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1CEF" w:rsidRPr="00920704" w:rsidRDefault="00E90E65" w:rsidP="00B64DE5">
      <w:pPr>
        <w:pStyle w:val="Prrafodelista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s-ES" w:eastAsia="es-ES"/>
        </w:rPr>
      </w:pPr>
      <w:r w:rsidRPr="00920704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 xml:space="preserve">3. PROPUESTA DE UN CRONOGRAMA DE EVENTOS PARA EL PRIMER AÑO DE FUNCIONAMIENTO DE </w:t>
      </w:r>
      <w:r w:rsidRPr="00920704">
        <w:rPr>
          <w:rFonts w:ascii="Times New Roman" w:eastAsia="Times New Roman" w:hAnsi="Times New Roman" w:cs="Times New Roman"/>
          <w:b/>
          <w:i/>
          <w:sz w:val="24"/>
          <w:szCs w:val="24"/>
          <w:lang w:val="es-ES" w:eastAsia="es-ES"/>
        </w:rPr>
        <w:t>LA TOCA DE ORO</w:t>
      </w:r>
    </w:p>
    <w:tbl>
      <w:tblPr>
        <w:tblStyle w:val="Tablaconcuadrcula"/>
        <w:tblpPr w:leftFromText="141" w:rightFromText="141" w:vertAnchor="text" w:horzAnchor="margin" w:tblpY="314"/>
        <w:tblW w:w="0" w:type="auto"/>
        <w:tblLook w:val="04A0"/>
      </w:tblPr>
      <w:tblGrid>
        <w:gridCol w:w="2992"/>
        <w:gridCol w:w="5196"/>
      </w:tblGrid>
      <w:tr w:rsidR="000F354E" w:rsidRPr="00920704" w:rsidTr="000B08F0">
        <w:tc>
          <w:tcPr>
            <w:tcW w:w="2992" w:type="dxa"/>
          </w:tcPr>
          <w:p w:rsidR="000F354E" w:rsidRPr="00920704" w:rsidRDefault="000F354E" w:rsidP="000B08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b/>
                <w:sz w:val="24"/>
                <w:szCs w:val="24"/>
              </w:rPr>
              <w:t>MES</w:t>
            </w:r>
          </w:p>
        </w:tc>
        <w:tc>
          <w:tcPr>
            <w:tcW w:w="5196" w:type="dxa"/>
          </w:tcPr>
          <w:p w:rsidR="000F354E" w:rsidRPr="00920704" w:rsidRDefault="000F354E" w:rsidP="000B08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b/>
                <w:sz w:val="24"/>
                <w:szCs w:val="24"/>
              </w:rPr>
              <w:t>EVENTO</w:t>
            </w:r>
          </w:p>
        </w:tc>
      </w:tr>
      <w:tr w:rsidR="000F354E" w:rsidRPr="00920704" w:rsidTr="000B08F0">
        <w:tc>
          <w:tcPr>
            <w:tcW w:w="2992" w:type="dxa"/>
          </w:tcPr>
          <w:p w:rsidR="000F354E" w:rsidRPr="00920704" w:rsidRDefault="000F354E" w:rsidP="000B08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Febrero 2011</w:t>
            </w:r>
          </w:p>
        </w:tc>
        <w:tc>
          <w:tcPr>
            <w:tcW w:w="5196" w:type="dxa"/>
          </w:tcPr>
          <w:p w:rsidR="000F354E" w:rsidRPr="00920704" w:rsidRDefault="000F354E" w:rsidP="000F354E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Concurso de técnicas básicas de cocina</w:t>
            </w:r>
          </w:p>
        </w:tc>
      </w:tr>
      <w:tr w:rsidR="000F354E" w:rsidRPr="00920704" w:rsidTr="000B08F0">
        <w:tc>
          <w:tcPr>
            <w:tcW w:w="2992" w:type="dxa"/>
          </w:tcPr>
          <w:p w:rsidR="000F354E" w:rsidRPr="00920704" w:rsidRDefault="000F354E" w:rsidP="000B08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Marzo 2011</w:t>
            </w:r>
          </w:p>
        </w:tc>
        <w:tc>
          <w:tcPr>
            <w:tcW w:w="5196" w:type="dxa"/>
          </w:tcPr>
          <w:p w:rsidR="000F354E" w:rsidRPr="00920704" w:rsidRDefault="000F354E" w:rsidP="000B08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Vacaciones inter semestrales</w:t>
            </w:r>
          </w:p>
        </w:tc>
      </w:tr>
      <w:tr w:rsidR="000F354E" w:rsidRPr="00920704" w:rsidTr="000B08F0">
        <w:tc>
          <w:tcPr>
            <w:tcW w:w="2992" w:type="dxa"/>
          </w:tcPr>
          <w:p w:rsidR="000F354E" w:rsidRPr="00920704" w:rsidRDefault="000F354E" w:rsidP="000B08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Abril 2011</w:t>
            </w:r>
          </w:p>
        </w:tc>
        <w:tc>
          <w:tcPr>
            <w:tcW w:w="5196" w:type="dxa"/>
          </w:tcPr>
          <w:p w:rsidR="000F354E" w:rsidRPr="00920704" w:rsidRDefault="000F354E" w:rsidP="000F354E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Festival cultural – gastronómico Semana Santa (Fanesca y comida típica)</w:t>
            </w:r>
          </w:p>
        </w:tc>
      </w:tr>
      <w:tr w:rsidR="000F354E" w:rsidRPr="00920704" w:rsidTr="000B08F0">
        <w:tc>
          <w:tcPr>
            <w:tcW w:w="2992" w:type="dxa"/>
          </w:tcPr>
          <w:p w:rsidR="000F354E" w:rsidRPr="00920704" w:rsidRDefault="000F354E" w:rsidP="000B08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Mayo 2011</w:t>
            </w:r>
          </w:p>
        </w:tc>
        <w:tc>
          <w:tcPr>
            <w:tcW w:w="5196" w:type="dxa"/>
          </w:tcPr>
          <w:p w:rsidR="000F354E" w:rsidRPr="00920704" w:rsidRDefault="000F354E" w:rsidP="000F354E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Aniversario UDLH</w:t>
            </w:r>
          </w:p>
          <w:p w:rsidR="000F354E" w:rsidRPr="00920704" w:rsidRDefault="000F354E" w:rsidP="000F354E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Menú degustación: “Delicias europeas”</w:t>
            </w:r>
          </w:p>
        </w:tc>
      </w:tr>
      <w:tr w:rsidR="000F354E" w:rsidRPr="00920704" w:rsidTr="000B08F0">
        <w:tc>
          <w:tcPr>
            <w:tcW w:w="2992" w:type="dxa"/>
          </w:tcPr>
          <w:p w:rsidR="000F354E" w:rsidRPr="00920704" w:rsidRDefault="000F354E" w:rsidP="000B08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Junio 2011</w:t>
            </w:r>
          </w:p>
        </w:tc>
        <w:tc>
          <w:tcPr>
            <w:tcW w:w="5196" w:type="dxa"/>
          </w:tcPr>
          <w:p w:rsidR="000F354E" w:rsidRPr="00920704" w:rsidRDefault="000F354E" w:rsidP="000F354E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Menú degustación: “Delicias de Latinoamérica”</w:t>
            </w:r>
          </w:p>
        </w:tc>
      </w:tr>
      <w:tr w:rsidR="000F354E" w:rsidRPr="00920704" w:rsidTr="000B08F0">
        <w:tc>
          <w:tcPr>
            <w:tcW w:w="2992" w:type="dxa"/>
          </w:tcPr>
          <w:p w:rsidR="000F354E" w:rsidRPr="00920704" w:rsidRDefault="000F354E" w:rsidP="000B08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Julio 2011</w:t>
            </w:r>
          </w:p>
        </w:tc>
        <w:tc>
          <w:tcPr>
            <w:tcW w:w="5196" w:type="dxa"/>
          </w:tcPr>
          <w:p w:rsidR="000F354E" w:rsidRPr="00920704" w:rsidRDefault="000F354E" w:rsidP="000B08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Vacaciones de verano</w:t>
            </w:r>
          </w:p>
        </w:tc>
      </w:tr>
      <w:tr w:rsidR="000F354E" w:rsidRPr="00920704" w:rsidTr="000B08F0">
        <w:tc>
          <w:tcPr>
            <w:tcW w:w="2992" w:type="dxa"/>
          </w:tcPr>
          <w:p w:rsidR="000F354E" w:rsidRPr="00920704" w:rsidRDefault="000F354E" w:rsidP="000B08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Agosto 2011</w:t>
            </w:r>
          </w:p>
        </w:tc>
        <w:tc>
          <w:tcPr>
            <w:tcW w:w="5196" w:type="dxa"/>
          </w:tcPr>
          <w:p w:rsidR="000F354E" w:rsidRPr="00920704" w:rsidRDefault="000F354E" w:rsidP="000B08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Vacaciones de verano</w:t>
            </w:r>
          </w:p>
        </w:tc>
      </w:tr>
      <w:tr w:rsidR="000F354E" w:rsidRPr="00920704" w:rsidTr="000B08F0">
        <w:tc>
          <w:tcPr>
            <w:tcW w:w="2992" w:type="dxa"/>
          </w:tcPr>
          <w:p w:rsidR="000F354E" w:rsidRPr="00920704" w:rsidRDefault="000F354E" w:rsidP="000B08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Septiembre 2011</w:t>
            </w:r>
          </w:p>
        </w:tc>
        <w:tc>
          <w:tcPr>
            <w:tcW w:w="5196" w:type="dxa"/>
          </w:tcPr>
          <w:p w:rsidR="000F354E" w:rsidRPr="00920704" w:rsidRDefault="000F354E" w:rsidP="000B08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Vacaciones de verano</w:t>
            </w:r>
          </w:p>
        </w:tc>
      </w:tr>
      <w:tr w:rsidR="000F354E" w:rsidRPr="00920704" w:rsidTr="000B08F0">
        <w:tc>
          <w:tcPr>
            <w:tcW w:w="2992" w:type="dxa"/>
          </w:tcPr>
          <w:p w:rsidR="000F354E" w:rsidRPr="00920704" w:rsidRDefault="000F354E" w:rsidP="000B08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Octubre 2011</w:t>
            </w:r>
          </w:p>
        </w:tc>
        <w:tc>
          <w:tcPr>
            <w:tcW w:w="5196" w:type="dxa"/>
          </w:tcPr>
          <w:p w:rsidR="000F354E" w:rsidRPr="00920704" w:rsidRDefault="000F354E" w:rsidP="000F354E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Inauguración del semestre: integración profesores</w:t>
            </w:r>
          </w:p>
          <w:p w:rsidR="000F354E" w:rsidRPr="00920704" w:rsidRDefault="000F354E" w:rsidP="000F354E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Inauguración del semestre: primer día de clases</w:t>
            </w:r>
          </w:p>
        </w:tc>
      </w:tr>
      <w:tr w:rsidR="000F354E" w:rsidRPr="00920704" w:rsidTr="000B08F0">
        <w:tc>
          <w:tcPr>
            <w:tcW w:w="2992" w:type="dxa"/>
          </w:tcPr>
          <w:p w:rsidR="000F354E" w:rsidRPr="00920704" w:rsidRDefault="000F354E" w:rsidP="000B08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Noviembre 2011</w:t>
            </w:r>
          </w:p>
        </w:tc>
        <w:tc>
          <w:tcPr>
            <w:tcW w:w="5196" w:type="dxa"/>
          </w:tcPr>
          <w:p w:rsidR="000F354E" w:rsidRPr="00920704" w:rsidRDefault="000F354E" w:rsidP="000F354E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 xml:space="preserve">Festival cultural- gastronómico </w:t>
            </w:r>
            <w:proofErr w:type="spellStart"/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Guaguarte</w:t>
            </w:r>
            <w:proofErr w:type="spellEnd"/>
            <w:r w:rsidRPr="00920704">
              <w:rPr>
                <w:rFonts w:ascii="Times New Roman" w:hAnsi="Times New Roman" w:cs="Times New Roman"/>
                <w:sz w:val="24"/>
                <w:szCs w:val="24"/>
              </w:rPr>
              <w:t xml:space="preserve"> (Guaguas de Pan y Colada Morada)</w:t>
            </w:r>
          </w:p>
        </w:tc>
      </w:tr>
      <w:tr w:rsidR="000F354E" w:rsidRPr="00920704" w:rsidTr="000B08F0">
        <w:tc>
          <w:tcPr>
            <w:tcW w:w="2992" w:type="dxa"/>
          </w:tcPr>
          <w:p w:rsidR="000F354E" w:rsidRPr="00920704" w:rsidRDefault="000F354E" w:rsidP="000B08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Diciembre 2011</w:t>
            </w:r>
          </w:p>
        </w:tc>
        <w:tc>
          <w:tcPr>
            <w:tcW w:w="5196" w:type="dxa"/>
          </w:tcPr>
          <w:p w:rsidR="000F354E" w:rsidRPr="00920704" w:rsidRDefault="000F354E" w:rsidP="000F354E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Inmaculada Concepción</w:t>
            </w:r>
          </w:p>
          <w:p w:rsidR="000F354E" w:rsidRPr="00920704" w:rsidRDefault="000F354E" w:rsidP="000F354E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Cena de Navidad</w:t>
            </w:r>
          </w:p>
          <w:p w:rsidR="000F354E" w:rsidRPr="00920704" w:rsidRDefault="000F354E" w:rsidP="000F354E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Cursos de cocina navideña</w:t>
            </w:r>
          </w:p>
        </w:tc>
      </w:tr>
      <w:tr w:rsidR="000F354E" w:rsidRPr="00920704" w:rsidTr="000B08F0">
        <w:tc>
          <w:tcPr>
            <w:tcW w:w="2992" w:type="dxa"/>
          </w:tcPr>
          <w:p w:rsidR="000F354E" w:rsidRPr="00920704" w:rsidRDefault="000F354E" w:rsidP="000B08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Enero 2012</w:t>
            </w:r>
          </w:p>
        </w:tc>
        <w:tc>
          <w:tcPr>
            <w:tcW w:w="5196" w:type="dxa"/>
          </w:tcPr>
          <w:p w:rsidR="000F354E" w:rsidRPr="00920704" w:rsidRDefault="000F354E" w:rsidP="000F354E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0704">
              <w:rPr>
                <w:rFonts w:ascii="Times New Roman" w:hAnsi="Times New Roman" w:cs="Times New Roman"/>
                <w:sz w:val="24"/>
                <w:szCs w:val="24"/>
              </w:rPr>
              <w:t>Feria Gastronómica UDLH</w:t>
            </w:r>
          </w:p>
        </w:tc>
      </w:tr>
    </w:tbl>
    <w:p w:rsidR="00C41CEF" w:rsidRPr="00920704" w:rsidRDefault="00C41CEF" w:rsidP="00C41CEF">
      <w:pPr>
        <w:pStyle w:val="Prrafodelista"/>
        <w:jc w:val="both"/>
        <w:rPr>
          <w:rFonts w:ascii="Times New Roman" w:hAnsi="Times New Roman" w:cs="Times New Roman"/>
          <w:sz w:val="24"/>
          <w:szCs w:val="24"/>
        </w:rPr>
      </w:pPr>
    </w:p>
    <w:p w:rsidR="00F1402A" w:rsidRPr="00920704" w:rsidRDefault="00F1402A" w:rsidP="00F1402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402A" w:rsidRPr="00920704" w:rsidRDefault="00F1402A" w:rsidP="00F1402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402A" w:rsidRPr="00920704" w:rsidRDefault="00F1402A" w:rsidP="00F1402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402A" w:rsidRPr="00920704" w:rsidRDefault="00F1402A" w:rsidP="00F1402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41CEF" w:rsidRPr="00920704" w:rsidRDefault="00F1402A" w:rsidP="00F1402A">
      <w:pPr>
        <w:jc w:val="both"/>
        <w:rPr>
          <w:rFonts w:ascii="Times New Roman" w:hAnsi="Times New Roman" w:cs="Times New Roman"/>
          <w:sz w:val="24"/>
          <w:szCs w:val="24"/>
        </w:rPr>
      </w:pPr>
      <w:r w:rsidRPr="0092070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1402A" w:rsidRPr="00920704" w:rsidRDefault="00F610E6" w:rsidP="00F1402A">
      <w:pPr>
        <w:ind w:left="284" w:firstLine="424"/>
        <w:jc w:val="both"/>
        <w:rPr>
          <w:rFonts w:ascii="Times New Roman" w:hAnsi="Times New Roman" w:cs="Times New Roman"/>
          <w:sz w:val="24"/>
          <w:szCs w:val="24"/>
        </w:rPr>
      </w:pPr>
      <w:r w:rsidRPr="00920704">
        <w:rPr>
          <w:rFonts w:ascii="Times New Roman" w:hAnsi="Times New Roman" w:cs="Times New Roman"/>
          <w:noProof/>
          <w:sz w:val="24"/>
          <w:szCs w:val="24"/>
          <w:lang w:eastAsia="es-MX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1246505</wp:posOffset>
            </wp:positionH>
            <wp:positionV relativeFrom="paragraph">
              <wp:posOffset>277495</wp:posOffset>
            </wp:positionV>
            <wp:extent cx="7467600" cy="3550285"/>
            <wp:effectExtent l="0" t="1962150" r="0" b="1936115"/>
            <wp:wrapNone/>
            <wp:docPr id="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467600" cy="3550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41CEF" w:rsidRPr="00920704" w:rsidRDefault="00C41CEF" w:rsidP="00C41CEF">
      <w:pPr>
        <w:rPr>
          <w:rFonts w:ascii="Times New Roman" w:hAnsi="Times New Roman" w:cs="Times New Roman"/>
          <w:b/>
          <w:sz w:val="24"/>
          <w:szCs w:val="24"/>
          <w:lang w:eastAsia="es-ES"/>
        </w:rPr>
      </w:pPr>
    </w:p>
    <w:p w:rsidR="0026546E" w:rsidRPr="00920704" w:rsidRDefault="0026546E" w:rsidP="00C41CEF">
      <w:pPr>
        <w:rPr>
          <w:rFonts w:ascii="Times New Roman" w:hAnsi="Times New Roman" w:cs="Times New Roman"/>
          <w:b/>
          <w:sz w:val="24"/>
          <w:szCs w:val="24"/>
          <w:lang w:eastAsia="es-ES"/>
        </w:rPr>
      </w:pPr>
    </w:p>
    <w:p w:rsidR="0026546E" w:rsidRPr="00920704" w:rsidRDefault="0026546E" w:rsidP="00C41CEF">
      <w:pPr>
        <w:rPr>
          <w:rFonts w:ascii="Times New Roman" w:hAnsi="Times New Roman" w:cs="Times New Roman"/>
          <w:b/>
          <w:sz w:val="24"/>
          <w:szCs w:val="24"/>
          <w:lang w:eastAsia="es-ES"/>
        </w:rPr>
      </w:pPr>
    </w:p>
    <w:p w:rsidR="008629B4" w:rsidRPr="00920704" w:rsidRDefault="008629B4" w:rsidP="00C41CEF">
      <w:pPr>
        <w:rPr>
          <w:rFonts w:ascii="Times New Roman" w:hAnsi="Times New Roman" w:cs="Times New Roman"/>
          <w:b/>
          <w:sz w:val="24"/>
          <w:szCs w:val="24"/>
          <w:lang w:eastAsia="es-ES"/>
        </w:rPr>
      </w:pPr>
    </w:p>
    <w:p w:rsidR="00B2487F" w:rsidRPr="00920704" w:rsidRDefault="00B2487F" w:rsidP="00C41CEF">
      <w:pPr>
        <w:rPr>
          <w:rFonts w:ascii="Times New Roman" w:hAnsi="Times New Roman" w:cs="Times New Roman"/>
          <w:b/>
          <w:sz w:val="24"/>
          <w:szCs w:val="24"/>
          <w:lang w:eastAsia="es-ES"/>
        </w:rPr>
      </w:pPr>
    </w:p>
    <w:p w:rsidR="00E90E65" w:rsidRPr="00920704" w:rsidRDefault="00E90E65" w:rsidP="00E90E65">
      <w:pPr>
        <w:pStyle w:val="Prrafodelista"/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920704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 xml:space="preserve">TABLA 6 </w:t>
      </w:r>
      <w:r w:rsidRPr="00920704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Tabla resumida de eventos por mes</w:t>
      </w:r>
    </w:p>
    <w:p w:rsidR="00C41CEF" w:rsidRPr="00920704" w:rsidRDefault="00E90E65" w:rsidP="00E90E65">
      <w:pPr>
        <w:pStyle w:val="Prrafodelista"/>
        <w:numPr>
          <w:ilvl w:val="1"/>
          <w:numId w:val="4"/>
        </w:numPr>
        <w:spacing w:line="480" w:lineRule="auto"/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</w:pPr>
      <w:r w:rsidRPr="00920704"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es-ES"/>
        </w:rPr>
        <w:t xml:space="preserve">Lineamientos y </w:t>
      </w:r>
      <w:r w:rsidR="00C41CEF" w:rsidRPr="00920704"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es-ES"/>
        </w:rPr>
        <w:t>temática</w:t>
      </w:r>
      <w:r w:rsidRPr="00920704"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es-ES"/>
        </w:rPr>
        <w:t xml:space="preserve">s </w:t>
      </w:r>
    </w:p>
    <w:p w:rsidR="008629B4" w:rsidRPr="00920704" w:rsidRDefault="008629B4" w:rsidP="00E90E65">
      <w:pPr>
        <w:pStyle w:val="Prrafodelista"/>
        <w:spacing w:line="48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es-ES"/>
        </w:rPr>
      </w:pPr>
    </w:p>
    <w:p w:rsidR="008629B4" w:rsidRPr="00920704" w:rsidRDefault="00A05C2D" w:rsidP="00E90E65">
      <w:pPr>
        <w:pStyle w:val="Prrafodelista"/>
        <w:spacing w:line="480" w:lineRule="auto"/>
        <w:ind w:left="0" w:firstLine="36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s-ES" w:eastAsia="es-ES"/>
        </w:rPr>
      </w:pPr>
      <w:r w:rsidRPr="00920704">
        <w:rPr>
          <w:rFonts w:ascii="Times New Roman" w:eastAsia="Times New Roman" w:hAnsi="Times New Roman" w:cs="Times New Roman"/>
          <w:bCs/>
          <w:sz w:val="24"/>
          <w:szCs w:val="24"/>
          <w:lang w:val="es-ES" w:eastAsia="es-ES"/>
        </w:rPr>
        <w:t>Intentar</w:t>
      </w:r>
      <w:r w:rsidR="00263256" w:rsidRPr="00920704">
        <w:rPr>
          <w:rFonts w:ascii="Times New Roman" w:eastAsia="Times New Roman" w:hAnsi="Times New Roman" w:cs="Times New Roman"/>
          <w:bCs/>
          <w:sz w:val="24"/>
          <w:szCs w:val="24"/>
          <w:lang w:val="es-ES" w:eastAsia="es-ES"/>
        </w:rPr>
        <w:t>é</w:t>
      </w:r>
      <w:r w:rsidRPr="00920704">
        <w:rPr>
          <w:rFonts w:ascii="Times New Roman" w:eastAsia="Times New Roman" w:hAnsi="Times New Roman" w:cs="Times New Roman"/>
          <w:bCs/>
          <w:sz w:val="24"/>
          <w:szCs w:val="24"/>
          <w:lang w:val="es-ES" w:eastAsia="es-ES"/>
        </w:rPr>
        <w:t xml:space="preserve"> plantear los eventos más importantes durante un año lectivo de la Universidad y proponer otros eventos para promocionar la carrera de Artes Culinarias tanto dentro como fuera de la Universidad de los Hemisferios, y siempre como parte de ella. </w:t>
      </w:r>
    </w:p>
    <w:p w:rsidR="00A05C2D" w:rsidRPr="00920704" w:rsidRDefault="00A05C2D" w:rsidP="00E90E65">
      <w:pPr>
        <w:pStyle w:val="Prrafodelista"/>
        <w:spacing w:line="480" w:lineRule="auto"/>
        <w:ind w:left="0" w:firstLine="36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s-ES" w:eastAsia="es-ES"/>
        </w:rPr>
      </w:pPr>
      <w:r w:rsidRPr="00920704">
        <w:rPr>
          <w:rFonts w:ascii="Times New Roman" w:eastAsia="Times New Roman" w:hAnsi="Times New Roman" w:cs="Times New Roman"/>
          <w:bCs/>
          <w:sz w:val="24"/>
          <w:szCs w:val="24"/>
          <w:lang w:val="es-ES" w:eastAsia="es-ES"/>
        </w:rPr>
        <w:t>En este capítulo presen</w:t>
      </w:r>
      <w:r w:rsidR="00263256" w:rsidRPr="00920704">
        <w:rPr>
          <w:rFonts w:ascii="Times New Roman" w:eastAsia="Times New Roman" w:hAnsi="Times New Roman" w:cs="Times New Roman"/>
          <w:bCs/>
          <w:sz w:val="24"/>
          <w:szCs w:val="24"/>
          <w:lang w:val="es-ES" w:eastAsia="es-ES"/>
        </w:rPr>
        <w:t>taré</w:t>
      </w:r>
      <w:r w:rsidRPr="00920704">
        <w:rPr>
          <w:rFonts w:ascii="Times New Roman" w:eastAsia="Times New Roman" w:hAnsi="Times New Roman" w:cs="Times New Roman"/>
          <w:bCs/>
          <w:sz w:val="24"/>
          <w:szCs w:val="24"/>
          <w:lang w:val="es-ES" w:eastAsia="es-ES"/>
        </w:rPr>
        <w:t xml:space="preserve"> la tabla a modo de resumen cronológico de los eventos a reali</w:t>
      </w:r>
      <w:r w:rsidR="00263256" w:rsidRPr="00920704">
        <w:rPr>
          <w:rFonts w:ascii="Times New Roman" w:eastAsia="Times New Roman" w:hAnsi="Times New Roman" w:cs="Times New Roman"/>
          <w:bCs/>
          <w:sz w:val="24"/>
          <w:szCs w:val="24"/>
          <w:lang w:val="es-ES" w:eastAsia="es-ES"/>
        </w:rPr>
        <w:t>zarse, más adelante desarrollaré</w:t>
      </w:r>
      <w:r w:rsidRPr="00920704">
        <w:rPr>
          <w:rFonts w:ascii="Times New Roman" w:eastAsia="Times New Roman" w:hAnsi="Times New Roman" w:cs="Times New Roman"/>
          <w:bCs/>
          <w:sz w:val="24"/>
          <w:szCs w:val="24"/>
          <w:lang w:val="es-ES" w:eastAsia="es-ES"/>
        </w:rPr>
        <w:t xml:space="preserve"> detalladamente cada uno de los eventos propuestos con sus respectivas recetas estándar y especificaciones para la organización del servicio y del evento en sí mismo. </w:t>
      </w:r>
    </w:p>
    <w:p w:rsidR="008629B4" w:rsidRPr="00920704" w:rsidRDefault="008629B4" w:rsidP="00E90E65">
      <w:pPr>
        <w:pStyle w:val="Prrafodelista"/>
        <w:spacing w:line="48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es-ES"/>
        </w:rPr>
      </w:pPr>
    </w:p>
    <w:p w:rsidR="00F610E6" w:rsidRPr="00920704" w:rsidRDefault="009E7578" w:rsidP="00E90E65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es-ES"/>
        </w:rPr>
      </w:pPr>
      <w:r w:rsidRPr="0092070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es-MX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04.75pt;margin-top:-5.65pt;width:226.5pt;height:21.75pt;z-index:251660288" stroked="f">
            <v:textbox>
              <w:txbxContent>
                <w:p w:rsidR="00E90E65" w:rsidRPr="00E90E65" w:rsidRDefault="00E90E65">
                  <w:r>
                    <w:rPr>
                      <w:b/>
                    </w:rPr>
                    <w:t xml:space="preserve">TABLA 7 </w:t>
                  </w:r>
                  <w:r>
                    <w:t>Lineamientos y temáticas por evento</w:t>
                  </w:r>
                </w:p>
              </w:txbxContent>
            </v:textbox>
          </v:shape>
        </w:pict>
      </w:r>
    </w:p>
    <w:p w:rsidR="008629B4" w:rsidRPr="00920704" w:rsidRDefault="00F610E6" w:rsidP="00F610E6">
      <w:pPr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es-ES"/>
        </w:rPr>
      </w:pPr>
      <w:r w:rsidRPr="0092070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es-MX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-874395</wp:posOffset>
            </wp:positionH>
            <wp:positionV relativeFrom="paragraph">
              <wp:posOffset>2002790</wp:posOffset>
            </wp:positionV>
            <wp:extent cx="7505700" cy="3566795"/>
            <wp:effectExtent l="0" t="1962150" r="0" b="1957705"/>
            <wp:wrapSquare wrapText="bothSides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505700" cy="3566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8629B4" w:rsidRPr="00920704" w:rsidSect="00920704">
      <w:footerReference w:type="default" r:id="rId10"/>
      <w:pgSz w:w="12240" w:h="15840"/>
      <w:pgMar w:top="1701" w:right="1701" w:bottom="1701" w:left="1701" w:header="709" w:footer="709" w:gutter="567"/>
      <w:pgNumType w:start="2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496C" w:rsidRDefault="007F496C" w:rsidP="00E90E65">
      <w:pPr>
        <w:spacing w:after="0" w:line="240" w:lineRule="auto"/>
      </w:pPr>
      <w:r>
        <w:separator/>
      </w:r>
    </w:p>
  </w:endnote>
  <w:endnote w:type="continuationSeparator" w:id="0">
    <w:p w:rsidR="007F496C" w:rsidRDefault="007F496C" w:rsidP="00E90E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856117"/>
      <w:docPartObj>
        <w:docPartGallery w:val="Page Numbers (Bottom of Page)"/>
        <w:docPartUnique/>
      </w:docPartObj>
    </w:sdtPr>
    <w:sdtContent>
      <w:p w:rsidR="00E90E65" w:rsidRDefault="009E7578">
        <w:pPr>
          <w:pStyle w:val="Piedepgina"/>
          <w:jc w:val="right"/>
        </w:pPr>
        <w:r w:rsidRPr="00E90E65">
          <w:rPr>
            <w:rFonts w:ascii="Arial Narrow" w:hAnsi="Arial Narrow"/>
            <w:sz w:val="24"/>
            <w:szCs w:val="24"/>
          </w:rPr>
          <w:fldChar w:fldCharType="begin"/>
        </w:r>
        <w:r w:rsidR="00E90E65" w:rsidRPr="00E90E65">
          <w:rPr>
            <w:rFonts w:ascii="Arial Narrow" w:hAnsi="Arial Narrow"/>
            <w:sz w:val="24"/>
            <w:szCs w:val="24"/>
          </w:rPr>
          <w:instrText xml:space="preserve"> PAGE   \* MERGEFORMAT </w:instrText>
        </w:r>
        <w:r w:rsidRPr="00E90E65">
          <w:rPr>
            <w:rFonts w:ascii="Arial Narrow" w:hAnsi="Arial Narrow"/>
            <w:sz w:val="24"/>
            <w:szCs w:val="24"/>
          </w:rPr>
          <w:fldChar w:fldCharType="separate"/>
        </w:r>
        <w:r w:rsidR="00920704">
          <w:rPr>
            <w:rFonts w:ascii="Arial Narrow" w:hAnsi="Arial Narrow"/>
            <w:noProof/>
            <w:sz w:val="24"/>
            <w:szCs w:val="24"/>
          </w:rPr>
          <w:t>26</w:t>
        </w:r>
        <w:r w:rsidRPr="00E90E65">
          <w:rPr>
            <w:rFonts w:ascii="Arial Narrow" w:hAnsi="Arial Narrow"/>
            <w:sz w:val="24"/>
            <w:szCs w:val="24"/>
          </w:rPr>
          <w:fldChar w:fldCharType="end"/>
        </w:r>
      </w:p>
    </w:sdtContent>
  </w:sdt>
  <w:p w:rsidR="00E90E65" w:rsidRDefault="00E90E65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496C" w:rsidRDefault="007F496C" w:rsidP="00E90E65">
      <w:pPr>
        <w:spacing w:after="0" w:line="240" w:lineRule="auto"/>
      </w:pPr>
      <w:r>
        <w:separator/>
      </w:r>
    </w:p>
  </w:footnote>
  <w:footnote w:type="continuationSeparator" w:id="0">
    <w:p w:rsidR="007F496C" w:rsidRDefault="007F496C" w:rsidP="00E90E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CE5520"/>
    <w:multiLevelType w:val="hybridMultilevel"/>
    <w:tmpl w:val="8762286E"/>
    <w:lvl w:ilvl="0" w:tplc="0D409C8E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  <w:u w:val="none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9D3756D"/>
    <w:multiLevelType w:val="hybridMultilevel"/>
    <w:tmpl w:val="6CDCB9DE"/>
    <w:lvl w:ilvl="0" w:tplc="F158679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2D86898"/>
    <w:multiLevelType w:val="multilevel"/>
    <w:tmpl w:val="A9582D8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">
    <w:nsid w:val="76E45D2B"/>
    <w:multiLevelType w:val="hybridMultilevel"/>
    <w:tmpl w:val="0812E1C4"/>
    <w:lvl w:ilvl="0" w:tplc="A6A469B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41CEF"/>
    <w:rsid w:val="000A3647"/>
    <w:rsid w:val="000E3287"/>
    <w:rsid w:val="000F354E"/>
    <w:rsid w:val="00152A7A"/>
    <w:rsid w:val="00204D48"/>
    <w:rsid w:val="00263256"/>
    <w:rsid w:val="0026546E"/>
    <w:rsid w:val="00745228"/>
    <w:rsid w:val="007F496C"/>
    <w:rsid w:val="008629B4"/>
    <w:rsid w:val="008E0EDF"/>
    <w:rsid w:val="008F29FE"/>
    <w:rsid w:val="00920704"/>
    <w:rsid w:val="009E7578"/>
    <w:rsid w:val="00A05C2D"/>
    <w:rsid w:val="00B11DE4"/>
    <w:rsid w:val="00B2487F"/>
    <w:rsid w:val="00B64DE5"/>
    <w:rsid w:val="00C40FEF"/>
    <w:rsid w:val="00C41CEF"/>
    <w:rsid w:val="00D16DF4"/>
    <w:rsid w:val="00E90E65"/>
    <w:rsid w:val="00F1402A"/>
    <w:rsid w:val="00F610E6"/>
    <w:rsid w:val="00F9604E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>
      <o:colormenu v:ext="edit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1CE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41CEF"/>
    <w:pPr>
      <w:ind w:left="720"/>
      <w:contextualSpacing/>
    </w:pPr>
  </w:style>
  <w:style w:type="table" w:styleId="Tablaconcuadrcula">
    <w:name w:val="Table Grid"/>
    <w:basedOn w:val="Tablanormal"/>
    <w:uiPriority w:val="59"/>
    <w:rsid w:val="00F1402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40F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40FEF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E90E6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E90E65"/>
  </w:style>
  <w:style w:type="paragraph" w:styleId="Piedepgina">
    <w:name w:val="footer"/>
    <w:basedOn w:val="Normal"/>
    <w:link w:val="PiedepginaCar"/>
    <w:uiPriority w:val="99"/>
    <w:unhideWhenUsed/>
    <w:rsid w:val="00E90E6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90E6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67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225B71-89E4-44D5-8C18-B097F499E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3</Pages>
  <Words>225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House</dc:creator>
  <cp:lastModifiedBy>House</cp:lastModifiedBy>
  <cp:revision>10</cp:revision>
  <dcterms:created xsi:type="dcterms:W3CDTF">2009-10-18T13:49:00Z</dcterms:created>
  <dcterms:modified xsi:type="dcterms:W3CDTF">2011-03-12T23:01:00Z</dcterms:modified>
</cp:coreProperties>
</file>