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shd w:val="clear" w:color="auto" w:fill="F2F2F2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50"/>
        <w:gridCol w:w="54"/>
      </w:tblGrid>
      <w:tr w:rsidR="00E46D14" w:rsidTr="00E46D14">
        <w:tc>
          <w:tcPr>
            <w:tcW w:w="9306" w:type="dxa"/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6D14" w:rsidRDefault="00E46D14">
            <w:pPr>
              <w:jc w:val="center"/>
            </w:pPr>
            <w:bookmarkStart w:id="0" w:name="_GoBack"/>
            <w:bookmarkEnd w:id="0"/>
            <w:r>
              <w:rPr>
                <w:noProof/>
                <w:lang w:val="es-EC" w:eastAsia="es-EC"/>
              </w:rPr>
              <w:drawing>
                <wp:inline distT="0" distB="0" distL="0" distR="0">
                  <wp:extent cx="5762625" cy="1847850"/>
                  <wp:effectExtent l="0" t="0" r="9525" b="0"/>
                  <wp:docPr id="2" name="Imagen 2" descr="cid:image004.jpg@01D2AF89.DBF0AFD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id:image004.jpg@01D2AF89.DBF0AFD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r:link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62625" cy="1847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46D14" w:rsidRDefault="00E46D14">
            <w:pPr>
              <w:jc w:val="center"/>
            </w:pPr>
            <w:r>
              <w:rPr>
                <w:rFonts w:ascii="Calibri" w:hAnsi="Calibri"/>
                <w:color w:val="1F497D"/>
                <w:sz w:val="22"/>
                <w:szCs w:val="22"/>
                <w:lang w:val="es-CO"/>
              </w:rPr>
              <w:t> </w:t>
            </w:r>
          </w:p>
          <w:p w:rsidR="00E46D14" w:rsidRDefault="00E46D14">
            <w:pPr>
              <w:jc w:val="center"/>
            </w:pPr>
            <w:r>
              <w:rPr>
                <w:rFonts w:ascii="Candara" w:hAnsi="Candara"/>
                <w:color w:val="404040"/>
                <w:sz w:val="22"/>
                <w:szCs w:val="22"/>
                <w:lang w:val="es-CO"/>
              </w:rPr>
              <w:t xml:space="preserve">FLACSO Ecuador, su Maestría en Política Comparada del Departamento de Estudios Políticos, </w:t>
            </w:r>
          </w:p>
          <w:p w:rsidR="00E46D14" w:rsidRDefault="00E46D14">
            <w:pPr>
              <w:jc w:val="center"/>
            </w:pPr>
            <w:r>
              <w:rPr>
                <w:rFonts w:ascii="Candara" w:hAnsi="Candara"/>
                <w:color w:val="404040"/>
                <w:sz w:val="22"/>
                <w:szCs w:val="22"/>
                <w:lang w:val="es-CO"/>
              </w:rPr>
              <w:t>y la Asociación Ecuatoriana de Ciencia Política-AECIP</w:t>
            </w:r>
            <w:r>
              <w:rPr>
                <w:rFonts w:ascii="Candara" w:hAnsi="Candara"/>
                <w:color w:val="1F497D"/>
                <w:sz w:val="22"/>
                <w:szCs w:val="22"/>
                <w:lang w:val="es-CO"/>
              </w:rPr>
              <w:br/>
            </w:r>
            <w:r>
              <w:rPr>
                <w:rFonts w:ascii="Candara" w:hAnsi="Candara"/>
                <w:color w:val="404040"/>
                <w:sz w:val="22"/>
                <w:szCs w:val="22"/>
                <w:lang w:val="es-CO"/>
              </w:rPr>
              <w:t> </w:t>
            </w:r>
          </w:p>
          <w:p w:rsidR="00E46D14" w:rsidRDefault="00E46D14">
            <w:pPr>
              <w:jc w:val="center"/>
            </w:pPr>
            <w:r>
              <w:rPr>
                <w:rFonts w:ascii="Candara" w:hAnsi="Candara"/>
                <w:color w:val="404040"/>
                <w:sz w:val="22"/>
                <w:szCs w:val="22"/>
                <w:lang w:val="es-CO"/>
              </w:rPr>
              <w:t>tienen el agrado de invitar a usted al</w:t>
            </w:r>
          </w:p>
          <w:p w:rsidR="00E46D14" w:rsidRDefault="00E46D14">
            <w:pPr>
              <w:jc w:val="center"/>
            </w:pPr>
            <w:r>
              <w:rPr>
                <w:rFonts w:ascii="Calibri" w:hAnsi="Calibri"/>
                <w:color w:val="1F497D"/>
                <w:sz w:val="10"/>
                <w:szCs w:val="10"/>
                <w:lang w:val="es-CO"/>
              </w:rPr>
              <w:t> </w:t>
            </w:r>
          </w:p>
          <w:p w:rsidR="00E46D14" w:rsidRDefault="008F321C">
            <w:pPr>
              <w:jc w:val="center"/>
              <w:rPr>
                <w:color w:val="404040"/>
              </w:rPr>
            </w:pPr>
            <w:r>
              <w:rPr>
                <w:color w:val="404040"/>
              </w:rPr>
              <w:pict>
                <v:rect id="_x0000_i1025" style="width:425.2pt;height:1.5pt" o:hralign="center" o:hrstd="t" o:hr="t" fillcolor="#a0a0a0" stroked="f"/>
              </w:pict>
            </w:r>
          </w:p>
          <w:p w:rsidR="00E46D14" w:rsidRDefault="00E46D14">
            <w:pPr>
              <w:jc w:val="center"/>
            </w:pPr>
            <w:r>
              <w:rPr>
                <w:rFonts w:ascii="Candara" w:hAnsi="Candara"/>
                <w:b/>
                <w:bCs/>
                <w:smallCaps/>
                <w:color w:val="CB8719"/>
                <w:sz w:val="32"/>
                <w:szCs w:val="32"/>
              </w:rPr>
              <w:t>Conversatorio</w:t>
            </w:r>
          </w:p>
          <w:p w:rsidR="00E46D14" w:rsidRDefault="00E46D14">
            <w:pPr>
              <w:jc w:val="center"/>
            </w:pPr>
            <w:r>
              <w:rPr>
                <w:rFonts w:ascii="Candara" w:hAnsi="Candara"/>
                <w:b/>
                <w:bCs/>
                <w:smallCaps/>
                <w:color w:val="CB8719"/>
                <w:sz w:val="32"/>
                <w:szCs w:val="32"/>
              </w:rPr>
              <w:t>El legado de Giovanni Sartori</w:t>
            </w:r>
          </w:p>
          <w:p w:rsidR="00E46D14" w:rsidRDefault="00E46D14">
            <w:pPr>
              <w:jc w:val="center"/>
            </w:pPr>
            <w:r>
              <w:rPr>
                <w:rFonts w:ascii="Candara" w:hAnsi="Candara"/>
                <w:color w:val="404040"/>
                <w:lang w:val="es-CO"/>
              </w:rPr>
              <w:t>Miércoles, 12 de abril 2017 - 15h00 - FLACSO Ecuador</w:t>
            </w:r>
          </w:p>
          <w:p w:rsidR="00E46D14" w:rsidRDefault="008F321C">
            <w:pPr>
              <w:jc w:val="center"/>
              <w:rPr>
                <w:color w:val="404040"/>
              </w:rPr>
            </w:pPr>
            <w:r>
              <w:rPr>
                <w:color w:val="404040"/>
              </w:rPr>
              <w:pict>
                <v:rect id="_x0000_i1026" style="width:425.2pt;height:1.5pt" o:hralign="center" o:hrstd="t" o:hr="t" fillcolor="#a0a0a0" stroked="f"/>
              </w:pict>
            </w:r>
          </w:p>
          <w:p w:rsidR="00E46D14" w:rsidRDefault="00E46D14">
            <w:pPr>
              <w:jc w:val="center"/>
            </w:pPr>
            <w:r>
              <w:rPr>
                <w:color w:val="404040"/>
                <w:sz w:val="10"/>
                <w:szCs w:val="10"/>
              </w:rPr>
              <w:t> </w:t>
            </w:r>
          </w:p>
          <w:p w:rsidR="00E46D14" w:rsidRDefault="00E46D14">
            <w:pPr>
              <w:jc w:val="center"/>
            </w:pPr>
            <w:r>
              <w:rPr>
                <w:rFonts w:ascii="Candara" w:hAnsi="Candara"/>
                <w:color w:val="404040"/>
                <w:sz w:val="22"/>
                <w:szCs w:val="22"/>
              </w:rPr>
              <w:t>con la participación de:</w:t>
            </w:r>
          </w:p>
          <w:p w:rsidR="00E46D14" w:rsidRDefault="00E46D14">
            <w:pPr>
              <w:jc w:val="center"/>
            </w:pPr>
            <w:r>
              <w:rPr>
                <w:rFonts w:ascii="Calibri" w:hAnsi="Calibri"/>
                <w:color w:val="1F497D"/>
              </w:rPr>
              <w:t> </w:t>
            </w:r>
          </w:p>
          <w:p w:rsidR="00E46D14" w:rsidRDefault="00E46D14">
            <w:pPr>
              <w:jc w:val="center"/>
            </w:pPr>
            <w:r>
              <w:rPr>
                <w:rFonts w:ascii="Candara" w:hAnsi="Candara"/>
                <w:b/>
                <w:color w:val="404040"/>
                <w:sz w:val="22"/>
                <w:szCs w:val="22"/>
              </w:rPr>
              <w:t>Patricia Sotomayor, estudiante Maestría en Política Comparada FLACSO Ecuador</w:t>
            </w:r>
          </w:p>
          <w:p w:rsidR="00E46D14" w:rsidRDefault="00E46D14">
            <w:pPr>
              <w:spacing w:after="220"/>
              <w:jc w:val="center"/>
            </w:pPr>
            <w:r>
              <w:rPr>
                <w:rFonts w:ascii="Candara" w:hAnsi="Candara"/>
                <w:color w:val="404040"/>
                <w:sz w:val="22"/>
                <w:szCs w:val="22"/>
              </w:rPr>
              <w:t>‘La producción académica’</w:t>
            </w:r>
            <w:r>
              <w:rPr>
                <w:rFonts w:ascii="Candara" w:hAnsi="Candara"/>
                <w:b/>
                <w:bCs/>
                <w:color w:val="1F3864"/>
                <w:sz w:val="16"/>
                <w:szCs w:val="16"/>
              </w:rPr>
              <w:t> </w:t>
            </w:r>
          </w:p>
          <w:p w:rsidR="00E46D14" w:rsidRDefault="00E46D14">
            <w:pPr>
              <w:jc w:val="center"/>
            </w:pPr>
            <w:r>
              <w:rPr>
                <w:rFonts w:ascii="Candara" w:hAnsi="Candara"/>
                <w:b/>
                <w:bCs/>
                <w:color w:val="404040"/>
                <w:sz w:val="22"/>
                <w:szCs w:val="22"/>
              </w:rPr>
              <w:t>Simón Pachano, profesor investigador FLACSO Ecuador</w:t>
            </w:r>
          </w:p>
          <w:p w:rsidR="00E46D14" w:rsidRDefault="00E46D14">
            <w:pPr>
              <w:spacing w:after="220"/>
              <w:jc w:val="center"/>
            </w:pPr>
            <w:r>
              <w:rPr>
                <w:rFonts w:ascii="Candara" w:hAnsi="Candara"/>
                <w:color w:val="404040"/>
                <w:sz w:val="22"/>
                <w:szCs w:val="22"/>
              </w:rPr>
              <w:t>‘El abordaje de la democracia y sus instituciones’</w:t>
            </w:r>
            <w:r>
              <w:rPr>
                <w:rFonts w:ascii="Candara" w:hAnsi="Candara"/>
                <w:color w:val="1F3864"/>
                <w:sz w:val="16"/>
                <w:szCs w:val="16"/>
              </w:rPr>
              <w:t> </w:t>
            </w:r>
          </w:p>
          <w:p w:rsidR="00E46D14" w:rsidRDefault="00E46D14">
            <w:pPr>
              <w:jc w:val="center"/>
            </w:pPr>
            <w:r>
              <w:rPr>
                <w:rFonts w:ascii="Candara" w:hAnsi="Candara"/>
                <w:b/>
                <w:bCs/>
                <w:color w:val="404040"/>
                <w:sz w:val="22"/>
                <w:szCs w:val="22"/>
              </w:rPr>
              <w:t>Lorena Paredes, profesora Universidad de los Hemisferios</w:t>
            </w:r>
          </w:p>
          <w:p w:rsidR="00E46D14" w:rsidRDefault="00E46D14">
            <w:pPr>
              <w:spacing w:after="220"/>
              <w:jc w:val="center"/>
            </w:pPr>
            <w:r>
              <w:rPr>
                <w:rFonts w:ascii="Candara" w:hAnsi="Candara"/>
                <w:color w:val="404040"/>
                <w:sz w:val="22"/>
                <w:szCs w:val="22"/>
              </w:rPr>
              <w:t>‘El estudio de los partidos políticos’</w:t>
            </w:r>
          </w:p>
          <w:p w:rsidR="00E46D14" w:rsidRDefault="00E46D14">
            <w:pPr>
              <w:jc w:val="center"/>
            </w:pPr>
            <w:r>
              <w:rPr>
                <w:rFonts w:ascii="Candara" w:hAnsi="Candara"/>
                <w:b/>
                <w:bCs/>
                <w:color w:val="404040"/>
                <w:sz w:val="22"/>
                <w:szCs w:val="22"/>
              </w:rPr>
              <w:t>Santiago Basabe, profesor investigador FLACSO Ecuador</w:t>
            </w:r>
          </w:p>
          <w:p w:rsidR="00E46D14" w:rsidRDefault="00E46D14">
            <w:pPr>
              <w:spacing w:after="300"/>
              <w:jc w:val="center"/>
            </w:pPr>
            <w:r>
              <w:rPr>
                <w:rFonts w:ascii="Candara" w:hAnsi="Candara"/>
                <w:color w:val="404040"/>
                <w:sz w:val="22"/>
                <w:szCs w:val="22"/>
              </w:rPr>
              <w:t>‘Los aportes a la metodología’</w:t>
            </w:r>
          </w:p>
          <w:p w:rsidR="00E46D14" w:rsidRDefault="00E46D14">
            <w:pPr>
              <w:jc w:val="center"/>
            </w:pPr>
            <w:r>
              <w:rPr>
                <w:rFonts w:ascii="Candara" w:hAnsi="Candara"/>
                <w:color w:val="404040"/>
                <w:sz w:val="22"/>
                <w:szCs w:val="22"/>
              </w:rPr>
              <w:t xml:space="preserve">modera: </w:t>
            </w:r>
          </w:p>
          <w:p w:rsidR="00E46D14" w:rsidRDefault="00E46D14">
            <w:pPr>
              <w:jc w:val="center"/>
            </w:pPr>
            <w:proofErr w:type="spellStart"/>
            <w:r>
              <w:rPr>
                <w:rFonts w:ascii="Candara" w:hAnsi="Candara"/>
                <w:b/>
                <w:bCs/>
                <w:color w:val="404040"/>
                <w:sz w:val="22"/>
                <w:szCs w:val="22"/>
              </w:rPr>
              <w:t>Jhaneth</w:t>
            </w:r>
            <w:proofErr w:type="spellEnd"/>
            <w:r>
              <w:rPr>
                <w:rFonts w:ascii="Candara" w:hAnsi="Candara"/>
                <w:b/>
                <w:bCs/>
                <w:color w:val="404040"/>
                <w:sz w:val="22"/>
                <w:szCs w:val="22"/>
              </w:rPr>
              <w:t xml:space="preserve"> Guamán</w:t>
            </w:r>
          </w:p>
          <w:p w:rsidR="00E46D14" w:rsidRDefault="00E46D14">
            <w:pPr>
              <w:jc w:val="center"/>
            </w:pPr>
            <w:r>
              <w:rPr>
                <w:rFonts w:ascii="Candara" w:hAnsi="Candara"/>
                <w:color w:val="404040"/>
                <w:sz w:val="22"/>
                <w:szCs w:val="22"/>
              </w:rPr>
              <w:t>Estudiante de la Maestría en Política Comparada, FLACSO Ecuador</w:t>
            </w:r>
          </w:p>
          <w:p w:rsidR="00E46D14" w:rsidRDefault="00E46D14">
            <w:pPr>
              <w:jc w:val="center"/>
            </w:pPr>
            <w:r>
              <w:rPr>
                <w:rFonts w:ascii="Calibri" w:hAnsi="Calibri"/>
                <w:color w:val="1F497D"/>
                <w:sz w:val="36"/>
                <w:szCs w:val="36"/>
              </w:rPr>
              <w:t> </w:t>
            </w:r>
          </w:p>
          <w:p w:rsidR="00E46D14" w:rsidRDefault="00E46D14">
            <w:pPr>
              <w:jc w:val="center"/>
            </w:pPr>
            <w:r>
              <w:rPr>
                <w:rFonts w:ascii="Candara" w:hAnsi="Candara"/>
                <w:color w:val="404040"/>
                <w:sz w:val="22"/>
                <w:szCs w:val="22"/>
                <w:lang w:val="es-CO"/>
              </w:rPr>
              <w:t>Lugar: Salón de Afiches (torre 1, piso 2)</w:t>
            </w:r>
          </w:p>
          <w:p w:rsidR="00E46D14" w:rsidRDefault="00E46D14">
            <w:pPr>
              <w:jc w:val="center"/>
            </w:pPr>
            <w:r>
              <w:rPr>
                <w:rFonts w:ascii="Candara" w:hAnsi="Candara"/>
                <w:color w:val="404040"/>
                <w:sz w:val="22"/>
                <w:szCs w:val="22"/>
                <w:lang w:val="es-CO"/>
              </w:rPr>
              <w:t>Dirección: Calle La Pradera E7-174 y Av. Diego de Almagro</w:t>
            </w:r>
          </w:p>
          <w:p w:rsidR="00E46D14" w:rsidRDefault="008F321C">
            <w:pPr>
              <w:jc w:val="center"/>
              <w:rPr>
                <w:rFonts w:ascii="Candara" w:hAnsi="Candara"/>
                <w:color w:val="1F3864"/>
                <w:sz w:val="22"/>
                <w:szCs w:val="22"/>
              </w:rPr>
            </w:pPr>
            <w:r>
              <w:rPr>
                <w:rFonts w:ascii="Candara" w:hAnsi="Candara"/>
                <w:color w:val="1F3864"/>
                <w:sz w:val="22"/>
                <w:szCs w:val="22"/>
              </w:rPr>
              <w:pict>
                <v:rect id="_x0000_i1027" style="width:425.2pt;height:1.5pt" o:hralign="center" o:hrstd="t" o:hr="t" fillcolor="#a0a0a0" stroked="f"/>
              </w:pict>
            </w:r>
          </w:p>
          <w:p w:rsidR="00E46D14" w:rsidRDefault="00E46D14">
            <w:pPr>
              <w:jc w:val="center"/>
            </w:pPr>
            <w:r>
              <w:rPr>
                <w:rFonts w:ascii="Candara" w:hAnsi="Candara"/>
                <w:noProof/>
                <w:color w:val="1F3864"/>
                <w:sz w:val="22"/>
                <w:szCs w:val="22"/>
                <w:lang w:val="es-EC" w:eastAsia="es-EC"/>
              </w:rPr>
              <w:drawing>
                <wp:inline distT="0" distB="0" distL="0" distR="0">
                  <wp:extent cx="1076325" cy="1200150"/>
                  <wp:effectExtent l="0" t="0" r="9525" b="0"/>
                  <wp:docPr id="1" name="Imagen 1" descr="cid:image005.png@01D2AF89.DBF0AFD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id:image005.png@01D2AF89.DBF0AFD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r:link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6325" cy="1200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" w:type="dxa"/>
            <w:shd w:val="clear" w:color="auto" w:fill="F2F2F2"/>
            <w:vAlign w:val="center"/>
            <w:hideMark/>
          </w:tcPr>
          <w:p w:rsidR="00E46D14" w:rsidRDefault="00E46D14">
            <w:r>
              <w:t> </w:t>
            </w:r>
          </w:p>
        </w:tc>
      </w:tr>
    </w:tbl>
    <w:p w:rsidR="00FD5848" w:rsidRDefault="008F321C" w:rsidP="00E46D14"/>
    <w:sectPr w:rsidR="00FD584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D14"/>
    <w:rsid w:val="00143226"/>
    <w:rsid w:val="008F321C"/>
    <w:rsid w:val="00E46D14"/>
    <w:rsid w:val="00F07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4EE3FDC6-36B9-437C-9E0E-DD6E68EA6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46D14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39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5.png@01D2AF89.DBF0AFD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cid:image004.jpg@01D2AF89.DBF0AFD0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139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Lorena Paredes</dc:creator>
  <cp:keywords/>
  <dc:description/>
  <cp:lastModifiedBy>Vanessa López Peña</cp:lastModifiedBy>
  <cp:revision>2</cp:revision>
  <dcterms:created xsi:type="dcterms:W3CDTF">2017-04-25T16:27:00Z</dcterms:created>
  <dcterms:modified xsi:type="dcterms:W3CDTF">2017-04-25T16:27:00Z</dcterms:modified>
</cp:coreProperties>
</file>