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149F" w:rsidRPr="009E32DE" w:rsidRDefault="003A149F" w:rsidP="003A149F">
      <w:pPr>
        <w:jc w:val="center"/>
        <w:rPr>
          <w:rFonts w:ascii="Times New Roman" w:hAnsi="Times New Roman"/>
          <w:sz w:val="24"/>
          <w:szCs w:val="24"/>
        </w:rPr>
      </w:pPr>
      <w:r w:rsidRPr="009E32DE">
        <w:rPr>
          <w:rFonts w:ascii="Times New Roman" w:hAnsi="Times New Roman"/>
          <w:noProof/>
          <w:sz w:val="24"/>
          <w:szCs w:val="24"/>
          <w:lang w:val="es-EC" w:eastAsia="es-EC"/>
        </w:rPr>
        <w:drawing>
          <wp:inline distT="0" distB="0" distL="0" distR="0">
            <wp:extent cx="2199714" cy="515055"/>
            <wp:effectExtent l="19050" t="0" r="0" b="0"/>
            <wp:docPr id="2" name="0 Imagen" descr="u_hemisfer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_hemisferios.jpg"/>
                    <pic:cNvPicPr/>
                  </pic:nvPicPr>
                  <pic:blipFill>
                    <a:blip r:embed="rId8" cstate="print"/>
                    <a:stretch>
                      <a:fillRect/>
                    </a:stretch>
                  </pic:blipFill>
                  <pic:spPr>
                    <a:xfrm>
                      <a:off x="0" y="0"/>
                      <a:ext cx="2227559" cy="521575"/>
                    </a:xfrm>
                    <a:prstGeom prst="rect">
                      <a:avLst/>
                    </a:prstGeom>
                  </pic:spPr>
                </pic:pic>
              </a:graphicData>
            </a:graphic>
          </wp:inline>
        </w:drawing>
      </w:r>
    </w:p>
    <w:p w:rsidR="003A149F" w:rsidRPr="009E32DE" w:rsidRDefault="003A149F" w:rsidP="003A149F">
      <w:pPr>
        <w:jc w:val="center"/>
        <w:rPr>
          <w:rFonts w:ascii="Times New Roman" w:hAnsi="Times New Roman"/>
          <w:sz w:val="24"/>
          <w:szCs w:val="24"/>
        </w:rPr>
      </w:pPr>
      <w:r w:rsidRPr="009E32DE">
        <w:rPr>
          <w:rFonts w:ascii="Times New Roman" w:hAnsi="Times New Roman"/>
          <w:sz w:val="24"/>
          <w:szCs w:val="24"/>
        </w:rPr>
        <w:t>Universidad de Los Hemisferios</w:t>
      </w:r>
    </w:p>
    <w:p w:rsidR="003A149F" w:rsidRPr="009E32DE" w:rsidRDefault="003A149F" w:rsidP="003A149F">
      <w:pPr>
        <w:jc w:val="center"/>
        <w:rPr>
          <w:rFonts w:ascii="Times New Roman" w:hAnsi="Times New Roman"/>
          <w:sz w:val="24"/>
          <w:szCs w:val="24"/>
        </w:rPr>
      </w:pPr>
      <w:r w:rsidRPr="009E32DE">
        <w:rPr>
          <w:rFonts w:ascii="Times New Roman" w:hAnsi="Times New Roman"/>
          <w:sz w:val="24"/>
          <w:szCs w:val="24"/>
        </w:rPr>
        <w:t>Facultad de Comunicación</w:t>
      </w:r>
    </w:p>
    <w:p w:rsidR="003A149F" w:rsidRPr="009E32DE" w:rsidRDefault="003A149F" w:rsidP="003A149F">
      <w:pPr>
        <w:jc w:val="center"/>
        <w:rPr>
          <w:rFonts w:ascii="Times New Roman" w:hAnsi="Times New Roman"/>
          <w:sz w:val="24"/>
          <w:szCs w:val="24"/>
        </w:rPr>
      </w:pPr>
    </w:p>
    <w:p w:rsidR="003A149F" w:rsidRPr="009E32DE" w:rsidRDefault="003A149F" w:rsidP="003A149F">
      <w:pPr>
        <w:rPr>
          <w:rFonts w:ascii="Times New Roman" w:hAnsi="Times New Roman"/>
          <w:sz w:val="24"/>
          <w:szCs w:val="24"/>
        </w:rPr>
      </w:pPr>
    </w:p>
    <w:p w:rsidR="003A149F" w:rsidRPr="009E32DE" w:rsidRDefault="003A149F" w:rsidP="003A149F">
      <w:pPr>
        <w:jc w:val="center"/>
        <w:rPr>
          <w:rFonts w:ascii="Times New Roman" w:hAnsi="Times New Roman"/>
          <w:sz w:val="24"/>
          <w:szCs w:val="24"/>
        </w:rPr>
      </w:pPr>
    </w:p>
    <w:p w:rsidR="00116251" w:rsidRPr="009E32DE" w:rsidRDefault="00116251" w:rsidP="003A149F">
      <w:pPr>
        <w:jc w:val="center"/>
        <w:rPr>
          <w:rFonts w:ascii="Times New Roman" w:hAnsi="Times New Roman"/>
          <w:sz w:val="24"/>
          <w:szCs w:val="24"/>
        </w:rPr>
      </w:pPr>
    </w:p>
    <w:p w:rsidR="003A149F" w:rsidRPr="009E32DE" w:rsidRDefault="003A149F" w:rsidP="003A149F">
      <w:pPr>
        <w:jc w:val="center"/>
        <w:rPr>
          <w:rFonts w:ascii="Times New Roman" w:hAnsi="Times New Roman"/>
          <w:sz w:val="24"/>
          <w:szCs w:val="24"/>
        </w:rPr>
      </w:pPr>
    </w:p>
    <w:p w:rsidR="00DE2E5B" w:rsidRPr="009E32DE" w:rsidRDefault="00DE2E5B" w:rsidP="003A149F">
      <w:pPr>
        <w:jc w:val="center"/>
        <w:rPr>
          <w:rFonts w:ascii="Times New Roman" w:hAnsi="Times New Roman"/>
          <w:sz w:val="24"/>
          <w:szCs w:val="24"/>
        </w:rPr>
      </w:pPr>
    </w:p>
    <w:p w:rsidR="00DE2E5B" w:rsidRPr="009E32DE" w:rsidRDefault="00DE2E5B" w:rsidP="003A149F">
      <w:pPr>
        <w:jc w:val="center"/>
        <w:rPr>
          <w:rFonts w:ascii="Times New Roman" w:hAnsi="Times New Roman"/>
          <w:sz w:val="24"/>
          <w:szCs w:val="24"/>
        </w:rPr>
      </w:pPr>
    </w:p>
    <w:p w:rsidR="00DE2E5B" w:rsidRPr="009E32DE" w:rsidRDefault="00DE2E5B" w:rsidP="003A149F">
      <w:pPr>
        <w:jc w:val="center"/>
        <w:rPr>
          <w:rFonts w:ascii="Times New Roman" w:hAnsi="Times New Roman"/>
          <w:sz w:val="24"/>
          <w:szCs w:val="24"/>
        </w:rPr>
      </w:pPr>
    </w:p>
    <w:p w:rsidR="00116251" w:rsidRPr="009E32DE" w:rsidRDefault="003A149F" w:rsidP="00116251">
      <w:pPr>
        <w:jc w:val="center"/>
        <w:rPr>
          <w:rFonts w:ascii="Times New Roman" w:hAnsi="Times New Roman"/>
          <w:sz w:val="24"/>
          <w:szCs w:val="24"/>
        </w:rPr>
      </w:pPr>
      <w:r w:rsidRPr="009E32DE">
        <w:rPr>
          <w:rFonts w:ascii="Times New Roman" w:hAnsi="Times New Roman"/>
          <w:sz w:val="24"/>
          <w:szCs w:val="24"/>
        </w:rPr>
        <w:t>Tema:</w:t>
      </w:r>
    </w:p>
    <w:p w:rsidR="00116251" w:rsidRPr="009E32DE" w:rsidRDefault="00116251" w:rsidP="00116251">
      <w:pPr>
        <w:jc w:val="center"/>
        <w:rPr>
          <w:rFonts w:ascii="Times New Roman" w:hAnsi="Times New Roman"/>
          <w:sz w:val="24"/>
          <w:szCs w:val="24"/>
        </w:rPr>
      </w:pPr>
      <w:r w:rsidRPr="009E32DE">
        <w:rPr>
          <w:rFonts w:ascii="Times New Roman" w:hAnsi="Times New Roman"/>
          <w:sz w:val="24"/>
          <w:szCs w:val="24"/>
        </w:rPr>
        <w:t>Estrategias de comunicación para la implementación y difusión de políticas de Responsabilidad Social en las Universidades de Quito.</w:t>
      </w:r>
    </w:p>
    <w:p w:rsidR="003E3370" w:rsidRDefault="003E3370" w:rsidP="003A149F">
      <w:pPr>
        <w:jc w:val="center"/>
        <w:rPr>
          <w:rFonts w:ascii="Times New Roman" w:hAnsi="Times New Roman"/>
          <w:sz w:val="24"/>
          <w:szCs w:val="24"/>
        </w:rPr>
      </w:pPr>
    </w:p>
    <w:p w:rsidR="003A149F" w:rsidRPr="007A1260" w:rsidRDefault="003A149F" w:rsidP="003A149F">
      <w:pPr>
        <w:jc w:val="center"/>
        <w:rPr>
          <w:rFonts w:ascii="Times New Roman" w:hAnsi="Times New Roman"/>
          <w:sz w:val="24"/>
          <w:szCs w:val="24"/>
        </w:rPr>
      </w:pPr>
      <w:r w:rsidRPr="009E32DE">
        <w:rPr>
          <w:rFonts w:ascii="Times New Roman" w:hAnsi="Times New Roman"/>
          <w:sz w:val="24"/>
          <w:szCs w:val="24"/>
        </w:rPr>
        <w:t>Trabajo para la obtención de</w:t>
      </w:r>
      <w:r w:rsidR="007A1260" w:rsidRPr="007A1260">
        <w:rPr>
          <w:rFonts w:ascii="Times New Roman" w:hAnsi="Times New Roman"/>
          <w:sz w:val="24"/>
          <w:szCs w:val="24"/>
        </w:rPr>
        <w:t>:</w:t>
      </w:r>
      <w:r w:rsidRPr="007A1260">
        <w:rPr>
          <w:rFonts w:ascii="Times New Roman" w:hAnsi="Times New Roman"/>
          <w:sz w:val="24"/>
          <w:szCs w:val="24"/>
        </w:rPr>
        <w:t xml:space="preserve"> </w:t>
      </w:r>
      <w:r w:rsidR="007A1260" w:rsidRPr="007A1260">
        <w:rPr>
          <w:rFonts w:ascii="Times New Roman" w:hAnsi="Times New Roman"/>
          <w:sz w:val="24"/>
          <w:szCs w:val="24"/>
          <w:shd w:val="clear" w:color="auto" w:fill="FFFFFF"/>
        </w:rPr>
        <w:t>Licenciatura en Comunicación con énfasis en Periodismo y Comunicación Corporativa.</w:t>
      </w:r>
    </w:p>
    <w:p w:rsidR="003A149F" w:rsidRPr="009E32DE" w:rsidRDefault="003A149F" w:rsidP="003A149F">
      <w:pPr>
        <w:rPr>
          <w:rFonts w:ascii="Times New Roman" w:hAnsi="Times New Roman"/>
          <w:sz w:val="24"/>
          <w:szCs w:val="24"/>
        </w:rPr>
      </w:pPr>
    </w:p>
    <w:p w:rsidR="003A149F" w:rsidRPr="009E32DE" w:rsidRDefault="003A149F" w:rsidP="003A149F">
      <w:pPr>
        <w:jc w:val="center"/>
        <w:rPr>
          <w:rFonts w:ascii="Times New Roman" w:hAnsi="Times New Roman"/>
          <w:sz w:val="24"/>
          <w:szCs w:val="24"/>
        </w:rPr>
      </w:pPr>
      <w:r w:rsidRPr="009E32DE">
        <w:rPr>
          <w:rFonts w:ascii="Times New Roman" w:hAnsi="Times New Roman"/>
          <w:sz w:val="24"/>
          <w:szCs w:val="24"/>
        </w:rPr>
        <w:t>Silvia Ordóñez Torres</w:t>
      </w:r>
    </w:p>
    <w:p w:rsidR="003A149F" w:rsidRPr="009E32DE" w:rsidRDefault="00454E5C" w:rsidP="003A149F">
      <w:pPr>
        <w:jc w:val="center"/>
        <w:rPr>
          <w:rFonts w:ascii="Times New Roman" w:hAnsi="Times New Roman"/>
          <w:sz w:val="24"/>
          <w:szCs w:val="24"/>
        </w:rPr>
      </w:pPr>
      <w:r w:rsidRPr="009E32DE">
        <w:rPr>
          <w:rFonts w:ascii="Times New Roman" w:hAnsi="Times New Roman"/>
          <w:sz w:val="24"/>
          <w:szCs w:val="24"/>
        </w:rPr>
        <w:t>Tutor: Iván Rodrigo Mendizábal, M.A.</w:t>
      </w:r>
    </w:p>
    <w:p w:rsidR="003A149F" w:rsidRPr="009E32DE" w:rsidRDefault="003A149F" w:rsidP="003A149F">
      <w:pPr>
        <w:jc w:val="center"/>
        <w:rPr>
          <w:rFonts w:ascii="Times New Roman" w:hAnsi="Times New Roman"/>
          <w:sz w:val="24"/>
          <w:szCs w:val="24"/>
        </w:rPr>
      </w:pPr>
    </w:p>
    <w:p w:rsidR="00DE2E5B" w:rsidRPr="009E32DE" w:rsidRDefault="00DE2E5B" w:rsidP="003A149F">
      <w:pPr>
        <w:jc w:val="center"/>
        <w:rPr>
          <w:rFonts w:ascii="Times New Roman" w:hAnsi="Times New Roman"/>
          <w:sz w:val="24"/>
          <w:szCs w:val="24"/>
        </w:rPr>
      </w:pPr>
    </w:p>
    <w:p w:rsidR="00DE2E5B" w:rsidRPr="009E32DE" w:rsidRDefault="00DE2E5B" w:rsidP="003A149F">
      <w:pPr>
        <w:jc w:val="center"/>
        <w:rPr>
          <w:rFonts w:ascii="Times New Roman" w:hAnsi="Times New Roman"/>
          <w:sz w:val="24"/>
          <w:szCs w:val="24"/>
        </w:rPr>
      </w:pPr>
    </w:p>
    <w:p w:rsidR="00DE2E5B" w:rsidRPr="009E32DE" w:rsidRDefault="00DE2E5B" w:rsidP="003A149F">
      <w:pPr>
        <w:jc w:val="center"/>
        <w:rPr>
          <w:rFonts w:ascii="Times New Roman" w:hAnsi="Times New Roman"/>
          <w:sz w:val="24"/>
          <w:szCs w:val="24"/>
        </w:rPr>
      </w:pPr>
    </w:p>
    <w:p w:rsidR="00DE2E5B" w:rsidRPr="009E32DE" w:rsidRDefault="00DE2E5B" w:rsidP="003A149F">
      <w:pPr>
        <w:jc w:val="center"/>
        <w:rPr>
          <w:rFonts w:ascii="Times New Roman" w:hAnsi="Times New Roman"/>
          <w:sz w:val="24"/>
          <w:szCs w:val="24"/>
        </w:rPr>
      </w:pPr>
    </w:p>
    <w:p w:rsidR="00DE2E5B" w:rsidRPr="009E32DE" w:rsidRDefault="00DE2E5B" w:rsidP="003A149F">
      <w:pPr>
        <w:jc w:val="center"/>
        <w:rPr>
          <w:rFonts w:ascii="Times New Roman" w:hAnsi="Times New Roman"/>
          <w:sz w:val="24"/>
          <w:szCs w:val="24"/>
        </w:rPr>
      </w:pPr>
    </w:p>
    <w:p w:rsidR="00DE2E5B" w:rsidRPr="009E32DE" w:rsidRDefault="00DE2E5B" w:rsidP="003A149F">
      <w:pPr>
        <w:jc w:val="center"/>
        <w:rPr>
          <w:rFonts w:ascii="Times New Roman" w:hAnsi="Times New Roman"/>
          <w:sz w:val="24"/>
          <w:szCs w:val="24"/>
        </w:rPr>
      </w:pPr>
    </w:p>
    <w:p w:rsidR="003A149F" w:rsidRPr="009E32DE" w:rsidRDefault="003A149F" w:rsidP="003A149F">
      <w:pPr>
        <w:jc w:val="center"/>
        <w:rPr>
          <w:rFonts w:ascii="Times New Roman" w:hAnsi="Times New Roman"/>
          <w:sz w:val="24"/>
          <w:szCs w:val="24"/>
        </w:rPr>
      </w:pPr>
    </w:p>
    <w:p w:rsidR="00116251" w:rsidRPr="009E32DE" w:rsidRDefault="00116251" w:rsidP="003A149F">
      <w:pPr>
        <w:jc w:val="center"/>
        <w:rPr>
          <w:rFonts w:ascii="Times New Roman" w:hAnsi="Times New Roman"/>
          <w:sz w:val="24"/>
          <w:szCs w:val="24"/>
        </w:rPr>
      </w:pPr>
    </w:p>
    <w:p w:rsidR="00116251" w:rsidRPr="009E32DE" w:rsidRDefault="00116251" w:rsidP="003A149F">
      <w:pPr>
        <w:jc w:val="center"/>
        <w:rPr>
          <w:rFonts w:ascii="Times New Roman" w:hAnsi="Times New Roman"/>
          <w:sz w:val="24"/>
          <w:szCs w:val="24"/>
        </w:rPr>
      </w:pPr>
    </w:p>
    <w:p w:rsidR="00116251" w:rsidRPr="009E32DE" w:rsidRDefault="00116251" w:rsidP="003A149F">
      <w:pPr>
        <w:jc w:val="center"/>
        <w:rPr>
          <w:rFonts w:ascii="Times New Roman" w:hAnsi="Times New Roman"/>
          <w:sz w:val="24"/>
          <w:szCs w:val="24"/>
        </w:rPr>
      </w:pPr>
    </w:p>
    <w:p w:rsidR="003A149F" w:rsidRPr="009E32DE" w:rsidRDefault="003A149F" w:rsidP="003A149F">
      <w:pPr>
        <w:jc w:val="center"/>
        <w:rPr>
          <w:rFonts w:ascii="Times New Roman" w:hAnsi="Times New Roman"/>
          <w:sz w:val="24"/>
          <w:szCs w:val="24"/>
        </w:rPr>
      </w:pPr>
      <w:r w:rsidRPr="009E32DE">
        <w:rPr>
          <w:rFonts w:ascii="Times New Roman" w:hAnsi="Times New Roman"/>
          <w:sz w:val="24"/>
          <w:szCs w:val="24"/>
        </w:rPr>
        <w:t xml:space="preserve">Quito, </w:t>
      </w:r>
      <w:r w:rsidR="00116251" w:rsidRPr="009E32DE">
        <w:rPr>
          <w:rFonts w:ascii="Times New Roman" w:hAnsi="Times New Roman"/>
          <w:sz w:val="24"/>
          <w:szCs w:val="24"/>
        </w:rPr>
        <w:t>mayo</w:t>
      </w:r>
      <w:r w:rsidRPr="009E32DE">
        <w:rPr>
          <w:rFonts w:ascii="Times New Roman" w:hAnsi="Times New Roman"/>
          <w:sz w:val="24"/>
          <w:szCs w:val="24"/>
        </w:rPr>
        <w:t xml:space="preserve"> del 2012</w:t>
      </w:r>
      <w:r w:rsidRPr="009E32DE">
        <w:rPr>
          <w:rFonts w:ascii="Times New Roman" w:hAnsi="Times New Roman"/>
          <w:sz w:val="24"/>
          <w:szCs w:val="24"/>
        </w:rPr>
        <w:br w:type="page"/>
      </w:r>
    </w:p>
    <w:p w:rsidR="003A149F" w:rsidRPr="009E32DE" w:rsidRDefault="003A149F" w:rsidP="003A149F">
      <w:pPr>
        <w:jc w:val="center"/>
        <w:rPr>
          <w:rFonts w:ascii="Times New Roman" w:hAnsi="Times New Roman"/>
          <w:sz w:val="24"/>
          <w:szCs w:val="24"/>
        </w:rPr>
        <w:sectPr w:rsidR="003A149F" w:rsidRPr="009E32DE" w:rsidSect="002F1144">
          <w:footerReference w:type="default" r:id="rId9"/>
          <w:pgSz w:w="11906" w:h="16838" w:code="9"/>
          <w:pgMar w:top="1418" w:right="1418" w:bottom="1418" w:left="1701" w:header="709" w:footer="709" w:gutter="0"/>
          <w:cols w:space="708"/>
          <w:titlePg/>
          <w:docGrid w:linePitch="360"/>
        </w:sectPr>
      </w:pPr>
    </w:p>
    <w:p w:rsidR="003A149F" w:rsidRPr="009E32DE" w:rsidRDefault="003A149F" w:rsidP="003A149F">
      <w:pPr>
        <w:jc w:val="center"/>
        <w:rPr>
          <w:rFonts w:ascii="Times New Roman" w:hAnsi="Times New Roman"/>
          <w:sz w:val="24"/>
          <w:szCs w:val="24"/>
        </w:rPr>
      </w:pPr>
    </w:p>
    <w:p w:rsidR="003A149F" w:rsidRPr="009E32DE" w:rsidRDefault="003A149F" w:rsidP="003A149F">
      <w:pPr>
        <w:rPr>
          <w:rFonts w:ascii="Times New Roman" w:hAnsi="Times New Roman"/>
          <w:sz w:val="24"/>
          <w:szCs w:val="24"/>
        </w:rPr>
      </w:pPr>
    </w:p>
    <w:p w:rsidR="003A149F" w:rsidRPr="009E32DE" w:rsidRDefault="003A149F" w:rsidP="003A149F">
      <w:pPr>
        <w:jc w:val="both"/>
        <w:rPr>
          <w:rFonts w:ascii="Times New Roman" w:hAnsi="Times New Roman"/>
          <w:i/>
          <w:sz w:val="24"/>
          <w:szCs w:val="24"/>
        </w:rPr>
      </w:pPr>
    </w:p>
    <w:p w:rsidR="003A149F" w:rsidRPr="009E32DE" w:rsidRDefault="003A149F" w:rsidP="003A149F">
      <w:pPr>
        <w:jc w:val="both"/>
        <w:rPr>
          <w:rFonts w:ascii="Times New Roman" w:hAnsi="Times New Roman"/>
          <w:i/>
          <w:sz w:val="24"/>
          <w:szCs w:val="24"/>
        </w:rPr>
      </w:pPr>
    </w:p>
    <w:p w:rsidR="003A149F" w:rsidRPr="009E32DE" w:rsidRDefault="003A149F" w:rsidP="003A149F">
      <w:pPr>
        <w:jc w:val="both"/>
        <w:rPr>
          <w:rFonts w:ascii="Times New Roman" w:hAnsi="Times New Roman"/>
          <w:i/>
          <w:sz w:val="24"/>
          <w:szCs w:val="24"/>
        </w:rPr>
      </w:pPr>
    </w:p>
    <w:p w:rsidR="003A149F" w:rsidRPr="009E32DE" w:rsidRDefault="003A149F" w:rsidP="003A149F">
      <w:pPr>
        <w:jc w:val="both"/>
        <w:rPr>
          <w:rFonts w:ascii="Times New Roman" w:hAnsi="Times New Roman"/>
          <w:i/>
          <w:sz w:val="24"/>
          <w:szCs w:val="24"/>
        </w:rPr>
      </w:pPr>
      <w:r w:rsidRPr="009E32DE">
        <w:rPr>
          <w:rFonts w:ascii="Times New Roman" w:hAnsi="Times New Roman"/>
          <w:i/>
          <w:sz w:val="24"/>
          <w:szCs w:val="24"/>
        </w:rPr>
        <w:t>El presente documento se ciñe a las normas éticas y reglamentarias de la Universidad de Los Hemisferios. Así, declaro que lo contenido en este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3A149F" w:rsidRPr="009E32DE" w:rsidRDefault="003A149F" w:rsidP="003A149F">
      <w:pPr>
        <w:jc w:val="both"/>
        <w:rPr>
          <w:rFonts w:ascii="Times New Roman" w:hAnsi="Times New Roman"/>
          <w:i/>
          <w:sz w:val="24"/>
          <w:szCs w:val="24"/>
        </w:rPr>
      </w:pPr>
      <w:r w:rsidRPr="009E32DE">
        <w:rPr>
          <w:rFonts w:ascii="Times New Roman" w:hAnsi="Times New Roman"/>
          <w:i/>
          <w:sz w:val="24"/>
          <w:szCs w:val="24"/>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3A149F" w:rsidRPr="009E32DE" w:rsidRDefault="003A149F" w:rsidP="003A149F">
      <w:pPr>
        <w:jc w:val="both"/>
        <w:rPr>
          <w:rFonts w:ascii="Times New Roman" w:hAnsi="Times New Roman"/>
          <w:i/>
          <w:sz w:val="24"/>
          <w:szCs w:val="24"/>
        </w:rPr>
      </w:pPr>
    </w:p>
    <w:p w:rsidR="003A149F" w:rsidRPr="009E32DE" w:rsidRDefault="003A149F" w:rsidP="003A149F">
      <w:pPr>
        <w:jc w:val="both"/>
        <w:rPr>
          <w:rFonts w:ascii="Times New Roman" w:hAnsi="Times New Roman"/>
          <w:i/>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i/>
          <w:sz w:val="24"/>
          <w:szCs w:val="24"/>
        </w:rPr>
        <w:t xml:space="preserve">Silvia Ordóñez </w:t>
      </w: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454E5C" w:rsidRPr="009E32DE" w:rsidRDefault="00454E5C">
      <w:pPr>
        <w:rPr>
          <w:rFonts w:ascii="Times New Roman" w:hAnsi="Times New Roman"/>
          <w:sz w:val="24"/>
          <w:szCs w:val="24"/>
        </w:rPr>
      </w:pPr>
      <w:r w:rsidRPr="009E32DE">
        <w:rPr>
          <w:rFonts w:ascii="Times New Roman" w:hAnsi="Times New Roman"/>
          <w:sz w:val="24"/>
          <w:szCs w:val="24"/>
        </w:rPr>
        <w:br w:type="page"/>
      </w: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Este trabajo está dedicado principalmente a mi familia por apoyarme en todos los proyectos que he realizado. En especial a mis papás por ser incondicionales durante toda mi carrera universitaria y en cada paso que doy en la vida. A mis hermanos y a mis primas por sacarme siempre una sonrisa y ser mi mayor inspiración. A mi abuelo, que está en el cielo, por heredarme su pasión por las letras. Y a mis amigos que me ayudan a crecer día a día.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No puedo dejar de agradecer al Colegio Los Pinos por la excelente formación que recibí y a la Universidad de Los Hemisferios por continuar el camino a la excelencia en sus aulas. A mi tutor, Iván, gracias por tenerme paciencia y darme ánimos. Y finalmente, le doy a gracias a Dios por hacer que todo esto sea posible.</w:t>
      </w: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Silvia</w:t>
      </w:r>
    </w:p>
    <w:p w:rsidR="003A149F" w:rsidRPr="009E32DE" w:rsidRDefault="003A149F" w:rsidP="003A149F">
      <w:pPr>
        <w:rPr>
          <w:rFonts w:ascii="Times New Roman" w:hAnsi="Times New Roman"/>
          <w:sz w:val="24"/>
          <w:szCs w:val="24"/>
        </w:rPr>
      </w:pPr>
    </w:p>
    <w:p w:rsidR="003A149F" w:rsidRPr="009E32DE" w:rsidRDefault="003A149F" w:rsidP="003A149F">
      <w:pPr>
        <w:rPr>
          <w:rFonts w:ascii="Times New Roman" w:hAnsi="Times New Roman"/>
          <w:sz w:val="24"/>
          <w:szCs w:val="24"/>
        </w:rPr>
      </w:pPr>
    </w:p>
    <w:p w:rsidR="003A149F" w:rsidRPr="009E32DE" w:rsidRDefault="003A149F" w:rsidP="003A149F">
      <w:pPr>
        <w:rPr>
          <w:rFonts w:ascii="Times New Roman" w:hAnsi="Times New Roman"/>
          <w:sz w:val="24"/>
          <w:szCs w:val="24"/>
        </w:rPr>
      </w:pPr>
    </w:p>
    <w:p w:rsidR="003A149F" w:rsidRPr="009E32DE" w:rsidRDefault="003A149F" w:rsidP="003A149F">
      <w:pPr>
        <w:rPr>
          <w:rFonts w:ascii="Times New Roman" w:hAnsi="Times New Roman"/>
          <w:sz w:val="24"/>
          <w:szCs w:val="24"/>
        </w:rPr>
      </w:pPr>
    </w:p>
    <w:p w:rsidR="003A149F" w:rsidRPr="009E32DE" w:rsidRDefault="003A149F" w:rsidP="003A149F">
      <w:pPr>
        <w:rPr>
          <w:rFonts w:ascii="Times New Roman" w:hAnsi="Times New Roman"/>
          <w:sz w:val="24"/>
          <w:szCs w:val="24"/>
        </w:rPr>
      </w:pPr>
    </w:p>
    <w:p w:rsidR="003A149F" w:rsidRPr="009E32DE" w:rsidRDefault="003833F2" w:rsidP="003833F2">
      <w:pPr>
        <w:rPr>
          <w:rFonts w:ascii="Times New Roman" w:hAnsi="Times New Roman"/>
          <w:sz w:val="24"/>
          <w:szCs w:val="24"/>
        </w:rPr>
      </w:pPr>
      <w:r w:rsidRPr="009E32DE">
        <w:rPr>
          <w:rFonts w:ascii="Times New Roman" w:hAnsi="Times New Roman"/>
          <w:sz w:val="24"/>
          <w:szCs w:val="24"/>
        </w:rPr>
        <w:br w:type="page"/>
      </w:r>
    </w:p>
    <w:sdt>
      <w:sdtPr>
        <w:rPr>
          <w:rFonts w:ascii="Times New Roman" w:eastAsia="Times New Roman" w:hAnsi="Times New Roman" w:cs="Times New Roman"/>
          <w:b w:val="0"/>
          <w:bCs w:val="0"/>
          <w:color w:val="auto"/>
          <w:sz w:val="24"/>
          <w:szCs w:val="24"/>
          <w:lang w:val="es-ES_tradnl"/>
        </w:rPr>
        <w:id w:val="1951539"/>
        <w:docPartObj>
          <w:docPartGallery w:val="Table of Contents"/>
          <w:docPartUnique/>
        </w:docPartObj>
      </w:sdtPr>
      <w:sdtContent>
        <w:p w:rsidR="003A149F" w:rsidRPr="009E32DE" w:rsidRDefault="003A149F" w:rsidP="003A149F">
          <w:pPr>
            <w:pStyle w:val="TtulodeTDC"/>
            <w:spacing w:before="0" w:after="200"/>
            <w:jc w:val="center"/>
            <w:rPr>
              <w:rFonts w:ascii="Times New Roman" w:eastAsia="Times New Roman" w:hAnsi="Times New Roman" w:cs="Times New Roman"/>
              <w:b w:val="0"/>
              <w:bCs w:val="0"/>
              <w:color w:val="auto"/>
              <w:sz w:val="24"/>
              <w:szCs w:val="24"/>
              <w:lang w:val="es-ES_tradnl"/>
            </w:rPr>
          </w:pPr>
          <w:r w:rsidRPr="009E32DE">
            <w:rPr>
              <w:rFonts w:ascii="Times New Roman" w:hAnsi="Times New Roman" w:cs="Times New Roman"/>
              <w:color w:val="auto"/>
              <w:sz w:val="24"/>
              <w:szCs w:val="24"/>
              <w:lang w:val="es-ES_tradnl"/>
            </w:rPr>
            <w:t>ÍNDICE</w:t>
          </w:r>
        </w:p>
        <w:p w:rsidR="003833F2" w:rsidRPr="009E32DE" w:rsidRDefault="003833F2" w:rsidP="003833F2">
          <w:pPr>
            <w:rPr>
              <w:rFonts w:ascii="Times New Roman" w:hAnsi="Times New Roman"/>
              <w:sz w:val="24"/>
              <w:szCs w:val="24"/>
            </w:rPr>
          </w:pPr>
        </w:p>
        <w:p w:rsidR="00C80C3E" w:rsidRDefault="00100CC0">
          <w:pPr>
            <w:pStyle w:val="TDC1"/>
            <w:rPr>
              <w:rFonts w:asciiTheme="minorHAnsi" w:hAnsiTheme="minorHAnsi"/>
              <w:b w:val="0"/>
              <w:smallCaps w:val="0"/>
              <w:spacing w:val="0"/>
              <w:sz w:val="22"/>
              <w:szCs w:val="22"/>
              <w:lang w:val="es-EC" w:eastAsia="es-EC"/>
            </w:rPr>
          </w:pPr>
          <w:r w:rsidRPr="00100CC0">
            <w:rPr>
              <w:noProof w:val="0"/>
              <w:lang w:val="es-ES_tradnl"/>
            </w:rPr>
            <w:fldChar w:fldCharType="begin"/>
          </w:r>
          <w:r w:rsidR="003A149F" w:rsidRPr="009E32DE">
            <w:rPr>
              <w:noProof w:val="0"/>
              <w:lang w:val="es-ES_tradnl"/>
            </w:rPr>
            <w:instrText xml:space="preserve"> TOC \o "1-3" \h \z \u </w:instrText>
          </w:r>
          <w:r w:rsidRPr="00100CC0">
            <w:rPr>
              <w:noProof w:val="0"/>
              <w:lang w:val="es-ES_tradnl"/>
            </w:rPr>
            <w:fldChar w:fldCharType="separate"/>
          </w:r>
          <w:hyperlink w:anchor="_Toc323764944" w:history="1">
            <w:r w:rsidR="00C80C3E" w:rsidRPr="00787075">
              <w:rPr>
                <w:rStyle w:val="Hipervnculo"/>
              </w:rPr>
              <w:t>INTRODUCCIÓN</w:t>
            </w:r>
            <w:r w:rsidR="00C80C3E">
              <w:rPr>
                <w:webHidden/>
              </w:rPr>
              <w:tab/>
            </w:r>
            <w:r>
              <w:rPr>
                <w:webHidden/>
              </w:rPr>
              <w:fldChar w:fldCharType="begin"/>
            </w:r>
            <w:r w:rsidR="00C80C3E">
              <w:rPr>
                <w:webHidden/>
              </w:rPr>
              <w:instrText xml:space="preserve"> PAGEREF _Toc323764944 \h </w:instrText>
            </w:r>
            <w:r>
              <w:rPr>
                <w:webHidden/>
              </w:rPr>
            </w:r>
            <w:r>
              <w:rPr>
                <w:webHidden/>
              </w:rPr>
              <w:fldChar w:fldCharType="separate"/>
            </w:r>
            <w:r w:rsidR="00C80C3E">
              <w:rPr>
                <w:webHidden/>
              </w:rPr>
              <w:t>6</w:t>
            </w:r>
            <w:r>
              <w:rPr>
                <w:webHidden/>
              </w:rPr>
              <w:fldChar w:fldCharType="end"/>
            </w:r>
          </w:hyperlink>
        </w:p>
        <w:p w:rsidR="00C80C3E" w:rsidRDefault="00100CC0">
          <w:pPr>
            <w:pStyle w:val="TDC1"/>
            <w:rPr>
              <w:rFonts w:asciiTheme="minorHAnsi" w:hAnsiTheme="minorHAnsi"/>
              <w:b w:val="0"/>
              <w:smallCaps w:val="0"/>
              <w:spacing w:val="0"/>
              <w:sz w:val="22"/>
              <w:szCs w:val="22"/>
              <w:lang w:val="es-EC" w:eastAsia="es-EC"/>
            </w:rPr>
          </w:pPr>
          <w:hyperlink w:anchor="_Toc323764945" w:history="1">
            <w:r w:rsidR="00C80C3E" w:rsidRPr="00787075">
              <w:rPr>
                <w:rStyle w:val="Hipervnculo"/>
              </w:rPr>
              <w:t>RESÚMENES ANALÍTICOS</w:t>
            </w:r>
            <w:r w:rsidR="00C80C3E">
              <w:rPr>
                <w:webHidden/>
              </w:rPr>
              <w:tab/>
            </w:r>
            <w:r>
              <w:rPr>
                <w:webHidden/>
              </w:rPr>
              <w:fldChar w:fldCharType="begin"/>
            </w:r>
            <w:r w:rsidR="00C80C3E">
              <w:rPr>
                <w:webHidden/>
              </w:rPr>
              <w:instrText xml:space="preserve"> PAGEREF _Toc323764945 \h </w:instrText>
            </w:r>
            <w:r>
              <w:rPr>
                <w:webHidden/>
              </w:rPr>
            </w:r>
            <w:r>
              <w:rPr>
                <w:webHidden/>
              </w:rPr>
              <w:fldChar w:fldCharType="separate"/>
            </w:r>
            <w:r w:rsidR="00C80C3E">
              <w:rPr>
                <w:webHidden/>
              </w:rPr>
              <w:t>9</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46" w:history="1">
            <w:r w:rsidR="00C80C3E" w:rsidRPr="00787075">
              <w:rPr>
                <w:rStyle w:val="Hipervnculo"/>
              </w:rPr>
              <w:t>RAOP 1</w:t>
            </w:r>
            <w:r w:rsidR="00C80C3E">
              <w:rPr>
                <w:webHidden/>
              </w:rPr>
              <w:tab/>
            </w:r>
            <w:r>
              <w:rPr>
                <w:webHidden/>
              </w:rPr>
              <w:fldChar w:fldCharType="begin"/>
            </w:r>
            <w:r w:rsidR="00C80C3E">
              <w:rPr>
                <w:webHidden/>
              </w:rPr>
              <w:instrText xml:space="preserve"> PAGEREF _Toc323764946 \h </w:instrText>
            </w:r>
            <w:r>
              <w:rPr>
                <w:webHidden/>
              </w:rPr>
            </w:r>
            <w:r>
              <w:rPr>
                <w:webHidden/>
              </w:rPr>
              <w:fldChar w:fldCharType="separate"/>
            </w:r>
            <w:r w:rsidR="00C80C3E">
              <w:rPr>
                <w:webHidden/>
              </w:rPr>
              <w:t>9</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47" w:history="1">
            <w:r w:rsidR="00C80C3E" w:rsidRPr="00787075">
              <w:rPr>
                <w:rStyle w:val="Hipervnculo"/>
              </w:rPr>
              <w:t>RAOP 2</w:t>
            </w:r>
            <w:r w:rsidR="00C80C3E">
              <w:rPr>
                <w:webHidden/>
              </w:rPr>
              <w:tab/>
            </w:r>
            <w:r>
              <w:rPr>
                <w:webHidden/>
              </w:rPr>
              <w:fldChar w:fldCharType="begin"/>
            </w:r>
            <w:r w:rsidR="00C80C3E">
              <w:rPr>
                <w:webHidden/>
              </w:rPr>
              <w:instrText xml:space="preserve"> PAGEREF _Toc323764947 \h </w:instrText>
            </w:r>
            <w:r>
              <w:rPr>
                <w:webHidden/>
              </w:rPr>
            </w:r>
            <w:r>
              <w:rPr>
                <w:webHidden/>
              </w:rPr>
              <w:fldChar w:fldCharType="separate"/>
            </w:r>
            <w:r w:rsidR="00C80C3E">
              <w:rPr>
                <w:webHidden/>
              </w:rPr>
              <w:t>13</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48" w:history="1">
            <w:r w:rsidR="00C80C3E" w:rsidRPr="00787075">
              <w:rPr>
                <w:rStyle w:val="Hipervnculo"/>
              </w:rPr>
              <w:t>RAOP 3</w:t>
            </w:r>
            <w:r w:rsidR="00C80C3E">
              <w:rPr>
                <w:webHidden/>
              </w:rPr>
              <w:tab/>
            </w:r>
            <w:r>
              <w:rPr>
                <w:webHidden/>
              </w:rPr>
              <w:fldChar w:fldCharType="begin"/>
            </w:r>
            <w:r w:rsidR="00C80C3E">
              <w:rPr>
                <w:webHidden/>
              </w:rPr>
              <w:instrText xml:space="preserve"> PAGEREF _Toc323764948 \h </w:instrText>
            </w:r>
            <w:r>
              <w:rPr>
                <w:webHidden/>
              </w:rPr>
            </w:r>
            <w:r>
              <w:rPr>
                <w:webHidden/>
              </w:rPr>
              <w:fldChar w:fldCharType="separate"/>
            </w:r>
            <w:r w:rsidR="00C80C3E">
              <w:rPr>
                <w:webHidden/>
              </w:rPr>
              <w:t>17</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49" w:history="1">
            <w:r w:rsidR="00C80C3E" w:rsidRPr="00787075">
              <w:rPr>
                <w:rStyle w:val="Hipervnculo"/>
              </w:rPr>
              <w:t>RAOP 4</w:t>
            </w:r>
            <w:r w:rsidR="00C80C3E">
              <w:rPr>
                <w:webHidden/>
              </w:rPr>
              <w:tab/>
            </w:r>
            <w:r>
              <w:rPr>
                <w:webHidden/>
              </w:rPr>
              <w:fldChar w:fldCharType="begin"/>
            </w:r>
            <w:r w:rsidR="00C80C3E">
              <w:rPr>
                <w:webHidden/>
              </w:rPr>
              <w:instrText xml:space="preserve"> PAGEREF _Toc323764949 \h </w:instrText>
            </w:r>
            <w:r>
              <w:rPr>
                <w:webHidden/>
              </w:rPr>
            </w:r>
            <w:r>
              <w:rPr>
                <w:webHidden/>
              </w:rPr>
              <w:fldChar w:fldCharType="separate"/>
            </w:r>
            <w:r w:rsidR="00C80C3E">
              <w:rPr>
                <w:webHidden/>
              </w:rPr>
              <w:t>20</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50" w:history="1">
            <w:r w:rsidR="00C80C3E" w:rsidRPr="00787075">
              <w:rPr>
                <w:rStyle w:val="Hipervnculo"/>
              </w:rPr>
              <w:t>RAOP 5</w:t>
            </w:r>
            <w:r w:rsidR="00C80C3E">
              <w:rPr>
                <w:webHidden/>
              </w:rPr>
              <w:tab/>
            </w:r>
            <w:r>
              <w:rPr>
                <w:webHidden/>
              </w:rPr>
              <w:fldChar w:fldCharType="begin"/>
            </w:r>
            <w:r w:rsidR="00C80C3E">
              <w:rPr>
                <w:webHidden/>
              </w:rPr>
              <w:instrText xml:space="preserve"> PAGEREF _Toc323764950 \h </w:instrText>
            </w:r>
            <w:r>
              <w:rPr>
                <w:webHidden/>
              </w:rPr>
            </w:r>
            <w:r>
              <w:rPr>
                <w:webHidden/>
              </w:rPr>
              <w:fldChar w:fldCharType="separate"/>
            </w:r>
            <w:r w:rsidR="00C80C3E">
              <w:rPr>
                <w:webHidden/>
              </w:rPr>
              <w:t>28</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51" w:history="1">
            <w:r w:rsidR="00C80C3E" w:rsidRPr="00787075">
              <w:rPr>
                <w:rStyle w:val="Hipervnculo"/>
              </w:rPr>
              <w:t>RAOP 6</w:t>
            </w:r>
            <w:r w:rsidR="00C80C3E">
              <w:rPr>
                <w:webHidden/>
              </w:rPr>
              <w:tab/>
            </w:r>
            <w:r>
              <w:rPr>
                <w:webHidden/>
              </w:rPr>
              <w:fldChar w:fldCharType="begin"/>
            </w:r>
            <w:r w:rsidR="00C80C3E">
              <w:rPr>
                <w:webHidden/>
              </w:rPr>
              <w:instrText xml:space="preserve"> PAGEREF _Toc323764951 \h </w:instrText>
            </w:r>
            <w:r>
              <w:rPr>
                <w:webHidden/>
              </w:rPr>
            </w:r>
            <w:r>
              <w:rPr>
                <w:webHidden/>
              </w:rPr>
              <w:fldChar w:fldCharType="separate"/>
            </w:r>
            <w:r w:rsidR="00C80C3E">
              <w:rPr>
                <w:webHidden/>
              </w:rPr>
              <w:t>32</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52" w:history="1">
            <w:r w:rsidR="00C80C3E" w:rsidRPr="00787075">
              <w:rPr>
                <w:rStyle w:val="Hipervnculo"/>
              </w:rPr>
              <w:t>RAOP 7</w:t>
            </w:r>
            <w:r w:rsidR="00C80C3E">
              <w:rPr>
                <w:webHidden/>
              </w:rPr>
              <w:tab/>
            </w:r>
            <w:r>
              <w:rPr>
                <w:webHidden/>
              </w:rPr>
              <w:fldChar w:fldCharType="begin"/>
            </w:r>
            <w:r w:rsidR="00C80C3E">
              <w:rPr>
                <w:webHidden/>
              </w:rPr>
              <w:instrText xml:space="preserve"> PAGEREF _Toc323764952 \h </w:instrText>
            </w:r>
            <w:r>
              <w:rPr>
                <w:webHidden/>
              </w:rPr>
            </w:r>
            <w:r>
              <w:rPr>
                <w:webHidden/>
              </w:rPr>
              <w:fldChar w:fldCharType="separate"/>
            </w:r>
            <w:r w:rsidR="00C80C3E">
              <w:rPr>
                <w:webHidden/>
              </w:rPr>
              <w:t>38</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53" w:history="1">
            <w:r w:rsidR="00C80C3E" w:rsidRPr="00787075">
              <w:rPr>
                <w:rStyle w:val="Hipervnculo"/>
              </w:rPr>
              <w:t>RAOP 8</w:t>
            </w:r>
            <w:r w:rsidR="00C80C3E">
              <w:rPr>
                <w:webHidden/>
              </w:rPr>
              <w:tab/>
            </w:r>
            <w:r>
              <w:rPr>
                <w:webHidden/>
              </w:rPr>
              <w:fldChar w:fldCharType="begin"/>
            </w:r>
            <w:r w:rsidR="00C80C3E">
              <w:rPr>
                <w:webHidden/>
              </w:rPr>
              <w:instrText xml:space="preserve"> PAGEREF _Toc323764953 \h </w:instrText>
            </w:r>
            <w:r>
              <w:rPr>
                <w:webHidden/>
              </w:rPr>
            </w:r>
            <w:r>
              <w:rPr>
                <w:webHidden/>
              </w:rPr>
              <w:fldChar w:fldCharType="separate"/>
            </w:r>
            <w:r w:rsidR="00C80C3E">
              <w:rPr>
                <w:webHidden/>
              </w:rPr>
              <w:t>43</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54" w:history="1">
            <w:r w:rsidR="00C80C3E" w:rsidRPr="00787075">
              <w:rPr>
                <w:rStyle w:val="Hipervnculo"/>
              </w:rPr>
              <w:t>RAOP 9</w:t>
            </w:r>
            <w:r w:rsidR="00C80C3E">
              <w:rPr>
                <w:webHidden/>
              </w:rPr>
              <w:tab/>
            </w:r>
            <w:r>
              <w:rPr>
                <w:webHidden/>
              </w:rPr>
              <w:fldChar w:fldCharType="begin"/>
            </w:r>
            <w:r w:rsidR="00C80C3E">
              <w:rPr>
                <w:webHidden/>
              </w:rPr>
              <w:instrText xml:space="preserve"> PAGEREF _Toc323764954 \h </w:instrText>
            </w:r>
            <w:r>
              <w:rPr>
                <w:webHidden/>
              </w:rPr>
            </w:r>
            <w:r>
              <w:rPr>
                <w:webHidden/>
              </w:rPr>
              <w:fldChar w:fldCharType="separate"/>
            </w:r>
            <w:r w:rsidR="00C80C3E">
              <w:rPr>
                <w:webHidden/>
              </w:rPr>
              <w:t>49</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55" w:history="1">
            <w:r w:rsidR="00C80C3E" w:rsidRPr="00787075">
              <w:rPr>
                <w:rStyle w:val="Hipervnculo"/>
              </w:rPr>
              <w:t>RAOP 10</w:t>
            </w:r>
            <w:r w:rsidR="00C80C3E">
              <w:rPr>
                <w:webHidden/>
              </w:rPr>
              <w:tab/>
            </w:r>
            <w:r>
              <w:rPr>
                <w:webHidden/>
              </w:rPr>
              <w:fldChar w:fldCharType="begin"/>
            </w:r>
            <w:r w:rsidR="00C80C3E">
              <w:rPr>
                <w:webHidden/>
              </w:rPr>
              <w:instrText xml:space="preserve"> PAGEREF _Toc323764955 \h </w:instrText>
            </w:r>
            <w:r>
              <w:rPr>
                <w:webHidden/>
              </w:rPr>
            </w:r>
            <w:r>
              <w:rPr>
                <w:webHidden/>
              </w:rPr>
              <w:fldChar w:fldCharType="separate"/>
            </w:r>
            <w:r w:rsidR="00C80C3E">
              <w:rPr>
                <w:webHidden/>
              </w:rPr>
              <w:t>55</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56" w:history="1">
            <w:r w:rsidR="00C80C3E" w:rsidRPr="00787075">
              <w:rPr>
                <w:rStyle w:val="Hipervnculo"/>
              </w:rPr>
              <w:t>Blanco, Juan (2005). Las Tics en la docencia universitaria. Conferencia. Universidad Politécnica de Madrid, España.</w:t>
            </w:r>
            <w:r w:rsidR="00C80C3E">
              <w:rPr>
                <w:webHidden/>
              </w:rPr>
              <w:tab/>
            </w:r>
            <w:r>
              <w:rPr>
                <w:webHidden/>
              </w:rPr>
              <w:fldChar w:fldCharType="begin"/>
            </w:r>
            <w:r w:rsidR="00C80C3E">
              <w:rPr>
                <w:webHidden/>
              </w:rPr>
              <w:instrText xml:space="preserve"> PAGEREF _Toc323764956 \h </w:instrText>
            </w:r>
            <w:r>
              <w:rPr>
                <w:webHidden/>
              </w:rPr>
            </w:r>
            <w:r>
              <w:rPr>
                <w:webHidden/>
              </w:rPr>
              <w:fldChar w:fldCharType="separate"/>
            </w:r>
            <w:r w:rsidR="00C80C3E">
              <w:rPr>
                <w:webHidden/>
              </w:rPr>
              <w:t>60</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57" w:history="1">
            <w:r w:rsidR="00C80C3E" w:rsidRPr="00787075">
              <w:rPr>
                <w:rStyle w:val="Hipervnculo"/>
              </w:rPr>
              <w:t>RAOP 12</w:t>
            </w:r>
            <w:r w:rsidR="00C80C3E">
              <w:rPr>
                <w:webHidden/>
              </w:rPr>
              <w:tab/>
            </w:r>
            <w:r>
              <w:rPr>
                <w:webHidden/>
              </w:rPr>
              <w:fldChar w:fldCharType="begin"/>
            </w:r>
            <w:r w:rsidR="00C80C3E">
              <w:rPr>
                <w:webHidden/>
              </w:rPr>
              <w:instrText xml:space="preserve"> PAGEREF _Toc323764957 \h </w:instrText>
            </w:r>
            <w:r>
              <w:rPr>
                <w:webHidden/>
              </w:rPr>
            </w:r>
            <w:r>
              <w:rPr>
                <w:webHidden/>
              </w:rPr>
              <w:fldChar w:fldCharType="separate"/>
            </w:r>
            <w:r w:rsidR="00C80C3E">
              <w:rPr>
                <w:webHidden/>
              </w:rPr>
              <w:t>61</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58" w:history="1">
            <w:r w:rsidR="00C80C3E" w:rsidRPr="00787075">
              <w:rPr>
                <w:rStyle w:val="Hipervnculo"/>
              </w:rPr>
              <w:t>RAOP 13</w:t>
            </w:r>
            <w:r w:rsidR="00C80C3E">
              <w:rPr>
                <w:webHidden/>
              </w:rPr>
              <w:tab/>
            </w:r>
            <w:r>
              <w:rPr>
                <w:webHidden/>
              </w:rPr>
              <w:fldChar w:fldCharType="begin"/>
            </w:r>
            <w:r w:rsidR="00C80C3E">
              <w:rPr>
                <w:webHidden/>
              </w:rPr>
              <w:instrText xml:space="preserve"> PAGEREF _Toc323764958 \h </w:instrText>
            </w:r>
            <w:r>
              <w:rPr>
                <w:webHidden/>
              </w:rPr>
            </w:r>
            <w:r>
              <w:rPr>
                <w:webHidden/>
              </w:rPr>
              <w:fldChar w:fldCharType="separate"/>
            </w:r>
            <w:r w:rsidR="00C80C3E">
              <w:rPr>
                <w:webHidden/>
              </w:rPr>
              <w:t>65</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59" w:history="1">
            <w:r w:rsidR="00C80C3E" w:rsidRPr="00787075">
              <w:rPr>
                <w:rStyle w:val="Hipervnculo"/>
              </w:rPr>
              <w:t>RAOP 14</w:t>
            </w:r>
            <w:r w:rsidR="00C80C3E">
              <w:rPr>
                <w:webHidden/>
              </w:rPr>
              <w:tab/>
            </w:r>
            <w:r>
              <w:rPr>
                <w:webHidden/>
              </w:rPr>
              <w:fldChar w:fldCharType="begin"/>
            </w:r>
            <w:r w:rsidR="00C80C3E">
              <w:rPr>
                <w:webHidden/>
              </w:rPr>
              <w:instrText xml:space="preserve"> PAGEREF _Toc323764959 \h </w:instrText>
            </w:r>
            <w:r>
              <w:rPr>
                <w:webHidden/>
              </w:rPr>
            </w:r>
            <w:r>
              <w:rPr>
                <w:webHidden/>
              </w:rPr>
              <w:fldChar w:fldCharType="separate"/>
            </w:r>
            <w:r w:rsidR="00C80C3E">
              <w:rPr>
                <w:webHidden/>
              </w:rPr>
              <w:t>72</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60" w:history="1">
            <w:r w:rsidR="00C80C3E" w:rsidRPr="00787075">
              <w:rPr>
                <w:rStyle w:val="Hipervnculo"/>
              </w:rPr>
              <w:t>RAOP 15</w:t>
            </w:r>
            <w:r w:rsidR="00C80C3E">
              <w:rPr>
                <w:webHidden/>
              </w:rPr>
              <w:tab/>
            </w:r>
            <w:r>
              <w:rPr>
                <w:webHidden/>
              </w:rPr>
              <w:fldChar w:fldCharType="begin"/>
            </w:r>
            <w:r w:rsidR="00C80C3E">
              <w:rPr>
                <w:webHidden/>
              </w:rPr>
              <w:instrText xml:space="preserve"> PAGEREF _Toc323764960 \h </w:instrText>
            </w:r>
            <w:r>
              <w:rPr>
                <w:webHidden/>
              </w:rPr>
            </w:r>
            <w:r>
              <w:rPr>
                <w:webHidden/>
              </w:rPr>
              <w:fldChar w:fldCharType="separate"/>
            </w:r>
            <w:r w:rsidR="00C80C3E">
              <w:rPr>
                <w:webHidden/>
              </w:rPr>
              <w:t>78</w:t>
            </w:r>
            <w:r>
              <w:rPr>
                <w:webHidden/>
              </w:rPr>
              <w:fldChar w:fldCharType="end"/>
            </w:r>
          </w:hyperlink>
        </w:p>
        <w:p w:rsidR="00C80C3E" w:rsidRDefault="00100CC0">
          <w:pPr>
            <w:pStyle w:val="TDC1"/>
            <w:rPr>
              <w:rFonts w:asciiTheme="minorHAnsi" w:hAnsiTheme="minorHAnsi"/>
              <w:b w:val="0"/>
              <w:smallCaps w:val="0"/>
              <w:spacing w:val="0"/>
              <w:sz w:val="22"/>
              <w:szCs w:val="22"/>
              <w:lang w:val="es-EC" w:eastAsia="es-EC"/>
            </w:rPr>
          </w:pPr>
          <w:hyperlink w:anchor="_Toc323764961" w:history="1">
            <w:r w:rsidR="00C80C3E" w:rsidRPr="00787075">
              <w:rPr>
                <w:rStyle w:val="Hipervnculo"/>
                <w:bCs/>
              </w:rPr>
              <w:t>METODOLOGÍA</w:t>
            </w:r>
            <w:r w:rsidR="00C80C3E">
              <w:rPr>
                <w:webHidden/>
              </w:rPr>
              <w:tab/>
            </w:r>
            <w:r>
              <w:rPr>
                <w:webHidden/>
              </w:rPr>
              <w:fldChar w:fldCharType="begin"/>
            </w:r>
            <w:r w:rsidR="00C80C3E">
              <w:rPr>
                <w:webHidden/>
              </w:rPr>
              <w:instrText xml:space="preserve"> PAGEREF _Toc323764961 \h </w:instrText>
            </w:r>
            <w:r>
              <w:rPr>
                <w:webHidden/>
              </w:rPr>
            </w:r>
            <w:r>
              <w:rPr>
                <w:webHidden/>
              </w:rPr>
              <w:fldChar w:fldCharType="separate"/>
            </w:r>
            <w:r w:rsidR="00C80C3E">
              <w:rPr>
                <w:webHidden/>
              </w:rPr>
              <w:t>85</w:t>
            </w:r>
            <w:r>
              <w:rPr>
                <w:webHidden/>
              </w:rPr>
              <w:fldChar w:fldCharType="end"/>
            </w:r>
          </w:hyperlink>
        </w:p>
        <w:p w:rsidR="00C80C3E" w:rsidRDefault="00100CC0">
          <w:pPr>
            <w:pStyle w:val="TDC1"/>
            <w:rPr>
              <w:rFonts w:asciiTheme="minorHAnsi" w:hAnsiTheme="minorHAnsi"/>
              <w:b w:val="0"/>
              <w:smallCaps w:val="0"/>
              <w:spacing w:val="0"/>
              <w:sz w:val="22"/>
              <w:szCs w:val="22"/>
              <w:lang w:val="es-EC" w:eastAsia="es-EC"/>
            </w:rPr>
          </w:pPr>
          <w:hyperlink w:anchor="_Toc323764962" w:history="1">
            <w:r w:rsidR="00C80C3E" w:rsidRPr="00787075">
              <w:rPr>
                <w:rStyle w:val="Hipervnculo"/>
              </w:rPr>
              <w:t>ARTÍCULO CIENTÍFICO</w:t>
            </w:r>
            <w:r w:rsidR="00C80C3E">
              <w:rPr>
                <w:webHidden/>
              </w:rPr>
              <w:tab/>
            </w:r>
            <w:r>
              <w:rPr>
                <w:webHidden/>
              </w:rPr>
              <w:fldChar w:fldCharType="begin"/>
            </w:r>
            <w:r w:rsidR="00C80C3E">
              <w:rPr>
                <w:webHidden/>
              </w:rPr>
              <w:instrText xml:space="preserve"> PAGEREF _Toc323764962 \h </w:instrText>
            </w:r>
            <w:r>
              <w:rPr>
                <w:webHidden/>
              </w:rPr>
            </w:r>
            <w:r>
              <w:rPr>
                <w:webHidden/>
              </w:rPr>
              <w:fldChar w:fldCharType="separate"/>
            </w:r>
            <w:r w:rsidR="00C80C3E">
              <w:rPr>
                <w:webHidden/>
              </w:rPr>
              <w:t>87</w:t>
            </w:r>
            <w:r>
              <w:rPr>
                <w:webHidden/>
              </w:rPr>
              <w:fldChar w:fldCharType="end"/>
            </w:r>
          </w:hyperlink>
        </w:p>
        <w:p w:rsidR="00C80C3E" w:rsidRDefault="00100CC0">
          <w:pPr>
            <w:pStyle w:val="TDC1"/>
            <w:rPr>
              <w:rFonts w:asciiTheme="minorHAnsi" w:hAnsiTheme="minorHAnsi"/>
              <w:b w:val="0"/>
              <w:smallCaps w:val="0"/>
              <w:spacing w:val="0"/>
              <w:sz w:val="22"/>
              <w:szCs w:val="22"/>
              <w:lang w:val="es-EC" w:eastAsia="es-EC"/>
            </w:rPr>
          </w:pPr>
          <w:hyperlink w:anchor="_Toc323764963" w:history="1">
            <w:r w:rsidR="00C80C3E" w:rsidRPr="00787075">
              <w:rPr>
                <w:rStyle w:val="Hipervnculo"/>
              </w:rPr>
              <w:t>1.</w:t>
            </w:r>
            <w:r w:rsidR="00C80C3E">
              <w:rPr>
                <w:rFonts w:asciiTheme="minorHAnsi" w:hAnsiTheme="minorHAnsi"/>
                <w:b w:val="0"/>
                <w:smallCaps w:val="0"/>
                <w:spacing w:val="0"/>
                <w:sz w:val="22"/>
                <w:szCs w:val="22"/>
                <w:lang w:val="es-EC" w:eastAsia="es-EC"/>
              </w:rPr>
              <w:tab/>
            </w:r>
            <w:r w:rsidR="00C80C3E" w:rsidRPr="00787075">
              <w:rPr>
                <w:rStyle w:val="Hipervnculo"/>
              </w:rPr>
              <w:t>INTRODUCCIÓN</w:t>
            </w:r>
            <w:r w:rsidR="00C80C3E">
              <w:rPr>
                <w:webHidden/>
              </w:rPr>
              <w:tab/>
            </w:r>
            <w:r>
              <w:rPr>
                <w:webHidden/>
              </w:rPr>
              <w:fldChar w:fldCharType="begin"/>
            </w:r>
            <w:r w:rsidR="00C80C3E">
              <w:rPr>
                <w:webHidden/>
              </w:rPr>
              <w:instrText xml:space="preserve"> PAGEREF _Toc323764963 \h </w:instrText>
            </w:r>
            <w:r>
              <w:rPr>
                <w:webHidden/>
              </w:rPr>
            </w:r>
            <w:r>
              <w:rPr>
                <w:webHidden/>
              </w:rPr>
              <w:fldChar w:fldCharType="separate"/>
            </w:r>
            <w:r w:rsidR="00C80C3E">
              <w:rPr>
                <w:webHidden/>
              </w:rPr>
              <w:t>88</w:t>
            </w:r>
            <w:r>
              <w:rPr>
                <w:webHidden/>
              </w:rPr>
              <w:fldChar w:fldCharType="end"/>
            </w:r>
          </w:hyperlink>
        </w:p>
        <w:p w:rsidR="00C80C3E" w:rsidRDefault="00100CC0">
          <w:pPr>
            <w:pStyle w:val="TDC1"/>
            <w:rPr>
              <w:rFonts w:asciiTheme="minorHAnsi" w:hAnsiTheme="minorHAnsi"/>
              <w:b w:val="0"/>
              <w:smallCaps w:val="0"/>
              <w:spacing w:val="0"/>
              <w:sz w:val="22"/>
              <w:szCs w:val="22"/>
              <w:lang w:val="es-EC" w:eastAsia="es-EC"/>
            </w:rPr>
          </w:pPr>
          <w:hyperlink w:anchor="_Toc323764964" w:history="1">
            <w:r w:rsidR="00C80C3E" w:rsidRPr="00787075">
              <w:rPr>
                <w:rStyle w:val="Hipervnculo"/>
                <w:bCs/>
              </w:rPr>
              <w:t>2.</w:t>
            </w:r>
            <w:r w:rsidR="00C80C3E">
              <w:rPr>
                <w:rFonts w:asciiTheme="minorHAnsi" w:hAnsiTheme="minorHAnsi"/>
                <w:b w:val="0"/>
                <w:smallCaps w:val="0"/>
                <w:spacing w:val="0"/>
                <w:sz w:val="22"/>
                <w:szCs w:val="22"/>
                <w:lang w:val="es-EC" w:eastAsia="es-EC"/>
              </w:rPr>
              <w:tab/>
            </w:r>
            <w:r w:rsidR="00C80C3E" w:rsidRPr="00787075">
              <w:rPr>
                <w:rStyle w:val="Hipervnculo"/>
                <w:bCs/>
              </w:rPr>
              <w:t>METODOLOGÍA</w:t>
            </w:r>
            <w:r w:rsidR="00C80C3E">
              <w:rPr>
                <w:webHidden/>
              </w:rPr>
              <w:tab/>
            </w:r>
            <w:r>
              <w:rPr>
                <w:webHidden/>
              </w:rPr>
              <w:fldChar w:fldCharType="begin"/>
            </w:r>
            <w:r w:rsidR="00C80C3E">
              <w:rPr>
                <w:webHidden/>
              </w:rPr>
              <w:instrText xml:space="preserve"> PAGEREF _Toc323764964 \h </w:instrText>
            </w:r>
            <w:r>
              <w:rPr>
                <w:webHidden/>
              </w:rPr>
            </w:r>
            <w:r>
              <w:rPr>
                <w:webHidden/>
              </w:rPr>
              <w:fldChar w:fldCharType="separate"/>
            </w:r>
            <w:r w:rsidR="00C80C3E">
              <w:rPr>
                <w:webHidden/>
              </w:rPr>
              <w:t>90</w:t>
            </w:r>
            <w:r>
              <w:rPr>
                <w:webHidden/>
              </w:rPr>
              <w:fldChar w:fldCharType="end"/>
            </w:r>
          </w:hyperlink>
        </w:p>
        <w:p w:rsidR="00C80C3E" w:rsidRDefault="00100CC0">
          <w:pPr>
            <w:pStyle w:val="TDC1"/>
            <w:rPr>
              <w:rFonts w:asciiTheme="minorHAnsi" w:hAnsiTheme="minorHAnsi"/>
              <w:b w:val="0"/>
              <w:smallCaps w:val="0"/>
              <w:spacing w:val="0"/>
              <w:sz w:val="22"/>
              <w:szCs w:val="22"/>
              <w:lang w:val="es-EC" w:eastAsia="es-EC"/>
            </w:rPr>
          </w:pPr>
          <w:hyperlink w:anchor="_Toc323764965" w:history="1">
            <w:r w:rsidR="00C80C3E" w:rsidRPr="00787075">
              <w:rPr>
                <w:rStyle w:val="Hipervnculo"/>
                <w:bCs/>
              </w:rPr>
              <w:t>3.</w:t>
            </w:r>
            <w:r w:rsidR="00C80C3E">
              <w:rPr>
                <w:rFonts w:asciiTheme="minorHAnsi" w:hAnsiTheme="minorHAnsi"/>
                <w:b w:val="0"/>
                <w:smallCaps w:val="0"/>
                <w:spacing w:val="0"/>
                <w:sz w:val="22"/>
                <w:szCs w:val="22"/>
                <w:lang w:val="es-EC" w:eastAsia="es-EC"/>
              </w:rPr>
              <w:tab/>
            </w:r>
            <w:r w:rsidR="00C80C3E" w:rsidRPr="00787075">
              <w:rPr>
                <w:rStyle w:val="Hipervnculo"/>
                <w:bCs/>
              </w:rPr>
              <w:t>MARCO REFERENCIAL</w:t>
            </w:r>
            <w:r w:rsidR="00C80C3E">
              <w:rPr>
                <w:webHidden/>
              </w:rPr>
              <w:tab/>
            </w:r>
            <w:r>
              <w:rPr>
                <w:webHidden/>
              </w:rPr>
              <w:fldChar w:fldCharType="begin"/>
            </w:r>
            <w:r w:rsidR="00C80C3E">
              <w:rPr>
                <w:webHidden/>
              </w:rPr>
              <w:instrText xml:space="preserve"> PAGEREF _Toc323764965 \h </w:instrText>
            </w:r>
            <w:r>
              <w:rPr>
                <w:webHidden/>
              </w:rPr>
            </w:r>
            <w:r>
              <w:rPr>
                <w:webHidden/>
              </w:rPr>
              <w:fldChar w:fldCharType="separate"/>
            </w:r>
            <w:r w:rsidR="00C80C3E">
              <w:rPr>
                <w:webHidden/>
              </w:rPr>
              <w:t>92</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66" w:history="1">
            <w:r w:rsidR="00C80C3E" w:rsidRPr="00787075">
              <w:rPr>
                <w:rStyle w:val="Hipervnculo"/>
              </w:rPr>
              <w:t>3.1 Responsabilidad Social</w:t>
            </w:r>
            <w:r w:rsidR="00C80C3E">
              <w:rPr>
                <w:webHidden/>
              </w:rPr>
              <w:tab/>
            </w:r>
            <w:r>
              <w:rPr>
                <w:webHidden/>
              </w:rPr>
              <w:fldChar w:fldCharType="begin"/>
            </w:r>
            <w:r w:rsidR="00C80C3E">
              <w:rPr>
                <w:webHidden/>
              </w:rPr>
              <w:instrText xml:space="preserve"> PAGEREF _Toc323764966 \h </w:instrText>
            </w:r>
            <w:r>
              <w:rPr>
                <w:webHidden/>
              </w:rPr>
            </w:r>
            <w:r>
              <w:rPr>
                <w:webHidden/>
              </w:rPr>
              <w:fldChar w:fldCharType="separate"/>
            </w:r>
            <w:r w:rsidR="00C80C3E">
              <w:rPr>
                <w:webHidden/>
              </w:rPr>
              <w:t>92</w:t>
            </w:r>
            <w:r>
              <w:rPr>
                <w:webHidden/>
              </w:rPr>
              <w:fldChar w:fldCharType="end"/>
            </w:r>
          </w:hyperlink>
        </w:p>
        <w:p w:rsidR="00C80C3E" w:rsidRDefault="00100CC0">
          <w:pPr>
            <w:pStyle w:val="TDC3"/>
            <w:tabs>
              <w:tab w:val="right" w:leader="dot" w:pos="8777"/>
            </w:tabs>
            <w:rPr>
              <w:noProof/>
              <w:spacing w:val="0"/>
              <w:lang w:val="es-EC" w:eastAsia="es-EC"/>
            </w:rPr>
          </w:pPr>
          <w:hyperlink w:anchor="_Toc323764967" w:history="1">
            <w:r w:rsidR="00C80C3E" w:rsidRPr="00787075">
              <w:rPr>
                <w:rStyle w:val="Hipervnculo"/>
                <w:rFonts w:ascii="Times New Roman" w:hAnsi="Times New Roman"/>
                <w:i/>
                <w:iCs/>
                <w:noProof/>
              </w:rPr>
              <w:t>3.1.1 Comunicando la RS</w:t>
            </w:r>
            <w:r w:rsidR="00C80C3E">
              <w:rPr>
                <w:noProof/>
                <w:webHidden/>
              </w:rPr>
              <w:tab/>
            </w:r>
            <w:r>
              <w:rPr>
                <w:noProof/>
                <w:webHidden/>
              </w:rPr>
              <w:fldChar w:fldCharType="begin"/>
            </w:r>
            <w:r w:rsidR="00C80C3E">
              <w:rPr>
                <w:noProof/>
                <w:webHidden/>
              </w:rPr>
              <w:instrText xml:space="preserve"> PAGEREF _Toc323764967 \h </w:instrText>
            </w:r>
            <w:r>
              <w:rPr>
                <w:noProof/>
                <w:webHidden/>
              </w:rPr>
            </w:r>
            <w:r>
              <w:rPr>
                <w:noProof/>
                <w:webHidden/>
              </w:rPr>
              <w:fldChar w:fldCharType="separate"/>
            </w:r>
            <w:r w:rsidR="00C80C3E">
              <w:rPr>
                <w:noProof/>
                <w:webHidden/>
              </w:rPr>
              <w:t>94</w:t>
            </w:r>
            <w:r>
              <w:rPr>
                <w:noProof/>
                <w:webHidden/>
              </w:rPr>
              <w:fldChar w:fldCharType="end"/>
            </w:r>
          </w:hyperlink>
        </w:p>
        <w:p w:rsidR="00C80C3E" w:rsidRDefault="00100CC0">
          <w:pPr>
            <w:pStyle w:val="TDC3"/>
            <w:tabs>
              <w:tab w:val="right" w:leader="dot" w:pos="8777"/>
            </w:tabs>
            <w:rPr>
              <w:noProof/>
              <w:spacing w:val="0"/>
              <w:lang w:val="es-EC" w:eastAsia="es-EC"/>
            </w:rPr>
          </w:pPr>
          <w:hyperlink w:anchor="_Toc323764968" w:history="1">
            <w:r w:rsidR="00C80C3E" w:rsidRPr="00787075">
              <w:rPr>
                <w:rStyle w:val="Hipervnculo"/>
                <w:rFonts w:ascii="Times New Roman" w:hAnsi="Times New Roman"/>
                <w:i/>
                <w:iCs/>
                <w:noProof/>
              </w:rPr>
              <w:t>3.1.2 La comunicación como método de evaluación</w:t>
            </w:r>
            <w:r w:rsidR="00C80C3E">
              <w:rPr>
                <w:noProof/>
                <w:webHidden/>
              </w:rPr>
              <w:tab/>
            </w:r>
            <w:r>
              <w:rPr>
                <w:noProof/>
                <w:webHidden/>
              </w:rPr>
              <w:fldChar w:fldCharType="begin"/>
            </w:r>
            <w:r w:rsidR="00C80C3E">
              <w:rPr>
                <w:noProof/>
                <w:webHidden/>
              </w:rPr>
              <w:instrText xml:space="preserve"> PAGEREF _Toc323764968 \h </w:instrText>
            </w:r>
            <w:r>
              <w:rPr>
                <w:noProof/>
                <w:webHidden/>
              </w:rPr>
            </w:r>
            <w:r>
              <w:rPr>
                <w:noProof/>
                <w:webHidden/>
              </w:rPr>
              <w:fldChar w:fldCharType="separate"/>
            </w:r>
            <w:r w:rsidR="00C80C3E">
              <w:rPr>
                <w:noProof/>
                <w:webHidden/>
              </w:rPr>
              <w:t>96</w:t>
            </w:r>
            <w:r>
              <w:rPr>
                <w:noProof/>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69" w:history="1">
            <w:r w:rsidR="00C80C3E" w:rsidRPr="00787075">
              <w:rPr>
                <w:rStyle w:val="Hipervnculo"/>
              </w:rPr>
              <w:t>3.2 Responsabilidad Social de la nueva era: RS 2.0</w:t>
            </w:r>
            <w:r w:rsidR="00C80C3E">
              <w:rPr>
                <w:webHidden/>
              </w:rPr>
              <w:tab/>
            </w:r>
            <w:r>
              <w:rPr>
                <w:webHidden/>
              </w:rPr>
              <w:fldChar w:fldCharType="begin"/>
            </w:r>
            <w:r w:rsidR="00C80C3E">
              <w:rPr>
                <w:webHidden/>
              </w:rPr>
              <w:instrText xml:space="preserve"> PAGEREF _Toc323764969 \h </w:instrText>
            </w:r>
            <w:r>
              <w:rPr>
                <w:webHidden/>
              </w:rPr>
            </w:r>
            <w:r>
              <w:rPr>
                <w:webHidden/>
              </w:rPr>
              <w:fldChar w:fldCharType="separate"/>
            </w:r>
            <w:r w:rsidR="00C80C3E">
              <w:rPr>
                <w:webHidden/>
              </w:rPr>
              <w:t>96</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70" w:history="1">
            <w:r w:rsidR="00C80C3E" w:rsidRPr="00787075">
              <w:rPr>
                <w:rStyle w:val="Hipervnculo"/>
              </w:rPr>
              <w:t>3.3 Responsabilidad Social Universitaria</w:t>
            </w:r>
            <w:r w:rsidR="00C80C3E">
              <w:rPr>
                <w:webHidden/>
              </w:rPr>
              <w:tab/>
            </w:r>
            <w:r>
              <w:rPr>
                <w:webHidden/>
              </w:rPr>
              <w:fldChar w:fldCharType="begin"/>
            </w:r>
            <w:r w:rsidR="00C80C3E">
              <w:rPr>
                <w:webHidden/>
              </w:rPr>
              <w:instrText xml:space="preserve"> PAGEREF _Toc323764970 \h </w:instrText>
            </w:r>
            <w:r>
              <w:rPr>
                <w:webHidden/>
              </w:rPr>
            </w:r>
            <w:r>
              <w:rPr>
                <w:webHidden/>
              </w:rPr>
              <w:fldChar w:fldCharType="separate"/>
            </w:r>
            <w:r w:rsidR="00C80C3E">
              <w:rPr>
                <w:webHidden/>
              </w:rPr>
              <w:t>98</w:t>
            </w:r>
            <w:r>
              <w:rPr>
                <w:webHidden/>
              </w:rPr>
              <w:fldChar w:fldCharType="end"/>
            </w:r>
          </w:hyperlink>
        </w:p>
        <w:p w:rsidR="00C80C3E" w:rsidRDefault="00100CC0">
          <w:pPr>
            <w:pStyle w:val="TDC3"/>
            <w:tabs>
              <w:tab w:val="left" w:pos="1320"/>
              <w:tab w:val="right" w:leader="dot" w:pos="8777"/>
            </w:tabs>
            <w:rPr>
              <w:noProof/>
              <w:spacing w:val="0"/>
              <w:lang w:val="es-EC" w:eastAsia="es-EC"/>
            </w:rPr>
          </w:pPr>
          <w:hyperlink w:anchor="_Toc323764971" w:history="1">
            <w:r w:rsidR="00C80C3E" w:rsidRPr="00787075">
              <w:rPr>
                <w:rStyle w:val="Hipervnculo"/>
                <w:rFonts w:ascii="Times New Roman" w:hAnsi="Times New Roman"/>
                <w:i/>
                <w:iCs/>
                <w:noProof/>
              </w:rPr>
              <w:t>3.3.1</w:t>
            </w:r>
            <w:r w:rsidR="00C80C3E">
              <w:rPr>
                <w:noProof/>
                <w:spacing w:val="0"/>
                <w:lang w:val="es-EC" w:eastAsia="es-EC"/>
              </w:rPr>
              <w:tab/>
            </w:r>
            <w:r w:rsidR="00C80C3E" w:rsidRPr="00787075">
              <w:rPr>
                <w:rStyle w:val="Hipervnculo"/>
                <w:rFonts w:ascii="Times New Roman" w:hAnsi="Times New Roman"/>
                <w:i/>
                <w:iCs/>
                <w:noProof/>
              </w:rPr>
              <w:t>Responsabilidad Social Universitaria 2.0</w:t>
            </w:r>
            <w:r w:rsidR="00C80C3E">
              <w:rPr>
                <w:noProof/>
                <w:webHidden/>
              </w:rPr>
              <w:tab/>
            </w:r>
            <w:r>
              <w:rPr>
                <w:noProof/>
                <w:webHidden/>
              </w:rPr>
              <w:fldChar w:fldCharType="begin"/>
            </w:r>
            <w:r w:rsidR="00C80C3E">
              <w:rPr>
                <w:noProof/>
                <w:webHidden/>
              </w:rPr>
              <w:instrText xml:space="preserve"> PAGEREF _Toc323764971 \h </w:instrText>
            </w:r>
            <w:r>
              <w:rPr>
                <w:noProof/>
                <w:webHidden/>
              </w:rPr>
            </w:r>
            <w:r>
              <w:rPr>
                <w:noProof/>
                <w:webHidden/>
              </w:rPr>
              <w:fldChar w:fldCharType="separate"/>
            </w:r>
            <w:r w:rsidR="00C80C3E">
              <w:rPr>
                <w:noProof/>
                <w:webHidden/>
              </w:rPr>
              <w:t>100</w:t>
            </w:r>
            <w:r>
              <w:rPr>
                <w:noProof/>
                <w:webHidden/>
              </w:rPr>
              <w:fldChar w:fldCharType="end"/>
            </w:r>
          </w:hyperlink>
        </w:p>
        <w:p w:rsidR="00C80C3E" w:rsidRDefault="00100CC0">
          <w:pPr>
            <w:pStyle w:val="TDC3"/>
            <w:tabs>
              <w:tab w:val="left" w:pos="1320"/>
              <w:tab w:val="right" w:leader="dot" w:pos="8777"/>
            </w:tabs>
            <w:rPr>
              <w:noProof/>
              <w:spacing w:val="0"/>
              <w:lang w:val="es-EC" w:eastAsia="es-EC"/>
            </w:rPr>
          </w:pPr>
          <w:hyperlink w:anchor="_Toc323764972" w:history="1">
            <w:r w:rsidR="00C80C3E" w:rsidRPr="00787075">
              <w:rPr>
                <w:rStyle w:val="Hipervnculo"/>
                <w:rFonts w:ascii="Times New Roman" w:hAnsi="Times New Roman"/>
                <w:i/>
                <w:iCs/>
                <w:noProof/>
              </w:rPr>
              <w:t>3.3.2</w:t>
            </w:r>
            <w:r w:rsidR="00C80C3E">
              <w:rPr>
                <w:noProof/>
                <w:spacing w:val="0"/>
                <w:lang w:val="es-EC" w:eastAsia="es-EC"/>
              </w:rPr>
              <w:tab/>
            </w:r>
            <w:r w:rsidR="00C80C3E" w:rsidRPr="00787075">
              <w:rPr>
                <w:rStyle w:val="Hipervnculo"/>
                <w:rFonts w:ascii="Times New Roman" w:hAnsi="Times New Roman"/>
                <w:i/>
                <w:iCs/>
                <w:noProof/>
              </w:rPr>
              <w:t>La RSU también debe ser evaluada</w:t>
            </w:r>
            <w:r w:rsidR="00C80C3E">
              <w:rPr>
                <w:noProof/>
                <w:webHidden/>
              </w:rPr>
              <w:tab/>
            </w:r>
            <w:r>
              <w:rPr>
                <w:noProof/>
                <w:webHidden/>
              </w:rPr>
              <w:fldChar w:fldCharType="begin"/>
            </w:r>
            <w:r w:rsidR="00C80C3E">
              <w:rPr>
                <w:noProof/>
                <w:webHidden/>
              </w:rPr>
              <w:instrText xml:space="preserve"> PAGEREF _Toc323764972 \h </w:instrText>
            </w:r>
            <w:r>
              <w:rPr>
                <w:noProof/>
                <w:webHidden/>
              </w:rPr>
            </w:r>
            <w:r>
              <w:rPr>
                <w:noProof/>
                <w:webHidden/>
              </w:rPr>
              <w:fldChar w:fldCharType="separate"/>
            </w:r>
            <w:r w:rsidR="00C80C3E">
              <w:rPr>
                <w:noProof/>
                <w:webHidden/>
              </w:rPr>
              <w:t>102</w:t>
            </w:r>
            <w:r>
              <w:rPr>
                <w:noProof/>
                <w:webHidden/>
              </w:rPr>
              <w:fldChar w:fldCharType="end"/>
            </w:r>
          </w:hyperlink>
        </w:p>
        <w:p w:rsidR="00C80C3E" w:rsidRDefault="00100CC0">
          <w:pPr>
            <w:pStyle w:val="TDC1"/>
            <w:rPr>
              <w:rFonts w:asciiTheme="minorHAnsi" w:hAnsiTheme="minorHAnsi"/>
              <w:b w:val="0"/>
              <w:smallCaps w:val="0"/>
              <w:spacing w:val="0"/>
              <w:sz w:val="22"/>
              <w:szCs w:val="22"/>
              <w:lang w:val="es-EC" w:eastAsia="es-EC"/>
            </w:rPr>
          </w:pPr>
          <w:hyperlink w:anchor="_Toc323764973" w:history="1">
            <w:r w:rsidR="00C80C3E" w:rsidRPr="00787075">
              <w:rPr>
                <w:rStyle w:val="Hipervnculo"/>
                <w:bCs/>
              </w:rPr>
              <w:t>4.</w:t>
            </w:r>
            <w:r w:rsidR="00C80C3E">
              <w:rPr>
                <w:rFonts w:asciiTheme="minorHAnsi" w:hAnsiTheme="minorHAnsi"/>
                <w:b w:val="0"/>
                <w:smallCaps w:val="0"/>
                <w:spacing w:val="0"/>
                <w:sz w:val="22"/>
                <w:szCs w:val="22"/>
                <w:lang w:val="es-EC" w:eastAsia="es-EC"/>
              </w:rPr>
              <w:tab/>
            </w:r>
            <w:r w:rsidR="00C80C3E" w:rsidRPr="00787075">
              <w:rPr>
                <w:rStyle w:val="Hipervnculo"/>
                <w:bCs/>
              </w:rPr>
              <w:t>HALLAZGOS</w:t>
            </w:r>
            <w:r w:rsidR="00C80C3E">
              <w:rPr>
                <w:webHidden/>
              </w:rPr>
              <w:tab/>
            </w:r>
            <w:r>
              <w:rPr>
                <w:webHidden/>
              </w:rPr>
              <w:fldChar w:fldCharType="begin"/>
            </w:r>
            <w:r w:rsidR="00C80C3E">
              <w:rPr>
                <w:webHidden/>
              </w:rPr>
              <w:instrText xml:space="preserve"> PAGEREF _Toc323764973 \h </w:instrText>
            </w:r>
            <w:r>
              <w:rPr>
                <w:webHidden/>
              </w:rPr>
            </w:r>
            <w:r>
              <w:rPr>
                <w:webHidden/>
              </w:rPr>
              <w:fldChar w:fldCharType="separate"/>
            </w:r>
            <w:r w:rsidR="00C80C3E">
              <w:rPr>
                <w:webHidden/>
              </w:rPr>
              <w:t>104</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74" w:history="1">
            <w:r w:rsidR="00C80C3E" w:rsidRPr="00787075">
              <w:rPr>
                <w:rStyle w:val="Hipervnculo"/>
              </w:rPr>
              <w:t>4.1. Universidades donde se realizaron las entrevistas</w:t>
            </w:r>
            <w:r w:rsidR="00C80C3E">
              <w:rPr>
                <w:webHidden/>
              </w:rPr>
              <w:tab/>
            </w:r>
            <w:r>
              <w:rPr>
                <w:webHidden/>
              </w:rPr>
              <w:fldChar w:fldCharType="begin"/>
            </w:r>
            <w:r w:rsidR="00C80C3E">
              <w:rPr>
                <w:webHidden/>
              </w:rPr>
              <w:instrText xml:space="preserve"> PAGEREF _Toc323764974 \h </w:instrText>
            </w:r>
            <w:r>
              <w:rPr>
                <w:webHidden/>
              </w:rPr>
            </w:r>
            <w:r>
              <w:rPr>
                <w:webHidden/>
              </w:rPr>
              <w:fldChar w:fldCharType="separate"/>
            </w:r>
            <w:r w:rsidR="00C80C3E">
              <w:rPr>
                <w:webHidden/>
              </w:rPr>
              <w:t>105</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75" w:history="1">
            <w:r w:rsidR="00C80C3E" w:rsidRPr="00787075">
              <w:rPr>
                <w:rStyle w:val="Hipervnculo"/>
              </w:rPr>
              <w:t>4.2. Gestión de Comunicación en las universidades</w:t>
            </w:r>
            <w:r w:rsidR="00C80C3E">
              <w:rPr>
                <w:webHidden/>
              </w:rPr>
              <w:tab/>
            </w:r>
            <w:r>
              <w:rPr>
                <w:webHidden/>
              </w:rPr>
              <w:fldChar w:fldCharType="begin"/>
            </w:r>
            <w:r w:rsidR="00C80C3E">
              <w:rPr>
                <w:webHidden/>
              </w:rPr>
              <w:instrText xml:space="preserve"> PAGEREF _Toc323764975 \h </w:instrText>
            </w:r>
            <w:r>
              <w:rPr>
                <w:webHidden/>
              </w:rPr>
            </w:r>
            <w:r>
              <w:rPr>
                <w:webHidden/>
              </w:rPr>
              <w:fldChar w:fldCharType="separate"/>
            </w:r>
            <w:r w:rsidR="00C80C3E">
              <w:rPr>
                <w:webHidden/>
              </w:rPr>
              <w:t>107</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76" w:history="1">
            <w:r w:rsidR="00C80C3E" w:rsidRPr="00787075">
              <w:rPr>
                <w:rStyle w:val="Hipervnculo"/>
              </w:rPr>
              <w:t>4.3. Estrategias de Comunicación en base a objetivos clave</w:t>
            </w:r>
            <w:r w:rsidR="00C80C3E">
              <w:rPr>
                <w:webHidden/>
              </w:rPr>
              <w:tab/>
            </w:r>
            <w:r>
              <w:rPr>
                <w:webHidden/>
              </w:rPr>
              <w:fldChar w:fldCharType="begin"/>
            </w:r>
            <w:r w:rsidR="00C80C3E">
              <w:rPr>
                <w:webHidden/>
              </w:rPr>
              <w:instrText xml:space="preserve"> PAGEREF _Toc323764976 \h </w:instrText>
            </w:r>
            <w:r>
              <w:rPr>
                <w:webHidden/>
              </w:rPr>
            </w:r>
            <w:r>
              <w:rPr>
                <w:webHidden/>
              </w:rPr>
              <w:fldChar w:fldCharType="separate"/>
            </w:r>
            <w:r w:rsidR="00C80C3E">
              <w:rPr>
                <w:webHidden/>
              </w:rPr>
              <w:t>110</w:t>
            </w:r>
            <w:r>
              <w:rPr>
                <w:webHidden/>
              </w:rPr>
              <w:fldChar w:fldCharType="end"/>
            </w:r>
          </w:hyperlink>
        </w:p>
        <w:p w:rsidR="00C80C3E" w:rsidRDefault="00100CC0">
          <w:pPr>
            <w:pStyle w:val="TDC3"/>
            <w:tabs>
              <w:tab w:val="right" w:leader="dot" w:pos="8777"/>
            </w:tabs>
            <w:rPr>
              <w:noProof/>
              <w:spacing w:val="0"/>
              <w:lang w:val="es-EC" w:eastAsia="es-EC"/>
            </w:rPr>
          </w:pPr>
          <w:hyperlink w:anchor="_Toc323764977" w:history="1">
            <w:r w:rsidR="00C80C3E" w:rsidRPr="00787075">
              <w:rPr>
                <w:rStyle w:val="Hipervnculo"/>
                <w:rFonts w:ascii="Times New Roman" w:hAnsi="Times New Roman"/>
                <w:i/>
                <w:iCs/>
                <w:noProof/>
              </w:rPr>
              <w:t>4.3.1 Comunicación en base a objetivos de Responsabilidad Social Universitaria</w:t>
            </w:r>
            <w:r w:rsidR="00C80C3E">
              <w:rPr>
                <w:noProof/>
                <w:webHidden/>
              </w:rPr>
              <w:tab/>
            </w:r>
            <w:r>
              <w:rPr>
                <w:noProof/>
                <w:webHidden/>
              </w:rPr>
              <w:fldChar w:fldCharType="begin"/>
            </w:r>
            <w:r w:rsidR="00C80C3E">
              <w:rPr>
                <w:noProof/>
                <w:webHidden/>
              </w:rPr>
              <w:instrText xml:space="preserve"> PAGEREF _Toc323764977 \h </w:instrText>
            </w:r>
            <w:r>
              <w:rPr>
                <w:noProof/>
                <w:webHidden/>
              </w:rPr>
            </w:r>
            <w:r>
              <w:rPr>
                <w:noProof/>
                <w:webHidden/>
              </w:rPr>
              <w:fldChar w:fldCharType="separate"/>
            </w:r>
            <w:r w:rsidR="00C80C3E">
              <w:rPr>
                <w:noProof/>
                <w:webHidden/>
              </w:rPr>
              <w:t>112</w:t>
            </w:r>
            <w:r>
              <w:rPr>
                <w:noProof/>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78" w:history="1">
            <w:r w:rsidR="00C80C3E" w:rsidRPr="00787075">
              <w:rPr>
                <w:rStyle w:val="Hipervnculo"/>
              </w:rPr>
              <w:t>4.4 Planificación de medios para RSU</w:t>
            </w:r>
            <w:r w:rsidR="00C80C3E">
              <w:rPr>
                <w:webHidden/>
              </w:rPr>
              <w:tab/>
            </w:r>
            <w:r>
              <w:rPr>
                <w:webHidden/>
              </w:rPr>
              <w:fldChar w:fldCharType="begin"/>
            </w:r>
            <w:r w:rsidR="00C80C3E">
              <w:rPr>
                <w:webHidden/>
              </w:rPr>
              <w:instrText xml:space="preserve"> PAGEREF _Toc323764978 \h </w:instrText>
            </w:r>
            <w:r>
              <w:rPr>
                <w:webHidden/>
              </w:rPr>
            </w:r>
            <w:r>
              <w:rPr>
                <w:webHidden/>
              </w:rPr>
              <w:fldChar w:fldCharType="separate"/>
            </w:r>
            <w:r w:rsidR="00C80C3E">
              <w:rPr>
                <w:webHidden/>
              </w:rPr>
              <w:t>124</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79" w:history="1">
            <w:r w:rsidR="00C80C3E" w:rsidRPr="00787075">
              <w:rPr>
                <w:rStyle w:val="Hipervnculo"/>
                <w:shd w:val="clear" w:color="auto" w:fill="FFFFFF"/>
              </w:rPr>
              <w:t>4.5 Calidad</w:t>
            </w:r>
            <w:r w:rsidR="00C80C3E" w:rsidRPr="00787075">
              <w:rPr>
                <w:rStyle w:val="Hipervnculo"/>
              </w:rPr>
              <w:t xml:space="preserve"> de Comunicación como Método de Evaluación de RSU</w:t>
            </w:r>
            <w:r w:rsidR="00C80C3E">
              <w:rPr>
                <w:webHidden/>
              </w:rPr>
              <w:tab/>
            </w:r>
            <w:r>
              <w:rPr>
                <w:webHidden/>
              </w:rPr>
              <w:fldChar w:fldCharType="begin"/>
            </w:r>
            <w:r w:rsidR="00C80C3E">
              <w:rPr>
                <w:webHidden/>
              </w:rPr>
              <w:instrText xml:space="preserve"> PAGEREF _Toc323764979 \h </w:instrText>
            </w:r>
            <w:r>
              <w:rPr>
                <w:webHidden/>
              </w:rPr>
            </w:r>
            <w:r>
              <w:rPr>
                <w:webHidden/>
              </w:rPr>
              <w:fldChar w:fldCharType="separate"/>
            </w:r>
            <w:r w:rsidR="00C80C3E">
              <w:rPr>
                <w:webHidden/>
              </w:rPr>
              <w:t>126</w:t>
            </w:r>
            <w:r>
              <w:rPr>
                <w:webHidden/>
              </w:rPr>
              <w:fldChar w:fldCharType="end"/>
            </w:r>
          </w:hyperlink>
        </w:p>
        <w:p w:rsidR="00C80C3E" w:rsidRDefault="00100CC0">
          <w:pPr>
            <w:pStyle w:val="TDC2"/>
            <w:rPr>
              <w:rFonts w:asciiTheme="minorHAnsi" w:eastAsiaTheme="minorEastAsia" w:hAnsiTheme="minorHAnsi" w:cstheme="minorBidi"/>
              <w:spacing w:val="0"/>
              <w:sz w:val="22"/>
              <w:szCs w:val="22"/>
              <w:lang w:val="es-EC" w:eastAsia="es-EC"/>
            </w:rPr>
          </w:pPr>
          <w:hyperlink w:anchor="_Toc323764980" w:history="1">
            <w:r w:rsidR="00C80C3E" w:rsidRPr="00787075">
              <w:rPr>
                <w:rStyle w:val="Hipervnculo"/>
              </w:rPr>
              <w:t>4.6 Evaluación de contenidos digitales enfocados en Responsabilidad Social Universitaria</w:t>
            </w:r>
            <w:r w:rsidR="00C80C3E">
              <w:rPr>
                <w:webHidden/>
              </w:rPr>
              <w:tab/>
            </w:r>
            <w:r>
              <w:rPr>
                <w:webHidden/>
              </w:rPr>
              <w:fldChar w:fldCharType="begin"/>
            </w:r>
            <w:r w:rsidR="00C80C3E">
              <w:rPr>
                <w:webHidden/>
              </w:rPr>
              <w:instrText xml:space="preserve"> PAGEREF _Toc323764980 \h </w:instrText>
            </w:r>
            <w:r>
              <w:rPr>
                <w:webHidden/>
              </w:rPr>
            </w:r>
            <w:r>
              <w:rPr>
                <w:webHidden/>
              </w:rPr>
              <w:fldChar w:fldCharType="separate"/>
            </w:r>
            <w:r w:rsidR="00C80C3E">
              <w:rPr>
                <w:webHidden/>
              </w:rPr>
              <w:t>126</w:t>
            </w:r>
            <w:r>
              <w:rPr>
                <w:webHidden/>
              </w:rPr>
              <w:fldChar w:fldCharType="end"/>
            </w:r>
          </w:hyperlink>
        </w:p>
        <w:p w:rsidR="00C80C3E" w:rsidRDefault="00100CC0">
          <w:pPr>
            <w:pStyle w:val="TDC1"/>
            <w:rPr>
              <w:rFonts w:asciiTheme="minorHAnsi" w:hAnsiTheme="minorHAnsi"/>
              <w:b w:val="0"/>
              <w:smallCaps w:val="0"/>
              <w:spacing w:val="0"/>
              <w:sz w:val="22"/>
              <w:szCs w:val="22"/>
              <w:lang w:val="es-EC" w:eastAsia="es-EC"/>
            </w:rPr>
          </w:pPr>
          <w:hyperlink w:anchor="_Toc323764981" w:history="1">
            <w:r w:rsidR="00C80C3E" w:rsidRPr="00787075">
              <w:rPr>
                <w:rStyle w:val="Hipervnculo"/>
              </w:rPr>
              <w:t>5.</w:t>
            </w:r>
            <w:r w:rsidR="00C80C3E">
              <w:rPr>
                <w:rFonts w:asciiTheme="minorHAnsi" w:hAnsiTheme="minorHAnsi"/>
                <w:b w:val="0"/>
                <w:smallCaps w:val="0"/>
                <w:spacing w:val="0"/>
                <w:sz w:val="22"/>
                <w:szCs w:val="22"/>
                <w:lang w:val="es-EC" w:eastAsia="es-EC"/>
              </w:rPr>
              <w:tab/>
            </w:r>
            <w:r w:rsidR="00C80C3E" w:rsidRPr="00787075">
              <w:rPr>
                <w:rStyle w:val="Hipervnculo"/>
              </w:rPr>
              <w:t>DISCUSIÓN Y CONCLUSIONES</w:t>
            </w:r>
            <w:r w:rsidR="00C80C3E">
              <w:rPr>
                <w:webHidden/>
              </w:rPr>
              <w:tab/>
            </w:r>
            <w:r>
              <w:rPr>
                <w:webHidden/>
              </w:rPr>
              <w:fldChar w:fldCharType="begin"/>
            </w:r>
            <w:r w:rsidR="00C80C3E">
              <w:rPr>
                <w:webHidden/>
              </w:rPr>
              <w:instrText xml:space="preserve"> PAGEREF _Toc323764981 \h </w:instrText>
            </w:r>
            <w:r>
              <w:rPr>
                <w:webHidden/>
              </w:rPr>
            </w:r>
            <w:r>
              <w:rPr>
                <w:webHidden/>
              </w:rPr>
              <w:fldChar w:fldCharType="separate"/>
            </w:r>
            <w:r w:rsidR="00C80C3E">
              <w:rPr>
                <w:webHidden/>
              </w:rPr>
              <w:t>141</w:t>
            </w:r>
            <w:r>
              <w:rPr>
                <w:webHidden/>
              </w:rPr>
              <w:fldChar w:fldCharType="end"/>
            </w:r>
          </w:hyperlink>
        </w:p>
        <w:p w:rsidR="00C80C3E" w:rsidRDefault="00100CC0">
          <w:pPr>
            <w:pStyle w:val="TDC1"/>
            <w:rPr>
              <w:rFonts w:asciiTheme="minorHAnsi" w:hAnsiTheme="minorHAnsi"/>
              <w:b w:val="0"/>
              <w:smallCaps w:val="0"/>
              <w:spacing w:val="0"/>
              <w:sz w:val="22"/>
              <w:szCs w:val="22"/>
              <w:lang w:val="es-EC" w:eastAsia="es-EC"/>
            </w:rPr>
          </w:pPr>
          <w:hyperlink w:anchor="_Toc323764982" w:history="1">
            <w:r w:rsidR="00C80C3E" w:rsidRPr="00787075">
              <w:rPr>
                <w:rStyle w:val="Hipervnculo"/>
                <w:rFonts w:eastAsiaTheme="majorEastAsia"/>
                <w:bCs/>
              </w:rPr>
              <w:t>6.</w:t>
            </w:r>
            <w:r w:rsidR="00C80C3E">
              <w:rPr>
                <w:rFonts w:asciiTheme="minorHAnsi" w:hAnsiTheme="minorHAnsi"/>
                <w:b w:val="0"/>
                <w:smallCaps w:val="0"/>
                <w:spacing w:val="0"/>
                <w:sz w:val="22"/>
                <w:szCs w:val="22"/>
                <w:lang w:val="es-EC" w:eastAsia="es-EC"/>
              </w:rPr>
              <w:tab/>
            </w:r>
            <w:r w:rsidR="00C80C3E" w:rsidRPr="00787075">
              <w:rPr>
                <w:rStyle w:val="Hipervnculo"/>
                <w:rFonts w:eastAsiaTheme="majorEastAsia"/>
                <w:bCs/>
              </w:rPr>
              <w:t>Bibliografía</w:t>
            </w:r>
            <w:r w:rsidR="00C80C3E">
              <w:rPr>
                <w:webHidden/>
              </w:rPr>
              <w:tab/>
            </w:r>
            <w:r>
              <w:rPr>
                <w:webHidden/>
              </w:rPr>
              <w:fldChar w:fldCharType="begin"/>
            </w:r>
            <w:r w:rsidR="00C80C3E">
              <w:rPr>
                <w:webHidden/>
              </w:rPr>
              <w:instrText xml:space="preserve"> PAGEREF _Toc323764982 \h </w:instrText>
            </w:r>
            <w:r>
              <w:rPr>
                <w:webHidden/>
              </w:rPr>
            </w:r>
            <w:r>
              <w:rPr>
                <w:webHidden/>
              </w:rPr>
              <w:fldChar w:fldCharType="separate"/>
            </w:r>
            <w:r w:rsidR="00C80C3E">
              <w:rPr>
                <w:webHidden/>
              </w:rPr>
              <w:t>147</w:t>
            </w:r>
            <w:r>
              <w:rPr>
                <w:webHidden/>
              </w:rPr>
              <w:fldChar w:fldCharType="end"/>
            </w:r>
          </w:hyperlink>
        </w:p>
        <w:p w:rsidR="003A149F" w:rsidRPr="009E32DE" w:rsidRDefault="00100CC0" w:rsidP="003A149F">
          <w:pPr>
            <w:rPr>
              <w:rFonts w:ascii="Times New Roman" w:hAnsi="Times New Roman"/>
              <w:sz w:val="24"/>
              <w:szCs w:val="24"/>
            </w:rPr>
          </w:pPr>
          <w:r w:rsidRPr="009E32DE">
            <w:rPr>
              <w:rFonts w:ascii="Times New Roman" w:hAnsi="Times New Roman"/>
              <w:sz w:val="24"/>
              <w:szCs w:val="24"/>
            </w:rPr>
            <w:fldChar w:fldCharType="end"/>
          </w:r>
        </w:p>
      </w:sdtContent>
    </w:sdt>
    <w:p w:rsidR="003A149F" w:rsidRPr="009E32DE" w:rsidRDefault="003A149F" w:rsidP="003A149F">
      <w:pPr>
        <w:rPr>
          <w:rFonts w:ascii="Times New Roman" w:hAnsi="Times New Roman"/>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476799" w:rsidRPr="009E32DE" w:rsidRDefault="00476799" w:rsidP="00116251">
      <w:pPr>
        <w:jc w:val="center"/>
        <w:rPr>
          <w:rFonts w:ascii="Times New Roman" w:hAnsi="Times New Roman"/>
          <w:b/>
          <w:sz w:val="24"/>
          <w:szCs w:val="24"/>
        </w:rPr>
      </w:pPr>
    </w:p>
    <w:p w:rsidR="009E32DE" w:rsidRDefault="009E32DE" w:rsidP="00116251">
      <w:pPr>
        <w:jc w:val="center"/>
        <w:rPr>
          <w:rFonts w:ascii="Times New Roman" w:hAnsi="Times New Roman"/>
          <w:b/>
          <w:sz w:val="24"/>
          <w:szCs w:val="24"/>
        </w:rPr>
      </w:pPr>
    </w:p>
    <w:p w:rsidR="003833F2" w:rsidRDefault="003A149F" w:rsidP="00116251">
      <w:pPr>
        <w:jc w:val="center"/>
        <w:rPr>
          <w:rFonts w:ascii="Times New Roman" w:hAnsi="Times New Roman"/>
          <w:b/>
          <w:sz w:val="24"/>
          <w:szCs w:val="24"/>
        </w:rPr>
      </w:pPr>
      <w:r w:rsidRPr="009E32DE">
        <w:rPr>
          <w:rFonts w:ascii="Times New Roman" w:hAnsi="Times New Roman"/>
          <w:b/>
          <w:sz w:val="24"/>
          <w:szCs w:val="24"/>
        </w:rPr>
        <w:t>ÍNDICE DE GRÁFICOS Y TABLAS</w:t>
      </w:r>
    </w:p>
    <w:p w:rsidR="00C80C3E" w:rsidRPr="009E32DE" w:rsidRDefault="00C80C3E" w:rsidP="00116251">
      <w:pPr>
        <w:jc w:val="center"/>
        <w:rPr>
          <w:rFonts w:ascii="Times New Roman" w:hAnsi="Times New Roman"/>
          <w:b/>
          <w:sz w:val="24"/>
          <w:szCs w:val="24"/>
        </w:rPr>
      </w:pPr>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r w:rsidRPr="009E32DE">
        <w:rPr>
          <w:szCs w:val="24"/>
        </w:rPr>
        <w:fldChar w:fldCharType="begin"/>
      </w:r>
      <w:r w:rsidR="003A149F" w:rsidRPr="009E32DE">
        <w:rPr>
          <w:szCs w:val="24"/>
        </w:rPr>
        <w:instrText xml:space="preserve"> TOC \h \z \c "Tabla" </w:instrText>
      </w:r>
      <w:r w:rsidRPr="009E32DE">
        <w:rPr>
          <w:szCs w:val="24"/>
        </w:rPr>
        <w:fldChar w:fldCharType="separate"/>
      </w:r>
      <w:hyperlink w:anchor="_Toc323764983" w:history="1">
        <w:r w:rsidR="00C80C3E" w:rsidRPr="00FC7E1F">
          <w:rPr>
            <w:rStyle w:val="Hipervnculo"/>
            <w:rFonts w:eastAsiaTheme="majorEastAsia"/>
            <w:noProof/>
          </w:rPr>
          <w:t>Tabla 1: Universidades seleccionadas vs. Universidades no seleccionadas</w:t>
        </w:r>
        <w:r w:rsidR="00C80C3E">
          <w:rPr>
            <w:noProof/>
            <w:webHidden/>
          </w:rPr>
          <w:tab/>
        </w:r>
        <w:r>
          <w:rPr>
            <w:noProof/>
            <w:webHidden/>
          </w:rPr>
          <w:fldChar w:fldCharType="begin"/>
        </w:r>
        <w:r w:rsidR="00C80C3E">
          <w:rPr>
            <w:noProof/>
            <w:webHidden/>
          </w:rPr>
          <w:instrText xml:space="preserve"> PAGEREF _Toc323764983 \h </w:instrText>
        </w:r>
        <w:r>
          <w:rPr>
            <w:noProof/>
            <w:webHidden/>
          </w:rPr>
        </w:r>
        <w:r>
          <w:rPr>
            <w:noProof/>
            <w:webHidden/>
          </w:rPr>
          <w:fldChar w:fldCharType="separate"/>
        </w:r>
        <w:r w:rsidR="00C80C3E">
          <w:rPr>
            <w:noProof/>
            <w:webHidden/>
          </w:rPr>
          <w:t>105</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84" w:history="1">
        <w:r w:rsidR="00C80C3E" w:rsidRPr="00FC7E1F">
          <w:rPr>
            <w:rStyle w:val="Hipervnculo"/>
            <w:rFonts w:eastAsiaTheme="majorEastAsia"/>
            <w:noProof/>
          </w:rPr>
          <w:t>Tabla 2: Departamentos encargados de comunicación y funciones</w:t>
        </w:r>
        <w:r w:rsidR="00C80C3E">
          <w:rPr>
            <w:noProof/>
            <w:webHidden/>
          </w:rPr>
          <w:tab/>
        </w:r>
        <w:r>
          <w:rPr>
            <w:noProof/>
            <w:webHidden/>
          </w:rPr>
          <w:fldChar w:fldCharType="begin"/>
        </w:r>
        <w:r w:rsidR="00C80C3E">
          <w:rPr>
            <w:noProof/>
            <w:webHidden/>
          </w:rPr>
          <w:instrText xml:space="preserve"> PAGEREF _Toc323764984 \h </w:instrText>
        </w:r>
        <w:r>
          <w:rPr>
            <w:noProof/>
            <w:webHidden/>
          </w:rPr>
        </w:r>
        <w:r>
          <w:rPr>
            <w:noProof/>
            <w:webHidden/>
          </w:rPr>
          <w:fldChar w:fldCharType="separate"/>
        </w:r>
        <w:r w:rsidR="00C80C3E">
          <w:rPr>
            <w:noProof/>
            <w:webHidden/>
          </w:rPr>
          <w:t>107</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85" w:history="1">
        <w:r w:rsidR="00C80C3E" w:rsidRPr="00FC7E1F">
          <w:rPr>
            <w:rStyle w:val="Hipervnculo"/>
            <w:rFonts w:eastAsiaTheme="majorEastAsia"/>
            <w:noProof/>
          </w:rPr>
          <w:t>Tabla 3: Objetivo de campañas- Comunicación Externa</w:t>
        </w:r>
        <w:r w:rsidR="00C80C3E">
          <w:rPr>
            <w:noProof/>
            <w:webHidden/>
          </w:rPr>
          <w:tab/>
        </w:r>
        <w:r>
          <w:rPr>
            <w:noProof/>
            <w:webHidden/>
          </w:rPr>
          <w:fldChar w:fldCharType="begin"/>
        </w:r>
        <w:r w:rsidR="00C80C3E">
          <w:rPr>
            <w:noProof/>
            <w:webHidden/>
          </w:rPr>
          <w:instrText xml:space="preserve"> PAGEREF _Toc323764985 \h </w:instrText>
        </w:r>
        <w:r>
          <w:rPr>
            <w:noProof/>
            <w:webHidden/>
          </w:rPr>
        </w:r>
        <w:r>
          <w:rPr>
            <w:noProof/>
            <w:webHidden/>
          </w:rPr>
          <w:fldChar w:fldCharType="separate"/>
        </w:r>
        <w:r w:rsidR="00C80C3E">
          <w:rPr>
            <w:noProof/>
            <w:webHidden/>
          </w:rPr>
          <w:t>110</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86" w:history="1">
        <w:r w:rsidR="00C80C3E" w:rsidRPr="00FC7E1F">
          <w:rPr>
            <w:rStyle w:val="Hipervnculo"/>
            <w:rFonts w:eastAsiaTheme="majorEastAsia"/>
            <w:noProof/>
          </w:rPr>
          <w:t>Tabla 4: Objetivo de campañas- Comunicación Interna</w:t>
        </w:r>
        <w:r w:rsidR="00C80C3E">
          <w:rPr>
            <w:noProof/>
            <w:webHidden/>
          </w:rPr>
          <w:tab/>
        </w:r>
        <w:r>
          <w:rPr>
            <w:noProof/>
            <w:webHidden/>
          </w:rPr>
          <w:fldChar w:fldCharType="begin"/>
        </w:r>
        <w:r w:rsidR="00C80C3E">
          <w:rPr>
            <w:noProof/>
            <w:webHidden/>
          </w:rPr>
          <w:instrText xml:space="preserve"> PAGEREF _Toc323764986 \h </w:instrText>
        </w:r>
        <w:r>
          <w:rPr>
            <w:noProof/>
            <w:webHidden/>
          </w:rPr>
        </w:r>
        <w:r>
          <w:rPr>
            <w:noProof/>
            <w:webHidden/>
          </w:rPr>
          <w:fldChar w:fldCharType="separate"/>
        </w:r>
        <w:r w:rsidR="00C80C3E">
          <w:rPr>
            <w:noProof/>
            <w:webHidden/>
          </w:rPr>
          <w:t>111</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87" w:history="1">
        <w:r w:rsidR="00C80C3E" w:rsidRPr="00FC7E1F">
          <w:rPr>
            <w:rStyle w:val="Hipervnculo"/>
            <w:rFonts w:eastAsiaTheme="majorEastAsia"/>
            <w:noProof/>
          </w:rPr>
          <w:t>Tabla 5: Comunicación para RSU</w:t>
        </w:r>
        <w:r w:rsidR="00C80C3E">
          <w:rPr>
            <w:noProof/>
            <w:webHidden/>
          </w:rPr>
          <w:tab/>
        </w:r>
        <w:r>
          <w:rPr>
            <w:noProof/>
            <w:webHidden/>
          </w:rPr>
          <w:fldChar w:fldCharType="begin"/>
        </w:r>
        <w:r w:rsidR="00C80C3E">
          <w:rPr>
            <w:noProof/>
            <w:webHidden/>
          </w:rPr>
          <w:instrText xml:space="preserve"> PAGEREF _Toc323764987 \h </w:instrText>
        </w:r>
        <w:r>
          <w:rPr>
            <w:noProof/>
            <w:webHidden/>
          </w:rPr>
        </w:r>
        <w:r>
          <w:rPr>
            <w:noProof/>
            <w:webHidden/>
          </w:rPr>
          <w:fldChar w:fldCharType="separate"/>
        </w:r>
        <w:r w:rsidR="00C80C3E">
          <w:rPr>
            <w:noProof/>
            <w:webHidden/>
          </w:rPr>
          <w:t>113</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88" w:history="1">
        <w:r w:rsidR="00C80C3E" w:rsidRPr="00FC7E1F">
          <w:rPr>
            <w:rStyle w:val="Hipervnculo"/>
            <w:rFonts w:eastAsiaTheme="majorEastAsia"/>
            <w:noProof/>
          </w:rPr>
          <w:t>Tabla 6: Comunicación de Impactos Organizacionales</w:t>
        </w:r>
        <w:r w:rsidR="00C80C3E">
          <w:rPr>
            <w:noProof/>
            <w:webHidden/>
          </w:rPr>
          <w:tab/>
        </w:r>
        <w:r>
          <w:rPr>
            <w:noProof/>
            <w:webHidden/>
          </w:rPr>
          <w:fldChar w:fldCharType="begin"/>
        </w:r>
        <w:r w:rsidR="00C80C3E">
          <w:rPr>
            <w:noProof/>
            <w:webHidden/>
          </w:rPr>
          <w:instrText xml:space="preserve"> PAGEREF _Toc323764988 \h </w:instrText>
        </w:r>
        <w:r>
          <w:rPr>
            <w:noProof/>
            <w:webHidden/>
          </w:rPr>
        </w:r>
        <w:r>
          <w:rPr>
            <w:noProof/>
            <w:webHidden/>
          </w:rPr>
          <w:fldChar w:fldCharType="separate"/>
        </w:r>
        <w:r w:rsidR="00C80C3E">
          <w:rPr>
            <w:noProof/>
            <w:webHidden/>
          </w:rPr>
          <w:t>115</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89" w:history="1">
        <w:r w:rsidR="00C80C3E" w:rsidRPr="00FC7E1F">
          <w:rPr>
            <w:rStyle w:val="Hipervnculo"/>
            <w:rFonts w:eastAsiaTheme="majorEastAsia"/>
            <w:noProof/>
          </w:rPr>
          <w:t>Tabla 7: Comunicación en Impactos Educativos</w:t>
        </w:r>
        <w:r w:rsidR="00C80C3E">
          <w:rPr>
            <w:noProof/>
            <w:webHidden/>
          </w:rPr>
          <w:tab/>
        </w:r>
        <w:r>
          <w:rPr>
            <w:noProof/>
            <w:webHidden/>
          </w:rPr>
          <w:fldChar w:fldCharType="begin"/>
        </w:r>
        <w:r w:rsidR="00C80C3E">
          <w:rPr>
            <w:noProof/>
            <w:webHidden/>
          </w:rPr>
          <w:instrText xml:space="preserve"> PAGEREF _Toc323764989 \h </w:instrText>
        </w:r>
        <w:r>
          <w:rPr>
            <w:noProof/>
            <w:webHidden/>
          </w:rPr>
        </w:r>
        <w:r>
          <w:rPr>
            <w:noProof/>
            <w:webHidden/>
          </w:rPr>
          <w:fldChar w:fldCharType="separate"/>
        </w:r>
        <w:r w:rsidR="00C80C3E">
          <w:rPr>
            <w:noProof/>
            <w:webHidden/>
          </w:rPr>
          <w:t>117</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90" w:history="1">
        <w:r w:rsidR="00C80C3E" w:rsidRPr="00FC7E1F">
          <w:rPr>
            <w:rStyle w:val="Hipervnculo"/>
            <w:rFonts w:eastAsiaTheme="majorEastAsia"/>
            <w:noProof/>
          </w:rPr>
          <w:t>Tabla 8: Comunicación en Impactos Cognitivos</w:t>
        </w:r>
        <w:r w:rsidR="00C80C3E">
          <w:rPr>
            <w:noProof/>
            <w:webHidden/>
          </w:rPr>
          <w:tab/>
        </w:r>
        <w:r>
          <w:rPr>
            <w:noProof/>
            <w:webHidden/>
          </w:rPr>
          <w:fldChar w:fldCharType="begin"/>
        </w:r>
        <w:r w:rsidR="00C80C3E">
          <w:rPr>
            <w:noProof/>
            <w:webHidden/>
          </w:rPr>
          <w:instrText xml:space="preserve"> PAGEREF _Toc323764990 \h </w:instrText>
        </w:r>
        <w:r>
          <w:rPr>
            <w:noProof/>
            <w:webHidden/>
          </w:rPr>
        </w:r>
        <w:r>
          <w:rPr>
            <w:noProof/>
            <w:webHidden/>
          </w:rPr>
          <w:fldChar w:fldCharType="separate"/>
        </w:r>
        <w:r w:rsidR="00C80C3E">
          <w:rPr>
            <w:noProof/>
            <w:webHidden/>
          </w:rPr>
          <w:t>118</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91" w:history="1">
        <w:r w:rsidR="00C80C3E" w:rsidRPr="00FC7E1F">
          <w:rPr>
            <w:rStyle w:val="Hipervnculo"/>
            <w:rFonts w:eastAsiaTheme="majorEastAsia"/>
            <w:noProof/>
          </w:rPr>
          <w:t>Tabla 9: Comunicación en Impactos Sociales</w:t>
        </w:r>
        <w:r w:rsidR="00C80C3E">
          <w:rPr>
            <w:noProof/>
            <w:webHidden/>
          </w:rPr>
          <w:tab/>
        </w:r>
        <w:r>
          <w:rPr>
            <w:noProof/>
            <w:webHidden/>
          </w:rPr>
          <w:fldChar w:fldCharType="begin"/>
        </w:r>
        <w:r w:rsidR="00C80C3E">
          <w:rPr>
            <w:noProof/>
            <w:webHidden/>
          </w:rPr>
          <w:instrText xml:space="preserve"> PAGEREF _Toc323764991 \h </w:instrText>
        </w:r>
        <w:r>
          <w:rPr>
            <w:noProof/>
            <w:webHidden/>
          </w:rPr>
        </w:r>
        <w:r>
          <w:rPr>
            <w:noProof/>
            <w:webHidden/>
          </w:rPr>
          <w:fldChar w:fldCharType="separate"/>
        </w:r>
        <w:r w:rsidR="00C80C3E">
          <w:rPr>
            <w:noProof/>
            <w:webHidden/>
          </w:rPr>
          <w:t>120</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92" w:history="1">
        <w:r w:rsidR="00C80C3E" w:rsidRPr="00FC7E1F">
          <w:rPr>
            <w:rStyle w:val="Hipervnculo"/>
            <w:rFonts w:eastAsiaTheme="majorEastAsia"/>
            <w:noProof/>
          </w:rPr>
          <w:t>Tabla 10: Comunicación Estratégica de RSU basada en Impactos</w:t>
        </w:r>
        <w:r w:rsidR="00C80C3E">
          <w:rPr>
            <w:noProof/>
            <w:webHidden/>
          </w:rPr>
          <w:tab/>
        </w:r>
        <w:r>
          <w:rPr>
            <w:noProof/>
            <w:webHidden/>
          </w:rPr>
          <w:fldChar w:fldCharType="begin"/>
        </w:r>
        <w:r w:rsidR="00C80C3E">
          <w:rPr>
            <w:noProof/>
            <w:webHidden/>
          </w:rPr>
          <w:instrText xml:space="preserve"> PAGEREF _Toc323764992 \h </w:instrText>
        </w:r>
        <w:r>
          <w:rPr>
            <w:noProof/>
            <w:webHidden/>
          </w:rPr>
        </w:r>
        <w:r>
          <w:rPr>
            <w:noProof/>
            <w:webHidden/>
          </w:rPr>
          <w:fldChar w:fldCharType="separate"/>
        </w:r>
        <w:r w:rsidR="00C80C3E">
          <w:rPr>
            <w:noProof/>
            <w:webHidden/>
          </w:rPr>
          <w:t>122</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93" w:history="1">
        <w:r w:rsidR="00C80C3E" w:rsidRPr="00FC7E1F">
          <w:rPr>
            <w:rStyle w:val="Hipervnculo"/>
            <w:rFonts w:eastAsiaTheme="majorEastAsia"/>
            <w:noProof/>
          </w:rPr>
          <w:t>Tabla 11: Medios para RSU</w:t>
        </w:r>
        <w:r w:rsidR="00C80C3E">
          <w:rPr>
            <w:noProof/>
            <w:webHidden/>
          </w:rPr>
          <w:tab/>
        </w:r>
        <w:r>
          <w:rPr>
            <w:noProof/>
            <w:webHidden/>
          </w:rPr>
          <w:fldChar w:fldCharType="begin"/>
        </w:r>
        <w:r w:rsidR="00C80C3E">
          <w:rPr>
            <w:noProof/>
            <w:webHidden/>
          </w:rPr>
          <w:instrText xml:space="preserve"> PAGEREF _Toc323764993 \h </w:instrText>
        </w:r>
        <w:r>
          <w:rPr>
            <w:noProof/>
            <w:webHidden/>
          </w:rPr>
        </w:r>
        <w:r>
          <w:rPr>
            <w:noProof/>
            <w:webHidden/>
          </w:rPr>
          <w:fldChar w:fldCharType="separate"/>
        </w:r>
        <w:r w:rsidR="00C80C3E">
          <w:rPr>
            <w:noProof/>
            <w:webHidden/>
          </w:rPr>
          <w:t>125</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94" w:history="1">
        <w:r w:rsidR="00C80C3E" w:rsidRPr="00FC7E1F">
          <w:rPr>
            <w:rStyle w:val="Hipervnculo"/>
            <w:rFonts w:eastAsiaTheme="majorEastAsia"/>
            <w:noProof/>
          </w:rPr>
          <w:t xml:space="preserve">Tabla 12: Universidades con página </w:t>
        </w:r>
        <w:r w:rsidR="00C80C3E" w:rsidRPr="00FC7E1F">
          <w:rPr>
            <w:rStyle w:val="Hipervnculo"/>
            <w:rFonts w:eastAsiaTheme="majorEastAsia"/>
            <w:i/>
            <w:noProof/>
          </w:rPr>
          <w:t>web</w:t>
        </w:r>
        <w:r w:rsidR="00C80C3E">
          <w:rPr>
            <w:noProof/>
            <w:webHidden/>
          </w:rPr>
          <w:tab/>
        </w:r>
        <w:r>
          <w:rPr>
            <w:noProof/>
            <w:webHidden/>
          </w:rPr>
          <w:fldChar w:fldCharType="begin"/>
        </w:r>
        <w:r w:rsidR="00C80C3E">
          <w:rPr>
            <w:noProof/>
            <w:webHidden/>
          </w:rPr>
          <w:instrText xml:space="preserve"> PAGEREF _Toc323764994 \h </w:instrText>
        </w:r>
        <w:r>
          <w:rPr>
            <w:noProof/>
            <w:webHidden/>
          </w:rPr>
        </w:r>
        <w:r>
          <w:rPr>
            <w:noProof/>
            <w:webHidden/>
          </w:rPr>
          <w:fldChar w:fldCharType="separate"/>
        </w:r>
        <w:r w:rsidR="00C80C3E">
          <w:rPr>
            <w:noProof/>
            <w:webHidden/>
          </w:rPr>
          <w:t>127</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95" w:history="1">
        <w:r w:rsidR="00C80C3E" w:rsidRPr="00FC7E1F">
          <w:rPr>
            <w:rStyle w:val="Hipervnculo"/>
            <w:rFonts w:eastAsiaTheme="majorEastAsia"/>
            <w:noProof/>
          </w:rPr>
          <w:t xml:space="preserve">Tabla 13: Comunicación RSU y Portales </w:t>
        </w:r>
        <w:r w:rsidR="00C80C3E" w:rsidRPr="00FC7E1F">
          <w:rPr>
            <w:rStyle w:val="Hipervnculo"/>
            <w:rFonts w:eastAsiaTheme="majorEastAsia"/>
            <w:i/>
            <w:noProof/>
          </w:rPr>
          <w:t>web</w:t>
        </w:r>
        <w:r w:rsidR="00C80C3E">
          <w:rPr>
            <w:noProof/>
            <w:webHidden/>
          </w:rPr>
          <w:tab/>
        </w:r>
        <w:r>
          <w:rPr>
            <w:noProof/>
            <w:webHidden/>
          </w:rPr>
          <w:fldChar w:fldCharType="begin"/>
        </w:r>
        <w:r w:rsidR="00C80C3E">
          <w:rPr>
            <w:noProof/>
            <w:webHidden/>
          </w:rPr>
          <w:instrText xml:space="preserve"> PAGEREF _Toc323764995 \h </w:instrText>
        </w:r>
        <w:r>
          <w:rPr>
            <w:noProof/>
            <w:webHidden/>
          </w:rPr>
        </w:r>
        <w:r>
          <w:rPr>
            <w:noProof/>
            <w:webHidden/>
          </w:rPr>
          <w:fldChar w:fldCharType="separate"/>
        </w:r>
        <w:r w:rsidR="00C80C3E">
          <w:rPr>
            <w:noProof/>
            <w:webHidden/>
          </w:rPr>
          <w:t>128</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96" w:history="1">
        <w:r w:rsidR="00C80C3E" w:rsidRPr="00FC7E1F">
          <w:rPr>
            <w:rStyle w:val="Hipervnculo"/>
            <w:rFonts w:eastAsiaTheme="majorEastAsia"/>
            <w:noProof/>
          </w:rPr>
          <w:t>Tabla 14: Universidades y Redes Sociales</w:t>
        </w:r>
        <w:r w:rsidR="00C80C3E">
          <w:rPr>
            <w:noProof/>
            <w:webHidden/>
          </w:rPr>
          <w:tab/>
        </w:r>
        <w:r>
          <w:rPr>
            <w:noProof/>
            <w:webHidden/>
          </w:rPr>
          <w:fldChar w:fldCharType="begin"/>
        </w:r>
        <w:r w:rsidR="00C80C3E">
          <w:rPr>
            <w:noProof/>
            <w:webHidden/>
          </w:rPr>
          <w:instrText xml:space="preserve"> PAGEREF _Toc323764996 \h </w:instrText>
        </w:r>
        <w:r>
          <w:rPr>
            <w:noProof/>
            <w:webHidden/>
          </w:rPr>
        </w:r>
        <w:r>
          <w:rPr>
            <w:noProof/>
            <w:webHidden/>
          </w:rPr>
          <w:fldChar w:fldCharType="separate"/>
        </w:r>
        <w:r w:rsidR="00C80C3E">
          <w:rPr>
            <w:noProof/>
            <w:webHidden/>
          </w:rPr>
          <w:t>132</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97" w:history="1">
        <w:r w:rsidR="00C80C3E" w:rsidRPr="00FC7E1F">
          <w:rPr>
            <w:rStyle w:val="Hipervnculo"/>
            <w:rFonts w:eastAsiaTheme="majorEastAsia"/>
            <w:noProof/>
          </w:rPr>
          <w:t>Tabla 15: Influencia Social Universidades</w:t>
        </w:r>
        <w:r w:rsidR="00C80C3E">
          <w:rPr>
            <w:noProof/>
            <w:webHidden/>
          </w:rPr>
          <w:tab/>
        </w:r>
        <w:r>
          <w:rPr>
            <w:noProof/>
            <w:webHidden/>
          </w:rPr>
          <w:fldChar w:fldCharType="begin"/>
        </w:r>
        <w:r w:rsidR="00C80C3E">
          <w:rPr>
            <w:noProof/>
            <w:webHidden/>
          </w:rPr>
          <w:instrText xml:space="preserve"> PAGEREF _Toc323764997 \h </w:instrText>
        </w:r>
        <w:r>
          <w:rPr>
            <w:noProof/>
            <w:webHidden/>
          </w:rPr>
        </w:r>
        <w:r>
          <w:rPr>
            <w:noProof/>
            <w:webHidden/>
          </w:rPr>
          <w:fldChar w:fldCharType="separate"/>
        </w:r>
        <w:r w:rsidR="00C80C3E">
          <w:rPr>
            <w:noProof/>
            <w:webHidden/>
          </w:rPr>
          <w:t>134</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98" w:history="1">
        <w:r w:rsidR="00C80C3E" w:rsidRPr="00FC7E1F">
          <w:rPr>
            <w:rStyle w:val="Hipervnculo"/>
            <w:rFonts w:eastAsiaTheme="majorEastAsia"/>
            <w:noProof/>
          </w:rPr>
          <w:t>Tabla 16</w:t>
        </w:r>
        <w:r w:rsidR="00C80C3E" w:rsidRPr="00FC7E1F">
          <w:rPr>
            <w:rStyle w:val="Hipervnculo"/>
            <w:rFonts w:eastAsiaTheme="majorEastAsia"/>
            <w:noProof/>
            <w:shd w:val="clear" w:color="auto" w:fill="FFFFFF"/>
            <w:lang w:eastAsia="es-ES"/>
          </w:rPr>
          <w:t xml:space="preserve">: Valoración en </w:t>
        </w:r>
        <w:r w:rsidR="00C80C3E" w:rsidRPr="00FC7E1F">
          <w:rPr>
            <w:rStyle w:val="Hipervnculo"/>
            <w:rFonts w:eastAsiaTheme="majorEastAsia"/>
            <w:i/>
            <w:noProof/>
            <w:shd w:val="clear" w:color="auto" w:fill="FFFFFF"/>
            <w:lang w:eastAsia="es-ES"/>
          </w:rPr>
          <w:t>Twitter</w:t>
        </w:r>
        <w:r w:rsidR="00C80C3E">
          <w:rPr>
            <w:noProof/>
            <w:webHidden/>
          </w:rPr>
          <w:tab/>
        </w:r>
        <w:r>
          <w:rPr>
            <w:noProof/>
            <w:webHidden/>
          </w:rPr>
          <w:fldChar w:fldCharType="begin"/>
        </w:r>
        <w:r w:rsidR="00C80C3E">
          <w:rPr>
            <w:noProof/>
            <w:webHidden/>
          </w:rPr>
          <w:instrText xml:space="preserve"> PAGEREF _Toc323764998 \h </w:instrText>
        </w:r>
        <w:r>
          <w:rPr>
            <w:noProof/>
            <w:webHidden/>
          </w:rPr>
        </w:r>
        <w:r>
          <w:rPr>
            <w:noProof/>
            <w:webHidden/>
          </w:rPr>
          <w:fldChar w:fldCharType="separate"/>
        </w:r>
        <w:r w:rsidR="00C80C3E">
          <w:rPr>
            <w:noProof/>
            <w:webHidden/>
          </w:rPr>
          <w:t>138</w:t>
        </w:r>
        <w:r>
          <w:rPr>
            <w:noProof/>
            <w:webHidden/>
          </w:rPr>
          <w:fldChar w:fldCharType="end"/>
        </w:r>
      </w:hyperlink>
    </w:p>
    <w:p w:rsidR="00C80C3E" w:rsidRDefault="00100CC0">
      <w:pPr>
        <w:pStyle w:val="Tabladeilustraciones"/>
        <w:tabs>
          <w:tab w:val="right" w:leader="dot" w:pos="8777"/>
        </w:tabs>
        <w:rPr>
          <w:rFonts w:asciiTheme="minorHAnsi" w:eastAsiaTheme="minorEastAsia" w:hAnsiTheme="minorHAnsi" w:cstheme="minorBidi"/>
          <w:noProof/>
          <w:spacing w:val="0"/>
          <w:sz w:val="22"/>
          <w:lang w:val="es-EC" w:eastAsia="es-EC"/>
        </w:rPr>
      </w:pPr>
      <w:hyperlink w:anchor="_Toc323764999" w:history="1">
        <w:r w:rsidR="00C80C3E" w:rsidRPr="00FC7E1F">
          <w:rPr>
            <w:rStyle w:val="Hipervnculo"/>
            <w:rFonts w:eastAsiaTheme="majorEastAsia"/>
            <w:noProof/>
          </w:rPr>
          <w:t>Tabla 17</w:t>
        </w:r>
        <w:r w:rsidR="00C80C3E" w:rsidRPr="00FC7E1F">
          <w:rPr>
            <w:rStyle w:val="Hipervnculo"/>
            <w:rFonts w:eastAsiaTheme="majorEastAsia"/>
            <w:noProof/>
            <w:shd w:val="clear" w:color="auto" w:fill="FFFFFF"/>
            <w:lang w:eastAsia="es-ES"/>
          </w:rPr>
          <w:t xml:space="preserve">: Valoración en </w:t>
        </w:r>
        <w:r w:rsidR="00C80C3E" w:rsidRPr="00FC7E1F">
          <w:rPr>
            <w:rStyle w:val="Hipervnculo"/>
            <w:rFonts w:eastAsiaTheme="majorEastAsia"/>
            <w:i/>
            <w:noProof/>
            <w:shd w:val="clear" w:color="auto" w:fill="FFFFFF"/>
            <w:lang w:eastAsia="es-ES"/>
          </w:rPr>
          <w:t>Facebook</w:t>
        </w:r>
        <w:r w:rsidR="00C80C3E">
          <w:rPr>
            <w:noProof/>
            <w:webHidden/>
          </w:rPr>
          <w:tab/>
        </w:r>
        <w:r>
          <w:rPr>
            <w:noProof/>
            <w:webHidden/>
          </w:rPr>
          <w:fldChar w:fldCharType="begin"/>
        </w:r>
        <w:r w:rsidR="00C80C3E">
          <w:rPr>
            <w:noProof/>
            <w:webHidden/>
          </w:rPr>
          <w:instrText xml:space="preserve"> PAGEREF _Toc323764999 \h </w:instrText>
        </w:r>
        <w:r>
          <w:rPr>
            <w:noProof/>
            <w:webHidden/>
          </w:rPr>
        </w:r>
        <w:r>
          <w:rPr>
            <w:noProof/>
            <w:webHidden/>
          </w:rPr>
          <w:fldChar w:fldCharType="separate"/>
        </w:r>
        <w:r w:rsidR="00C80C3E">
          <w:rPr>
            <w:noProof/>
            <w:webHidden/>
          </w:rPr>
          <w:t>139</w:t>
        </w:r>
        <w:r>
          <w:rPr>
            <w:noProof/>
            <w:webHidden/>
          </w:rPr>
          <w:fldChar w:fldCharType="end"/>
        </w:r>
      </w:hyperlink>
    </w:p>
    <w:p w:rsidR="003A149F" w:rsidRPr="009E32DE" w:rsidRDefault="00100CC0" w:rsidP="003833F2">
      <w:pPr>
        <w:rPr>
          <w:rFonts w:ascii="Times New Roman" w:hAnsi="Times New Roman"/>
          <w:sz w:val="24"/>
          <w:szCs w:val="24"/>
        </w:rPr>
      </w:pPr>
      <w:r w:rsidRPr="009E32DE">
        <w:rPr>
          <w:rFonts w:ascii="Times New Roman" w:hAnsi="Times New Roman"/>
          <w:sz w:val="24"/>
          <w:szCs w:val="24"/>
        </w:rPr>
        <w:fldChar w:fldCharType="end"/>
      </w:r>
    </w:p>
    <w:p w:rsidR="00C80C3E" w:rsidRDefault="00C80C3E" w:rsidP="003833F2">
      <w:pPr>
        <w:pStyle w:val="Ttulo1"/>
        <w:spacing w:before="0" w:after="200"/>
        <w:jc w:val="center"/>
        <w:rPr>
          <w:rFonts w:ascii="Times New Roman" w:hAnsi="Times New Roman" w:cs="Times New Roman"/>
          <w:color w:val="auto"/>
          <w:sz w:val="24"/>
          <w:szCs w:val="24"/>
        </w:rPr>
      </w:pPr>
      <w:bookmarkStart w:id="0" w:name="_Toc323764944"/>
    </w:p>
    <w:p w:rsidR="00C80C3E" w:rsidRDefault="00C80C3E" w:rsidP="00C80C3E"/>
    <w:p w:rsidR="00C80C3E" w:rsidRDefault="00C80C3E" w:rsidP="00C80C3E"/>
    <w:p w:rsidR="00C80C3E" w:rsidRDefault="00C80C3E" w:rsidP="00C80C3E"/>
    <w:p w:rsidR="00C80C3E" w:rsidRDefault="00C80C3E" w:rsidP="00C80C3E"/>
    <w:p w:rsidR="00C80C3E" w:rsidRDefault="00C80C3E" w:rsidP="00C80C3E"/>
    <w:p w:rsidR="00C80C3E" w:rsidRDefault="00C80C3E" w:rsidP="00C80C3E"/>
    <w:p w:rsidR="00C80C3E" w:rsidRDefault="00C80C3E" w:rsidP="003833F2">
      <w:pPr>
        <w:pStyle w:val="Ttulo1"/>
        <w:spacing w:before="0" w:after="200"/>
        <w:jc w:val="center"/>
        <w:rPr>
          <w:rFonts w:ascii="Calibri" w:eastAsia="Times New Roman" w:hAnsi="Calibri" w:cs="Times New Roman"/>
          <w:b w:val="0"/>
          <w:bCs w:val="0"/>
          <w:color w:val="auto"/>
          <w:sz w:val="22"/>
          <w:szCs w:val="22"/>
        </w:rPr>
      </w:pPr>
    </w:p>
    <w:p w:rsidR="00C80C3E" w:rsidRDefault="00C80C3E" w:rsidP="00C80C3E"/>
    <w:p w:rsidR="00C80C3E" w:rsidRPr="00C80C3E" w:rsidRDefault="00C80C3E" w:rsidP="00C80C3E"/>
    <w:p w:rsidR="003A149F" w:rsidRPr="009E32DE" w:rsidRDefault="003A149F" w:rsidP="003833F2">
      <w:pPr>
        <w:pStyle w:val="Ttulo1"/>
        <w:spacing w:before="0" w:after="200"/>
        <w:jc w:val="center"/>
        <w:rPr>
          <w:rFonts w:ascii="Times New Roman" w:hAnsi="Times New Roman" w:cs="Times New Roman"/>
          <w:color w:val="auto"/>
          <w:sz w:val="24"/>
          <w:szCs w:val="24"/>
        </w:rPr>
      </w:pPr>
      <w:r w:rsidRPr="009E32DE">
        <w:rPr>
          <w:rFonts w:ascii="Times New Roman" w:hAnsi="Times New Roman" w:cs="Times New Roman"/>
          <w:color w:val="auto"/>
          <w:sz w:val="24"/>
          <w:szCs w:val="24"/>
        </w:rPr>
        <w:lastRenderedPageBreak/>
        <w:t>INTRODUCCIÓN</w:t>
      </w:r>
      <w:bookmarkEnd w:id="0"/>
    </w:p>
    <w:p w:rsidR="003A149F" w:rsidRPr="009E32DE" w:rsidRDefault="003A149F" w:rsidP="003833F2">
      <w:pPr>
        <w:rPr>
          <w:rFonts w:ascii="Times New Roman" w:hAnsi="Times New Roman"/>
          <w:sz w:val="24"/>
          <w:szCs w:val="24"/>
        </w:rPr>
      </w:pPr>
    </w:p>
    <w:p w:rsidR="00A40797" w:rsidRDefault="003A149F" w:rsidP="00AC6D24">
      <w:pPr>
        <w:jc w:val="both"/>
        <w:rPr>
          <w:rFonts w:ascii="Times New Roman" w:hAnsi="Times New Roman"/>
          <w:sz w:val="24"/>
          <w:szCs w:val="24"/>
        </w:rPr>
      </w:pPr>
      <w:r w:rsidRPr="009E32DE">
        <w:rPr>
          <w:rFonts w:ascii="Times New Roman" w:hAnsi="Times New Roman"/>
          <w:sz w:val="24"/>
          <w:szCs w:val="24"/>
        </w:rPr>
        <w:t xml:space="preserve">La Responsabilidad Social es un aspecto esencial en las instituciones de toda índole, sobre todo en las de gran impacto social como la universidad, donde debe ser ampliamente comunicada. </w:t>
      </w:r>
      <w:r w:rsidR="008D6CBD" w:rsidRPr="009E32DE">
        <w:rPr>
          <w:rFonts w:ascii="Times New Roman" w:hAnsi="Times New Roman"/>
          <w:sz w:val="24"/>
          <w:szCs w:val="24"/>
        </w:rPr>
        <w:t>En este contexto, n</w:t>
      </w:r>
      <w:r w:rsidRPr="009E32DE">
        <w:rPr>
          <w:rFonts w:ascii="Times New Roman" w:hAnsi="Times New Roman"/>
          <w:sz w:val="24"/>
          <w:szCs w:val="24"/>
        </w:rPr>
        <w:t xml:space="preserve">uestra investigación tiene como tema las estrategias de comunicación para la implementación y difusión de políticas de Responsabilidad Social en las Universidades de Quito. </w:t>
      </w:r>
    </w:p>
    <w:p w:rsidR="003A149F" w:rsidRPr="009E32DE" w:rsidRDefault="00AC6D24" w:rsidP="00AC6D24">
      <w:pPr>
        <w:jc w:val="both"/>
        <w:rPr>
          <w:rFonts w:ascii="Times New Roman" w:hAnsi="Times New Roman"/>
          <w:sz w:val="24"/>
          <w:szCs w:val="24"/>
        </w:rPr>
      </w:pPr>
      <w:r w:rsidRPr="009E32DE">
        <w:rPr>
          <w:rFonts w:ascii="Times New Roman" w:hAnsi="Times New Roman"/>
          <w:sz w:val="24"/>
          <w:szCs w:val="24"/>
        </w:rPr>
        <w:t>Los objetivos de ésta fueron: identificar las estrategias de comunicación utilizadas por las universidades de la ciudad, principalmente aquellas enfocadas en la difusión e implementación de sus prácticas a través de medios de comunicación, en especial redes sociales.</w:t>
      </w:r>
      <w:r w:rsidRPr="009E32DE">
        <w:rPr>
          <w:rFonts w:ascii="Times New Roman" w:hAnsi="Times New Roman"/>
          <w:b/>
          <w:sz w:val="24"/>
          <w:szCs w:val="24"/>
        </w:rPr>
        <w:t xml:space="preserve"> </w:t>
      </w:r>
      <w:r w:rsidRPr="009E32DE">
        <w:rPr>
          <w:rFonts w:ascii="Times New Roman" w:hAnsi="Times New Roman"/>
          <w:sz w:val="24"/>
          <w:szCs w:val="24"/>
        </w:rPr>
        <w:t>También</w:t>
      </w:r>
      <w:r w:rsidRPr="009E32DE">
        <w:rPr>
          <w:rFonts w:ascii="Times New Roman" w:hAnsi="Times New Roman"/>
          <w:b/>
          <w:sz w:val="24"/>
          <w:szCs w:val="24"/>
        </w:rPr>
        <w:t xml:space="preserve"> </w:t>
      </w:r>
      <w:r w:rsidRPr="009E32DE">
        <w:rPr>
          <w:rFonts w:ascii="Times New Roman" w:hAnsi="Times New Roman"/>
          <w:sz w:val="24"/>
          <w:szCs w:val="24"/>
        </w:rPr>
        <w:t>se pretendió</w:t>
      </w:r>
      <w:r w:rsidRPr="009E32DE">
        <w:rPr>
          <w:rFonts w:ascii="Times New Roman" w:hAnsi="Times New Roman"/>
          <w:b/>
          <w:sz w:val="24"/>
          <w:szCs w:val="24"/>
        </w:rPr>
        <w:t xml:space="preserve"> </w:t>
      </w:r>
      <w:r w:rsidRPr="009E32DE">
        <w:rPr>
          <w:rFonts w:ascii="Times New Roman" w:hAnsi="Times New Roman"/>
          <w:sz w:val="24"/>
          <w:szCs w:val="24"/>
        </w:rPr>
        <w:t xml:space="preserve">conocer el impacto de las prácticas de RS en los </w:t>
      </w:r>
      <w:r w:rsidRPr="009E32DE">
        <w:rPr>
          <w:rFonts w:ascii="Times New Roman" w:hAnsi="Times New Roman"/>
          <w:i/>
          <w:sz w:val="24"/>
          <w:szCs w:val="24"/>
        </w:rPr>
        <w:t xml:space="preserve">stakeholders </w:t>
      </w:r>
      <w:r w:rsidRPr="009E32DE">
        <w:rPr>
          <w:rFonts w:ascii="Times New Roman" w:hAnsi="Times New Roman"/>
          <w:sz w:val="24"/>
          <w:szCs w:val="24"/>
        </w:rPr>
        <w:t xml:space="preserve">y los métodos de evaluación empleados. Para finalizar, </w:t>
      </w:r>
      <w:r w:rsidR="008D6CBD" w:rsidRPr="009E32DE">
        <w:rPr>
          <w:rFonts w:ascii="Times New Roman" w:hAnsi="Times New Roman"/>
          <w:sz w:val="24"/>
          <w:szCs w:val="24"/>
        </w:rPr>
        <w:t>se planteó conocer</w:t>
      </w:r>
      <w:r w:rsidRPr="009E32DE">
        <w:rPr>
          <w:rFonts w:ascii="Times New Roman" w:hAnsi="Times New Roman"/>
          <w:sz w:val="24"/>
          <w:szCs w:val="24"/>
        </w:rPr>
        <w:t xml:space="preserve"> la relación de las universidades y sus prácticas con los medios de comunicación y la comunidad. </w:t>
      </w:r>
      <w:r w:rsidR="003A149F" w:rsidRPr="009E32DE">
        <w:rPr>
          <w:rFonts w:ascii="Times New Roman" w:hAnsi="Times New Roman"/>
          <w:sz w:val="24"/>
          <w:szCs w:val="24"/>
        </w:rPr>
        <w:t>La</w:t>
      </w:r>
      <w:r w:rsidR="008D6CBD" w:rsidRPr="009E32DE">
        <w:rPr>
          <w:rFonts w:ascii="Times New Roman" w:hAnsi="Times New Roman"/>
          <w:sz w:val="24"/>
          <w:szCs w:val="24"/>
        </w:rPr>
        <w:t xml:space="preserve"> pregunta de la partimos fue: ¿E</w:t>
      </w:r>
      <w:r w:rsidR="003A149F" w:rsidRPr="009E32DE">
        <w:rPr>
          <w:rFonts w:ascii="Times New Roman" w:hAnsi="Times New Roman"/>
          <w:sz w:val="24"/>
          <w:szCs w:val="24"/>
        </w:rPr>
        <w:t xml:space="preserve">n qué medida las universidades ecuatorianas de la ciudad de Quito han diseñado estrategias de comunicación que permitan la implementación y difusión de sus políticas de Responsabilidad Social? </w:t>
      </w:r>
    </w:p>
    <w:p w:rsidR="00A40797" w:rsidRDefault="00A40797" w:rsidP="00AC6D24">
      <w:pPr>
        <w:jc w:val="both"/>
        <w:rPr>
          <w:rFonts w:ascii="Times New Roman" w:hAnsi="Times New Roman"/>
          <w:sz w:val="24"/>
          <w:szCs w:val="24"/>
        </w:rPr>
      </w:pPr>
    </w:p>
    <w:p w:rsidR="008D6CBD" w:rsidRPr="009E32DE" w:rsidRDefault="00AC6D24" w:rsidP="00AC6D24">
      <w:pPr>
        <w:jc w:val="both"/>
        <w:rPr>
          <w:rFonts w:ascii="Times New Roman" w:hAnsi="Times New Roman"/>
          <w:sz w:val="24"/>
          <w:szCs w:val="24"/>
        </w:rPr>
      </w:pPr>
      <w:r w:rsidRPr="009E32DE">
        <w:rPr>
          <w:rFonts w:ascii="Times New Roman" w:hAnsi="Times New Roman"/>
          <w:sz w:val="24"/>
          <w:szCs w:val="24"/>
        </w:rPr>
        <w:t xml:space="preserve">A partir de ello, se procedió </w:t>
      </w:r>
      <w:r w:rsidR="008D6CBD" w:rsidRPr="009E32DE">
        <w:rPr>
          <w:rFonts w:ascii="Times New Roman" w:hAnsi="Times New Roman"/>
          <w:sz w:val="24"/>
          <w:szCs w:val="24"/>
        </w:rPr>
        <w:t xml:space="preserve">realizar la investigación, planteándonos una serie de premisas o indicadores, así como se definió una muestra de universidades ecuatorianas donde poder aplicar nuestra observación. Se realizó al mismo tiempo un fichaje de la literatura relacionada al caso. Gracias a la investigación realizada en libros, en los diferentes centros de estudio existentes en la ciudad y a expertos en el tema se pudo profundizar un poco más en este tema que ha sido dejado de lado y que es esencial en un mundo donde las prácticas de Responsabilidad Social deberían ser parte intrínseca de cualquier institución y más aún su comunicación. Además, se comprobó que esta puede ser la raíz de muchos otros problemas comunicacionales que carecen de diagnóstico y planificación dentro de las universidades en Quito, lo que nos ayudó a acercarnos a la realidad del país y se convirtió en el punto de partida de planes que permitan la implementación y el mejoramiento de las políticas responsables y de comunicación que se manejan en el campo académico, por tanto social. </w:t>
      </w:r>
    </w:p>
    <w:p w:rsidR="00AC6D24" w:rsidRPr="009E32DE" w:rsidRDefault="008D6CBD" w:rsidP="00AC6D24">
      <w:pPr>
        <w:jc w:val="both"/>
        <w:rPr>
          <w:rFonts w:ascii="Times New Roman" w:hAnsi="Times New Roman"/>
          <w:sz w:val="24"/>
          <w:szCs w:val="24"/>
        </w:rPr>
      </w:pPr>
      <w:r w:rsidRPr="009E32DE">
        <w:rPr>
          <w:rFonts w:ascii="Times New Roman" w:hAnsi="Times New Roman"/>
          <w:sz w:val="24"/>
          <w:szCs w:val="24"/>
        </w:rPr>
        <w:lastRenderedPageBreak/>
        <w:t xml:space="preserve">Con todo ello, se planteó </w:t>
      </w:r>
      <w:r w:rsidR="00AC6D24" w:rsidRPr="009E32DE">
        <w:rPr>
          <w:rFonts w:ascii="Times New Roman" w:hAnsi="Times New Roman"/>
          <w:sz w:val="24"/>
          <w:szCs w:val="24"/>
        </w:rPr>
        <w:t>la realización de un artículo académico, como principal objetivo, mismo que debía determinar hasta qué punto las estrategias de comunicación utilizadas por las universidades en Quito se traducen en resultados que demuestran el grado de la implementación y difusión de sus políticas de Responsabilidad Social (RS).</w:t>
      </w:r>
    </w:p>
    <w:p w:rsidR="00A40797" w:rsidRDefault="00A40797" w:rsidP="003833F2">
      <w:pPr>
        <w:jc w:val="both"/>
        <w:rPr>
          <w:rFonts w:ascii="Times New Roman" w:hAnsi="Times New Roman"/>
          <w:sz w:val="24"/>
          <w:szCs w:val="24"/>
        </w:rPr>
      </w:pPr>
    </w:p>
    <w:p w:rsidR="003A149F" w:rsidRPr="009E32DE" w:rsidRDefault="003A149F" w:rsidP="003833F2">
      <w:pPr>
        <w:jc w:val="both"/>
        <w:rPr>
          <w:rFonts w:ascii="Times New Roman" w:hAnsi="Times New Roman"/>
          <w:sz w:val="24"/>
          <w:szCs w:val="24"/>
        </w:rPr>
      </w:pPr>
      <w:r w:rsidRPr="009E32DE">
        <w:rPr>
          <w:rFonts w:ascii="Times New Roman" w:hAnsi="Times New Roman"/>
          <w:sz w:val="24"/>
          <w:szCs w:val="24"/>
        </w:rPr>
        <w:t>El presente documento se desarrolla en base a un orden lógico que contiene diferentes secciones.</w:t>
      </w:r>
      <w:r w:rsidR="00454E5C" w:rsidRPr="009E32DE">
        <w:rPr>
          <w:rFonts w:ascii="Times New Roman" w:hAnsi="Times New Roman"/>
          <w:sz w:val="24"/>
          <w:szCs w:val="24"/>
        </w:rPr>
        <w:t xml:space="preserve"> </w:t>
      </w:r>
      <w:r w:rsidRPr="009E32DE">
        <w:rPr>
          <w:rFonts w:ascii="Times New Roman" w:hAnsi="Times New Roman"/>
          <w:sz w:val="24"/>
          <w:szCs w:val="24"/>
        </w:rPr>
        <w:t xml:space="preserve">En la primera parte, se insertan los resúmenes analíticos sobre los cuales se erigió el marco referencial de la investigación. En la segunda sección, denominada </w:t>
      </w:r>
      <w:r w:rsidR="008D6CBD" w:rsidRPr="009E32DE">
        <w:rPr>
          <w:rFonts w:ascii="Times New Roman" w:hAnsi="Times New Roman"/>
          <w:sz w:val="24"/>
          <w:szCs w:val="24"/>
        </w:rPr>
        <w:t>M</w:t>
      </w:r>
      <w:r w:rsidRPr="009E32DE">
        <w:rPr>
          <w:rFonts w:ascii="Times New Roman" w:hAnsi="Times New Roman"/>
          <w:sz w:val="24"/>
          <w:szCs w:val="24"/>
        </w:rPr>
        <w:t>etodología, se explica detalladamente los pasos que se siguieron, incluyendo herramientas y datos analizados. En la tercera, se da paso al artículo científico compuesto por varias partes; la introducción que explica el tema y los objetivos, la metodología, el marco referencial con la teoría recopilada acerca de los ámbitos que se abarcan en el artículo, los hallazgos que contienen gráficos y tablas de datos cualitativos a partir de las entrevistas obtenidas y la opinión de expertos.</w:t>
      </w:r>
      <w:r w:rsidR="00454E5C" w:rsidRPr="009E32DE">
        <w:rPr>
          <w:rFonts w:ascii="Times New Roman" w:hAnsi="Times New Roman"/>
          <w:sz w:val="24"/>
          <w:szCs w:val="24"/>
        </w:rPr>
        <w:t xml:space="preserve"> </w:t>
      </w:r>
      <w:r w:rsidRPr="009E32DE">
        <w:rPr>
          <w:rFonts w:ascii="Times New Roman" w:hAnsi="Times New Roman"/>
          <w:sz w:val="24"/>
          <w:szCs w:val="24"/>
        </w:rPr>
        <w:t xml:space="preserve">Para concluir, se contrastan los hallazgos con la teoría y conceptos del marco referencial, respondiéndose la pregunta planteada al inicio. A raíz de la investigación se demostró que existe una insuficiencia en las estrategias comunicativas, evidenciada sobre todo en las falencias de temas como el de la Responsabilidad Social dentro de las instituciones. Finalmente, se incluye una lista de los autores citados en todo el texto. </w:t>
      </w:r>
    </w:p>
    <w:p w:rsidR="003A149F" w:rsidRPr="009E32DE" w:rsidRDefault="003A149F" w:rsidP="003833F2">
      <w:pPr>
        <w:jc w:val="both"/>
        <w:rPr>
          <w:rFonts w:ascii="Times New Roman" w:hAnsi="Times New Roman"/>
          <w:sz w:val="24"/>
          <w:szCs w:val="24"/>
        </w:rPr>
      </w:pPr>
    </w:p>
    <w:p w:rsidR="00083751" w:rsidRPr="009E32DE" w:rsidRDefault="003A149F" w:rsidP="00116251">
      <w:pPr>
        <w:rPr>
          <w:rFonts w:ascii="Times New Roman" w:hAnsi="Times New Roman"/>
          <w:sz w:val="24"/>
          <w:szCs w:val="24"/>
        </w:rPr>
      </w:pPr>
      <w:r w:rsidRPr="009E32DE">
        <w:rPr>
          <w:rFonts w:ascii="Times New Roman" w:hAnsi="Times New Roman"/>
          <w:sz w:val="24"/>
          <w:szCs w:val="24"/>
        </w:rPr>
        <w:br w:type="page"/>
      </w:r>
    </w:p>
    <w:p w:rsidR="00083751" w:rsidRPr="009E32DE" w:rsidRDefault="00083751" w:rsidP="003A149F">
      <w:pPr>
        <w:pStyle w:val="Ttulo1"/>
        <w:spacing w:before="0" w:after="200"/>
        <w:jc w:val="center"/>
        <w:rPr>
          <w:rFonts w:ascii="Times New Roman" w:hAnsi="Times New Roman" w:cs="Times New Roman"/>
          <w:color w:val="auto"/>
          <w:sz w:val="24"/>
          <w:szCs w:val="24"/>
        </w:rPr>
      </w:pPr>
    </w:p>
    <w:p w:rsidR="003A149F" w:rsidRPr="009E32DE" w:rsidRDefault="003A149F" w:rsidP="003A149F">
      <w:pPr>
        <w:pStyle w:val="Ttulo1"/>
        <w:spacing w:before="0" w:after="200"/>
        <w:jc w:val="center"/>
        <w:rPr>
          <w:rFonts w:ascii="Times New Roman" w:hAnsi="Times New Roman" w:cs="Times New Roman"/>
          <w:color w:val="auto"/>
          <w:sz w:val="24"/>
          <w:szCs w:val="24"/>
        </w:rPr>
      </w:pPr>
      <w:bookmarkStart w:id="1" w:name="_Toc323764945"/>
      <w:r w:rsidRPr="009E32DE">
        <w:rPr>
          <w:rFonts w:ascii="Times New Roman" w:hAnsi="Times New Roman" w:cs="Times New Roman"/>
          <w:color w:val="auto"/>
          <w:sz w:val="24"/>
          <w:szCs w:val="24"/>
        </w:rPr>
        <w:t>RESÚMENES ANALÍTICOS</w:t>
      </w:r>
      <w:bookmarkEnd w:id="1"/>
    </w:p>
    <w:p w:rsidR="003A149F" w:rsidRPr="009E32DE" w:rsidRDefault="003A149F" w:rsidP="003A149F">
      <w:pPr>
        <w:jc w:val="both"/>
        <w:rPr>
          <w:rFonts w:ascii="Times New Roman" w:hAnsi="Times New Roman"/>
          <w:b/>
          <w:sz w:val="24"/>
          <w:szCs w:val="24"/>
        </w:rPr>
      </w:pPr>
    </w:p>
    <w:p w:rsidR="003A149F" w:rsidRPr="009E32DE" w:rsidRDefault="003A149F" w:rsidP="003A149F">
      <w:pPr>
        <w:pStyle w:val="Ttulo2"/>
        <w:spacing w:before="0" w:after="200"/>
        <w:rPr>
          <w:rFonts w:ascii="Times New Roman" w:hAnsi="Times New Roman" w:cs="Times New Roman"/>
          <w:color w:val="auto"/>
          <w:sz w:val="24"/>
          <w:szCs w:val="24"/>
        </w:rPr>
      </w:pPr>
      <w:bookmarkStart w:id="2" w:name="_Toc323764946"/>
      <w:r w:rsidRPr="009E32DE">
        <w:rPr>
          <w:rFonts w:ascii="Times New Roman" w:hAnsi="Times New Roman" w:cs="Times New Roman"/>
          <w:color w:val="auto"/>
          <w:sz w:val="24"/>
          <w:szCs w:val="24"/>
        </w:rPr>
        <w:t>RAOP 1</w:t>
      </w:r>
      <w:bookmarkEnd w:id="2"/>
    </w:p>
    <w:p w:rsidR="003A149F" w:rsidRPr="009E32DE" w:rsidRDefault="003A149F" w:rsidP="003A149F">
      <w:pPr>
        <w:autoSpaceDE w:val="0"/>
        <w:autoSpaceDN w:val="0"/>
        <w:adjustRightInd w:val="0"/>
        <w:jc w:val="both"/>
        <w:rPr>
          <w:rFonts w:ascii="Times New Roman" w:hAnsi="Times New Roman"/>
          <w:b/>
          <w:sz w:val="24"/>
          <w:szCs w:val="24"/>
        </w:rPr>
      </w:pPr>
    </w:p>
    <w:p w:rsidR="003A149F" w:rsidRPr="009E32DE" w:rsidRDefault="003A149F" w:rsidP="003A149F">
      <w:pPr>
        <w:rPr>
          <w:rFonts w:ascii="Times New Roman" w:hAnsi="Times New Roman"/>
          <w:bCs/>
          <w:sz w:val="24"/>
          <w:szCs w:val="24"/>
        </w:rPr>
      </w:pPr>
      <w:r w:rsidRPr="009E32DE">
        <w:rPr>
          <w:rFonts w:ascii="Times New Roman" w:hAnsi="Times New Roman"/>
          <w:b/>
          <w:sz w:val="24"/>
          <w:szCs w:val="24"/>
        </w:rPr>
        <w:t xml:space="preserve">TÍTULO: </w:t>
      </w:r>
      <w:r w:rsidRPr="009E32DE">
        <w:rPr>
          <w:rFonts w:ascii="Times New Roman" w:hAnsi="Times New Roman"/>
          <w:bCs/>
          <w:sz w:val="24"/>
          <w:szCs w:val="24"/>
        </w:rPr>
        <w:t>Conceptos y fundamentos sin Responsabilidad Social</w:t>
      </w:r>
    </w:p>
    <w:p w:rsidR="009E32DE" w:rsidRDefault="009E32DE"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Morán Latorre, Roque</w:t>
      </w:r>
    </w:p>
    <w:p w:rsidR="009E32DE" w:rsidRDefault="009E32DE" w:rsidP="003A149F">
      <w:pPr>
        <w:tabs>
          <w:tab w:val="left" w:pos="6150"/>
        </w:tabs>
        <w:jc w:val="both"/>
        <w:rPr>
          <w:rFonts w:ascii="Times New Roman" w:hAnsi="Times New Roman"/>
          <w:b/>
          <w:sz w:val="24"/>
          <w:szCs w:val="24"/>
        </w:rPr>
      </w:pPr>
    </w:p>
    <w:p w:rsidR="003A149F" w:rsidRPr="009E32DE" w:rsidRDefault="003A149F" w:rsidP="003A149F">
      <w:pPr>
        <w:tabs>
          <w:tab w:val="left" w:pos="6150"/>
        </w:tabs>
        <w:jc w:val="both"/>
        <w:rPr>
          <w:rFonts w:ascii="Times New Roman" w:hAnsi="Times New Roman"/>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Morán Latorre, Roque (2009). </w:t>
      </w:r>
      <w:r w:rsidRPr="009E32DE">
        <w:rPr>
          <w:rFonts w:ascii="Times New Roman" w:hAnsi="Times New Roman"/>
          <w:bCs/>
          <w:sz w:val="24"/>
          <w:szCs w:val="24"/>
        </w:rPr>
        <w:t xml:space="preserve">Conceptos y fundamentos sin Responsabilidad Social, Memoria de Responsabilidad Social Empresarial, Revista </w:t>
      </w:r>
      <w:proofErr w:type="spellStart"/>
      <w:r w:rsidRPr="009E32DE">
        <w:rPr>
          <w:rFonts w:ascii="Times New Roman" w:hAnsi="Times New Roman"/>
          <w:bCs/>
          <w:sz w:val="24"/>
          <w:szCs w:val="24"/>
        </w:rPr>
        <w:t>Ekos</w:t>
      </w:r>
      <w:proofErr w:type="spellEnd"/>
      <w:r w:rsidRPr="009E32DE">
        <w:rPr>
          <w:rFonts w:ascii="Times New Roman" w:hAnsi="Times New Roman"/>
          <w:bCs/>
          <w:sz w:val="24"/>
          <w:szCs w:val="24"/>
        </w:rPr>
        <w:t xml:space="preserve"> (Negocios), Ecuador. </w:t>
      </w:r>
    </w:p>
    <w:p w:rsidR="009E32DE" w:rsidRDefault="009E32DE"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5"/>
        </w:numPr>
        <w:jc w:val="both"/>
        <w:rPr>
          <w:rFonts w:ascii="Times New Roman" w:hAnsi="Times New Roman"/>
          <w:sz w:val="24"/>
          <w:szCs w:val="24"/>
        </w:rPr>
      </w:pPr>
      <w:r w:rsidRPr="009E32DE">
        <w:rPr>
          <w:rFonts w:ascii="Times New Roman" w:hAnsi="Times New Roman"/>
          <w:sz w:val="24"/>
          <w:szCs w:val="24"/>
        </w:rPr>
        <w:t>Responsabilidad Social</w:t>
      </w:r>
    </w:p>
    <w:p w:rsidR="003A149F" w:rsidRPr="009E32DE" w:rsidRDefault="003A149F" w:rsidP="003A149F">
      <w:pPr>
        <w:numPr>
          <w:ilvl w:val="0"/>
          <w:numId w:val="5"/>
        </w:numPr>
        <w:jc w:val="both"/>
        <w:rPr>
          <w:rFonts w:ascii="Times New Roman" w:hAnsi="Times New Roman"/>
          <w:sz w:val="24"/>
          <w:szCs w:val="24"/>
        </w:rPr>
      </w:pPr>
      <w:r w:rsidRPr="009E32DE">
        <w:rPr>
          <w:rFonts w:ascii="Times New Roman" w:hAnsi="Times New Roman"/>
          <w:sz w:val="24"/>
          <w:szCs w:val="24"/>
        </w:rPr>
        <w:t>Historia</w:t>
      </w:r>
    </w:p>
    <w:p w:rsidR="003A149F" w:rsidRPr="009E32DE" w:rsidRDefault="003A149F" w:rsidP="003A149F">
      <w:pPr>
        <w:numPr>
          <w:ilvl w:val="0"/>
          <w:numId w:val="5"/>
        </w:numPr>
        <w:jc w:val="both"/>
        <w:rPr>
          <w:rFonts w:ascii="Times New Roman" w:hAnsi="Times New Roman"/>
          <w:sz w:val="24"/>
          <w:szCs w:val="24"/>
        </w:rPr>
      </w:pPr>
      <w:r w:rsidRPr="009E32DE">
        <w:rPr>
          <w:rFonts w:ascii="Times New Roman" w:hAnsi="Times New Roman"/>
          <w:sz w:val="24"/>
          <w:szCs w:val="24"/>
        </w:rPr>
        <w:t>Latinoamérica</w:t>
      </w:r>
    </w:p>
    <w:p w:rsidR="003A149F" w:rsidRPr="009E32DE" w:rsidRDefault="003A149F" w:rsidP="003A149F">
      <w:pPr>
        <w:numPr>
          <w:ilvl w:val="0"/>
          <w:numId w:val="5"/>
        </w:numPr>
        <w:jc w:val="both"/>
        <w:rPr>
          <w:rFonts w:ascii="Times New Roman" w:hAnsi="Times New Roman"/>
          <w:sz w:val="24"/>
          <w:szCs w:val="24"/>
        </w:rPr>
      </w:pPr>
      <w:r w:rsidRPr="009E32DE">
        <w:rPr>
          <w:rFonts w:ascii="Times New Roman" w:hAnsi="Times New Roman"/>
          <w:sz w:val="24"/>
          <w:szCs w:val="24"/>
        </w:rPr>
        <w:t>Definición RS</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INSTITUCIÓN PATROCINANTE: </w:t>
      </w:r>
    </w:p>
    <w:p w:rsidR="003A149F" w:rsidRPr="009E32DE" w:rsidRDefault="003A149F" w:rsidP="003A149F">
      <w:pPr>
        <w:autoSpaceDE w:val="0"/>
        <w:autoSpaceDN w:val="0"/>
        <w:adjustRightInd w:val="0"/>
        <w:jc w:val="both"/>
        <w:rPr>
          <w:rFonts w:ascii="Times New Roman" w:hAnsi="Times New Roman"/>
          <w:bCs/>
          <w:sz w:val="24"/>
          <w:szCs w:val="24"/>
        </w:rPr>
      </w:pPr>
      <w:r w:rsidRPr="009E32DE">
        <w:rPr>
          <w:rFonts w:ascii="Times New Roman" w:hAnsi="Times New Roman"/>
          <w:bCs/>
          <w:sz w:val="24"/>
          <w:szCs w:val="24"/>
        </w:rPr>
        <w:t xml:space="preserve">Revista </w:t>
      </w:r>
      <w:proofErr w:type="spellStart"/>
      <w:r w:rsidRPr="009E32DE">
        <w:rPr>
          <w:rFonts w:ascii="Times New Roman" w:hAnsi="Times New Roman"/>
          <w:bCs/>
          <w:sz w:val="24"/>
          <w:szCs w:val="24"/>
        </w:rPr>
        <w:t>Ekos</w:t>
      </w:r>
      <w:proofErr w:type="spellEnd"/>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DESCRIPCIÓN: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El artículo nos da una idea de la construcción de los conceptos de Responsabilidad Social en los últimos años, así como presenta una cronología de la Responsabilidad Social a lo largo de los años, visto desde la perspectiva de distintos personajes y pasando por diferentes instituciones, haciendo un recuento en especial de la implantación de la misma en América Latina. </w:t>
      </w:r>
    </w:p>
    <w:p w:rsidR="00083751" w:rsidRPr="009E32DE" w:rsidRDefault="00083751"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 xml:space="preserve">CONTENIDO: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lastRenderedPageBreak/>
        <w:t xml:space="preserve">“Son ya conocidos los efectos positivos que las prácticas responsables generan al interior de las empresas, sin embargo al momento de especificar su concepto, son innumerables las decisiones” (Morán Latorre Roque, 2009, p.12) </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vanish/>
          <w:sz w:val="24"/>
          <w:szCs w:val="24"/>
          <w:specVanish/>
        </w:rPr>
      </w:pPr>
      <w:r w:rsidRPr="009E32DE">
        <w:rPr>
          <w:rFonts w:ascii="Times New Roman" w:hAnsi="Times New Roman"/>
          <w:sz w:val="24"/>
          <w:szCs w:val="24"/>
        </w:rPr>
        <w:t>“La COMISIÓN DE LAS COMUNIDADES EUROPEAS publica un informe denominado “libro verde”, con el objetivo de fomentar un marco europeo para la Responsabilidad Social de la empresas, el 18 de julio y su definición reza así: “Es la integración voluntaria, por parte de las empresas, de las preocupaciones sociales y medioambientales en sus operaciones comerciales y sus relaciones con sus interlocutores.” (Morán Latorre Roque, 2009, p.13)</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 </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“Definición propuesta por el grupo mundial de trabajo para el desarrollo de la guía ISO 26000 de Responsabilidad Social (año 2007): “Es la responsabilidad de una organización por los impactos de sus decisiones, actividades, productos y servicios, en la sociedad y en el medio ambiente, a través de su comportamiento ético y transparente que es coherente con el Desarrollo Sostenible y el bienestar de la sociedad; se responsabiliza por las expectativas de sus partes interesadas (stakeholders); es obediente en la aplicación de las leyes y consistente en las normas internacionales de conducta; está arraigado al interior de su Organización y trasciende hacia sus relaciones operacionales.”(Morán Latorre Roque, 2009, p.13)</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“…los antecedentes primeros de la Responsabilidad Social se remontan a épocas pretéritas, inclusive, cientos de años antes de Cristo, siendo Aristóteles, por ejemplo, la base fundamental en el campo ético de la Responsabilidad Social, con su “Ética a </w:t>
      </w:r>
      <w:proofErr w:type="spellStart"/>
      <w:r w:rsidRPr="009E32DE">
        <w:rPr>
          <w:rFonts w:ascii="Times New Roman" w:hAnsi="Times New Roman"/>
          <w:sz w:val="24"/>
          <w:szCs w:val="24"/>
        </w:rPr>
        <w:t>Nicómaco</w:t>
      </w:r>
      <w:proofErr w:type="spellEnd"/>
      <w:r w:rsidRPr="009E32DE">
        <w:rPr>
          <w:rFonts w:ascii="Times New Roman" w:hAnsi="Times New Roman"/>
          <w:sz w:val="24"/>
          <w:szCs w:val="24"/>
        </w:rPr>
        <w:t>” y otros tratados más… ” (Morán Latorre Roque, 2009, p.13)</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 “Las referencias y componentes de la Responsabilidad Social se originan en múltiples fuentes […], más otros tantos elementos que se han ido sumando y, finalmente, hoy convergen espontáneamente en el auténtico concepto que logra integrar, de manera natural, con sentido común, a la estrategia de las organizaciones con la práctica de sus valores trascendentes, partiendo desde un plano filosófico, como son sus valores y principios, su misión y su visión, hasta la aplicación de valores numéricos y cualitativos, distribuidos en múltiples dimensiones que logran </w:t>
      </w:r>
      <w:r w:rsidRPr="009E32DE">
        <w:rPr>
          <w:rFonts w:ascii="Times New Roman" w:hAnsi="Times New Roman"/>
          <w:sz w:val="24"/>
          <w:szCs w:val="24"/>
        </w:rPr>
        <w:lastRenderedPageBreak/>
        <w:t>medir con certeza el estado situacional en Responsabilidad Social de una Organización.”(Morán Latorre Roque, 2009, p.13-14)</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“Cabe resaltar el categórico aporte de la Iglesia Católica con sus encíclicas sociales que se remontan al siglo XIX, año 1891, con la “</w:t>
      </w:r>
      <w:proofErr w:type="spellStart"/>
      <w:r w:rsidRPr="009E32DE">
        <w:rPr>
          <w:rFonts w:ascii="Times New Roman" w:hAnsi="Times New Roman"/>
          <w:sz w:val="24"/>
          <w:szCs w:val="24"/>
        </w:rPr>
        <w:t>Rerum</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Novarum</w:t>
      </w:r>
      <w:proofErr w:type="spellEnd"/>
      <w:r w:rsidRPr="009E32DE">
        <w:rPr>
          <w:rFonts w:ascii="Times New Roman" w:hAnsi="Times New Roman"/>
          <w:sz w:val="24"/>
          <w:szCs w:val="24"/>
        </w:rPr>
        <w:t xml:space="preserve">” del papa León XIII hasta la reciente “Caritas in </w:t>
      </w:r>
      <w:proofErr w:type="spellStart"/>
      <w:r w:rsidRPr="009E32DE">
        <w:rPr>
          <w:rFonts w:ascii="Times New Roman" w:hAnsi="Times New Roman"/>
          <w:sz w:val="24"/>
          <w:szCs w:val="24"/>
        </w:rPr>
        <w:t>Veritate</w:t>
      </w:r>
      <w:proofErr w:type="spellEnd"/>
      <w:r w:rsidRPr="009E32DE">
        <w:rPr>
          <w:rFonts w:ascii="Times New Roman" w:hAnsi="Times New Roman"/>
          <w:sz w:val="24"/>
          <w:szCs w:val="24"/>
        </w:rPr>
        <w:t>” de Benedicto XVI, de junio de 2009.”(Morán Latorre Roque, 2009, p.14)</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“Hay que destacar también los aportes de Kofi </w:t>
      </w:r>
      <w:proofErr w:type="spellStart"/>
      <w:r w:rsidRPr="009E32DE">
        <w:rPr>
          <w:rFonts w:ascii="Times New Roman" w:hAnsi="Times New Roman"/>
          <w:sz w:val="24"/>
          <w:szCs w:val="24"/>
        </w:rPr>
        <w:t>Atta</w:t>
      </w:r>
      <w:proofErr w:type="spellEnd"/>
      <w:r w:rsidRPr="009E32DE">
        <w:rPr>
          <w:rFonts w:ascii="Times New Roman" w:hAnsi="Times New Roman"/>
          <w:sz w:val="24"/>
          <w:szCs w:val="24"/>
        </w:rPr>
        <w:t xml:space="preserve"> Annan, cuando fungió como secretario general de la Organización de las Naciones Unidas, quien durante la reunión de </w:t>
      </w:r>
      <w:proofErr w:type="spellStart"/>
      <w:r w:rsidRPr="009E32DE">
        <w:rPr>
          <w:rFonts w:ascii="Times New Roman" w:hAnsi="Times New Roman"/>
          <w:sz w:val="24"/>
          <w:szCs w:val="24"/>
        </w:rPr>
        <w:t>Davos</w:t>
      </w:r>
      <w:proofErr w:type="spellEnd"/>
      <w:r w:rsidRPr="009E32DE">
        <w:rPr>
          <w:rFonts w:ascii="Times New Roman" w:hAnsi="Times New Roman"/>
          <w:sz w:val="24"/>
          <w:szCs w:val="24"/>
        </w:rPr>
        <w:t xml:space="preserve"> del Foro Económico Mundial, de 1999, anunció la declaración de los principios del Pacto Global […]; Kofi Annan también impulsó las Metas y Objetivos del Milenio (año 2000), firmada, a la sazón, por 192 países miembros, cuyo término convenido para haberlos logrado es, nada más que el año 2015, penosamente se ha realizado muy poco.”(Morán Latorre Roque, 2009</w:t>
      </w:r>
      <w:proofErr w:type="gramStart"/>
      <w:r w:rsidRPr="009E32DE">
        <w:rPr>
          <w:rFonts w:ascii="Times New Roman" w:hAnsi="Times New Roman"/>
          <w:sz w:val="24"/>
          <w:szCs w:val="24"/>
        </w:rPr>
        <w:t>,p.14</w:t>
      </w:r>
      <w:proofErr w:type="gramEnd"/>
      <w:r w:rsidRPr="009E32DE">
        <w:rPr>
          <w:rFonts w:ascii="Times New Roman" w:hAnsi="Times New Roman"/>
          <w:sz w:val="24"/>
          <w:szCs w:val="24"/>
        </w:rPr>
        <w:t>)</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“Existe a nivel mundial una amplia gama de estándares, normas, indicadores, relacionados con la Responsabilidad Social (RS). Es una respuesta cada vez más necesaria para que la RS pueda ser implementada, medida, reportada, en algunos casos, auditada y certificada por tercera parte. […], los estándares pretenden encauzar las acciones y las prácticas organizacionales en una estructura metodológica y técnica de RS que autentifiquen la legítima práctica, ayudando también a su rendición de cuentas y transparencia. Muchas de ellas se crearon para ciertos países y regiones, otras para una eficaz aplicación a nivel mundial.”(Morán Latorre Roque, 2009, p.19)</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 “También existen indicadores para sostenibilidad, como el Dow Jones, a nivel mundial, para que los potenciales inversionistas puedan tener una visión y un análisis más profundo acerca de la rentabilidad empresarial y cuán socialmente responsable es la empresa donde invertirán.” “Para reportar e informar, como medio de relacionamiento para sus grupos de interés y sobre todo, para transparentar sus operaciones, hay guías para reportes sociales y de sostenibilidad como la prestigiosa guía G3 del GRI.” (Morán Latorre Roque, 2009, p.19)</w:t>
      </w:r>
    </w:p>
    <w:p w:rsidR="00A40797" w:rsidRDefault="00A40797" w:rsidP="003A149F">
      <w:pPr>
        <w:jc w:val="both"/>
        <w:rPr>
          <w:rFonts w:ascii="Times New Roman" w:hAnsi="Times New Roman"/>
          <w:b/>
          <w:sz w:val="24"/>
          <w:szCs w:val="24"/>
        </w:rPr>
      </w:pPr>
    </w:p>
    <w:p w:rsidR="00A40797" w:rsidRDefault="00A40797"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r w:rsidRPr="009E32DE">
        <w:rPr>
          <w:rFonts w:ascii="Times New Roman" w:hAnsi="Times New Roman"/>
          <w:b/>
          <w:sz w:val="24"/>
          <w:szCs w:val="24"/>
        </w:rPr>
        <w:lastRenderedPageBreak/>
        <w:t>BIBLIOGRAFÍA:</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Memoria de Responsabilidad Social Empresarial, Revista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xml:space="preserve"> de Negocios, Edición especial, Ecuador, 2009. </w:t>
      </w:r>
    </w:p>
    <w:p w:rsidR="003A149F" w:rsidRPr="009E32DE" w:rsidRDefault="003A149F" w:rsidP="003A149F">
      <w:pPr>
        <w:rPr>
          <w:rFonts w:ascii="Times New Roman" w:eastAsiaTheme="majorEastAsia" w:hAnsi="Times New Roman"/>
          <w:b/>
          <w:bCs/>
          <w:sz w:val="24"/>
          <w:szCs w:val="24"/>
        </w:rPr>
      </w:pPr>
      <w:r w:rsidRPr="009E32DE">
        <w:rPr>
          <w:rFonts w:ascii="Times New Roman" w:hAnsi="Times New Roman"/>
          <w:sz w:val="24"/>
          <w:szCs w:val="24"/>
        </w:rPr>
        <w:br w:type="page"/>
      </w:r>
    </w:p>
    <w:p w:rsidR="003A149F" w:rsidRPr="009E32DE" w:rsidRDefault="003A149F" w:rsidP="003A149F">
      <w:pPr>
        <w:pStyle w:val="Ttulo2"/>
        <w:spacing w:before="0" w:after="200"/>
        <w:rPr>
          <w:rFonts w:ascii="Times New Roman" w:hAnsi="Times New Roman" w:cs="Times New Roman"/>
          <w:color w:val="auto"/>
          <w:sz w:val="24"/>
          <w:szCs w:val="24"/>
        </w:rPr>
      </w:pPr>
      <w:bookmarkStart w:id="3" w:name="_Toc323764947"/>
      <w:r w:rsidRPr="009E32DE">
        <w:rPr>
          <w:rFonts w:ascii="Times New Roman" w:hAnsi="Times New Roman" w:cs="Times New Roman"/>
          <w:color w:val="auto"/>
          <w:sz w:val="24"/>
          <w:szCs w:val="24"/>
        </w:rPr>
        <w:lastRenderedPageBreak/>
        <w:t>RAOP 2</w:t>
      </w:r>
      <w:bookmarkEnd w:id="3"/>
    </w:p>
    <w:p w:rsidR="003A149F" w:rsidRPr="009E32DE" w:rsidRDefault="003A149F" w:rsidP="003A149F">
      <w:pPr>
        <w:rPr>
          <w:rFonts w:ascii="Times New Roman" w:hAnsi="Times New Roman"/>
          <w:sz w:val="24"/>
          <w:szCs w:val="24"/>
        </w:rPr>
      </w:pPr>
    </w:p>
    <w:p w:rsidR="003A149F" w:rsidRPr="009E32DE" w:rsidRDefault="003A149F" w:rsidP="003A149F">
      <w:pPr>
        <w:rPr>
          <w:rFonts w:ascii="Times New Roman" w:hAnsi="Times New Roman"/>
          <w:sz w:val="24"/>
          <w:szCs w:val="24"/>
        </w:rPr>
      </w:pPr>
      <w:r w:rsidRPr="009E32DE">
        <w:rPr>
          <w:rFonts w:ascii="Times New Roman" w:hAnsi="Times New Roman"/>
          <w:b/>
          <w:sz w:val="24"/>
          <w:szCs w:val="24"/>
        </w:rPr>
        <w:t xml:space="preserve">TÍTULO: </w:t>
      </w:r>
      <w:r w:rsidRPr="009E32DE">
        <w:rPr>
          <w:rFonts w:ascii="Times New Roman" w:hAnsi="Times New Roman"/>
          <w:sz w:val="24"/>
          <w:szCs w:val="24"/>
        </w:rPr>
        <w:t>La RSE, desde las aulas y su paso por la educación</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Redacción Revista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xml:space="preserve"> </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Cs/>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Redacción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xml:space="preserve"> (2009). La RSE, desde las aulas y su paso por la educación, Capítulo 7,</w:t>
      </w:r>
      <w:r w:rsidRPr="009E32DE">
        <w:rPr>
          <w:rFonts w:ascii="Times New Roman" w:hAnsi="Times New Roman"/>
          <w:bCs/>
          <w:sz w:val="24"/>
          <w:szCs w:val="24"/>
        </w:rPr>
        <w:t xml:space="preserve"> Revista </w:t>
      </w:r>
      <w:proofErr w:type="spellStart"/>
      <w:r w:rsidRPr="009E32DE">
        <w:rPr>
          <w:rFonts w:ascii="Times New Roman" w:hAnsi="Times New Roman"/>
          <w:bCs/>
          <w:sz w:val="24"/>
          <w:szCs w:val="24"/>
        </w:rPr>
        <w:t>Ekos</w:t>
      </w:r>
      <w:proofErr w:type="spellEnd"/>
      <w:r w:rsidRPr="009E32DE">
        <w:rPr>
          <w:rFonts w:ascii="Times New Roman" w:hAnsi="Times New Roman"/>
          <w:bCs/>
          <w:sz w:val="24"/>
          <w:szCs w:val="24"/>
        </w:rPr>
        <w:t xml:space="preserve"> (Negocios), Ecuador. </w:t>
      </w:r>
    </w:p>
    <w:p w:rsidR="00A40797" w:rsidRDefault="00A40797"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6"/>
        </w:numPr>
        <w:jc w:val="both"/>
        <w:rPr>
          <w:rFonts w:ascii="Times New Roman" w:hAnsi="Times New Roman"/>
          <w:sz w:val="24"/>
          <w:szCs w:val="24"/>
        </w:rPr>
      </w:pPr>
      <w:r w:rsidRPr="009E32DE">
        <w:rPr>
          <w:rFonts w:ascii="Times New Roman" w:hAnsi="Times New Roman"/>
          <w:sz w:val="24"/>
          <w:szCs w:val="24"/>
        </w:rPr>
        <w:t>Ética</w:t>
      </w:r>
    </w:p>
    <w:p w:rsidR="003A149F" w:rsidRPr="009E32DE" w:rsidRDefault="003A149F" w:rsidP="003A149F">
      <w:pPr>
        <w:numPr>
          <w:ilvl w:val="0"/>
          <w:numId w:val="6"/>
        </w:numPr>
        <w:jc w:val="both"/>
        <w:rPr>
          <w:rFonts w:ascii="Times New Roman" w:hAnsi="Times New Roman"/>
          <w:sz w:val="24"/>
          <w:szCs w:val="24"/>
        </w:rPr>
      </w:pPr>
      <w:r w:rsidRPr="009E32DE">
        <w:rPr>
          <w:rFonts w:ascii="Times New Roman" w:hAnsi="Times New Roman"/>
          <w:sz w:val="24"/>
          <w:szCs w:val="24"/>
        </w:rPr>
        <w:t>Comunidad universitaria</w:t>
      </w:r>
    </w:p>
    <w:p w:rsidR="003A149F" w:rsidRPr="009E32DE" w:rsidRDefault="003A149F" w:rsidP="003A149F">
      <w:pPr>
        <w:numPr>
          <w:ilvl w:val="0"/>
          <w:numId w:val="6"/>
        </w:numPr>
        <w:jc w:val="both"/>
        <w:rPr>
          <w:rFonts w:ascii="Times New Roman" w:hAnsi="Times New Roman"/>
          <w:sz w:val="24"/>
          <w:szCs w:val="24"/>
        </w:rPr>
      </w:pPr>
      <w:r w:rsidRPr="009E32DE">
        <w:rPr>
          <w:rFonts w:ascii="Times New Roman" w:hAnsi="Times New Roman"/>
          <w:sz w:val="24"/>
          <w:szCs w:val="24"/>
        </w:rPr>
        <w:t>Responsabilidad Social Universitaria (RSU)</w:t>
      </w:r>
    </w:p>
    <w:p w:rsidR="003A149F" w:rsidRPr="009E32DE" w:rsidRDefault="003A149F" w:rsidP="003A149F">
      <w:pPr>
        <w:numPr>
          <w:ilvl w:val="0"/>
          <w:numId w:val="6"/>
        </w:numPr>
        <w:jc w:val="both"/>
        <w:rPr>
          <w:rFonts w:ascii="Times New Roman" w:hAnsi="Times New Roman"/>
          <w:sz w:val="24"/>
          <w:szCs w:val="24"/>
        </w:rPr>
      </w:pPr>
      <w:r w:rsidRPr="009E32DE">
        <w:rPr>
          <w:rFonts w:ascii="Times New Roman" w:hAnsi="Times New Roman"/>
          <w:sz w:val="24"/>
          <w:szCs w:val="24"/>
        </w:rPr>
        <w:t>Academia</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INSTITUCIÓN PATROCINANTE: </w:t>
      </w:r>
    </w:p>
    <w:p w:rsidR="003A149F" w:rsidRPr="009E32DE" w:rsidRDefault="003A149F" w:rsidP="003A149F">
      <w:pPr>
        <w:autoSpaceDE w:val="0"/>
        <w:autoSpaceDN w:val="0"/>
        <w:adjustRightInd w:val="0"/>
        <w:jc w:val="both"/>
        <w:rPr>
          <w:rFonts w:ascii="Times New Roman" w:hAnsi="Times New Roman"/>
          <w:bCs/>
          <w:sz w:val="24"/>
          <w:szCs w:val="24"/>
        </w:rPr>
      </w:pPr>
      <w:r w:rsidRPr="009E32DE">
        <w:rPr>
          <w:rFonts w:ascii="Times New Roman" w:hAnsi="Times New Roman"/>
          <w:bCs/>
          <w:sz w:val="24"/>
          <w:szCs w:val="24"/>
        </w:rPr>
        <w:t xml:space="preserve">Revista </w:t>
      </w:r>
      <w:proofErr w:type="spellStart"/>
      <w:r w:rsidRPr="009E32DE">
        <w:rPr>
          <w:rFonts w:ascii="Times New Roman" w:hAnsi="Times New Roman"/>
          <w:bCs/>
          <w:sz w:val="24"/>
          <w:szCs w:val="24"/>
        </w:rPr>
        <w:t>Ekos</w:t>
      </w:r>
      <w:proofErr w:type="spellEnd"/>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DESCRIPCIÓN: </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“El mundo evalúa las implicaciones sociales de la actividad empresarial, por eso las universidades imparten una cátedra en Análisis de Responsabilidad Social. El objetivo es investigar, formar y fomentar.” “Una alternativa académica y cultural late en las universidades. La idea principal es generar una propuesta de formación atada al ejemplo cotidiano que refleje un marco de valores y principios en el que participe toda la comunidad universitaria.” </w:t>
      </w:r>
    </w:p>
    <w:p w:rsidR="00A40797" w:rsidRDefault="00A40797" w:rsidP="003A149F">
      <w:pPr>
        <w:autoSpaceDE w:val="0"/>
        <w:autoSpaceDN w:val="0"/>
        <w:adjustRightInd w:val="0"/>
        <w:jc w:val="both"/>
        <w:rPr>
          <w:rFonts w:ascii="Times New Roman" w:hAnsi="Times New Roman"/>
          <w:b/>
          <w:sz w:val="24"/>
          <w:szCs w:val="24"/>
        </w:rPr>
      </w:pPr>
    </w:p>
    <w:p w:rsidR="003A149F"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CONTENIDO: </w:t>
      </w:r>
    </w:p>
    <w:p w:rsidR="00A40797" w:rsidRPr="009E32DE" w:rsidRDefault="00A40797" w:rsidP="003A149F">
      <w:pPr>
        <w:autoSpaceDE w:val="0"/>
        <w:autoSpaceDN w:val="0"/>
        <w:adjustRightInd w:val="0"/>
        <w:jc w:val="both"/>
        <w:rPr>
          <w:rFonts w:ascii="Times New Roman" w:hAnsi="Times New Roman"/>
          <w:i/>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“Esta es una nueva filosofía que apela al a gestión universitaria para alinear cuatro procesos imprescindibles: gestión, docencia, investigación y extensión.” (Revista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2009, p. 124)</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lastRenderedPageBreak/>
        <w:t xml:space="preserve">“La Responsabilidad Social es la capacidad de respuesta que tiene una institución, frente a los efectos positivos o negativos de sus acciones sobre la comunidad y el medio ambiente. La universidad es una empresa de carácter social y por consiguiente su Responsabilidad Social es particularmente importante. De allí que los tradicionales conceptos de proyección o extensión universitaria, generalmente vistos como la obligación de educar y capacitar estudiantes para que una vez preparados ejerzan su profesión u oficio adecuadamente, prestándole un servicio a la sociedad, es hoy un concepto restringido e insuficiente.” (Revista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xml:space="preserve">, 2009, p. 124) </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RSU tiene dos estadios de acción claramente diferenciables. El primero hacia el interior del centro educativo, que debe ser sistemático y desde el primer día hasta el último día que el estudiante permanezca en sus instalaciones, básicamente formando valores humanos, […] En este proceso deben estar directamente vinculados los directivos, estudiantes, docentes, y administradores de la institución. El segundo es hacia el exterior de la institución, es decir, hacia la sociedad en general, liderando procesos que logren una sociedad más justa con acceso, […] el uso adecuado de los recursos y la preservación del medio ambiente.”(Revista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xml:space="preserve">, 2009, p. 124) </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“François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filósofo y consultor internacional en Responsabilidad Social Universitaria, […], entiende a la RSU como la “congruencia institucional que se logra a través de la alineación de 4 procesos universitarios con la misión, así como la vigilancia permanente de que los efectos directos y colaterales de la actividad universitaria no entren en contradicción con los fines pregonados, sino que vayan más bien realizándolos y reforzándolos. Para ello se necesita involucrar a los actores de la comunidad universitaria en un </w:t>
      </w:r>
      <w:proofErr w:type="spellStart"/>
      <w:r w:rsidRPr="009E32DE">
        <w:rPr>
          <w:rFonts w:ascii="Times New Roman" w:hAnsi="Times New Roman"/>
          <w:sz w:val="24"/>
          <w:szCs w:val="24"/>
        </w:rPr>
        <w:t>autodiagnóstico</w:t>
      </w:r>
      <w:proofErr w:type="spellEnd"/>
      <w:r w:rsidRPr="009E32DE">
        <w:rPr>
          <w:rFonts w:ascii="Times New Roman" w:hAnsi="Times New Roman"/>
          <w:sz w:val="24"/>
          <w:szCs w:val="24"/>
        </w:rPr>
        <w:t xml:space="preserve"> continuo del quehacer institucional, con herramientas apropiadas para garantizar la transparencia, la participación y la mejora continua de la Uni</w:t>
      </w:r>
      <w:r w:rsidR="00083751" w:rsidRPr="009E32DE">
        <w:rPr>
          <w:rFonts w:ascii="Times New Roman" w:hAnsi="Times New Roman"/>
          <w:sz w:val="24"/>
          <w:szCs w:val="24"/>
        </w:rPr>
        <w:t>versidad hacia su responsabilidad</w:t>
      </w:r>
      <w:r w:rsidRPr="009E32DE">
        <w:rPr>
          <w:rFonts w:ascii="Times New Roman" w:hAnsi="Times New Roman"/>
          <w:sz w:val="24"/>
          <w:szCs w:val="24"/>
        </w:rPr>
        <w:t xml:space="preserve"> social, enmarcada en la búsqueda global de un desarrollo más humano y sostenible.” (Revista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2009, p. 125)</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“De ahí que su visión se plasma en una propuesta: incorporar el enfoque de RSU en la política institucional de las universidades, de modo que se logre orientar el cambio interno a través del proceso de revisión del Plan Estratégico Institucional; producir nuevos modelos de gestión de proyectos de desarrollo sostenible; plantear alternativas </w:t>
      </w:r>
      <w:r w:rsidRPr="009E32DE">
        <w:rPr>
          <w:rFonts w:ascii="Times New Roman" w:hAnsi="Times New Roman"/>
          <w:sz w:val="24"/>
          <w:szCs w:val="24"/>
        </w:rPr>
        <w:lastRenderedPageBreak/>
        <w:t xml:space="preserve">pedagógicas que garanticen el retorno del conocimiento generado en investigación aplicada y proyectos; y, ofrecer una contribución a los esfuerzos por replantear el vínculo de universidad y sociedad. (Luis Bacigalupo Cavero </w:t>
      </w:r>
      <w:proofErr w:type="spellStart"/>
      <w:r w:rsidRPr="009E32DE">
        <w:rPr>
          <w:rFonts w:ascii="Times New Roman" w:hAnsi="Times New Roman"/>
          <w:sz w:val="24"/>
          <w:szCs w:val="24"/>
        </w:rPr>
        <w:t>Egúsquiza</w:t>
      </w:r>
      <w:proofErr w:type="spellEnd"/>
      <w:r w:rsidRPr="009E32DE">
        <w:rPr>
          <w:rFonts w:ascii="Times New Roman" w:hAnsi="Times New Roman"/>
          <w:sz w:val="24"/>
          <w:szCs w:val="24"/>
        </w:rPr>
        <w:t xml:space="preserve">, doctor en filosofía)” (Revista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2009, p. 125)</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inserción social de la Universidad y las responsabilidades que derivan de ello son, antes que complementos electivos, componentes esenciales de una identidad universitaria genuina. La universidad presenta un espectro doble, que amerita una lectura igual. No se trata de una organización productiva ni comercial; no representa a un sector de la sociedad en particular ni aspira a tener un papel político.” (Revista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2009, p. 126)</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primera función social de la universidad es formar profesionales de excelencia, personas éticas y favorecer la conciencia histórica y el espíritu cívico” “Una universidad que renuncia a su deber de alentar y dar forma a la discusión ciudadana incurre en una grave omisión de sus deberes y se condena a la insignificancia.” (Revista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2009, p. 126)</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“Catalina Romero Cevallos ve a la RSU como un motor de la tarea educativa y de aprendizaje, de investigación e innovación, teniendo en cuenta los valores, “que colocan a la persona en el centro de nuestra preocupación y también las consecuencias de nuestras acciones, en la enseñanza, en la investigación y en las decisiones que tomamos como parte de la Universidad y más allá de ella”. (Revista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2009, p. 126)</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“Nuestra tarea común es la producción de conocimiento, su discusión y transmisión en la comunidad académica en la que no existen fronteras institucionales, y la búsqueda del impacto de esta práctica en la sociedad en la que vivimos que hoy tiene una dimensión local insertada en un mundo sin fronteras. La relación del conocimiento con la acción y de esta con el conocimiento es un compromiso ineludible. La manera de actuar y pensar es parte fundamental de la cultura de los pueblos, se institucionaliza y transmite generacionalmente y allí radica su dinamismo y su vigencia. (Catalina Romero Cevallos)” (Revista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2009, p. 126)</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lastRenderedPageBreak/>
        <w:t xml:space="preserve">“Desde la universidad, desde nuestra acción cotidiana de docencia, investigación, aprendizaje y gestión, debemos mirar a los problemas de nuestros países como problemas nuestros y orientar nuestra acción académica a mejorar la vida de hombres y mujeres, pobres y ricos, jóvenes y adultos de cualquier región y comunidad en cualquier lugar del mundo... (Catalina Romero Cevallos)” (Revista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2009, p. 126)</w:t>
      </w:r>
    </w:p>
    <w:p w:rsidR="00A40797" w:rsidRDefault="00A40797" w:rsidP="00A40797">
      <w:pPr>
        <w:jc w:val="both"/>
        <w:rPr>
          <w:rFonts w:ascii="Times New Roman" w:hAnsi="Times New Roman"/>
          <w:b/>
          <w:sz w:val="24"/>
          <w:szCs w:val="24"/>
        </w:rPr>
      </w:pPr>
    </w:p>
    <w:p w:rsidR="00A40797" w:rsidRPr="009E32DE" w:rsidRDefault="00A40797" w:rsidP="00A40797">
      <w:pPr>
        <w:jc w:val="both"/>
        <w:rPr>
          <w:rFonts w:ascii="Times New Roman" w:hAnsi="Times New Roman"/>
          <w:b/>
          <w:sz w:val="24"/>
          <w:szCs w:val="24"/>
        </w:rPr>
      </w:pPr>
      <w:r w:rsidRPr="009E32DE">
        <w:rPr>
          <w:rFonts w:ascii="Times New Roman" w:hAnsi="Times New Roman"/>
          <w:b/>
          <w:sz w:val="24"/>
          <w:szCs w:val="24"/>
        </w:rPr>
        <w:t>BIBLIOGRAFÍA:</w:t>
      </w:r>
    </w:p>
    <w:p w:rsidR="00A40797" w:rsidRDefault="00A40797" w:rsidP="003A149F">
      <w:pPr>
        <w:rPr>
          <w:rFonts w:ascii="Times New Roman" w:hAnsi="Times New Roman"/>
          <w:sz w:val="24"/>
          <w:szCs w:val="24"/>
        </w:rPr>
      </w:pPr>
    </w:p>
    <w:p w:rsidR="00A40797" w:rsidRPr="00A40797" w:rsidRDefault="00A40797" w:rsidP="00A40797">
      <w:pPr>
        <w:rPr>
          <w:rFonts w:ascii="Times New Roman" w:hAnsi="Times New Roman"/>
          <w:bCs/>
          <w:sz w:val="24"/>
          <w:szCs w:val="24"/>
        </w:rPr>
      </w:pPr>
      <w:r w:rsidRPr="009E32DE">
        <w:rPr>
          <w:rFonts w:ascii="Times New Roman" w:hAnsi="Times New Roman"/>
          <w:sz w:val="24"/>
          <w:szCs w:val="24"/>
        </w:rPr>
        <w:t xml:space="preserve">Redacción </w:t>
      </w:r>
      <w:proofErr w:type="spellStart"/>
      <w:r w:rsidRPr="009E32DE">
        <w:rPr>
          <w:rFonts w:ascii="Times New Roman" w:hAnsi="Times New Roman"/>
          <w:sz w:val="24"/>
          <w:szCs w:val="24"/>
        </w:rPr>
        <w:t>Ekos</w:t>
      </w:r>
      <w:proofErr w:type="spellEnd"/>
      <w:r w:rsidRPr="009E32DE">
        <w:rPr>
          <w:rFonts w:ascii="Times New Roman" w:hAnsi="Times New Roman"/>
          <w:sz w:val="24"/>
          <w:szCs w:val="24"/>
        </w:rPr>
        <w:t xml:space="preserve"> (2009). La RSE, desde las aulas y su paso por la educación, Capítulo 7,</w:t>
      </w:r>
      <w:r w:rsidRPr="009E32DE">
        <w:rPr>
          <w:rFonts w:ascii="Times New Roman" w:hAnsi="Times New Roman"/>
          <w:bCs/>
          <w:sz w:val="24"/>
          <w:szCs w:val="24"/>
        </w:rPr>
        <w:t xml:space="preserve"> Revista </w:t>
      </w:r>
      <w:proofErr w:type="spellStart"/>
      <w:r w:rsidRPr="009E32DE">
        <w:rPr>
          <w:rFonts w:ascii="Times New Roman" w:hAnsi="Times New Roman"/>
          <w:bCs/>
          <w:sz w:val="24"/>
          <w:szCs w:val="24"/>
        </w:rPr>
        <w:t>Ekos</w:t>
      </w:r>
      <w:proofErr w:type="spellEnd"/>
      <w:r w:rsidRPr="009E32DE">
        <w:rPr>
          <w:rFonts w:ascii="Times New Roman" w:hAnsi="Times New Roman"/>
          <w:bCs/>
          <w:sz w:val="24"/>
          <w:szCs w:val="24"/>
        </w:rPr>
        <w:t xml:space="preserve"> (Negocios), Ecuador</w:t>
      </w:r>
      <w:r>
        <w:rPr>
          <w:rFonts w:ascii="Times New Roman" w:hAnsi="Times New Roman"/>
          <w:bCs/>
          <w:sz w:val="24"/>
          <w:szCs w:val="24"/>
        </w:rPr>
        <w:t>.</w:t>
      </w:r>
    </w:p>
    <w:p w:rsidR="00A40797" w:rsidRDefault="00A40797" w:rsidP="003A149F">
      <w:pPr>
        <w:pStyle w:val="Ttulo2"/>
        <w:spacing w:before="0" w:after="200"/>
        <w:rPr>
          <w:rFonts w:ascii="Times New Roman" w:hAnsi="Times New Roman" w:cs="Times New Roman"/>
          <w:color w:val="auto"/>
          <w:sz w:val="24"/>
          <w:szCs w:val="24"/>
        </w:rPr>
      </w:pPr>
    </w:p>
    <w:p w:rsidR="00A40797" w:rsidRDefault="00A40797" w:rsidP="003A149F">
      <w:pPr>
        <w:pStyle w:val="Ttulo2"/>
        <w:spacing w:before="0" w:after="200"/>
        <w:rPr>
          <w:rFonts w:ascii="Times New Roman" w:hAnsi="Times New Roman" w:cs="Times New Roman"/>
          <w:color w:val="auto"/>
          <w:sz w:val="24"/>
          <w:szCs w:val="24"/>
        </w:rPr>
      </w:pPr>
    </w:p>
    <w:p w:rsidR="00A40797" w:rsidRDefault="00A40797" w:rsidP="003A149F">
      <w:pPr>
        <w:pStyle w:val="Ttulo2"/>
        <w:spacing w:before="0" w:after="200"/>
        <w:rPr>
          <w:rFonts w:ascii="Times New Roman" w:hAnsi="Times New Roman" w:cs="Times New Roman"/>
          <w:color w:val="auto"/>
          <w:sz w:val="24"/>
          <w:szCs w:val="24"/>
        </w:rPr>
      </w:pPr>
    </w:p>
    <w:p w:rsidR="00A40797" w:rsidRDefault="00A40797" w:rsidP="003A149F">
      <w:pPr>
        <w:pStyle w:val="Ttulo2"/>
        <w:spacing w:before="0" w:after="200"/>
        <w:rPr>
          <w:rFonts w:ascii="Times New Roman" w:hAnsi="Times New Roman" w:cs="Times New Roman"/>
          <w:color w:val="auto"/>
          <w:sz w:val="24"/>
          <w:szCs w:val="24"/>
        </w:rPr>
      </w:pPr>
    </w:p>
    <w:p w:rsidR="00A40797" w:rsidRDefault="00A40797" w:rsidP="003A149F">
      <w:pPr>
        <w:pStyle w:val="Ttulo2"/>
        <w:spacing w:before="0" w:after="200"/>
        <w:rPr>
          <w:rFonts w:ascii="Times New Roman" w:hAnsi="Times New Roman" w:cs="Times New Roman"/>
          <w:color w:val="auto"/>
          <w:sz w:val="24"/>
          <w:szCs w:val="24"/>
        </w:rPr>
      </w:pPr>
    </w:p>
    <w:p w:rsidR="00A40797" w:rsidRDefault="00A40797" w:rsidP="003A149F">
      <w:pPr>
        <w:pStyle w:val="Ttulo2"/>
        <w:spacing w:before="0" w:after="200"/>
        <w:rPr>
          <w:rFonts w:ascii="Times New Roman" w:hAnsi="Times New Roman" w:cs="Times New Roman"/>
          <w:color w:val="auto"/>
          <w:sz w:val="24"/>
          <w:szCs w:val="24"/>
        </w:rPr>
      </w:pPr>
    </w:p>
    <w:p w:rsidR="00A40797" w:rsidRDefault="00A40797" w:rsidP="003A149F">
      <w:pPr>
        <w:pStyle w:val="Ttulo2"/>
        <w:spacing w:before="0" w:after="200"/>
        <w:rPr>
          <w:rFonts w:ascii="Times New Roman" w:hAnsi="Times New Roman" w:cs="Times New Roman"/>
          <w:color w:val="auto"/>
          <w:sz w:val="24"/>
          <w:szCs w:val="24"/>
        </w:rPr>
      </w:pPr>
    </w:p>
    <w:p w:rsidR="00A40797" w:rsidRDefault="00A40797" w:rsidP="003A149F">
      <w:pPr>
        <w:pStyle w:val="Ttulo2"/>
        <w:spacing w:before="0" w:after="200"/>
        <w:rPr>
          <w:rFonts w:ascii="Times New Roman" w:hAnsi="Times New Roman" w:cs="Times New Roman"/>
          <w:color w:val="auto"/>
          <w:sz w:val="24"/>
          <w:szCs w:val="24"/>
        </w:rPr>
      </w:pPr>
    </w:p>
    <w:p w:rsidR="00A40797" w:rsidRDefault="00A40797" w:rsidP="003A149F">
      <w:pPr>
        <w:pStyle w:val="Ttulo2"/>
        <w:spacing w:before="0" w:after="200"/>
        <w:rPr>
          <w:rFonts w:ascii="Times New Roman" w:hAnsi="Times New Roman" w:cs="Times New Roman"/>
          <w:color w:val="auto"/>
          <w:sz w:val="24"/>
          <w:szCs w:val="24"/>
        </w:rPr>
      </w:pPr>
    </w:p>
    <w:p w:rsidR="00A40797" w:rsidRDefault="00A40797" w:rsidP="003A149F">
      <w:pPr>
        <w:pStyle w:val="Ttulo2"/>
        <w:spacing w:before="0" w:after="200"/>
        <w:rPr>
          <w:rFonts w:ascii="Times New Roman" w:hAnsi="Times New Roman" w:cs="Times New Roman"/>
          <w:color w:val="auto"/>
          <w:sz w:val="24"/>
          <w:szCs w:val="24"/>
        </w:rPr>
      </w:pPr>
    </w:p>
    <w:p w:rsidR="00A40797" w:rsidRDefault="00A40797" w:rsidP="003A149F">
      <w:pPr>
        <w:pStyle w:val="Ttulo2"/>
        <w:spacing w:before="0" w:after="200"/>
        <w:rPr>
          <w:rFonts w:ascii="Times New Roman" w:hAnsi="Times New Roman" w:cs="Times New Roman"/>
          <w:color w:val="auto"/>
          <w:sz w:val="24"/>
          <w:szCs w:val="24"/>
        </w:rPr>
      </w:pPr>
    </w:p>
    <w:p w:rsidR="00A40797" w:rsidRDefault="00A40797" w:rsidP="00A40797"/>
    <w:p w:rsidR="00A40797" w:rsidRDefault="00A40797" w:rsidP="00A40797"/>
    <w:p w:rsidR="00A40797" w:rsidRDefault="00A40797" w:rsidP="00A40797"/>
    <w:p w:rsidR="00A40797" w:rsidRDefault="00A40797" w:rsidP="00A40797"/>
    <w:p w:rsidR="00A40797" w:rsidRPr="00A40797" w:rsidRDefault="00A40797" w:rsidP="00A40797"/>
    <w:p w:rsidR="003A149F" w:rsidRPr="009E32DE" w:rsidRDefault="003A149F" w:rsidP="003A149F">
      <w:pPr>
        <w:pStyle w:val="Ttulo2"/>
        <w:spacing w:before="0" w:after="200"/>
        <w:rPr>
          <w:rFonts w:ascii="Times New Roman" w:hAnsi="Times New Roman" w:cs="Times New Roman"/>
          <w:color w:val="auto"/>
          <w:sz w:val="24"/>
          <w:szCs w:val="24"/>
        </w:rPr>
      </w:pPr>
      <w:bookmarkStart w:id="4" w:name="_Toc323764948"/>
      <w:r w:rsidRPr="009E32DE">
        <w:rPr>
          <w:rFonts w:ascii="Times New Roman" w:hAnsi="Times New Roman" w:cs="Times New Roman"/>
          <w:color w:val="auto"/>
          <w:sz w:val="24"/>
          <w:szCs w:val="24"/>
        </w:rPr>
        <w:lastRenderedPageBreak/>
        <w:t>RAOP 3</w:t>
      </w:r>
      <w:bookmarkEnd w:id="4"/>
    </w:p>
    <w:p w:rsidR="003A149F" w:rsidRPr="009E32DE" w:rsidRDefault="003A149F" w:rsidP="003A149F">
      <w:pPr>
        <w:rPr>
          <w:rFonts w:ascii="Times New Roman" w:hAnsi="Times New Roman"/>
          <w:b/>
          <w:sz w:val="24"/>
          <w:szCs w:val="24"/>
        </w:rPr>
      </w:pPr>
    </w:p>
    <w:p w:rsidR="003A149F" w:rsidRPr="009E32DE" w:rsidRDefault="003A149F" w:rsidP="003A149F">
      <w:pPr>
        <w:rPr>
          <w:rFonts w:ascii="Times New Roman" w:hAnsi="Times New Roman"/>
          <w:sz w:val="24"/>
          <w:szCs w:val="24"/>
        </w:rPr>
      </w:pPr>
      <w:r w:rsidRPr="009E32DE">
        <w:rPr>
          <w:rFonts w:ascii="Times New Roman" w:hAnsi="Times New Roman"/>
          <w:b/>
          <w:sz w:val="24"/>
          <w:szCs w:val="24"/>
        </w:rPr>
        <w:t xml:space="preserve">TÍTULO: </w:t>
      </w:r>
      <w:r w:rsidRPr="009E32DE">
        <w:rPr>
          <w:rFonts w:ascii="Times New Roman" w:hAnsi="Times New Roman"/>
          <w:sz w:val="24"/>
          <w:szCs w:val="24"/>
        </w:rPr>
        <w:t>La RSE, desde las aulas y su paso por la educación</w:t>
      </w:r>
    </w:p>
    <w:p w:rsidR="00A40797" w:rsidRDefault="00A40797" w:rsidP="00116251">
      <w:pPr>
        <w:autoSpaceDE w:val="0"/>
        <w:autoSpaceDN w:val="0"/>
        <w:adjustRightInd w:val="0"/>
        <w:jc w:val="both"/>
        <w:rPr>
          <w:rFonts w:ascii="Times New Roman" w:hAnsi="Times New Roman"/>
          <w:b/>
          <w:sz w:val="24"/>
          <w:szCs w:val="24"/>
        </w:rPr>
      </w:pPr>
    </w:p>
    <w:p w:rsidR="00116251" w:rsidRPr="009E32DE" w:rsidRDefault="003A149F" w:rsidP="00116251">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w:t>
      </w:r>
      <w:r w:rsidR="00116251" w:rsidRPr="009E32DE">
        <w:rPr>
          <w:rFonts w:ascii="Times New Roman" w:hAnsi="Times New Roman"/>
          <w:sz w:val="24"/>
          <w:szCs w:val="24"/>
        </w:rPr>
        <w:t xml:space="preserve">François </w:t>
      </w:r>
      <w:proofErr w:type="spellStart"/>
      <w:r w:rsidR="00116251" w:rsidRPr="009E32DE">
        <w:rPr>
          <w:rFonts w:ascii="Times New Roman" w:hAnsi="Times New Roman"/>
          <w:sz w:val="24"/>
          <w:szCs w:val="24"/>
        </w:rPr>
        <w:t>Vallaeys</w:t>
      </w:r>
      <w:proofErr w:type="spellEnd"/>
      <w:r w:rsidR="00116251" w:rsidRPr="009E32DE">
        <w:rPr>
          <w:rFonts w:ascii="Times New Roman" w:hAnsi="Times New Roman"/>
          <w:sz w:val="24"/>
          <w:szCs w:val="24"/>
        </w:rPr>
        <w:t xml:space="preserve"> </w:t>
      </w:r>
    </w:p>
    <w:p w:rsidR="00A40797" w:rsidRDefault="00A40797" w:rsidP="00116251">
      <w:pPr>
        <w:autoSpaceDE w:val="0"/>
        <w:autoSpaceDN w:val="0"/>
        <w:adjustRightInd w:val="0"/>
        <w:jc w:val="both"/>
        <w:rPr>
          <w:rFonts w:ascii="Times New Roman" w:hAnsi="Times New Roman"/>
          <w:b/>
          <w:sz w:val="24"/>
          <w:szCs w:val="24"/>
        </w:rPr>
      </w:pPr>
    </w:p>
    <w:p w:rsidR="003A149F" w:rsidRPr="00A40797" w:rsidRDefault="00A40797" w:rsidP="00116251">
      <w:pPr>
        <w:autoSpaceDE w:val="0"/>
        <w:autoSpaceDN w:val="0"/>
        <w:adjustRightInd w:val="0"/>
        <w:jc w:val="both"/>
        <w:rPr>
          <w:rFonts w:ascii="Times New Roman" w:hAnsi="Times New Roman"/>
          <w:b/>
          <w:sz w:val="24"/>
          <w:szCs w:val="24"/>
        </w:rPr>
      </w:pPr>
      <w:r>
        <w:rPr>
          <w:rFonts w:ascii="Times New Roman" w:hAnsi="Times New Roman"/>
          <w:b/>
          <w:sz w:val="24"/>
          <w:szCs w:val="24"/>
        </w:rPr>
        <w:t>PUBLICACIÓ</w:t>
      </w:r>
      <w:r w:rsidR="003A149F" w:rsidRPr="009E32DE">
        <w:rPr>
          <w:rFonts w:ascii="Times New Roman" w:hAnsi="Times New Roman"/>
          <w:b/>
          <w:sz w:val="24"/>
          <w:szCs w:val="24"/>
        </w:rPr>
        <w:t>N:</w:t>
      </w:r>
      <w:r>
        <w:rPr>
          <w:rFonts w:ascii="Times New Roman" w:hAnsi="Times New Roman"/>
          <w:b/>
          <w:sz w:val="24"/>
          <w:szCs w:val="24"/>
        </w:rPr>
        <w:t xml:space="preserve"> </w:t>
      </w:r>
      <w:proofErr w:type="spellStart"/>
      <w:r w:rsidR="003A149F" w:rsidRPr="009E32DE">
        <w:rPr>
          <w:rFonts w:ascii="Times New Roman" w:hAnsi="Times New Roman"/>
          <w:sz w:val="24"/>
          <w:szCs w:val="24"/>
        </w:rPr>
        <w:t>Vallaeys</w:t>
      </w:r>
      <w:proofErr w:type="spellEnd"/>
      <w:r w:rsidR="00454E5C" w:rsidRPr="009E32DE">
        <w:rPr>
          <w:rFonts w:ascii="Times New Roman" w:hAnsi="Times New Roman"/>
          <w:sz w:val="24"/>
          <w:szCs w:val="24"/>
        </w:rPr>
        <w:t xml:space="preserve"> </w:t>
      </w:r>
      <w:r w:rsidR="003A149F" w:rsidRPr="009E32DE">
        <w:rPr>
          <w:rFonts w:ascii="Times New Roman" w:hAnsi="Times New Roman"/>
          <w:sz w:val="24"/>
          <w:szCs w:val="24"/>
        </w:rPr>
        <w:t>François (2009). La RSU: ¿Cómo entenderla para quererla y practicarla desde las aulas?, Capítulo 7,</w:t>
      </w:r>
      <w:r w:rsidR="003A149F" w:rsidRPr="009E32DE">
        <w:rPr>
          <w:rFonts w:ascii="Times New Roman" w:hAnsi="Times New Roman"/>
          <w:bCs/>
          <w:sz w:val="24"/>
          <w:szCs w:val="24"/>
        </w:rPr>
        <w:t xml:space="preserve"> Revista </w:t>
      </w:r>
      <w:proofErr w:type="spellStart"/>
      <w:r w:rsidR="003A149F" w:rsidRPr="009E32DE">
        <w:rPr>
          <w:rFonts w:ascii="Times New Roman" w:hAnsi="Times New Roman"/>
          <w:bCs/>
          <w:sz w:val="24"/>
          <w:szCs w:val="24"/>
        </w:rPr>
        <w:t>Ekos</w:t>
      </w:r>
      <w:proofErr w:type="spellEnd"/>
      <w:r w:rsidR="003A149F" w:rsidRPr="009E32DE">
        <w:rPr>
          <w:rFonts w:ascii="Times New Roman" w:hAnsi="Times New Roman"/>
          <w:bCs/>
          <w:sz w:val="24"/>
          <w:szCs w:val="24"/>
        </w:rPr>
        <w:t xml:space="preserve"> (Negocios), Ecuador. </w:t>
      </w:r>
    </w:p>
    <w:p w:rsidR="00A40797" w:rsidRDefault="00A40797"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6"/>
        </w:numPr>
        <w:jc w:val="both"/>
        <w:rPr>
          <w:rFonts w:ascii="Times New Roman" w:hAnsi="Times New Roman"/>
          <w:sz w:val="24"/>
          <w:szCs w:val="24"/>
        </w:rPr>
      </w:pPr>
      <w:r w:rsidRPr="009E32DE">
        <w:rPr>
          <w:rFonts w:ascii="Times New Roman" w:hAnsi="Times New Roman"/>
          <w:sz w:val="24"/>
          <w:szCs w:val="24"/>
        </w:rPr>
        <w:t>Universidad y comunidad</w:t>
      </w:r>
    </w:p>
    <w:p w:rsidR="003A149F" w:rsidRPr="009E32DE" w:rsidRDefault="003A149F" w:rsidP="003A149F">
      <w:pPr>
        <w:numPr>
          <w:ilvl w:val="0"/>
          <w:numId w:val="6"/>
        </w:numPr>
        <w:jc w:val="both"/>
        <w:rPr>
          <w:rFonts w:ascii="Times New Roman" w:hAnsi="Times New Roman"/>
          <w:sz w:val="24"/>
          <w:szCs w:val="24"/>
        </w:rPr>
      </w:pPr>
      <w:r w:rsidRPr="009E32DE">
        <w:rPr>
          <w:rFonts w:ascii="Times New Roman" w:hAnsi="Times New Roman"/>
          <w:sz w:val="24"/>
          <w:szCs w:val="24"/>
        </w:rPr>
        <w:t>Responsabilidad Social Universitaria (RSU)</w:t>
      </w:r>
    </w:p>
    <w:p w:rsidR="003A149F" w:rsidRPr="009E32DE" w:rsidRDefault="003A149F" w:rsidP="003A149F">
      <w:pPr>
        <w:numPr>
          <w:ilvl w:val="0"/>
          <w:numId w:val="6"/>
        </w:numPr>
        <w:jc w:val="both"/>
        <w:rPr>
          <w:rFonts w:ascii="Times New Roman" w:hAnsi="Times New Roman"/>
          <w:sz w:val="24"/>
          <w:szCs w:val="24"/>
        </w:rPr>
      </w:pPr>
      <w:r w:rsidRPr="009E32DE">
        <w:rPr>
          <w:rFonts w:ascii="Times New Roman" w:hAnsi="Times New Roman"/>
          <w:sz w:val="24"/>
          <w:szCs w:val="24"/>
        </w:rPr>
        <w:t>Impactos</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INSTITUCIÓN PATROCINANTE: </w:t>
      </w:r>
    </w:p>
    <w:p w:rsidR="003A149F" w:rsidRPr="009E32DE" w:rsidRDefault="003A149F" w:rsidP="003A149F">
      <w:pPr>
        <w:autoSpaceDE w:val="0"/>
        <w:autoSpaceDN w:val="0"/>
        <w:adjustRightInd w:val="0"/>
        <w:jc w:val="both"/>
        <w:rPr>
          <w:rFonts w:ascii="Times New Roman" w:hAnsi="Times New Roman"/>
          <w:bCs/>
          <w:sz w:val="24"/>
          <w:szCs w:val="24"/>
        </w:rPr>
      </w:pPr>
      <w:r w:rsidRPr="009E32DE">
        <w:rPr>
          <w:rFonts w:ascii="Times New Roman" w:hAnsi="Times New Roman"/>
          <w:bCs/>
          <w:sz w:val="24"/>
          <w:szCs w:val="24"/>
        </w:rPr>
        <w:t xml:space="preserve">Revista </w:t>
      </w:r>
      <w:proofErr w:type="spellStart"/>
      <w:r w:rsidRPr="009E32DE">
        <w:rPr>
          <w:rFonts w:ascii="Times New Roman" w:hAnsi="Times New Roman"/>
          <w:bCs/>
          <w:sz w:val="24"/>
          <w:szCs w:val="24"/>
        </w:rPr>
        <w:t>Ekos</w:t>
      </w:r>
      <w:proofErr w:type="spellEnd"/>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DESCRIPCIÓN: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Por la naturaleza propia de la RS, este modelo de gestión está basado en fines éticos y de desarrollo social justo y sostenible y tiene el afán de promover estándares y regulaciones universales. Por tanto se aplica a la perfección al trabajo de la universidad. </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 xml:space="preserve">CONTENIDO: </w:t>
      </w:r>
    </w:p>
    <w:p w:rsidR="00A40797" w:rsidRDefault="00A40797" w:rsidP="003A149F">
      <w:pPr>
        <w:jc w:val="both"/>
        <w:rPr>
          <w:rFonts w:ascii="Times New Roman" w:hAnsi="Times New Roman"/>
          <w:i/>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i/>
          <w:sz w:val="24"/>
          <w:szCs w:val="24"/>
        </w:rPr>
        <w:t xml:space="preserve"> </w:t>
      </w:r>
      <w:r w:rsidRPr="009E32DE">
        <w:rPr>
          <w:rFonts w:ascii="Times New Roman" w:hAnsi="Times New Roman"/>
          <w:sz w:val="24"/>
          <w:szCs w:val="24"/>
        </w:rPr>
        <w:t>“Todas las confusiones actuales vienen de la ignorancia del marco teórico de la Responsabilidad Social, sus herramientas y su verdadero alcance.” “la responsabilidad social es una nueva política de gestión, un nuevo modo de administrar las organizaciones, cuales, cuidando de los impactos y efectos colaterales que se generan a diario adentro y afuera de la institución, responsabilizándose por las consecuencias sociales inducidas por el mismo funcionamiento de la organización.”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François, 2009, p.127-128)</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lastRenderedPageBreak/>
        <w:t>“…la responsabilidad social es aplicable a todas las organizaciones sin excepción, las públicas como las privadas. Y la Universidad no es la excepción. El hecho de que haya nacido primero en el medio empresarial no la reserva exclusivamente a las empresas.” “Es un concepto como al democracia: nació en Grecia, pero no está hecha solamente para los griegos.”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François, 2009, p.128)</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“La RS para una organización es: 1) Su política de calidad ética… 2) Orientada hacia el desarrollo humano sostenible. 3) Basada en el diagnóstico y a la gestión de todos los impactos y efectos colaterales que el funcionamiento de dicha organización puede generar… 4) Haciendo esto en diálogo y asociación con los diferentes grupos interesados en el buen desempeño de la organización y la solución de problemas descubiertos. 5) Manteniendo una coherencia entre la misión institucional declarada y l práctica efectiva de la institución.”(</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François, 2009, p.128)</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“La responsabilidad social es la herramienta de gestión de los desafíos de la mundialización en cada organización que pretende aportarle algo a su sociedad”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François, 2009, p.129)</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“¿Qué es la Responsabilidad Social Universitaria? Es la gestión ética de los impactos universitarios. ¿Cuáles son estos?</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-Impactos Organizacionales: aspectos laborales, ambientales, de hábitos de vida cotidiana en el campus, que derivan en valores vividos y promovidos intencionalmente o no, que afectan a las personas y sus familias.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-Impactos Educativos: todo lo relacionado con los procesos de enseñanza-aprendizaje y la construcción curricular que derivan en el perfil del egresado…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-Impactos Cognitivos: todo lo relacionado con las orientaciones epistemológicas y deontológicas, los enfoques teóricos y las líneas de investigación, los procesos de producción y difusión del saber.</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-Impactos Sociales: todo lo relacionado con los vínculos de la universidad con actores externos, sus participación en el desarrollo de su comunidad y de su capital social, que derivan en el papel social que la universidad está jugando como promotora de desarrollo humano sostenible.”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François, 2009, p.129)</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lastRenderedPageBreak/>
        <w:t>“Estos cuatro tipos de impactos específicos a la universidad que permiten no confundir la responsabilidad social de esta con al de empresas, conducen hacia la definición de 4 políticas articuladas para la promoción de:</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-Una calidad de vida institucional ejemplar al promover comportamientos éticos, democráticos y medioambientalmente adecuados para tener un campus responsable y congruente con los valores declarados de la universidad.</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-Una formación académica integral de ciudadanos responsables y capaces de participar del desarrollo humano, sostenible de su sociedad.</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-Una gestión social del conocimiento capaz de superar la inaccesibilidad social del conocimiento y la irresponsabilidad social de la ciencia, en un mundo en el cual la calidad de vida depende cada vez más del acceso al conocimiento pertinente.</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-Una participación social solidaria y eficiente (creación de conocimientos y procesos participativos con comunidades para la solución de problemas urgentes de la agenda social del desarrollo, proyectos sociales y medioambientales, comunidades de aprendizaje mutuo para el desarrollo, creación de nuevas redes de capital social para la toma de decisión ilustrada a favor del desarrollo humano sostenible.)”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François, 2009, p.130)</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“¿Qué itinerario seguir para el cambio institucional? a. comunicar de la manera más amplia la comunidad universitaria el modelo RSU para que las personas puedan entenderlo, quererlo y </w:t>
      </w:r>
      <w:proofErr w:type="spellStart"/>
      <w:r w:rsidRPr="009E32DE">
        <w:rPr>
          <w:rFonts w:ascii="Times New Roman" w:hAnsi="Times New Roman"/>
          <w:sz w:val="24"/>
          <w:szCs w:val="24"/>
        </w:rPr>
        <w:t>automotivarse</w:t>
      </w:r>
      <w:proofErr w:type="spellEnd"/>
      <w:r w:rsidRPr="009E32DE">
        <w:rPr>
          <w:rFonts w:ascii="Times New Roman" w:hAnsi="Times New Roman"/>
          <w:sz w:val="24"/>
          <w:szCs w:val="24"/>
        </w:rPr>
        <w:t xml:space="preserve"> para emprender iniciativas RSU. b. Después el camino a seguir se basa en la práctica permanente de 3 habilidades de los actores universitarios: 1. preguntarse siempre: “Al hacer lo que estamos haciendo ¿Qué estamos realmente haciendo?... 2. Decir lo que se hace: practicar la transparencia institucional y la rendición pública de cuentas. 3. Hacer lo que se dice: ser congruentes con nuestras declaraciones de principios, misión y visión universitaria”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François, 2009, p.130).</w:t>
      </w:r>
    </w:p>
    <w:p w:rsidR="00A40797" w:rsidRDefault="00A40797" w:rsidP="003A149F">
      <w:pPr>
        <w:rPr>
          <w:rFonts w:ascii="Times New Roman" w:hAnsi="Times New Roman"/>
          <w:sz w:val="24"/>
          <w:szCs w:val="24"/>
        </w:rPr>
      </w:pPr>
    </w:p>
    <w:p w:rsidR="00A40797" w:rsidRPr="009E32DE" w:rsidRDefault="00A40797" w:rsidP="00A40797">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BIBLIOGRAFÍA:</w:t>
      </w:r>
    </w:p>
    <w:p w:rsidR="00A40797" w:rsidRPr="009E32DE" w:rsidRDefault="00A40797" w:rsidP="00A40797">
      <w:pPr>
        <w:autoSpaceDE w:val="0"/>
        <w:autoSpaceDN w:val="0"/>
        <w:adjustRightInd w:val="0"/>
        <w:jc w:val="both"/>
        <w:rPr>
          <w:rFonts w:ascii="Times New Roman" w:hAnsi="Times New Roman"/>
          <w:sz w:val="24"/>
          <w:szCs w:val="24"/>
        </w:rPr>
      </w:pP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François (2009). La RSU: ¿Cómo entenderla para quererla y practicarla desde las aulas?, Capítulo 7,</w:t>
      </w:r>
      <w:r w:rsidRPr="009E32DE">
        <w:rPr>
          <w:rFonts w:ascii="Times New Roman" w:hAnsi="Times New Roman"/>
          <w:bCs/>
          <w:sz w:val="24"/>
          <w:szCs w:val="24"/>
        </w:rPr>
        <w:t xml:space="preserve"> Revista </w:t>
      </w:r>
      <w:proofErr w:type="spellStart"/>
      <w:r w:rsidRPr="009E32DE">
        <w:rPr>
          <w:rFonts w:ascii="Times New Roman" w:hAnsi="Times New Roman"/>
          <w:bCs/>
          <w:sz w:val="24"/>
          <w:szCs w:val="24"/>
        </w:rPr>
        <w:t>Ekos</w:t>
      </w:r>
      <w:proofErr w:type="spellEnd"/>
      <w:r w:rsidRPr="009E32DE">
        <w:rPr>
          <w:rFonts w:ascii="Times New Roman" w:hAnsi="Times New Roman"/>
          <w:bCs/>
          <w:sz w:val="24"/>
          <w:szCs w:val="24"/>
        </w:rPr>
        <w:t xml:space="preserve"> (Negocios), Ecuador. </w:t>
      </w:r>
    </w:p>
    <w:p w:rsidR="003A149F" w:rsidRPr="009E32DE" w:rsidRDefault="003A149F" w:rsidP="003A149F">
      <w:pPr>
        <w:rPr>
          <w:rFonts w:ascii="Times New Roman" w:eastAsiaTheme="majorEastAsia" w:hAnsi="Times New Roman"/>
          <w:b/>
          <w:bCs/>
          <w:sz w:val="24"/>
          <w:szCs w:val="24"/>
        </w:rPr>
      </w:pPr>
      <w:r w:rsidRPr="009E32DE">
        <w:rPr>
          <w:rFonts w:ascii="Times New Roman" w:hAnsi="Times New Roman"/>
          <w:sz w:val="24"/>
          <w:szCs w:val="24"/>
        </w:rPr>
        <w:br w:type="page"/>
      </w:r>
    </w:p>
    <w:p w:rsidR="003A149F" w:rsidRPr="009E32DE" w:rsidRDefault="003A149F" w:rsidP="003A149F">
      <w:pPr>
        <w:pStyle w:val="Ttulo2"/>
        <w:spacing w:before="0" w:after="200"/>
        <w:rPr>
          <w:rFonts w:ascii="Times New Roman" w:hAnsi="Times New Roman" w:cs="Times New Roman"/>
          <w:color w:val="auto"/>
          <w:sz w:val="24"/>
          <w:szCs w:val="24"/>
        </w:rPr>
      </w:pPr>
      <w:bookmarkStart w:id="5" w:name="_Toc323764949"/>
      <w:r w:rsidRPr="009E32DE">
        <w:rPr>
          <w:rFonts w:ascii="Times New Roman" w:hAnsi="Times New Roman" w:cs="Times New Roman"/>
          <w:color w:val="auto"/>
          <w:sz w:val="24"/>
          <w:szCs w:val="24"/>
        </w:rPr>
        <w:lastRenderedPageBreak/>
        <w:t>RAOP 4</w:t>
      </w:r>
      <w:bookmarkEnd w:id="5"/>
    </w:p>
    <w:p w:rsidR="003A149F" w:rsidRPr="009E32DE" w:rsidRDefault="003A149F" w:rsidP="003A149F">
      <w:pPr>
        <w:jc w:val="both"/>
        <w:rPr>
          <w:rFonts w:ascii="Times New Roman" w:hAnsi="Times New Roman"/>
          <w:sz w:val="24"/>
          <w:szCs w:val="24"/>
        </w:rPr>
      </w:pPr>
    </w:p>
    <w:p w:rsidR="003A149F" w:rsidRPr="009E32DE" w:rsidRDefault="003A149F" w:rsidP="003A149F">
      <w:pPr>
        <w:rPr>
          <w:rFonts w:ascii="Times New Roman" w:hAnsi="Times New Roman"/>
          <w:sz w:val="24"/>
          <w:szCs w:val="24"/>
        </w:rPr>
      </w:pPr>
      <w:r w:rsidRPr="009E32DE">
        <w:rPr>
          <w:rFonts w:ascii="Times New Roman" w:hAnsi="Times New Roman"/>
          <w:b/>
          <w:sz w:val="24"/>
          <w:szCs w:val="24"/>
        </w:rPr>
        <w:t xml:space="preserve">TÍTULO: </w:t>
      </w:r>
      <w:r w:rsidRPr="009E32DE">
        <w:rPr>
          <w:rFonts w:ascii="Times New Roman" w:hAnsi="Times New Roman"/>
          <w:sz w:val="24"/>
          <w:szCs w:val="24"/>
        </w:rPr>
        <w:t>La comunicación estratégica como apoyo de la educación para el desarrollo sustentable de entornos universitarios locales medio ambientales.</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Andrea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Villanueva, Hilda Gabriela Hernández Flores y Helios José Roberto Valencia Ortega.</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Cs/>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(2011), La comunicación estratégica como apoyo de la educación para el desarrollo sustentable de entornos universitarios locales medio ambientales. Revista Razón y Palabra, México.</w:t>
      </w:r>
    </w:p>
    <w:p w:rsidR="00A40797" w:rsidRDefault="00A40797"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7"/>
        </w:numPr>
        <w:jc w:val="both"/>
        <w:rPr>
          <w:rFonts w:ascii="Times New Roman" w:hAnsi="Times New Roman"/>
          <w:sz w:val="24"/>
          <w:szCs w:val="24"/>
        </w:rPr>
      </w:pPr>
      <w:r w:rsidRPr="009E32DE">
        <w:rPr>
          <w:rFonts w:ascii="Times New Roman" w:hAnsi="Times New Roman"/>
          <w:sz w:val="24"/>
          <w:szCs w:val="24"/>
        </w:rPr>
        <w:t xml:space="preserve">Comunicación Estratégica </w:t>
      </w:r>
    </w:p>
    <w:p w:rsidR="003A149F" w:rsidRPr="009E32DE" w:rsidRDefault="003A149F" w:rsidP="003A149F">
      <w:pPr>
        <w:numPr>
          <w:ilvl w:val="0"/>
          <w:numId w:val="7"/>
        </w:numPr>
        <w:jc w:val="both"/>
        <w:rPr>
          <w:rFonts w:ascii="Times New Roman" w:hAnsi="Times New Roman"/>
          <w:sz w:val="24"/>
          <w:szCs w:val="24"/>
        </w:rPr>
      </w:pPr>
      <w:r w:rsidRPr="009E32DE">
        <w:rPr>
          <w:rFonts w:ascii="Times New Roman" w:hAnsi="Times New Roman"/>
          <w:sz w:val="24"/>
          <w:szCs w:val="24"/>
        </w:rPr>
        <w:t xml:space="preserve">Educación para el desarrollo Sustentable </w:t>
      </w:r>
    </w:p>
    <w:p w:rsidR="003A149F" w:rsidRPr="009E32DE" w:rsidRDefault="003A149F" w:rsidP="003A149F">
      <w:pPr>
        <w:numPr>
          <w:ilvl w:val="0"/>
          <w:numId w:val="7"/>
        </w:numPr>
        <w:jc w:val="both"/>
        <w:rPr>
          <w:rFonts w:ascii="Times New Roman" w:hAnsi="Times New Roman"/>
          <w:sz w:val="24"/>
          <w:szCs w:val="24"/>
        </w:rPr>
      </w:pPr>
      <w:r w:rsidRPr="009E32DE">
        <w:rPr>
          <w:rFonts w:ascii="Times New Roman" w:hAnsi="Times New Roman"/>
          <w:sz w:val="24"/>
          <w:szCs w:val="24"/>
        </w:rPr>
        <w:t>Responsabilidad Social Universitaria</w:t>
      </w:r>
    </w:p>
    <w:p w:rsidR="003A149F" w:rsidRPr="009E32DE" w:rsidRDefault="003A149F" w:rsidP="003A149F">
      <w:pPr>
        <w:numPr>
          <w:ilvl w:val="0"/>
          <w:numId w:val="7"/>
        </w:numPr>
        <w:jc w:val="both"/>
        <w:rPr>
          <w:rFonts w:ascii="Times New Roman" w:hAnsi="Times New Roman"/>
          <w:sz w:val="24"/>
          <w:szCs w:val="24"/>
        </w:rPr>
      </w:pPr>
      <w:r w:rsidRPr="009E32DE">
        <w:rPr>
          <w:rFonts w:ascii="Times New Roman" w:hAnsi="Times New Roman"/>
          <w:sz w:val="24"/>
          <w:szCs w:val="24"/>
        </w:rPr>
        <w:t>Medio ambiente</w:t>
      </w:r>
    </w:p>
    <w:p w:rsidR="003A149F" w:rsidRPr="009E32DE" w:rsidRDefault="003A149F" w:rsidP="003A149F">
      <w:pPr>
        <w:numPr>
          <w:ilvl w:val="0"/>
          <w:numId w:val="7"/>
        </w:numPr>
        <w:jc w:val="both"/>
        <w:rPr>
          <w:rFonts w:ascii="Times New Roman" w:hAnsi="Times New Roman"/>
          <w:sz w:val="24"/>
          <w:szCs w:val="24"/>
        </w:rPr>
      </w:pPr>
      <w:r w:rsidRPr="009E32DE">
        <w:rPr>
          <w:rFonts w:ascii="Times New Roman" w:hAnsi="Times New Roman"/>
          <w:sz w:val="24"/>
          <w:szCs w:val="24"/>
        </w:rPr>
        <w:t>Entorno local.</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INSTITUCIÓN PATROCINANTE: </w:t>
      </w: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sz w:val="24"/>
          <w:szCs w:val="24"/>
        </w:rPr>
        <w:t>Revista Razón y Palabra</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DESCRIPCIÓN: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interconexión que hoy en día el ser humano establece con los entornos locales, va más allá de los quehaceres simples y de acciones que refuerzan los conocimientos sobre su hábitat. Las nuevas sociedades tienen la necesidad de construir estructuras más eficientes en respuesta a su relación con el medio ambiente para gestionar el conocimiento local/global a través de valores y acciones que construyan un nuevo orden social. Así, cuando se habla de modelos o programas para el cuidado ambiental no sólo se hace referencia a la intervención de disciplinas que trabajan con la ecología y el medio ambiente, por el contrario, se enfatiza la importancia que tiene abordar las problemáticas ambientales desde una perspectiva multidisciplinaria y </w:t>
      </w:r>
      <w:proofErr w:type="spellStart"/>
      <w:r w:rsidRPr="009E32DE">
        <w:rPr>
          <w:rFonts w:ascii="Times New Roman" w:hAnsi="Times New Roman"/>
          <w:sz w:val="24"/>
          <w:szCs w:val="24"/>
        </w:rPr>
        <w:lastRenderedPageBreak/>
        <w:t>transdisciplinaria</w:t>
      </w:r>
      <w:proofErr w:type="spellEnd"/>
      <w:r w:rsidRPr="009E32DE">
        <w:rPr>
          <w:rFonts w:ascii="Times New Roman" w:hAnsi="Times New Roman"/>
          <w:sz w:val="24"/>
          <w:szCs w:val="24"/>
        </w:rPr>
        <w:t xml:space="preserve">. Es así como, la </w:t>
      </w:r>
      <w:proofErr w:type="spellStart"/>
      <w:r w:rsidRPr="009E32DE">
        <w:rPr>
          <w:rFonts w:ascii="Times New Roman" w:hAnsi="Times New Roman"/>
          <w:sz w:val="24"/>
          <w:szCs w:val="24"/>
        </w:rPr>
        <w:t>transversalidad</w:t>
      </w:r>
      <w:proofErr w:type="spellEnd"/>
      <w:r w:rsidRPr="009E32DE">
        <w:rPr>
          <w:rFonts w:ascii="Times New Roman" w:hAnsi="Times New Roman"/>
          <w:sz w:val="24"/>
          <w:szCs w:val="24"/>
        </w:rPr>
        <w:t xml:space="preserve"> de disciplinas como la educación y la comunicación da como resultado líneas y proyectos de investigación que no sólo repercuten en el conocimiento/información de las personas, sino que permean con comunicación estratégica la formación de universitarios socialmente responsables. En este contexto, se hace hincapié en la difusión y comunicación de proyectos de “alfabetización ambiental” que deben concebir a las universidades como instituciones que colaboran continuamente con el desarrollo sustentable de las sociedades. De este modo, las universidades tanto públicas como privadas, actualmente, deben reforzar los proyectos internos que impacten, medien y fortalezcan un comportamiento colectivo y amigable con el medio ambiente. </w:t>
      </w:r>
    </w:p>
    <w:p w:rsidR="00A40797" w:rsidRDefault="00A40797"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r w:rsidRPr="009E32DE">
        <w:rPr>
          <w:rFonts w:ascii="Times New Roman" w:hAnsi="Times New Roman"/>
          <w:b/>
          <w:sz w:val="24"/>
          <w:szCs w:val="24"/>
        </w:rPr>
        <w:t>CONTENIDO:</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“En este contexto es donde los ejes transversales, comunicación, educación y sociedad hacen hincapié sobre la importancia de generar estrategias que busquen o mejoren el equilibro ecológico entre los individuos y sus entornos. Como mencionaba Carabaña desde 1978, el impacto que tienen los procesos ambientales se debe analizar, planear y ejecutar a través de acciones locales con la mirada puesta en las problemáticas mundiales, sin dejar de lado las locales.”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p.2)</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“La </w:t>
      </w:r>
      <w:r w:rsidRPr="009E32DE">
        <w:rPr>
          <w:rFonts w:ascii="Times New Roman" w:hAnsi="Times New Roman"/>
          <w:i/>
          <w:iCs/>
          <w:sz w:val="24"/>
          <w:szCs w:val="24"/>
        </w:rPr>
        <w:t xml:space="preserve">Educación para el Desarrollo Sustentable </w:t>
      </w:r>
      <w:r w:rsidRPr="009E32DE">
        <w:rPr>
          <w:rFonts w:ascii="Times New Roman" w:hAnsi="Times New Roman"/>
          <w:sz w:val="24"/>
          <w:szCs w:val="24"/>
        </w:rPr>
        <w:t xml:space="preserve">como dice </w:t>
      </w:r>
      <w:proofErr w:type="spellStart"/>
      <w:r w:rsidRPr="009E32DE">
        <w:rPr>
          <w:rFonts w:ascii="Times New Roman" w:hAnsi="Times New Roman"/>
          <w:sz w:val="24"/>
          <w:szCs w:val="24"/>
        </w:rPr>
        <w:t>Frers</w:t>
      </w:r>
      <w:proofErr w:type="spellEnd"/>
      <w:r w:rsidRPr="009E32DE">
        <w:rPr>
          <w:rFonts w:ascii="Times New Roman" w:hAnsi="Times New Roman"/>
          <w:sz w:val="24"/>
          <w:szCs w:val="24"/>
        </w:rPr>
        <w:t xml:space="preserve"> (2008) tiene como fundamento, la mejora de todas las relaciones ecológicas incluyendo las del mismo hombre con la naturaleza y las del hombre entre sí; así como también generar conciencia, interés, aptitudes, motivaciones y compromisos con el ambiente. Su propósito es establecer estrategias para la formación de nuevas generaciones que cimenten ejes transversales y de apoyo a la supervivencia.”(</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p.3)</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“…el papel de la Universidad con un enfoque de Responsabilidad Social Universitaria (RSU) se suma a los esfuerzos locales, comunitarios y sociales para generar dentro de su entorno un proceso que oriente, refuerce, fortalezca y gestione una cultura basada en valores que permitan sostener un ambiente sano para sus </w:t>
      </w:r>
      <w:r w:rsidRPr="009E32DE">
        <w:rPr>
          <w:rFonts w:ascii="Times New Roman" w:hAnsi="Times New Roman"/>
          <w:sz w:val="24"/>
          <w:szCs w:val="24"/>
        </w:rPr>
        <w:lastRenderedPageBreak/>
        <w:t>estudiantes y a través de ellos para la sociedad.”(</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p.4)</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“Es justo en este proceso donde cobra importancia medir nuestro impacto en el entorno, diagnosticar lo que sucede y la disposición de los públicos para participar con una respuesta activa. Con base en ello se puede analizar la situación local y al mismo tiempo comprender las implicaciones reales que tiene sobre los ambientes comunitarios. Para esto, la comprensión y evaluación del fenómeno comunicativo en este contexto se vuelve fundamental para lograr la retroalimentación, la interacción y la participación de universitarios en acciones concretas que permeen las problemáticas sociales de su entorno.”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p.4)</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“…es necesario no sólo diagnosticar las problemáticas y la disposición de los públicos […] sino también se requiere crear un conjunto de símbolos y signos que establezcan patrones de comunicación y comportamiento dentro de los ambientes locales como lo propone la investigación sobre comunicación estratégica en publicidad social dentro del campus de Ciudad Universitaria de la Benemérita Universidad Autónoma de Puebla (2008), donde los resultados obtenidos arrojaron que la comunidad universitaria prefiere ser informada y orientada a través de elementos visuales, de lectura simple y con suficiente repetición y periodicidad, lo que les permite ir aceptando cambios de conducta que, en este caso, se vean reflejados en el cuidado del medio ambiente.”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p.5-6)</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“…Álvarez (2008) retoma la teoría social del </w:t>
      </w:r>
      <w:proofErr w:type="spellStart"/>
      <w:r w:rsidRPr="009E32DE">
        <w:rPr>
          <w:rFonts w:ascii="Times New Roman" w:hAnsi="Times New Roman"/>
          <w:sz w:val="24"/>
          <w:szCs w:val="24"/>
        </w:rPr>
        <w:t>interaccionismo</w:t>
      </w:r>
      <w:proofErr w:type="spellEnd"/>
      <w:r w:rsidRPr="009E32DE">
        <w:rPr>
          <w:rFonts w:ascii="Times New Roman" w:hAnsi="Times New Roman"/>
          <w:sz w:val="24"/>
          <w:szCs w:val="24"/>
        </w:rPr>
        <w:t xml:space="preserve"> simbólico de </w:t>
      </w:r>
      <w:proofErr w:type="spellStart"/>
      <w:r w:rsidRPr="009E32DE">
        <w:rPr>
          <w:rFonts w:ascii="Times New Roman" w:hAnsi="Times New Roman"/>
          <w:sz w:val="24"/>
          <w:szCs w:val="24"/>
        </w:rPr>
        <w:t>Blumer</w:t>
      </w:r>
      <w:proofErr w:type="spellEnd"/>
      <w:r w:rsidRPr="009E32DE">
        <w:rPr>
          <w:rFonts w:ascii="Times New Roman" w:hAnsi="Times New Roman"/>
          <w:sz w:val="24"/>
          <w:szCs w:val="24"/>
        </w:rPr>
        <w:t xml:space="preserve"> de los 70’s donde esclarece que la interacción en los medios sociales se consigue a partir de símbolos que representan hechos, objetos y situaciones en común entre un grupo determinado de personas. No obstante, para que dicha interacción pueda darse, este mismo autor argumenta que los miembros del grupo deben de tener una experiencia anterior que los lleve a identificar el símbolo sobre el que se basa su interacción. Cuando este hecho llega a suceder, se transforma en interacción social, y ésta se construye y refuerza de manera rutinaria en contextos globales.”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p.6)</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lastRenderedPageBreak/>
        <w:t xml:space="preserve"> “Por lo tanto, el trabajo corresponde a todos, pero las universidades juegan un papel de liderazgo y de responsabilidad social básico, seguir una serie de tareas y gestar una serie de cambios que se adapten y esclarezcan los paradigmas de la tan tradicional educación integral o trabajar en función de una </w:t>
      </w:r>
      <w:proofErr w:type="spellStart"/>
      <w:r w:rsidRPr="009E32DE">
        <w:rPr>
          <w:rFonts w:ascii="Times New Roman" w:hAnsi="Times New Roman"/>
          <w:sz w:val="24"/>
          <w:szCs w:val="24"/>
        </w:rPr>
        <w:t>educomunicación</w:t>
      </w:r>
      <w:proofErr w:type="spellEnd"/>
      <w:r w:rsidRPr="009E32DE">
        <w:rPr>
          <w:rFonts w:ascii="Times New Roman" w:hAnsi="Times New Roman"/>
          <w:sz w:val="24"/>
          <w:szCs w:val="24"/>
        </w:rPr>
        <w:t xml:space="preserve"> enfatizada en la responsabilidad social, esto ya no es un dilema porque ya resulta insuficiente sólo entender la problemática ambiental, ahora deben establecerse las bases y las acciones para el desarrollo de una cultura que fomente el respeto y tratamiento digno del entorno y de la sociedad desde el inicio de la educación formal y hasta el final de la misma.”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p.6)</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“En consecuencia, los indicadores de mejora ambiental se verán reflejados dentro de las universidades como un proceso continuo de responsabilidad social institucional pero, al mismo tiempo, a través de la transmisión de valores medio ambientales en la población escolar y laboral, que generen la participación de estos públicos en campañas y actividades de impacto social al entorno local (</w:t>
      </w:r>
      <w:proofErr w:type="spellStart"/>
      <w:r w:rsidRPr="009E32DE">
        <w:rPr>
          <w:rFonts w:ascii="Times New Roman" w:hAnsi="Times New Roman"/>
          <w:sz w:val="24"/>
          <w:szCs w:val="24"/>
        </w:rPr>
        <w:t>Cervero</w:t>
      </w:r>
      <w:proofErr w:type="spellEnd"/>
      <w:r w:rsidRPr="009E32DE">
        <w:rPr>
          <w:rFonts w:ascii="Times New Roman" w:hAnsi="Times New Roman"/>
          <w:sz w:val="24"/>
          <w:szCs w:val="24"/>
        </w:rPr>
        <w:t>, L., s/a). Las universidades deben estructurar una filosofía de gestión donde a diario se practiquen estos valores en todos los ámbitos y sentidos, es decir, desde su administración central hasta las actividades de menor impacto, y esto requiere sin lugar a dudas, de una estrategia de comunicación que impulse continuamente el eje y que permee su sentido.”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p.7)</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“El impacto que las actividades universitarias tienen sobre el cuidado del entorno, está generando campos de acción hacia la implementación y adopción de políticas ambientales universitarias, mismas que permitan el desarrollo de una cultura y ética ambiental como forma de vida de toda la comunidad.”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p.7-8)</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“La intención de identificar las acciones que se llevan a cabo en un entorno local, se dirigen hacia un racionalismo centrado en la interacción con el ambiente, en un encuentro entre los actos y las actitudes. Por tal motivo, es importante la aplicación de instrumentos de medición que permitan diagnosticar en primera instancia las percepciones y actitudes del público universitario con respecto al tipo y forma de ejecutar acciones referentes al entorno.”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p.8)</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lastRenderedPageBreak/>
        <w:t>“La importancia de generar un código ambiental debe permitir símbolos locales que los públicos claramente identifiquen y comprendan, sin embargo, esto no sólo implica trabajo gráfico, sino la adopción de una cultura ambiental sustentada.”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p.10)</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“En el entendido de que la educación es el proceso de hacerse persona, y de incorporarse a las instituciones, como es en sí la sociedad, y la comunicación estratégica la coordinación de todos los recursos comunicacionales externos e internos de la institución (Pérez, 2001), las estrategias de comunicación se vuelven el poder de la interacción simbólica en vez de la fuerza. Así una estrategia de comunicación cumple al menos tres funciones: a) obliga a una reflexión y a un análisis periódico sobre la relación de la institución y sus públicos; b) define una línea directriz de la comunicación y c) da coherencia a la pluralidad de comunicaciones de una institución.”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p.11)</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“La estrategia de comunicación se convierte así en el marco unitario de referencia al que se remiten todos los actores de la organización, encauzando de facto una misma lectura de los problemas y oportunidades; poniendo en común unos mismos valores y un lenguaje compartido, y, sobre todo, dando coherencia a la pluralidad de voluntades y a la tremenda complejidad de las actuaciones que pueden darse en una institución” (Pérez, 2001).”(</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p.11)</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“Definitivamente la participación e interacción de los diferentes públicos universitarios permitirá vivir una Responsabilidad Social más cercana a nuestra realidad. En este contexto es claro que las instituciones de enseñanza superior están modificando su cultura organizacional en vías de desarrollar profesionistas y empleados más solidarios y humanos, pero sobretodo, íntegros y comprometidos con las necesidades de su propio entorno. Los proyectos universitarios medio ambientales pueden ser el eje de acción para alcanzar este cambio.”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p.11)</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lastRenderedPageBreak/>
        <w:t>“Las problemáticas ambientales no sólo son competencia de situaciones de maltratos en el sentido “verde”, sino que responden a conflictos sociales, a la falta de atención en cuestiones socioeconómicas y a la falta de participación y compromiso social. Se puede alcanzar un bienestar social en la medida en que se incrementen y se comuniquen las acciones efectivas entre los que son parte del entorno local, pero también en la medida en que cada uno reflexione sobre el impacto de sus actos en la calidad de vida de los demás.”(</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p.11)</w:t>
      </w:r>
    </w:p>
    <w:p w:rsidR="00A40797" w:rsidRDefault="00A40797" w:rsidP="003A149F">
      <w:pPr>
        <w:autoSpaceDE w:val="0"/>
        <w:autoSpaceDN w:val="0"/>
        <w:adjustRightInd w:val="0"/>
        <w:jc w:val="both"/>
        <w:rPr>
          <w:rFonts w:ascii="Times New Roman" w:hAnsi="Times New Roman"/>
          <w:sz w:val="24"/>
          <w:szCs w:val="24"/>
        </w:rPr>
      </w:pPr>
    </w:p>
    <w:p w:rsidR="003A149F"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“Con ello se logran identificar líneas de seguimiento dentro del ámbito universitario: crear sistemas de comunicación estratégica que permeen los mensajes de protección y respeto al medio ambiente dentro de las comunidades universitarias a través del diseño de ejes temáticos y transversales que sean guía para la comunidad; fomentar la participación, aportaciones y responsabilidades de los públicos universitarios en pro del cuidado del ambiente; generar proyectos de investigación que impacten los entornos locales para el beneficio social coordinados por estudiantes; implementar redes universitarias que permitan proyectos de reciclaje, cuidado del agua, uso de energías alternativas entre otros, que puedan ser conducidos y aplicados principalmente por los estudiantes y llevados a niveles educativos medio y básico; crear medios multiplicadores de conducta ambiental para alcanzar la extensión de este tipo de programas a otras instituciones educativas y, con esto perfilar a las instituciones públicas, especialmente a las universidades, como instituciones socialmente responsables a través de la implementación de estrategias de comunicación educativa y campañas de ética ambiental en pro del cuidado de los entornos lo</w:t>
      </w:r>
      <w:r w:rsidR="007C17C1" w:rsidRPr="009E32DE">
        <w:rPr>
          <w:rFonts w:ascii="Times New Roman" w:hAnsi="Times New Roman"/>
          <w:sz w:val="24"/>
          <w:szCs w:val="24"/>
        </w:rPr>
        <w:t>cales universitarios y sociales</w:t>
      </w:r>
      <w:r w:rsidRPr="009E32DE">
        <w:rPr>
          <w:rFonts w:ascii="Times New Roman" w:hAnsi="Times New Roman"/>
          <w:sz w:val="24"/>
          <w:szCs w:val="24"/>
        </w:rPr>
        <w:t>” (</w:t>
      </w:r>
      <w:proofErr w:type="spellStart"/>
      <w:r w:rsidRPr="009E32DE">
        <w:rPr>
          <w:rFonts w:ascii="Times New Roman" w:hAnsi="Times New Roman"/>
          <w:sz w:val="24"/>
          <w:szCs w:val="24"/>
        </w:rPr>
        <w:t>Estupiñán</w:t>
      </w:r>
      <w:proofErr w:type="spellEnd"/>
      <w:r w:rsidRPr="009E32DE">
        <w:rPr>
          <w:rFonts w:ascii="Times New Roman" w:hAnsi="Times New Roman"/>
          <w:sz w:val="24"/>
          <w:szCs w:val="24"/>
        </w:rPr>
        <w:t xml:space="preserve"> Andrea, Hernández Hilda Gabriela, Valencia Helios José, p.13-14)</w:t>
      </w:r>
      <w:r w:rsidR="007C17C1" w:rsidRPr="009E32DE">
        <w:rPr>
          <w:rFonts w:ascii="Times New Roman" w:hAnsi="Times New Roman"/>
          <w:sz w:val="24"/>
          <w:szCs w:val="24"/>
        </w:rPr>
        <w:t xml:space="preserve">. </w:t>
      </w:r>
    </w:p>
    <w:p w:rsidR="00A40797" w:rsidRPr="009E32DE"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BIBLIOGRAFÍA:</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Álvarez A., Dalia </w:t>
      </w:r>
      <w:proofErr w:type="spellStart"/>
      <w:r w:rsidRPr="009E32DE">
        <w:rPr>
          <w:rFonts w:ascii="Times New Roman" w:hAnsi="Times New Roman"/>
          <w:sz w:val="24"/>
          <w:szCs w:val="24"/>
        </w:rPr>
        <w:t>Nury</w:t>
      </w:r>
      <w:proofErr w:type="spellEnd"/>
      <w:r w:rsidRPr="009E32DE">
        <w:rPr>
          <w:rFonts w:ascii="Times New Roman" w:hAnsi="Times New Roman"/>
          <w:sz w:val="24"/>
          <w:szCs w:val="24"/>
        </w:rPr>
        <w:t>. FUNLAM Revista «</w:t>
      </w:r>
      <w:proofErr w:type="spellStart"/>
      <w:r w:rsidRPr="009E32DE">
        <w:rPr>
          <w:rFonts w:ascii="Times New Roman" w:hAnsi="Times New Roman"/>
          <w:sz w:val="24"/>
          <w:szCs w:val="24"/>
        </w:rPr>
        <w:t>Poiésis</w:t>
      </w:r>
      <w:proofErr w:type="spellEnd"/>
      <w:r w:rsidRPr="009E32DE">
        <w:rPr>
          <w:rFonts w:ascii="Times New Roman" w:hAnsi="Times New Roman"/>
          <w:sz w:val="24"/>
          <w:szCs w:val="24"/>
        </w:rPr>
        <w:t>». FUNLAM. Nº 15 - Junio de 2008 recuperado el 12 de noviembre de 2010 de http://www.funlam.edu.co/poiesis/Edicion015/Interaccionsimbolica.DaliaAlvarez.pdf</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proofErr w:type="spellStart"/>
      <w:r w:rsidRPr="009E32DE">
        <w:rPr>
          <w:rFonts w:ascii="Times New Roman" w:hAnsi="Times New Roman"/>
          <w:sz w:val="24"/>
          <w:szCs w:val="24"/>
        </w:rPr>
        <w:t>Bourdieu</w:t>
      </w:r>
      <w:proofErr w:type="spellEnd"/>
      <w:r w:rsidRPr="009E32DE">
        <w:rPr>
          <w:rFonts w:ascii="Times New Roman" w:hAnsi="Times New Roman"/>
          <w:sz w:val="24"/>
          <w:szCs w:val="24"/>
        </w:rPr>
        <w:t xml:space="preserve">, P. (1999) Meditaciones </w:t>
      </w:r>
      <w:proofErr w:type="spellStart"/>
      <w:r w:rsidRPr="009E32DE">
        <w:rPr>
          <w:rFonts w:ascii="Times New Roman" w:hAnsi="Times New Roman"/>
          <w:sz w:val="24"/>
          <w:szCs w:val="24"/>
        </w:rPr>
        <w:t>pascalianas</w:t>
      </w:r>
      <w:proofErr w:type="spellEnd"/>
      <w:r w:rsidRPr="009E32DE">
        <w:rPr>
          <w:rFonts w:ascii="Times New Roman" w:hAnsi="Times New Roman"/>
          <w:sz w:val="24"/>
          <w:szCs w:val="24"/>
        </w:rPr>
        <w:t>, Edit. Anagrama. Barcelona</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proofErr w:type="spellStart"/>
      <w:r w:rsidRPr="009E32DE">
        <w:rPr>
          <w:rFonts w:ascii="Times New Roman" w:hAnsi="Times New Roman"/>
          <w:sz w:val="24"/>
          <w:szCs w:val="24"/>
        </w:rPr>
        <w:lastRenderedPageBreak/>
        <w:t>Blumer</w:t>
      </w:r>
      <w:proofErr w:type="spellEnd"/>
      <w:r w:rsidRPr="009E32DE">
        <w:rPr>
          <w:rFonts w:ascii="Times New Roman" w:hAnsi="Times New Roman"/>
          <w:sz w:val="24"/>
          <w:szCs w:val="24"/>
        </w:rPr>
        <w:t>, H. (1982).</w:t>
      </w:r>
      <w:proofErr w:type="spellStart"/>
      <w:r w:rsidRPr="009E32DE">
        <w:rPr>
          <w:rFonts w:ascii="Times New Roman" w:hAnsi="Times New Roman"/>
          <w:sz w:val="24"/>
          <w:szCs w:val="24"/>
        </w:rPr>
        <w:t>Interaccionismo</w:t>
      </w:r>
      <w:proofErr w:type="spellEnd"/>
      <w:r w:rsidRPr="009E32DE">
        <w:rPr>
          <w:rFonts w:ascii="Times New Roman" w:hAnsi="Times New Roman"/>
          <w:sz w:val="24"/>
          <w:szCs w:val="24"/>
        </w:rPr>
        <w:t xml:space="preserve"> Simbólico: Perspectiva y método. Barcelona</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proofErr w:type="spellStart"/>
      <w:r w:rsidRPr="009E32DE">
        <w:rPr>
          <w:rFonts w:ascii="Times New Roman" w:hAnsi="Times New Roman"/>
          <w:sz w:val="24"/>
          <w:szCs w:val="24"/>
        </w:rPr>
        <w:t>Bourdieu</w:t>
      </w:r>
      <w:proofErr w:type="spellEnd"/>
      <w:r w:rsidRPr="009E32DE">
        <w:rPr>
          <w:rFonts w:ascii="Times New Roman" w:hAnsi="Times New Roman"/>
          <w:sz w:val="24"/>
          <w:szCs w:val="24"/>
        </w:rPr>
        <w:t xml:space="preserve">, P. (1999) Meditaciones </w:t>
      </w:r>
      <w:proofErr w:type="spellStart"/>
      <w:r w:rsidRPr="009E32DE">
        <w:rPr>
          <w:rFonts w:ascii="Times New Roman" w:hAnsi="Times New Roman"/>
          <w:sz w:val="24"/>
          <w:szCs w:val="24"/>
        </w:rPr>
        <w:t>pascalianas</w:t>
      </w:r>
      <w:proofErr w:type="spellEnd"/>
      <w:r w:rsidRPr="009E32DE">
        <w:rPr>
          <w:rFonts w:ascii="Times New Roman" w:hAnsi="Times New Roman"/>
          <w:sz w:val="24"/>
          <w:szCs w:val="24"/>
        </w:rPr>
        <w:t>, Edit. Anagrama. Barcelona</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Carabaña, J; Lamo, E. (1978). La teoría social del </w:t>
      </w:r>
      <w:proofErr w:type="spellStart"/>
      <w:r w:rsidRPr="009E32DE">
        <w:rPr>
          <w:rFonts w:ascii="Times New Roman" w:hAnsi="Times New Roman"/>
          <w:sz w:val="24"/>
          <w:szCs w:val="24"/>
        </w:rPr>
        <w:t>interaccionismo</w:t>
      </w:r>
      <w:proofErr w:type="spellEnd"/>
      <w:r w:rsidRPr="009E32DE">
        <w:rPr>
          <w:rFonts w:ascii="Times New Roman" w:hAnsi="Times New Roman"/>
          <w:sz w:val="24"/>
          <w:szCs w:val="24"/>
        </w:rPr>
        <w:t xml:space="preserve"> simbólico: Análisis y valoración crítica .En revista española de Investigaciones Sociològicas.Tecnos.Pp:159-204.Madrid.</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proofErr w:type="spellStart"/>
      <w:r w:rsidRPr="009E32DE">
        <w:rPr>
          <w:rFonts w:ascii="Times New Roman" w:hAnsi="Times New Roman"/>
          <w:sz w:val="24"/>
          <w:szCs w:val="24"/>
        </w:rPr>
        <w:t>Carabaza</w:t>
      </w:r>
      <w:proofErr w:type="spellEnd"/>
      <w:r w:rsidRPr="009E32DE">
        <w:rPr>
          <w:rFonts w:ascii="Times New Roman" w:hAnsi="Times New Roman"/>
          <w:sz w:val="24"/>
          <w:szCs w:val="24"/>
        </w:rPr>
        <w:t xml:space="preserve"> González, Julieta. Apuntes para comprender la cultura ambiental desde la comunicación. Volumen 3, Número 6 | Otoño 2006, Global Media </w:t>
      </w:r>
      <w:proofErr w:type="spellStart"/>
      <w:r w:rsidRPr="009E32DE">
        <w:rPr>
          <w:rFonts w:ascii="Times New Roman" w:hAnsi="Times New Roman"/>
          <w:sz w:val="24"/>
          <w:szCs w:val="24"/>
        </w:rPr>
        <w:t>Journal</w:t>
      </w:r>
      <w:proofErr w:type="spellEnd"/>
      <w:r w:rsidRPr="009E32DE">
        <w:rPr>
          <w:rFonts w:ascii="Times New Roman" w:hAnsi="Times New Roman"/>
          <w:sz w:val="24"/>
          <w:szCs w:val="24"/>
        </w:rPr>
        <w:t>. Recuperado de http://gmje.mty.itesm.mx/carabaza.htm el 30 de noviembre de 2010</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proofErr w:type="spellStart"/>
      <w:r w:rsidRPr="009E32DE">
        <w:rPr>
          <w:rFonts w:ascii="Times New Roman" w:hAnsi="Times New Roman"/>
          <w:sz w:val="24"/>
          <w:szCs w:val="24"/>
        </w:rPr>
        <w:t>Frers</w:t>
      </w:r>
      <w:proofErr w:type="spellEnd"/>
      <w:r w:rsidRPr="009E32DE">
        <w:rPr>
          <w:rFonts w:ascii="Times New Roman" w:hAnsi="Times New Roman"/>
          <w:sz w:val="24"/>
          <w:szCs w:val="24"/>
        </w:rPr>
        <w:t xml:space="preserve">, C. (2008). </w:t>
      </w:r>
      <w:r w:rsidRPr="009E32DE">
        <w:rPr>
          <w:rFonts w:ascii="Times New Roman" w:hAnsi="Times New Roman"/>
          <w:i/>
          <w:iCs/>
          <w:sz w:val="24"/>
          <w:szCs w:val="24"/>
        </w:rPr>
        <w:t>Promoviendo una educación hacia el Desarrollo Sostenible.</w:t>
      </w:r>
      <w:r w:rsidRPr="009E32DE">
        <w:rPr>
          <w:rFonts w:ascii="Times New Roman" w:hAnsi="Times New Roman"/>
          <w:sz w:val="24"/>
          <w:szCs w:val="24"/>
        </w:rPr>
        <w:t xml:space="preserve"> Recuperado el 15 de Abril del 2010 de: http://www.ecoportal.net/Temas_Especiales/Educacion_Ambiental/Promoviendo_una_educacion_hacia_el_Desarrollo_Sostenible</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proofErr w:type="spellStart"/>
      <w:r w:rsidRPr="009E32DE">
        <w:rPr>
          <w:rFonts w:ascii="Times New Roman" w:hAnsi="Times New Roman"/>
          <w:sz w:val="24"/>
          <w:szCs w:val="24"/>
        </w:rPr>
        <w:t>Lull</w:t>
      </w:r>
      <w:proofErr w:type="spellEnd"/>
      <w:r w:rsidRPr="009E32DE">
        <w:rPr>
          <w:rFonts w:ascii="Times New Roman" w:hAnsi="Times New Roman"/>
          <w:sz w:val="24"/>
          <w:szCs w:val="24"/>
        </w:rPr>
        <w:t>, J. (1992). La estructuración de las audiencias masivas. http://dialnet.unirioja.es/servlet/articulo?codigo=2700945. Consultado el 3 de marzo de 2009.</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proofErr w:type="spellStart"/>
      <w:r w:rsidRPr="009E32DE">
        <w:rPr>
          <w:rFonts w:ascii="Times New Roman" w:hAnsi="Times New Roman"/>
          <w:sz w:val="24"/>
          <w:szCs w:val="24"/>
        </w:rPr>
        <w:t>Malluk</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Marenco</w:t>
      </w:r>
      <w:proofErr w:type="spellEnd"/>
      <w:r w:rsidRPr="009E32DE">
        <w:rPr>
          <w:rFonts w:ascii="Times New Roman" w:hAnsi="Times New Roman"/>
          <w:sz w:val="24"/>
          <w:szCs w:val="24"/>
        </w:rPr>
        <w:t>, Ana Lorena. Reciclando ando: la nueva cultura del reciclaje. Universidad Pontificia Bolivariana recuperado de http://webcache.googleusercontent.com/search?q=cache:pjxVAqWvJ90J:www.javeriana.edu.co/eventos/Facultad/alaic2010/docs/Resumenes_ponencias_23.09.10.pdf+S%C3%A1nchez,+C.+L.%3B+Herrera,+A.+y+Z%C3%A1rate,+l.+(2007)+La+Responsabilidad+Social+Universitaria+(rsu)+en+el+Contexto+del+Cambio+de+la+educaci%C3%B3n+superior.+M%C3%A9xico:+UNAM&amp;cd=1&amp;hl=es&amp;ct=clnk&amp;gl=mx el 10 de diciembre de 2010</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Mead, G. </w:t>
      </w:r>
      <w:proofErr w:type="gramStart"/>
      <w:r w:rsidRPr="009E32DE">
        <w:rPr>
          <w:rFonts w:ascii="Times New Roman" w:hAnsi="Times New Roman"/>
          <w:sz w:val="24"/>
          <w:szCs w:val="24"/>
        </w:rPr>
        <w:t>H..</w:t>
      </w:r>
      <w:proofErr w:type="gramEnd"/>
      <w:r w:rsidRPr="009E32DE">
        <w:rPr>
          <w:rFonts w:ascii="Times New Roman" w:hAnsi="Times New Roman"/>
          <w:sz w:val="24"/>
          <w:szCs w:val="24"/>
        </w:rPr>
        <w:t xml:space="preserve"> (1972) Espíritu, persona y sociedad</w:t>
      </w:r>
      <w:r w:rsidRPr="009E32DE">
        <w:rPr>
          <w:rFonts w:ascii="Times New Roman" w:hAnsi="Times New Roman"/>
          <w:i/>
          <w:iCs/>
          <w:sz w:val="24"/>
          <w:szCs w:val="24"/>
        </w:rPr>
        <w:t xml:space="preserve">, </w:t>
      </w:r>
      <w:proofErr w:type="spellStart"/>
      <w:r w:rsidRPr="009E32DE">
        <w:rPr>
          <w:rFonts w:ascii="Times New Roman" w:hAnsi="Times New Roman"/>
          <w:sz w:val="24"/>
          <w:szCs w:val="24"/>
        </w:rPr>
        <w:t>Paidos</w:t>
      </w:r>
      <w:proofErr w:type="spellEnd"/>
      <w:r w:rsidRPr="009E32DE">
        <w:rPr>
          <w:rFonts w:ascii="Times New Roman" w:hAnsi="Times New Roman"/>
          <w:sz w:val="24"/>
          <w:szCs w:val="24"/>
        </w:rPr>
        <w:t>, Buenos Aires, 3.a ed.</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r w:rsidRPr="009E32DE">
        <w:rPr>
          <w:rFonts w:ascii="Times New Roman" w:hAnsi="Times New Roman"/>
          <w:sz w:val="24"/>
          <w:szCs w:val="24"/>
        </w:rPr>
        <w:t>Pérez, Rafael Alberto. Estrategias de comunicación. Edit. Ariel. España, 2001</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r w:rsidRPr="009E32DE">
        <w:rPr>
          <w:rFonts w:ascii="Times New Roman" w:hAnsi="Times New Roman"/>
          <w:sz w:val="24"/>
          <w:szCs w:val="24"/>
        </w:rPr>
        <w:t>Sánchez, C. L.; Herrera, A. y Zárate, l. (2007) La Responsabilidad Social Universitaria (</w:t>
      </w:r>
      <w:proofErr w:type="spellStart"/>
      <w:r w:rsidRPr="009E32DE">
        <w:rPr>
          <w:rFonts w:ascii="Times New Roman" w:hAnsi="Times New Roman"/>
          <w:sz w:val="24"/>
          <w:szCs w:val="24"/>
        </w:rPr>
        <w:t>rsu</w:t>
      </w:r>
      <w:proofErr w:type="spellEnd"/>
      <w:r w:rsidRPr="009E32DE">
        <w:rPr>
          <w:rFonts w:ascii="Times New Roman" w:hAnsi="Times New Roman"/>
          <w:sz w:val="24"/>
          <w:szCs w:val="24"/>
        </w:rPr>
        <w:t>) en el Contexto del Cambio de la educación superior. México: UNAM.</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UNESCO, Educación para un futuro sostenible: una visión </w:t>
      </w:r>
      <w:proofErr w:type="spellStart"/>
      <w:r w:rsidRPr="009E32DE">
        <w:rPr>
          <w:rFonts w:ascii="Times New Roman" w:hAnsi="Times New Roman"/>
          <w:sz w:val="24"/>
          <w:szCs w:val="24"/>
        </w:rPr>
        <w:t>transdisciplinaria</w:t>
      </w:r>
      <w:proofErr w:type="spellEnd"/>
      <w:r w:rsidRPr="009E32DE">
        <w:rPr>
          <w:rFonts w:ascii="Times New Roman" w:hAnsi="Times New Roman"/>
          <w:sz w:val="24"/>
          <w:szCs w:val="24"/>
        </w:rPr>
        <w:t xml:space="preserve"> para una acción concertada, París: UNESCO. 1997</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r w:rsidRPr="009E32DE">
        <w:rPr>
          <w:rFonts w:ascii="Times New Roman" w:hAnsi="Times New Roman"/>
          <w:sz w:val="24"/>
          <w:szCs w:val="24"/>
          <w:lang w:val="en-US"/>
        </w:rPr>
        <w:lastRenderedPageBreak/>
        <w:t xml:space="preserve">UNESCO, United Nations Decade of Education for Sustainable Development 2005–2014. </w:t>
      </w:r>
      <w:proofErr w:type="spellStart"/>
      <w:r w:rsidRPr="009E32DE">
        <w:rPr>
          <w:rFonts w:ascii="Times New Roman" w:hAnsi="Times New Roman"/>
          <w:sz w:val="24"/>
          <w:szCs w:val="24"/>
        </w:rPr>
        <w:t>Draft</w:t>
      </w:r>
      <w:proofErr w:type="spellEnd"/>
      <w:r w:rsidRPr="009E32DE">
        <w:rPr>
          <w:rFonts w:ascii="Times New Roman" w:hAnsi="Times New Roman"/>
          <w:sz w:val="24"/>
          <w:szCs w:val="24"/>
        </w:rPr>
        <w:t xml:space="preserve"> International </w:t>
      </w:r>
      <w:proofErr w:type="spellStart"/>
      <w:r w:rsidRPr="009E32DE">
        <w:rPr>
          <w:rFonts w:ascii="Times New Roman" w:hAnsi="Times New Roman"/>
          <w:sz w:val="24"/>
          <w:szCs w:val="24"/>
        </w:rPr>
        <w:t>Implementation</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Scheme</w:t>
      </w:r>
      <w:proofErr w:type="spellEnd"/>
      <w:r w:rsidRPr="009E32DE">
        <w:rPr>
          <w:rFonts w:ascii="Times New Roman" w:hAnsi="Times New Roman"/>
          <w:sz w:val="24"/>
          <w:szCs w:val="24"/>
        </w:rPr>
        <w:t>, octubre, París: UNESCO, 2004</w:t>
      </w:r>
    </w:p>
    <w:p w:rsidR="003A149F" w:rsidRPr="009E32DE" w:rsidRDefault="003A149F" w:rsidP="003A149F">
      <w:pPr>
        <w:numPr>
          <w:ilvl w:val="0"/>
          <w:numId w:val="8"/>
        </w:numPr>
        <w:autoSpaceDE w:val="0"/>
        <w:autoSpaceDN w:val="0"/>
        <w:adjustRightInd w:val="0"/>
        <w:jc w:val="both"/>
        <w:rPr>
          <w:rFonts w:ascii="Times New Roman" w:hAnsi="Times New Roman"/>
          <w:sz w:val="24"/>
          <w:szCs w:val="24"/>
        </w:rPr>
      </w:pPr>
      <w:r w:rsidRPr="009E32DE">
        <w:rPr>
          <w:rFonts w:ascii="Times New Roman" w:hAnsi="Times New Roman"/>
          <w:sz w:val="24"/>
          <w:szCs w:val="24"/>
          <w:lang w:val="en-US"/>
        </w:rPr>
        <w:t xml:space="preserve">UNESCO. Enhancing global sustainability. Position paper and proposal by UNESCO. </w:t>
      </w:r>
      <w:r w:rsidRPr="009E32DE">
        <w:rPr>
          <w:rFonts w:ascii="Times New Roman" w:hAnsi="Times New Roman"/>
          <w:sz w:val="24"/>
          <w:szCs w:val="24"/>
        </w:rPr>
        <w:t>Consultado el 5 de junio de 2010, en: http://unesdoc.uneco.org/images/0012/0012531e.pdf. 2002</w:t>
      </w:r>
    </w:p>
    <w:p w:rsidR="003A149F" w:rsidRPr="009E32DE" w:rsidRDefault="003A149F" w:rsidP="003A149F">
      <w:pPr>
        <w:autoSpaceDE w:val="0"/>
        <w:autoSpaceDN w:val="0"/>
        <w:adjustRightInd w:val="0"/>
        <w:jc w:val="both"/>
        <w:rPr>
          <w:rFonts w:ascii="Times New Roman" w:hAnsi="Times New Roman"/>
          <w:sz w:val="24"/>
          <w:szCs w:val="24"/>
        </w:rPr>
      </w:pPr>
    </w:p>
    <w:p w:rsidR="003A149F" w:rsidRPr="009E32DE" w:rsidRDefault="003A149F" w:rsidP="003A149F">
      <w:pPr>
        <w:rPr>
          <w:rFonts w:ascii="Times New Roman" w:eastAsiaTheme="majorEastAsia" w:hAnsi="Times New Roman"/>
          <w:b/>
          <w:bCs/>
          <w:sz w:val="24"/>
          <w:szCs w:val="24"/>
        </w:rPr>
      </w:pPr>
      <w:r w:rsidRPr="009E32DE">
        <w:rPr>
          <w:rFonts w:ascii="Times New Roman" w:hAnsi="Times New Roman"/>
          <w:sz w:val="24"/>
          <w:szCs w:val="24"/>
        </w:rPr>
        <w:br w:type="page"/>
      </w:r>
    </w:p>
    <w:p w:rsidR="003A149F" w:rsidRPr="009E32DE" w:rsidRDefault="003A149F" w:rsidP="003A149F">
      <w:pPr>
        <w:pStyle w:val="Ttulo2"/>
        <w:spacing w:before="0" w:after="200"/>
        <w:rPr>
          <w:rFonts w:ascii="Times New Roman" w:hAnsi="Times New Roman" w:cs="Times New Roman"/>
          <w:color w:val="auto"/>
          <w:sz w:val="24"/>
          <w:szCs w:val="24"/>
        </w:rPr>
      </w:pPr>
      <w:bookmarkStart w:id="6" w:name="_Toc323764950"/>
      <w:r w:rsidRPr="009E32DE">
        <w:rPr>
          <w:rFonts w:ascii="Times New Roman" w:hAnsi="Times New Roman" w:cs="Times New Roman"/>
          <w:color w:val="auto"/>
          <w:sz w:val="24"/>
          <w:szCs w:val="24"/>
        </w:rPr>
        <w:lastRenderedPageBreak/>
        <w:t>RAOP 5</w:t>
      </w:r>
      <w:bookmarkEnd w:id="6"/>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TÍTULO:</w:t>
      </w:r>
      <w:r w:rsidRPr="009E32DE">
        <w:rPr>
          <w:rFonts w:ascii="Times New Roman" w:hAnsi="Times New Roman"/>
          <w:sz w:val="24"/>
          <w:szCs w:val="24"/>
        </w:rPr>
        <w:t xml:space="preserve"> Relaciones Públicas: estrategias de comunicación socialmente responsable</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Karla </w:t>
      </w:r>
      <w:proofErr w:type="spellStart"/>
      <w:r w:rsidRPr="009E32DE">
        <w:rPr>
          <w:rFonts w:ascii="Times New Roman" w:hAnsi="Times New Roman"/>
          <w:sz w:val="24"/>
          <w:szCs w:val="24"/>
        </w:rPr>
        <w:t>Valarezo</w:t>
      </w:r>
      <w:proofErr w:type="spellEnd"/>
    </w:p>
    <w:p w:rsidR="00A40797" w:rsidRDefault="00A40797"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w:t>
      </w:r>
      <w:proofErr w:type="spellStart"/>
      <w:r w:rsidRPr="009E32DE">
        <w:rPr>
          <w:rFonts w:ascii="Times New Roman" w:hAnsi="Times New Roman"/>
          <w:sz w:val="24"/>
          <w:szCs w:val="24"/>
        </w:rPr>
        <w:t>Valarezo</w:t>
      </w:r>
      <w:proofErr w:type="spellEnd"/>
      <w:r w:rsidRPr="009E32DE">
        <w:rPr>
          <w:rFonts w:ascii="Times New Roman" w:hAnsi="Times New Roman"/>
          <w:sz w:val="24"/>
          <w:szCs w:val="24"/>
        </w:rPr>
        <w:t xml:space="preserve"> Karla (2010). Relaciones Públicas: estrategias de comunicación socialmente responsable, UTPL, Ecuador. </w:t>
      </w:r>
    </w:p>
    <w:p w:rsidR="00A40797" w:rsidRDefault="00A40797"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9"/>
        </w:numPr>
        <w:jc w:val="both"/>
        <w:rPr>
          <w:rFonts w:ascii="Times New Roman" w:hAnsi="Times New Roman"/>
          <w:sz w:val="24"/>
          <w:szCs w:val="24"/>
        </w:rPr>
      </w:pPr>
      <w:r w:rsidRPr="009E32DE">
        <w:rPr>
          <w:rFonts w:ascii="Times New Roman" w:hAnsi="Times New Roman"/>
          <w:sz w:val="24"/>
          <w:szCs w:val="24"/>
        </w:rPr>
        <w:t>Responsabilidad Social</w:t>
      </w:r>
    </w:p>
    <w:p w:rsidR="003A149F" w:rsidRPr="009E32DE" w:rsidRDefault="003A149F" w:rsidP="003A149F">
      <w:pPr>
        <w:numPr>
          <w:ilvl w:val="0"/>
          <w:numId w:val="9"/>
        </w:numPr>
        <w:jc w:val="both"/>
        <w:rPr>
          <w:rFonts w:ascii="Times New Roman" w:hAnsi="Times New Roman"/>
          <w:sz w:val="24"/>
          <w:szCs w:val="24"/>
        </w:rPr>
      </w:pPr>
      <w:r w:rsidRPr="009E32DE">
        <w:rPr>
          <w:rFonts w:ascii="Times New Roman" w:hAnsi="Times New Roman"/>
          <w:sz w:val="24"/>
          <w:szCs w:val="24"/>
        </w:rPr>
        <w:t>Desarrollo sostenible</w:t>
      </w:r>
    </w:p>
    <w:p w:rsidR="003A149F" w:rsidRPr="009E32DE" w:rsidRDefault="003A149F" w:rsidP="003A149F">
      <w:pPr>
        <w:numPr>
          <w:ilvl w:val="0"/>
          <w:numId w:val="9"/>
        </w:numPr>
        <w:jc w:val="both"/>
        <w:rPr>
          <w:rFonts w:ascii="Times New Roman" w:hAnsi="Times New Roman"/>
          <w:sz w:val="24"/>
          <w:szCs w:val="24"/>
        </w:rPr>
      </w:pPr>
      <w:r w:rsidRPr="009E32DE">
        <w:rPr>
          <w:rFonts w:ascii="Times New Roman" w:hAnsi="Times New Roman"/>
          <w:sz w:val="24"/>
          <w:szCs w:val="24"/>
        </w:rPr>
        <w:t>Comunicación</w:t>
      </w:r>
    </w:p>
    <w:p w:rsidR="003A149F" w:rsidRPr="009E32DE" w:rsidRDefault="003A149F" w:rsidP="003A149F">
      <w:pPr>
        <w:numPr>
          <w:ilvl w:val="0"/>
          <w:numId w:val="9"/>
        </w:numPr>
        <w:jc w:val="both"/>
        <w:rPr>
          <w:rFonts w:ascii="Times New Roman" w:hAnsi="Times New Roman"/>
          <w:sz w:val="24"/>
          <w:szCs w:val="24"/>
        </w:rPr>
      </w:pPr>
      <w:r w:rsidRPr="009E32DE">
        <w:rPr>
          <w:rFonts w:ascii="Times New Roman" w:hAnsi="Times New Roman"/>
          <w:sz w:val="24"/>
          <w:szCs w:val="24"/>
        </w:rPr>
        <w:t>I</w:t>
      </w:r>
      <w:r w:rsidRPr="009E32DE">
        <w:rPr>
          <w:rFonts w:ascii="Times New Roman" w:hAnsi="Times New Roman"/>
          <w:spacing w:val="-15"/>
          <w:sz w:val="24"/>
          <w:szCs w:val="24"/>
        </w:rPr>
        <w:t>dentidad</w:t>
      </w:r>
    </w:p>
    <w:p w:rsidR="003A149F" w:rsidRPr="009E32DE" w:rsidRDefault="003A149F" w:rsidP="003A149F">
      <w:pPr>
        <w:numPr>
          <w:ilvl w:val="0"/>
          <w:numId w:val="9"/>
        </w:numPr>
        <w:jc w:val="both"/>
        <w:rPr>
          <w:rFonts w:ascii="Times New Roman" w:hAnsi="Times New Roman"/>
          <w:sz w:val="24"/>
          <w:szCs w:val="24"/>
        </w:rPr>
      </w:pPr>
      <w:r w:rsidRPr="009E32DE">
        <w:rPr>
          <w:rFonts w:ascii="Times New Roman" w:hAnsi="Times New Roman"/>
          <w:spacing w:val="-15"/>
          <w:sz w:val="24"/>
          <w:szCs w:val="24"/>
        </w:rPr>
        <w:t>Reputación</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INSTITUCIÓN PATROCINANTE: </w:t>
      </w: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sz w:val="24"/>
          <w:szCs w:val="24"/>
        </w:rPr>
        <w:t>Universidad Técnica Particular de Loja</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DESCRIPCIÓN: </w:t>
      </w:r>
    </w:p>
    <w:p w:rsidR="003A149F" w:rsidRPr="009E32DE" w:rsidRDefault="003A149F" w:rsidP="003A149F">
      <w:pPr>
        <w:jc w:val="both"/>
        <w:rPr>
          <w:rFonts w:ascii="Times New Roman" w:hAnsi="Times New Roman"/>
          <w:sz w:val="24"/>
          <w:szCs w:val="24"/>
        </w:rPr>
      </w:pPr>
      <w:r w:rsidRPr="009E32DE">
        <w:rPr>
          <w:rStyle w:val="a"/>
          <w:rFonts w:ascii="Times New Roman" w:eastAsiaTheme="majorEastAsia" w:hAnsi="Times New Roman"/>
          <w:sz w:val="24"/>
          <w:szCs w:val="24"/>
        </w:rPr>
        <w:t>La Responsabilidad Social permite a las organizaciones poner en práctica su compromiso ético junto a sus stakeholders y con la sociedad al solventar sus demandas y aportar con soluciones viables que contribuyan al desarrollo sostenible. Implementar y sostener una gestión organizacional socialmente responsable es imposible sin estrategias de comunicación planificadas por los relacionistas públicos con el objetivo de consolidar a la RS como valor transversal, incorporarla a la identidad corporativa y lograr proyección externa tanto en su cadena de valor como en la sociedad. De por medio debe existir una política de retroalimentación con el entorno que tienda canales fluidos que permitan identificar cuáles son las necesidades del entorno, las expectativas de sus stakeholders y de la opinión pública en general respecto a la organización.</w:t>
      </w:r>
    </w:p>
    <w:p w:rsidR="003A149F" w:rsidRPr="009E32DE" w:rsidRDefault="003A149F"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CONTENIDO:</w:t>
      </w:r>
    </w:p>
    <w:p w:rsidR="003A149F" w:rsidRPr="009E32DE" w:rsidRDefault="003A149F" w:rsidP="003A149F">
      <w:pPr>
        <w:jc w:val="both"/>
        <w:rPr>
          <w:rFonts w:ascii="Times New Roman" w:eastAsiaTheme="majorEastAsia" w:hAnsi="Times New Roman"/>
          <w:sz w:val="24"/>
          <w:szCs w:val="24"/>
        </w:rPr>
      </w:pPr>
      <w:r w:rsidRPr="009E32DE">
        <w:rPr>
          <w:rFonts w:ascii="Times New Roman" w:hAnsi="Times New Roman"/>
          <w:sz w:val="24"/>
          <w:szCs w:val="24"/>
        </w:rPr>
        <w:lastRenderedPageBreak/>
        <w:t>“</w:t>
      </w:r>
      <w:r w:rsidRPr="009E32DE">
        <w:rPr>
          <w:rStyle w:val="a"/>
          <w:rFonts w:ascii="Times New Roman" w:eastAsiaTheme="majorEastAsia" w:hAnsi="Times New Roman"/>
          <w:sz w:val="24"/>
          <w:szCs w:val="24"/>
        </w:rPr>
        <w:t>El término Responsabilidad Social, RS y su gestión organizacional se encuentran en permanente construcción, por lo tanto, su campo de investigación es amplio e interesante porque ha suscitado un cambio radical en la visión estratégica de la administración y gestión de las organizaciones y en la comunicación estratégica de las mismas.” (</w:t>
      </w:r>
      <w:proofErr w:type="spellStart"/>
      <w:r w:rsidRPr="009E32DE">
        <w:rPr>
          <w:rFonts w:ascii="Times New Roman" w:hAnsi="Times New Roman"/>
          <w:sz w:val="24"/>
          <w:szCs w:val="24"/>
        </w:rPr>
        <w:t>Valarezo</w:t>
      </w:r>
      <w:proofErr w:type="spellEnd"/>
      <w:r w:rsidRPr="009E32DE">
        <w:rPr>
          <w:rFonts w:ascii="Times New Roman" w:hAnsi="Times New Roman"/>
          <w:sz w:val="24"/>
          <w:szCs w:val="24"/>
        </w:rPr>
        <w:t xml:space="preserve"> Karla, 2010, p.1)</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
          <w:rFonts w:ascii="Times New Roman" w:eastAsiaTheme="majorEastAsia" w:hAnsi="Times New Roman"/>
          <w:sz w:val="24"/>
          <w:szCs w:val="24"/>
        </w:rPr>
        <w:t>Las organizaciones al adoptar la RS aspiran al crecimiento sostenible tanto de las organizaciones como de las comunidades que interactúan con ella. Lograrlo supone una vinculación entre la organización y sus miembros y entre la organización y los públicos externos con los que se relaciona, influyen o se ven influenciados por ella de forma directa o indirecta, en la perspectiva de sintonizar con sus intereses y expectativas, mediando en este proceso la comunicación estratégica.” (</w:t>
      </w:r>
      <w:proofErr w:type="spellStart"/>
      <w:r w:rsidRPr="009E32DE">
        <w:rPr>
          <w:rFonts w:ascii="Times New Roman" w:hAnsi="Times New Roman"/>
          <w:sz w:val="24"/>
          <w:szCs w:val="24"/>
        </w:rPr>
        <w:t>Valarezo</w:t>
      </w:r>
      <w:proofErr w:type="spellEnd"/>
      <w:r w:rsidRPr="009E32DE">
        <w:rPr>
          <w:rFonts w:ascii="Times New Roman" w:hAnsi="Times New Roman"/>
          <w:sz w:val="24"/>
          <w:szCs w:val="24"/>
        </w:rPr>
        <w:t xml:space="preserve"> Karla, 2010, p.3)</w:t>
      </w:r>
    </w:p>
    <w:p w:rsidR="00A40797" w:rsidRDefault="00A40797" w:rsidP="003A149F">
      <w:pPr>
        <w:jc w:val="both"/>
        <w:rPr>
          <w:rStyle w:val="a"/>
          <w:rFonts w:ascii="Times New Roman" w:eastAsiaTheme="majorEastAsia" w:hAnsi="Times New Roman"/>
          <w:sz w:val="24"/>
          <w:szCs w:val="24"/>
        </w:rPr>
      </w:pPr>
    </w:p>
    <w:p w:rsidR="003A149F" w:rsidRPr="009E32DE" w:rsidRDefault="003A149F" w:rsidP="003A149F">
      <w:p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“La Responsabilidad Social por lo tanto se diferencia de la caridad, ayuda social, o donaciones económicas, que pueden responder a actividades de filantropía, beneficencia o mecenazgo, pero que no implican un cambio organizacional ni mucho menos constituyen un modelo de gestión sostenida en virtud de alcanzar el beneficio particular sin descuidar el colectivo.” (</w:t>
      </w:r>
      <w:proofErr w:type="spellStart"/>
      <w:r w:rsidRPr="009E32DE">
        <w:rPr>
          <w:rFonts w:ascii="Times New Roman" w:hAnsi="Times New Roman"/>
          <w:sz w:val="24"/>
          <w:szCs w:val="24"/>
        </w:rPr>
        <w:t>Valarezo</w:t>
      </w:r>
      <w:proofErr w:type="spellEnd"/>
      <w:r w:rsidRPr="009E32DE">
        <w:rPr>
          <w:rFonts w:ascii="Times New Roman" w:hAnsi="Times New Roman"/>
          <w:sz w:val="24"/>
          <w:szCs w:val="24"/>
        </w:rPr>
        <w:t xml:space="preserve"> Karla, 2010, p.4)</w:t>
      </w:r>
    </w:p>
    <w:p w:rsidR="00A40797" w:rsidRDefault="00A40797" w:rsidP="003A149F">
      <w:pPr>
        <w:jc w:val="both"/>
        <w:rPr>
          <w:rStyle w:val="a"/>
          <w:rFonts w:ascii="Times New Roman" w:eastAsiaTheme="majorEastAsia" w:hAnsi="Times New Roman"/>
          <w:sz w:val="24"/>
          <w:szCs w:val="24"/>
        </w:rPr>
      </w:pPr>
    </w:p>
    <w:p w:rsidR="003A149F" w:rsidRPr="009E32DE" w:rsidRDefault="003A149F" w:rsidP="003A149F">
      <w:p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 xml:space="preserve">“El Primer Informe sobre RS (2008), elaborado por Unicef, </w:t>
      </w:r>
      <w:proofErr w:type="spellStart"/>
      <w:r w:rsidRPr="009E32DE">
        <w:rPr>
          <w:rStyle w:val="a"/>
          <w:rFonts w:ascii="Times New Roman" w:eastAsiaTheme="majorEastAsia" w:hAnsi="Times New Roman"/>
          <w:sz w:val="24"/>
          <w:szCs w:val="24"/>
        </w:rPr>
        <w:t>Catholic</w:t>
      </w:r>
      <w:proofErr w:type="spellEnd"/>
      <w:r w:rsidRPr="009E32DE">
        <w:rPr>
          <w:rStyle w:val="a"/>
          <w:rFonts w:ascii="Times New Roman" w:eastAsiaTheme="majorEastAsia" w:hAnsi="Times New Roman"/>
          <w:sz w:val="24"/>
          <w:szCs w:val="24"/>
        </w:rPr>
        <w:t xml:space="preserve"> </w:t>
      </w:r>
      <w:proofErr w:type="spellStart"/>
      <w:r w:rsidRPr="009E32DE">
        <w:rPr>
          <w:rStyle w:val="a"/>
          <w:rFonts w:ascii="Times New Roman" w:eastAsiaTheme="majorEastAsia" w:hAnsi="Times New Roman"/>
          <w:sz w:val="24"/>
          <w:szCs w:val="24"/>
        </w:rPr>
        <w:t>Relief</w:t>
      </w:r>
      <w:proofErr w:type="spellEnd"/>
      <w:r w:rsidRPr="009E32DE">
        <w:rPr>
          <w:rStyle w:val="a"/>
          <w:rFonts w:ascii="Times New Roman" w:eastAsiaTheme="majorEastAsia" w:hAnsi="Times New Roman"/>
          <w:sz w:val="24"/>
          <w:szCs w:val="24"/>
        </w:rPr>
        <w:t xml:space="preserve"> </w:t>
      </w:r>
      <w:proofErr w:type="spellStart"/>
      <w:r w:rsidRPr="009E32DE">
        <w:rPr>
          <w:rStyle w:val="a"/>
          <w:rFonts w:ascii="Times New Roman" w:eastAsiaTheme="majorEastAsia" w:hAnsi="Times New Roman"/>
          <w:sz w:val="24"/>
          <w:szCs w:val="24"/>
        </w:rPr>
        <w:t>Services</w:t>
      </w:r>
      <w:proofErr w:type="spellEnd"/>
      <w:r w:rsidRPr="009E32DE">
        <w:rPr>
          <w:rStyle w:val="a"/>
          <w:rFonts w:ascii="Times New Roman" w:eastAsiaTheme="majorEastAsia" w:hAnsi="Times New Roman"/>
          <w:sz w:val="24"/>
          <w:szCs w:val="24"/>
        </w:rPr>
        <w:t xml:space="preserve">, </w:t>
      </w:r>
      <w:proofErr w:type="spellStart"/>
      <w:r w:rsidRPr="009E32DE">
        <w:rPr>
          <w:rStyle w:val="a"/>
          <w:rFonts w:ascii="Times New Roman" w:eastAsiaTheme="majorEastAsia" w:hAnsi="Times New Roman"/>
          <w:sz w:val="24"/>
          <w:szCs w:val="24"/>
        </w:rPr>
        <w:t>Swisscontac</w:t>
      </w:r>
      <w:proofErr w:type="spellEnd"/>
      <w:r w:rsidRPr="009E32DE">
        <w:rPr>
          <w:rStyle w:val="a"/>
          <w:rFonts w:ascii="Times New Roman" w:eastAsiaTheme="majorEastAsia" w:hAnsi="Times New Roman"/>
          <w:sz w:val="24"/>
          <w:szCs w:val="24"/>
        </w:rPr>
        <w:t xml:space="preserve">, </w:t>
      </w:r>
      <w:proofErr w:type="spellStart"/>
      <w:r w:rsidRPr="009E32DE">
        <w:rPr>
          <w:rStyle w:val="a"/>
          <w:rFonts w:ascii="Times New Roman" w:eastAsiaTheme="majorEastAsia" w:hAnsi="Times New Roman"/>
          <w:sz w:val="24"/>
          <w:szCs w:val="24"/>
        </w:rPr>
        <w:t>Care</w:t>
      </w:r>
      <w:proofErr w:type="spellEnd"/>
      <w:r w:rsidRPr="009E32DE">
        <w:rPr>
          <w:rStyle w:val="a"/>
          <w:rFonts w:ascii="Times New Roman" w:eastAsiaTheme="majorEastAsia" w:hAnsi="Times New Roman"/>
          <w:sz w:val="24"/>
          <w:szCs w:val="24"/>
        </w:rPr>
        <w:t xml:space="preserve"> International e IDE Business </w:t>
      </w:r>
      <w:proofErr w:type="spellStart"/>
      <w:r w:rsidRPr="009E32DE">
        <w:rPr>
          <w:rStyle w:val="a"/>
          <w:rFonts w:ascii="Times New Roman" w:eastAsiaTheme="majorEastAsia" w:hAnsi="Times New Roman"/>
          <w:sz w:val="24"/>
          <w:szCs w:val="24"/>
        </w:rPr>
        <w:t>School</w:t>
      </w:r>
      <w:proofErr w:type="spellEnd"/>
      <w:r w:rsidRPr="009E32DE">
        <w:rPr>
          <w:rStyle w:val="a"/>
          <w:rFonts w:ascii="Times New Roman" w:eastAsiaTheme="majorEastAsia" w:hAnsi="Times New Roman"/>
          <w:sz w:val="24"/>
          <w:szCs w:val="24"/>
        </w:rPr>
        <w:t>, afirma que la RS llega al Ecuador en el año 2000. (IDE, NNUU, 2008). La investigación recogió información de892 empresas privadas, 140 instituciones públicas y 80 organizaciones de la sociedad civil y consideró tres ejes: interno, externo y ambiental” (</w:t>
      </w:r>
      <w:proofErr w:type="spellStart"/>
      <w:r w:rsidRPr="009E32DE">
        <w:rPr>
          <w:rFonts w:ascii="Times New Roman" w:hAnsi="Times New Roman"/>
          <w:sz w:val="24"/>
          <w:szCs w:val="24"/>
        </w:rPr>
        <w:t>Valarezo</w:t>
      </w:r>
      <w:proofErr w:type="spellEnd"/>
      <w:r w:rsidRPr="009E32DE">
        <w:rPr>
          <w:rFonts w:ascii="Times New Roman" w:hAnsi="Times New Roman"/>
          <w:sz w:val="24"/>
          <w:szCs w:val="24"/>
        </w:rPr>
        <w:t xml:space="preserve"> Karla, 2010, p.8)</w:t>
      </w:r>
    </w:p>
    <w:p w:rsidR="00A40797" w:rsidRDefault="00A40797" w:rsidP="003A149F">
      <w:pPr>
        <w:jc w:val="both"/>
        <w:rPr>
          <w:rStyle w:val="a"/>
          <w:rFonts w:ascii="Times New Roman" w:eastAsiaTheme="majorEastAsia" w:hAnsi="Times New Roman"/>
          <w:sz w:val="24"/>
          <w:szCs w:val="24"/>
        </w:rPr>
      </w:pPr>
    </w:p>
    <w:p w:rsidR="003A149F" w:rsidRPr="009E32DE" w:rsidRDefault="003A149F" w:rsidP="003A149F">
      <w:pPr>
        <w:jc w:val="both"/>
        <w:rPr>
          <w:rFonts w:ascii="Times New Roman" w:hAnsi="Times New Roman"/>
          <w:sz w:val="24"/>
          <w:szCs w:val="24"/>
        </w:rPr>
      </w:pPr>
      <w:r w:rsidRPr="009E32DE">
        <w:rPr>
          <w:rStyle w:val="a"/>
          <w:rFonts w:ascii="Times New Roman" w:eastAsiaTheme="majorEastAsia" w:hAnsi="Times New Roman"/>
          <w:sz w:val="24"/>
          <w:szCs w:val="24"/>
        </w:rPr>
        <w:t xml:space="preserve">“La palabra comunicación supone: participar, interrelacionarse, interactuar con la comunidad o entorno en donde una persona o ciudadano se encuentra, como medio fundamental para satisfacer sus necesidades y desarrollar sus proyectos. La comunicación aplicada a las organizaciones, en su calidad de ciudadanos corporativos, ejerce exactamente la misma función. La comunicación es la condición que tienen las organizaciones para poder interactuar, convivir en una comunidad que a su vez va a facilitar las operaciones que la organización realiza. Las organizaciones </w:t>
      </w:r>
      <w:r w:rsidRPr="009E32DE">
        <w:rPr>
          <w:rStyle w:val="a"/>
          <w:rFonts w:ascii="Times New Roman" w:eastAsiaTheme="majorEastAsia" w:hAnsi="Times New Roman"/>
          <w:sz w:val="24"/>
          <w:szCs w:val="24"/>
        </w:rPr>
        <w:lastRenderedPageBreak/>
        <w:t>constituyen una red interconectada; esta interconexión es viable y funcional si tiene como eje a la comunicación.” (</w:t>
      </w:r>
      <w:proofErr w:type="spellStart"/>
      <w:r w:rsidRPr="009E32DE">
        <w:rPr>
          <w:rFonts w:ascii="Times New Roman" w:hAnsi="Times New Roman"/>
          <w:sz w:val="24"/>
          <w:szCs w:val="24"/>
        </w:rPr>
        <w:t>Valarezo</w:t>
      </w:r>
      <w:proofErr w:type="spellEnd"/>
      <w:r w:rsidRPr="009E32DE">
        <w:rPr>
          <w:rFonts w:ascii="Times New Roman" w:hAnsi="Times New Roman"/>
          <w:sz w:val="24"/>
          <w:szCs w:val="24"/>
        </w:rPr>
        <w:t xml:space="preserve"> Karla, 2010, p.13)</w:t>
      </w:r>
    </w:p>
    <w:p w:rsidR="00A40797" w:rsidRDefault="00A40797" w:rsidP="003A149F">
      <w:pPr>
        <w:jc w:val="both"/>
        <w:rPr>
          <w:rStyle w:val="a"/>
          <w:rFonts w:ascii="Times New Roman" w:eastAsiaTheme="majorEastAsia" w:hAnsi="Times New Roman"/>
          <w:sz w:val="24"/>
          <w:szCs w:val="24"/>
        </w:rPr>
      </w:pPr>
    </w:p>
    <w:p w:rsidR="003A149F" w:rsidRPr="009E32DE" w:rsidRDefault="003A149F" w:rsidP="003A149F">
      <w:pPr>
        <w:jc w:val="both"/>
        <w:rPr>
          <w:rStyle w:val="a"/>
          <w:rFonts w:ascii="Times New Roman" w:hAnsi="Times New Roman"/>
          <w:sz w:val="24"/>
          <w:szCs w:val="24"/>
        </w:rPr>
      </w:pPr>
      <w:r w:rsidRPr="009E32DE">
        <w:rPr>
          <w:rStyle w:val="a"/>
          <w:rFonts w:ascii="Times New Roman" w:eastAsiaTheme="majorEastAsia" w:hAnsi="Times New Roman"/>
          <w:sz w:val="24"/>
          <w:szCs w:val="24"/>
        </w:rPr>
        <w:t>“La puesta en común, socialización o comunicación de una gestión organizacional responsable, que garantiza la rentabilidad y paralelamente la contribución en el entorno social y ambiental, provoca una identidad y cultura corporativa sólidas que se constituyen en soporte de las políticas del gobierno corporativo y que atraen la inversión socialmente responsable por los valores y principios éticos que recogen sus códigos de conducta. La transparencia de los procesos, ejercicios económicos y triple balance de resultados deben ser evidenciados, comunicados y/ o “acreditados”, para dar cuenta de la contribución con la sostenibilidad.” (</w:t>
      </w:r>
      <w:proofErr w:type="spellStart"/>
      <w:r w:rsidRPr="009E32DE">
        <w:rPr>
          <w:rFonts w:ascii="Times New Roman" w:hAnsi="Times New Roman"/>
          <w:sz w:val="24"/>
          <w:szCs w:val="24"/>
        </w:rPr>
        <w:t>Valarezo</w:t>
      </w:r>
      <w:proofErr w:type="spellEnd"/>
      <w:r w:rsidRPr="009E32DE">
        <w:rPr>
          <w:rFonts w:ascii="Times New Roman" w:hAnsi="Times New Roman"/>
          <w:sz w:val="24"/>
          <w:szCs w:val="24"/>
        </w:rPr>
        <w:t xml:space="preserve"> Karla, 2010, p.14</w:t>
      </w:r>
    </w:p>
    <w:p w:rsidR="00A40797" w:rsidRDefault="00A40797" w:rsidP="003A149F">
      <w:pPr>
        <w:jc w:val="both"/>
        <w:rPr>
          <w:rStyle w:val="a"/>
          <w:rFonts w:ascii="Times New Roman" w:eastAsiaTheme="majorEastAsia" w:hAnsi="Times New Roman"/>
          <w:sz w:val="24"/>
          <w:szCs w:val="24"/>
        </w:rPr>
      </w:pPr>
    </w:p>
    <w:p w:rsidR="003A149F" w:rsidRPr="009E32DE" w:rsidRDefault="003A149F" w:rsidP="003A149F">
      <w:pPr>
        <w:jc w:val="both"/>
        <w:rPr>
          <w:rFonts w:ascii="Times New Roman" w:hAnsi="Times New Roman"/>
          <w:sz w:val="24"/>
          <w:szCs w:val="24"/>
        </w:rPr>
      </w:pPr>
      <w:r w:rsidRPr="009E32DE">
        <w:rPr>
          <w:rStyle w:val="a"/>
          <w:rFonts w:ascii="Times New Roman" w:eastAsiaTheme="majorEastAsia" w:hAnsi="Times New Roman"/>
          <w:sz w:val="24"/>
          <w:szCs w:val="24"/>
        </w:rPr>
        <w:t>“</w:t>
      </w:r>
      <w:r w:rsidRPr="009E32DE">
        <w:rPr>
          <w:rStyle w:val="a"/>
          <w:rFonts w:ascii="Times New Roman" w:eastAsiaTheme="majorEastAsia" w:hAnsi="Times New Roman"/>
          <w:sz w:val="24"/>
          <w:szCs w:val="24"/>
          <w:bdr w:val="none" w:sz="0" w:space="0" w:color="auto" w:frame="1"/>
        </w:rPr>
        <w:t xml:space="preserve">La memoria de sostenibilidad es </w:t>
      </w:r>
      <w:r w:rsidRPr="009E32DE">
        <w:rPr>
          <w:rStyle w:val="a"/>
          <w:rFonts w:ascii="Times New Roman" w:eastAsiaTheme="majorEastAsia" w:hAnsi="Times New Roman"/>
          <w:spacing w:val="-15"/>
          <w:sz w:val="24"/>
          <w:szCs w:val="24"/>
          <w:bdr w:val="none" w:sz="0" w:space="0" w:color="auto" w:frame="1"/>
        </w:rPr>
        <w:t>una herramienta válida y una fuente para el trabajo comunicacional.</w:t>
      </w:r>
      <w:r w:rsidRPr="009E32DE">
        <w:rPr>
          <w:rStyle w:val="a"/>
          <w:rFonts w:ascii="Times New Roman" w:eastAsiaTheme="majorEastAsia" w:hAnsi="Times New Roman"/>
          <w:sz w:val="24"/>
          <w:szCs w:val="24"/>
        </w:rPr>
        <w:t>” (</w:t>
      </w:r>
      <w:proofErr w:type="spellStart"/>
      <w:r w:rsidRPr="009E32DE">
        <w:rPr>
          <w:rFonts w:ascii="Times New Roman" w:hAnsi="Times New Roman"/>
          <w:sz w:val="24"/>
          <w:szCs w:val="24"/>
        </w:rPr>
        <w:t>Valarezo</w:t>
      </w:r>
      <w:proofErr w:type="spellEnd"/>
      <w:r w:rsidRPr="009E32DE">
        <w:rPr>
          <w:rFonts w:ascii="Times New Roman" w:hAnsi="Times New Roman"/>
          <w:sz w:val="24"/>
          <w:szCs w:val="24"/>
        </w:rPr>
        <w:t xml:space="preserve"> Karla, 2010, p.15)</w:t>
      </w:r>
    </w:p>
    <w:p w:rsidR="00A40797" w:rsidRDefault="00A40797" w:rsidP="003A149F">
      <w:pPr>
        <w:jc w:val="both"/>
        <w:rPr>
          <w:rFonts w:ascii="Times New Roman" w:hAnsi="Times New Roman"/>
          <w:b/>
          <w:sz w:val="24"/>
          <w:szCs w:val="24"/>
        </w:rPr>
      </w:pPr>
    </w:p>
    <w:p w:rsidR="003A149F" w:rsidRDefault="003A149F" w:rsidP="003A149F">
      <w:pPr>
        <w:jc w:val="both"/>
        <w:rPr>
          <w:rFonts w:ascii="Times New Roman" w:hAnsi="Times New Roman"/>
          <w:b/>
          <w:sz w:val="24"/>
          <w:szCs w:val="24"/>
        </w:rPr>
      </w:pPr>
      <w:r w:rsidRPr="009E32DE">
        <w:rPr>
          <w:rFonts w:ascii="Times New Roman" w:hAnsi="Times New Roman"/>
          <w:b/>
          <w:sz w:val="24"/>
          <w:szCs w:val="24"/>
        </w:rPr>
        <w:t>BIBLIOGRAFÍA:</w:t>
      </w:r>
    </w:p>
    <w:p w:rsidR="00A40797" w:rsidRPr="009E32DE" w:rsidRDefault="00A40797" w:rsidP="003A149F">
      <w:pPr>
        <w:jc w:val="both"/>
        <w:rPr>
          <w:rFonts w:ascii="Times New Roman" w:hAnsi="Times New Roman"/>
          <w:b/>
          <w:sz w:val="24"/>
          <w:szCs w:val="24"/>
        </w:rPr>
      </w:pPr>
    </w:p>
    <w:p w:rsidR="003A149F" w:rsidRPr="009E32DE" w:rsidRDefault="003A149F" w:rsidP="003A149F">
      <w:pPr>
        <w:numPr>
          <w:ilvl w:val="0"/>
          <w:numId w:val="10"/>
        </w:numPr>
        <w:jc w:val="both"/>
        <w:rPr>
          <w:rFonts w:ascii="Times New Roman" w:hAnsi="Times New Roman"/>
          <w:sz w:val="24"/>
          <w:szCs w:val="24"/>
        </w:rPr>
      </w:pPr>
      <w:r w:rsidRPr="009E32DE">
        <w:rPr>
          <w:rFonts w:ascii="Times New Roman" w:hAnsi="Times New Roman"/>
          <w:sz w:val="24"/>
          <w:szCs w:val="24"/>
        </w:rPr>
        <w:t>http://kvalarezo.wordpress.com/</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Alea García, A. (2007). Responsabilidad social empresarial. Su contribución al desarrollo sostenible. Revista FUTUROS, V, 17.</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 xml:space="preserve">Alvear, R. (3 de marzo de 2009). Director de CERES. (K. </w:t>
      </w:r>
      <w:proofErr w:type="spellStart"/>
      <w:r w:rsidRPr="009E32DE">
        <w:rPr>
          <w:rStyle w:val="a"/>
          <w:rFonts w:ascii="Times New Roman" w:eastAsiaTheme="majorEastAsia" w:hAnsi="Times New Roman"/>
          <w:sz w:val="24"/>
          <w:szCs w:val="24"/>
        </w:rPr>
        <w:t>Valarezo</w:t>
      </w:r>
      <w:proofErr w:type="spellEnd"/>
      <w:r w:rsidRPr="009E32DE">
        <w:rPr>
          <w:rStyle w:val="a"/>
          <w:rFonts w:ascii="Times New Roman" w:eastAsiaTheme="majorEastAsia" w:hAnsi="Times New Roman"/>
          <w:sz w:val="24"/>
          <w:szCs w:val="24"/>
        </w:rPr>
        <w:t>, Entrevistador) Arabia, C. (2003).www.iarse.org. Recuperado el 28 de mayo de 2009, de El rol de las relaciones públicas en la responsabilidad social empresarial</w:t>
      </w:r>
      <w:proofErr w:type="gramStart"/>
      <w:r w:rsidRPr="009E32DE">
        <w:rPr>
          <w:rStyle w:val="a"/>
          <w:rFonts w:ascii="Times New Roman" w:eastAsiaTheme="majorEastAsia" w:hAnsi="Times New Roman"/>
          <w:sz w:val="24"/>
          <w:szCs w:val="24"/>
        </w:rPr>
        <w:t>:http</w:t>
      </w:r>
      <w:proofErr w:type="gramEnd"/>
      <w:r w:rsidRPr="009E32DE">
        <w:rPr>
          <w:rStyle w:val="a"/>
          <w:rFonts w:ascii="Times New Roman" w:eastAsiaTheme="majorEastAsia" w:hAnsi="Times New Roman"/>
          <w:sz w:val="24"/>
          <w:szCs w:val="24"/>
        </w:rPr>
        <w:t>://www.iarse.org/site/downloads/curso_rseBarquero, J. D. (2000).</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Manual de Relaciones Públicas Empresariales e Institucionales (segunda ed.). Madrid, España: Gestión 2000.Brundtland., C. (1987). Nuestro Futuro Común. Informe de la Comisión Mundial sobre el Medio Ambiente y el Desarrollo, 3.</w:t>
      </w:r>
    </w:p>
    <w:p w:rsidR="003A149F" w:rsidRPr="009E32DE" w:rsidRDefault="003A149F" w:rsidP="003A149F">
      <w:pPr>
        <w:numPr>
          <w:ilvl w:val="0"/>
          <w:numId w:val="10"/>
        </w:numPr>
        <w:jc w:val="both"/>
        <w:rPr>
          <w:rStyle w:val="a"/>
          <w:rFonts w:ascii="Times New Roman" w:eastAsiaTheme="majorEastAsia" w:hAnsi="Times New Roman"/>
          <w:sz w:val="24"/>
          <w:szCs w:val="24"/>
        </w:rPr>
      </w:pPr>
      <w:proofErr w:type="spellStart"/>
      <w:r w:rsidRPr="009E32DE">
        <w:rPr>
          <w:rStyle w:val="a"/>
          <w:rFonts w:ascii="Times New Roman" w:eastAsiaTheme="majorEastAsia" w:hAnsi="Times New Roman"/>
          <w:sz w:val="24"/>
          <w:szCs w:val="24"/>
        </w:rPr>
        <w:t>Capriotti</w:t>
      </w:r>
      <w:proofErr w:type="spellEnd"/>
      <w:r w:rsidRPr="009E32DE">
        <w:rPr>
          <w:rStyle w:val="a"/>
          <w:rFonts w:ascii="Times New Roman" w:eastAsiaTheme="majorEastAsia" w:hAnsi="Times New Roman"/>
          <w:sz w:val="24"/>
          <w:szCs w:val="24"/>
        </w:rPr>
        <w:t>, P. (2006:53). Concepción e Importancia Actual de la Ciudadanía Corporativa. Recuperado el 24 de octubre de 2008, de Razón y Palabra:http://www.razonypalabra.org.mx/anteriores/n53/pcapriotti.html</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Comisión de las Comunidades Europeas. (2001).Libro Verde. Fomentar un marco europeo para la responsabilidad social de las empresas.</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lastRenderedPageBreak/>
        <w:t>Bruselas.comunicarseweb.com. (</w:t>
      </w:r>
      <w:proofErr w:type="spellStart"/>
      <w:r w:rsidRPr="009E32DE">
        <w:rPr>
          <w:rStyle w:val="a"/>
          <w:rFonts w:ascii="Times New Roman" w:eastAsiaTheme="majorEastAsia" w:hAnsi="Times New Roman"/>
          <w:sz w:val="24"/>
          <w:szCs w:val="24"/>
        </w:rPr>
        <w:t>s.f</w:t>
      </w:r>
      <w:proofErr w:type="gramStart"/>
      <w:r w:rsidRPr="009E32DE">
        <w:rPr>
          <w:rStyle w:val="a"/>
          <w:rFonts w:ascii="Times New Roman" w:eastAsiaTheme="majorEastAsia" w:hAnsi="Times New Roman"/>
          <w:sz w:val="24"/>
          <w:szCs w:val="24"/>
        </w:rPr>
        <w:t>.</w:t>
      </w:r>
      <w:proofErr w:type="spellEnd"/>
      <w:r w:rsidRPr="009E32DE">
        <w:rPr>
          <w:rStyle w:val="a"/>
          <w:rFonts w:ascii="Times New Roman" w:eastAsiaTheme="majorEastAsia" w:hAnsi="Times New Roman"/>
          <w:sz w:val="24"/>
          <w:szCs w:val="24"/>
        </w:rPr>
        <w:t>.)</w:t>
      </w:r>
      <w:proofErr w:type="gramEnd"/>
      <w:r w:rsidRPr="009E32DE">
        <w:rPr>
          <w:rStyle w:val="a"/>
          <w:rFonts w:ascii="Times New Roman" w:eastAsiaTheme="majorEastAsia" w:hAnsi="Times New Roman"/>
          <w:sz w:val="24"/>
          <w:szCs w:val="24"/>
        </w:rPr>
        <w:t>. www.comunicarseweb.com. Recuperado el 01 de septiembre de2008, de http://www.comunicarseweb.com.ar/biblioteca/articulos/latino.html</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 xml:space="preserve">Cornejo, B., </w:t>
      </w:r>
      <w:proofErr w:type="spellStart"/>
      <w:r w:rsidRPr="009E32DE">
        <w:rPr>
          <w:rStyle w:val="a"/>
          <w:rFonts w:ascii="Times New Roman" w:eastAsiaTheme="majorEastAsia" w:hAnsi="Times New Roman"/>
          <w:sz w:val="24"/>
          <w:szCs w:val="24"/>
        </w:rPr>
        <w:t>Vensa</w:t>
      </w:r>
      <w:proofErr w:type="spellEnd"/>
      <w:r w:rsidRPr="009E32DE">
        <w:rPr>
          <w:rStyle w:val="a"/>
          <w:rFonts w:ascii="Times New Roman" w:eastAsiaTheme="majorEastAsia" w:hAnsi="Times New Roman"/>
          <w:sz w:val="24"/>
          <w:szCs w:val="24"/>
        </w:rPr>
        <w:t>, A., &amp; ESQUEL. (1998). Responsabilidad social: una empresa de todos. Quito: ESQUEL.</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 xml:space="preserve">Correa, M. E., </w:t>
      </w:r>
      <w:proofErr w:type="spellStart"/>
      <w:r w:rsidRPr="009E32DE">
        <w:rPr>
          <w:rStyle w:val="a"/>
          <w:rFonts w:ascii="Times New Roman" w:eastAsiaTheme="majorEastAsia" w:hAnsi="Times New Roman"/>
          <w:sz w:val="24"/>
          <w:szCs w:val="24"/>
        </w:rPr>
        <w:t>Flynn</w:t>
      </w:r>
      <w:proofErr w:type="spellEnd"/>
      <w:r w:rsidRPr="009E32DE">
        <w:rPr>
          <w:rStyle w:val="a"/>
          <w:rFonts w:ascii="Times New Roman" w:eastAsiaTheme="majorEastAsia" w:hAnsi="Times New Roman"/>
          <w:sz w:val="24"/>
          <w:szCs w:val="24"/>
        </w:rPr>
        <w:t xml:space="preserve">, S., &amp; </w:t>
      </w:r>
      <w:proofErr w:type="spellStart"/>
      <w:r w:rsidRPr="009E32DE">
        <w:rPr>
          <w:rStyle w:val="a"/>
          <w:rFonts w:ascii="Times New Roman" w:eastAsiaTheme="majorEastAsia" w:hAnsi="Times New Roman"/>
          <w:sz w:val="24"/>
          <w:szCs w:val="24"/>
        </w:rPr>
        <w:t>Amit</w:t>
      </w:r>
      <w:proofErr w:type="spellEnd"/>
      <w:r w:rsidRPr="009E32DE">
        <w:rPr>
          <w:rStyle w:val="a"/>
          <w:rFonts w:ascii="Times New Roman" w:eastAsiaTheme="majorEastAsia" w:hAnsi="Times New Roman"/>
          <w:sz w:val="24"/>
          <w:szCs w:val="24"/>
        </w:rPr>
        <w:t>, A. (2004). Responsabilidad Social Corporativa en América Latina: una visión empresarial. En CEPAL/GTZ, Serie Medio Ambiente y Desarrollo. Santiago de Chile.</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Costa, J. (2009). DirCom hoy. Dirección y Gestión de la Comunicación en la nueva economía. Barcelona: Costa Punto Com.</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Erika Silva, E. (2000). Modelos empresariales de Responsabilidad Social. Evolución de los conceptos y prácticas de la responsabilidad social. Quito: Fundación ESQUEL. ESQUEL. (2000).</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Modelos Empresariales de Responsabilidad Social. La experiencia a partir de seis estudios de caso. Quito: ESQUEL.</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 xml:space="preserve">FORETICA. (2009). “La Comunicación de la RSE. Propuestas para un modelo de comunicación responsable”. En D. </w:t>
      </w:r>
      <w:proofErr w:type="spellStart"/>
      <w:r w:rsidRPr="009E32DE">
        <w:rPr>
          <w:rStyle w:val="a"/>
          <w:rFonts w:ascii="Times New Roman" w:eastAsiaTheme="majorEastAsia" w:hAnsi="Times New Roman"/>
          <w:sz w:val="24"/>
          <w:szCs w:val="24"/>
        </w:rPr>
        <w:t>Azuero</w:t>
      </w:r>
      <w:proofErr w:type="spellEnd"/>
      <w:r w:rsidRPr="009E32DE">
        <w:rPr>
          <w:rStyle w:val="a"/>
          <w:rFonts w:ascii="Times New Roman" w:eastAsiaTheme="majorEastAsia" w:hAnsi="Times New Roman"/>
          <w:sz w:val="24"/>
          <w:szCs w:val="24"/>
        </w:rPr>
        <w:t xml:space="preserve">. Madrid: Grupo Editorial CINCA. </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IDE, NNUU. (2008). Informe de RS 2008. Quito: Crujía.</w:t>
      </w:r>
    </w:p>
    <w:p w:rsidR="003A149F" w:rsidRPr="009E32DE" w:rsidRDefault="003A149F" w:rsidP="003A149F">
      <w:pPr>
        <w:numPr>
          <w:ilvl w:val="0"/>
          <w:numId w:val="10"/>
        </w:numPr>
        <w:jc w:val="both"/>
        <w:rPr>
          <w:rStyle w:val="a"/>
          <w:rFonts w:ascii="Times New Roman" w:eastAsiaTheme="majorEastAsia" w:hAnsi="Times New Roman"/>
          <w:sz w:val="24"/>
          <w:szCs w:val="24"/>
        </w:rPr>
      </w:pPr>
      <w:proofErr w:type="spellStart"/>
      <w:r w:rsidRPr="009E32DE">
        <w:rPr>
          <w:rStyle w:val="a"/>
          <w:rFonts w:ascii="Times New Roman" w:eastAsiaTheme="majorEastAsia" w:hAnsi="Times New Roman"/>
          <w:sz w:val="24"/>
          <w:szCs w:val="24"/>
        </w:rPr>
        <w:t>Míguez</w:t>
      </w:r>
      <w:proofErr w:type="spellEnd"/>
      <w:r w:rsidRPr="009E32DE">
        <w:rPr>
          <w:rStyle w:val="a"/>
          <w:rFonts w:ascii="Times New Roman" w:eastAsiaTheme="majorEastAsia" w:hAnsi="Times New Roman"/>
          <w:sz w:val="24"/>
          <w:szCs w:val="24"/>
        </w:rPr>
        <w:t xml:space="preserve">, M. I. (2007: 183-197). ZER 23. Recuperado el 05 de 01 de 2009, de Análisis del uso de los conceptos de público, </w:t>
      </w:r>
      <w:proofErr w:type="spellStart"/>
      <w:r w:rsidRPr="009E32DE">
        <w:rPr>
          <w:rStyle w:val="a"/>
          <w:rFonts w:ascii="Times New Roman" w:eastAsiaTheme="majorEastAsia" w:hAnsi="Times New Roman"/>
          <w:sz w:val="24"/>
          <w:szCs w:val="24"/>
        </w:rPr>
        <w:t>stakeholder</w:t>
      </w:r>
      <w:proofErr w:type="spellEnd"/>
      <w:r w:rsidRPr="009E32DE">
        <w:rPr>
          <w:rStyle w:val="a"/>
          <w:rFonts w:ascii="Times New Roman" w:eastAsiaTheme="majorEastAsia" w:hAnsi="Times New Roman"/>
          <w:sz w:val="24"/>
          <w:szCs w:val="24"/>
        </w:rPr>
        <w:t xml:space="preserve"> y constituyen en el marco de las relaciones públicas. </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Morán Latorre, R. (2008). Responsabilidad Social. El alma de las empresas. Revista EKOS No.174, 51.</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 xml:space="preserve">Mutualista Pichincha. (2008). Memoria de Sostenibilidad Mutualista Pichincha 2007. Quito: </w:t>
      </w:r>
      <w:proofErr w:type="spellStart"/>
      <w:r w:rsidRPr="009E32DE">
        <w:rPr>
          <w:rStyle w:val="a"/>
          <w:rFonts w:ascii="Times New Roman" w:eastAsiaTheme="majorEastAsia" w:hAnsi="Times New Roman"/>
          <w:sz w:val="24"/>
          <w:szCs w:val="24"/>
        </w:rPr>
        <w:t>Soboc</w:t>
      </w:r>
      <w:proofErr w:type="spellEnd"/>
      <w:r w:rsidRPr="009E32DE">
        <w:rPr>
          <w:rStyle w:val="a"/>
          <w:rFonts w:ascii="Times New Roman" w:eastAsiaTheme="majorEastAsia" w:hAnsi="Times New Roman"/>
          <w:sz w:val="24"/>
          <w:szCs w:val="24"/>
        </w:rPr>
        <w:t xml:space="preserve"> </w:t>
      </w:r>
      <w:proofErr w:type="spellStart"/>
      <w:r w:rsidRPr="009E32DE">
        <w:rPr>
          <w:rStyle w:val="a"/>
          <w:rFonts w:ascii="Times New Roman" w:eastAsiaTheme="majorEastAsia" w:hAnsi="Times New Roman"/>
          <w:sz w:val="24"/>
          <w:szCs w:val="24"/>
        </w:rPr>
        <w:t>Grafic</w:t>
      </w:r>
      <w:proofErr w:type="spellEnd"/>
      <w:r w:rsidRPr="009E32DE">
        <w:rPr>
          <w:rStyle w:val="a"/>
          <w:rFonts w:ascii="Times New Roman" w:eastAsiaTheme="majorEastAsia" w:hAnsi="Times New Roman"/>
          <w:sz w:val="24"/>
          <w:szCs w:val="24"/>
        </w:rPr>
        <w:t>.</w:t>
      </w:r>
    </w:p>
    <w:p w:rsidR="003A149F" w:rsidRPr="009E32DE" w:rsidRDefault="003A149F" w:rsidP="003A149F">
      <w:pPr>
        <w:numPr>
          <w:ilvl w:val="0"/>
          <w:numId w:val="10"/>
        </w:numPr>
        <w:jc w:val="both"/>
        <w:rPr>
          <w:rStyle w:val="a"/>
          <w:rFonts w:ascii="Times New Roman" w:eastAsiaTheme="majorEastAsia" w:hAnsi="Times New Roman"/>
          <w:sz w:val="24"/>
          <w:szCs w:val="24"/>
        </w:rPr>
      </w:pPr>
      <w:r w:rsidRPr="009E32DE">
        <w:rPr>
          <w:rStyle w:val="a"/>
          <w:rFonts w:ascii="Times New Roman" w:eastAsiaTheme="majorEastAsia" w:hAnsi="Times New Roman"/>
          <w:sz w:val="24"/>
          <w:szCs w:val="24"/>
        </w:rPr>
        <w:t>PRONACA. (2008). Memoria de Sostenibilidad 2007. Quito: Imprenta Mariscal.</w:t>
      </w:r>
    </w:p>
    <w:p w:rsidR="003A149F" w:rsidRPr="009E32DE" w:rsidRDefault="003A149F" w:rsidP="003A149F">
      <w:pPr>
        <w:numPr>
          <w:ilvl w:val="0"/>
          <w:numId w:val="10"/>
        </w:numPr>
        <w:jc w:val="both"/>
        <w:rPr>
          <w:rFonts w:ascii="Times New Roman" w:eastAsiaTheme="majorEastAsia" w:hAnsi="Times New Roman"/>
          <w:sz w:val="24"/>
          <w:szCs w:val="24"/>
        </w:rPr>
      </w:pPr>
      <w:proofErr w:type="spellStart"/>
      <w:r w:rsidRPr="009E32DE">
        <w:rPr>
          <w:rStyle w:val="a"/>
          <w:rFonts w:ascii="Times New Roman" w:eastAsiaTheme="majorEastAsia" w:hAnsi="Times New Roman"/>
          <w:sz w:val="24"/>
          <w:szCs w:val="24"/>
        </w:rPr>
        <w:t>Torresano</w:t>
      </w:r>
      <w:proofErr w:type="spellEnd"/>
      <w:r w:rsidRPr="009E32DE">
        <w:rPr>
          <w:rStyle w:val="a"/>
          <w:rFonts w:ascii="Times New Roman" w:eastAsiaTheme="majorEastAsia" w:hAnsi="Times New Roman"/>
          <w:sz w:val="24"/>
          <w:szCs w:val="24"/>
        </w:rPr>
        <w:t>, M. (</w:t>
      </w:r>
      <w:proofErr w:type="gramStart"/>
      <w:r w:rsidRPr="009E32DE">
        <w:rPr>
          <w:rStyle w:val="a"/>
          <w:rFonts w:ascii="Times New Roman" w:eastAsiaTheme="majorEastAsia" w:hAnsi="Times New Roman"/>
          <w:sz w:val="24"/>
          <w:szCs w:val="24"/>
        </w:rPr>
        <w:t>2008 )</w:t>
      </w:r>
      <w:proofErr w:type="gramEnd"/>
      <w:r w:rsidRPr="009E32DE">
        <w:rPr>
          <w:rStyle w:val="a"/>
          <w:rFonts w:ascii="Times New Roman" w:eastAsiaTheme="majorEastAsia" w:hAnsi="Times New Roman"/>
          <w:sz w:val="24"/>
          <w:szCs w:val="24"/>
        </w:rPr>
        <w:t>. Responsabilidad Social Empresarial, del concepto a la práctica. PERSPECTIVA No. 05, 1-7.</w:t>
      </w:r>
    </w:p>
    <w:p w:rsidR="003A149F" w:rsidRPr="009E32DE" w:rsidRDefault="003A149F" w:rsidP="003A149F">
      <w:pPr>
        <w:rPr>
          <w:rFonts w:ascii="Times New Roman" w:eastAsiaTheme="majorEastAsia" w:hAnsi="Times New Roman"/>
          <w:b/>
          <w:bCs/>
          <w:sz w:val="24"/>
          <w:szCs w:val="24"/>
        </w:rPr>
      </w:pPr>
      <w:r w:rsidRPr="009E32DE">
        <w:rPr>
          <w:rFonts w:ascii="Times New Roman" w:hAnsi="Times New Roman"/>
          <w:sz w:val="24"/>
          <w:szCs w:val="24"/>
        </w:rPr>
        <w:br w:type="page"/>
      </w:r>
    </w:p>
    <w:p w:rsidR="003A149F" w:rsidRPr="009E32DE" w:rsidRDefault="003A149F" w:rsidP="003A149F">
      <w:pPr>
        <w:pStyle w:val="Ttulo2"/>
        <w:spacing w:before="0" w:after="200"/>
        <w:rPr>
          <w:rFonts w:ascii="Times New Roman" w:hAnsi="Times New Roman" w:cs="Times New Roman"/>
          <w:color w:val="auto"/>
          <w:sz w:val="24"/>
          <w:szCs w:val="24"/>
        </w:rPr>
      </w:pPr>
      <w:bookmarkStart w:id="7" w:name="_Toc323764951"/>
      <w:r w:rsidRPr="009E32DE">
        <w:rPr>
          <w:rFonts w:ascii="Times New Roman" w:hAnsi="Times New Roman" w:cs="Times New Roman"/>
          <w:color w:val="auto"/>
          <w:sz w:val="24"/>
          <w:szCs w:val="24"/>
        </w:rPr>
        <w:lastRenderedPageBreak/>
        <w:t>RAOP 6</w:t>
      </w:r>
      <w:bookmarkEnd w:id="7"/>
    </w:p>
    <w:p w:rsidR="003A149F" w:rsidRPr="009E32DE" w:rsidRDefault="003A149F" w:rsidP="003A149F">
      <w:pPr>
        <w:jc w:val="both"/>
        <w:rPr>
          <w:rFonts w:ascii="Times New Roman" w:hAnsi="Times New Roman"/>
          <w:sz w:val="24"/>
          <w:szCs w:val="24"/>
        </w:rPr>
      </w:pPr>
    </w:p>
    <w:p w:rsidR="003A149F" w:rsidRPr="009E32DE" w:rsidRDefault="003A149F" w:rsidP="003A149F">
      <w:pPr>
        <w:autoSpaceDE w:val="0"/>
        <w:autoSpaceDN w:val="0"/>
        <w:adjustRightInd w:val="0"/>
        <w:ind w:left="1080" w:hanging="1080"/>
        <w:jc w:val="both"/>
        <w:rPr>
          <w:rFonts w:ascii="Times New Roman" w:hAnsi="Times New Roman"/>
          <w:bCs/>
          <w:sz w:val="24"/>
          <w:szCs w:val="24"/>
        </w:rPr>
      </w:pPr>
      <w:r w:rsidRPr="009E32DE">
        <w:rPr>
          <w:rFonts w:ascii="Times New Roman" w:hAnsi="Times New Roman"/>
          <w:b/>
          <w:sz w:val="24"/>
          <w:szCs w:val="24"/>
        </w:rPr>
        <w:t>TÍTULO:</w:t>
      </w:r>
      <w:r w:rsidRPr="009E32DE">
        <w:rPr>
          <w:rFonts w:ascii="Times New Roman" w:hAnsi="Times New Roman"/>
          <w:sz w:val="24"/>
          <w:szCs w:val="24"/>
        </w:rPr>
        <w:t xml:space="preserve"> </w:t>
      </w:r>
      <w:r w:rsidRPr="009E32DE">
        <w:rPr>
          <w:rFonts w:ascii="Times New Roman" w:hAnsi="Times New Roman"/>
          <w:bCs/>
          <w:sz w:val="24"/>
          <w:szCs w:val="24"/>
        </w:rPr>
        <w:t>¿Qué es la Responsabilidad Social Universitaria?</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w:t>
      </w:r>
      <w:r w:rsidRPr="009E32DE">
        <w:rPr>
          <w:rFonts w:ascii="Times New Roman" w:hAnsi="Times New Roman"/>
          <w:bCs/>
          <w:sz w:val="24"/>
          <w:szCs w:val="24"/>
        </w:rPr>
        <w:t xml:space="preserve">François </w:t>
      </w:r>
      <w:proofErr w:type="spellStart"/>
      <w:r w:rsidRPr="009E32DE">
        <w:rPr>
          <w:rFonts w:ascii="Times New Roman" w:hAnsi="Times New Roman"/>
          <w:bCs/>
          <w:sz w:val="24"/>
          <w:szCs w:val="24"/>
        </w:rPr>
        <w:t>Vallaeys</w:t>
      </w:r>
      <w:proofErr w:type="spellEnd"/>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Cs/>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w:t>
      </w:r>
      <w:r w:rsidRPr="009E32DE">
        <w:rPr>
          <w:rFonts w:ascii="Times New Roman" w:hAnsi="Times New Roman"/>
          <w:bCs/>
          <w:sz w:val="24"/>
          <w:szCs w:val="24"/>
        </w:rPr>
        <w:t>¿Qué es la Responsabilidad Social Universitaria?</w:t>
      </w:r>
      <w:r w:rsidRPr="009E32DE">
        <w:rPr>
          <w:rFonts w:ascii="Times New Roman" w:hAnsi="Times New Roman"/>
          <w:sz w:val="24"/>
          <w:szCs w:val="24"/>
        </w:rPr>
        <w:t>, PUCP, Perú.</w:t>
      </w:r>
    </w:p>
    <w:p w:rsidR="00A40797" w:rsidRDefault="00A40797"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r w:rsidRPr="009E32DE">
        <w:rPr>
          <w:rFonts w:ascii="Times New Roman" w:hAnsi="Times New Roman"/>
          <w:b/>
          <w:sz w:val="24"/>
          <w:szCs w:val="24"/>
        </w:rPr>
        <w:t>PALABRAS CLAVE:</w:t>
      </w:r>
    </w:p>
    <w:p w:rsidR="003A149F" w:rsidRPr="009E32DE" w:rsidRDefault="003A149F" w:rsidP="003A149F">
      <w:pPr>
        <w:numPr>
          <w:ilvl w:val="0"/>
          <w:numId w:val="11"/>
        </w:numPr>
        <w:jc w:val="both"/>
        <w:rPr>
          <w:rFonts w:ascii="Times New Roman" w:hAnsi="Times New Roman"/>
          <w:b/>
          <w:sz w:val="24"/>
          <w:szCs w:val="24"/>
        </w:rPr>
      </w:pPr>
      <w:r w:rsidRPr="009E32DE">
        <w:rPr>
          <w:rFonts w:ascii="Times New Roman" w:hAnsi="Times New Roman"/>
          <w:sz w:val="24"/>
          <w:szCs w:val="24"/>
        </w:rPr>
        <w:t>Responsabilidad Social Universitaria</w:t>
      </w:r>
    </w:p>
    <w:p w:rsidR="003A149F" w:rsidRPr="009E32DE" w:rsidRDefault="003A149F" w:rsidP="003A149F">
      <w:pPr>
        <w:numPr>
          <w:ilvl w:val="0"/>
          <w:numId w:val="11"/>
        </w:numPr>
        <w:jc w:val="both"/>
        <w:rPr>
          <w:rFonts w:ascii="Times New Roman" w:hAnsi="Times New Roman"/>
          <w:sz w:val="24"/>
          <w:szCs w:val="24"/>
        </w:rPr>
      </w:pPr>
      <w:r w:rsidRPr="009E32DE">
        <w:rPr>
          <w:rFonts w:ascii="Times New Roman" w:hAnsi="Times New Roman"/>
          <w:sz w:val="24"/>
          <w:szCs w:val="24"/>
        </w:rPr>
        <w:t>Gestión Interna</w:t>
      </w:r>
    </w:p>
    <w:p w:rsidR="003A149F" w:rsidRPr="009E32DE" w:rsidRDefault="003A149F" w:rsidP="003A149F">
      <w:pPr>
        <w:numPr>
          <w:ilvl w:val="0"/>
          <w:numId w:val="11"/>
        </w:numPr>
        <w:jc w:val="both"/>
        <w:rPr>
          <w:rFonts w:ascii="Times New Roman" w:hAnsi="Times New Roman"/>
          <w:sz w:val="24"/>
          <w:szCs w:val="24"/>
        </w:rPr>
      </w:pPr>
      <w:r w:rsidRPr="009E32DE">
        <w:rPr>
          <w:rFonts w:ascii="Times New Roman" w:hAnsi="Times New Roman"/>
          <w:sz w:val="24"/>
          <w:szCs w:val="24"/>
        </w:rPr>
        <w:t>Ética</w:t>
      </w:r>
    </w:p>
    <w:p w:rsidR="003A149F" w:rsidRPr="009E32DE" w:rsidRDefault="003A149F" w:rsidP="003A149F">
      <w:pPr>
        <w:numPr>
          <w:ilvl w:val="0"/>
          <w:numId w:val="11"/>
        </w:numPr>
        <w:jc w:val="both"/>
        <w:rPr>
          <w:rFonts w:ascii="Times New Roman" w:hAnsi="Times New Roman"/>
          <w:sz w:val="24"/>
          <w:szCs w:val="24"/>
        </w:rPr>
      </w:pPr>
      <w:r w:rsidRPr="009E32DE">
        <w:rPr>
          <w:rFonts w:ascii="Times New Roman" w:hAnsi="Times New Roman"/>
          <w:sz w:val="24"/>
          <w:szCs w:val="24"/>
        </w:rPr>
        <w:t>Culturización científica/ciudadana</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INSTITUCIÓN PATROCINANTE: </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AUSJAL – PUCP</w:t>
      </w:r>
    </w:p>
    <w:p w:rsidR="00A40797" w:rsidRDefault="00A40797"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r w:rsidRPr="009E32DE">
        <w:rPr>
          <w:rFonts w:ascii="Times New Roman" w:hAnsi="Times New Roman"/>
          <w:b/>
          <w:sz w:val="24"/>
          <w:szCs w:val="24"/>
        </w:rPr>
        <w:t>DESCRIPCIÓN:</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Se habla mucho en los últimos tiempos de la “responsabilidad social” como de una dimensión ética que toda organización o institución debería tener como visión y promover en su actividad diaria. Hace buen tiempo que el mundo empresarial ha acogido y desarrollado la idea, pero la reflexión acerca de la responsabilidad social recién empieza a darse en el ámbito universitario. Quisiéramos en lo que sigue aportar una contribución al nuevo debate, definiendo el concepto de modo no reduccionista, y sin caer en la trampa de plagiar la definición empresarial de Responsabilidad Social (la Universidad no es, ni debe ser una empresa). También quisiéramos fijar el "horizonte de radicalidad" si se puede decir, hacia el cual debería caminar todo esfuerzo académico e institucional, si pretendemos practicar la Responsabilidad Social Universitaria de modo responsable, y no como mera receta cosmética.</w:t>
      </w:r>
    </w:p>
    <w:p w:rsidR="00E76571" w:rsidRPr="009E32DE" w:rsidRDefault="00E76571"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r w:rsidRPr="009E32DE">
        <w:rPr>
          <w:rFonts w:ascii="Times New Roman" w:hAnsi="Times New Roman"/>
          <w:b/>
          <w:sz w:val="24"/>
          <w:szCs w:val="24"/>
        </w:rPr>
        <w:t>CONTENIDO:</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lastRenderedPageBreak/>
        <w:t>“Desde luego, la Responsabilidad Social Empresarial es un conjunto de prácticas de la organización que forman parte de su estrategia corporativa, y que tienen como fin evitar daños y/o producir beneficios para todas las partes interesadas en la actividad de la empresa (clientes, empleados, accionistas, comunidad, entorno, etc.), siguiendo fines racionales y que deben redondear en un beneficio tanto para la organización como para la sociedad.”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p.1)</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“La Responsabilidad Social se desarrolla cuando una organización </w:t>
      </w:r>
      <w:r w:rsidRPr="009E32DE">
        <w:rPr>
          <w:rFonts w:ascii="Times New Roman" w:hAnsi="Times New Roman"/>
          <w:b/>
          <w:bCs/>
          <w:sz w:val="24"/>
          <w:szCs w:val="24"/>
        </w:rPr>
        <w:t xml:space="preserve">toma conciencia </w:t>
      </w:r>
      <w:r w:rsidRPr="009E32DE">
        <w:rPr>
          <w:rFonts w:ascii="Times New Roman" w:hAnsi="Times New Roman"/>
          <w:sz w:val="24"/>
          <w:szCs w:val="24"/>
        </w:rPr>
        <w:t>de sí misma, de su entorno, y de su papel en su entorno.</w:t>
      </w:r>
      <w:r w:rsidRPr="009E32DE">
        <w:rPr>
          <w:rFonts w:ascii="Times New Roman" w:hAnsi="Times New Roman"/>
          <w:b/>
          <w:bCs/>
          <w:sz w:val="24"/>
          <w:szCs w:val="24"/>
        </w:rPr>
        <w:t xml:space="preserve"> </w:t>
      </w:r>
      <w:r w:rsidRPr="009E32DE">
        <w:rPr>
          <w:rFonts w:ascii="Times New Roman" w:hAnsi="Times New Roman"/>
          <w:sz w:val="24"/>
          <w:szCs w:val="24"/>
        </w:rPr>
        <w:t xml:space="preserve">Presupone la superación de un enfoque egocéntrico. Además, esta conciencia organizacional trata de ser global e integral…” “Se trata de una </w:t>
      </w:r>
      <w:r w:rsidRPr="009E32DE">
        <w:rPr>
          <w:rFonts w:ascii="Times New Roman" w:hAnsi="Times New Roman"/>
          <w:b/>
          <w:bCs/>
          <w:sz w:val="24"/>
          <w:szCs w:val="24"/>
        </w:rPr>
        <w:t xml:space="preserve">voluntad ética e interesada a la vez </w:t>
      </w:r>
      <w:r w:rsidRPr="009E32DE">
        <w:rPr>
          <w:rFonts w:ascii="Times New Roman" w:hAnsi="Times New Roman"/>
          <w:sz w:val="24"/>
          <w:szCs w:val="24"/>
        </w:rPr>
        <w:t>de hacer las cosas "bien" para que todos los beneficiarios internos y externos de los servicios de la organización estén "bien".”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p.2-3</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“La definición de lo que es "bueno" hacer o dejar de hacer depende de una negociación o diálogo entre los interesados y afectados por los servicios de la organización, o de una anticipación de los intereses de los afectados (sobre todo cuando estos no pueden participar realmente del debate, como por ejemplo las generaciones futuras).”(</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p.3)</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“…la Universidad debe tratar de superar el enfoque de la "proyección social y extensión universitaria" como “apéndices” bien intencionados a su función central de formación estudiantil y producción de conocimientos, para poder asumir la verdadera exigencia de la Responsabilidad Social Universitaria.”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p.3-4)</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“La Responsabilidad Social Universitaria exige, desde una visión holística, articular las diversas partes de la institución en un proyecto de promoción social de principios éticos y de desarrollo social equitativo y sostenible, para la producción y transmisión de saberes responsables y la formación de profesionales ciudadanos igualmente responsables.”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p.4)</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“En lo que concierne la </w:t>
      </w:r>
      <w:r w:rsidRPr="009E32DE">
        <w:rPr>
          <w:rFonts w:ascii="Times New Roman" w:hAnsi="Times New Roman"/>
          <w:b/>
          <w:bCs/>
          <w:sz w:val="24"/>
          <w:szCs w:val="24"/>
        </w:rPr>
        <w:t xml:space="preserve">Gestión interna </w:t>
      </w:r>
      <w:r w:rsidRPr="009E32DE">
        <w:rPr>
          <w:rFonts w:ascii="Times New Roman" w:hAnsi="Times New Roman"/>
          <w:sz w:val="24"/>
          <w:szCs w:val="24"/>
        </w:rPr>
        <w:t xml:space="preserve">de la Universidad: La meta es orientarla hacia la transformación de la Universidad en un pequeña comunidad ejemplar de </w:t>
      </w:r>
      <w:r w:rsidRPr="009E32DE">
        <w:rPr>
          <w:rFonts w:ascii="Times New Roman" w:hAnsi="Times New Roman"/>
          <w:sz w:val="24"/>
          <w:szCs w:val="24"/>
        </w:rPr>
        <w:lastRenderedPageBreak/>
        <w:t>democracia, equidad […], transparencia (política y económica), y hacer de ella un modelo de desarrollo sostenible (política de protección del medio ambiente, uso de papel reciclado, tratamiento de los desechos, etc.).”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p.5-6)</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“En lo que concierne la </w:t>
      </w:r>
      <w:r w:rsidRPr="009E32DE">
        <w:rPr>
          <w:rFonts w:ascii="Times New Roman" w:hAnsi="Times New Roman"/>
          <w:b/>
          <w:bCs/>
          <w:sz w:val="24"/>
          <w:szCs w:val="24"/>
        </w:rPr>
        <w:t>docencia</w:t>
      </w:r>
      <w:r w:rsidRPr="009E32DE">
        <w:rPr>
          <w:rFonts w:ascii="Times New Roman" w:hAnsi="Times New Roman"/>
          <w:sz w:val="24"/>
          <w:szCs w:val="24"/>
        </w:rPr>
        <w:t xml:space="preserve">: La meta es de capacitar a los docentes en el enfoque de la Responsabilidad Social Universitaria y promover en las especialidades el </w:t>
      </w:r>
      <w:r w:rsidRPr="009E32DE">
        <w:rPr>
          <w:rFonts w:ascii="Times New Roman" w:hAnsi="Times New Roman"/>
          <w:b/>
          <w:bCs/>
          <w:sz w:val="24"/>
          <w:szCs w:val="24"/>
        </w:rPr>
        <w:t xml:space="preserve">Aprendizaje Basado en Proyectos </w:t>
      </w:r>
      <w:r w:rsidRPr="009E32DE">
        <w:rPr>
          <w:rFonts w:ascii="Times New Roman" w:hAnsi="Times New Roman"/>
          <w:sz w:val="24"/>
          <w:szCs w:val="24"/>
        </w:rPr>
        <w:t>de carácter social, abriendo el salón de clase hacia la comunidad social como fuente de enseñanza significativa y práctica aplicada a la solución de problemas reales.”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p.6)</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“En lo que concierne la </w:t>
      </w:r>
      <w:r w:rsidRPr="009E32DE">
        <w:rPr>
          <w:rFonts w:ascii="Times New Roman" w:hAnsi="Times New Roman"/>
          <w:b/>
          <w:bCs/>
          <w:sz w:val="24"/>
          <w:szCs w:val="24"/>
        </w:rPr>
        <w:t>investigación</w:t>
      </w:r>
      <w:r w:rsidRPr="009E32DE">
        <w:rPr>
          <w:rFonts w:ascii="Times New Roman" w:hAnsi="Times New Roman"/>
          <w:sz w:val="24"/>
          <w:szCs w:val="24"/>
        </w:rPr>
        <w:t xml:space="preserve">: La meta es de promover la </w:t>
      </w:r>
      <w:r w:rsidRPr="009E32DE">
        <w:rPr>
          <w:rFonts w:ascii="Times New Roman" w:hAnsi="Times New Roman"/>
          <w:b/>
          <w:bCs/>
          <w:sz w:val="24"/>
          <w:szCs w:val="24"/>
        </w:rPr>
        <w:t>investigación para el desarrollo</w:t>
      </w:r>
      <w:r w:rsidRPr="009E32DE">
        <w:rPr>
          <w:rFonts w:ascii="Times New Roman" w:hAnsi="Times New Roman"/>
          <w:sz w:val="24"/>
          <w:szCs w:val="24"/>
        </w:rPr>
        <w:t>, bajo todas las formas posibles. Por ejemplo, una estrategia</w:t>
      </w:r>
      <w:r w:rsidRPr="009E32DE">
        <w:rPr>
          <w:rFonts w:ascii="Times New Roman" w:hAnsi="Times New Roman"/>
          <w:b/>
          <w:bCs/>
          <w:sz w:val="24"/>
          <w:szCs w:val="24"/>
        </w:rPr>
        <w:t xml:space="preserve"> </w:t>
      </w:r>
      <w:r w:rsidRPr="009E32DE">
        <w:rPr>
          <w:rFonts w:ascii="Times New Roman" w:hAnsi="Times New Roman"/>
          <w:sz w:val="24"/>
          <w:szCs w:val="24"/>
        </w:rPr>
        <w:t xml:space="preserve">posible es que la Universidad firme </w:t>
      </w:r>
      <w:r w:rsidRPr="009E32DE">
        <w:rPr>
          <w:rFonts w:ascii="Times New Roman" w:hAnsi="Times New Roman"/>
          <w:b/>
          <w:bCs/>
          <w:sz w:val="24"/>
          <w:szCs w:val="24"/>
        </w:rPr>
        <w:t xml:space="preserve">convenios de hermanamiento </w:t>
      </w:r>
      <w:r w:rsidRPr="009E32DE">
        <w:rPr>
          <w:rFonts w:ascii="Times New Roman" w:hAnsi="Times New Roman"/>
          <w:sz w:val="24"/>
          <w:szCs w:val="24"/>
        </w:rPr>
        <w:t>con distritos</w:t>
      </w:r>
      <w:r w:rsidRPr="009E32DE">
        <w:rPr>
          <w:rFonts w:ascii="Times New Roman" w:hAnsi="Times New Roman"/>
          <w:b/>
          <w:bCs/>
          <w:sz w:val="24"/>
          <w:szCs w:val="24"/>
        </w:rPr>
        <w:t xml:space="preserve"> </w:t>
      </w:r>
      <w:r w:rsidRPr="009E32DE">
        <w:rPr>
          <w:rFonts w:ascii="Times New Roman" w:hAnsi="Times New Roman"/>
          <w:sz w:val="24"/>
          <w:szCs w:val="24"/>
        </w:rPr>
        <w:t>urbano marginales o rurales e invite a los departamentos de las diversas carreras a</w:t>
      </w:r>
      <w:r w:rsidRPr="009E32DE">
        <w:rPr>
          <w:rFonts w:ascii="Times New Roman" w:hAnsi="Times New Roman"/>
          <w:b/>
          <w:bCs/>
          <w:sz w:val="24"/>
          <w:szCs w:val="24"/>
        </w:rPr>
        <w:t xml:space="preserve"> </w:t>
      </w:r>
      <w:r w:rsidRPr="009E32DE">
        <w:rPr>
          <w:rFonts w:ascii="Times New Roman" w:hAnsi="Times New Roman"/>
          <w:sz w:val="24"/>
          <w:szCs w:val="24"/>
        </w:rPr>
        <w:t>desarrollar investigaciones interdisciplinarias aplicadas con dichas localidades.”(</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p.6)</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“En lo que concierne la </w:t>
      </w:r>
      <w:r w:rsidRPr="009E32DE">
        <w:rPr>
          <w:rFonts w:ascii="Times New Roman" w:hAnsi="Times New Roman"/>
          <w:b/>
          <w:bCs/>
          <w:sz w:val="24"/>
          <w:szCs w:val="24"/>
        </w:rPr>
        <w:t>proyección social</w:t>
      </w:r>
      <w:r w:rsidRPr="009E32DE">
        <w:rPr>
          <w:rFonts w:ascii="Times New Roman" w:hAnsi="Times New Roman"/>
          <w:sz w:val="24"/>
          <w:szCs w:val="24"/>
        </w:rPr>
        <w:t>: La meta es de trabajar en interfaz con los departamentos de investigación y los docentes de las diversas facultades para implementar y administrar proyectos de desarrollo que puedan ser fuente de investigación aplicada y recursos didácticos para la comunidad universitaria.”(</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p.6)</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“Las posibilidades de integración entre las iniciativas de enseñanza, investigación y proyección social son casi infinitas, sólo conviene brindar el apoyo institucional adecuado a las personas creativas de cada claustro universitario, y cuidar del retorno permanente de las acciones sociales emprendidas hacia el mejoramiento de la formación académica y profesional de la comunidad universitaria, única medida que garantice la continuidad a largo plazo de la dinámica de Responsabilidad Social Universitaria.”(</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p.8)</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“Apple ha definido el concepto de "currículo oculto" como "el conjunto de normas y valores que son implícitamente pero eficazmente enseñados en las instituciones escolares y de las que no se acostumbra a hablar en las declaraciones de fines y </w:t>
      </w:r>
      <w:r w:rsidRPr="009E32DE">
        <w:rPr>
          <w:rFonts w:ascii="Times New Roman" w:hAnsi="Times New Roman"/>
          <w:sz w:val="24"/>
          <w:szCs w:val="24"/>
        </w:rPr>
        <w:lastRenderedPageBreak/>
        <w:t xml:space="preserve">objetivos de los profesores"” “Más allá del solo contenido curricular de las asignaturas, la noción se refiere al </w:t>
      </w:r>
      <w:r w:rsidRPr="009E32DE">
        <w:rPr>
          <w:rFonts w:ascii="Times New Roman" w:hAnsi="Times New Roman"/>
          <w:b/>
          <w:bCs/>
          <w:sz w:val="24"/>
          <w:szCs w:val="24"/>
        </w:rPr>
        <w:t>ethos</w:t>
      </w:r>
      <w:r w:rsidRPr="009E32DE">
        <w:rPr>
          <w:rFonts w:ascii="Times New Roman" w:hAnsi="Times New Roman"/>
          <w:sz w:val="24"/>
          <w:szCs w:val="24"/>
        </w:rPr>
        <w:t xml:space="preserve"> </w:t>
      </w:r>
      <w:r w:rsidRPr="009E32DE">
        <w:rPr>
          <w:rFonts w:ascii="Times New Roman" w:hAnsi="Times New Roman"/>
          <w:b/>
          <w:bCs/>
          <w:sz w:val="24"/>
          <w:szCs w:val="24"/>
        </w:rPr>
        <w:t xml:space="preserve">general oculto </w:t>
      </w:r>
      <w:r w:rsidRPr="009E32DE">
        <w:rPr>
          <w:rFonts w:ascii="Times New Roman" w:hAnsi="Times New Roman"/>
          <w:sz w:val="24"/>
          <w:szCs w:val="24"/>
        </w:rPr>
        <w:t xml:space="preserve">de la institución académica, los aspectos de la vida cotidiana, tanto administrativa y organizacional como pedagógica, que no están abiertamente formulados y explicitados, pero existen y tienen efectos </w:t>
      </w:r>
      <w:proofErr w:type="spellStart"/>
      <w:r w:rsidRPr="009E32DE">
        <w:rPr>
          <w:rFonts w:ascii="Times New Roman" w:hAnsi="Times New Roman"/>
          <w:sz w:val="24"/>
          <w:szCs w:val="24"/>
        </w:rPr>
        <w:t>actitudinales</w:t>
      </w:r>
      <w:proofErr w:type="spellEnd"/>
      <w:r w:rsidRPr="009E32DE">
        <w:rPr>
          <w:rFonts w:ascii="Times New Roman" w:hAnsi="Times New Roman"/>
          <w:sz w:val="24"/>
          <w:szCs w:val="24"/>
        </w:rPr>
        <w:t xml:space="preserve"> y valorativos que condicionan el normal proceso de aprendizaje de los estudiantes. Así, se trata de develar una especie de </w:t>
      </w:r>
      <w:r w:rsidRPr="009E32DE">
        <w:rPr>
          <w:rFonts w:ascii="Times New Roman" w:hAnsi="Times New Roman"/>
          <w:b/>
          <w:bCs/>
          <w:sz w:val="24"/>
          <w:szCs w:val="24"/>
        </w:rPr>
        <w:t xml:space="preserve">pedagogía invisible </w:t>
      </w:r>
      <w:r w:rsidRPr="009E32DE">
        <w:rPr>
          <w:rFonts w:ascii="Times New Roman" w:hAnsi="Times New Roman"/>
          <w:sz w:val="24"/>
          <w:szCs w:val="24"/>
        </w:rPr>
        <w:t>estrechamente relacionada con la ejecución de rutinas en la institución, rutinas intersubjetivas que legitiman, de manera sutil y no tan sutil, prejuicios, valores poco defendibles, discriminaciones, etc.”(</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p.8-9)</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“-La no-transparencia y la no-participación en la organización y planificación de la vida académica y universitaria, que hace que el estudiante (y el profesor</w:t>
      </w:r>
      <w:proofErr w:type="gramStart"/>
      <w:r w:rsidRPr="009E32DE">
        <w:rPr>
          <w:rFonts w:ascii="Times New Roman" w:hAnsi="Times New Roman"/>
          <w:sz w:val="24"/>
          <w:szCs w:val="24"/>
        </w:rPr>
        <w:t>?</w:t>
      </w:r>
      <w:proofErr w:type="gramEnd"/>
      <w:r w:rsidRPr="009E32DE">
        <w:rPr>
          <w:rFonts w:ascii="Times New Roman" w:hAnsi="Times New Roman"/>
          <w:sz w:val="24"/>
          <w:szCs w:val="24"/>
        </w:rPr>
        <w:t>) No puede pensarse en su casa de estudios como un ciudadano activo sino sólo como un súbdito o un cliente, y no tenga otra opción que la resignación o el reclamo.</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-El no contar con una política de gestión sostenible de la institución, tanto en la elección de los proveedores como en el cuidado del entorno en la vida cotidiana de la organización, desde un enfoque ecologista. ¿De qué sirven los discursos sobre el cuidado del medio ambiente si la Universidad no sabe obligarse a usar papel reciclado?” “Podemos constatar que los ámbitos de análisis del currículo oculto son múltiples y sutiles, pasando desde los contextos socio-históricos generales, los símbolos sociales vinculantes, los contenidos explícitos enseñados, las actitudes de los profesores, los detalles de la vida cotidiana universitaria, etc.”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p.9-10)</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w:t>
      </w:r>
      <w:r w:rsidRPr="009E32DE">
        <w:rPr>
          <w:rFonts w:ascii="Times New Roman" w:hAnsi="Times New Roman"/>
          <w:b/>
          <w:bCs/>
          <w:sz w:val="24"/>
          <w:szCs w:val="24"/>
        </w:rPr>
        <w:t xml:space="preserve">la </w:t>
      </w:r>
      <w:proofErr w:type="spellStart"/>
      <w:r w:rsidRPr="009E32DE">
        <w:rPr>
          <w:rFonts w:ascii="Times New Roman" w:hAnsi="Times New Roman"/>
          <w:b/>
          <w:bCs/>
          <w:sz w:val="24"/>
          <w:szCs w:val="24"/>
        </w:rPr>
        <w:t>autorrepresentación</w:t>
      </w:r>
      <w:proofErr w:type="spellEnd"/>
      <w:r w:rsidRPr="009E32DE">
        <w:rPr>
          <w:rFonts w:ascii="Times New Roman" w:hAnsi="Times New Roman"/>
          <w:b/>
          <w:bCs/>
          <w:sz w:val="24"/>
          <w:szCs w:val="24"/>
        </w:rPr>
        <w:t xml:space="preserve"> producida por la Universidad</w:t>
      </w:r>
      <w:r w:rsidRPr="009E32DE">
        <w:rPr>
          <w:rFonts w:ascii="Times New Roman" w:hAnsi="Times New Roman"/>
          <w:sz w:val="24"/>
          <w:szCs w:val="24"/>
        </w:rPr>
        <w:t xml:space="preserve">, visible tanto en sus campañas publicitarias, su estrategia de marketing, como en los símbolos que sus integrantes imaginan e instituyen, como para identificarse y distinguirse de las demás Universidades del entorno. Los símbolos y representaciones imaginarias sociales son constitutivos de la legitimidad y existencia de toda institución social, como </w:t>
      </w:r>
      <w:proofErr w:type="spellStart"/>
      <w:r w:rsidRPr="009E32DE">
        <w:rPr>
          <w:rFonts w:ascii="Times New Roman" w:hAnsi="Times New Roman"/>
          <w:sz w:val="24"/>
          <w:szCs w:val="24"/>
        </w:rPr>
        <w:t>Castoriadis</w:t>
      </w:r>
      <w:proofErr w:type="spellEnd"/>
      <w:r w:rsidRPr="009E32DE">
        <w:rPr>
          <w:rFonts w:ascii="Times New Roman" w:hAnsi="Times New Roman"/>
          <w:sz w:val="24"/>
          <w:szCs w:val="24"/>
        </w:rPr>
        <w:t xml:space="preserve"> nos lo enseñó12. Ninguna institución humana puede dejar de </w:t>
      </w:r>
      <w:proofErr w:type="spellStart"/>
      <w:r w:rsidRPr="009E32DE">
        <w:rPr>
          <w:rFonts w:ascii="Times New Roman" w:hAnsi="Times New Roman"/>
          <w:sz w:val="24"/>
          <w:szCs w:val="24"/>
        </w:rPr>
        <w:t>autorrepresentarse</w:t>
      </w:r>
      <w:proofErr w:type="spellEnd"/>
      <w:r w:rsidRPr="009E32DE">
        <w:rPr>
          <w:rFonts w:ascii="Times New Roman" w:hAnsi="Times New Roman"/>
          <w:sz w:val="24"/>
          <w:szCs w:val="24"/>
        </w:rPr>
        <w:t xml:space="preserve">, y asimismo, representar a su entorno, calificar y juzgarlo. […]El enfoque de Responsabilidad Social Universitaria permite valorar la calidad ética de los símbolos e ideales que los integrantes de una institución académica producen y </w:t>
      </w:r>
      <w:r w:rsidRPr="009E32DE">
        <w:rPr>
          <w:rFonts w:ascii="Times New Roman" w:hAnsi="Times New Roman"/>
          <w:sz w:val="24"/>
          <w:szCs w:val="24"/>
        </w:rPr>
        <w:lastRenderedPageBreak/>
        <w:t>reproducen, como miembros de ella y como seres sociales en general.”(</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p.11)</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“En la diferencia entre el currículo </w:t>
      </w:r>
      <w:r w:rsidRPr="009E32DE">
        <w:rPr>
          <w:rFonts w:ascii="Times New Roman" w:hAnsi="Times New Roman"/>
          <w:i/>
          <w:iCs/>
          <w:sz w:val="24"/>
          <w:szCs w:val="24"/>
        </w:rPr>
        <w:t xml:space="preserve">intencional </w:t>
      </w:r>
      <w:r w:rsidRPr="009E32DE">
        <w:rPr>
          <w:rFonts w:ascii="Times New Roman" w:hAnsi="Times New Roman"/>
          <w:sz w:val="24"/>
          <w:szCs w:val="24"/>
        </w:rPr>
        <w:t xml:space="preserve">(tal como lo proclama la institución) y el currículo realmente </w:t>
      </w:r>
      <w:r w:rsidRPr="009E32DE">
        <w:rPr>
          <w:rFonts w:ascii="Times New Roman" w:hAnsi="Times New Roman"/>
          <w:i/>
          <w:iCs/>
          <w:sz w:val="24"/>
          <w:szCs w:val="24"/>
        </w:rPr>
        <w:t xml:space="preserve">aprendido </w:t>
      </w:r>
      <w:r w:rsidRPr="009E32DE">
        <w:rPr>
          <w:rFonts w:ascii="Times New Roman" w:hAnsi="Times New Roman"/>
          <w:sz w:val="24"/>
          <w:szCs w:val="24"/>
        </w:rPr>
        <w:t xml:space="preserve">por el estudiante (tal como egresa de la institución), se encuentra el currículo </w:t>
      </w:r>
      <w:r w:rsidRPr="009E32DE">
        <w:rPr>
          <w:rFonts w:ascii="Times New Roman" w:hAnsi="Times New Roman"/>
          <w:i/>
          <w:iCs/>
          <w:sz w:val="24"/>
          <w:szCs w:val="24"/>
        </w:rPr>
        <w:t xml:space="preserve">oculto </w:t>
      </w:r>
      <w:r w:rsidRPr="009E32DE">
        <w:rPr>
          <w:rFonts w:ascii="Times New Roman" w:hAnsi="Times New Roman"/>
          <w:sz w:val="24"/>
          <w:szCs w:val="24"/>
        </w:rPr>
        <w:t>(lo que se transmite sin saberlo en la institución) que debemos conocer y controlar en la medida de lo posible.”(</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p.12)</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“Queremos proponer 3 grandes ejes para este nuevo contrato social universitario: (1) la responsabilidad social de la ciencia, (2) la formación a la ciudadanía democrática, (3) la formación para el desarrollo. Nos parecen ser las nuevas propuestas imprescindibles para superar la crisis institucional, darle de nuevo un sentido histórico a la aventura universitaria y promover una verdadera Responsabilidad Social Universitaria.”(</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p.13)</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“Un lugar estratégico para instituir y promover la </w:t>
      </w:r>
      <w:r w:rsidRPr="009E32DE">
        <w:rPr>
          <w:rFonts w:ascii="Times New Roman" w:hAnsi="Times New Roman"/>
          <w:b/>
          <w:bCs/>
          <w:sz w:val="24"/>
          <w:szCs w:val="24"/>
        </w:rPr>
        <w:t xml:space="preserve">responsabilidad social de la ciencia </w:t>
      </w:r>
      <w:r w:rsidRPr="009E32DE">
        <w:rPr>
          <w:rFonts w:ascii="Times New Roman" w:hAnsi="Times New Roman"/>
          <w:sz w:val="24"/>
          <w:szCs w:val="24"/>
        </w:rPr>
        <w:t>es justamente la Universidad, porque es el lugar de convergencia entre la</w:t>
      </w:r>
      <w:r w:rsidRPr="009E32DE">
        <w:rPr>
          <w:rFonts w:ascii="Times New Roman" w:hAnsi="Times New Roman"/>
          <w:b/>
          <w:bCs/>
          <w:sz w:val="24"/>
          <w:szCs w:val="24"/>
        </w:rPr>
        <w:t xml:space="preserve"> </w:t>
      </w:r>
      <w:r w:rsidRPr="009E32DE">
        <w:rPr>
          <w:rFonts w:ascii="Times New Roman" w:hAnsi="Times New Roman"/>
          <w:i/>
          <w:iCs/>
          <w:sz w:val="24"/>
          <w:szCs w:val="24"/>
        </w:rPr>
        <w:t xml:space="preserve">producción </w:t>
      </w:r>
      <w:r w:rsidRPr="009E32DE">
        <w:rPr>
          <w:rFonts w:ascii="Times New Roman" w:hAnsi="Times New Roman"/>
          <w:sz w:val="24"/>
          <w:szCs w:val="24"/>
        </w:rPr>
        <w:t xml:space="preserve">del saber científico (la investigación), la </w:t>
      </w:r>
      <w:r w:rsidRPr="009E32DE">
        <w:rPr>
          <w:rFonts w:ascii="Times New Roman" w:hAnsi="Times New Roman"/>
          <w:i/>
          <w:iCs/>
          <w:sz w:val="24"/>
          <w:szCs w:val="24"/>
        </w:rPr>
        <w:t xml:space="preserve">reproducción </w:t>
      </w:r>
      <w:r w:rsidRPr="009E32DE">
        <w:rPr>
          <w:rFonts w:ascii="Times New Roman" w:hAnsi="Times New Roman"/>
          <w:sz w:val="24"/>
          <w:szCs w:val="24"/>
        </w:rPr>
        <w:t>de este saber</w:t>
      </w:r>
      <w:r w:rsidRPr="009E32DE">
        <w:rPr>
          <w:rFonts w:ascii="Times New Roman" w:hAnsi="Times New Roman"/>
          <w:b/>
          <w:bCs/>
          <w:sz w:val="24"/>
          <w:szCs w:val="24"/>
        </w:rPr>
        <w:t xml:space="preserve"> </w:t>
      </w:r>
      <w:r w:rsidRPr="009E32DE">
        <w:rPr>
          <w:rFonts w:ascii="Times New Roman" w:hAnsi="Times New Roman"/>
          <w:sz w:val="24"/>
          <w:szCs w:val="24"/>
        </w:rPr>
        <w:t xml:space="preserve">(transmisión de los conocimientos y formación de los ciudadanos profesionales que socializan las ciencias y tecnologías) y la </w:t>
      </w:r>
      <w:r w:rsidRPr="009E32DE">
        <w:rPr>
          <w:rFonts w:ascii="Times New Roman" w:hAnsi="Times New Roman"/>
          <w:i/>
          <w:iCs/>
          <w:sz w:val="24"/>
          <w:szCs w:val="24"/>
        </w:rPr>
        <w:t xml:space="preserve">información </w:t>
      </w:r>
      <w:r w:rsidRPr="009E32DE">
        <w:rPr>
          <w:rFonts w:ascii="Times New Roman" w:hAnsi="Times New Roman"/>
          <w:sz w:val="24"/>
          <w:szCs w:val="24"/>
        </w:rPr>
        <w:t>del gran público sobre el</w:t>
      </w:r>
      <w:r w:rsidRPr="009E32DE">
        <w:rPr>
          <w:rFonts w:ascii="Times New Roman" w:hAnsi="Times New Roman"/>
          <w:b/>
          <w:bCs/>
          <w:sz w:val="24"/>
          <w:szCs w:val="24"/>
        </w:rPr>
        <w:t xml:space="preserve"> </w:t>
      </w:r>
      <w:r w:rsidRPr="009E32DE">
        <w:rPr>
          <w:rFonts w:ascii="Times New Roman" w:hAnsi="Times New Roman"/>
          <w:sz w:val="24"/>
          <w:szCs w:val="24"/>
        </w:rPr>
        <w:t>quehacer científico (la Universidad es un espacio social abierto al debate público).”(</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p.13-14)</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“La organización de conferencias, mesas redondas, seminarios en donde se encuentran juntos científicos comprometidos en difundir los resultados de sus investigaciones de modo comprensible, estudiantes en formación profesional y el público en general, es el modelo de esta Responsabilidad Social Universitaria para con la </w:t>
      </w:r>
      <w:r w:rsidRPr="009E32DE">
        <w:rPr>
          <w:rFonts w:ascii="Times New Roman" w:hAnsi="Times New Roman"/>
          <w:b/>
          <w:bCs/>
          <w:sz w:val="24"/>
          <w:szCs w:val="24"/>
        </w:rPr>
        <w:t>culturización</w:t>
      </w:r>
      <w:r w:rsidRPr="009E32DE">
        <w:rPr>
          <w:rFonts w:ascii="Times New Roman" w:hAnsi="Times New Roman"/>
          <w:sz w:val="24"/>
          <w:szCs w:val="24"/>
        </w:rPr>
        <w:t xml:space="preserve"> </w:t>
      </w:r>
      <w:r w:rsidRPr="009E32DE">
        <w:rPr>
          <w:rFonts w:ascii="Times New Roman" w:hAnsi="Times New Roman"/>
          <w:b/>
          <w:bCs/>
          <w:sz w:val="24"/>
          <w:szCs w:val="24"/>
        </w:rPr>
        <w:t xml:space="preserve">científica de la ciudadanía </w:t>
      </w:r>
      <w:r w:rsidRPr="009E32DE">
        <w:rPr>
          <w:rFonts w:ascii="Times New Roman" w:hAnsi="Times New Roman"/>
          <w:sz w:val="24"/>
          <w:szCs w:val="24"/>
        </w:rPr>
        <w:t xml:space="preserve">y </w:t>
      </w:r>
      <w:r w:rsidRPr="009E32DE">
        <w:rPr>
          <w:rFonts w:ascii="Times New Roman" w:hAnsi="Times New Roman"/>
          <w:b/>
          <w:bCs/>
          <w:sz w:val="24"/>
          <w:szCs w:val="24"/>
        </w:rPr>
        <w:t>la culturización ciudadana de la ciencia</w:t>
      </w:r>
      <w:r w:rsidRPr="009E32DE">
        <w:rPr>
          <w:rFonts w:ascii="Times New Roman" w:hAnsi="Times New Roman"/>
          <w:sz w:val="24"/>
          <w:szCs w:val="24"/>
        </w:rPr>
        <w:t>. Pero debe ser obviamente complementado por acciones estratégicas de difusión de la información científica pertinente y de formación continua de las personas a la comprensión crítica de la actividad científica.”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p.14)</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lastRenderedPageBreak/>
        <w:t>“Obviamente, la tarea específica de formar ciudadanos informados, capaces de reflexión y diálogo, significa que la Universidad debe abrirse mucho más a la educación del adulto, la formación continua y la facilitación de espacios de debate y reflexión ciudadana, ilustrados sin ser especializados (cultura humanística y no cultura científica).”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p.15)</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“Esto obliga por supuesto la Universidad a </w:t>
      </w:r>
      <w:r w:rsidRPr="009E32DE">
        <w:rPr>
          <w:rFonts w:ascii="Times New Roman" w:hAnsi="Times New Roman"/>
          <w:b/>
          <w:bCs/>
          <w:sz w:val="24"/>
          <w:szCs w:val="24"/>
        </w:rPr>
        <w:t xml:space="preserve">instituir la problemática del desarrollo como tema transversal prioritario en todas las carreras </w:t>
      </w:r>
      <w:r w:rsidRPr="009E32DE">
        <w:rPr>
          <w:rFonts w:ascii="Times New Roman" w:hAnsi="Times New Roman"/>
          <w:sz w:val="24"/>
          <w:szCs w:val="24"/>
        </w:rPr>
        <w:t>y darse los medios para</w:t>
      </w:r>
      <w:r w:rsidRPr="009E32DE">
        <w:rPr>
          <w:rFonts w:ascii="Times New Roman" w:hAnsi="Times New Roman"/>
          <w:b/>
          <w:bCs/>
          <w:sz w:val="24"/>
          <w:szCs w:val="24"/>
        </w:rPr>
        <w:t xml:space="preserve"> </w:t>
      </w:r>
      <w:r w:rsidRPr="009E32DE">
        <w:rPr>
          <w:rFonts w:ascii="Times New Roman" w:hAnsi="Times New Roman"/>
          <w:sz w:val="24"/>
          <w:szCs w:val="24"/>
        </w:rPr>
        <w:t>formar a sus profesores en el enfoque, reintegrando los saberes en el marco de la</w:t>
      </w:r>
      <w:r w:rsidRPr="009E32DE">
        <w:rPr>
          <w:rFonts w:ascii="Times New Roman" w:hAnsi="Times New Roman"/>
          <w:b/>
          <w:bCs/>
          <w:sz w:val="24"/>
          <w:szCs w:val="24"/>
        </w:rPr>
        <w:t xml:space="preserve"> </w:t>
      </w:r>
      <w:r w:rsidRPr="009E32DE">
        <w:rPr>
          <w:rFonts w:ascii="Times New Roman" w:hAnsi="Times New Roman"/>
          <w:sz w:val="24"/>
          <w:szCs w:val="24"/>
        </w:rPr>
        <w:t>solución de problemas de desarrollo.”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p.16)</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“Esta nueva función social de la Universidad le permitiría además reencontrar el significado y la legitimidad sociales perdidos desde que entró en crisis el paradigma de Humboldt. Así, puede escapar del peligro de volverse una mera institución mercantil de capacitación profesional, reencontrarse con el interés estudiantil mediante nuevos enfoques y métodos de enseñanza, reequilibrar su papel político tendido entre la revolución y el sometimiento, reequilibrar también su relación con su entorno social, abriéndose ampliamente a la sociedad civil, pero no para adaptarse a ella sino para culturizarla según sus valores y principios endógenos. Y quizás lo más importante, reencontrar un ethos legítimo para seguir inventándose en su segundo milenio de existencia.”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p.18)</w:t>
      </w:r>
    </w:p>
    <w:p w:rsidR="00A40797" w:rsidRDefault="00A40797"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“"Tú, Sociedad, me garantizas autonomía y recursos, y yo, Universidad, te doy (1) más </w:t>
      </w:r>
      <w:r w:rsidRPr="009E32DE">
        <w:rPr>
          <w:rFonts w:ascii="Times New Roman" w:hAnsi="Times New Roman"/>
          <w:b/>
          <w:bCs/>
          <w:sz w:val="24"/>
          <w:szCs w:val="24"/>
        </w:rPr>
        <w:t xml:space="preserve">Democracia </w:t>
      </w:r>
      <w:r w:rsidRPr="009E32DE">
        <w:rPr>
          <w:rFonts w:ascii="Times New Roman" w:hAnsi="Times New Roman"/>
          <w:sz w:val="24"/>
          <w:szCs w:val="24"/>
        </w:rPr>
        <w:t xml:space="preserve">a través de la formación de estudiantes y ciudadanos responsables, (2) más </w:t>
      </w:r>
      <w:r w:rsidRPr="009E32DE">
        <w:rPr>
          <w:rFonts w:ascii="Times New Roman" w:hAnsi="Times New Roman"/>
          <w:b/>
          <w:bCs/>
          <w:sz w:val="24"/>
          <w:szCs w:val="24"/>
        </w:rPr>
        <w:t>Ciencia responsable</w:t>
      </w:r>
      <w:r w:rsidRPr="009E32DE">
        <w:rPr>
          <w:rFonts w:ascii="Times New Roman" w:hAnsi="Times New Roman"/>
          <w:sz w:val="24"/>
          <w:szCs w:val="24"/>
        </w:rPr>
        <w:t xml:space="preserve">, lúcida y abierta a la solución de los problemas sociales de la humanidad, y (3) mejor </w:t>
      </w:r>
      <w:r w:rsidRPr="009E32DE">
        <w:rPr>
          <w:rFonts w:ascii="Times New Roman" w:hAnsi="Times New Roman"/>
          <w:b/>
          <w:bCs/>
          <w:sz w:val="24"/>
          <w:szCs w:val="24"/>
        </w:rPr>
        <w:t xml:space="preserve">Desarrollo </w:t>
      </w:r>
      <w:r w:rsidRPr="009E32DE">
        <w:rPr>
          <w:rFonts w:ascii="Times New Roman" w:hAnsi="Times New Roman"/>
          <w:sz w:val="24"/>
          <w:szCs w:val="24"/>
        </w:rPr>
        <w:t>equitativo, innovador y sostenible, con profesionales competentes y comprometidos."” (</w:t>
      </w: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p.18)</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BIBLIOGRAFÍA:</w:t>
      </w:r>
    </w:p>
    <w:p w:rsidR="00A40797" w:rsidRDefault="00A40797" w:rsidP="003A149F">
      <w:pPr>
        <w:autoSpaceDE w:val="0"/>
        <w:autoSpaceDN w:val="0"/>
        <w:adjustRightInd w:val="0"/>
        <w:jc w:val="both"/>
        <w:rPr>
          <w:rFonts w:ascii="Times New Roman" w:hAnsi="Times New Roman"/>
          <w:bCs/>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proofErr w:type="spellStart"/>
      <w:r w:rsidRPr="009E32DE">
        <w:rPr>
          <w:rFonts w:ascii="Times New Roman" w:hAnsi="Times New Roman"/>
          <w:bCs/>
          <w:sz w:val="24"/>
          <w:szCs w:val="24"/>
        </w:rPr>
        <w:t>Vallaeys</w:t>
      </w:r>
      <w:proofErr w:type="spellEnd"/>
      <w:r w:rsidRPr="009E32DE">
        <w:rPr>
          <w:rFonts w:ascii="Times New Roman" w:hAnsi="Times New Roman"/>
          <w:sz w:val="24"/>
          <w:szCs w:val="24"/>
        </w:rPr>
        <w:t xml:space="preserve">, </w:t>
      </w:r>
      <w:r w:rsidRPr="009E32DE">
        <w:rPr>
          <w:rFonts w:ascii="Times New Roman" w:hAnsi="Times New Roman"/>
          <w:bCs/>
          <w:sz w:val="24"/>
          <w:szCs w:val="24"/>
        </w:rPr>
        <w:t>François</w:t>
      </w:r>
      <w:r w:rsidRPr="009E32DE">
        <w:rPr>
          <w:rFonts w:ascii="Times New Roman" w:hAnsi="Times New Roman"/>
          <w:sz w:val="24"/>
          <w:szCs w:val="24"/>
        </w:rPr>
        <w:t xml:space="preserve"> (2007). </w:t>
      </w:r>
      <w:r w:rsidRPr="009E32DE">
        <w:rPr>
          <w:rFonts w:ascii="Times New Roman" w:hAnsi="Times New Roman"/>
          <w:bCs/>
          <w:sz w:val="24"/>
          <w:szCs w:val="24"/>
        </w:rPr>
        <w:t>¿Qué es la Responsabilidad Social Universitaria?</w:t>
      </w:r>
      <w:r w:rsidRPr="009E32DE">
        <w:rPr>
          <w:rFonts w:ascii="Times New Roman" w:hAnsi="Times New Roman"/>
          <w:sz w:val="24"/>
          <w:szCs w:val="24"/>
        </w:rPr>
        <w:t>, PUCP, Perú</w:t>
      </w:r>
    </w:p>
    <w:p w:rsidR="003A149F" w:rsidRPr="009E32DE" w:rsidRDefault="003A149F" w:rsidP="003A149F">
      <w:pPr>
        <w:rPr>
          <w:rFonts w:ascii="Times New Roman" w:eastAsiaTheme="majorEastAsia" w:hAnsi="Times New Roman"/>
          <w:b/>
          <w:bCs/>
          <w:sz w:val="24"/>
          <w:szCs w:val="24"/>
        </w:rPr>
      </w:pPr>
      <w:r w:rsidRPr="009E32DE">
        <w:rPr>
          <w:rFonts w:ascii="Times New Roman" w:hAnsi="Times New Roman"/>
          <w:sz w:val="24"/>
          <w:szCs w:val="24"/>
        </w:rPr>
        <w:br w:type="page"/>
      </w:r>
    </w:p>
    <w:p w:rsidR="003A149F" w:rsidRPr="009E32DE" w:rsidRDefault="003A149F" w:rsidP="003A149F">
      <w:pPr>
        <w:pStyle w:val="Ttulo2"/>
        <w:spacing w:before="0" w:after="200"/>
        <w:rPr>
          <w:rFonts w:ascii="Times New Roman" w:hAnsi="Times New Roman" w:cs="Times New Roman"/>
          <w:color w:val="auto"/>
          <w:sz w:val="24"/>
          <w:szCs w:val="24"/>
        </w:rPr>
      </w:pPr>
      <w:bookmarkStart w:id="8" w:name="_Toc323764952"/>
      <w:r w:rsidRPr="009E32DE">
        <w:rPr>
          <w:rFonts w:ascii="Times New Roman" w:hAnsi="Times New Roman" w:cs="Times New Roman"/>
          <w:color w:val="auto"/>
          <w:sz w:val="24"/>
          <w:szCs w:val="24"/>
        </w:rPr>
        <w:lastRenderedPageBreak/>
        <w:t>RAOP 7</w:t>
      </w:r>
      <w:bookmarkEnd w:id="8"/>
    </w:p>
    <w:p w:rsidR="003A149F" w:rsidRPr="009E32DE" w:rsidRDefault="003A149F" w:rsidP="003A149F">
      <w:pPr>
        <w:rPr>
          <w:rFonts w:ascii="Times New Roman" w:hAnsi="Times New Roman"/>
          <w:sz w:val="24"/>
          <w:szCs w:val="24"/>
        </w:rPr>
      </w:pPr>
    </w:p>
    <w:p w:rsidR="003A149F" w:rsidRPr="009E32DE" w:rsidRDefault="003A149F" w:rsidP="003A149F">
      <w:pPr>
        <w:autoSpaceDE w:val="0"/>
        <w:autoSpaceDN w:val="0"/>
        <w:adjustRightInd w:val="0"/>
        <w:rPr>
          <w:rFonts w:ascii="Times New Roman" w:hAnsi="Times New Roman"/>
          <w:bCs/>
          <w:sz w:val="24"/>
          <w:szCs w:val="24"/>
        </w:rPr>
      </w:pPr>
      <w:r w:rsidRPr="009E32DE">
        <w:rPr>
          <w:rFonts w:ascii="Times New Roman" w:hAnsi="Times New Roman"/>
          <w:b/>
          <w:sz w:val="24"/>
          <w:szCs w:val="24"/>
        </w:rPr>
        <w:t>TÍTULO:</w:t>
      </w:r>
      <w:r w:rsidRPr="009E32DE">
        <w:rPr>
          <w:rFonts w:ascii="Times New Roman" w:hAnsi="Times New Roman"/>
          <w:sz w:val="24"/>
          <w:szCs w:val="24"/>
        </w:rPr>
        <w:t xml:space="preserve"> </w:t>
      </w:r>
      <w:r w:rsidRPr="009E32DE">
        <w:rPr>
          <w:rStyle w:val="apple-style-span"/>
          <w:rFonts w:ascii="Times New Roman" w:eastAsiaTheme="majorEastAsia" w:hAnsi="Times New Roman"/>
          <w:bCs/>
          <w:sz w:val="24"/>
          <w:szCs w:val="24"/>
        </w:rPr>
        <w:t>Hacia una comunicación más social</w:t>
      </w:r>
      <w:r w:rsidRPr="009E32DE">
        <w:rPr>
          <w:rStyle w:val="apple-converted-space"/>
          <w:rFonts w:ascii="Times New Roman" w:eastAsiaTheme="majorEastAsia" w:hAnsi="Times New Roman"/>
          <w:bCs/>
          <w:sz w:val="24"/>
          <w:szCs w:val="24"/>
        </w:rPr>
        <w:t xml:space="preserve"> </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Lic. Fabiola Alcorta</w:t>
      </w:r>
    </w:p>
    <w:p w:rsidR="00A40797" w:rsidRDefault="00A40797" w:rsidP="003A149F">
      <w:pPr>
        <w:autoSpaceDE w:val="0"/>
        <w:autoSpaceDN w:val="0"/>
        <w:adjustRightInd w:val="0"/>
        <w:rPr>
          <w:rFonts w:ascii="Times New Roman" w:hAnsi="Times New Roman"/>
          <w:b/>
          <w:sz w:val="24"/>
          <w:szCs w:val="24"/>
        </w:rPr>
      </w:pPr>
    </w:p>
    <w:p w:rsidR="003A149F" w:rsidRPr="009E32DE" w:rsidRDefault="003A149F" w:rsidP="003A149F">
      <w:pPr>
        <w:autoSpaceDE w:val="0"/>
        <w:autoSpaceDN w:val="0"/>
        <w:adjustRightInd w:val="0"/>
        <w:rPr>
          <w:rFonts w:ascii="Times New Roman" w:hAnsi="Times New Roman"/>
          <w:bCs/>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r w:rsidRPr="009E32DE">
        <w:rPr>
          <w:rStyle w:val="apple-style-span"/>
          <w:rFonts w:ascii="Times New Roman" w:eastAsiaTheme="majorEastAsia" w:hAnsi="Times New Roman"/>
          <w:bCs/>
          <w:sz w:val="24"/>
          <w:szCs w:val="24"/>
        </w:rPr>
        <w:t xml:space="preserve">Hacia una comunicación más social, </w:t>
      </w:r>
      <w:r w:rsidR="00116251" w:rsidRPr="009E32DE">
        <w:rPr>
          <w:rStyle w:val="apple-style-span"/>
          <w:rFonts w:ascii="Times New Roman" w:eastAsiaTheme="majorEastAsia" w:hAnsi="Times New Roman"/>
          <w:bCs/>
          <w:sz w:val="24"/>
          <w:szCs w:val="24"/>
        </w:rPr>
        <w:t>extraída</w:t>
      </w:r>
      <w:r w:rsidRPr="009E32DE">
        <w:rPr>
          <w:rStyle w:val="apple-style-span"/>
          <w:rFonts w:ascii="Times New Roman" w:eastAsiaTheme="majorEastAsia" w:hAnsi="Times New Roman"/>
          <w:bCs/>
          <w:sz w:val="24"/>
          <w:szCs w:val="24"/>
        </w:rPr>
        <w:t xml:space="preserve"> de: </w:t>
      </w:r>
      <w:r w:rsidRPr="009E32DE">
        <w:rPr>
          <w:rFonts w:ascii="Times New Roman" w:eastAsiaTheme="majorEastAsia" w:hAnsi="Times New Roman"/>
          <w:sz w:val="24"/>
          <w:szCs w:val="24"/>
        </w:rPr>
        <w:t>http</w:t>
      </w:r>
      <w:proofErr w:type="gramStart"/>
      <w:r w:rsidRPr="009E32DE">
        <w:rPr>
          <w:rFonts w:ascii="Times New Roman" w:eastAsiaTheme="majorEastAsia" w:hAnsi="Times New Roman"/>
          <w:sz w:val="24"/>
          <w:szCs w:val="24"/>
        </w:rPr>
        <w:t>:/</w:t>
      </w:r>
      <w:proofErr w:type="gramEnd"/>
      <w:r w:rsidRPr="009E32DE">
        <w:rPr>
          <w:rFonts w:ascii="Times New Roman" w:eastAsiaTheme="majorEastAsia" w:hAnsi="Times New Roman"/>
          <w:sz w:val="24"/>
          <w:szCs w:val="24"/>
        </w:rPr>
        <w:t>/licencomunicacion.com.ar</w:t>
      </w:r>
      <w:r w:rsidRPr="009E32DE">
        <w:rPr>
          <w:rFonts w:ascii="Times New Roman" w:hAnsi="Times New Roman"/>
          <w:sz w:val="24"/>
          <w:szCs w:val="24"/>
        </w:rPr>
        <w:t>, Argentina.</w:t>
      </w:r>
    </w:p>
    <w:p w:rsidR="00A40797" w:rsidRDefault="00A40797"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12"/>
        </w:numPr>
        <w:rPr>
          <w:rStyle w:val="apple-style-span"/>
          <w:rFonts w:ascii="Times New Roman" w:eastAsiaTheme="majorEastAsia" w:hAnsi="Times New Roman"/>
          <w:sz w:val="24"/>
          <w:szCs w:val="24"/>
        </w:rPr>
      </w:pPr>
      <w:r w:rsidRPr="009E32DE">
        <w:rPr>
          <w:rStyle w:val="apple-style-span"/>
          <w:rFonts w:ascii="Times New Roman" w:eastAsiaTheme="majorEastAsia" w:hAnsi="Times New Roman"/>
          <w:sz w:val="24"/>
          <w:szCs w:val="24"/>
        </w:rPr>
        <w:t>RSU</w:t>
      </w:r>
    </w:p>
    <w:p w:rsidR="003A149F" w:rsidRPr="009E32DE" w:rsidRDefault="003A149F" w:rsidP="003A149F">
      <w:pPr>
        <w:numPr>
          <w:ilvl w:val="0"/>
          <w:numId w:val="12"/>
        </w:numPr>
        <w:rPr>
          <w:rStyle w:val="apple-style-span"/>
          <w:rFonts w:ascii="Times New Roman" w:eastAsiaTheme="majorEastAsia" w:hAnsi="Times New Roman"/>
          <w:sz w:val="24"/>
          <w:szCs w:val="24"/>
        </w:rPr>
      </w:pPr>
      <w:r w:rsidRPr="009E32DE">
        <w:rPr>
          <w:rStyle w:val="apple-style-span"/>
          <w:rFonts w:ascii="Times New Roman" w:eastAsiaTheme="majorEastAsia" w:hAnsi="Times New Roman"/>
          <w:sz w:val="24"/>
          <w:szCs w:val="24"/>
        </w:rPr>
        <w:t>Ethos universitario</w:t>
      </w:r>
    </w:p>
    <w:p w:rsidR="003A149F" w:rsidRPr="009E32DE" w:rsidRDefault="003A149F" w:rsidP="003A149F">
      <w:pPr>
        <w:numPr>
          <w:ilvl w:val="0"/>
          <w:numId w:val="12"/>
        </w:numPr>
        <w:rPr>
          <w:rFonts w:ascii="Times New Roman" w:hAnsi="Times New Roman"/>
          <w:sz w:val="24"/>
          <w:szCs w:val="24"/>
        </w:rPr>
      </w:pPr>
      <w:r w:rsidRPr="009E32DE">
        <w:rPr>
          <w:rFonts w:ascii="Times New Roman" w:hAnsi="Times New Roman"/>
          <w:sz w:val="24"/>
          <w:szCs w:val="24"/>
        </w:rPr>
        <w:t>Estrategias de comunicación</w:t>
      </w:r>
    </w:p>
    <w:p w:rsidR="003A149F" w:rsidRPr="009E32DE" w:rsidRDefault="003A149F" w:rsidP="003A149F">
      <w:pPr>
        <w:numPr>
          <w:ilvl w:val="0"/>
          <w:numId w:val="12"/>
        </w:numPr>
        <w:rPr>
          <w:rFonts w:ascii="Times New Roman" w:hAnsi="Times New Roman"/>
          <w:sz w:val="24"/>
          <w:szCs w:val="24"/>
        </w:rPr>
      </w:pPr>
      <w:r w:rsidRPr="009E32DE">
        <w:rPr>
          <w:rFonts w:ascii="Times New Roman" w:hAnsi="Times New Roman"/>
          <w:sz w:val="24"/>
          <w:szCs w:val="24"/>
        </w:rPr>
        <w:t>Ética</w:t>
      </w:r>
    </w:p>
    <w:p w:rsidR="003A149F" w:rsidRPr="009E32DE" w:rsidRDefault="003A149F" w:rsidP="003A149F">
      <w:pPr>
        <w:numPr>
          <w:ilvl w:val="0"/>
          <w:numId w:val="12"/>
        </w:numPr>
        <w:rPr>
          <w:rFonts w:ascii="Times New Roman" w:hAnsi="Times New Roman"/>
          <w:sz w:val="24"/>
          <w:szCs w:val="24"/>
        </w:rPr>
      </w:pPr>
      <w:r w:rsidRPr="009E32DE">
        <w:rPr>
          <w:rFonts w:ascii="Times New Roman" w:hAnsi="Times New Roman"/>
          <w:sz w:val="24"/>
          <w:szCs w:val="24"/>
        </w:rPr>
        <w:t>Comunicación responsable</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INSTITUCIÓN PATROCINANTE: </w:t>
      </w:r>
    </w:p>
    <w:p w:rsidR="003A149F" w:rsidRPr="009E32DE" w:rsidRDefault="003A149F" w:rsidP="003A149F">
      <w:pPr>
        <w:jc w:val="both"/>
        <w:rPr>
          <w:rFonts w:ascii="Times New Roman" w:hAnsi="Times New Roman"/>
          <w:bCs/>
          <w:sz w:val="24"/>
          <w:szCs w:val="24"/>
        </w:rPr>
      </w:pPr>
      <w:r w:rsidRPr="009E32DE">
        <w:rPr>
          <w:rFonts w:ascii="Times New Roman" w:hAnsi="Times New Roman"/>
          <w:bCs/>
          <w:sz w:val="24"/>
          <w:szCs w:val="24"/>
        </w:rPr>
        <w:t>No se conoce</w:t>
      </w:r>
    </w:p>
    <w:p w:rsidR="00A40797" w:rsidRDefault="00A40797" w:rsidP="003A149F">
      <w:pPr>
        <w:autoSpaceDE w:val="0"/>
        <w:autoSpaceDN w:val="0"/>
        <w:adjustRightInd w:val="0"/>
        <w:rPr>
          <w:rFonts w:ascii="Times New Roman" w:hAnsi="Times New Roman"/>
          <w:b/>
          <w:sz w:val="24"/>
          <w:szCs w:val="24"/>
        </w:rPr>
      </w:pPr>
    </w:p>
    <w:p w:rsidR="003A149F" w:rsidRPr="009E32DE" w:rsidRDefault="003A149F" w:rsidP="003A149F">
      <w:pPr>
        <w:autoSpaceDE w:val="0"/>
        <w:autoSpaceDN w:val="0"/>
        <w:adjustRightInd w:val="0"/>
        <w:rPr>
          <w:rStyle w:val="apple-style-span"/>
          <w:rFonts w:ascii="Times New Roman" w:eastAsiaTheme="majorEastAsia" w:hAnsi="Times New Roman"/>
          <w:b/>
          <w:sz w:val="24"/>
          <w:szCs w:val="24"/>
        </w:rPr>
      </w:pPr>
      <w:r w:rsidRPr="009E32DE">
        <w:rPr>
          <w:rFonts w:ascii="Times New Roman" w:hAnsi="Times New Roman"/>
          <w:b/>
          <w:sz w:val="24"/>
          <w:szCs w:val="24"/>
        </w:rPr>
        <w:t xml:space="preserve">DESCRIPCIÓN: </w:t>
      </w:r>
    </w:p>
    <w:p w:rsidR="003A149F" w:rsidRPr="009E32DE" w:rsidRDefault="003A149F" w:rsidP="003A149F">
      <w:pPr>
        <w:autoSpaceDE w:val="0"/>
        <w:autoSpaceDN w:val="0"/>
        <w:adjustRightInd w:val="0"/>
        <w:jc w:val="both"/>
        <w:rPr>
          <w:rFonts w:ascii="Times New Roman" w:hAnsi="Times New Roman"/>
          <w:sz w:val="24"/>
          <w:szCs w:val="24"/>
        </w:rPr>
      </w:pPr>
      <w:r w:rsidRPr="009E32DE">
        <w:rPr>
          <w:rStyle w:val="apple-style-span"/>
          <w:rFonts w:ascii="Times New Roman" w:eastAsiaTheme="majorEastAsia" w:hAnsi="Times New Roman"/>
          <w:sz w:val="24"/>
          <w:szCs w:val="24"/>
        </w:rPr>
        <w:t>El ensayo trata sobre la relación de la comunicación y el nuevo paradigma de gestión de la universidad, la RSU (responsabilidad social universitaria) Se da una explicación de la universidad como núcleo de comunicación, es decir, la universidad como generadora de comunicación. También se plantean cuestionamientos sobre la comunicación responsable y su aspecto ético en la emisión de mensajes. Se destaca, además el perfil de una ética de la comunicación y su importancia en la gestión de las políticas institucionales. Otro aspecto que se menciona en el material de reflexión es la implicancia de la comunidad universitaria en la gestión comunicativa y en la consolidación de una identidad institucional, fortalecida por una dinámica comunicativa. Se concluye reafirmando que para la comunicación universitaria, la responsabilidad social es un eje articulador, para desarrollar la identidad y proyectar una imagen que esté vinculada al ethos universitario.</w:t>
      </w:r>
    </w:p>
    <w:p w:rsidR="00A40797" w:rsidRDefault="00A40797"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lastRenderedPageBreak/>
        <w:t xml:space="preserve">CONTENIDO: </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Actualmente, la Universidad está sumergida en este contexto global que genera transformaciones, una de las más notorias, es la mirada retrospectiva a su ethos, su ser como institución de educación superior, que busca reivindicar el conocimiento, crearlo y difundirlo, a través de la investigación y la extensión vinculada a la realidad social, es decir, generando el proceso de responsabilidad social como universidad. Ante este panorama se entiende que existe un gran interés en reivindicar la ética como elemento transversal de la gestión universitaria, y por ende, es importante pensar en el desarrollo de una ética de la comunicación.</w:t>
      </w:r>
      <w:r w:rsidRPr="009E32DE">
        <w:rPr>
          <w:rFonts w:ascii="Times New Roman" w:hAnsi="Times New Roman"/>
          <w:sz w:val="24"/>
          <w:szCs w:val="24"/>
        </w:rPr>
        <w:t xml:space="preserve">” (Alcorta,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p>
    <w:p w:rsidR="00A40797" w:rsidRDefault="00A40797" w:rsidP="003A149F">
      <w:pPr>
        <w:jc w:val="both"/>
        <w:rPr>
          <w:rStyle w:val="apple-style-span"/>
          <w:rFonts w:ascii="Times New Roman" w:eastAsiaTheme="majorEastAsia" w:hAnsi="Times New Roman"/>
          <w:sz w:val="24"/>
          <w:szCs w:val="24"/>
        </w:rPr>
      </w:pPr>
    </w:p>
    <w:p w:rsidR="003A149F" w:rsidRPr="009E32DE" w:rsidRDefault="003A149F" w:rsidP="003A149F">
      <w:pPr>
        <w:jc w:val="both"/>
        <w:rPr>
          <w:rFonts w:ascii="Times New Roman" w:hAnsi="Times New Roman"/>
          <w:sz w:val="24"/>
          <w:szCs w:val="24"/>
        </w:rPr>
      </w:pPr>
      <w:r w:rsidRPr="009E32DE">
        <w:rPr>
          <w:rStyle w:val="apple-style-span"/>
          <w:rFonts w:ascii="Times New Roman" w:eastAsiaTheme="majorEastAsia" w:hAnsi="Times New Roman"/>
          <w:sz w:val="24"/>
          <w:szCs w:val="24"/>
        </w:rPr>
        <w:t>“Además, el progreso acelerado de nuevas tecnologías para la difusión de información hace necesaria repensar en la gestión de la comunicación, más aún, cuando los procesos se desarrollan a pasos gigantescos, es inminente, en este caso que la comunicación de una nueva universidad se distinga.</w:t>
      </w:r>
      <w:r w:rsidRPr="009E32DE">
        <w:rPr>
          <w:rFonts w:ascii="Times New Roman" w:hAnsi="Times New Roman"/>
          <w:sz w:val="24"/>
          <w:szCs w:val="24"/>
        </w:rPr>
        <w:t xml:space="preserve">” (Alcorta,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 xml:space="preserve">) </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 xml:space="preserve">Como bien lo cita </w:t>
      </w:r>
      <w:proofErr w:type="spellStart"/>
      <w:r w:rsidRPr="009E32DE">
        <w:rPr>
          <w:rStyle w:val="apple-style-span"/>
          <w:rFonts w:ascii="Times New Roman" w:eastAsiaTheme="majorEastAsia" w:hAnsi="Times New Roman"/>
          <w:sz w:val="24"/>
          <w:szCs w:val="24"/>
        </w:rPr>
        <w:t>Vallaeys</w:t>
      </w:r>
      <w:proofErr w:type="spellEnd"/>
      <w:r w:rsidRPr="009E32DE">
        <w:rPr>
          <w:rStyle w:val="apple-style-span"/>
          <w:rFonts w:ascii="Times New Roman" w:eastAsiaTheme="majorEastAsia" w:hAnsi="Times New Roman"/>
          <w:sz w:val="24"/>
          <w:szCs w:val="24"/>
        </w:rPr>
        <w:t>, si la responsabilidad social tiene un significado en valores y una relación directa con la ética, la comunicación de la misma, debe nacer a partir de una gestión ética, que transmita valores y fomente la acción ciudadana, y represente la imagen de una universidad creada a partir de los conocimientos de su contexto.</w:t>
      </w:r>
      <w:r w:rsidRPr="009E32DE">
        <w:rPr>
          <w:rFonts w:ascii="Times New Roman" w:hAnsi="Times New Roman"/>
          <w:sz w:val="24"/>
          <w:szCs w:val="24"/>
        </w:rPr>
        <w:t xml:space="preserve">”(Alcorta,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p>
    <w:p w:rsidR="00A40797" w:rsidRDefault="00A4079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La Universidad como una institución que promueve el desarrollo del conocimiento, es reconocida por su identidad, por sus tradiciones y sus valores, entendiendo a la identidad como la esencia del ser, el modo propio de ser y hacer, la tradición, la cultura, los valores éticos y morales, el sentimiento de pertenencia, la fuerza de cohesión dentro de un grupo o comunidad.</w:t>
      </w:r>
      <w:r w:rsidRPr="009E32DE">
        <w:rPr>
          <w:rFonts w:ascii="Times New Roman" w:hAnsi="Times New Roman"/>
          <w:sz w:val="24"/>
          <w:szCs w:val="24"/>
        </w:rPr>
        <w:t xml:space="preserve">”(Alcorta,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 xml:space="preserve">La comunicación se da naturalmente en toda organización por ser un proceso social importante para el desarrollo del hombre. En las organizaciones puede ser considerada como un eje central que vincula la organización y el entorno, que articula los mensajes, las relaciones y genera las interacciones. La realidad de la universidad se basa sobre las demandas sociales, dándolas una respuesta de crecimiento y desarrollo, la utilidad social del servicio que presta la universidad está estrechamente </w:t>
      </w:r>
      <w:r w:rsidRPr="009E32DE">
        <w:rPr>
          <w:rStyle w:val="apple-style-span"/>
          <w:rFonts w:ascii="Times New Roman" w:eastAsiaTheme="majorEastAsia" w:hAnsi="Times New Roman"/>
          <w:sz w:val="24"/>
          <w:szCs w:val="24"/>
        </w:rPr>
        <w:lastRenderedPageBreak/>
        <w:t>relacionada con su capacidad para generar cauces de comunicación que faciliten a los usuarios potenciales el acceso al conocimiento especializado.</w:t>
      </w:r>
      <w:r w:rsidRPr="009E32DE">
        <w:rPr>
          <w:rFonts w:ascii="Times New Roman" w:hAnsi="Times New Roman"/>
          <w:sz w:val="24"/>
          <w:szCs w:val="24"/>
        </w:rPr>
        <w:t xml:space="preserve">”(Alcorta,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La Universidad comunica desde su creación, con los docentes, con los estudiantes, con sus funcionarios, su estructura, con su malla curricular y evidentemente con su proyección social, por ello necesita un servicio de apoyo para articular a la comunidad universitaria entre sus miembros y con su entorno.</w:t>
      </w:r>
      <w:r w:rsidRPr="009E32DE">
        <w:rPr>
          <w:rFonts w:ascii="Times New Roman" w:hAnsi="Times New Roman"/>
          <w:sz w:val="24"/>
          <w:szCs w:val="24"/>
        </w:rPr>
        <w:t xml:space="preserve">”(Alcorta,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 xml:space="preserve">) </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Entre la gestión y el compromiso social que la universidad plantea como ejes de su funcionamiento necesita saber que su comunicación, como núcleo que la produce, debe generar procesos de comunicación estratégicos y planificados, que ayuden a la institución a desarrollar el conocimiento y reconocimiento social, apoyar la consecución de objetivos institucionales, fomentar un lenguaje ético y social, y por sobre todo dar apoyo a la nueva gestión política de la institución, integrando socialmente a las actividades de la RS, entre la comunidad académica y su medio.</w:t>
      </w:r>
      <w:r w:rsidRPr="009E32DE">
        <w:rPr>
          <w:rStyle w:val="apple-converted-space"/>
          <w:rFonts w:ascii="Times New Roman" w:eastAsiaTheme="majorEastAsia" w:hAnsi="Times New Roman"/>
          <w:sz w:val="24"/>
          <w:szCs w:val="24"/>
        </w:rPr>
        <w:t xml:space="preserve"> </w:t>
      </w:r>
      <w:r w:rsidRPr="009E32DE">
        <w:rPr>
          <w:rFonts w:ascii="Times New Roman" w:hAnsi="Times New Roman"/>
          <w:sz w:val="24"/>
          <w:szCs w:val="24"/>
        </w:rPr>
        <w:t xml:space="preserve">”(Alcorta,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La comunicación en una organización busca informar a los públicos, controlar o dirigir situaciones de comunicación; consolidar la identidad y la imagen institucional y fortalecer la cultura, creando y utilizando todos los medios con que cuenta en la institución. (Alcorta-Mantinian</w:t>
      </w:r>
      <w:proofErr w:type="gramStart"/>
      <w:r w:rsidRPr="009E32DE">
        <w:rPr>
          <w:rStyle w:val="apple-style-span"/>
          <w:rFonts w:ascii="Times New Roman" w:eastAsiaTheme="majorEastAsia" w:hAnsi="Times New Roman"/>
          <w:sz w:val="24"/>
          <w:szCs w:val="24"/>
        </w:rPr>
        <w:t>:2004</w:t>
      </w:r>
      <w:proofErr w:type="gramEnd"/>
      <w:r w:rsidRPr="009E32DE">
        <w:rPr>
          <w:rStyle w:val="apple-style-span"/>
          <w:rFonts w:ascii="Times New Roman" w:eastAsiaTheme="majorEastAsia" w:hAnsi="Times New Roman"/>
          <w:sz w:val="24"/>
          <w:szCs w:val="24"/>
        </w:rPr>
        <w:t>). Todas estas acciones que desarrolla la universidad no pueden concebirse sin la interacción de las personas, entre sí y de estas con su medio, como el componente fundamental de la acción comunicativa en la organización.</w:t>
      </w:r>
      <w:r w:rsidRPr="009E32DE">
        <w:rPr>
          <w:rFonts w:ascii="Times New Roman" w:hAnsi="Times New Roman"/>
          <w:sz w:val="24"/>
          <w:szCs w:val="24"/>
        </w:rPr>
        <w:t xml:space="preserve">”(Alcorta,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Los avances de las Tecnologías de la Información es un elemento importante que se ha incorporado en las nuevas estrategias de comunicación y son como un aguja de tejer, porque van creado algo nuevo, de manera conjunta, una no puede desprenderse de la otra o sino sus objetivos no se logra.</w:t>
      </w:r>
      <w:r w:rsidRPr="009E32DE">
        <w:rPr>
          <w:rFonts w:ascii="Times New Roman" w:hAnsi="Times New Roman"/>
          <w:sz w:val="24"/>
          <w:szCs w:val="24"/>
        </w:rPr>
        <w:t xml:space="preserve">” (Alcorta,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 xml:space="preserve">Y ¿cómo se construye el mensaje ético y por ende social?, se hace a través de planes de comunicación orientados a fomentar los valores de la universidad y su crecimiento con el entorno. Para la ejecución de estos planes la institución necesita establecer un área o un espacio para que sea responsable de centralizar la emisión de los mensajes </w:t>
      </w:r>
      <w:r w:rsidRPr="009E32DE">
        <w:rPr>
          <w:rStyle w:val="apple-style-span"/>
          <w:rFonts w:ascii="Times New Roman" w:eastAsiaTheme="majorEastAsia" w:hAnsi="Times New Roman"/>
          <w:sz w:val="24"/>
          <w:szCs w:val="24"/>
        </w:rPr>
        <w:lastRenderedPageBreak/>
        <w:t>de la universidad para facilitar y articular actividades e interacciones de los miembros de la comunidad universitaria y de la universidad con el medio externo y de esta manera pueda crearse una unidad y equilibrio en lo que transmite la organización desde su comunicación; los mensajes institucionales de la universidad debe ser apoyo y reforzar el sentido y la identidad de una universidad, y más aún en una universidad que busca generar como política de gestión la</w:t>
      </w:r>
      <w:r w:rsidRPr="009E32DE">
        <w:rPr>
          <w:rStyle w:val="apple-converted-space"/>
          <w:rFonts w:ascii="Times New Roman" w:eastAsiaTheme="majorEastAsia" w:hAnsi="Times New Roman"/>
          <w:sz w:val="24"/>
          <w:szCs w:val="24"/>
        </w:rPr>
        <w:t xml:space="preserve"> </w:t>
      </w:r>
      <w:r w:rsidRPr="009E32DE">
        <w:rPr>
          <w:rStyle w:val="apple-style-span"/>
          <w:rFonts w:ascii="Times New Roman" w:eastAsiaTheme="majorEastAsia" w:hAnsi="Times New Roman"/>
          <w:sz w:val="24"/>
          <w:szCs w:val="24"/>
        </w:rPr>
        <w:t>Responsabilidad Social Universitaria</w:t>
      </w:r>
      <w:r w:rsidRPr="009E32DE">
        <w:rPr>
          <w:rStyle w:val="apple-converted-space"/>
          <w:rFonts w:ascii="Times New Roman" w:eastAsiaTheme="majorEastAsia" w:hAnsi="Times New Roman"/>
          <w:sz w:val="24"/>
          <w:szCs w:val="24"/>
        </w:rPr>
        <w:t xml:space="preserve"> </w:t>
      </w:r>
      <w:r w:rsidRPr="009E32DE">
        <w:rPr>
          <w:rFonts w:ascii="Times New Roman" w:hAnsi="Times New Roman"/>
          <w:sz w:val="24"/>
          <w:szCs w:val="24"/>
        </w:rPr>
        <w:t xml:space="preserve">”(Alcorta,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La comunicación de una universidad busca promocionar las carreras y servicio que ella promueve, pero no realiza una comunicación responsable socialmente, no difunde normalmente el conocimiento que construye y mucho menos aquel que crea con o a partir de la realidad de su entorno.</w:t>
      </w:r>
      <w:r w:rsidRPr="009E32DE">
        <w:rPr>
          <w:rFonts w:ascii="Times New Roman" w:hAnsi="Times New Roman"/>
          <w:sz w:val="24"/>
          <w:szCs w:val="24"/>
        </w:rPr>
        <w:t xml:space="preserve">”(Alcorta,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Elaborar mensajes con responsabilidad ética, es todo un desafío, pero la universidad debe ser la que produzca esta clase de mensajes de calidad, en donde los contenidos se enfoquen hacía el perfil educativo y a los principios que se expresan en el Estatuto. La comunicación requiere ser planificada a partir de diagnósticos, con procesos de evaluación permanentes para alcanzar el desarrollo de una gestión exitosa y más aún cuando se quiere comunicar el ser y hacer de una universidad.</w:t>
      </w:r>
      <w:r w:rsidRPr="009E32DE">
        <w:rPr>
          <w:rFonts w:ascii="Times New Roman" w:hAnsi="Times New Roman"/>
          <w:sz w:val="24"/>
          <w:szCs w:val="24"/>
        </w:rPr>
        <w:t xml:space="preserve">”(Alcorta,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En el manejo actual de la RSU en las universidades se debe destacar la relación entre la comunicación y la participación; desde la ciudadanía, el Estado y el tercer sector. En ese sentido, se considera que importante lograr una comunicación eficiente a en función de obtener la participación social, fomentando de esta manera la gestión integral de la universidad.</w:t>
      </w:r>
      <w:r w:rsidRPr="009E32DE">
        <w:rPr>
          <w:rStyle w:val="apple-converted-space"/>
          <w:rFonts w:ascii="Times New Roman" w:eastAsiaTheme="majorEastAsia" w:hAnsi="Times New Roman"/>
          <w:sz w:val="24"/>
          <w:szCs w:val="24"/>
        </w:rPr>
        <w:t xml:space="preserve"> </w:t>
      </w:r>
      <w:proofErr w:type="gramStart"/>
      <w:r w:rsidRPr="009E32DE">
        <w:rPr>
          <w:rFonts w:ascii="Times New Roman" w:hAnsi="Times New Roman"/>
          <w:sz w:val="24"/>
          <w:szCs w:val="24"/>
        </w:rPr>
        <w:t>”(</w:t>
      </w:r>
      <w:proofErr w:type="gramEnd"/>
      <w:r w:rsidRPr="009E32DE">
        <w:rPr>
          <w:rFonts w:ascii="Times New Roman" w:hAnsi="Times New Roman"/>
          <w:sz w:val="24"/>
          <w:szCs w:val="24"/>
        </w:rPr>
        <w:t xml:space="preserve">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Style w:val="apple-style-span"/>
          <w:rFonts w:ascii="Times New Roman" w:eastAsiaTheme="majorEastAsia" w:hAnsi="Times New Roman"/>
          <w:sz w:val="24"/>
          <w:szCs w:val="24"/>
        </w:rPr>
        <w:t>cuando la comunicación es tenida en cuenta como estrategia, elemento de cohesión en la universidad y está integrada a los objetivos institucionales, permite dar a conocer la función social de la institución.</w:t>
      </w:r>
      <w:r w:rsidRPr="009E32DE">
        <w:rPr>
          <w:rStyle w:val="apple-converted-space"/>
          <w:rFonts w:ascii="Times New Roman" w:eastAsiaTheme="majorEastAsia" w:hAnsi="Times New Roman"/>
          <w:sz w:val="24"/>
          <w:szCs w:val="24"/>
        </w:rPr>
        <w:t xml:space="preserve"> </w:t>
      </w:r>
      <w:r w:rsidRPr="009E32DE">
        <w:rPr>
          <w:rFonts w:ascii="Times New Roman" w:hAnsi="Times New Roman"/>
          <w:sz w:val="24"/>
          <w:szCs w:val="24"/>
        </w:rPr>
        <w:t xml:space="preserve">(Alcorta, Fabiola, </w:t>
      </w:r>
      <w:proofErr w:type="spellStart"/>
      <w:r w:rsidRPr="009E32DE">
        <w:rPr>
          <w:rFonts w:ascii="Times New Roman" w:hAnsi="Times New Roman"/>
          <w:sz w:val="24"/>
          <w:szCs w:val="24"/>
        </w:rPr>
        <w:t>s.f.</w:t>
      </w:r>
      <w:proofErr w:type="spellEnd"/>
      <w:r w:rsidRPr="009E32DE">
        <w:rPr>
          <w:rFonts w:ascii="Times New Roman" w:hAnsi="Times New Roman"/>
          <w:sz w:val="24"/>
          <w:szCs w:val="24"/>
        </w:rPr>
        <w:t>)</w:t>
      </w:r>
    </w:p>
    <w:p w:rsidR="00116251" w:rsidRPr="009E32DE" w:rsidRDefault="00116251" w:rsidP="003A149F">
      <w:pPr>
        <w:rPr>
          <w:rFonts w:ascii="Times New Roman" w:hAnsi="Times New Roman"/>
          <w:b/>
          <w:sz w:val="24"/>
          <w:szCs w:val="24"/>
        </w:rPr>
      </w:pPr>
    </w:p>
    <w:p w:rsidR="003A149F" w:rsidRPr="009E32DE" w:rsidRDefault="003A149F" w:rsidP="003A149F">
      <w:pPr>
        <w:rPr>
          <w:rFonts w:ascii="Times New Roman" w:hAnsi="Times New Roman"/>
          <w:sz w:val="24"/>
          <w:szCs w:val="24"/>
        </w:rPr>
      </w:pPr>
      <w:r w:rsidRPr="009E32DE">
        <w:rPr>
          <w:rFonts w:ascii="Times New Roman" w:hAnsi="Times New Roman"/>
          <w:b/>
          <w:sz w:val="24"/>
          <w:szCs w:val="24"/>
        </w:rPr>
        <w:t xml:space="preserve">BIBLIOGRAFÍA: </w:t>
      </w:r>
    </w:p>
    <w:p w:rsidR="00E926B9" w:rsidRDefault="00E926B9" w:rsidP="003A149F">
      <w:pPr>
        <w:rPr>
          <w:rFonts w:ascii="Times New Roman" w:hAnsi="Times New Roman"/>
          <w:sz w:val="24"/>
          <w:szCs w:val="24"/>
        </w:rPr>
      </w:pPr>
    </w:p>
    <w:p w:rsidR="003A149F" w:rsidRPr="009E32DE" w:rsidRDefault="00100CC0" w:rsidP="003A149F">
      <w:pPr>
        <w:rPr>
          <w:rFonts w:ascii="Times New Roman" w:hAnsi="Times New Roman"/>
          <w:sz w:val="24"/>
          <w:szCs w:val="24"/>
        </w:rPr>
      </w:pPr>
      <w:hyperlink r:id="rId10" w:history="1">
        <w:r w:rsidR="003A149F" w:rsidRPr="009E32DE">
          <w:rPr>
            <w:rStyle w:val="Hipervnculo"/>
            <w:rFonts w:ascii="Times New Roman" w:eastAsiaTheme="majorEastAsia" w:hAnsi="Times New Roman"/>
            <w:color w:val="auto"/>
            <w:sz w:val="24"/>
            <w:szCs w:val="24"/>
          </w:rPr>
          <w:t>http://licencomunicacion.com.ar/articulos/Nuevos/alcorta.htm</w:t>
        </w:r>
      </w:hyperlink>
    </w:p>
    <w:p w:rsidR="003A149F" w:rsidRPr="009E32DE" w:rsidRDefault="003A149F" w:rsidP="003A149F">
      <w:pPr>
        <w:rPr>
          <w:rFonts w:ascii="Times New Roman" w:hAnsi="Times New Roman"/>
          <w:bCs/>
          <w:sz w:val="24"/>
          <w:szCs w:val="24"/>
        </w:rPr>
      </w:pPr>
      <w:r w:rsidRPr="009E32DE">
        <w:rPr>
          <w:rStyle w:val="apple-style-span"/>
          <w:rFonts w:ascii="Times New Roman" w:eastAsiaTheme="majorEastAsia" w:hAnsi="Times New Roman"/>
          <w:bCs/>
          <w:sz w:val="24"/>
          <w:szCs w:val="24"/>
        </w:rPr>
        <w:lastRenderedPageBreak/>
        <w:t xml:space="preserve">1- ALCORTA, Fabiola; MANTINIAN, María. (2004): La comunicación institucional, una herramienta estratégica. Asunción: </w:t>
      </w:r>
      <w:proofErr w:type="gramStart"/>
      <w:r w:rsidRPr="009E32DE">
        <w:rPr>
          <w:rStyle w:val="apple-style-span"/>
          <w:rFonts w:ascii="Times New Roman" w:eastAsiaTheme="majorEastAsia" w:hAnsi="Times New Roman"/>
          <w:bCs/>
          <w:sz w:val="24"/>
          <w:szCs w:val="24"/>
        </w:rPr>
        <w:t>CECOM(</w:t>
      </w:r>
      <w:proofErr w:type="gramEnd"/>
      <w:r w:rsidRPr="009E32DE">
        <w:rPr>
          <w:rStyle w:val="apple-style-span"/>
          <w:rFonts w:ascii="Times New Roman" w:eastAsiaTheme="majorEastAsia" w:hAnsi="Times New Roman"/>
          <w:bCs/>
          <w:sz w:val="24"/>
          <w:szCs w:val="24"/>
        </w:rPr>
        <w:t>Centro de Comunicaciones de la Universidad Católica).</w:t>
      </w:r>
      <w:r w:rsidRPr="009E32DE">
        <w:rPr>
          <w:rStyle w:val="apple-converted-space"/>
          <w:rFonts w:ascii="Times New Roman" w:eastAsiaTheme="majorEastAsia" w:hAnsi="Times New Roman"/>
          <w:bCs/>
          <w:sz w:val="24"/>
          <w:szCs w:val="24"/>
        </w:rPr>
        <w:t xml:space="preserve"> </w:t>
      </w:r>
    </w:p>
    <w:p w:rsidR="003A149F" w:rsidRPr="009E32DE" w:rsidRDefault="003A149F" w:rsidP="003A149F">
      <w:pPr>
        <w:rPr>
          <w:rStyle w:val="apple-style-span"/>
          <w:rFonts w:ascii="Times New Roman" w:eastAsiaTheme="majorEastAsia" w:hAnsi="Times New Roman"/>
          <w:bCs/>
          <w:sz w:val="24"/>
          <w:szCs w:val="24"/>
        </w:rPr>
      </w:pPr>
      <w:r w:rsidRPr="009E32DE">
        <w:rPr>
          <w:rStyle w:val="apple-style-span"/>
          <w:rFonts w:ascii="Times New Roman" w:eastAsiaTheme="majorEastAsia" w:hAnsi="Times New Roman"/>
          <w:bCs/>
          <w:sz w:val="24"/>
          <w:szCs w:val="24"/>
        </w:rPr>
        <w:t>2- BIBOLINI TRUCIOS, Américo: Comunicación universitaria y responsabilidad social. II CONGRESO IBEROAMERICANO DE COMUNICACIÓN UNIVERSITARIA - www.ugr.es/cicu</w:t>
      </w:r>
      <w:r w:rsidRPr="009E32DE">
        <w:rPr>
          <w:rFonts w:ascii="Times New Roman" w:hAnsi="Times New Roman"/>
          <w:bCs/>
          <w:sz w:val="24"/>
          <w:szCs w:val="24"/>
        </w:rPr>
        <w:br/>
      </w:r>
      <w:r w:rsidRPr="009E32DE">
        <w:rPr>
          <w:rStyle w:val="apple-style-span"/>
          <w:rFonts w:ascii="Times New Roman" w:eastAsiaTheme="majorEastAsia" w:hAnsi="Times New Roman"/>
          <w:bCs/>
          <w:sz w:val="24"/>
          <w:szCs w:val="24"/>
        </w:rPr>
        <w:t>3- GRANDA, Germán (2003): Gestión y Comunicación de la RSE: claves para un desarrollo competitivo y sostenible. Ediciones Cinca.</w:t>
      </w:r>
      <w:r w:rsidRPr="009E32DE">
        <w:rPr>
          <w:rStyle w:val="apple-converted-space"/>
          <w:rFonts w:ascii="Times New Roman" w:eastAsiaTheme="majorEastAsia" w:hAnsi="Times New Roman"/>
          <w:bCs/>
          <w:sz w:val="24"/>
          <w:szCs w:val="24"/>
        </w:rPr>
        <w:t xml:space="preserve"> </w:t>
      </w:r>
      <w:r w:rsidRPr="009E32DE">
        <w:rPr>
          <w:rFonts w:ascii="Times New Roman" w:hAnsi="Times New Roman"/>
          <w:bCs/>
          <w:sz w:val="24"/>
          <w:szCs w:val="24"/>
        </w:rPr>
        <w:br/>
      </w:r>
      <w:r w:rsidRPr="009E32DE">
        <w:rPr>
          <w:rStyle w:val="apple-style-span"/>
          <w:rFonts w:ascii="Times New Roman" w:eastAsiaTheme="majorEastAsia" w:hAnsi="Times New Roman"/>
          <w:bCs/>
          <w:sz w:val="24"/>
          <w:szCs w:val="24"/>
        </w:rPr>
        <w:t>4- TRELLES RODRÍGUEZ, Irene</w:t>
      </w:r>
      <w:proofErr w:type="gramStart"/>
      <w:r w:rsidRPr="009E32DE">
        <w:rPr>
          <w:rStyle w:val="apple-style-span"/>
          <w:rFonts w:ascii="Times New Roman" w:eastAsiaTheme="majorEastAsia" w:hAnsi="Times New Roman"/>
          <w:bCs/>
          <w:sz w:val="24"/>
          <w:szCs w:val="24"/>
        </w:rPr>
        <w:t>.(</w:t>
      </w:r>
      <w:proofErr w:type="gramEnd"/>
      <w:r w:rsidRPr="009E32DE">
        <w:rPr>
          <w:rStyle w:val="apple-style-span"/>
          <w:rFonts w:ascii="Times New Roman" w:eastAsiaTheme="majorEastAsia" w:hAnsi="Times New Roman"/>
          <w:bCs/>
          <w:sz w:val="24"/>
          <w:szCs w:val="24"/>
        </w:rPr>
        <w:t>2000): Comunicación universitaria y responsabilidad Social en tiempos globalizados. Universidad de la Habana, Cuba.</w:t>
      </w:r>
      <w:r w:rsidRPr="009E32DE">
        <w:rPr>
          <w:rStyle w:val="apple-converted-space"/>
          <w:rFonts w:ascii="Times New Roman" w:eastAsiaTheme="majorEastAsia" w:hAnsi="Times New Roman"/>
          <w:bCs/>
          <w:sz w:val="24"/>
          <w:szCs w:val="24"/>
        </w:rPr>
        <w:t xml:space="preserve"> </w:t>
      </w:r>
      <w:r w:rsidRPr="009E32DE">
        <w:rPr>
          <w:rFonts w:ascii="Times New Roman" w:hAnsi="Times New Roman"/>
          <w:bCs/>
          <w:sz w:val="24"/>
          <w:szCs w:val="24"/>
        </w:rPr>
        <w:br/>
      </w:r>
      <w:r w:rsidRPr="009E32DE">
        <w:rPr>
          <w:rStyle w:val="apple-style-span"/>
          <w:rFonts w:ascii="Times New Roman" w:eastAsiaTheme="majorEastAsia" w:hAnsi="Times New Roman"/>
          <w:bCs/>
          <w:sz w:val="24"/>
          <w:szCs w:val="24"/>
        </w:rPr>
        <w:t xml:space="preserve">5- LORENTE, Javier </w:t>
      </w:r>
      <w:proofErr w:type="spellStart"/>
      <w:r w:rsidRPr="009E32DE">
        <w:rPr>
          <w:rStyle w:val="apple-style-span"/>
          <w:rFonts w:ascii="Times New Roman" w:eastAsiaTheme="majorEastAsia" w:hAnsi="Times New Roman"/>
          <w:bCs/>
          <w:sz w:val="24"/>
          <w:szCs w:val="24"/>
        </w:rPr>
        <w:t>Pagola</w:t>
      </w:r>
      <w:proofErr w:type="spellEnd"/>
      <w:r w:rsidRPr="009E32DE">
        <w:rPr>
          <w:rStyle w:val="apple-style-span"/>
          <w:rFonts w:ascii="Times New Roman" w:eastAsiaTheme="majorEastAsia" w:hAnsi="Times New Roman"/>
          <w:bCs/>
          <w:sz w:val="24"/>
          <w:szCs w:val="24"/>
        </w:rPr>
        <w:t xml:space="preserve"> (2001): Comunicación y cooperación para el desarrollo. Utopía informativa Propuestas para un periodismo más social. Bilbao: </w:t>
      </w:r>
      <w:proofErr w:type="spellStart"/>
      <w:r w:rsidRPr="009E32DE">
        <w:rPr>
          <w:rStyle w:val="apple-style-span"/>
          <w:rFonts w:ascii="Times New Roman" w:eastAsiaTheme="majorEastAsia" w:hAnsi="Times New Roman"/>
          <w:bCs/>
          <w:sz w:val="24"/>
          <w:szCs w:val="24"/>
        </w:rPr>
        <w:t>Hegoa</w:t>
      </w:r>
      <w:proofErr w:type="spellEnd"/>
      <w:r w:rsidRPr="009E32DE">
        <w:rPr>
          <w:rStyle w:val="apple-style-span"/>
          <w:rFonts w:ascii="Times New Roman" w:eastAsiaTheme="majorEastAsia" w:hAnsi="Times New Roman"/>
          <w:bCs/>
          <w:sz w:val="24"/>
          <w:szCs w:val="24"/>
        </w:rPr>
        <w:t>.</w:t>
      </w:r>
      <w:r w:rsidRPr="009E32DE">
        <w:rPr>
          <w:rStyle w:val="apple-converted-space"/>
          <w:rFonts w:ascii="Times New Roman" w:eastAsiaTheme="majorEastAsia" w:hAnsi="Times New Roman"/>
          <w:bCs/>
          <w:sz w:val="24"/>
          <w:szCs w:val="24"/>
        </w:rPr>
        <w:t xml:space="preserve"> </w:t>
      </w:r>
      <w:r w:rsidRPr="009E32DE">
        <w:rPr>
          <w:rFonts w:ascii="Times New Roman" w:hAnsi="Times New Roman"/>
          <w:bCs/>
          <w:sz w:val="24"/>
          <w:szCs w:val="24"/>
        </w:rPr>
        <w:br/>
      </w:r>
      <w:r w:rsidRPr="009E32DE">
        <w:rPr>
          <w:rStyle w:val="apple-style-span"/>
          <w:rFonts w:ascii="Times New Roman" w:eastAsiaTheme="majorEastAsia" w:hAnsi="Times New Roman"/>
          <w:bCs/>
          <w:sz w:val="24"/>
          <w:szCs w:val="24"/>
        </w:rPr>
        <w:t>6- LOSADA VÁZQUEZ, Ángel. (1998): La comunicación Institucional en la gestión de cambio, el modelo universitario. Salamanca: Publicaciones Univ. Pontificia de Salamanca.</w:t>
      </w:r>
      <w:r w:rsidRPr="009E32DE">
        <w:rPr>
          <w:rStyle w:val="apple-converted-space"/>
          <w:rFonts w:ascii="Times New Roman" w:eastAsiaTheme="majorEastAsia" w:hAnsi="Times New Roman"/>
          <w:bCs/>
          <w:sz w:val="24"/>
          <w:szCs w:val="24"/>
        </w:rPr>
        <w:t xml:space="preserve"> </w:t>
      </w:r>
      <w:r w:rsidRPr="009E32DE">
        <w:rPr>
          <w:rFonts w:ascii="Times New Roman" w:hAnsi="Times New Roman"/>
          <w:bCs/>
          <w:sz w:val="24"/>
          <w:szCs w:val="24"/>
        </w:rPr>
        <w:br/>
      </w:r>
      <w:r w:rsidRPr="009E32DE">
        <w:rPr>
          <w:rStyle w:val="apple-style-span"/>
          <w:rFonts w:ascii="Times New Roman" w:eastAsiaTheme="majorEastAsia" w:hAnsi="Times New Roman"/>
          <w:bCs/>
          <w:sz w:val="24"/>
          <w:szCs w:val="24"/>
        </w:rPr>
        <w:t xml:space="preserve">7- PRIETO CASTILLO, Daniel. (2000): Comunicación Universidad y Desarrollo. Buenos Aires: PLANGESCO. </w:t>
      </w:r>
    </w:p>
    <w:p w:rsidR="003A149F" w:rsidRPr="009E32DE" w:rsidRDefault="003A149F" w:rsidP="003A149F">
      <w:pPr>
        <w:rPr>
          <w:rFonts w:ascii="Times New Roman" w:hAnsi="Times New Roman"/>
          <w:sz w:val="24"/>
          <w:szCs w:val="24"/>
        </w:rPr>
      </w:pPr>
      <w:r w:rsidRPr="009E32DE">
        <w:rPr>
          <w:rStyle w:val="apple-style-span"/>
          <w:rFonts w:ascii="Times New Roman" w:eastAsiaTheme="majorEastAsia" w:hAnsi="Times New Roman"/>
          <w:bCs/>
          <w:sz w:val="24"/>
          <w:szCs w:val="24"/>
        </w:rPr>
        <w:t>8- VALLAEYS, François (2006): La Responsabilidad Social de las organizaciones. fvallaeys@pucp.edu.pe</w:t>
      </w: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3A149F" w:rsidRPr="009E32DE" w:rsidRDefault="003A149F" w:rsidP="003A149F">
      <w:pPr>
        <w:rPr>
          <w:rFonts w:ascii="Times New Roman" w:eastAsiaTheme="majorEastAsia" w:hAnsi="Times New Roman"/>
          <w:b/>
          <w:bCs/>
          <w:sz w:val="24"/>
          <w:szCs w:val="24"/>
        </w:rPr>
      </w:pPr>
      <w:r w:rsidRPr="009E32DE">
        <w:rPr>
          <w:rFonts w:ascii="Times New Roman" w:hAnsi="Times New Roman"/>
          <w:sz w:val="24"/>
          <w:szCs w:val="24"/>
        </w:rPr>
        <w:br w:type="page"/>
      </w:r>
    </w:p>
    <w:p w:rsidR="003A149F" w:rsidRPr="009E32DE" w:rsidRDefault="003A149F" w:rsidP="003A149F">
      <w:pPr>
        <w:pStyle w:val="Ttulo2"/>
        <w:spacing w:before="0" w:after="200"/>
        <w:rPr>
          <w:rFonts w:ascii="Times New Roman" w:hAnsi="Times New Roman" w:cs="Times New Roman"/>
          <w:color w:val="auto"/>
          <w:sz w:val="24"/>
          <w:szCs w:val="24"/>
        </w:rPr>
      </w:pPr>
      <w:bookmarkStart w:id="9" w:name="_Toc323764953"/>
      <w:r w:rsidRPr="009E32DE">
        <w:rPr>
          <w:rFonts w:ascii="Times New Roman" w:hAnsi="Times New Roman" w:cs="Times New Roman"/>
          <w:color w:val="auto"/>
          <w:sz w:val="24"/>
          <w:szCs w:val="24"/>
        </w:rPr>
        <w:lastRenderedPageBreak/>
        <w:t>RAOP 8</w:t>
      </w:r>
      <w:bookmarkEnd w:id="9"/>
    </w:p>
    <w:p w:rsidR="003A149F" w:rsidRPr="009E32DE" w:rsidRDefault="003A149F" w:rsidP="003A149F">
      <w:pPr>
        <w:rPr>
          <w:rFonts w:ascii="Times New Roman" w:hAnsi="Times New Roman"/>
          <w:sz w:val="24"/>
          <w:szCs w:val="24"/>
        </w:rPr>
      </w:pPr>
    </w:p>
    <w:p w:rsidR="003A149F" w:rsidRPr="009E32DE" w:rsidRDefault="003A149F" w:rsidP="003A149F">
      <w:pPr>
        <w:autoSpaceDE w:val="0"/>
        <w:autoSpaceDN w:val="0"/>
        <w:adjustRightInd w:val="0"/>
        <w:ind w:left="1080" w:hanging="1080"/>
        <w:jc w:val="both"/>
        <w:rPr>
          <w:rFonts w:ascii="Times New Roman" w:hAnsi="Times New Roman"/>
          <w:sz w:val="24"/>
          <w:szCs w:val="24"/>
        </w:rPr>
      </w:pPr>
      <w:r w:rsidRPr="009E32DE">
        <w:rPr>
          <w:rFonts w:ascii="Times New Roman" w:hAnsi="Times New Roman"/>
          <w:b/>
          <w:sz w:val="24"/>
          <w:szCs w:val="24"/>
        </w:rPr>
        <w:t>TÍTULO:</w:t>
      </w:r>
      <w:r w:rsidRPr="009E32DE">
        <w:rPr>
          <w:rFonts w:ascii="Times New Roman" w:hAnsi="Times New Roman"/>
          <w:sz w:val="24"/>
          <w:szCs w:val="24"/>
        </w:rPr>
        <w:t xml:space="preserve"> La responsabilidad social universitaria como estrategia de vinculación con su entorno social</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Martínez de </w:t>
      </w:r>
      <w:proofErr w:type="spellStart"/>
      <w:r w:rsidRPr="009E32DE">
        <w:rPr>
          <w:rFonts w:ascii="Times New Roman" w:hAnsi="Times New Roman"/>
          <w:sz w:val="24"/>
          <w:szCs w:val="24"/>
        </w:rPr>
        <w:t>Carrasquero</w:t>
      </w:r>
      <w:proofErr w:type="spellEnd"/>
      <w:r w:rsidRPr="009E32DE">
        <w:rPr>
          <w:rFonts w:ascii="Times New Roman" w:hAnsi="Times New Roman"/>
          <w:sz w:val="24"/>
          <w:szCs w:val="24"/>
        </w:rPr>
        <w:t xml:space="preserve">, Ramón J.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A. Rojas, P. y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xml:space="preserve"> Carvallo</w:t>
      </w:r>
    </w:p>
    <w:p w:rsidR="00E926B9" w:rsidRDefault="00E926B9" w:rsidP="003A149F">
      <w:pPr>
        <w:autoSpaceDE w:val="0"/>
        <w:autoSpaceDN w:val="0"/>
        <w:adjustRightInd w:val="0"/>
        <w:ind w:left="1800" w:hanging="1800"/>
        <w:jc w:val="both"/>
        <w:rPr>
          <w:rFonts w:ascii="Times New Roman" w:hAnsi="Times New Roman"/>
          <w:b/>
          <w:sz w:val="24"/>
          <w:szCs w:val="24"/>
        </w:rPr>
      </w:pPr>
    </w:p>
    <w:p w:rsidR="003A149F" w:rsidRPr="009E32DE" w:rsidRDefault="003A149F" w:rsidP="003A149F">
      <w:pPr>
        <w:autoSpaceDE w:val="0"/>
        <w:autoSpaceDN w:val="0"/>
        <w:adjustRightInd w:val="0"/>
        <w:ind w:left="1800" w:hanging="1800"/>
        <w:jc w:val="both"/>
        <w:rPr>
          <w:rFonts w:ascii="Times New Roman" w:hAnsi="Times New Roman"/>
          <w:bCs/>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xml:space="preserve"> (2008). La responsabilidad social universitaria como estrategia de vinculación con su entorno social</w:t>
      </w:r>
      <w:r w:rsidRPr="009E32DE">
        <w:rPr>
          <w:rStyle w:val="apple-style-span"/>
          <w:rFonts w:ascii="Times New Roman" w:eastAsiaTheme="majorEastAsia" w:hAnsi="Times New Roman"/>
          <w:bCs/>
          <w:sz w:val="24"/>
          <w:szCs w:val="24"/>
        </w:rPr>
        <w:t xml:space="preserve">, FRONESIS: Revista de Filosofía Jurídica, Social y Política (Vol. 15, No. 3), Universidad del Zulia, Maracaibo, Venezuela. </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13"/>
        </w:numPr>
        <w:jc w:val="both"/>
        <w:rPr>
          <w:rFonts w:ascii="Times New Roman" w:hAnsi="Times New Roman"/>
          <w:sz w:val="24"/>
          <w:szCs w:val="24"/>
        </w:rPr>
      </w:pPr>
      <w:r w:rsidRPr="009E32DE">
        <w:rPr>
          <w:rFonts w:ascii="Times New Roman" w:hAnsi="Times New Roman"/>
          <w:sz w:val="24"/>
          <w:szCs w:val="24"/>
        </w:rPr>
        <w:t>Responsabilidad social</w:t>
      </w:r>
    </w:p>
    <w:p w:rsidR="003A149F" w:rsidRPr="009E32DE" w:rsidRDefault="003A149F" w:rsidP="003A149F">
      <w:pPr>
        <w:numPr>
          <w:ilvl w:val="0"/>
          <w:numId w:val="13"/>
        </w:numPr>
        <w:jc w:val="both"/>
        <w:rPr>
          <w:rFonts w:ascii="Times New Roman" w:hAnsi="Times New Roman"/>
          <w:sz w:val="24"/>
          <w:szCs w:val="24"/>
        </w:rPr>
      </w:pPr>
      <w:r w:rsidRPr="009E32DE">
        <w:rPr>
          <w:rFonts w:ascii="Times New Roman" w:hAnsi="Times New Roman"/>
          <w:sz w:val="24"/>
          <w:szCs w:val="24"/>
        </w:rPr>
        <w:t>Compromiso social</w:t>
      </w:r>
    </w:p>
    <w:p w:rsidR="003A149F" w:rsidRPr="009E32DE" w:rsidRDefault="003A149F" w:rsidP="003A149F">
      <w:pPr>
        <w:numPr>
          <w:ilvl w:val="0"/>
          <w:numId w:val="13"/>
        </w:numPr>
        <w:jc w:val="both"/>
        <w:rPr>
          <w:rFonts w:ascii="Times New Roman" w:hAnsi="Times New Roman"/>
          <w:sz w:val="24"/>
          <w:szCs w:val="24"/>
        </w:rPr>
      </w:pPr>
      <w:r w:rsidRPr="009E32DE">
        <w:rPr>
          <w:rFonts w:ascii="Times New Roman" w:hAnsi="Times New Roman"/>
          <w:sz w:val="24"/>
          <w:szCs w:val="24"/>
        </w:rPr>
        <w:t>Extensión</w:t>
      </w:r>
    </w:p>
    <w:p w:rsidR="003A149F" w:rsidRPr="009E32DE" w:rsidRDefault="003A149F" w:rsidP="003A149F">
      <w:pPr>
        <w:numPr>
          <w:ilvl w:val="0"/>
          <w:numId w:val="13"/>
        </w:numPr>
        <w:jc w:val="both"/>
        <w:rPr>
          <w:rFonts w:ascii="Times New Roman" w:hAnsi="Times New Roman"/>
          <w:sz w:val="24"/>
          <w:szCs w:val="24"/>
        </w:rPr>
      </w:pPr>
      <w:r w:rsidRPr="009E32DE">
        <w:rPr>
          <w:rFonts w:ascii="Times New Roman" w:hAnsi="Times New Roman"/>
          <w:sz w:val="24"/>
          <w:szCs w:val="24"/>
        </w:rPr>
        <w:t>Vinculación universidad-entorno social.</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INSTITUCIÓN PATROCINANTE: </w:t>
      </w:r>
    </w:p>
    <w:p w:rsidR="003A149F" w:rsidRPr="009E32DE" w:rsidRDefault="003A149F" w:rsidP="003A149F">
      <w:pPr>
        <w:jc w:val="both"/>
        <w:rPr>
          <w:rFonts w:ascii="Times New Roman" w:hAnsi="Times New Roman"/>
          <w:bCs/>
          <w:sz w:val="24"/>
          <w:szCs w:val="24"/>
        </w:rPr>
      </w:pPr>
      <w:r w:rsidRPr="009E32DE">
        <w:rPr>
          <w:rStyle w:val="apple-style-span"/>
          <w:rFonts w:ascii="Times New Roman" w:eastAsiaTheme="majorEastAsia" w:hAnsi="Times New Roman"/>
          <w:bCs/>
          <w:sz w:val="24"/>
          <w:szCs w:val="24"/>
        </w:rPr>
        <w:t>FRONESIS: Revista de Filosofía Jurídica, Social y Política</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DESCRIPCIÓN: </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La presente investigación tiene como propósito proponer lineamientos estratégicos que articulen las funciones universitarias, como lo son la docencia, investigación y extensión, con miras a fortalecer la vinculación universidad entorno social bajo el enfoque de responsabilidad social universitaria. Se trabajó con una metodología descriptiva, analítica, de campo, con una muestra representada por el Consejo Central de Extensión de la Universidad del Zulia y sus distintas Divisiones de Extensión de las diferentes facultades. Entre los resultados obtenidos luego de la aplicación del instrumento a los directores de las divisiones de extensión de cada facultad, se evidencio que la mayor práctica de responsabilidad social está referida a la </w:t>
      </w:r>
      <w:r w:rsidRPr="009E32DE">
        <w:rPr>
          <w:rFonts w:ascii="Times New Roman" w:hAnsi="Times New Roman"/>
          <w:sz w:val="24"/>
          <w:szCs w:val="24"/>
        </w:rPr>
        <w:lastRenderedPageBreak/>
        <w:t>transferencia de tecnología, a través de asesorías a las comunidades en diversos ámbitos. Asimismo, se constata una débil participación gremial en estas actividades. Como conclusión se evidencia poca cultura de Extensión Universitaria relacionada fundamentalmente, con el desequilibrado funcionamiento de las actividades académicas, es decir, desarticulación entre las funciones universitarias. Siendo así, la presente propuesta busca promover el incentivo en la comunidad universitaria para la implementación de estos lineamientos, que sirvan como base para la elaboración de planes de desarrollo con una cultura extensionista por parte de la comunidad universitaria en general.</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r w:rsidRPr="009E32DE">
        <w:rPr>
          <w:rFonts w:ascii="Times New Roman" w:hAnsi="Times New Roman"/>
          <w:b/>
          <w:sz w:val="24"/>
          <w:szCs w:val="24"/>
        </w:rPr>
        <w:t>CONTENIDO:</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“En la actualidad resulta oportuno, plantear la relación entre la Universidad- Estado-Sociedad, pues de esta manera se puede evidenciar que la universidad tiene una función social, que influye y transforma su entorno, es decir, es un auténtico factor de transformación social, y que por lo tanto, según sea el fin que se proponga, ayudará a construir una sociedad con unas determinadas características.”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p.83)</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“Asimismo, se debe aceptar que hoy en día el trabajo de la universidad va más allá de sus funciones tradicionales de docencia, investigación y extensión. Ella puede además llegar a influir poderosamente en los modelos y en las orientaciones del desarrollo económico e industrial, social y cultural de las regiones donde está inserta (Martínez, 2002).”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p.84)</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“El cambio en cuestión en la universidad, se percibe como una búsqueda de un equilibrio entre la coherencia interna y la correspondencia con lo que demanda el contexto, es decir conocer cuánto se corresponde el discurso universitario con la acción (</w:t>
      </w:r>
      <w:proofErr w:type="spellStart"/>
      <w:proofErr w:type="gramStart"/>
      <w:r w:rsidRPr="009E32DE">
        <w:rPr>
          <w:rFonts w:ascii="Times New Roman" w:hAnsi="Times New Roman"/>
          <w:sz w:val="24"/>
          <w:szCs w:val="24"/>
        </w:rPr>
        <w:t>Fuenmayor</w:t>
      </w:r>
      <w:proofErr w:type="spellEnd"/>
      <w:r w:rsidRPr="009E32DE">
        <w:rPr>
          <w:rFonts w:ascii="Times New Roman" w:hAnsi="Times New Roman"/>
          <w:sz w:val="24"/>
          <w:szCs w:val="24"/>
        </w:rPr>
        <w:t xml:space="preserve"> ,</w:t>
      </w:r>
      <w:proofErr w:type="gramEnd"/>
      <w:r w:rsidRPr="009E32DE">
        <w:rPr>
          <w:rFonts w:ascii="Times New Roman" w:hAnsi="Times New Roman"/>
          <w:sz w:val="24"/>
          <w:szCs w:val="24"/>
        </w:rPr>
        <w:t xml:space="preserve"> 1995).”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p.85)</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“Son los padres de familia, los maestros de colegios y escuelas, las universidades, los gremios empresariales, los gobiernos territoriales, el estado, la misma iglesia y todas </w:t>
      </w:r>
      <w:r w:rsidRPr="009E32DE">
        <w:rPr>
          <w:rFonts w:ascii="Times New Roman" w:hAnsi="Times New Roman"/>
          <w:sz w:val="24"/>
          <w:szCs w:val="24"/>
        </w:rPr>
        <w:lastRenderedPageBreak/>
        <w:t>aquellas personas y organizaciones que de alguna forma inciden hoy en el mañana, los llamados a asumir un liderazgo con una posición ética, moral y de responsabilidad que no permita seguir construyendo un nefasto y fatídico futuro (</w:t>
      </w:r>
      <w:proofErr w:type="spellStart"/>
      <w:r w:rsidRPr="009E32DE">
        <w:rPr>
          <w:rFonts w:ascii="Times New Roman" w:hAnsi="Times New Roman"/>
          <w:sz w:val="24"/>
          <w:szCs w:val="24"/>
        </w:rPr>
        <w:t>Klisksberg</w:t>
      </w:r>
      <w:proofErr w:type="spellEnd"/>
      <w:r w:rsidRPr="009E32DE">
        <w:rPr>
          <w:rFonts w:ascii="Times New Roman" w:hAnsi="Times New Roman"/>
          <w:sz w:val="24"/>
          <w:szCs w:val="24"/>
        </w:rPr>
        <w:t xml:space="preserve">, 2002).”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p.86)</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la última década, el concepto de responsabilidad social se ha constituido como una tendencia en crecimiento, reflejando en definitiva, el resurgimiento de valores en la sociedad y la manifestación de las organizaciones en involucrarse a través de sus iniciativas con la sociedad civil.”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p.87)</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“Cada día más, la sociedad demanda de la universidad, de la academia, mayor participación de los hechos sociales (Esteves, 2003).</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Desde este punto de vista, el nuevo enfoque de la universidad debe contribuir decididamente a la solución de los críticos problemas que aquejan a la sociedad. Estos problemas, que deben percibirse a través de la identificación de necesidades sociales, económicas y políticas insatisfechas que requieren soluciones a largo plazo, comprometen la participación de amplios sectores públicos y privados, y sobre todo, nuevos esfuerzos y estilos de cooperación ciudadana (Raga, 1998).”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p.88)</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“Por otra parte, estar a tono con los nuevos tiempos, la universidad requiere definir la visión integral de sus funciones académicas: docencia, investigación y extensión sobre un nuevo paradigma cuyo uno de sus mejores soportes es una comunicación oportuna como eje transformador que le permita, a través de la creación y difusión del conocimiento lograr la correspondencia entre lo que la sociedad demanda por una parte y la coherencia interna que debe reinar en la universidad, por la otra, en la búsqueda de la pertinencia social que aspira el contexto de las instituciones de educación superior, tratando de hacer compatible el discurso con la acción”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p.89)</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“Por lo tanto la responsabilidad social es a la vez una exigencia ética y una estrategia racional de desarrollo para la inteligencia organizacional y por ende, de las </w:t>
      </w:r>
      <w:r w:rsidRPr="009E32DE">
        <w:rPr>
          <w:rFonts w:ascii="Times New Roman" w:hAnsi="Times New Roman"/>
          <w:sz w:val="24"/>
          <w:szCs w:val="24"/>
        </w:rPr>
        <w:lastRenderedPageBreak/>
        <w:t xml:space="preserve">instituciones de educación superior”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p.90)</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“Los dos principales propósitos de la Universidad son ante todo la formación humana y profesional (propósito académico) y la construcción-creación de nuevos conocimientos (propósito de investigación), sabiendo que estos dos fines se relacionan estrechamente.</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De esta forma, la Responsabilidad Social compenetra y articula todas las partes orgánicas de la Universidad, incluyendo en una misma estrategia de gestión a la administración en cuanto a la docencia, la investigación y la extensión, la cual comprende todos los demás servicios universitarios vinculados con el entorno social (servicios de consultoría, asesorías, asociaciones, y proyección social, oficina de comunicación institucional, etc.)”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p.90)</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RSU es una estrategia de gestión universitaria, tratando de mantener un enfoque holístico sobre la propia organización universitaria, y concibiendo iniciativas interdisciplinarias (sinergia entre facultades y dependencias universitarias) e interinstitucionales (asociación de varias funciones de la estructura institucional).”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p.90)</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“En consecuencia, la proyección social es la función que cumple la universidad con el medio externo. Se apoya en la docencia y la investigación para el diseño y desarrollo de proyectos que articulen las experiencias y saberes de la academia con los saberes y experiencias del entorno. En este proceso la universidad reconoce características, cultura, potencialidades, necesidades y demandas del medio externo, así podrá estar dispuesta a abrir múltiples y flexibles formas de interacción con los sectores sociales, con los gobiernos locales y nacionales, con los organismos no gubernamentales, con las organizaciones populares y con el sector productivo (</w:t>
      </w:r>
      <w:proofErr w:type="spellStart"/>
      <w:r w:rsidRPr="009E32DE">
        <w:rPr>
          <w:rFonts w:ascii="Times New Roman" w:hAnsi="Times New Roman"/>
          <w:sz w:val="24"/>
          <w:szCs w:val="24"/>
        </w:rPr>
        <w:t>Ponz</w:t>
      </w:r>
      <w:proofErr w:type="spellEnd"/>
      <w:r w:rsidRPr="009E32DE">
        <w:rPr>
          <w:rFonts w:ascii="Times New Roman" w:hAnsi="Times New Roman"/>
          <w:sz w:val="24"/>
          <w:szCs w:val="24"/>
        </w:rPr>
        <w:t xml:space="preserve">, 1996)”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p.91)</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“Según lo referido en estos fundamentos filosóficos, surge el concepto de Desarrollo Humano Sostenible introducido por el Programa de Naciones Unidas para el Desarrollo (PNUD) en el año1990, concebido como un enfoque alternativo al de </w:t>
      </w:r>
      <w:r w:rsidRPr="009E32DE">
        <w:rPr>
          <w:rFonts w:ascii="Times New Roman" w:hAnsi="Times New Roman"/>
          <w:sz w:val="24"/>
          <w:szCs w:val="24"/>
        </w:rPr>
        <w:lastRenderedPageBreak/>
        <w:t xml:space="preserve">crecimiento económico, definido como un proceso de ampliación de las opciones de las personas de manera que puedan tener una vida saludable, adquirir conocimientos y tener acceso a los recursos necesarios para mantener un nivel de vida decente (PNUD, 1999)”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 93)</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información relevante de la dimensión interna que se reporta, tiene que ver con las variables siguientes: caracterización socio demográfica de los trabajadores, relaciones laborales en la empresa, desarrollo de personal, programas sociales dirigidos a trabajadores, sus familiares y jubilados, programas de salud e información y participación.”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p.95)</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la dimensión externa se consideran las siguientes variables: calidad y servicios, relaciones interinstitucionales, inversión social dirigida a la comunidad y medio ambiente”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p.96)</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estas consideraciones hay que dejar claro, que la promoción y divulgación de lo que hace la extensión es vital, hacer alianzas estratégicas con las empresas con otros organismos gubernamentales y no gubernamentales eso también es necesario.” (Martínez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Mavárez</w:t>
      </w:r>
      <w:proofErr w:type="spellEnd"/>
      <w:r w:rsidRPr="009E32DE">
        <w:rPr>
          <w:rFonts w:ascii="Times New Roman" w:hAnsi="Times New Roman"/>
          <w:sz w:val="24"/>
          <w:szCs w:val="24"/>
        </w:rPr>
        <w:t xml:space="preserve"> Ramón, Rojas </w:t>
      </w:r>
      <w:proofErr w:type="spellStart"/>
      <w:r w:rsidRPr="009E32DE">
        <w:rPr>
          <w:rFonts w:ascii="Times New Roman" w:hAnsi="Times New Roman"/>
          <w:sz w:val="24"/>
          <w:szCs w:val="24"/>
        </w:rPr>
        <w:t>Ligibther</w:t>
      </w:r>
      <w:proofErr w:type="spellEnd"/>
      <w:r w:rsidRPr="009E32DE">
        <w:rPr>
          <w:rFonts w:ascii="Times New Roman" w:hAnsi="Times New Roman"/>
          <w:sz w:val="24"/>
          <w:szCs w:val="24"/>
        </w:rPr>
        <w:t xml:space="preserve">, Carvallo </w:t>
      </w:r>
      <w:proofErr w:type="spellStart"/>
      <w:r w:rsidRPr="009E32DE">
        <w:rPr>
          <w:rFonts w:ascii="Times New Roman" w:hAnsi="Times New Roman"/>
          <w:sz w:val="24"/>
          <w:szCs w:val="24"/>
        </w:rPr>
        <w:t>Belkis</w:t>
      </w:r>
      <w:proofErr w:type="spellEnd"/>
      <w:r w:rsidRPr="009E32DE">
        <w:rPr>
          <w:rFonts w:ascii="Times New Roman" w:hAnsi="Times New Roman"/>
          <w:sz w:val="24"/>
          <w:szCs w:val="24"/>
        </w:rPr>
        <w:t>, 2008, p.98)</w:t>
      </w:r>
    </w:p>
    <w:p w:rsidR="00116251" w:rsidRPr="009E32DE" w:rsidRDefault="00116251" w:rsidP="003A149F">
      <w:pPr>
        <w:jc w:val="both"/>
        <w:rPr>
          <w:rFonts w:ascii="Times New Roman" w:hAnsi="Times New Roman"/>
          <w:b/>
          <w:sz w:val="24"/>
          <w:szCs w:val="24"/>
        </w:rPr>
      </w:pPr>
    </w:p>
    <w:p w:rsidR="003A149F" w:rsidRDefault="003A149F" w:rsidP="003A149F">
      <w:pPr>
        <w:jc w:val="both"/>
        <w:rPr>
          <w:rFonts w:ascii="Times New Roman" w:hAnsi="Times New Roman"/>
          <w:b/>
          <w:sz w:val="24"/>
          <w:szCs w:val="24"/>
        </w:rPr>
      </w:pPr>
      <w:r w:rsidRPr="009E32DE">
        <w:rPr>
          <w:rFonts w:ascii="Times New Roman" w:hAnsi="Times New Roman"/>
          <w:b/>
          <w:sz w:val="24"/>
          <w:szCs w:val="24"/>
        </w:rPr>
        <w:t>BIBLIOGRAFIA:</w:t>
      </w:r>
    </w:p>
    <w:p w:rsidR="00E926B9" w:rsidRPr="009E32DE" w:rsidRDefault="00E926B9" w:rsidP="003A149F">
      <w:pPr>
        <w:jc w:val="both"/>
        <w:rPr>
          <w:rFonts w:ascii="Times New Roman" w:hAnsi="Times New Roman"/>
          <w:b/>
          <w:sz w:val="24"/>
          <w:szCs w:val="24"/>
        </w:rPr>
      </w:pPr>
    </w:p>
    <w:p w:rsidR="003A149F" w:rsidRPr="009E32DE" w:rsidRDefault="003A149F" w:rsidP="003A149F">
      <w:pPr>
        <w:numPr>
          <w:ilvl w:val="0"/>
          <w:numId w:val="14"/>
        </w:numPr>
        <w:jc w:val="both"/>
        <w:rPr>
          <w:rFonts w:ascii="Times New Roman" w:hAnsi="Times New Roman"/>
          <w:sz w:val="24"/>
          <w:szCs w:val="24"/>
        </w:rPr>
      </w:pPr>
      <w:r w:rsidRPr="009E32DE">
        <w:rPr>
          <w:rFonts w:ascii="Times New Roman" w:hAnsi="Times New Roman"/>
          <w:sz w:val="24"/>
          <w:szCs w:val="24"/>
        </w:rPr>
        <w:t xml:space="preserve">CIES (2002). Jornadas sobre Responsabilidad social. Balance Social: instrumento de gestión para la empresa social. Ponencias presentadas disponibles en formato </w:t>
      </w:r>
      <w:proofErr w:type="spellStart"/>
      <w:r w:rsidRPr="009E32DE">
        <w:rPr>
          <w:rFonts w:ascii="Times New Roman" w:hAnsi="Times New Roman"/>
          <w:sz w:val="24"/>
          <w:szCs w:val="24"/>
        </w:rPr>
        <w:t>pdf</w:t>
      </w:r>
      <w:proofErr w:type="spellEnd"/>
      <w:r w:rsidRPr="009E32DE">
        <w:rPr>
          <w:rFonts w:ascii="Times New Roman" w:hAnsi="Times New Roman"/>
          <w:sz w:val="24"/>
          <w:szCs w:val="24"/>
        </w:rPr>
        <w:t xml:space="preserve"> en www.grupcies.com</w:t>
      </w:r>
    </w:p>
    <w:p w:rsidR="003A149F" w:rsidRPr="009E32DE" w:rsidRDefault="003A149F" w:rsidP="003A149F">
      <w:pPr>
        <w:numPr>
          <w:ilvl w:val="0"/>
          <w:numId w:val="14"/>
        </w:numPr>
        <w:jc w:val="both"/>
        <w:rPr>
          <w:rFonts w:ascii="Times New Roman" w:hAnsi="Times New Roman"/>
          <w:sz w:val="24"/>
          <w:szCs w:val="24"/>
        </w:rPr>
      </w:pPr>
      <w:r w:rsidRPr="009E32DE">
        <w:rPr>
          <w:rFonts w:ascii="Times New Roman" w:hAnsi="Times New Roman"/>
          <w:sz w:val="24"/>
          <w:szCs w:val="24"/>
        </w:rPr>
        <w:t>COM (2002). Comunicación de la Comisión relativa a la responsabilidad social de las empresas: una contribución empresarial al desarrollo sostenible, Bruselas.</w:t>
      </w:r>
    </w:p>
    <w:p w:rsidR="003A149F" w:rsidRPr="009E32DE" w:rsidRDefault="003A149F" w:rsidP="003A149F">
      <w:pPr>
        <w:numPr>
          <w:ilvl w:val="0"/>
          <w:numId w:val="14"/>
        </w:numPr>
        <w:jc w:val="both"/>
        <w:rPr>
          <w:rFonts w:ascii="Times New Roman" w:hAnsi="Times New Roman"/>
          <w:sz w:val="24"/>
          <w:szCs w:val="24"/>
        </w:rPr>
      </w:pPr>
      <w:r w:rsidRPr="009E32DE">
        <w:rPr>
          <w:rFonts w:ascii="Times New Roman" w:hAnsi="Times New Roman"/>
          <w:sz w:val="24"/>
          <w:szCs w:val="24"/>
        </w:rPr>
        <w:t>DE SOUZA, J. (2002). La Universidad, el Cambio de Época y el Modo Contexto Céntrico de Generación de Conocimiento. CONESUP. Quito. Ecuador.</w:t>
      </w:r>
    </w:p>
    <w:p w:rsidR="003A149F" w:rsidRPr="009E32DE" w:rsidRDefault="003A149F" w:rsidP="003A149F">
      <w:pPr>
        <w:numPr>
          <w:ilvl w:val="0"/>
          <w:numId w:val="14"/>
        </w:numPr>
        <w:jc w:val="both"/>
        <w:rPr>
          <w:rFonts w:ascii="Times New Roman" w:hAnsi="Times New Roman"/>
          <w:sz w:val="24"/>
          <w:szCs w:val="24"/>
        </w:rPr>
      </w:pPr>
      <w:r w:rsidRPr="009E32DE">
        <w:rPr>
          <w:rFonts w:ascii="Times New Roman" w:hAnsi="Times New Roman"/>
          <w:sz w:val="24"/>
          <w:szCs w:val="24"/>
        </w:rPr>
        <w:lastRenderedPageBreak/>
        <w:t>FUENMAYOR, L. (1995).Universidad Poder y Cambio. Fundación para la Proyección Institucional de la Universidad (FUNDAPRIU), Federación de Asociaciones de Profesores Universitarios de Venezuela ( FAPUV), Universidad Central de Venezuela Ediciones Venezolana R.I. SRL. Caracas.</w:t>
      </w:r>
    </w:p>
    <w:p w:rsidR="003A149F" w:rsidRPr="009E32DE" w:rsidRDefault="003A149F" w:rsidP="003A149F">
      <w:pPr>
        <w:numPr>
          <w:ilvl w:val="0"/>
          <w:numId w:val="14"/>
        </w:numPr>
        <w:jc w:val="both"/>
        <w:rPr>
          <w:rFonts w:ascii="Times New Roman" w:hAnsi="Times New Roman"/>
          <w:sz w:val="24"/>
          <w:szCs w:val="24"/>
        </w:rPr>
      </w:pPr>
      <w:r w:rsidRPr="009E32DE">
        <w:rPr>
          <w:rFonts w:ascii="Times New Roman" w:hAnsi="Times New Roman"/>
          <w:sz w:val="24"/>
          <w:szCs w:val="24"/>
        </w:rPr>
        <w:t>IVANCEVICH y col. (1997). Gestión, calidad y competitividad.</w:t>
      </w:r>
    </w:p>
    <w:p w:rsidR="003A149F" w:rsidRPr="009E32DE" w:rsidRDefault="003A149F" w:rsidP="003A149F">
      <w:pPr>
        <w:numPr>
          <w:ilvl w:val="0"/>
          <w:numId w:val="14"/>
        </w:numPr>
        <w:jc w:val="both"/>
        <w:rPr>
          <w:rFonts w:ascii="Times New Roman" w:hAnsi="Times New Roman"/>
          <w:sz w:val="24"/>
          <w:szCs w:val="24"/>
        </w:rPr>
      </w:pPr>
      <w:r w:rsidRPr="009E32DE">
        <w:rPr>
          <w:rFonts w:ascii="Times New Roman" w:hAnsi="Times New Roman"/>
          <w:sz w:val="24"/>
          <w:szCs w:val="24"/>
        </w:rPr>
        <w:t>KLISKBERG, B. (2002). Capital social y desarrollo local. En II Simposio de Responsabilidad Social. Caracas.</w:t>
      </w:r>
    </w:p>
    <w:p w:rsidR="003A149F" w:rsidRPr="009E32DE" w:rsidRDefault="003A149F" w:rsidP="003A149F">
      <w:pPr>
        <w:numPr>
          <w:ilvl w:val="0"/>
          <w:numId w:val="14"/>
        </w:numPr>
        <w:jc w:val="both"/>
        <w:rPr>
          <w:rFonts w:ascii="Times New Roman" w:hAnsi="Times New Roman"/>
          <w:sz w:val="24"/>
          <w:szCs w:val="24"/>
        </w:rPr>
      </w:pPr>
      <w:r w:rsidRPr="009E32DE">
        <w:rPr>
          <w:rFonts w:ascii="Times New Roman" w:hAnsi="Times New Roman"/>
          <w:sz w:val="24"/>
          <w:szCs w:val="24"/>
        </w:rPr>
        <w:t xml:space="preserve">MARTÍNEZ de C., </w:t>
      </w:r>
      <w:proofErr w:type="spellStart"/>
      <w:r w:rsidRPr="009E32DE">
        <w:rPr>
          <w:rFonts w:ascii="Times New Roman" w:hAnsi="Times New Roman"/>
          <w:sz w:val="24"/>
          <w:szCs w:val="24"/>
        </w:rPr>
        <w:t>Cynthia</w:t>
      </w:r>
      <w:proofErr w:type="spellEnd"/>
      <w:r w:rsidRPr="009E32DE">
        <w:rPr>
          <w:rFonts w:ascii="Times New Roman" w:hAnsi="Times New Roman"/>
          <w:sz w:val="24"/>
          <w:szCs w:val="24"/>
        </w:rPr>
        <w:t xml:space="preserve"> (2002). “Lineamientos estratégicos de gestión tecnológica en el proceso de vinculación universidad-sector productivo” Tesis doctoral. Facultad de Ciencias Jurídicas y Políticas. La Universidad del Zulia.</w:t>
      </w:r>
    </w:p>
    <w:p w:rsidR="003A149F" w:rsidRPr="009E32DE" w:rsidRDefault="003A149F" w:rsidP="003A149F">
      <w:pPr>
        <w:numPr>
          <w:ilvl w:val="0"/>
          <w:numId w:val="14"/>
        </w:numPr>
        <w:jc w:val="both"/>
        <w:rPr>
          <w:rFonts w:ascii="Times New Roman" w:hAnsi="Times New Roman"/>
          <w:sz w:val="24"/>
          <w:szCs w:val="24"/>
        </w:rPr>
      </w:pPr>
      <w:r w:rsidRPr="009E32DE">
        <w:rPr>
          <w:rFonts w:ascii="Times New Roman" w:hAnsi="Times New Roman"/>
          <w:sz w:val="24"/>
          <w:szCs w:val="24"/>
        </w:rPr>
        <w:t>MORIN Edgar (2006). Los sietes saberes necesarios para la educación del futuro. Unesco Editorial Magisterio. Colección Mesa Redonda Bogotá.</w:t>
      </w:r>
    </w:p>
    <w:p w:rsidR="003A149F" w:rsidRPr="009E32DE" w:rsidRDefault="003A149F" w:rsidP="003A149F">
      <w:pPr>
        <w:numPr>
          <w:ilvl w:val="0"/>
          <w:numId w:val="14"/>
        </w:numPr>
        <w:jc w:val="both"/>
        <w:rPr>
          <w:rFonts w:ascii="Times New Roman" w:hAnsi="Times New Roman"/>
          <w:sz w:val="24"/>
          <w:szCs w:val="24"/>
        </w:rPr>
      </w:pPr>
      <w:r w:rsidRPr="009E32DE">
        <w:rPr>
          <w:rFonts w:ascii="Times New Roman" w:hAnsi="Times New Roman"/>
          <w:sz w:val="24"/>
          <w:szCs w:val="24"/>
        </w:rPr>
        <w:t>PLAN DE DESARROLLO ESTRATÉGICO DE LA UNIVERSIDAD DEL ZULIA (PNUD) (1996-20009 (2000-2004).</w:t>
      </w:r>
    </w:p>
    <w:p w:rsidR="003A149F" w:rsidRPr="009E32DE" w:rsidRDefault="003A149F" w:rsidP="003A149F">
      <w:pPr>
        <w:numPr>
          <w:ilvl w:val="0"/>
          <w:numId w:val="14"/>
        </w:numPr>
        <w:jc w:val="both"/>
        <w:rPr>
          <w:rFonts w:ascii="Times New Roman" w:hAnsi="Times New Roman"/>
          <w:sz w:val="24"/>
          <w:szCs w:val="24"/>
        </w:rPr>
      </w:pPr>
      <w:r w:rsidRPr="009E32DE">
        <w:rPr>
          <w:rFonts w:ascii="Times New Roman" w:hAnsi="Times New Roman"/>
          <w:sz w:val="24"/>
          <w:szCs w:val="24"/>
        </w:rPr>
        <w:t>PROGRAMA DE LAS NACIONES UNIDAS PARA EL DESARROLLO (PNUD) (1999). Informe sobre Desarrollo Humano en Chile.</w:t>
      </w:r>
    </w:p>
    <w:p w:rsidR="003A149F" w:rsidRPr="009E32DE" w:rsidRDefault="003A149F" w:rsidP="003A149F">
      <w:pPr>
        <w:numPr>
          <w:ilvl w:val="0"/>
          <w:numId w:val="15"/>
        </w:numPr>
        <w:jc w:val="both"/>
        <w:rPr>
          <w:rFonts w:ascii="Times New Roman" w:hAnsi="Times New Roman"/>
          <w:sz w:val="24"/>
          <w:szCs w:val="24"/>
        </w:rPr>
      </w:pPr>
      <w:r w:rsidRPr="009E32DE">
        <w:rPr>
          <w:rFonts w:ascii="Times New Roman" w:hAnsi="Times New Roman"/>
          <w:sz w:val="24"/>
          <w:szCs w:val="24"/>
        </w:rPr>
        <w:t>PROGRAMA DE LAS NACIONES UNIDAS PARA EL DESARROLLO</w:t>
      </w:r>
    </w:p>
    <w:p w:rsidR="003A149F" w:rsidRPr="009E32DE" w:rsidRDefault="003A149F" w:rsidP="003A149F">
      <w:pPr>
        <w:numPr>
          <w:ilvl w:val="0"/>
          <w:numId w:val="15"/>
        </w:numPr>
        <w:jc w:val="both"/>
        <w:rPr>
          <w:rFonts w:ascii="Times New Roman" w:hAnsi="Times New Roman"/>
          <w:sz w:val="24"/>
          <w:szCs w:val="24"/>
        </w:rPr>
      </w:pPr>
      <w:r w:rsidRPr="009E32DE">
        <w:rPr>
          <w:rFonts w:ascii="Times New Roman" w:hAnsi="Times New Roman"/>
          <w:sz w:val="24"/>
          <w:szCs w:val="24"/>
        </w:rPr>
        <w:t>(PNUD) (2001). Informe sobre Desarrollo Humano.</w:t>
      </w:r>
    </w:p>
    <w:p w:rsidR="003A149F" w:rsidRPr="009E32DE" w:rsidRDefault="003A149F" w:rsidP="003A149F">
      <w:pPr>
        <w:numPr>
          <w:ilvl w:val="0"/>
          <w:numId w:val="15"/>
        </w:numPr>
        <w:jc w:val="both"/>
        <w:rPr>
          <w:rFonts w:ascii="Times New Roman" w:hAnsi="Times New Roman"/>
          <w:sz w:val="24"/>
          <w:szCs w:val="24"/>
        </w:rPr>
      </w:pPr>
      <w:r w:rsidRPr="009E32DE">
        <w:rPr>
          <w:rFonts w:ascii="Times New Roman" w:hAnsi="Times New Roman"/>
          <w:sz w:val="24"/>
          <w:szCs w:val="24"/>
        </w:rPr>
        <w:t xml:space="preserve">PONZ, F. (1996). “Espíritu universitario”: La educación personalizada en la universidad. AA.VV. </w:t>
      </w:r>
      <w:proofErr w:type="spellStart"/>
      <w:r w:rsidRPr="009E32DE">
        <w:rPr>
          <w:rFonts w:ascii="Times New Roman" w:hAnsi="Times New Roman"/>
          <w:sz w:val="24"/>
          <w:szCs w:val="24"/>
        </w:rPr>
        <w:t>Rialp</w:t>
      </w:r>
      <w:proofErr w:type="spellEnd"/>
      <w:r w:rsidRPr="009E32DE">
        <w:rPr>
          <w:rFonts w:ascii="Times New Roman" w:hAnsi="Times New Roman"/>
          <w:sz w:val="24"/>
          <w:szCs w:val="24"/>
        </w:rPr>
        <w:t>. Madrid.</w:t>
      </w:r>
    </w:p>
    <w:p w:rsidR="003A149F" w:rsidRPr="009E32DE" w:rsidRDefault="003A149F" w:rsidP="003A149F">
      <w:pPr>
        <w:numPr>
          <w:ilvl w:val="0"/>
          <w:numId w:val="15"/>
        </w:numPr>
        <w:jc w:val="both"/>
        <w:rPr>
          <w:rFonts w:ascii="Times New Roman" w:hAnsi="Times New Roman"/>
          <w:sz w:val="24"/>
          <w:szCs w:val="24"/>
        </w:rPr>
      </w:pPr>
      <w:r w:rsidRPr="009E32DE">
        <w:rPr>
          <w:rFonts w:ascii="Times New Roman" w:hAnsi="Times New Roman"/>
          <w:sz w:val="24"/>
          <w:szCs w:val="24"/>
        </w:rPr>
        <w:t xml:space="preserve">RAGA, J.T. (1998). “Claros y oscuros en el proceso de evaluación de la calidad en las universidades” En Experiencias y consecuencias de la evaluación universitaria (estrategias de mejora en la gestión), </w:t>
      </w:r>
      <w:proofErr w:type="spellStart"/>
      <w:r w:rsidRPr="009E32DE">
        <w:rPr>
          <w:rFonts w:ascii="Times New Roman" w:hAnsi="Times New Roman"/>
          <w:sz w:val="24"/>
          <w:szCs w:val="24"/>
        </w:rPr>
        <w:t>Michavila</w:t>
      </w:r>
      <w:proofErr w:type="spellEnd"/>
      <w:r w:rsidRPr="009E32DE">
        <w:rPr>
          <w:rFonts w:ascii="Times New Roman" w:hAnsi="Times New Roman"/>
          <w:sz w:val="24"/>
          <w:szCs w:val="24"/>
        </w:rPr>
        <w:t>, F. (editor) Fundación Universidad-Empresa. Madrid.</w:t>
      </w:r>
    </w:p>
    <w:p w:rsidR="003A149F" w:rsidRPr="009E32DE" w:rsidRDefault="003A149F" w:rsidP="003A149F">
      <w:pPr>
        <w:numPr>
          <w:ilvl w:val="0"/>
          <w:numId w:val="15"/>
        </w:numPr>
        <w:jc w:val="both"/>
        <w:rPr>
          <w:rFonts w:ascii="Times New Roman" w:hAnsi="Times New Roman"/>
          <w:sz w:val="24"/>
          <w:szCs w:val="24"/>
        </w:rPr>
      </w:pPr>
      <w:r w:rsidRPr="009E32DE">
        <w:rPr>
          <w:rFonts w:ascii="Times New Roman" w:hAnsi="Times New Roman"/>
          <w:sz w:val="24"/>
          <w:szCs w:val="24"/>
        </w:rPr>
        <w:t xml:space="preserve">STONER, S (1995). Administración. Editorial </w:t>
      </w:r>
      <w:proofErr w:type="spellStart"/>
      <w:r w:rsidRPr="009E32DE">
        <w:rPr>
          <w:rFonts w:ascii="Times New Roman" w:hAnsi="Times New Roman"/>
          <w:sz w:val="24"/>
          <w:szCs w:val="24"/>
        </w:rPr>
        <w:t>Prentice</w:t>
      </w:r>
      <w:proofErr w:type="spellEnd"/>
      <w:r w:rsidRPr="009E32DE">
        <w:rPr>
          <w:rFonts w:ascii="Times New Roman" w:hAnsi="Times New Roman"/>
          <w:sz w:val="24"/>
          <w:szCs w:val="24"/>
        </w:rPr>
        <w:t xml:space="preserve"> Hall. México.</w:t>
      </w:r>
    </w:p>
    <w:p w:rsidR="003A149F" w:rsidRPr="009E32DE" w:rsidRDefault="003A149F" w:rsidP="003A149F">
      <w:pPr>
        <w:numPr>
          <w:ilvl w:val="0"/>
          <w:numId w:val="15"/>
        </w:numPr>
        <w:jc w:val="both"/>
        <w:rPr>
          <w:rFonts w:ascii="Times New Roman" w:hAnsi="Times New Roman"/>
          <w:sz w:val="24"/>
          <w:szCs w:val="24"/>
        </w:rPr>
      </w:pPr>
      <w:r w:rsidRPr="009E32DE">
        <w:rPr>
          <w:rFonts w:ascii="Times New Roman" w:hAnsi="Times New Roman"/>
          <w:sz w:val="24"/>
          <w:szCs w:val="24"/>
        </w:rPr>
        <w:t>TUNNERMANN, C. (2000). Universidad y Sociedad. Balance Histórico y Perspectivas Desde Latinoamérica. Primera Edición. Comisión de Estudios de Postgrado. Facultad de Humanidades y Educación. Universidad Central de Venezuela. Caracas.</w:t>
      </w:r>
    </w:p>
    <w:p w:rsidR="003A149F" w:rsidRPr="009E32DE" w:rsidRDefault="003A149F" w:rsidP="003A149F">
      <w:pPr>
        <w:numPr>
          <w:ilvl w:val="0"/>
          <w:numId w:val="15"/>
        </w:numPr>
        <w:jc w:val="both"/>
        <w:rPr>
          <w:rFonts w:ascii="Times New Roman" w:hAnsi="Times New Roman"/>
          <w:sz w:val="24"/>
          <w:szCs w:val="24"/>
        </w:rPr>
      </w:pPr>
      <w:r w:rsidRPr="009E32DE">
        <w:rPr>
          <w:rFonts w:ascii="Times New Roman" w:hAnsi="Times New Roman"/>
          <w:sz w:val="24"/>
          <w:szCs w:val="24"/>
        </w:rPr>
        <w:t>VALLAEYS, François (2006). Programa de apoyo a iniciativas de Responsabilidad Social Universitaria, Ética y Desarrollo. Banco Interamericano de Desarrollo.</w:t>
      </w:r>
    </w:p>
    <w:p w:rsidR="003A149F" w:rsidRPr="009E32DE" w:rsidRDefault="003A149F" w:rsidP="003A149F">
      <w:pPr>
        <w:pStyle w:val="Ttulo2"/>
        <w:spacing w:before="0" w:after="200"/>
        <w:rPr>
          <w:rFonts w:ascii="Times New Roman" w:hAnsi="Times New Roman" w:cs="Times New Roman"/>
          <w:color w:val="auto"/>
          <w:sz w:val="24"/>
          <w:szCs w:val="24"/>
        </w:rPr>
      </w:pPr>
      <w:bookmarkStart w:id="10" w:name="_Toc323764954"/>
      <w:r w:rsidRPr="009E32DE">
        <w:rPr>
          <w:rFonts w:ascii="Times New Roman" w:hAnsi="Times New Roman" w:cs="Times New Roman"/>
          <w:color w:val="auto"/>
          <w:sz w:val="24"/>
          <w:szCs w:val="24"/>
        </w:rPr>
        <w:lastRenderedPageBreak/>
        <w:t>RAOP 9</w:t>
      </w:r>
      <w:bookmarkEnd w:id="10"/>
    </w:p>
    <w:p w:rsidR="00E76571" w:rsidRPr="009E32DE" w:rsidRDefault="00E76571"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bCs/>
          <w:sz w:val="24"/>
          <w:szCs w:val="24"/>
        </w:rPr>
      </w:pPr>
      <w:r w:rsidRPr="009E32DE">
        <w:rPr>
          <w:rFonts w:ascii="Times New Roman" w:hAnsi="Times New Roman"/>
          <w:b/>
          <w:sz w:val="24"/>
          <w:szCs w:val="24"/>
        </w:rPr>
        <w:t>TÍTULO:</w:t>
      </w:r>
      <w:r w:rsidRPr="009E32DE">
        <w:rPr>
          <w:rFonts w:ascii="Times New Roman" w:hAnsi="Times New Roman"/>
          <w:sz w:val="24"/>
          <w:szCs w:val="24"/>
        </w:rPr>
        <w:t xml:space="preserve"> </w:t>
      </w:r>
      <w:r w:rsidRPr="009E32DE">
        <w:rPr>
          <w:rFonts w:ascii="Times New Roman" w:hAnsi="Times New Roman"/>
          <w:bCs/>
          <w:sz w:val="24"/>
          <w:szCs w:val="24"/>
        </w:rPr>
        <w:t>El vínculo universidad-egresado: una acción socialmente responsable</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Angélica López Velásquez; </w:t>
      </w:r>
      <w:proofErr w:type="spellStart"/>
      <w:r w:rsidRPr="009E32DE">
        <w:rPr>
          <w:rFonts w:ascii="Times New Roman" w:hAnsi="Times New Roman"/>
          <w:sz w:val="24"/>
          <w:szCs w:val="24"/>
        </w:rPr>
        <w:t>Jakeline</w:t>
      </w:r>
      <w:proofErr w:type="spellEnd"/>
      <w:r w:rsidRPr="009E32DE">
        <w:rPr>
          <w:rFonts w:ascii="Times New Roman" w:hAnsi="Times New Roman"/>
          <w:sz w:val="24"/>
          <w:szCs w:val="24"/>
        </w:rPr>
        <w:t xml:space="preserve"> Duarte </w:t>
      </w:r>
      <w:proofErr w:type="spellStart"/>
      <w:r w:rsidRPr="009E32DE">
        <w:rPr>
          <w:rFonts w:ascii="Times New Roman" w:hAnsi="Times New Roman"/>
          <w:sz w:val="24"/>
          <w:szCs w:val="24"/>
        </w:rPr>
        <w:t>Duarte</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Jhon</w:t>
      </w:r>
      <w:proofErr w:type="spellEnd"/>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Alexander Flórez Ríos; Claudia </w:t>
      </w:r>
      <w:proofErr w:type="spellStart"/>
      <w:r w:rsidRPr="009E32DE">
        <w:rPr>
          <w:rFonts w:ascii="Times New Roman" w:hAnsi="Times New Roman"/>
          <w:sz w:val="24"/>
          <w:szCs w:val="24"/>
        </w:rPr>
        <w:t>Taborda</w:t>
      </w:r>
      <w:proofErr w:type="spellEnd"/>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López V. Angélica, Duarte </w:t>
      </w:r>
      <w:proofErr w:type="spellStart"/>
      <w:r w:rsidRPr="009E32DE">
        <w:rPr>
          <w:rFonts w:ascii="Times New Roman" w:hAnsi="Times New Roman"/>
          <w:sz w:val="24"/>
          <w:szCs w:val="24"/>
        </w:rPr>
        <w:t>Jakeline</w:t>
      </w:r>
      <w:proofErr w:type="spellEnd"/>
      <w:r w:rsidRPr="009E32DE">
        <w:rPr>
          <w:rFonts w:ascii="Times New Roman" w:hAnsi="Times New Roman"/>
          <w:sz w:val="24"/>
          <w:szCs w:val="24"/>
        </w:rPr>
        <w:t xml:space="preserve">, Flórez Ríos, </w:t>
      </w:r>
      <w:proofErr w:type="spellStart"/>
      <w:r w:rsidRPr="009E32DE">
        <w:rPr>
          <w:rFonts w:ascii="Times New Roman" w:hAnsi="Times New Roman"/>
          <w:sz w:val="24"/>
          <w:szCs w:val="24"/>
        </w:rPr>
        <w:t>Jhon</w:t>
      </w:r>
      <w:proofErr w:type="spellEnd"/>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Alexander, </w:t>
      </w:r>
      <w:proofErr w:type="spellStart"/>
      <w:r w:rsidRPr="009E32DE">
        <w:rPr>
          <w:rFonts w:ascii="Times New Roman" w:hAnsi="Times New Roman"/>
          <w:sz w:val="24"/>
          <w:szCs w:val="24"/>
        </w:rPr>
        <w:t>Taborda</w:t>
      </w:r>
      <w:proofErr w:type="spellEnd"/>
      <w:r w:rsidRPr="009E32DE">
        <w:rPr>
          <w:rFonts w:ascii="Times New Roman" w:hAnsi="Times New Roman"/>
          <w:sz w:val="24"/>
          <w:szCs w:val="24"/>
        </w:rPr>
        <w:t xml:space="preserve"> Claudia (2010). </w:t>
      </w:r>
      <w:r w:rsidRPr="009E32DE">
        <w:rPr>
          <w:rFonts w:ascii="Times New Roman" w:hAnsi="Times New Roman"/>
          <w:bCs/>
          <w:sz w:val="24"/>
          <w:szCs w:val="24"/>
        </w:rPr>
        <w:t xml:space="preserve">El vínculo universidad-egresado: una acción socialmente responsable, </w:t>
      </w:r>
      <w:r w:rsidRPr="009E32DE">
        <w:rPr>
          <w:rFonts w:ascii="Times New Roman" w:hAnsi="Times New Roman"/>
          <w:sz w:val="24"/>
          <w:szCs w:val="24"/>
        </w:rPr>
        <w:t>Congreso Iberoamericano de Educación 2010</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16"/>
        </w:numPr>
        <w:jc w:val="both"/>
        <w:rPr>
          <w:rFonts w:ascii="Times New Roman" w:hAnsi="Times New Roman"/>
          <w:sz w:val="24"/>
          <w:szCs w:val="24"/>
        </w:rPr>
      </w:pPr>
      <w:r w:rsidRPr="009E32DE">
        <w:rPr>
          <w:rFonts w:ascii="Times New Roman" w:hAnsi="Times New Roman"/>
          <w:sz w:val="24"/>
          <w:szCs w:val="24"/>
        </w:rPr>
        <w:t>Responsabilidad Social Universitaria</w:t>
      </w:r>
    </w:p>
    <w:p w:rsidR="003A149F" w:rsidRPr="009E32DE" w:rsidRDefault="003A149F" w:rsidP="003A149F">
      <w:pPr>
        <w:numPr>
          <w:ilvl w:val="0"/>
          <w:numId w:val="16"/>
        </w:numPr>
        <w:jc w:val="both"/>
        <w:rPr>
          <w:rFonts w:ascii="Times New Roman" w:hAnsi="Times New Roman"/>
          <w:sz w:val="24"/>
          <w:szCs w:val="24"/>
        </w:rPr>
      </w:pPr>
      <w:r w:rsidRPr="009E32DE">
        <w:rPr>
          <w:rFonts w:ascii="Times New Roman" w:hAnsi="Times New Roman"/>
          <w:sz w:val="24"/>
          <w:szCs w:val="24"/>
        </w:rPr>
        <w:t>Vínculo egresado-universidad</w:t>
      </w:r>
    </w:p>
    <w:p w:rsidR="003A149F" w:rsidRPr="009E32DE" w:rsidRDefault="003A149F" w:rsidP="003A149F">
      <w:pPr>
        <w:numPr>
          <w:ilvl w:val="0"/>
          <w:numId w:val="16"/>
        </w:numPr>
        <w:jc w:val="both"/>
        <w:rPr>
          <w:rFonts w:ascii="Times New Roman" w:hAnsi="Times New Roman"/>
          <w:sz w:val="24"/>
          <w:szCs w:val="24"/>
        </w:rPr>
      </w:pPr>
      <w:r w:rsidRPr="009E32DE">
        <w:rPr>
          <w:rFonts w:ascii="Times New Roman" w:hAnsi="Times New Roman"/>
          <w:sz w:val="24"/>
          <w:szCs w:val="24"/>
        </w:rPr>
        <w:t>Universidad latinoamericana</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INSTITUCIÓN PATROCINANTE: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Congreso Iberoamericano de Educación 2010</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DESCRIPCIÓN: </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En este artículo se habla de la importancia de formar profesionales con valores y con la capacidad de adaptarse correctamente a los retos que presenta la sociedad del siglo XXI. Se hace énfasis en que el conocimiento no es el único requerimiento, sino más bien </w:t>
      </w:r>
      <w:proofErr w:type="gramStart"/>
      <w:r w:rsidRPr="009E32DE">
        <w:rPr>
          <w:rFonts w:ascii="Times New Roman" w:hAnsi="Times New Roman"/>
          <w:sz w:val="24"/>
          <w:szCs w:val="24"/>
        </w:rPr>
        <w:t>al</w:t>
      </w:r>
      <w:proofErr w:type="gramEnd"/>
      <w:r w:rsidRPr="009E32DE">
        <w:rPr>
          <w:rFonts w:ascii="Times New Roman" w:hAnsi="Times New Roman"/>
          <w:sz w:val="24"/>
          <w:szCs w:val="24"/>
        </w:rPr>
        <w:t xml:space="preserve"> formación en valores sólidos y otro tipo de aptitudes que harán que el egresado progrese y además se convierta en un reflejo de las buenas prácticas de la Educación Superior que recibió. </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 xml:space="preserve">CONTENIDO: </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“Estos avances en la oferta y en la demanda de la educación superior han sido en gran parte posibles gracias a importantes esfuerzos de gobiernos, organismos internacionales y multilaterales, el sector privado y otras entidades. Sin embargo, este crecimiento ha generado también consecuencias negativas, una de ellas es llamada </w:t>
      </w:r>
      <w:r w:rsidRPr="009E32DE">
        <w:rPr>
          <w:rFonts w:ascii="Times New Roman" w:hAnsi="Times New Roman"/>
          <w:sz w:val="24"/>
          <w:szCs w:val="24"/>
        </w:rPr>
        <w:lastRenderedPageBreak/>
        <w:t xml:space="preserve">por el filósofo francés François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(2009:7) como “la profundización de una crisis de identidad de la universidad latinoamericana”, por cuanto las universidades experimentan dificultades para cumplir adecuadamente con sus funciones estratégicas y para actuar como motores del desarrollo científico, tecnológico, económico, político y cultural. Dado el papel clave que las universidades desempeñan en el desarrollo de la región, esta crisis no puede ni debe pasar inadvertida, señala el autor.” (López V. Angélica, Duarte </w:t>
      </w:r>
      <w:proofErr w:type="spellStart"/>
      <w:r w:rsidRPr="009E32DE">
        <w:rPr>
          <w:rFonts w:ascii="Times New Roman" w:hAnsi="Times New Roman"/>
          <w:sz w:val="24"/>
          <w:szCs w:val="24"/>
        </w:rPr>
        <w:t>Jakeline</w:t>
      </w:r>
      <w:proofErr w:type="spellEnd"/>
      <w:r w:rsidRPr="009E32DE">
        <w:rPr>
          <w:rFonts w:ascii="Times New Roman" w:hAnsi="Times New Roman"/>
          <w:sz w:val="24"/>
          <w:szCs w:val="24"/>
        </w:rPr>
        <w:t xml:space="preserve">, Flórez Ríos, </w:t>
      </w:r>
      <w:proofErr w:type="spellStart"/>
      <w:r w:rsidRPr="009E32DE">
        <w:rPr>
          <w:rFonts w:ascii="Times New Roman" w:hAnsi="Times New Roman"/>
          <w:sz w:val="24"/>
          <w:szCs w:val="24"/>
        </w:rPr>
        <w:t>Jhon</w:t>
      </w:r>
      <w:proofErr w:type="spellEnd"/>
      <w:r w:rsidRPr="009E32DE">
        <w:rPr>
          <w:rFonts w:ascii="Times New Roman" w:hAnsi="Times New Roman"/>
          <w:sz w:val="24"/>
          <w:szCs w:val="24"/>
        </w:rPr>
        <w:t xml:space="preserve"> Alexander, </w:t>
      </w:r>
      <w:proofErr w:type="spellStart"/>
      <w:r w:rsidRPr="009E32DE">
        <w:rPr>
          <w:rFonts w:ascii="Times New Roman" w:hAnsi="Times New Roman"/>
          <w:sz w:val="24"/>
          <w:szCs w:val="24"/>
        </w:rPr>
        <w:t>Taborda</w:t>
      </w:r>
      <w:proofErr w:type="spellEnd"/>
      <w:r w:rsidRPr="009E32DE">
        <w:rPr>
          <w:rFonts w:ascii="Times New Roman" w:hAnsi="Times New Roman"/>
          <w:sz w:val="24"/>
          <w:szCs w:val="24"/>
        </w:rPr>
        <w:t xml:space="preserve"> Claudia, 2010, p.2)</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“A esta mirada se une el académico Misas, G (2004:17) cuando afirma que: “La educación superior debe hacer transparente su tarea social, no sólo para establecer un diálogo productivo con la sociedad, sino también para poner en evidencia su importancia y la calidad de sus servicios. Esta exigencia es prioritaria en un momento en el cual la falta de información suficiente impide partir del supuesto de que la sociedad en su conjunto conoce la importancia estratégica de la educación superior y asume su defensa”. (López V. Angélica, Duarte </w:t>
      </w:r>
      <w:proofErr w:type="spellStart"/>
      <w:r w:rsidRPr="009E32DE">
        <w:rPr>
          <w:rFonts w:ascii="Times New Roman" w:hAnsi="Times New Roman"/>
          <w:sz w:val="24"/>
          <w:szCs w:val="24"/>
        </w:rPr>
        <w:t>Jakeline</w:t>
      </w:r>
      <w:proofErr w:type="spellEnd"/>
      <w:r w:rsidRPr="009E32DE">
        <w:rPr>
          <w:rFonts w:ascii="Times New Roman" w:hAnsi="Times New Roman"/>
          <w:sz w:val="24"/>
          <w:szCs w:val="24"/>
        </w:rPr>
        <w:t xml:space="preserve">, Flórez Ríos, </w:t>
      </w:r>
      <w:proofErr w:type="spellStart"/>
      <w:r w:rsidRPr="009E32DE">
        <w:rPr>
          <w:rFonts w:ascii="Times New Roman" w:hAnsi="Times New Roman"/>
          <w:sz w:val="24"/>
          <w:szCs w:val="24"/>
        </w:rPr>
        <w:t>Jhon</w:t>
      </w:r>
      <w:proofErr w:type="spellEnd"/>
      <w:r w:rsidRPr="009E32DE">
        <w:rPr>
          <w:rFonts w:ascii="Times New Roman" w:hAnsi="Times New Roman"/>
          <w:sz w:val="24"/>
          <w:szCs w:val="24"/>
        </w:rPr>
        <w:t xml:space="preserve"> Alexander, </w:t>
      </w:r>
      <w:proofErr w:type="spellStart"/>
      <w:r w:rsidRPr="009E32DE">
        <w:rPr>
          <w:rFonts w:ascii="Times New Roman" w:hAnsi="Times New Roman"/>
          <w:sz w:val="24"/>
          <w:szCs w:val="24"/>
        </w:rPr>
        <w:t>Taborda</w:t>
      </w:r>
      <w:proofErr w:type="spellEnd"/>
      <w:r w:rsidRPr="009E32DE">
        <w:rPr>
          <w:rFonts w:ascii="Times New Roman" w:hAnsi="Times New Roman"/>
          <w:sz w:val="24"/>
          <w:szCs w:val="24"/>
        </w:rPr>
        <w:t xml:space="preserve"> Claudia, 2010, p.2)</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“…la pertinencia social de las universidades es presentada por </w:t>
      </w:r>
      <w:proofErr w:type="spellStart"/>
      <w:r w:rsidRPr="009E32DE">
        <w:rPr>
          <w:rFonts w:ascii="Times New Roman" w:hAnsi="Times New Roman"/>
          <w:sz w:val="24"/>
          <w:szCs w:val="24"/>
        </w:rPr>
        <w:t>Naidorf</w:t>
      </w:r>
      <w:proofErr w:type="spellEnd"/>
      <w:r w:rsidRPr="009E32DE">
        <w:rPr>
          <w:rFonts w:ascii="Times New Roman" w:hAnsi="Times New Roman"/>
          <w:sz w:val="24"/>
          <w:szCs w:val="24"/>
        </w:rPr>
        <w:t xml:space="preserve"> (2007:29) como un significante vacío que carece de una definición legítima y unívoca, pero que aún así es de utilidad para evaluar la actuación y el papel que las instituciones de educación superior desempeñan en su contexto social. </w:t>
      </w:r>
      <w:proofErr w:type="spellStart"/>
      <w:r w:rsidRPr="009E32DE">
        <w:rPr>
          <w:rFonts w:ascii="Times New Roman" w:hAnsi="Times New Roman"/>
          <w:sz w:val="24"/>
          <w:szCs w:val="24"/>
        </w:rPr>
        <w:t>Naidorf</w:t>
      </w:r>
      <w:proofErr w:type="spellEnd"/>
      <w:r w:rsidRPr="009E32DE">
        <w:rPr>
          <w:rFonts w:ascii="Times New Roman" w:hAnsi="Times New Roman"/>
          <w:sz w:val="24"/>
          <w:szCs w:val="24"/>
        </w:rPr>
        <w:t xml:space="preserve"> presenta tres acepciones bajo las cuales se ha asumido este concepto. La primera corresponde a una postura </w:t>
      </w:r>
      <w:r w:rsidRPr="009E32DE">
        <w:rPr>
          <w:rFonts w:ascii="Times New Roman" w:hAnsi="Times New Roman"/>
          <w:i/>
          <w:iCs/>
          <w:sz w:val="24"/>
          <w:szCs w:val="24"/>
        </w:rPr>
        <w:t xml:space="preserve">reduccionista </w:t>
      </w:r>
      <w:r w:rsidRPr="009E32DE">
        <w:rPr>
          <w:rFonts w:ascii="Times New Roman" w:hAnsi="Times New Roman"/>
          <w:sz w:val="24"/>
          <w:szCs w:val="24"/>
        </w:rPr>
        <w:t xml:space="preserve">en tanto se circunscribe como respuesta de la universidad a las demandas que se le hace desde el ámbito económico o del mercado laboral, se trata de una adaptación al modelo tecno-económico educativo dominante; la segunda tendencia la denomina </w:t>
      </w:r>
      <w:r w:rsidRPr="009E32DE">
        <w:rPr>
          <w:rFonts w:ascii="Times New Roman" w:hAnsi="Times New Roman"/>
          <w:i/>
          <w:iCs/>
          <w:sz w:val="24"/>
          <w:szCs w:val="24"/>
        </w:rPr>
        <w:t xml:space="preserve">pertinencia social ampliada </w:t>
      </w:r>
      <w:r w:rsidRPr="009E32DE">
        <w:rPr>
          <w:rFonts w:ascii="Times New Roman" w:hAnsi="Times New Roman"/>
          <w:sz w:val="24"/>
          <w:szCs w:val="24"/>
        </w:rPr>
        <w:t xml:space="preserve">en la cual la institución responde a las mismas demandas del mercado laboral y económico pero de manera limitada, reconociendo que los ámbitos sociales, culturales y políticos también deben ser considerados. En último término presenta la tendencia </w:t>
      </w:r>
      <w:r w:rsidRPr="009E32DE">
        <w:rPr>
          <w:rFonts w:ascii="Times New Roman" w:hAnsi="Times New Roman"/>
          <w:i/>
          <w:iCs/>
          <w:sz w:val="24"/>
          <w:szCs w:val="24"/>
        </w:rPr>
        <w:t>integral</w:t>
      </w:r>
      <w:r w:rsidRPr="009E32DE">
        <w:rPr>
          <w:rFonts w:ascii="Times New Roman" w:hAnsi="Times New Roman"/>
          <w:sz w:val="24"/>
          <w:szCs w:val="24"/>
        </w:rPr>
        <w:t xml:space="preserve">, entendida como aquella que recoge los ámbitos anteriores pero además, se instala desde un discurso crítico permanente desde el cual es posible construir alternativas nuevas de pensamiento y actuación. (López V. Angélica, Duarte </w:t>
      </w:r>
      <w:proofErr w:type="spellStart"/>
      <w:r w:rsidRPr="009E32DE">
        <w:rPr>
          <w:rFonts w:ascii="Times New Roman" w:hAnsi="Times New Roman"/>
          <w:sz w:val="24"/>
          <w:szCs w:val="24"/>
        </w:rPr>
        <w:t>Jakeline</w:t>
      </w:r>
      <w:proofErr w:type="spellEnd"/>
      <w:r w:rsidRPr="009E32DE">
        <w:rPr>
          <w:rFonts w:ascii="Times New Roman" w:hAnsi="Times New Roman"/>
          <w:sz w:val="24"/>
          <w:szCs w:val="24"/>
        </w:rPr>
        <w:t xml:space="preserve">, Flórez Ríos, </w:t>
      </w:r>
      <w:proofErr w:type="spellStart"/>
      <w:r w:rsidRPr="009E32DE">
        <w:rPr>
          <w:rFonts w:ascii="Times New Roman" w:hAnsi="Times New Roman"/>
          <w:sz w:val="24"/>
          <w:szCs w:val="24"/>
        </w:rPr>
        <w:t>Jhon</w:t>
      </w:r>
      <w:proofErr w:type="spellEnd"/>
      <w:r w:rsidRPr="009E32DE">
        <w:rPr>
          <w:rFonts w:ascii="Times New Roman" w:hAnsi="Times New Roman"/>
          <w:sz w:val="24"/>
          <w:szCs w:val="24"/>
        </w:rPr>
        <w:t xml:space="preserve"> Alexander, </w:t>
      </w:r>
      <w:proofErr w:type="spellStart"/>
      <w:r w:rsidRPr="009E32DE">
        <w:rPr>
          <w:rFonts w:ascii="Times New Roman" w:hAnsi="Times New Roman"/>
          <w:sz w:val="24"/>
          <w:szCs w:val="24"/>
        </w:rPr>
        <w:t>Taborda</w:t>
      </w:r>
      <w:proofErr w:type="spellEnd"/>
      <w:r w:rsidRPr="009E32DE">
        <w:rPr>
          <w:rFonts w:ascii="Times New Roman" w:hAnsi="Times New Roman"/>
          <w:sz w:val="24"/>
          <w:szCs w:val="24"/>
        </w:rPr>
        <w:t xml:space="preserve"> Claudia, 2010, p.2)</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lastRenderedPageBreak/>
        <w:t xml:space="preserve">“Frente a este nuevo reto, la educación superior también debe desarrollar estrategias que le permitan “aprender a aprender”, de manera que sus profesionales adquieran capacidades para adaptarse a los cambios constantes que experimentarán a lo largo de su vida laboral, y desarrollar las capacidades para manejar los nuevos instrumentos que ofrecen la comunicación, la información y la industria cultural, al tiempo en que deben promover los valores democráticos de tolerancia, el respeto a la diferencia, la solidaridad y la convivencia social.” (López V. Angélica, Duarte </w:t>
      </w:r>
      <w:proofErr w:type="spellStart"/>
      <w:r w:rsidRPr="009E32DE">
        <w:rPr>
          <w:rFonts w:ascii="Times New Roman" w:hAnsi="Times New Roman"/>
          <w:sz w:val="24"/>
          <w:szCs w:val="24"/>
        </w:rPr>
        <w:t>Jakeline</w:t>
      </w:r>
      <w:proofErr w:type="spellEnd"/>
      <w:r w:rsidRPr="009E32DE">
        <w:rPr>
          <w:rFonts w:ascii="Times New Roman" w:hAnsi="Times New Roman"/>
          <w:sz w:val="24"/>
          <w:szCs w:val="24"/>
        </w:rPr>
        <w:t xml:space="preserve">, Flórez Ríos, </w:t>
      </w:r>
      <w:proofErr w:type="spellStart"/>
      <w:r w:rsidRPr="009E32DE">
        <w:rPr>
          <w:rFonts w:ascii="Times New Roman" w:hAnsi="Times New Roman"/>
          <w:sz w:val="24"/>
          <w:szCs w:val="24"/>
        </w:rPr>
        <w:t>Jhon</w:t>
      </w:r>
      <w:proofErr w:type="spellEnd"/>
      <w:r w:rsidRPr="009E32DE">
        <w:rPr>
          <w:rFonts w:ascii="Times New Roman" w:hAnsi="Times New Roman"/>
          <w:sz w:val="24"/>
          <w:szCs w:val="24"/>
        </w:rPr>
        <w:t xml:space="preserve"> Alexander, </w:t>
      </w:r>
      <w:proofErr w:type="spellStart"/>
      <w:r w:rsidRPr="009E32DE">
        <w:rPr>
          <w:rFonts w:ascii="Times New Roman" w:hAnsi="Times New Roman"/>
          <w:sz w:val="24"/>
          <w:szCs w:val="24"/>
        </w:rPr>
        <w:t>Taborda</w:t>
      </w:r>
      <w:proofErr w:type="spellEnd"/>
      <w:r w:rsidRPr="009E32DE">
        <w:rPr>
          <w:rFonts w:ascii="Times New Roman" w:hAnsi="Times New Roman"/>
          <w:sz w:val="24"/>
          <w:szCs w:val="24"/>
        </w:rPr>
        <w:t xml:space="preserve"> Claudia, 2010, p.3)</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“Establecer el vínculo entre las instituciones educativas y sus egresados es una de las estrategias que les permite orientar sus acciones institucionales, dado que estas interacciones resultan definitivas en los procesos de retroalimentación e identificación de su responsabilidad con la sociedad y les posibilita conocer sus demandas y necesidades.” (López V. Angélica, Duarte </w:t>
      </w:r>
      <w:proofErr w:type="spellStart"/>
      <w:r w:rsidRPr="009E32DE">
        <w:rPr>
          <w:rFonts w:ascii="Times New Roman" w:hAnsi="Times New Roman"/>
          <w:sz w:val="24"/>
          <w:szCs w:val="24"/>
        </w:rPr>
        <w:t>Jakeline</w:t>
      </w:r>
      <w:proofErr w:type="spellEnd"/>
      <w:r w:rsidRPr="009E32DE">
        <w:rPr>
          <w:rFonts w:ascii="Times New Roman" w:hAnsi="Times New Roman"/>
          <w:sz w:val="24"/>
          <w:szCs w:val="24"/>
        </w:rPr>
        <w:t xml:space="preserve">, Flórez Ríos, </w:t>
      </w:r>
      <w:proofErr w:type="spellStart"/>
      <w:r w:rsidRPr="009E32DE">
        <w:rPr>
          <w:rFonts w:ascii="Times New Roman" w:hAnsi="Times New Roman"/>
          <w:sz w:val="24"/>
          <w:szCs w:val="24"/>
        </w:rPr>
        <w:t>Jhon</w:t>
      </w:r>
      <w:proofErr w:type="spellEnd"/>
      <w:r w:rsidRPr="009E32DE">
        <w:rPr>
          <w:rFonts w:ascii="Times New Roman" w:hAnsi="Times New Roman"/>
          <w:sz w:val="24"/>
          <w:szCs w:val="24"/>
        </w:rPr>
        <w:t xml:space="preserve"> Alexander, </w:t>
      </w:r>
      <w:proofErr w:type="spellStart"/>
      <w:r w:rsidRPr="009E32DE">
        <w:rPr>
          <w:rFonts w:ascii="Times New Roman" w:hAnsi="Times New Roman"/>
          <w:sz w:val="24"/>
          <w:szCs w:val="24"/>
        </w:rPr>
        <w:t>Taborda</w:t>
      </w:r>
      <w:proofErr w:type="spellEnd"/>
      <w:r w:rsidRPr="009E32DE">
        <w:rPr>
          <w:rFonts w:ascii="Times New Roman" w:hAnsi="Times New Roman"/>
          <w:sz w:val="24"/>
          <w:szCs w:val="24"/>
        </w:rPr>
        <w:t xml:space="preserve"> Claudia, 2010, p.3)</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w:t>
      </w:r>
      <w:proofErr w:type="spellStart"/>
      <w:r w:rsidRPr="009E32DE">
        <w:rPr>
          <w:rFonts w:ascii="Times New Roman" w:hAnsi="Times New Roman"/>
          <w:sz w:val="24"/>
          <w:szCs w:val="24"/>
        </w:rPr>
        <w:t>Sheldon</w:t>
      </w:r>
      <w:proofErr w:type="spellEnd"/>
      <w:r w:rsidRPr="009E32DE">
        <w:rPr>
          <w:rFonts w:ascii="Times New Roman" w:hAnsi="Times New Roman"/>
          <w:sz w:val="24"/>
          <w:szCs w:val="24"/>
        </w:rPr>
        <w:t xml:space="preserve"> Berman quien la define como "la inversión personal en el bienestar de otros y del planeta" (1997:12). Más adelante agrega: “La responsabilidad social ayuda a los jóvenes a comprender que sus vidas están íntimamente conectadas con el bienestar de otros, con el mundo social y político que está alrededor de ellos. Hacen una diferencia en su vida diaria apoyados por sus opciones y valores, enriqueciendo nuestras vidas en las diversas culturas y razas. Así, ellos pueden participar creando un sentido del mundo, más justo, pacífico y ecológico”.” (López V. Angélica, Duarte </w:t>
      </w:r>
      <w:proofErr w:type="spellStart"/>
      <w:r w:rsidRPr="009E32DE">
        <w:rPr>
          <w:rFonts w:ascii="Times New Roman" w:hAnsi="Times New Roman"/>
          <w:sz w:val="24"/>
          <w:szCs w:val="24"/>
        </w:rPr>
        <w:t>Jakeline</w:t>
      </w:r>
      <w:proofErr w:type="spellEnd"/>
      <w:r w:rsidRPr="009E32DE">
        <w:rPr>
          <w:rFonts w:ascii="Times New Roman" w:hAnsi="Times New Roman"/>
          <w:sz w:val="24"/>
          <w:szCs w:val="24"/>
        </w:rPr>
        <w:t xml:space="preserve">, Flórez Ríos, </w:t>
      </w:r>
      <w:proofErr w:type="spellStart"/>
      <w:r w:rsidRPr="009E32DE">
        <w:rPr>
          <w:rFonts w:ascii="Times New Roman" w:hAnsi="Times New Roman"/>
          <w:sz w:val="24"/>
          <w:szCs w:val="24"/>
        </w:rPr>
        <w:t>Jhon</w:t>
      </w:r>
      <w:proofErr w:type="spellEnd"/>
      <w:r w:rsidRPr="009E32DE">
        <w:rPr>
          <w:rFonts w:ascii="Times New Roman" w:hAnsi="Times New Roman"/>
          <w:sz w:val="24"/>
          <w:szCs w:val="24"/>
        </w:rPr>
        <w:t xml:space="preserve"> Alexander, </w:t>
      </w:r>
      <w:proofErr w:type="spellStart"/>
      <w:r w:rsidRPr="009E32DE">
        <w:rPr>
          <w:rFonts w:ascii="Times New Roman" w:hAnsi="Times New Roman"/>
          <w:sz w:val="24"/>
          <w:szCs w:val="24"/>
        </w:rPr>
        <w:t>Taborda</w:t>
      </w:r>
      <w:proofErr w:type="spellEnd"/>
      <w:r w:rsidRPr="009E32DE">
        <w:rPr>
          <w:rFonts w:ascii="Times New Roman" w:hAnsi="Times New Roman"/>
          <w:sz w:val="24"/>
          <w:szCs w:val="24"/>
        </w:rPr>
        <w:t xml:space="preserve"> Claudia, 2010, p.3)</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“Uno de los organismos internacionales que ha aportado al fortalecimiento de la universidad latinoamericana ha sido el Banco Interamericano de Desarrollo –BID–, que desde su fundación en 1959 ha promovido la expansión de la cobertura de estudiantes matriculados y actualmente fomenta la innovación y la adecuación curricular a las necesidades de la región. […] el Manual de Primeros Pasos de Responsabilidad</w:t>
      </w:r>
      <w:r w:rsidR="00E926B9">
        <w:rPr>
          <w:rFonts w:ascii="Times New Roman" w:hAnsi="Times New Roman"/>
          <w:sz w:val="24"/>
          <w:szCs w:val="24"/>
        </w:rPr>
        <w:t xml:space="preserve"> </w:t>
      </w:r>
      <w:r w:rsidRPr="009E32DE">
        <w:rPr>
          <w:rFonts w:ascii="Times New Roman" w:hAnsi="Times New Roman"/>
          <w:sz w:val="24"/>
          <w:szCs w:val="24"/>
        </w:rPr>
        <w:t xml:space="preserve">Social Universitaria publicado el año 2009 por el BID como la promoción de la reflexión integral y analítica de cada universidad sobre la manera en que responde a las necesidades de su sociedad a través de su misión, pues a partir de dicha reflexión se identifican medidas para mejorar su contribución al desarrollo </w:t>
      </w:r>
      <w:r w:rsidRPr="009E32DE">
        <w:rPr>
          <w:rFonts w:ascii="Times New Roman" w:hAnsi="Times New Roman"/>
          <w:sz w:val="24"/>
          <w:szCs w:val="24"/>
        </w:rPr>
        <w:lastRenderedPageBreak/>
        <w:t xml:space="preserve">económico, político y social, es decir, la RSU ayuda a la universidad a articularse con el contexto de su sociedad y a reencontrar su identidad.” (López V. Angélica, Duarte </w:t>
      </w:r>
      <w:proofErr w:type="spellStart"/>
      <w:r w:rsidRPr="009E32DE">
        <w:rPr>
          <w:rFonts w:ascii="Times New Roman" w:hAnsi="Times New Roman"/>
          <w:sz w:val="24"/>
          <w:szCs w:val="24"/>
        </w:rPr>
        <w:t>Jakeline</w:t>
      </w:r>
      <w:proofErr w:type="spellEnd"/>
      <w:r w:rsidRPr="009E32DE">
        <w:rPr>
          <w:rFonts w:ascii="Times New Roman" w:hAnsi="Times New Roman"/>
          <w:sz w:val="24"/>
          <w:szCs w:val="24"/>
        </w:rPr>
        <w:t xml:space="preserve">, Flórez Ríos, </w:t>
      </w:r>
      <w:proofErr w:type="spellStart"/>
      <w:r w:rsidRPr="009E32DE">
        <w:rPr>
          <w:rFonts w:ascii="Times New Roman" w:hAnsi="Times New Roman"/>
          <w:sz w:val="24"/>
          <w:szCs w:val="24"/>
        </w:rPr>
        <w:t>Jhon</w:t>
      </w:r>
      <w:proofErr w:type="spellEnd"/>
      <w:r w:rsidRPr="009E32DE">
        <w:rPr>
          <w:rFonts w:ascii="Times New Roman" w:hAnsi="Times New Roman"/>
          <w:sz w:val="24"/>
          <w:szCs w:val="24"/>
        </w:rPr>
        <w:t xml:space="preserve"> Alexander, </w:t>
      </w:r>
      <w:proofErr w:type="spellStart"/>
      <w:r w:rsidRPr="009E32DE">
        <w:rPr>
          <w:rFonts w:ascii="Times New Roman" w:hAnsi="Times New Roman"/>
          <w:sz w:val="24"/>
          <w:szCs w:val="24"/>
        </w:rPr>
        <w:t>Taborda</w:t>
      </w:r>
      <w:proofErr w:type="spellEnd"/>
      <w:r w:rsidRPr="009E32DE">
        <w:rPr>
          <w:rFonts w:ascii="Times New Roman" w:hAnsi="Times New Roman"/>
          <w:sz w:val="24"/>
          <w:szCs w:val="24"/>
        </w:rPr>
        <w:t xml:space="preserve"> Claudia, 2010, p.4)</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“…es importante resaltar que la Responsabilidad Social Universitaria supone un proceso que implica cuatro pasos (</w:t>
      </w:r>
      <w:proofErr w:type="spellStart"/>
      <w:r w:rsidRPr="009E32DE">
        <w:rPr>
          <w:rFonts w:ascii="Times New Roman" w:hAnsi="Times New Roman"/>
          <w:sz w:val="24"/>
          <w:szCs w:val="24"/>
        </w:rPr>
        <w:t>Valleys</w:t>
      </w:r>
      <w:proofErr w:type="spellEnd"/>
      <w:r w:rsidRPr="009E32DE">
        <w:rPr>
          <w:rFonts w:ascii="Times New Roman" w:hAnsi="Times New Roman"/>
          <w:sz w:val="24"/>
          <w:szCs w:val="24"/>
        </w:rPr>
        <w:t xml:space="preserve">, De la Cruz y </w:t>
      </w:r>
      <w:proofErr w:type="spellStart"/>
      <w:r w:rsidRPr="009E32DE">
        <w:rPr>
          <w:rFonts w:ascii="Times New Roman" w:hAnsi="Times New Roman"/>
          <w:sz w:val="24"/>
          <w:szCs w:val="24"/>
        </w:rPr>
        <w:t>Sassia</w:t>
      </w:r>
      <w:proofErr w:type="spellEnd"/>
      <w:r w:rsidRPr="009E32DE">
        <w:rPr>
          <w:rFonts w:ascii="Times New Roman" w:hAnsi="Times New Roman"/>
          <w:sz w:val="24"/>
          <w:szCs w:val="24"/>
        </w:rPr>
        <w:t xml:space="preserve">, 2009:23). El primero de ellos corresponde al </w:t>
      </w:r>
      <w:r w:rsidRPr="009E32DE">
        <w:rPr>
          <w:rFonts w:ascii="Times New Roman" w:hAnsi="Times New Roman"/>
          <w:i/>
          <w:iCs/>
          <w:sz w:val="24"/>
          <w:szCs w:val="24"/>
        </w:rPr>
        <w:t>compromiso</w:t>
      </w:r>
      <w:r w:rsidRPr="009E32DE">
        <w:rPr>
          <w:rFonts w:ascii="Times New Roman" w:hAnsi="Times New Roman"/>
          <w:sz w:val="24"/>
          <w:szCs w:val="24"/>
        </w:rPr>
        <w:t xml:space="preserve">, el cual involucra la articulación de la responsabilidad de la universidad con el proyecto institucional, la misión y los valores de ella. […]Como segundo paso se plantea el </w:t>
      </w:r>
      <w:proofErr w:type="spellStart"/>
      <w:r w:rsidRPr="009E32DE">
        <w:rPr>
          <w:rFonts w:ascii="Times New Roman" w:hAnsi="Times New Roman"/>
          <w:i/>
          <w:iCs/>
          <w:sz w:val="24"/>
          <w:szCs w:val="24"/>
        </w:rPr>
        <w:t>autodiagnóstico</w:t>
      </w:r>
      <w:proofErr w:type="spellEnd"/>
      <w:r w:rsidRPr="009E32DE">
        <w:rPr>
          <w:rFonts w:ascii="Times New Roman" w:hAnsi="Times New Roman"/>
          <w:i/>
          <w:iCs/>
          <w:sz w:val="24"/>
          <w:szCs w:val="24"/>
        </w:rPr>
        <w:t xml:space="preserve"> </w:t>
      </w:r>
      <w:r w:rsidRPr="009E32DE">
        <w:rPr>
          <w:rFonts w:ascii="Times New Roman" w:hAnsi="Times New Roman"/>
          <w:sz w:val="24"/>
          <w:szCs w:val="24"/>
        </w:rPr>
        <w:t xml:space="preserve">que puede realizarse con herramientas cuantitativas y cualitativas tomando como objeto de indagación los cuatro ámbitos clave de las universidades (ámbito de la gestión de la organización, ámbito de la formación educativa, ámbito del conocimiento y la investigación, y ámbito de la participación social). El tercer paso alude al </w:t>
      </w:r>
      <w:r w:rsidRPr="009E32DE">
        <w:rPr>
          <w:rFonts w:ascii="Times New Roman" w:hAnsi="Times New Roman"/>
          <w:i/>
          <w:iCs/>
          <w:sz w:val="24"/>
          <w:szCs w:val="24"/>
        </w:rPr>
        <w:t xml:space="preserve">cumplimiento </w:t>
      </w:r>
      <w:r w:rsidRPr="009E32DE">
        <w:rPr>
          <w:rFonts w:ascii="Times New Roman" w:hAnsi="Times New Roman"/>
          <w:sz w:val="24"/>
          <w:szCs w:val="24"/>
        </w:rPr>
        <w:t xml:space="preserve">de la misión de la universidad con los resultados de sus acciones y a la necesidad de planificar el mejoramiento de la institución. El último paso corresponde a la </w:t>
      </w:r>
      <w:r w:rsidRPr="009E32DE">
        <w:rPr>
          <w:rFonts w:ascii="Times New Roman" w:hAnsi="Times New Roman"/>
          <w:i/>
          <w:iCs/>
          <w:sz w:val="24"/>
          <w:szCs w:val="24"/>
        </w:rPr>
        <w:t xml:space="preserve">rendición de cuentas </w:t>
      </w:r>
      <w:r w:rsidRPr="009E32DE">
        <w:rPr>
          <w:rFonts w:ascii="Times New Roman" w:hAnsi="Times New Roman"/>
          <w:sz w:val="24"/>
          <w:szCs w:val="24"/>
        </w:rPr>
        <w:t xml:space="preserve">que debe realizar toda institución a través de la comunicación transparente de los resultados de sus acciones y de los proyectos de mejora institucional, dando especial énfasis a los aspectos que han presentado mayores dificultades.” (López V. Angélica, Duarte </w:t>
      </w:r>
      <w:proofErr w:type="spellStart"/>
      <w:r w:rsidRPr="009E32DE">
        <w:rPr>
          <w:rFonts w:ascii="Times New Roman" w:hAnsi="Times New Roman"/>
          <w:sz w:val="24"/>
          <w:szCs w:val="24"/>
        </w:rPr>
        <w:t>Jakeline</w:t>
      </w:r>
      <w:proofErr w:type="spellEnd"/>
      <w:r w:rsidRPr="009E32DE">
        <w:rPr>
          <w:rFonts w:ascii="Times New Roman" w:hAnsi="Times New Roman"/>
          <w:sz w:val="24"/>
          <w:szCs w:val="24"/>
        </w:rPr>
        <w:t xml:space="preserve">, Flórez Ríos, </w:t>
      </w:r>
      <w:proofErr w:type="spellStart"/>
      <w:r w:rsidRPr="009E32DE">
        <w:rPr>
          <w:rFonts w:ascii="Times New Roman" w:hAnsi="Times New Roman"/>
          <w:sz w:val="24"/>
          <w:szCs w:val="24"/>
        </w:rPr>
        <w:t>Jhon</w:t>
      </w:r>
      <w:proofErr w:type="spellEnd"/>
      <w:r w:rsidRPr="009E32DE">
        <w:rPr>
          <w:rFonts w:ascii="Times New Roman" w:hAnsi="Times New Roman"/>
          <w:sz w:val="24"/>
          <w:szCs w:val="24"/>
        </w:rPr>
        <w:t xml:space="preserve"> Alexander, </w:t>
      </w:r>
      <w:proofErr w:type="spellStart"/>
      <w:r w:rsidRPr="009E32DE">
        <w:rPr>
          <w:rFonts w:ascii="Times New Roman" w:hAnsi="Times New Roman"/>
          <w:sz w:val="24"/>
          <w:szCs w:val="24"/>
        </w:rPr>
        <w:t>Taborda</w:t>
      </w:r>
      <w:proofErr w:type="spellEnd"/>
      <w:r w:rsidRPr="009E32DE">
        <w:rPr>
          <w:rFonts w:ascii="Times New Roman" w:hAnsi="Times New Roman"/>
          <w:sz w:val="24"/>
          <w:szCs w:val="24"/>
        </w:rPr>
        <w:t xml:space="preserve"> Claudia, 2010, p.4-5)</w:t>
      </w:r>
    </w:p>
    <w:p w:rsidR="00E926B9" w:rsidRDefault="00E926B9" w:rsidP="003A149F">
      <w:pPr>
        <w:autoSpaceDE w:val="0"/>
        <w:autoSpaceDN w:val="0"/>
        <w:adjustRightInd w:val="0"/>
        <w:jc w:val="both"/>
        <w:rPr>
          <w:rFonts w:ascii="Times New Roman" w:hAnsi="Times New Roman"/>
          <w:b/>
          <w:sz w:val="24"/>
          <w:szCs w:val="24"/>
        </w:rPr>
      </w:pPr>
    </w:p>
    <w:p w:rsidR="003A149F"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BIBLIOGRAFÍA</w:t>
      </w:r>
    </w:p>
    <w:p w:rsidR="00E926B9" w:rsidRPr="009E32DE"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1. Conferencia Regional de Educación Superior en América Latina y el Caribe CRES.</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Declaración Final [Internet] Cartagena; 2008 [consultado junio de 2009]. Disponible</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En: </w:t>
      </w:r>
      <w:hyperlink r:id="rId11" w:history="1">
        <w:r w:rsidRPr="009E32DE">
          <w:rPr>
            <w:rStyle w:val="Hipervnculo"/>
            <w:rFonts w:ascii="Times New Roman" w:eastAsiaTheme="majorEastAsia" w:hAnsi="Times New Roman"/>
            <w:color w:val="auto"/>
            <w:sz w:val="24"/>
            <w:szCs w:val="24"/>
          </w:rPr>
          <w:t>www.mineducacion.gov.co</w:t>
        </w:r>
      </w:hyperlink>
      <w:r w:rsidRPr="009E32DE">
        <w:rPr>
          <w:rFonts w:ascii="Times New Roman" w:hAnsi="Times New Roman"/>
          <w:sz w:val="24"/>
          <w:szCs w:val="24"/>
        </w:rPr>
        <w:t>.</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2. Galeano, E. </w:t>
      </w:r>
      <w:r w:rsidRPr="009E32DE">
        <w:rPr>
          <w:rFonts w:ascii="Times New Roman" w:hAnsi="Times New Roman"/>
          <w:i/>
          <w:iCs/>
          <w:sz w:val="24"/>
          <w:szCs w:val="24"/>
        </w:rPr>
        <w:t>Diseño de proyectos en la investigación cualitativa</w:t>
      </w:r>
      <w:r w:rsidRPr="009E32DE">
        <w:rPr>
          <w:rFonts w:ascii="Times New Roman" w:hAnsi="Times New Roman"/>
          <w:sz w:val="24"/>
          <w:szCs w:val="24"/>
        </w:rPr>
        <w:t>. Fondo Editorial</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Universidad EAFIT, Medellín. 2003.</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3. Hurtado O., C. </w:t>
      </w:r>
      <w:r w:rsidRPr="009E32DE">
        <w:rPr>
          <w:rFonts w:ascii="Times New Roman" w:hAnsi="Times New Roman"/>
          <w:i/>
          <w:iCs/>
          <w:sz w:val="24"/>
          <w:szCs w:val="24"/>
        </w:rPr>
        <w:t>Impacto social de los programas de pregrado</w:t>
      </w:r>
      <w:r w:rsidRPr="009E32DE">
        <w:rPr>
          <w:rFonts w:ascii="Times New Roman" w:hAnsi="Times New Roman"/>
          <w:sz w:val="24"/>
          <w:szCs w:val="24"/>
        </w:rPr>
        <w:t xml:space="preserve">. Universidad </w:t>
      </w:r>
      <w:proofErr w:type="spellStart"/>
      <w:r w:rsidRPr="009E32DE">
        <w:rPr>
          <w:rFonts w:ascii="Times New Roman" w:hAnsi="Times New Roman"/>
          <w:sz w:val="24"/>
          <w:szCs w:val="24"/>
        </w:rPr>
        <w:t>Eafit</w:t>
      </w:r>
      <w:proofErr w:type="spellEnd"/>
      <w:r w:rsidRPr="009E32DE">
        <w:rPr>
          <w:rFonts w:ascii="Times New Roman" w:hAnsi="Times New Roman"/>
          <w:sz w:val="24"/>
          <w:szCs w:val="24"/>
        </w:rPr>
        <w:t>:</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Oficina de Planeación Integral. Medellín. 2007.</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4. Jiménez de La Jara, M. </w:t>
      </w:r>
      <w:r w:rsidRPr="009E32DE">
        <w:rPr>
          <w:rFonts w:ascii="Times New Roman" w:hAnsi="Times New Roman"/>
          <w:i/>
          <w:iCs/>
          <w:sz w:val="24"/>
          <w:szCs w:val="24"/>
        </w:rPr>
        <w:t>Educar para la responsabilidad social</w:t>
      </w:r>
      <w:r w:rsidRPr="009E32DE">
        <w:rPr>
          <w:rFonts w:ascii="Times New Roman" w:hAnsi="Times New Roman"/>
          <w:sz w:val="24"/>
          <w:szCs w:val="24"/>
        </w:rPr>
        <w:t>. Red Construye</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País. Chile. 2002.</w:t>
      </w:r>
    </w:p>
    <w:p w:rsidR="003A149F" w:rsidRPr="009E32DE" w:rsidRDefault="003A149F" w:rsidP="003A149F">
      <w:pPr>
        <w:autoSpaceDE w:val="0"/>
        <w:autoSpaceDN w:val="0"/>
        <w:adjustRightInd w:val="0"/>
        <w:jc w:val="both"/>
        <w:rPr>
          <w:rFonts w:ascii="Times New Roman" w:hAnsi="Times New Roman"/>
          <w:i/>
          <w:iCs/>
          <w:sz w:val="24"/>
          <w:szCs w:val="24"/>
        </w:rPr>
      </w:pPr>
      <w:r w:rsidRPr="009E32DE">
        <w:rPr>
          <w:rFonts w:ascii="Times New Roman" w:hAnsi="Times New Roman"/>
          <w:sz w:val="24"/>
          <w:szCs w:val="24"/>
        </w:rPr>
        <w:t xml:space="preserve">5. Lopera, P. </w:t>
      </w:r>
      <w:r w:rsidRPr="009E32DE">
        <w:rPr>
          <w:rFonts w:ascii="Times New Roman" w:hAnsi="Times New Roman"/>
          <w:i/>
          <w:iCs/>
          <w:sz w:val="24"/>
          <w:szCs w:val="24"/>
        </w:rPr>
        <w:t>Los estudios de seguimiento a egresados en los procesos de mejora</w:t>
      </w:r>
    </w:p>
    <w:p w:rsidR="003A149F" w:rsidRPr="009E32DE" w:rsidRDefault="003A149F" w:rsidP="003A149F">
      <w:pPr>
        <w:autoSpaceDE w:val="0"/>
        <w:autoSpaceDN w:val="0"/>
        <w:adjustRightInd w:val="0"/>
        <w:jc w:val="both"/>
        <w:rPr>
          <w:rFonts w:ascii="Times New Roman" w:hAnsi="Times New Roman"/>
          <w:sz w:val="24"/>
          <w:szCs w:val="24"/>
        </w:rPr>
      </w:pPr>
      <w:proofErr w:type="gramStart"/>
      <w:r w:rsidRPr="009E32DE">
        <w:rPr>
          <w:rFonts w:ascii="Times New Roman" w:hAnsi="Times New Roman"/>
          <w:i/>
          <w:iCs/>
          <w:sz w:val="24"/>
          <w:szCs w:val="24"/>
        </w:rPr>
        <w:t>continua</w:t>
      </w:r>
      <w:proofErr w:type="gramEnd"/>
      <w:r w:rsidRPr="009E32DE">
        <w:rPr>
          <w:rFonts w:ascii="Times New Roman" w:hAnsi="Times New Roman"/>
          <w:i/>
          <w:iCs/>
          <w:sz w:val="24"/>
          <w:szCs w:val="24"/>
        </w:rPr>
        <w:t xml:space="preserve"> de la actividad universitaria</w:t>
      </w:r>
      <w:r w:rsidRPr="009E32DE">
        <w:rPr>
          <w:rFonts w:ascii="Times New Roman" w:hAnsi="Times New Roman"/>
          <w:sz w:val="24"/>
          <w:szCs w:val="24"/>
        </w:rPr>
        <w:t>.</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lastRenderedPageBreak/>
        <w:t>www.gradua2.org.mx/.../Ponencia_U_Catolica_de_Col_GRADUA2_Mexico.doc.</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w:t>
      </w:r>
      <w:proofErr w:type="gramStart"/>
      <w:r w:rsidRPr="009E32DE">
        <w:rPr>
          <w:rFonts w:ascii="Times New Roman" w:hAnsi="Times New Roman"/>
          <w:sz w:val="24"/>
          <w:szCs w:val="24"/>
        </w:rPr>
        <w:t>consultado</w:t>
      </w:r>
      <w:proofErr w:type="gramEnd"/>
      <w:r w:rsidRPr="009E32DE">
        <w:rPr>
          <w:rFonts w:ascii="Times New Roman" w:hAnsi="Times New Roman"/>
          <w:sz w:val="24"/>
          <w:szCs w:val="24"/>
        </w:rPr>
        <w:t xml:space="preserve"> febrero de 2010]</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6. Ministerio de Educación Nacional de Colombia. </w:t>
      </w:r>
      <w:r w:rsidRPr="009E32DE">
        <w:rPr>
          <w:rFonts w:ascii="Times New Roman" w:hAnsi="Times New Roman"/>
          <w:i/>
          <w:iCs/>
          <w:sz w:val="24"/>
          <w:szCs w:val="24"/>
        </w:rPr>
        <w:t>Ley 30 de 1992</w:t>
      </w:r>
      <w:r w:rsidRPr="009E32DE">
        <w:rPr>
          <w:rFonts w:ascii="Times New Roman" w:hAnsi="Times New Roman"/>
          <w:sz w:val="24"/>
          <w:szCs w:val="24"/>
        </w:rPr>
        <w:t>. Bogotá. 2005</w:t>
      </w:r>
    </w:p>
    <w:p w:rsidR="003A149F" w:rsidRPr="009E32DE" w:rsidRDefault="003A149F" w:rsidP="003A149F">
      <w:pPr>
        <w:autoSpaceDE w:val="0"/>
        <w:autoSpaceDN w:val="0"/>
        <w:adjustRightInd w:val="0"/>
        <w:jc w:val="both"/>
        <w:rPr>
          <w:rFonts w:ascii="Times New Roman" w:hAnsi="Times New Roman"/>
          <w:i/>
          <w:iCs/>
          <w:sz w:val="24"/>
          <w:szCs w:val="24"/>
        </w:rPr>
      </w:pPr>
      <w:r w:rsidRPr="009E32DE">
        <w:rPr>
          <w:rFonts w:ascii="Times New Roman" w:hAnsi="Times New Roman"/>
          <w:sz w:val="24"/>
          <w:szCs w:val="24"/>
        </w:rPr>
        <w:t xml:space="preserve">7. Martínez De C, C. </w:t>
      </w:r>
      <w:r w:rsidRPr="009E32DE">
        <w:rPr>
          <w:rFonts w:ascii="Times New Roman" w:hAnsi="Times New Roman"/>
          <w:i/>
          <w:iCs/>
          <w:sz w:val="24"/>
          <w:szCs w:val="24"/>
        </w:rPr>
        <w:t>La Responsabilidad Social Universitaria como estrategia para la vinculación con su entorno social</w:t>
      </w:r>
      <w:r w:rsidRPr="009E32DE">
        <w:rPr>
          <w:rFonts w:ascii="Times New Roman" w:hAnsi="Times New Roman"/>
          <w:sz w:val="24"/>
          <w:szCs w:val="24"/>
        </w:rPr>
        <w:t>. Perú. 2004.</w:t>
      </w:r>
    </w:p>
    <w:p w:rsidR="003A149F" w:rsidRPr="009E32DE" w:rsidRDefault="003A149F" w:rsidP="003A149F">
      <w:pPr>
        <w:autoSpaceDE w:val="0"/>
        <w:autoSpaceDN w:val="0"/>
        <w:adjustRightInd w:val="0"/>
        <w:jc w:val="both"/>
        <w:rPr>
          <w:rFonts w:ascii="Times New Roman" w:hAnsi="Times New Roman"/>
          <w:i/>
          <w:iCs/>
          <w:sz w:val="24"/>
          <w:szCs w:val="24"/>
        </w:rPr>
      </w:pPr>
      <w:r w:rsidRPr="009E32DE">
        <w:rPr>
          <w:rFonts w:ascii="Times New Roman" w:hAnsi="Times New Roman"/>
          <w:sz w:val="24"/>
          <w:szCs w:val="24"/>
        </w:rPr>
        <w:t xml:space="preserve">8. Misas A., G. </w:t>
      </w:r>
      <w:r w:rsidRPr="009E32DE">
        <w:rPr>
          <w:rFonts w:ascii="Times New Roman" w:hAnsi="Times New Roman"/>
          <w:i/>
          <w:iCs/>
          <w:sz w:val="24"/>
          <w:szCs w:val="24"/>
        </w:rPr>
        <w:t>La educación superior en Colombia. Análisis y estrategias para su desarrollo</w:t>
      </w:r>
      <w:r w:rsidRPr="009E32DE">
        <w:rPr>
          <w:rFonts w:ascii="Times New Roman" w:hAnsi="Times New Roman"/>
          <w:sz w:val="24"/>
          <w:szCs w:val="24"/>
        </w:rPr>
        <w:t>. Universidad Nacional de Colombia. Bogotá. 2004</w:t>
      </w:r>
    </w:p>
    <w:p w:rsidR="003A149F" w:rsidRPr="009E32DE" w:rsidRDefault="003A149F" w:rsidP="003A149F">
      <w:pPr>
        <w:autoSpaceDE w:val="0"/>
        <w:autoSpaceDN w:val="0"/>
        <w:adjustRightInd w:val="0"/>
        <w:jc w:val="both"/>
        <w:rPr>
          <w:rFonts w:ascii="Times New Roman" w:hAnsi="Times New Roman"/>
          <w:i/>
          <w:iCs/>
          <w:sz w:val="24"/>
          <w:szCs w:val="24"/>
        </w:rPr>
      </w:pPr>
      <w:r w:rsidRPr="009E32DE">
        <w:rPr>
          <w:rFonts w:ascii="Times New Roman" w:hAnsi="Times New Roman"/>
          <w:sz w:val="24"/>
          <w:szCs w:val="24"/>
        </w:rPr>
        <w:t xml:space="preserve">9. </w:t>
      </w:r>
      <w:proofErr w:type="spellStart"/>
      <w:r w:rsidRPr="009E32DE">
        <w:rPr>
          <w:rFonts w:ascii="Times New Roman" w:hAnsi="Times New Roman"/>
          <w:sz w:val="24"/>
          <w:szCs w:val="24"/>
        </w:rPr>
        <w:t>Nairdof</w:t>
      </w:r>
      <w:proofErr w:type="spellEnd"/>
      <w:r w:rsidRPr="009E32DE">
        <w:rPr>
          <w:rFonts w:ascii="Times New Roman" w:hAnsi="Times New Roman"/>
          <w:sz w:val="24"/>
          <w:szCs w:val="24"/>
        </w:rPr>
        <w:t xml:space="preserve">, J. </w:t>
      </w:r>
      <w:proofErr w:type="spellStart"/>
      <w:r w:rsidRPr="009E32DE">
        <w:rPr>
          <w:rFonts w:ascii="Times New Roman" w:hAnsi="Times New Roman"/>
          <w:sz w:val="24"/>
          <w:szCs w:val="24"/>
        </w:rPr>
        <w:t>Giordana</w:t>
      </w:r>
      <w:proofErr w:type="spellEnd"/>
      <w:r w:rsidRPr="009E32DE">
        <w:rPr>
          <w:rFonts w:ascii="Times New Roman" w:hAnsi="Times New Roman"/>
          <w:sz w:val="24"/>
          <w:szCs w:val="24"/>
        </w:rPr>
        <w:t xml:space="preserve">, P. </w:t>
      </w:r>
      <w:proofErr w:type="spellStart"/>
      <w:r w:rsidRPr="009E32DE">
        <w:rPr>
          <w:rFonts w:ascii="Times New Roman" w:hAnsi="Times New Roman"/>
          <w:sz w:val="24"/>
          <w:szCs w:val="24"/>
        </w:rPr>
        <w:t>Horn</w:t>
      </w:r>
      <w:proofErr w:type="spellEnd"/>
      <w:r w:rsidRPr="009E32DE">
        <w:rPr>
          <w:rFonts w:ascii="Times New Roman" w:hAnsi="Times New Roman"/>
          <w:sz w:val="24"/>
          <w:szCs w:val="24"/>
        </w:rPr>
        <w:t xml:space="preserve">, M. </w:t>
      </w:r>
      <w:r w:rsidRPr="009E32DE">
        <w:rPr>
          <w:rFonts w:ascii="Times New Roman" w:hAnsi="Times New Roman"/>
          <w:i/>
          <w:iCs/>
          <w:sz w:val="24"/>
          <w:szCs w:val="24"/>
        </w:rPr>
        <w:t>La pertinencia social de la universidad como categoría equívoca</w:t>
      </w:r>
      <w:r w:rsidRPr="009E32DE">
        <w:rPr>
          <w:rFonts w:ascii="Times New Roman" w:hAnsi="Times New Roman"/>
          <w:sz w:val="24"/>
          <w:szCs w:val="24"/>
        </w:rPr>
        <w:t>. Revista Nómadas Nº 27. Bogotá. 2007</w:t>
      </w:r>
    </w:p>
    <w:p w:rsidR="003A149F" w:rsidRPr="009E32DE" w:rsidRDefault="003A149F" w:rsidP="003A149F">
      <w:pPr>
        <w:autoSpaceDE w:val="0"/>
        <w:autoSpaceDN w:val="0"/>
        <w:adjustRightInd w:val="0"/>
        <w:jc w:val="both"/>
        <w:rPr>
          <w:rFonts w:ascii="Times New Roman" w:hAnsi="Times New Roman"/>
          <w:i/>
          <w:iCs/>
          <w:sz w:val="24"/>
          <w:szCs w:val="24"/>
        </w:rPr>
      </w:pPr>
      <w:r w:rsidRPr="009E32DE">
        <w:rPr>
          <w:rFonts w:ascii="Times New Roman" w:hAnsi="Times New Roman"/>
          <w:sz w:val="24"/>
          <w:szCs w:val="24"/>
        </w:rPr>
        <w:t xml:space="preserve">10. Rama, C. </w:t>
      </w:r>
      <w:r w:rsidRPr="009E32DE">
        <w:rPr>
          <w:rFonts w:ascii="Times New Roman" w:hAnsi="Times New Roman"/>
          <w:i/>
          <w:iCs/>
          <w:sz w:val="24"/>
          <w:szCs w:val="24"/>
        </w:rPr>
        <w:t>La Tercera Reforma de la Educación Superior en América Latina y el</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i/>
          <w:iCs/>
          <w:sz w:val="24"/>
          <w:szCs w:val="24"/>
        </w:rPr>
        <w:t>Caribe: masificación, regulaciones e internacionalización</w:t>
      </w:r>
      <w:r w:rsidRPr="009E32DE">
        <w:rPr>
          <w:rFonts w:ascii="Times New Roman" w:hAnsi="Times New Roman"/>
          <w:sz w:val="24"/>
          <w:szCs w:val="24"/>
        </w:rPr>
        <w:t>. En: Informe sobre la educación superior en América Latina y el Caribe. 2000-2005. [Internet] IESALC; [consultado junio de 2009]. Disponible en: www.iesalc.unesco.org-ve.</w:t>
      </w:r>
    </w:p>
    <w:p w:rsidR="003A149F" w:rsidRPr="009E32DE" w:rsidRDefault="003A149F" w:rsidP="003A149F">
      <w:pPr>
        <w:autoSpaceDE w:val="0"/>
        <w:autoSpaceDN w:val="0"/>
        <w:adjustRightInd w:val="0"/>
        <w:jc w:val="both"/>
        <w:rPr>
          <w:rFonts w:ascii="Times New Roman" w:hAnsi="Times New Roman"/>
          <w:i/>
          <w:iCs/>
          <w:sz w:val="24"/>
          <w:szCs w:val="24"/>
        </w:rPr>
      </w:pPr>
      <w:r w:rsidRPr="009E32DE">
        <w:rPr>
          <w:rFonts w:ascii="Times New Roman" w:hAnsi="Times New Roman"/>
          <w:sz w:val="24"/>
          <w:szCs w:val="24"/>
        </w:rPr>
        <w:t xml:space="preserve">11. Red Gradua2/Asociación Columbus. </w:t>
      </w:r>
      <w:r w:rsidRPr="009E32DE">
        <w:rPr>
          <w:rFonts w:ascii="Times New Roman" w:hAnsi="Times New Roman"/>
          <w:i/>
          <w:iCs/>
          <w:sz w:val="24"/>
          <w:szCs w:val="24"/>
        </w:rPr>
        <w:t>Manual de instrumentos y recomendaciones sobre el seguimiento de egresados</w:t>
      </w:r>
      <w:r w:rsidRPr="009E32DE">
        <w:rPr>
          <w:rFonts w:ascii="Times New Roman" w:hAnsi="Times New Roman"/>
          <w:sz w:val="24"/>
          <w:szCs w:val="24"/>
        </w:rPr>
        <w:t xml:space="preserve">. Alfa </w:t>
      </w:r>
      <w:proofErr w:type="spellStart"/>
      <w:r w:rsidRPr="009E32DE">
        <w:rPr>
          <w:rFonts w:ascii="Times New Roman" w:hAnsi="Times New Roman"/>
          <w:sz w:val="24"/>
          <w:szCs w:val="24"/>
        </w:rPr>
        <w:t>Europe</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Aid</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Cooperation</w:t>
      </w:r>
      <w:proofErr w:type="spellEnd"/>
      <w:r w:rsidRPr="009E32DE">
        <w:rPr>
          <w:rFonts w:ascii="Times New Roman" w:hAnsi="Times New Roman"/>
          <w:sz w:val="24"/>
          <w:szCs w:val="24"/>
        </w:rPr>
        <w:t xml:space="preserve"> Office. 2006</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12. Remolina, G. </w:t>
      </w:r>
      <w:r w:rsidRPr="009E32DE">
        <w:rPr>
          <w:rFonts w:ascii="Times New Roman" w:hAnsi="Times New Roman"/>
          <w:i/>
          <w:iCs/>
          <w:sz w:val="24"/>
          <w:szCs w:val="24"/>
        </w:rPr>
        <w:t>La responsabilidad social de la universidad</w:t>
      </w:r>
      <w:r w:rsidRPr="009E32DE">
        <w:rPr>
          <w:rFonts w:ascii="Times New Roman" w:hAnsi="Times New Roman"/>
          <w:sz w:val="24"/>
          <w:szCs w:val="24"/>
        </w:rPr>
        <w:t>. Nómadas Nº 19.</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Bogotá. 2003</w:t>
      </w:r>
    </w:p>
    <w:p w:rsidR="003A149F" w:rsidRPr="009E32DE" w:rsidRDefault="003A149F" w:rsidP="003A149F">
      <w:pPr>
        <w:autoSpaceDE w:val="0"/>
        <w:autoSpaceDN w:val="0"/>
        <w:adjustRightInd w:val="0"/>
        <w:jc w:val="both"/>
        <w:rPr>
          <w:rFonts w:ascii="Times New Roman" w:hAnsi="Times New Roman"/>
          <w:i/>
          <w:iCs/>
          <w:sz w:val="24"/>
          <w:szCs w:val="24"/>
        </w:rPr>
      </w:pPr>
      <w:r w:rsidRPr="009E32DE">
        <w:rPr>
          <w:rFonts w:ascii="Times New Roman" w:hAnsi="Times New Roman"/>
          <w:sz w:val="24"/>
          <w:szCs w:val="24"/>
        </w:rPr>
        <w:t xml:space="preserve">13. Restrepo G., B. </w:t>
      </w:r>
      <w:r w:rsidRPr="009E32DE">
        <w:rPr>
          <w:rFonts w:ascii="Times New Roman" w:hAnsi="Times New Roman"/>
          <w:i/>
          <w:iCs/>
          <w:sz w:val="24"/>
          <w:szCs w:val="24"/>
        </w:rPr>
        <w:t>Tendencias actuales de la educación superior: rumbos del mundo y rumbos del país</w:t>
      </w:r>
      <w:r w:rsidRPr="009E32DE">
        <w:rPr>
          <w:rFonts w:ascii="Times New Roman" w:hAnsi="Times New Roman"/>
          <w:sz w:val="24"/>
          <w:szCs w:val="24"/>
        </w:rPr>
        <w:t>. Revista de Educación y Pedagogía, Vol. XVIII, septiembre diciembre.</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Medellín. 2006</w:t>
      </w:r>
    </w:p>
    <w:p w:rsidR="003A149F" w:rsidRPr="009E32DE" w:rsidRDefault="003A149F" w:rsidP="003A149F">
      <w:pPr>
        <w:autoSpaceDE w:val="0"/>
        <w:autoSpaceDN w:val="0"/>
        <w:adjustRightInd w:val="0"/>
        <w:jc w:val="both"/>
        <w:rPr>
          <w:rFonts w:ascii="Times New Roman" w:hAnsi="Times New Roman"/>
          <w:i/>
          <w:iCs/>
          <w:sz w:val="24"/>
          <w:szCs w:val="24"/>
        </w:rPr>
      </w:pPr>
      <w:r w:rsidRPr="009E32DE">
        <w:rPr>
          <w:rFonts w:ascii="Times New Roman" w:hAnsi="Times New Roman"/>
          <w:sz w:val="24"/>
          <w:szCs w:val="24"/>
        </w:rPr>
        <w:t xml:space="preserve">14. Restrepo, A. Pérez C., C. Oviedo, E. Tamayo, J. </w:t>
      </w:r>
      <w:r w:rsidRPr="009E32DE">
        <w:rPr>
          <w:rFonts w:ascii="Times New Roman" w:hAnsi="Times New Roman"/>
          <w:i/>
          <w:iCs/>
          <w:sz w:val="24"/>
          <w:szCs w:val="24"/>
        </w:rPr>
        <w:t xml:space="preserve">El reto de la responsabilidad social y su aplicación en </w:t>
      </w:r>
      <w:proofErr w:type="spellStart"/>
      <w:r w:rsidRPr="009E32DE">
        <w:rPr>
          <w:rFonts w:ascii="Times New Roman" w:hAnsi="Times New Roman"/>
          <w:i/>
          <w:iCs/>
          <w:sz w:val="24"/>
          <w:szCs w:val="24"/>
        </w:rPr>
        <w:t>Comfama</w:t>
      </w:r>
      <w:proofErr w:type="spellEnd"/>
      <w:r w:rsidRPr="009E32DE">
        <w:rPr>
          <w:rFonts w:ascii="Times New Roman" w:hAnsi="Times New Roman"/>
          <w:sz w:val="24"/>
          <w:szCs w:val="24"/>
        </w:rPr>
        <w:t>. Trabajo de grado de la Especialización en</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Gerencia Social. Universidad de Antioquia, Medellín. 2006</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15. Universidad de Antioquia. </w:t>
      </w:r>
      <w:r w:rsidRPr="009E32DE">
        <w:rPr>
          <w:rFonts w:ascii="Times New Roman" w:hAnsi="Times New Roman"/>
          <w:i/>
          <w:iCs/>
          <w:sz w:val="24"/>
          <w:szCs w:val="24"/>
        </w:rPr>
        <w:t>Estatuto General</w:t>
      </w:r>
      <w:r w:rsidRPr="009E32DE">
        <w:rPr>
          <w:rFonts w:ascii="Times New Roman" w:hAnsi="Times New Roman"/>
          <w:sz w:val="24"/>
          <w:szCs w:val="24"/>
        </w:rPr>
        <w:t>. Acuerdo Superior No. 1 de 1994.</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Medellín. 2002</w:t>
      </w:r>
    </w:p>
    <w:p w:rsidR="003A149F" w:rsidRPr="009E32DE" w:rsidRDefault="003A149F" w:rsidP="003A149F">
      <w:pPr>
        <w:autoSpaceDE w:val="0"/>
        <w:autoSpaceDN w:val="0"/>
        <w:adjustRightInd w:val="0"/>
        <w:jc w:val="both"/>
        <w:rPr>
          <w:rFonts w:ascii="Times New Roman" w:hAnsi="Times New Roman"/>
          <w:i/>
          <w:iCs/>
          <w:sz w:val="24"/>
          <w:szCs w:val="24"/>
        </w:rPr>
      </w:pPr>
      <w:r w:rsidRPr="009E32DE">
        <w:rPr>
          <w:rFonts w:ascii="Times New Roman" w:hAnsi="Times New Roman"/>
          <w:sz w:val="24"/>
          <w:szCs w:val="24"/>
        </w:rPr>
        <w:t xml:space="preserve">16. Universidad de Antioquia. </w:t>
      </w:r>
      <w:r w:rsidRPr="009E32DE">
        <w:rPr>
          <w:rFonts w:ascii="Times New Roman" w:hAnsi="Times New Roman"/>
          <w:i/>
          <w:iCs/>
          <w:sz w:val="24"/>
          <w:szCs w:val="24"/>
        </w:rPr>
        <w:t>Plan de Acción 2009-2012. Una Universidad comprometida con el conocimiento por una sociedad equitativa e incluyente.</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i/>
          <w:iCs/>
          <w:sz w:val="24"/>
          <w:szCs w:val="24"/>
        </w:rPr>
        <w:t>Universidad de Antioquia</w:t>
      </w:r>
      <w:r w:rsidRPr="009E32DE">
        <w:rPr>
          <w:rFonts w:ascii="Times New Roman" w:hAnsi="Times New Roman"/>
          <w:sz w:val="24"/>
          <w:szCs w:val="24"/>
        </w:rPr>
        <w:t>. Medellín. 2009.</w:t>
      </w:r>
    </w:p>
    <w:p w:rsidR="003A149F" w:rsidRPr="009E32DE" w:rsidRDefault="003A149F" w:rsidP="003A149F">
      <w:pPr>
        <w:autoSpaceDE w:val="0"/>
        <w:autoSpaceDN w:val="0"/>
        <w:adjustRightInd w:val="0"/>
        <w:jc w:val="both"/>
        <w:rPr>
          <w:rFonts w:ascii="Times New Roman" w:hAnsi="Times New Roman"/>
          <w:i/>
          <w:iCs/>
          <w:sz w:val="24"/>
          <w:szCs w:val="24"/>
        </w:rPr>
      </w:pPr>
      <w:r w:rsidRPr="009E32DE">
        <w:rPr>
          <w:rFonts w:ascii="Times New Roman" w:hAnsi="Times New Roman"/>
          <w:sz w:val="24"/>
          <w:szCs w:val="24"/>
        </w:rPr>
        <w:t xml:space="preserve">17. Universidad de Antioquia. </w:t>
      </w:r>
      <w:r w:rsidRPr="009E32DE">
        <w:rPr>
          <w:rFonts w:ascii="Times New Roman" w:hAnsi="Times New Roman"/>
          <w:i/>
          <w:iCs/>
          <w:sz w:val="24"/>
          <w:szCs w:val="24"/>
        </w:rPr>
        <w:t xml:space="preserve">Plan de Desarrollo 2006-2016. Una universidad investigadora, innovadora y humanista al servicio de las regiones y del país. </w:t>
      </w:r>
      <w:r w:rsidRPr="009E32DE">
        <w:rPr>
          <w:rFonts w:ascii="Times New Roman" w:hAnsi="Times New Roman"/>
          <w:sz w:val="24"/>
          <w:szCs w:val="24"/>
        </w:rPr>
        <w:t>Medellín. 2006.</w:t>
      </w:r>
    </w:p>
    <w:p w:rsidR="003A149F" w:rsidRPr="009E32DE" w:rsidRDefault="003A149F" w:rsidP="003A149F">
      <w:pPr>
        <w:autoSpaceDE w:val="0"/>
        <w:autoSpaceDN w:val="0"/>
        <w:adjustRightInd w:val="0"/>
        <w:jc w:val="both"/>
        <w:rPr>
          <w:rFonts w:ascii="Times New Roman" w:hAnsi="Times New Roman"/>
          <w:i/>
          <w:iCs/>
          <w:sz w:val="24"/>
          <w:szCs w:val="24"/>
        </w:rPr>
      </w:pPr>
      <w:r w:rsidRPr="009E32DE">
        <w:rPr>
          <w:rFonts w:ascii="Times New Roman" w:hAnsi="Times New Roman"/>
          <w:sz w:val="24"/>
          <w:szCs w:val="24"/>
        </w:rPr>
        <w:lastRenderedPageBreak/>
        <w:t xml:space="preserve">18. UNESCO. </w:t>
      </w:r>
      <w:r w:rsidRPr="009E32DE">
        <w:rPr>
          <w:rFonts w:ascii="Times New Roman" w:hAnsi="Times New Roman"/>
          <w:i/>
          <w:iCs/>
          <w:sz w:val="24"/>
          <w:szCs w:val="24"/>
        </w:rPr>
        <w:t>Conferencia mundial de educación superior 2009: Las nuevas dinámicas de la educación superior y de la investigación para el cambio social y el desarrollo</w:t>
      </w:r>
      <w:r w:rsidRPr="009E32DE">
        <w:rPr>
          <w:rFonts w:ascii="Times New Roman" w:hAnsi="Times New Roman"/>
          <w:sz w:val="24"/>
          <w:szCs w:val="24"/>
        </w:rPr>
        <w:t>. París. 2009.</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19.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F. </w:t>
      </w:r>
      <w:r w:rsidRPr="009E32DE">
        <w:rPr>
          <w:rFonts w:ascii="Times New Roman" w:hAnsi="Times New Roman"/>
          <w:i/>
          <w:iCs/>
          <w:sz w:val="24"/>
          <w:szCs w:val="24"/>
        </w:rPr>
        <w:t xml:space="preserve">¿Qué es la Responsabilidad Social Universitaria? </w:t>
      </w:r>
      <w:r w:rsidRPr="009E32DE">
        <w:rPr>
          <w:rFonts w:ascii="Times New Roman" w:hAnsi="Times New Roman"/>
          <w:sz w:val="24"/>
          <w:szCs w:val="24"/>
        </w:rPr>
        <w:t>Pontificia</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Universidad Católica del Perú. Perú. 2004.</w:t>
      </w:r>
    </w:p>
    <w:p w:rsidR="003A149F" w:rsidRPr="009E32DE" w:rsidRDefault="003A149F" w:rsidP="003A149F">
      <w:pPr>
        <w:autoSpaceDE w:val="0"/>
        <w:autoSpaceDN w:val="0"/>
        <w:adjustRightInd w:val="0"/>
        <w:jc w:val="both"/>
        <w:rPr>
          <w:rFonts w:ascii="Times New Roman" w:hAnsi="Times New Roman"/>
          <w:i/>
          <w:iCs/>
          <w:sz w:val="24"/>
          <w:szCs w:val="24"/>
        </w:rPr>
      </w:pPr>
      <w:r w:rsidRPr="009E32DE">
        <w:rPr>
          <w:rFonts w:ascii="Times New Roman" w:hAnsi="Times New Roman"/>
          <w:sz w:val="24"/>
          <w:szCs w:val="24"/>
        </w:rPr>
        <w:t xml:space="preserve">20. Vargas, N. </w:t>
      </w:r>
      <w:r w:rsidRPr="009E32DE">
        <w:rPr>
          <w:rFonts w:ascii="Times New Roman" w:hAnsi="Times New Roman"/>
          <w:i/>
          <w:iCs/>
          <w:sz w:val="24"/>
          <w:szCs w:val="24"/>
        </w:rPr>
        <w:t>Estado del arte de los programas e investigaciones sobre creatividad en la primera infancia, realizados en el municipio de Medellín entre 1994 y 2005.</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Trabajo de grado Maestría en Educación. Universidad de Antioquia. Medellín. 2009.</w:t>
      </w: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3A149F" w:rsidRPr="009E32DE" w:rsidRDefault="003A149F" w:rsidP="003A149F">
      <w:pPr>
        <w:rPr>
          <w:rFonts w:ascii="Times New Roman" w:eastAsiaTheme="majorEastAsia" w:hAnsi="Times New Roman"/>
          <w:b/>
          <w:bCs/>
          <w:sz w:val="24"/>
          <w:szCs w:val="24"/>
        </w:rPr>
      </w:pPr>
      <w:r w:rsidRPr="009E32DE">
        <w:rPr>
          <w:rFonts w:ascii="Times New Roman" w:hAnsi="Times New Roman"/>
          <w:sz w:val="24"/>
          <w:szCs w:val="24"/>
        </w:rPr>
        <w:br w:type="page"/>
      </w:r>
    </w:p>
    <w:p w:rsidR="003A149F" w:rsidRPr="009E32DE" w:rsidRDefault="003A149F" w:rsidP="003A149F">
      <w:pPr>
        <w:pStyle w:val="Ttulo2"/>
        <w:spacing w:before="0" w:after="200"/>
        <w:rPr>
          <w:rFonts w:ascii="Times New Roman" w:hAnsi="Times New Roman" w:cs="Times New Roman"/>
          <w:color w:val="auto"/>
          <w:sz w:val="24"/>
          <w:szCs w:val="24"/>
        </w:rPr>
      </w:pPr>
      <w:bookmarkStart w:id="11" w:name="_Toc323764955"/>
      <w:r w:rsidRPr="009E32DE">
        <w:rPr>
          <w:rFonts w:ascii="Times New Roman" w:hAnsi="Times New Roman" w:cs="Times New Roman"/>
          <w:color w:val="auto"/>
          <w:sz w:val="24"/>
          <w:szCs w:val="24"/>
        </w:rPr>
        <w:lastRenderedPageBreak/>
        <w:t>RAOP 10</w:t>
      </w:r>
      <w:bookmarkEnd w:id="11"/>
    </w:p>
    <w:p w:rsidR="003A149F" w:rsidRPr="009E32DE" w:rsidRDefault="003A149F" w:rsidP="003A149F">
      <w:pPr>
        <w:jc w:val="both"/>
        <w:rPr>
          <w:rFonts w:ascii="Times New Roman" w:hAnsi="Times New Roman"/>
          <w:sz w:val="24"/>
          <w:szCs w:val="24"/>
        </w:rPr>
      </w:pPr>
    </w:p>
    <w:p w:rsidR="003A149F" w:rsidRPr="009E32DE" w:rsidRDefault="003A149F" w:rsidP="003A149F">
      <w:pPr>
        <w:autoSpaceDE w:val="0"/>
        <w:autoSpaceDN w:val="0"/>
        <w:adjustRightInd w:val="0"/>
        <w:ind w:left="1080" w:hanging="1080"/>
        <w:jc w:val="both"/>
        <w:rPr>
          <w:rFonts w:ascii="Times New Roman" w:hAnsi="Times New Roman"/>
          <w:sz w:val="24"/>
          <w:szCs w:val="24"/>
        </w:rPr>
      </w:pPr>
      <w:r w:rsidRPr="009E32DE">
        <w:rPr>
          <w:rFonts w:ascii="Times New Roman" w:hAnsi="Times New Roman"/>
          <w:b/>
          <w:sz w:val="24"/>
          <w:szCs w:val="24"/>
        </w:rPr>
        <w:t>TÍTULO:</w:t>
      </w:r>
      <w:r w:rsidRPr="009E32DE">
        <w:rPr>
          <w:rFonts w:ascii="Times New Roman" w:hAnsi="Times New Roman"/>
          <w:sz w:val="24"/>
          <w:szCs w:val="24"/>
        </w:rPr>
        <w:t xml:space="preserve"> Comunicación Estratégica®</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Daniel </w:t>
      </w:r>
      <w:proofErr w:type="spellStart"/>
      <w:r w:rsidRPr="009E32DE">
        <w:rPr>
          <w:rFonts w:ascii="Times New Roman" w:hAnsi="Times New Roman"/>
          <w:sz w:val="24"/>
          <w:szCs w:val="24"/>
        </w:rPr>
        <w:t>Scheinsohn</w:t>
      </w:r>
      <w:proofErr w:type="spellEnd"/>
    </w:p>
    <w:p w:rsidR="00E926B9" w:rsidRDefault="00E926B9" w:rsidP="003A149F">
      <w:pPr>
        <w:autoSpaceDE w:val="0"/>
        <w:autoSpaceDN w:val="0"/>
        <w:adjustRightInd w:val="0"/>
        <w:ind w:left="1080" w:hanging="1080"/>
        <w:jc w:val="both"/>
        <w:rPr>
          <w:rFonts w:ascii="Times New Roman" w:hAnsi="Times New Roman"/>
          <w:b/>
          <w:sz w:val="24"/>
          <w:szCs w:val="24"/>
        </w:rPr>
      </w:pPr>
    </w:p>
    <w:p w:rsidR="003A149F" w:rsidRPr="009E32DE" w:rsidRDefault="003A149F" w:rsidP="003A149F">
      <w:pPr>
        <w:autoSpaceDE w:val="0"/>
        <w:autoSpaceDN w:val="0"/>
        <w:adjustRightInd w:val="0"/>
        <w:ind w:left="1080" w:hanging="1080"/>
        <w:jc w:val="both"/>
        <w:rPr>
          <w:rFonts w:ascii="Times New Roman" w:hAnsi="Times New Roman"/>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w:t>
      </w:r>
      <w:proofErr w:type="spellStart"/>
      <w:r w:rsidRPr="009E32DE">
        <w:rPr>
          <w:rFonts w:ascii="Times New Roman" w:hAnsi="Times New Roman"/>
          <w:sz w:val="24"/>
          <w:szCs w:val="24"/>
        </w:rPr>
        <w:t>Scheinsohn</w:t>
      </w:r>
      <w:proofErr w:type="spellEnd"/>
      <w:r w:rsidRPr="009E32DE">
        <w:rPr>
          <w:rFonts w:ascii="Times New Roman" w:hAnsi="Times New Roman"/>
          <w:sz w:val="24"/>
          <w:szCs w:val="24"/>
        </w:rPr>
        <w:t xml:space="preserve"> Daniel (2010). Comunicación Estratégica, </w:t>
      </w:r>
    </w:p>
    <w:p w:rsidR="003A149F" w:rsidRPr="009E32DE" w:rsidRDefault="003A149F" w:rsidP="003A149F">
      <w:pPr>
        <w:autoSpaceDE w:val="0"/>
        <w:autoSpaceDN w:val="0"/>
        <w:adjustRightInd w:val="0"/>
        <w:ind w:left="1080" w:hanging="1080"/>
        <w:jc w:val="both"/>
        <w:rPr>
          <w:rFonts w:ascii="Times New Roman" w:hAnsi="Times New Roman"/>
          <w:sz w:val="24"/>
          <w:szCs w:val="24"/>
        </w:rPr>
      </w:pPr>
      <w:r w:rsidRPr="009E32DE">
        <w:rPr>
          <w:rFonts w:ascii="Times New Roman" w:hAnsi="Times New Roman"/>
          <w:sz w:val="24"/>
          <w:szCs w:val="24"/>
        </w:rPr>
        <w:t xml:space="preserve">Buenos Aires: Universidad de Palermo, Facultad de Diseño y Comunicación. </w:t>
      </w:r>
    </w:p>
    <w:p w:rsidR="003A149F" w:rsidRPr="009E32DE" w:rsidRDefault="00100CC0" w:rsidP="003A149F">
      <w:pPr>
        <w:autoSpaceDE w:val="0"/>
        <w:autoSpaceDN w:val="0"/>
        <w:adjustRightInd w:val="0"/>
        <w:jc w:val="both"/>
        <w:rPr>
          <w:rFonts w:ascii="Times New Roman" w:hAnsi="Times New Roman"/>
          <w:bCs/>
          <w:sz w:val="24"/>
          <w:szCs w:val="24"/>
        </w:rPr>
      </w:pPr>
      <w:hyperlink r:id="rId12" w:history="1">
        <w:r w:rsidR="003A149F" w:rsidRPr="009E32DE">
          <w:rPr>
            <w:rStyle w:val="Hipervnculo"/>
            <w:rFonts w:ascii="Times New Roman" w:eastAsiaTheme="majorEastAsia" w:hAnsi="Times New Roman"/>
            <w:color w:val="auto"/>
            <w:sz w:val="24"/>
            <w:szCs w:val="24"/>
          </w:rPr>
          <w:t>http://www.scielo.org.ar</w:t>
        </w:r>
      </w:hyperlink>
      <w:r w:rsidR="003A149F" w:rsidRPr="009E32DE">
        <w:rPr>
          <w:rFonts w:ascii="Times New Roman" w:hAnsi="Times New Roman"/>
          <w:sz w:val="24"/>
          <w:szCs w:val="24"/>
        </w:rPr>
        <w:t xml:space="preserve"> </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Comunicación Corporativa - Comunicación Empresaria - Comunicación Estratégica® - Comunicación Institucional - comunicación organizacional - </w:t>
      </w:r>
      <w:proofErr w:type="spellStart"/>
      <w:r w:rsidRPr="009E32DE">
        <w:rPr>
          <w:rFonts w:ascii="Times New Roman" w:hAnsi="Times New Roman"/>
          <w:sz w:val="24"/>
          <w:szCs w:val="24"/>
        </w:rPr>
        <w:t>Dircom</w:t>
      </w:r>
      <w:proofErr w:type="spellEnd"/>
      <w:r w:rsidRPr="009E32DE">
        <w:rPr>
          <w:rFonts w:ascii="Times New Roman" w:hAnsi="Times New Roman"/>
          <w:sz w:val="24"/>
          <w:szCs w:val="24"/>
        </w:rPr>
        <w:t xml:space="preserve"> - gestión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Comunicacional - Gobierno Corporativo - Management - Imagen Corporativa - organización - Poder - públicos - Relaciones Públicas - Reputación Corporativa - stakeholders</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INSTITUCIÓN PATROCINANTE: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Universidad de Palermo</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DESCRIPCIÓN: </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Comunicación Estratégica® comporta un marco ético, un conjunto de principios y un sistema integrado de soluciones para el abordaje, la gestión y la dirección de la problemática comunicacional. Aborda la gestión integral de la comunicación instalándola en la alta dirección, desde donde surge la función del </w:t>
      </w:r>
      <w:proofErr w:type="spellStart"/>
      <w:r w:rsidRPr="009E32DE">
        <w:rPr>
          <w:rFonts w:ascii="Times New Roman" w:hAnsi="Times New Roman"/>
          <w:sz w:val="24"/>
          <w:szCs w:val="24"/>
        </w:rPr>
        <w:t>Dircom</w:t>
      </w:r>
      <w:proofErr w:type="spellEnd"/>
      <w:r w:rsidRPr="009E32DE">
        <w:rPr>
          <w:rFonts w:ascii="Times New Roman" w:hAnsi="Times New Roman"/>
          <w:sz w:val="24"/>
          <w:szCs w:val="24"/>
        </w:rPr>
        <w:t>, dando un paso adelante respecto de enfoques reduccionistas y en relación a la jerarquización de la posición. Sostiene que la comunicación debe ser articulada de manera inteligente a través de una gestión global y con la aplicación de una lógica eminentemente estratégica, que es imprescindible diferenciar de la comunicación de nivel táctico. En definitiva Comunicación Estratégica® propone un método de gestión destinado a articular todas las comunicaciones tácticas en el marco de una estrategia general que las englobe.</w:t>
      </w:r>
    </w:p>
    <w:p w:rsidR="003A149F" w:rsidRPr="009E32DE" w:rsidRDefault="003A149F"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lastRenderedPageBreak/>
        <w:t>CONTENIDO:</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“…la función comunicación excedía las fronteras del marketing y proponía su instalación -en tanto función primordialmente política- en los territorios del Gobierno Corporativo y de la Alta Dirección.” (</w:t>
      </w:r>
      <w:proofErr w:type="spellStart"/>
      <w:r w:rsidRPr="009E32DE">
        <w:rPr>
          <w:rFonts w:ascii="Times New Roman" w:hAnsi="Times New Roman"/>
          <w:sz w:val="24"/>
          <w:szCs w:val="24"/>
        </w:rPr>
        <w:t>Scheinsohn</w:t>
      </w:r>
      <w:proofErr w:type="spellEnd"/>
      <w:r w:rsidRPr="009E32DE">
        <w:rPr>
          <w:rFonts w:ascii="Times New Roman" w:hAnsi="Times New Roman"/>
          <w:sz w:val="24"/>
          <w:szCs w:val="24"/>
        </w:rPr>
        <w:t xml:space="preserve"> Daniel, 2010, Buenos Aires, p. 17)</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“…la comunicación debe ser articulada de manera inteligente a través de una gestión global y con la aplicación de una lógica eminentemente estratégica.” (</w:t>
      </w:r>
      <w:proofErr w:type="spellStart"/>
      <w:r w:rsidRPr="009E32DE">
        <w:rPr>
          <w:rFonts w:ascii="Times New Roman" w:hAnsi="Times New Roman"/>
          <w:sz w:val="24"/>
          <w:szCs w:val="24"/>
        </w:rPr>
        <w:t>Scheinsohn</w:t>
      </w:r>
      <w:proofErr w:type="spellEnd"/>
      <w:r w:rsidRPr="009E32DE">
        <w:rPr>
          <w:rFonts w:ascii="Times New Roman" w:hAnsi="Times New Roman"/>
          <w:sz w:val="24"/>
          <w:szCs w:val="24"/>
        </w:rPr>
        <w:t xml:space="preserve"> Daniel, 2010, Buenos Aires, p.18)</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“Esta perspectiva entiende que la estrategia comunicacional debe trascender los ámbitos restringidos –relaciones públicas, marketing, publicidad, recursos humanos, etc.- para establecerse en los ámbitos más generales y jerárquicos de las decisiones, y desde allí ofrecer soluciones para los ámbitos restringidos y más específicos.” (</w:t>
      </w:r>
      <w:proofErr w:type="spellStart"/>
      <w:r w:rsidRPr="009E32DE">
        <w:rPr>
          <w:rFonts w:ascii="Times New Roman" w:hAnsi="Times New Roman"/>
          <w:sz w:val="24"/>
          <w:szCs w:val="24"/>
        </w:rPr>
        <w:t>Scheinsohn</w:t>
      </w:r>
      <w:proofErr w:type="spellEnd"/>
      <w:r w:rsidRPr="009E32DE">
        <w:rPr>
          <w:rFonts w:ascii="Times New Roman" w:hAnsi="Times New Roman"/>
          <w:sz w:val="24"/>
          <w:szCs w:val="24"/>
        </w:rPr>
        <w:t xml:space="preserve"> Daniel, 2010, Buenos Aires, p.18)</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“Así Comunicación Estratégica® procura delinear una estrategia global en la cual se articulen todas las comunicaciones de nivel táctico, gestionándolas así como un sistema integrador, sinérgico y coherente.” (</w:t>
      </w:r>
      <w:proofErr w:type="spellStart"/>
      <w:r w:rsidRPr="009E32DE">
        <w:rPr>
          <w:rFonts w:ascii="Times New Roman" w:hAnsi="Times New Roman"/>
          <w:sz w:val="24"/>
          <w:szCs w:val="24"/>
        </w:rPr>
        <w:t>Scheinsohn</w:t>
      </w:r>
      <w:proofErr w:type="spellEnd"/>
      <w:r w:rsidRPr="009E32DE">
        <w:rPr>
          <w:rFonts w:ascii="Times New Roman" w:hAnsi="Times New Roman"/>
          <w:sz w:val="24"/>
          <w:szCs w:val="24"/>
        </w:rPr>
        <w:t xml:space="preserve"> Daniel, 2010, Buenos Aires, p.19)</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“Comunicación Estratégica® comporta un marco ético, un cuerpo teórico siempre abierto, un conjunto de principios y un sistema integrado de soluciones para el abordaje, la gestión y la dirección de la problemática comunicacional, la que no debe ser reducida a cuestiones de relaciones públicas, relaciones con el periodismo, comunicación interna, publicidad, promoción, </w:t>
      </w:r>
      <w:proofErr w:type="spellStart"/>
      <w:r w:rsidRPr="009E32DE">
        <w:rPr>
          <w:rFonts w:ascii="Times New Roman" w:hAnsi="Times New Roman"/>
          <w:sz w:val="24"/>
          <w:szCs w:val="24"/>
        </w:rPr>
        <w:t>sponsoring</w:t>
      </w:r>
      <w:proofErr w:type="spellEnd"/>
      <w:r w:rsidRPr="009E32DE">
        <w:rPr>
          <w:rFonts w:ascii="Times New Roman" w:hAnsi="Times New Roman"/>
          <w:sz w:val="24"/>
          <w:szCs w:val="24"/>
        </w:rPr>
        <w:t xml:space="preserve">, marketing, </w:t>
      </w:r>
      <w:proofErr w:type="spellStart"/>
      <w:r w:rsidRPr="009E32DE">
        <w:rPr>
          <w:rFonts w:ascii="Times New Roman" w:hAnsi="Times New Roman"/>
          <w:sz w:val="24"/>
          <w:szCs w:val="24"/>
        </w:rPr>
        <w:t>branding</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lobbying</w:t>
      </w:r>
      <w:proofErr w:type="spellEnd"/>
      <w:r w:rsidRPr="009E32DE">
        <w:rPr>
          <w:rFonts w:ascii="Times New Roman" w:hAnsi="Times New Roman"/>
          <w:sz w:val="24"/>
          <w:szCs w:val="24"/>
        </w:rPr>
        <w:t>, diseño, etc. Es cierto, todas ellas se ocupan de comunicación, pero de comunicación táctica. Esta propuesta sostiene que cada una de ellas debería estar enmarcada en una “-Gran- Estrategia Comunicacional” que responda a los propósitos políticos del Gobierno Corporativo.” (</w:t>
      </w:r>
      <w:proofErr w:type="spellStart"/>
      <w:r w:rsidRPr="009E32DE">
        <w:rPr>
          <w:rFonts w:ascii="Times New Roman" w:hAnsi="Times New Roman"/>
          <w:sz w:val="24"/>
          <w:szCs w:val="24"/>
        </w:rPr>
        <w:t>Scheinsohn</w:t>
      </w:r>
      <w:proofErr w:type="spellEnd"/>
      <w:r w:rsidRPr="009E32DE">
        <w:rPr>
          <w:rFonts w:ascii="Times New Roman" w:hAnsi="Times New Roman"/>
          <w:sz w:val="24"/>
          <w:szCs w:val="24"/>
        </w:rPr>
        <w:t xml:space="preserve"> Daniel, 2010, Buenos Aires, p.19)</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“Si bien es cierto que Comunicación Estratégica® ofrece un sólido sistema de conceptos y de herramientas concretas para la acción directiva, su vector de trabajo fundamental se centra en el estratega, esto es en el operador de la comunicación </w:t>
      </w:r>
      <w:r w:rsidRPr="009E32DE">
        <w:rPr>
          <w:rFonts w:ascii="Times New Roman" w:hAnsi="Times New Roman"/>
          <w:sz w:val="24"/>
          <w:szCs w:val="24"/>
        </w:rPr>
        <w:lastRenderedPageBreak/>
        <w:t xml:space="preserve">(DirCom, </w:t>
      </w:r>
      <w:proofErr w:type="spellStart"/>
      <w:r w:rsidRPr="009E32DE">
        <w:rPr>
          <w:rFonts w:ascii="Times New Roman" w:hAnsi="Times New Roman"/>
          <w:sz w:val="24"/>
          <w:szCs w:val="24"/>
        </w:rPr>
        <w:t>Chief</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Communication</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Officer</w:t>
      </w:r>
      <w:proofErr w:type="spellEnd"/>
      <w:r w:rsidRPr="009E32DE">
        <w:rPr>
          <w:rFonts w:ascii="Times New Roman" w:hAnsi="Times New Roman"/>
          <w:sz w:val="24"/>
          <w:szCs w:val="24"/>
        </w:rPr>
        <w:t>, Gerente, etc.).” (</w:t>
      </w:r>
      <w:proofErr w:type="spellStart"/>
      <w:r w:rsidRPr="009E32DE">
        <w:rPr>
          <w:rFonts w:ascii="Times New Roman" w:hAnsi="Times New Roman"/>
          <w:sz w:val="24"/>
          <w:szCs w:val="24"/>
        </w:rPr>
        <w:t>Scheinsohn</w:t>
      </w:r>
      <w:proofErr w:type="spellEnd"/>
      <w:r w:rsidRPr="009E32DE">
        <w:rPr>
          <w:rFonts w:ascii="Times New Roman" w:hAnsi="Times New Roman"/>
          <w:sz w:val="24"/>
          <w:szCs w:val="24"/>
        </w:rPr>
        <w:t xml:space="preserve"> Daniel, 2010, Buenos Aires, p.20)</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“La estrategia hoy no se limita al ámbito militar (el origen del pensamiento y la práctica estratégica). Tampoco se limita al ámbito empresarial (que a lo largo de la historia y en la mayoría de los casos se ocupó de desvirtuarla). Se debe dejar en claro que para hablar de Estrategia se impone hablar de Política. La Política es la dialéctica de razones, la Estrategia la dialéctica de voluntades. La comunicación es la dinámica emergente de la Estrategia.” (</w:t>
      </w:r>
      <w:proofErr w:type="spellStart"/>
      <w:r w:rsidRPr="009E32DE">
        <w:rPr>
          <w:rFonts w:ascii="Times New Roman" w:hAnsi="Times New Roman"/>
          <w:sz w:val="24"/>
          <w:szCs w:val="24"/>
        </w:rPr>
        <w:t>Scheinsohn</w:t>
      </w:r>
      <w:proofErr w:type="spellEnd"/>
      <w:r w:rsidRPr="009E32DE">
        <w:rPr>
          <w:rFonts w:ascii="Times New Roman" w:hAnsi="Times New Roman"/>
          <w:sz w:val="24"/>
          <w:szCs w:val="24"/>
        </w:rPr>
        <w:t xml:space="preserve"> Daniel, 2010, Buenos Aires, p.20)</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“Comunicación Estratégica® nos invita a desafiar las miopías propias y las ajenas. El análisis clásico de las organizaciones estuvo centrado en la división del trabajo y en el intercambio de mercaderías. Las nuevas realidades imponen comprender que las sociedades hoy no se dinamizan como otrora a partir de un simple intercambio de objetos y valores materiales sino que lo hacen en función de complejas relaciones e interacciones que se configuran en la emergencia de un incesante intercambio de mensajes.” (</w:t>
      </w:r>
      <w:proofErr w:type="spellStart"/>
      <w:r w:rsidRPr="009E32DE">
        <w:rPr>
          <w:rFonts w:ascii="Times New Roman" w:hAnsi="Times New Roman"/>
          <w:sz w:val="24"/>
          <w:szCs w:val="24"/>
        </w:rPr>
        <w:t>Scheinsohn</w:t>
      </w:r>
      <w:proofErr w:type="spellEnd"/>
      <w:r w:rsidRPr="009E32DE">
        <w:rPr>
          <w:rFonts w:ascii="Times New Roman" w:hAnsi="Times New Roman"/>
          <w:sz w:val="24"/>
          <w:szCs w:val="24"/>
        </w:rPr>
        <w:t xml:space="preserve"> Daniel, 2010, Buenos Aires, p.20-21)</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“A través de lo que expresa una organización -no sólo en su decir sino además en su hacer, sentir y pensar- está construyendo “ser”, está “siendo” (no tan solo diciendo) ante los públicos y ante sí misma.</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Para realizar sus propósitos la organización indefectiblemente necesita “ser con otros”. La estrategia de comunicación emerge precisamente de ese particular “ser con otros”. Cada organización configura diferentes espacios para el encuentro público (diálogo, polémica, competencia, seducción, etc.) a partir de los cuales y conforme a sus convicciones procura alcanzar sus anhelos. Desde esta perspectiva y para abordar con solvencia este complejo proceso se propone un modelo concreto (conceptual y operacional) denominado Comunicación Estratégica” (</w:t>
      </w:r>
      <w:proofErr w:type="spellStart"/>
      <w:r w:rsidRPr="009E32DE">
        <w:rPr>
          <w:rFonts w:ascii="Times New Roman" w:hAnsi="Times New Roman"/>
          <w:sz w:val="24"/>
          <w:szCs w:val="24"/>
        </w:rPr>
        <w:t>Scheinsohn</w:t>
      </w:r>
      <w:proofErr w:type="spellEnd"/>
      <w:r w:rsidRPr="009E32DE">
        <w:rPr>
          <w:rFonts w:ascii="Times New Roman" w:hAnsi="Times New Roman"/>
          <w:sz w:val="24"/>
          <w:szCs w:val="24"/>
        </w:rPr>
        <w:t xml:space="preserve"> Daniel, 2010, Buenos Aires, p.21)</w:t>
      </w:r>
    </w:p>
    <w:p w:rsidR="007C17C1" w:rsidRPr="009E32DE" w:rsidRDefault="007C17C1"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BIBLIOGRAFÍA</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proofErr w:type="spellStart"/>
      <w:r w:rsidRPr="009E32DE">
        <w:rPr>
          <w:rFonts w:ascii="Times New Roman" w:hAnsi="Times New Roman"/>
          <w:sz w:val="24"/>
          <w:szCs w:val="24"/>
        </w:rPr>
        <w:t>Scheinsohn</w:t>
      </w:r>
      <w:proofErr w:type="spellEnd"/>
      <w:r w:rsidRPr="009E32DE">
        <w:rPr>
          <w:rFonts w:ascii="Times New Roman" w:hAnsi="Times New Roman"/>
          <w:sz w:val="24"/>
          <w:szCs w:val="24"/>
        </w:rPr>
        <w:t xml:space="preserve">, Daniel. (2009). Comunicación Estratégica®. Buenos Aires: </w:t>
      </w:r>
      <w:proofErr w:type="spellStart"/>
      <w:r w:rsidRPr="009E32DE">
        <w:rPr>
          <w:rFonts w:ascii="Times New Roman" w:hAnsi="Times New Roman"/>
          <w:sz w:val="24"/>
          <w:szCs w:val="24"/>
        </w:rPr>
        <w:t>Granica</w:t>
      </w:r>
      <w:proofErr w:type="spellEnd"/>
    </w:p>
    <w:p w:rsidR="003A149F" w:rsidRPr="009E32DE" w:rsidRDefault="003A149F" w:rsidP="003A149F">
      <w:pPr>
        <w:jc w:val="both"/>
        <w:rPr>
          <w:rFonts w:ascii="Times New Roman" w:hAnsi="Times New Roman"/>
          <w:b/>
          <w:sz w:val="24"/>
          <w:szCs w:val="24"/>
        </w:rPr>
      </w:pPr>
    </w:p>
    <w:p w:rsidR="003A149F" w:rsidRPr="00E926B9" w:rsidRDefault="003A149F" w:rsidP="00E926B9">
      <w:pPr>
        <w:rPr>
          <w:rFonts w:ascii="Times New Roman" w:eastAsiaTheme="majorEastAsia" w:hAnsi="Times New Roman"/>
          <w:b/>
          <w:bCs/>
          <w:sz w:val="24"/>
          <w:szCs w:val="24"/>
        </w:rPr>
      </w:pPr>
      <w:r w:rsidRPr="00E926B9">
        <w:rPr>
          <w:rFonts w:ascii="Times New Roman" w:hAnsi="Times New Roman"/>
          <w:b/>
          <w:sz w:val="24"/>
          <w:szCs w:val="24"/>
        </w:rPr>
        <w:lastRenderedPageBreak/>
        <w:t>RAOP 11</w:t>
      </w:r>
    </w:p>
    <w:p w:rsidR="003A149F" w:rsidRPr="009E32DE" w:rsidRDefault="003A149F" w:rsidP="003A149F">
      <w:pPr>
        <w:jc w:val="both"/>
        <w:rPr>
          <w:rFonts w:ascii="Times New Roman" w:hAnsi="Times New Roman"/>
          <w:sz w:val="24"/>
          <w:szCs w:val="24"/>
        </w:rPr>
      </w:pPr>
    </w:p>
    <w:p w:rsidR="003A149F" w:rsidRPr="009E32DE" w:rsidRDefault="003A149F" w:rsidP="003A149F">
      <w:pPr>
        <w:rPr>
          <w:rFonts w:ascii="Times New Roman" w:hAnsi="Times New Roman"/>
          <w:sz w:val="24"/>
          <w:szCs w:val="24"/>
        </w:rPr>
      </w:pPr>
      <w:r w:rsidRPr="009E32DE">
        <w:rPr>
          <w:rFonts w:ascii="Times New Roman" w:hAnsi="Times New Roman"/>
          <w:b/>
          <w:sz w:val="24"/>
          <w:szCs w:val="24"/>
        </w:rPr>
        <w:t xml:space="preserve">TÍTULO: </w:t>
      </w:r>
      <w:r w:rsidRPr="009E32DE">
        <w:rPr>
          <w:rFonts w:ascii="Times New Roman" w:hAnsi="Times New Roman"/>
          <w:bCs/>
          <w:sz w:val="24"/>
          <w:szCs w:val="24"/>
        </w:rPr>
        <w:t>Las Tics en la docencia universitaria</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Juan Blanco </w:t>
      </w:r>
      <w:proofErr w:type="spellStart"/>
      <w:r w:rsidRPr="009E32DE">
        <w:rPr>
          <w:rFonts w:ascii="Times New Roman" w:hAnsi="Times New Roman"/>
          <w:sz w:val="24"/>
          <w:szCs w:val="24"/>
        </w:rPr>
        <w:t>Cotano</w:t>
      </w:r>
      <w:proofErr w:type="spellEnd"/>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Cs/>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Blanco, Juan (2005). </w:t>
      </w:r>
      <w:r w:rsidRPr="009E32DE">
        <w:rPr>
          <w:rFonts w:ascii="Times New Roman" w:hAnsi="Times New Roman"/>
          <w:bCs/>
          <w:sz w:val="24"/>
          <w:szCs w:val="24"/>
        </w:rPr>
        <w:t>Las Tics en la docencia universitaria.</w:t>
      </w:r>
      <w:r w:rsidRPr="009E32DE">
        <w:rPr>
          <w:rFonts w:ascii="Times New Roman" w:hAnsi="Times New Roman"/>
          <w:b/>
          <w:bCs/>
          <w:sz w:val="24"/>
          <w:szCs w:val="24"/>
        </w:rPr>
        <w:t xml:space="preserve"> </w:t>
      </w:r>
      <w:r w:rsidRPr="009E32DE">
        <w:rPr>
          <w:rFonts w:ascii="Times New Roman" w:hAnsi="Times New Roman"/>
          <w:bCs/>
          <w:sz w:val="24"/>
          <w:szCs w:val="24"/>
        </w:rPr>
        <w:t>Conferencia</w:t>
      </w:r>
      <w:r w:rsidRPr="009E32DE">
        <w:rPr>
          <w:rFonts w:ascii="Times New Roman" w:hAnsi="Times New Roman"/>
          <w:b/>
          <w:bCs/>
          <w:sz w:val="24"/>
          <w:szCs w:val="24"/>
        </w:rPr>
        <w:t xml:space="preserve">. </w:t>
      </w:r>
      <w:r w:rsidRPr="009E32DE">
        <w:rPr>
          <w:rFonts w:ascii="Times New Roman" w:hAnsi="Times New Roman"/>
          <w:sz w:val="24"/>
          <w:szCs w:val="24"/>
        </w:rPr>
        <w:t xml:space="preserve">Universidad Politécnica de Madrid, España. </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17"/>
        </w:numPr>
        <w:jc w:val="both"/>
        <w:rPr>
          <w:rFonts w:ascii="Times New Roman" w:hAnsi="Times New Roman"/>
          <w:sz w:val="24"/>
          <w:szCs w:val="24"/>
        </w:rPr>
      </w:pPr>
      <w:r w:rsidRPr="009E32DE">
        <w:rPr>
          <w:rFonts w:ascii="Times New Roman" w:hAnsi="Times New Roman"/>
          <w:sz w:val="24"/>
          <w:szCs w:val="24"/>
        </w:rPr>
        <w:t>TIC</w:t>
      </w:r>
    </w:p>
    <w:p w:rsidR="003A149F" w:rsidRPr="009E32DE" w:rsidRDefault="003A149F" w:rsidP="003A149F">
      <w:pPr>
        <w:numPr>
          <w:ilvl w:val="0"/>
          <w:numId w:val="17"/>
        </w:numPr>
        <w:jc w:val="both"/>
        <w:rPr>
          <w:rFonts w:ascii="Times New Roman" w:hAnsi="Times New Roman"/>
          <w:sz w:val="24"/>
          <w:szCs w:val="24"/>
        </w:rPr>
      </w:pPr>
      <w:r w:rsidRPr="009E32DE">
        <w:rPr>
          <w:rFonts w:ascii="Times New Roman" w:hAnsi="Times New Roman"/>
          <w:sz w:val="24"/>
          <w:szCs w:val="24"/>
        </w:rPr>
        <w:t>Universidad</w:t>
      </w:r>
    </w:p>
    <w:p w:rsidR="003A149F" w:rsidRPr="009E32DE" w:rsidRDefault="003A149F" w:rsidP="003A149F">
      <w:pPr>
        <w:numPr>
          <w:ilvl w:val="0"/>
          <w:numId w:val="17"/>
        </w:numPr>
        <w:jc w:val="both"/>
        <w:rPr>
          <w:rFonts w:ascii="Times New Roman" w:hAnsi="Times New Roman"/>
          <w:sz w:val="24"/>
          <w:szCs w:val="24"/>
        </w:rPr>
      </w:pPr>
      <w:r w:rsidRPr="009E32DE">
        <w:rPr>
          <w:rFonts w:ascii="Times New Roman" w:hAnsi="Times New Roman"/>
          <w:sz w:val="24"/>
          <w:szCs w:val="24"/>
        </w:rPr>
        <w:t>Internet</w:t>
      </w:r>
    </w:p>
    <w:p w:rsidR="003A149F" w:rsidRPr="009E32DE" w:rsidRDefault="003A149F" w:rsidP="003A149F">
      <w:pPr>
        <w:numPr>
          <w:ilvl w:val="0"/>
          <w:numId w:val="17"/>
        </w:numPr>
        <w:jc w:val="both"/>
        <w:rPr>
          <w:rFonts w:ascii="Times New Roman" w:hAnsi="Times New Roman"/>
          <w:sz w:val="24"/>
          <w:szCs w:val="24"/>
        </w:rPr>
      </w:pPr>
      <w:r w:rsidRPr="009E32DE">
        <w:rPr>
          <w:rFonts w:ascii="Times New Roman" w:hAnsi="Times New Roman"/>
          <w:sz w:val="24"/>
          <w:szCs w:val="24"/>
        </w:rPr>
        <w:t>Enseñanza- aprendizaje</w:t>
      </w:r>
    </w:p>
    <w:p w:rsidR="003A149F" w:rsidRPr="009E32DE" w:rsidRDefault="003A149F" w:rsidP="003A149F">
      <w:pPr>
        <w:numPr>
          <w:ilvl w:val="0"/>
          <w:numId w:val="17"/>
        </w:numPr>
        <w:jc w:val="both"/>
        <w:rPr>
          <w:rFonts w:ascii="Times New Roman" w:hAnsi="Times New Roman"/>
          <w:sz w:val="24"/>
          <w:szCs w:val="24"/>
        </w:rPr>
      </w:pPr>
      <w:r w:rsidRPr="009E32DE">
        <w:rPr>
          <w:rFonts w:ascii="Times New Roman" w:hAnsi="Times New Roman"/>
          <w:sz w:val="24"/>
          <w:szCs w:val="24"/>
        </w:rPr>
        <w:t>Entorno tecnológico</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Style w:val="apple-style-span"/>
          <w:rFonts w:ascii="Times New Roman" w:eastAsiaTheme="majorEastAsia" w:hAnsi="Times New Roman"/>
          <w:b/>
          <w:sz w:val="24"/>
          <w:szCs w:val="24"/>
        </w:rPr>
      </w:pPr>
      <w:r w:rsidRPr="009E32DE">
        <w:rPr>
          <w:rFonts w:ascii="Times New Roman" w:hAnsi="Times New Roman"/>
          <w:b/>
          <w:sz w:val="24"/>
          <w:szCs w:val="24"/>
        </w:rPr>
        <w:t xml:space="preserve">INSTITUCIÓN PATROCINANTE: </w:t>
      </w:r>
    </w:p>
    <w:p w:rsidR="003A149F" w:rsidRPr="009E32DE" w:rsidRDefault="003A149F" w:rsidP="003A149F">
      <w:pPr>
        <w:autoSpaceDE w:val="0"/>
        <w:autoSpaceDN w:val="0"/>
        <w:adjustRightInd w:val="0"/>
        <w:jc w:val="both"/>
        <w:rPr>
          <w:rFonts w:ascii="Times New Roman" w:hAnsi="Times New Roman"/>
          <w:sz w:val="24"/>
          <w:szCs w:val="24"/>
          <w:bdr w:val="none" w:sz="0" w:space="0" w:color="auto" w:frame="1"/>
        </w:rPr>
      </w:pPr>
      <w:r w:rsidRPr="009E32DE">
        <w:rPr>
          <w:rFonts w:ascii="Times New Roman" w:hAnsi="Times New Roman"/>
          <w:sz w:val="24"/>
          <w:szCs w:val="24"/>
        </w:rPr>
        <w:t>Universidad Politécnica de Madrid</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DESCRIPCIÓN: </w:t>
      </w:r>
    </w:p>
    <w:p w:rsidR="003A149F" w:rsidRPr="00E926B9"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El modelo de enseñanza dominante ha dado muestras más que suficientes de que no es el adecuado para dar respuesta a las tareas que las demandas sociales plantean a las instituciones universitarias. La integración de las Tecnologías de la Información y las Comunicaciones (Tic) en los procesos de enseñanza-aprendizaje pueden constituirse en un catalizador para la materialización de un modelo centrado en el aprendizaje de los estudiantes. El uso de las Tics en el nuevo modelo de aprendizaje requiere de una redefinición de las funciones de los elementos que forman el sistema, de lo contrario no solo no se evolucionará en la dirección adecuada sino que tendría efectos contraproducentes.</w:t>
      </w:r>
    </w:p>
    <w:p w:rsidR="003A149F" w:rsidRPr="009E32DE" w:rsidRDefault="003A149F"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CONTENIDO:</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“Uno de los puntos de inflexión de las universidades españolas se produjo a mediados de los años setenta del pasado siglo cuando, con el fin de posibilitar el acceso a la </w:t>
      </w:r>
      <w:r w:rsidRPr="009E32DE">
        <w:rPr>
          <w:rFonts w:ascii="Times New Roman" w:hAnsi="Times New Roman"/>
          <w:sz w:val="24"/>
          <w:szCs w:val="24"/>
        </w:rPr>
        <w:lastRenderedPageBreak/>
        <w:t>enseñanza universitaria a un número creciente de estudiantes, hubo que cambiar el modelo de universidad de élite por otro de universidad de masas. Esto unido al posterior incremento de la demanda de estudios de postgrado de todo tipo está conformando un escenario donde es necesario, entre otras cuestiones, replantearse los métodos docente y evaluador de un modelo formativo dominante, donde la lección magistral y la pasividad de los estudiantes son rasgos sustantivos.” (Blanco, Juan, 2005, p.1)</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“Parece evidente que es necesario cambiar el modelo educativo actual y evolucionar hacia otro donde la formación universitaria reglada y de postgrado atienda adecuadamente a la demanda existente pero con calidad. Ante estas necesidades, las Tecnologías de la Información y de las Comunicaciones (Tics) pueden ser uno de los elementos clave que ayuden a las transformaciones requeridas.” (Blanco, Juan, 2005, p.2)</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“Esta nueva forma en que se produce el proceso de enseñanza-aprendizaje obliga a perfilar las funciones de los elementos que componen el sistema, entre los que destacan: el </w:t>
      </w:r>
      <w:r w:rsidRPr="009E32DE">
        <w:rPr>
          <w:rFonts w:ascii="Times New Roman" w:hAnsi="Times New Roman"/>
          <w:b/>
          <w:bCs/>
          <w:sz w:val="24"/>
          <w:szCs w:val="24"/>
        </w:rPr>
        <w:t>estudiante</w:t>
      </w:r>
      <w:r w:rsidRPr="009E32DE">
        <w:rPr>
          <w:rFonts w:ascii="Times New Roman" w:hAnsi="Times New Roman"/>
          <w:sz w:val="24"/>
          <w:szCs w:val="24"/>
        </w:rPr>
        <w:t xml:space="preserve">, el </w:t>
      </w:r>
      <w:r w:rsidRPr="009E32DE">
        <w:rPr>
          <w:rFonts w:ascii="Times New Roman" w:hAnsi="Times New Roman"/>
          <w:b/>
          <w:bCs/>
          <w:sz w:val="24"/>
          <w:szCs w:val="24"/>
        </w:rPr>
        <w:t>profesorado</w:t>
      </w:r>
      <w:r w:rsidRPr="009E32DE">
        <w:rPr>
          <w:rFonts w:ascii="Times New Roman" w:hAnsi="Times New Roman"/>
          <w:sz w:val="24"/>
          <w:szCs w:val="24"/>
        </w:rPr>
        <w:t xml:space="preserve">, los </w:t>
      </w:r>
      <w:r w:rsidRPr="009E32DE">
        <w:rPr>
          <w:rFonts w:ascii="Times New Roman" w:hAnsi="Times New Roman"/>
          <w:b/>
          <w:bCs/>
          <w:sz w:val="24"/>
          <w:szCs w:val="24"/>
        </w:rPr>
        <w:t xml:space="preserve">materiales formativos </w:t>
      </w:r>
      <w:r w:rsidRPr="009E32DE">
        <w:rPr>
          <w:rFonts w:ascii="Times New Roman" w:hAnsi="Times New Roman"/>
          <w:sz w:val="24"/>
          <w:szCs w:val="24"/>
        </w:rPr>
        <w:t xml:space="preserve">y el </w:t>
      </w:r>
      <w:r w:rsidRPr="009E32DE">
        <w:rPr>
          <w:rFonts w:ascii="Times New Roman" w:hAnsi="Times New Roman"/>
          <w:b/>
          <w:bCs/>
          <w:sz w:val="24"/>
          <w:szCs w:val="24"/>
        </w:rPr>
        <w:t>entorno virtual de aprendizaje</w:t>
      </w:r>
      <w:r w:rsidRPr="009E32DE">
        <w:rPr>
          <w:rFonts w:ascii="Times New Roman" w:hAnsi="Times New Roman"/>
          <w:sz w:val="24"/>
          <w:szCs w:val="24"/>
        </w:rPr>
        <w:t>.” (Blanco, Juan, 2005, p.2)</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“El elemento básico en todo proceso de enseñanza-aprendizaje debe ser el destinatario del mismo y en función del que se diseña todo el proceso, el aprendiz. En este sentido, todos los elementos que componen el sistema deben ponerse a su disposición para que pueda gestionar su proceso de formación.</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La actividad del estudiante, entendida como el conjunto de acciones y operaciones ha de ser parte vital del proceso de aprendizaje, el resultado de este aprendizaje es fruto de esta actividad directa y personal.” (Blanco, Juan, 2005, p.2)</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“El trabajo cooperativo del profesor se podrá extender también a un conjunto de profesionales de la formación </w:t>
      </w:r>
      <w:r w:rsidRPr="009E32DE">
        <w:rPr>
          <w:rFonts w:ascii="Times New Roman" w:hAnsi="Times New Roman"/>
          <w:i/>
          <w:iCs/>
          <w:sz w:val="24"/>
          <w:szCs w:val="24"/>
        </w:rPr>
        <w:t>online</w:t>
      </w:r>
      <w:r w:rsidRPr="009E32DE">
        <w:rPr>
          <w:rFonts w:ascii="Times New Roman" w:hAnsi="Times New Roman"/>
          <w:sz w:val="24"/>
          <w:szCs w:val="24"/>
        </w:rPr>
        <w:t xml:space="preserve">, tales como expertos en diseño instructivo y en producción de materiales didácticos multimedia. Las tareas de la acción tutorial en la formación </w:t>
      </w:r>
      <w:r w:rsidRPr="009E32DE">
        <w:rPr>
          <w:rFonts w:ascii="Times New Roman" w:hAnsi="Times New Roman"/>
          <w:i/>
          <w:iCs/>
          <w:sz w:val="24"/>
          <w:szCs w:val="24"/>
        </w:rPr>
        <w:t xml:space="preserve">online </w:t>
      </w:r>
      <w:r w:rsidRPr="009E32DE">
        <w:rPr>
          <w:rFonts w:ascii="Times New Roman" w:hAnsi="Times New Roman"/>
          <w:sz w:val="24"/>
          <w:szCs w:val="24"/>
        </w:rPr>
        <w:t>son diferentes a la de la práctica habitual en la formación presencial donde la tutoría se realiza a demanda del estudiante.” (Blanco, Juan, 2005, p.3)</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lastRenderedPageBreak/>
        <w:t>“Las funciones que en la enseñanza presencial tiene el aula son asumidas por los entornos virtuales cuando el aprendizaje se desarrolla sin coincidir en el espacio ni en el tiempo.” (Blanco, Juan, 2005, p.4)</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“Entre las reflexiones que el entorno debe suscitar merecen especial atención:</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El entorno tecnológico es un medio y no un fin en sí mismo</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El entorno tecnológico puede condicionar, y condiciona el modelo pedagógico. En este sentido la tecnología no es neutra.” (Blanco, Juan, 2005, p.4)</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“La incorporación de las Tics a los procesos de enseñanza-aprendizaje es una oportunidad que los docentes debemos aprovechar para revisar nuestra práctica profesional. Pero en cualquier caso esta integración no es tarea exclusiva del profesor, en este sentido las instituciones universitarias deben diseñar estrategias que la faciliten.” (Blanco, Juan, 2005, p.6)</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“Entre otras acciones institucionales cabría destacar:</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 Programas de formación para el profesorado en nuevas metodologías para el uso de las Tics en </w:t>
      </w:r>
      <w:proofErr w:type="gramStart"/>
      <w:r w:rsidRPr="009E32DE">
        <w:rPr>
          <w:rFonts w:ascii="Times New Roman" w:hAnsi="Times New Roman"/>
          <w:sz w:val="24"/>
          <w:szCs w:val="24"/>
        </w:rPr>
        <w:t>el</w:t>
      </w:r>
      <w:proofErr w:type="gramEnd"/>
      <w:r w:rsidRPr="009E32DE">
        <w:rPr>
          <w:rFonts w:ascii="Times New Roman" w:hAnsi="Times New Roman"/>
          <w:sz w:val="24"/>
          <w:szCs w:val="24"/>
        </w:rPr>
        <w:t xml:space="preserve"> formación.</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Medidas de apoyo a la innovación educativa.</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Recursos para la producción de materiales didácticos multimedia.” (Blanco, Juan, 2005, p.7)</w:t>
      </w:r>
    </w:p>
    <w:p w:rsidR="003A149F" w:rsidRPr="009E32DE" w:rsidRDefault="003A149F" w:rsidP="003A149F">
      <w:pPr>
        <w:jc w:val="both"/>
        <w:rPr>
          <w:rFonts w:ascii="Times New Roman" w:hAnsi="Times New Roman"/>
          <w:sz w:val="24"/>
          <w:szCs w:val="24"/>
        </w:rPr>
      </w:pPr>
    </w:p>
    <w:p w:rsidR="003A149F" w:rsidRPr="00E926B9" w:rsidRDefault="00E926B9" w:rsidP="003A149F">
      <w:pPr>
        <w:rPr>
          <w:rFonts w:ascii="Times New Roman" w:hAnsi="Times New Roman"/>
          <w:b/>
          <w:sz w:val="24"/>
          <w:szCs w:val="24"/>
        </w:rPr>
      </w:pPr>
      <w:r w:rsidRPr="00E926B9">
        <w:rPr>
          <w:rFonts w:ascii="Times New Roman" w:hAnsi="Times New Roman"/>
          <w:b/>
          <w:sz w:val="24"/>
          <w:szCs w:val="24"/>
        </w:rPr>
        <w:t>BIBLIOGRAFÍA:</w:t>
      </w:r>
    </w:p>
    <w:p w:rsidR="00E926B9" w:rsidRDefault="00E926B9" w:rsidP="003A149F">
      <w:pPr>
        <w:pStyle w:val="Ttulo2"/>
        <w:spacing w:before="0" w:after="200"/>
        <w:rPr>
          <w:rFonts w:ascii="Times New Roman" w:hAnsi="Times New Roman"/>
          <w:sz w:val="24"/>
          <w:szCs w:val="24"/>
        </w:rPr>
      </w:pPr>
    </w:p>
    <w:p w:rsidR="00E926B9" w:rsidRPr="00E926B9" w:rsidRDefault="00E926B9" w:rsidP="003A149F">
      <w:pPr>
        <w:pStyle w:val="Ttulo2"/>
        <w:spacing w:before="0" w:after="200"/>
        <w:rPr>
          <w:rFonts w:ascii="Times New Roman" w:hAnsi="Times New Roman" w:cs="Times New Roman"/>
          <w:b w:val="0"/>
          <w:color w:val="auto"/>
          <w:sz w:val="24"/>
          <w:szCs w:val="24"/>
        </w:rPr>
      </w:pPr>
      <w:bookmarkStart w:id="12" w:name="_Toc323764956"/>
      <w:r w:rsidRPr="00E926B9">
        <w:rPr>
          <w:rFonts w:ascii="Times New Roman" w:hAnsi="Times New Roman" w:cs="Times New Roman"/>
          <w:b w:val="0"/>
          <w:color w:val="auto"/>
          <w:sz w:val="24"/>
          <w:szCs w:val="24"/>
        </w:rPr>
        <w:t xml:space="preserve">Blanco, Juan (2005). </w:t>
      </w:r>
      <w:r w:rsidRPr="00E926B9">
        <w:rPr>
          <w:rFonts w:ascii="Times New Roman" w:hAnsi="Times New Roman" w:cs="Times New Roman"/>
          <w:b w:val="0"/>
          <w:bCs w:val="0"/>
          <w:color w:val="auto"/>
          <w:sz w:val="24"/>
          <w:szCs w:val="24"/>
        </w:rPr>
        <w:t xml:space="preserve">Las Tics en la docencia universitaria. Conferencia. </w:t>
      </w:r>
      <w:r w:rsidRPr="00E926B9">
        <w:rPr>
          <w:rFonts w:ascii="Times New Roman" w:hAnsi="Times New Roman" w:cs="Times New Roman"/>
          <w:b w:val="0"/>
          <w:color w:val="auto"/>
          <w:sz w:val="24"/>
          <w:szCs w:val="24"/>
        </w:rPr>
        <w:t>Universidad Politécnica de Madrid, España.</w:t>
      </w:r>
      <w:bookmarkEnd w:id="12"/>
      <w:r w:rsidRPr="00E926B9">
        <w:rPr>
          <w:rFonts w:ascii="Times New Roman" w:hAnsi="Times New Roman" w:cs="Times New Roman"/>
          <w:b w:val="0"/>
          <w:color w:val="auto"/>
          <w:sz w:val="24"/>
          <w:szCs w:val="24"/>
        </w:rPr>
        <w:t xml:space="preserve"> </w:t>
      </w:r>
    </w:p>
    <w:p w:rsidR="00E926B9" w:rsidRDefault="00E926B9" w:rsidP="003A149F">
      <w:pPr>
        <w:pStyle w:val="Ttulo2"/>
        <w:spacing w:before="0" w:after="200"/>
        <w:rPr>
          <w:rFonts w:ascii="Times New Roman" w:hAnsi="Times New Roman"/>
          <w:sz w:val="24"/>
          <w:szCs w:val="24"/>
        </w:rPr>
      </w:pPr>
    </w:p>
    <w:p w:rsidR="00E926B9" w:rsidRDefault="00E926B9" w:rsidP="003A149F">
      <w:pPr>
        <w:pStyle w:val="Ttulo2"/>
        <w:spacing w:before="0" w:after="200"/>
        <w:rPr>
          <w:rFonts w:ascii="Times New Roman" w:hAnsi="Times New Roman"/>
          <w:sz w:val="24"/>
          <w:szCs w:val="24"/>
        </w:rPr>
      </w:pPr>
    </w:p>
    <w:p w:rsidR="00E926B9" w:rsidRDefault="00E926B9" w:rsidP="003A149F">
      <w:pPr>
        <w:pStyle w:val="Ttulo2"/>
        <w:spacing w:before="0" w:after="200"/>
        <w:rPr>
          <w:rFonts w:ascii="Times New Roman" w:hAnsi="Times New Roman"/>
          <w:sz w:val="24"/>
          <w:szCs w:val="24"/>
        </w:rPr>
      </w:pPr>
    </w:p>
    <w:p w:rsidR="00E926B9" w:rsidRPr="00E926B9" w:rsidRDefault="00E926B9" w:rsidP="00E926B9"/>
    <w:p w:rsidR="003A149F" w:rsidRPr="009E32DE" w:rsidRDefault="003A149F" w:rsidP="003A149F">
      <w:pPr>
        <w:pStyle w:val="Ttulo2"/>
        <w:spacing w:before="0" w:after="200"/>
        <w:rPr>
          <w:rFonts w:ascii="Times New Roman" w:hAnsi="Times New Roman" w:cs="Times New Roman"/>
          <w:color w:val="auto"/>
          <w:sz w:val="24"/>
          <w:szCs w:val="24"/>
        </w:rPr>
      </w:pPr>
      <w:bookmarkStart w:id="13" w:name="_Toc323764957"/>
      <w:r w:rsidRPr="009E32DE">
        <w:rPr>
          <w:rFonts w:ascii="Times New Roman" w:hAnsi="Times New Roman" w:cs="Times New Roman"/>
          <w:color w:val="auto"/>
          <w:sz w:val="24"/>
          <w:szCs w:val="24"/>
        </w:rPr>
        <w:lastRenderedPageBreak/>
        <w:t>RAOP 12</w:t>
      </w:r>
      <w:bookmarkEnd w:id="13"/>
    </w:p>
    <w:p w:rsidR="003A149F" w:rsidRPr="009E32DE" w:rsidRDefault="003A149F" w:rsidP="003A149F">
      <w:pPr>
        <w:jc w:val="both"/>
        <w:rPr>
          <w:rFonts w:ascii="Times New Roman" w:hAnsi="Times New Roman"/>
          <w:sz w:val="24"/>
          <w:szCs w:val="24"/>
        </w:rPr>
      </w:pPr>
    </w:p>
    <w:p w:rsidR="003A149F" w:rsidRPr="009E32DE" w:rsidRDefault="003A149F" w:rsidP="003A149F">
      <w:pPr>
        <w:rPr>
          <w:rFonts w:ascii="Times New Roman" w:hAnsi="Times New Roman"/>
          <w:bCs/>
          <w:sz w:val="24"/>
          <w:szCs w:val="24"/>
        </w:rPr>
      </w:pPr>
      <w:r w:rsidRPr="009E32DE">
        <w:rPr>
          <w:rFonts w:ascii="Times New Roman" w:hAnsi="Times New Roman"/>
          <w:b/>
          <w:sz w:val="24"/>
          <w:szCs w:val="24"/>
        </w:rPr>
        <w:t xml:space="preserve">TÍTULO: </w:t>
      </w:r>
      <w:r w:rsidRPr="009E32DE">
        <w:rPr>
          <w:rFonts w:ascii="Times New Roman" w:hAnsi="Times New Roman"/>
          <w:bCs/>
          <w:sz w:val="24"/>
          <w:szCs w:val="24"/>
        </w:rPr>
        <w:t>Los retos y oportunidades de la web 2.0 para las universidades</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Juan Freire</w:t>
      </w:r>
      <w:r w:rsidRPr="009E32DE">
        <w:rPr>
          <w:rFonts w:ascii="Times New Roman" w:hAnsi="Times New Roman"/>
          <w:sz w:val="24"/>
          <w:szCs w:val="24"/>
        </w:rPr>
        <w:tab/>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Freire, Juan (2007). Los retos y oportunidades de la web 2.0 para las universidades, </w:t>
      </w:r>
      <w:proofErr w:type="spellStart"/>
      <w:r w:rsidRPr="009E32DE">
        <w:rPr>
          <w:rFonts w:ascii="Times New Roman" w:hAnsi="Times New Roman"/>
          <w:sz w:val="24"/>
          <w:szCs w:val="24"/>
        </w:rPr>
        <w:t>Universidade</w:t>
      </w:r>
      <w:proofErr w:type="spellEnd"/>
      <w:r w:rsidRPr="009E32DE">
        <w:rPr>
          <w:rFonts w:ascii="Times New Roman" w:hAnsi="Times New Roman"/>
          <w:sz w:val="24"/>
          <w:szCs w:val="24"/>
        </w:rPr>
        <w:t xml:space="preserve"> da Coruña, La Coruña, España. </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18"/>
        </w:numPr>
        <w:jc w:val="both"/>
        <w:rPr>
          <w:rFonts w:ascii="Times New Roman" w:hAnsi="Times New Roman"/>
          <w:sz w:val="24"/>
          <w:szCs w:val="24"/>
        </w:rPr>
      </w:pPr>
      <w:r w:rsidRPr="009E32DE">
        <w:rPr>
          <w:rFonts w:ascii="Times New Roman" w:hAnsi="Times New Roman"/>
          <w:sz w:val="24"/>
          <w:szCs w:val="24"/>
        </w:rPr>
        <w:t>web 2.0</w:t>
      </w:r>
    </w:p>
    <w:p w:rsidR="003A149F" w:rsidRPr="009E32DE" w:rsidRDefault="003A149F" w:rsidP="003A149F">
      <w:pPr>
        <w:numPr>
          <w:ilvl w:val="0"/>
          <w:numId w:val="18"/>
        </w:numPr>
        <w:jc w:val="both"/>
        <w:rPr>
          <w:rFonts w:ascii="Times New Roman" w:hAnsi="Times New Roman"/>
          <w:sz w:val="24"/>
          <w:szCs w:val="24"/>
        </w:rPr>
      </w:pPr>
      <w:r w:rsidRPr="009E32DE">
        <w:rPr>
          <w:rFonts w:ascii="Times New Roman" w:hAnsi="Times New Roman"/>
          <w:sz w:val="24"/>
          <w:szCs w:val="24"/>
        </w:rPr>
        <w:t>universidades</w:t>
      </w:r>
    </w:p>
    <w:p w:rsidR="003A149F" w:rsidRPr="009E32DE" w:rsidRDefault="003A149F" w:rsidP="003A149F">
      <w:pPr>
        <w:numPr>
          <w:ilvl w:val="0"/>
          <w:numId w:val="18"/>
        </w:numPr>
        <w:jc w:val="both"/>
        <w:rPr>
          <w:rFonts w:ascii="Times New Roman" w:hAnsi="Times New Roman"/>
          <w:sz w:val="24"/>
          <w:szCs w:val="24"/>
        </w:rPr>
      </w:pPr>
      <w:r w:rsidRPr="009E32DE">
        <w:rPr>
          <w:rFonts w:ascii="Times New Roman" w:hAnsi="Times New Roman"/>
          <w:sz w:val="24"/>
          <w:szCs w:val="24"/>
        </w:rPr>
        <w:t>instituciones</w:t>
      </w:r>
    </w:p>
    <w:p w:rsidR="003A149F" w:rsidRPr="009E32DE" w:rsidRDefault="003A149F" w:rsidP="003A149F">
      <w:pPr>
        <w:numPr>
          <w:ilvl w:val="0"/>
          <w:numId w:val="18"/>
        </w:numPr>
        <w:jc w:val="both"/>
        <w:rPr>
          <w:rFonts w:ascii="Times New Roman" w:hAnsi="Times New Roman"/>
          <w:sz w:val="24"/>
          <w:szCs w:val="24"/>
        </w:rPr>
      </w:pPr>
      <w:r w:rsidRPr="009E32DE">
        <w:rPr>
          <w:rFonts w:ascii="Times New Roman" w:hAnsi="Times New Roman"/>
          <w:sz w:val="24"/>
          <w:szCs w:val="24"/>
        </w:rPr>
        <w:t>estrategia</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r w:rsidRPr="009E32DE">
        <w:rPr>
          <w:rFonts w:ascii="Times New Roman" w:hAnsi="Times New Roman"/>
          <w:b/>
          <w:sz w:val="24"/>
          <w:szCs w:val="24"/>
        </w:rPr>
        <w:t>INSTITUCIÓN PATROCINANTE:</w:t>
      </w:r>
    </w:p>
    <w:p w:rsidR="003A149F" w:rsidRPr="009E32DE" w:rsidRDefault="003A149F" w:rsidP="003A149F">
      <w:pPr>
        <w:jc w:val="both"/>
        <w:rPr>
          <w:rFonts w:ascii="Times New Roman" w:hAnsi="Times New Roman"/>
          <w:sz w:val="24"/>
          <w:szCs w:val="24"/>
        </w:rPr>
      </w:pPr>
      <w:proofErr w:type="spellStart"/>
      <w:r w:rsidRPr="009E32DE">
        <w:rPr>
          <w:rFonts w:ascii="Times New Roman" w:hAnsi="Times New Roman"/>
          <w:sz w:val="24"/>
          <w:szCs w:val="24"/>
        </w:rPr>
        <w:t>Universidade</w:t>
      </w:r>
      <w:proofErr w:type="spellEnd"/>
      <w:r w:rsidRPr="009E32DE">
        <w:rPr>
          <w:rFonts w:ascii="Times New Roman" w:hAnsi="Times New Roman"/>
          <w:sz w:val="24"/>
          <w:szCs w:val="24"/>
        </w:rPr>
        <w:t xml:space="preserve"> da Coruña</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r w:rsidRPr="009E32DE">
        <w:rPr>
          <w:rFonts w:ascii="Times New Roman" w:hAnsi="Times New Roman"/>
          <w:b/>
          <w:sz w:val="24"/>
          <w:szCs w:val="24"/>
        </w:rPr>
        <w:t>DESCRIPCIÓN:</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La web 2.0 puede entenderse como un facilitador de un cambio de paradigma en los procesos de aprendizaje; de un sistema jerárquico focalizado en los profesores y en fuentes de conocimiento “oficiales” a una aproximación en red en que los educadores deben cambiar sus papeles para convertirse en facilitadores del proceso de aprendizaje. Los objetivos del nuevo Espacio Europeo de Educación Superior y las propias necesidades de nuestras sociedades colocan como necesidades esenciales el desarrollo por parte de los estudiantes de capacidades de innovación, creatividad y emprendimiento. En este sentido, el “aprender haciendo” (el aprendizaje basado en problemas) y los métodos de aprendizaje activo y colaborativo son esenciales para alcanzar los objetivos citados antes, y la web 2.0 podría convertirse en una herramienta instrumental y estratégica para su desarrollo.</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Sin embargo, la irrupción de esta nueva Internet no supone solo un cambio en los modelos de aprendizaje. Las propias organizaciones se ven afectadas generándose en muchas ocasiones crisis agudas. La web 2.0 ha entrado ya en las universidades de una </w:t>
      </w:r>
      <w:r w:rsidRPr="009E32DE">
        <w:rPr>
          <w:rFonts w:ascii="Times New Roman" w:hAnsi="Times New Roman"/>
          <w:sz w:val="24"/>
          <w:szCs w:val="24"/>
        </w:rPr>
        <w:lastRenderedPageBreak/>
        <w:t>forma silenciosa gracias a profesores, investigadores y estudiantes que, en la mayor parte de casos sin estímulos institucionales, empezaron ya hace años a utilizar software social, como por ejemplo blogs o wikis. Algunas de estas experiencias han sido exitosas, pero en pocos casos se han escalado desde los individuos a las instituciones. Así, y como las adaptaciones “de arriba abajo” de las organizaciones han sido mucho más lentas o inexistentes, asistimos a una ampliación de la brecha digital entre las universidades y una parte de su personal y entre profesores que usan o no la web 2.0 en su trabajo cotidiano.</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r w:rsidRPr="009E32DE">
        <w:rPr>
          <w:rFonts w:ascii="Times New Roman" w:hAnsi="Times New Roman"/>
          <w:b/>
          <w:sz w:val="24"/>
          <w:szCs w:val="24"/>
        </w:rPr>
        <w:t>CONTENIDO:</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web 2.0 podría ser definida desde un punto de vista tecnológico como un sistema de aplicaciones en Internet con capacidad de integración entre ellas y que facilita la publicación de contenidos por los usuarios. Pero, al tiempo es un “caballo de Troya” para la introducción de un nuevo paradigma social y cultural. En este sentido, se podría identificar como un conjunto de tecnologías para la creación social de conocimiento, incorporando tres características esenciales: </w:t>
      </w:r>
    </w:p>
    <w:p w:rsidR="003A149F" w:rsidRPr="009E32DE" w:rsidRDefault="003A149F" w:rsidP="003A149F">
      <w:pPr>
        <w:numPr>
          <w:ilvl w:val="0"/>
          <w:numId w:val="19"/>
        </w:numPr>
        <w:jc w:val="both"/>
        <w:rPr>
          <w:rFonts w:ascii="Times New Roman" w:hAnsi="Times New Roman"/>
          <w:sz w:val="24"/>
          <w:szCs w:val="24"/>
        </w:rPr>
      </w:pPr>
      <w:r w:rsidRPr="009E32DE">
        <w:rPr>
          <w:rFonts w:ascii="Times New Roman" w:hAnsi="Times New Roman"/>
          <w:sz w:val="24"/>
          <w:szCs w:val="24"/>
        </w:rPr>
        <w:t>tecnología: Internet se mueve con la web 2.0 del “</w:t>
      </w:r>
      <w:proofErr w:type="spellStart"/>
      <w:r w:rsidRPr="009E32DE">
        <w:rPr>
          <w:rFonts w:ascii="Times New Roman" w:hAnsi="Times New Roman"/>
          <w:sz w:val="24"/>
          <w:szCs w:val="24"/>
        </w:rPr>
        <w:t>push</w:t>
      </w:r>
      <w:proofErr w:type="spellEnd"/>
      <w:r w:rsidRPr="009E32DE">
        <w:rPr>
          <w:rFonts w:ascii="Times New Roman" w:hAnsi="Times New Roman"/>
          <w:sz w:val="24"/>
          <w:szCs w:val="24"/>
        </w:rPr>
        <w:t>” al “</w:t>
      </w:r>
      <w:proofErr w:type="spellStart"/>
      <w:r w:rsidRPr="009E32DE">
        <w:rPr>
          <w:rFonts w:ascii="Times New Roman" w:hAnsi="Times New Roman"/>
          <w:sz w:val="24"/>
          <w:szCs w:val="24"/>
        </w:rPr>
        <w:t>pull</w:t>
      </w:r>
      <w:proofErr w:type="spellEnd"/>
      <w:r w:rsidRPr="009E32DE">
        <w:rPr>
          <w:rFonts w:ascii="Times New Roman" w:hAnsi="Times New Roman"/>
          <w:sz w:val="24"/>
          <w:szCs w:val="24"/>
        </w:rPr>
        <w:t xml:space="preserve">”; desde una era 1.0 asociada con los viejos portales altamente jerarquizados controlados por un pequeño grupo de creadores, a los motores de búsqueda, los </w:t>
      </w:r>
      <w:proofErr w:type="spellStart"/>
      <w:r w:rsidRPr="009E32DE">
        <w:rPr>
          <w:rFonts w:ascii="Times New Roman" w:hAnsi="Times New Roman"/>
          <w:sz w:val="24"/>
          <w:szCs w:val="24"/>
        </w:rPr>
        <w:t>agregadores</w:t>
      </w:r>
      <w:proofErr w:type="spellEnd"/>
      <w:r w:rsidRPr="009E32DE">
        <w:rPr>
          <w:rFonts w:ascii="Times New Roman" w:hAnsi="Times New Roman"/>
          <w:sz w:val="24"/>
          <w:szCs w:val="24"/>
        </w:rPr>
        <w:t xml:space="preserve"> y el contenido generado por los usuarios que caracterizan la era 2.0.</w:t>
      </w:r>
    </w:p>
    <w:p w:rsidR="003A149F" w:rsidRPr="009E32DE" w:rsidRDefault="003A149F" w:rsidP="003A149F">
      <w:pPr>
        <w:numPr>
          <w:ilvl w:val="0"/>
          <w:numId w:val="19"/>
        </w:numPr>
        <w:jc w:val="both"/>
        <w:rPr>
          <w:rFonts w:ascii="Times New Roman" w:hAnsi="Times New Roman"/>
          <w:sz w:val="24"/>
          <w:szCs w:val="24"/>
        </w:rPr>
      </w:pPr>
      <w:r w:rsidRPr="009E32DE">
        <w:rPr>
          <w:rFonts w:ascii="Times New Roman" w:hAnsi="Times New Roman"/>
          <w:sz w:val="24"/>
          <w:szCs w:val="24"/>
        </w:rPr>
        <w:t>conocimiento: la web 2.0 desafía el paradigma de la protección absoluta de la propiedad intelectual, el copyright, al demostrar que el paradigma del código abierto (que permite el acceso abierto y la remezcla creativa de contenidos) presenta importantes ventajas competitivas, dado que genera un aumento de creatividad y productividad. (…)</w:t>
      </w:r>
    </w:p>
    <w:p w:rsidR="003A149F" w:rsidRPr="009E32DE" w:rsidRDefault="003A149F" w:rsidP="003A149F">
      <w:pPr>
        <w:numPr>
          <w:ilvl w:val="0"/>
          <w:numId w:val="19"/>
        </w:numPr>
        <w:jc w:val="both"/>
        <w:rPr>
          <w:rFonts w:ascii="Times New Roman" w:hAnsi="Times New Roman"/>
          <w:sz w:val="24"/>
          <w:szCs w:val="24"/>
        </w:rPr>
      </w:pPr>
      <w:r w:rsidRPr="009E32DE">
        <w:rPr>
          <w:rFonts w:ascii="Times New Roman" w:hAnsi="Times New Roman"/>
          <w:sz w:val="24"/>
          <w:szCs w:val="24"/>
        </w:rPr>
        <w:t>usuarios: la transición de consumidores a usuarios activos que participan como creadores y “comisarios” caracteriza a la web 2.0.” (Freire, Juan, 2007, p. 1-2)</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“Las promesas y potencial de la web 2.0 en las universidades necesitan de una estrategia adecuada para su desarrollo dado que se tienen que enfrentar a diferentes restricciones y temores habituales en estas instituciones” (Freire, Juan, 2007, p. 2)</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lastRenderedPageBreak/>
        <w:t>“Las universidades y sus gestores, cuando adoptan un papel activo para la adaptación al nuevo paradigma descrito antes, descubren una serie de restricciones, o “cuellos de botella”, internos:</w:t>
      </w:r>
    </w:p>
    <w:p w:rsidR="003A149F" w:rsidRPr="009E32DE" w:rsidRDefault="003A149F" w:rsidP="003A149F">
      <w:pPr>
        <w:numPr>
          <w:ilvl w:val="0"/>
          <w:numId w:val="20"/>
        </w:numPr>
        <w:jc w:val="both"/>
        <w:rPr>
          <w:rFonts w:ascii="Times New Roman" w:hAnsi="Times New Roman"/>
          <w:sz w:val="24"/>
          <w:szCs w:val="24"/>
        </w:rPr>
      </w:pPr>
      <w:r w:rsidRPr="009E32DE">
        <w:rPr>
          <w:rFonts w:ascii="Times New Roman" w:hAnsi="Times New Roman"/>
          <w:sz w:val="24"/>
          <w:szCs w:val="24"/>
        </w:rPr>
        <w:t>Rechazo por los usuarios, personal y estudiantes (…)</w:t>
      </w:r>
    </w:p>
    <w:p w:rsidR="003A149F" w:rsidRPr="009E32DE" w:rsidRDefault="003A149F" w:rsidP="003A149F">
      <w:pPr>
        <w:numPr>
          <w:ilvl w:val="0"/>
          <w:numId w:val="20"/>
        </w:numPr>
        <w:jc w:val="both"/>
        <w:rPr>
          <w:rFonts w:ascii="Times New Roman" w:hAnsi="Times New Roman"/>
          <w:sz w:val="24"/>
          <w:szCs w:val="24"/>
        </w:rPr>
      </w:pPr>
      <w:r w:rsidRPr="009E32DE">
        <w:rPr>
          <w:rFonts w:ascii="Times New Roman" w:hAnsi="Times New Roman"/>
          <w:sz w:val="24"/>
          <w:szCs w:val="24"/>
        </w:rPr>
        <w:t>Ausencia de un sistema de incentivos o efectos perversos de los sistemas existentes (…)</w:t>
      </w:r>
    </w:p>
    <w:p w:rsidR="003A149F" w:rsidRPr="009E32DE" w:rsidRDefault="003A149F" w:rsidP="003A149F">
      <w:pPr>
        <w:numPr>
          <w:ilvl w:val="0"/>
          <w:numId w:val="20"/>
        </w:numPr>
        <w:jc w:val="both"/>
        <w:rPr>
          <w:rFonts w:ascii="Times New Roman" w:hAnsi="Times New Roman"/>
          <w:sz w:val="24"/>
          <w:szCs w:val="24"/>
        </w:rPr>
      </w:pPr>
      <w:r w:rsidRPr="009E32DE">
        <w:rPr>
          <w:rFonts w:ascii="Times New Roman" w:hAnsi="Times New Roman"/>
          <w:sz w:val="24"/>
          <w:szCs w:val="24"/>
        </w:rPr>
        <w:t xml:space="preserve">Tecnología pre-web 2.0 disponible. Las universidades han realizado grandes inversiones en las décadas de 1980 y 90 para el desarrollo propio o la compra de plataformas de software educativo y de gestión. Esta infraestructura puede convertirse en una barrera más que en un activo para la institución. La mayor parte de esta tecnología está iniciando una fase de obsolescencia acelerada y debería ser cambiada por herramientas 2.0 ya disponibles en el mercado (…) </w:t>
      </w:r>
    </w:p>
    <w:p w:rsidR="003A149F" w:rsidRPr="009E32DE" w:rsidRDefault="003A149F" w:rsidP="003A149F">
      <w:pPr>
        <w:numPr>
          <w:ilvl w:val="0"/>
          <w:numId w:val="20"/>
        </w:numPr>
        <w:jc w:val="both"/>
        <w:rPr>
          <w:rFonts w:ascii="Times New Roman" w:hAnsi="Times New Roman"/>
          <w:sz w:val="24"/>
          <w:szCs w:val="24"/>
        </w:rPr>
      </w:pPr>
      <w:r w:rsidRPr="009E32DE">
        <w:rPr>
          <w:rFonts w:ascii="Times New Roman" w:hAnsi="Times New Roman"/>
          <w:sz w:val="24"/>
          <w:szCs w:val="24"/>
        </w:rPr>
        <w:t>Las universidades españolas, por su propia historia, han desarrollado en muchas ocasiones una cultura de aversión a la innovación y el emprendimiento. La burocracia, los procedimientos para la toma de decisiones y la inercia de estas grandes instituciones son en muchos casos el peor entorno posible para el desarrollo interno de proyectos innovadores y de la capacidad emprendedora. Por el contrario la adopción de tecnología y métodos de trabajo asociados a la web 2.0 requiere una alta dosis de experimentación y creatividad” (Freire, Juan, 2007, p. 2-3).</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“Desde un punto de vista estratégico, los temores que genera la web 2.0 ilustran la confrontación entre dos necesidades que entran en competencia y que son en buena medida incompatibles: 1) apertura y visibilidad, que provoca que la organización se abra al exterior (mediante el marketing, la comunicación y la colaboración con clientes y socios externos); y 2) la confianza y seguridad, que hacen que la mayor parte de los procedimientos de gestión se restrinjan al interior de la empresa” (Freire, Juan, 2007, p. 4)</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adopción de un modelo web 2.0 al aprendizaje en las universidades es un proceso complejo que se enfrenta a importantes barreras tecnológicas, de gestión y humanas. Por estas razones es imprescindible el diseño de una serie de objetivos y de una estrategia aceptada y promocionada por los propios gestores, especialmente aquellos </w:t>
      </w:r>
      <w:r w:rsidRPr="009E32DE">
        <w:rPr>
          <w:rFonts w:ascii="Times New Roman" w:hAnsi="Times New Roman"/>
          <w:sz w:val="24"/>
          <w:szCs w:val="24"/>
        </w:rPr>
        <w:lastRenderedPageBreak/>
        <w:t>responsables de la gestión de conocimiento y de recursos humanos.” (Freire, Juan, 2007, p.4)</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“Aprendizaje de experiencias previas o en desarrollo. Los usos exitosos de la web 2.0 son aún un campo de experimentación en los que el ensayo y error es la metodología básica. En estos momentos se está desarrollando, y compartiendo, una importante base de experiencias promovidas por usuarios avanzados y organizaciones que podría ser explotada (a modo de “minería de datos”) por otras partes interesadas para acelerar su propio aprendizaje y promover una mayor eficiencia en sus procesos de adopción.” (Freire, Juan, 2007, p.5)</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“Incremento de la creatividad. La generación de nuevas ideas, uno de los principales objetivos de las universidades, se beneficia de la colaboración abierta. Muchas empresas han descubierto en los últimos años que este proceso es más creativo que el tradicional desarrollado dentro de los departamentos de I+D” (Freire, Juan, 2007, p.6)</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“De modo similar al proceso evolutivo que han seguido muchas empresas que se están transformando en plataformas abiertas, es muy probable que las universidades se aproximen inicialmente a la web 2.0 para reducir costes. Sin embargo, las empresas exitosas inician una segunda fase donde se transforman en una plataforma abierta para incrementar la velocidad de innovación y la creatividad. Esta tendencia abre nuevos retos y problemas especialmente relevantes en el caso de la educación: ¿cómo gestionar la propiedad intelectual?, ¿cómo competir siendo “abiertos”?, o ¿cómo gestionar los recursos humanos?”(Freire, Juan, 2007, p.6)</w:t>
      </w:r>
    </w:p>
    <w:p w:rsidR="003A149F" w:rsidRPr="00E926B9" w:rsidRDefault="003A149F" w:rsidP="003A149F">
      <w:pPr>
        <w:jc w:val="both"/>
        <w:rPr>
          <w:rFonts w:ascii="Times New Roman" w:hAnsi="Times New Roman"/>
          <w:b/>
          <w:sz w:val="24"/>
          <w:szCs w:val="24"/>
        </w:rPr>
      </w:pPr>
    </w:p>
    <w:p w:rsidR="003A149F" w:rsidRDefault="00E926B9" w:rsidP="003A149F">
      <w:pPr>
        <w:rPr>
          <w:rFonts w:ascii="Times New Roman" w:hAnsi="Times New Roman"/>
          <w:b/>
          <w:sz w:val="24"/>
          <w:szCs w:val="24"/>
        </w:rPr>
      </w:pPr>
      <w:r w:rsidRPr="00E926B9">
        <w:rPr>
          <w:rFonts w:ascii="Times New Roman" w:hAnsi="Times New Roman"/>
          <w:b/>
          <w:sz w:val="24"/>
          <w:szCs w:val="24"/>
        </w:rPr>
        <w:t>BIBLIOGRAFÍA:</w:t>
      </w:r>
    </w:p>
    <w:p w:rsidR="00E926B9" w:rsidRDefault="00E926B9" w:rsidP="00E926B9">
      <w:pPr>
        <w:autoSpaceDE w:val="0"/>
        <w:autoSpaceDN w:val="0"/>
        <w:adjustRightInd w:val="0"/>
        <w:jc w:val="both"/>
        <w:rPr>
          <w:rFonts w:ascii="Times New Roman" w:hAnsi="Times New Roman"/>
          <w:sz w:val="24"/>
          <w:szCs w:val="24"/>
        </w:rPr>
      </w:pPr>
    </w:p>
    <w:p w:rsidR="00E926B9" w:rsidRPr="009E32DE" w:rsidRDefault="00E926B9" w:rsidP="00E926B9">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Freire, Juan (2007). Los retos y oportunidades de la web 2.0 para las universidades, </w:t>
      </w:r>
      <w:proofErr w:type="spellStart"/>
      <w:r w:rsidRPr="009E32DE">
        <w:rPr>
          <w:rFonts w:ascii="Times New Roman" w:hAnsi="Times New Roman"/>
          <w:sz w:val="24"/>
          <w:szCs w:val="24"/>
        </w:rPr>
        <w:t>Universidade</w:t>
      </w:r>
      <w:proofErr w:type="spellEnd"/>
      <w:r w:rsidRPr="009E32DE">
        <w:rPr>
          <w:rFonts w:ascii="Times New Roman" w:hAnsi="Times New Roman"/>
          <w:sz w:val="24"/>
          <w:szCs w:val="24"/>
        </w:rPr>
        <w:t xml:space="preserve"> da Coruña, La Coruña, España. </w:t>
      </w:r>
    </w:p>
    <w:p w:rsidR="00E926B9" w:rsidRPr="00E926B9" w:rsidRDefault="00E926B9" w:rsidP="003A149F">
      <w:pPr>
        <w:rPr>
          <w:rFonts w:ascii="Times New Roman" w:eastAsiaTheme="majorEastAsia" w:hAnsi="Times New Roman"/>
          <w:b/>
          <w:bCs/>
          <w:sz w:val="24"/>
          <w:szCs w:val="24"/>
        </w:rPr>
      </w:pPr>
    </w:p>
    <w:p w:rsidR="00C80C3E" w:rsidRDefault="00C80C3E" w:rsidP="003A149F">
      <w:pPr>
        <w:pStyle w:val="Ttulo2"/>
        <w:spacing w:before="0" w:after="200"/>
        <w:rPr>
          <w:rFonts w:ascii="Times New Roman" w:hAnsi="Times New Roman" w:cs="Times New Roman"/>
          <w:color w:val="auto"/>
          <w:sz w:val="24"/>
          <w:szCs w:val="24"/>
        </w:rPr>
      </w:pPr>
      <w:bookmarkStart w:id="14" w:name="_Toc323764958"/>
    </w:p>
    <w:p w:rsidR="00C80C3E" w:rsidRPr="00C80C3E" w:rsidRDefault="00C80C3E" w:rsidP="00C80C3E"/>
    <w:p w:rsidR="003A149F" w:rsidRPr="009E32DE" w:rsidRDefault="003A149F" w:rsidP="003A149F">
      <w:pPr>
        <w:pStyle w:val="Ttulo2"/>
        <w:spacing w:before="0" w:after="200"/>
        <w:rPr>
          <w:rFonts w:ascii="Times New Roman" w:hAnsi="Times New Roman" w:cs="Times New Roman"/>
          <w:color w:val="auto"/>
          <w:sz w:val="24"/>
          <w:szCs w:val="24"/>
        </w:rPr>
      </w:pPr>
      <w:r w:rsidRPr="009E32DE">
        <w:rPr>
          <w:rFonts w:ascii="Times New Roman" w:hAnsi="Times New Roman" w:cs="Times New Roman"/>
          <w:color w:val="auto"/>
          <w:sz w:val="24"/>
          <w:szCs w:val="24"/>
        </w:rPr>
        <w:lastRenderedPageBreak/>
        <w:t>RAOP 1</w:t>
      </w:r>
      <w:r w:rsidR="00116251" w:rsidRPr="009E32DE">
        <w:rPr>
          <w:rFonts w:ascii="Times New Roman" w:hAnsi="Times New Roman" w:cs="Times New Roman"/>
          <w:color w:val="auto"/>
          <w:sz w:val="24"/>
          <w:szCs w:val="24"/>
        </w:rPr>
        <w:t>3</w:t>
      </w:r>
      <w:bookmarkEnd w:id="14"/>
    </w:p>
    <w:p w:rsidR="003A149F" w:rsidRPr="009E32DE" w:rsidRDefault="003A149F" w:rsidP="003A149F">
      <w:pPr>
        <w:jc w:val="both"/>
        <w:rPr>
          <w:rFonts w:ascii="Times New Roman" w:hAnsi="Times New Roman"/>
          <w:sz w:val="24"/>
          <w:szCs w:val="24"/>
        </w:rPr>
      </w:pPr>
    </w:p>
    <w:p w:rsidR="003A149F" w:rsidRPr="009E32DE" w:rsidRDefault="003A149F" w:rsidP="003A149F">
      <w:pPr>
        <w:rPr>
          <w:rFonts w:ascii="Times New Roman" w:hAnsi="Times New Roman"/>
          <w:sz w:val="24"/>
          <w:szCs w:val="24"/>
        </w:rPr>
      </w:pPr>
      <w:r w:rsidRPr="009E32DE">
        <w:rPr>
          <w:rFonts w:ascii="Times New Roman" w:hAnsi="Times New Roman"/>
          <w:b/>
          <w:sz w:val="24"/>
          <w:szCs w:val="24"/>
        </w:rPr>
        <w:t>TÍTULO:</w:t>
      </w:r>
      <w:r w:rsidRPr="009E32DE">
        <w:rPr>
          <w:rFonts w:ascii="Times New Roman" w:hAnsi="Times New Roman"/>
          <w:sz w:val="24"/>
          <w:szCs w:val="24"/>
        </w:rPr>
        <w:t xml:space="preserve"> </w:t>
      </w:r>
      <w:r w:rsidRPr="009E32DE">
        <w:rPr>
          <w:rFonts w:ascii="Times New Roman" w:hAnsi="Times New Roman"/>
          <w:sz w:val="24"/>
          <w:szCs w:val="24"/>
          <w:shd w:val="clear" w:color="auto" w:fill="FFFFFF"/>
        </w:rPr>
        <w:t>Responsabilidad Social Universitaria:</w:t>
      </w:r>
      <w:r w:rsidRPr="009E32DE">
        <w:rPr>
          <w:rFonts w:ascii="Times New Roman" w:hAnsi="Times New Roman"/>
          <w:sz w:val="24"/>
          <w:szCs w:val="24"/>
        </w:rPr>
        <w:t xml:space="preserve"> </w:t>
      </w:r>
      <w:r w:rsidRPr="009E32DE">
        <w:rPr>
          <w:rFonts w:ascii="Times New Roman" w:hAnsi="Times New Roman"/>
          <w:sz w:val="24"/>
          <w:szCs w:val="24"/>
          <w:shd w:val="clear" w:color="auto" w:fill="FFFFFF"/>
        </w:rPr>
        <w:t>Estudio iberoamericano sobre influencia de la educación en la formación de profesionales responsables con la sociedad.</w:t>
      </w:r>
    </w:p>
    <w:p w:rsidR="00E926B9" w:rsidRDefault="00E926B9" w:rsidP="003A149F">
      <w:pPr>
        <w:rPr>
          <w:rFonts w:ascii="Times New Roman" w:hAnsi="Times New Roman"/>
          <w:b/>
          <w:sz w:val="24"/>
          <w:szCs w:val="24"/>
        </w:rPr>
      </w:pPr>
    </w:p>
    <w:p w:rsidR="003A149F" w:rsidRPr="009E32DE" w:rsidRDefault="003A149F" w:rsidP="003A149F">
      <w:pPr>
        <w:rPr>
          <w:rFonts w:ascii="Times New Roman" w:hAnsi="Times New Roman"/>
          <w:bCs/>
          <w:sz w:val="24"/>
          <w:szCs w:val="24"/>
        </w:rPr>
      </w:pPr>
      <w:r w:rsidRPr="009E32DE">
        <w:rPr>
          <w:rFonts w:ascii="Times New Roman" w:hAnsi="Times New Roman"/>
          <w:b/>
          <w:sz w:val="24"/>
          <w:szCs w:val="24"/>
        </w:rPr>
        <w:t>AUTORES:</w:t>
      </w:r>
      <w:r w:rsidRPr="009E32DE">
        <w:rPr>
          <w:rFonts w:ascii="Times New Roman" w:hAnsi="Times New Roman"/>
          <w:sz w:val="24"/>
          <w:szCs w:val="24"/>
        </w:rPr>
        <w:t xml:space="preserve"> </w:t>
      </w:r>
      <w:r w:rsidRPr="009E32DE">
        <w:rPr>
          <w:rStyle w:val="autornombre1"/>
          <w:rFonts w:ascii="Times New Roman" w:hAnsi="Times New Roman"/>
          <w:iCs/>
          <w:sz w:val="24"/>
          <w:szCs w:val="24"/>
          <w:shd w:val="clear" w:color="auto" w:fill="FFFFFF"/>
        </w:rPr>
        <w:t>Manuel Martí-</w:t>
      </w:r>
      <w:proofErr w:type="spellStart"/>
      <w:r w:rsidRPr="009E32DE">
        <w:rPr>
          <w:rStyle w:val="autornombre1"/>
          <w:rFonts w:ascii="Times New Roman" w:hAnsi="Times New Roman"/>
          <w:iCs/>
          <w:sz w:val="24"/>
          <w:szCs w:val="24"/>
          <w:shd w:val="clear" w:color="auto" w:fill="FFFFFF"/>
        </w:rPr>
        <w:t>Vilar</w:t>
      </w:r>
      <w:proofErr w:type="spellEnd"/>
      <w:r w:rsidRPr="009E32DE">
        <w:rPr>
          <w:rFonts w:ascii="Times New Roman" w:hAnsi="Times New Roman"/>
          <w:sz w:val="24"/>
          <w:szCs w:val="24"/>
        </w:rPr>
        <w:t xml:space="preserve">, </w:t>
      </w:r>
      <w:r w:rsidRPr="009E32DE">
        <w:rPr>
          <w:rStyle w:val="autornombre1"/>
          <w:rFonts w:ascii="Times New Roman" w:hAnsi="Times New Roman"/>
          <w:iCs/>
          <w:sz w:val="24"/>
          <w:szCs w:val="24"/>
          <w:shd w:val="clear" w:color="auto" w:fill="FFFFFF"/>
        </w:rPr>
        <w:t xml:space="preserve">Gonzalo </w:t>
      </w:r>
      <w:proofErr w:type="spellStart"/>
      <w:r w:rsidRPr="009E32DE">
        <w:rPr>
          <w:rStyle w:val="autornombre1"/>
          <w:rFonts w:ascii="Times New Roman" w:hAnsi="Times New Roman"/>
          <w:iCs/>
          <w:sz w:val="24"/>
          <w:szCs w:val="24"/>
          <w:shd w:val="clear" w:color="auto" w:fill="FFFFFF"/>
        </w:rPr>
        <w:t>Almerich</w:t>
      </w:r>
      <w:proofErr w:type="spellEnd"/>
      <w:r w:rsidRPr="009E32DE">
        <w:rPr>
          <w:rFonts w:ascii="Times New Roman" w:hAnsi="Times New Roman"/>
          <w:sz w:val="24"/>
          <w:szCs w:val="24"/>
        </w:rPr>
        <w:t xml:space="preserve">, </w:t>
      </w:r>
      <w:r w:rsidRPr="009E32DE">
        <w:rPr>
          <w:rStyle w:val="autornombre1"/>
          <w:rFonts w:ascii="Times New Roman" w:hAnsi="Times New Roman"/>
          <w:iCs/>
          <w:sz w:val="24"/>
          <w:szCs w:val="24"/>
          <w:shd w:val="clear" w:color="auto" w:fill="FFFFFF"/>
        </w:rPr>
        <w:t>Juan Daniel</w:t>
      </w:r>
      <w:r w:rsidRPr="009E32DE">
        <w:rPr>
          <w:rStyle w:val="apple-converted-space"/>
          <w:rFonts w:ascii="Times New Roman" w:eastAsiaTheme="majorEastAsia" w:hAnsi="Times New Roman"/>
          <w:iCs/>
          <w:sz w:val="24"/>
          <w:szCs w:val="24"/>
          <w:shd w:val="clear" w:color="auto" w:fill="FFFFFF"/>
        </w:rPr>
        <w:t xml:space="preserve"> </w:t>
      </w:r>
      <w:r w:rsidRPr="009E32DE">
        <w:rPr>
          <w:rStyle w:val="autornombre11"/>
          <w:rFonts w:ascii="Times New Roman" w:hAnsi="Times New Roman"/>
          <w:iCs/>
          <w:sz w:val="24"/>
          <w:szCs w:val="24"/>
          <w:shd w:val="clear" w:color="auto" w:fill="FFFFFF"/>
        </w:rPr>
        <w:t>Cifuentes</w:t>
      </w:r>
      <w:r w:rsidRPr="009E32DE">
        <w:rPr>
          <w:rFonts w:ascii="Times New Roman" w:hAnsi="Times New Roman"/>
          <w:iCs/>
          <w:sz w:val="24"/>
          <w:szCs w:val="24"/>
          <w:shd w:val="clear" w:color="auto" w:fill="FFFFFF"/>
        </w:rPr>
        <w:t xml:space="preserve">, </w:t>
      </w:r>
      <w:r w:rsidRPr="009E32DE">
        <w:rPr>
          <w:rStyle w:val="autornombre1"/>
          <w:rFonts w:ascii="Times New Roman" w:hAnsi="Times New Roman"/>
          <w:iCs/>
          <w:sz w:val="24"/>
          <w:szCs w:val="24"/>
          <w:shd w:val="clear" w:color="auto" w:fill="FFFFFF"/>
        </w:rPr>
        <w:t xml:space="preserve">Miriam </w:t>
      </w:r>
      <w:proofErr w:type="spellStart"/>
      <w:r w:rsidRPr="009E32DE">
        <w:rPr>
          <w:rStyle w:val="autornombre1"/>
          <w:rFonts w:ascii="Times New Roman" w:hAnsi="Times New Roman"/>
          <w:iCs/>
          <w:sz w:val="24"/>
          <w:szCs w:val="24"/>
          <w:shd w:val="clear" w:color="auto" w:fill="FFFFFF"/>
        </w:rPr>
        <w:t>Grimaldo</w:t>
      </w:r>
      <w:proofErr w:type="spellEnd"/>
      <w:r w:rsidRPr="009E32DE">
        <w:rPr>
          <w:rFonts w:ascii="Times New Roman" w:hAnsi="Times New Roman"/>
          <w:sz w:val="24"/>
          <w:szCs w:val="24"/>
        </w:rPr>
        <w:t xml:space="preserve">, </w:t>
      </w:r>
      <w:r w:rsidRPr="009E32DE">
        <w:rPr>
          <w:rStyle w:val="autornombre1"/>
          <w:rFonts w:ascii="Times New Roman" w:hAnsi="Times New Roman"/>
          <w:iCs/>
          <w:sz w:val="24"/>
          <w:szCs w:val="24"/>
          <w:shd w:val="clear" w:color="auto" w:fill="FFFFFF"/>
        </w:rPr>
        <w:t>Juanjo</w:t>
      </w:r>
      <w:r w:rsidRPr="009E32DE">
        <w:rPr>
          <w:rStyle w:val="apple-converted-space"/>
          <w:rFonts w:ascii="Times New Roman" w:eastAsiaTheme="majorEastAsia" w:hAnsi="Times New Roman"/>
          <w:sz w:val="24"/>
          <w:szCs w:val="24"/>
          <w:shd w:val="clear" w:color="auto" w:fill="FFFFFF"/>
        </w:rPr>
        <w:t xml:space="preserve"> </w:t>
      </w:r>
      <w:r w:rsidRPr="009E32DE">
        <w:rPr>
          <w:rStyle w:val="autornombre12"/>
          <w:rFonts w:ascii="Times New Roman" w:hAnsi="Times New Roman"/>
          <w:iCs/>
          <w:sz w:val="24"/>
          <w:szCs w:val="24"/>
          <w:shd w:val="clear" w:color="auto" w:fill="FFFFFF"/>
        </w:rPr>
        <w:t>Martí</w:t>
      </w:r>
      <w:r w:rsidRPr="009E32DE">
        <w:rPr>
          <w:rFonts w:ascii="Times New Roman" w:hAnsi="Times New Roman"/>
          <w:sz w:val="24"/>
          <w:szCs w:val="24"/>
        </w:rPr>
        <w:t xml:space="preserve">, </w:t>
      </w:r>
      <w:r w:rsidRPr="009E32DE">
        <w:rPr>
          <w:rStyle w:val="autornombre1"/>
          <w:rFonts w:ascii="Times New Roman" w:hAnsi="Times New Roman"/>
          <w:iCs/>
          <w:sz w:val="24"/>
          <w:szCs w:val="24"/>
          <w:shd w:val="clear" w:color="auto" w:fill="FFFFFF"/>
        </w:rPr>
        <w:t>César</w:t>
      </w:r>
      <w:r w:rsidRPr="009E32DE">
        <w:rPr>
          <w:rStyle w:val="apple-converted-space"/>
          <w:rFonts w:ascii="Times New Roman" w:eastAsiaTheme="majorEastAsia" w:hAnsi="Times New Roman"/>
          <w:iCs/>
          <w:sz w:val="24"/>
          <w:szCs w:val="24"/>
          <w:shd w:val="clear" w:color="auto" w:fill="FFFFFF"/>
        </w:rPr>
        <w:t xml:space="preserve"> </w:t>
      </w:r>
      <w:r w:rsidRPr="009E32DE">
        <w:rPr>
          <w:rStyle w:val="autornombre13"/>
          <w:rFonts w:ascii="Times New Roman" w:hAnsi="Times New Roman"/>
          <w:iCs/>
          <w:sz w:val="24"/>
          <w:szCs w:val="24"/>
          <w:shd w:val="clear" w:color="auto" w:fill="FFFFFF"/>
        </w:rPr>
        <w:t>Merino</w:t>
      </w:r>
      <w:r w:rsidRPr="009E32DE">
        <w:rPr>
          <w:rFonts w:ascii="Times New Roman" w:hAnsi="Times New Roman"/>
          <w:iCs/>
          <w:sz w:val="24"/>
          <w:szCs w:val="24"/>
          <w:shd w:val="clear" w:color="auto" w:fill="FFFFFF"/>
        </w:rPr>
        <w:t xml:space="preserve">, </w:t>
      </w:r>
      <w:r w:rsidRPr="009E32DE">
        <w:rPr>
          <w:rStyle w:val="autornombre1"/>
          <w:rFonts w:ascii="Times New Roman" w:hAnsi="Times New Roman"/>
          <w:iCs/>
          <w:sz w:val="24"/>
          <w:szCs w:val="24"/>
          <w:shd w:val="clear" w:color="auto" w:fill="FFFFFF"/>
        </w:rPr>
        <w:t>Isabel Cristina</w:t>
      </w:r>
      <w:r w:rsidRPr="009E32DE">
        <w:rPr>
          <w:rStyle w:val="apple-converted-space"/>
          <w:rFonts w:ascii="Times New Roman" w:eastAsiaTheme="majorEastAsia" w:hAnsi="Times New Roman"/>
          <w:sz w:val="24"/>
          <w:szCs w:val="24"/>
          <w:shd w:val="clear" w:color="auto" w:fill="FFFFFF"/>
        </w:rPr>
        <w:t xml:space="preserve"> </w:t>
      </w:r>
      <w:r w:rsidRPr="009E32DE">
        <w:rPr>
          <w:rStyle w:val="autornombre14"/>
          <w:rFonts w:ascii="Times New Roman" w:hAnsi="Times New Roman"/>
          <w:iCs/>
          <w:sz w:val="24"/>
          <w:szCs w:val="24"/>
          <w:shd w:val="clear" w:color="auto" w:fill="FFFFFF"/>
        </w:rPr>
        <w:t>Puerta</w:t>
      </w:r>
      <w:r w:rsidRPr="009E32DE">
        <w:rPr>
          <w:rFonts w:ascii="Times New Roman" w:hAnsi="Times New Roman"/>
          <w:sz w:val="24"/>
          <w:szCs w:val="24"/>
        </w:rPr>
        <w:t>.</w:t>
      </w:r>
    </w:p>
    <w:p w:rsidR="00E926B9" w:rsidRDefault="00E926B9" w:rsidP="003A149F">
      <w:pPr>
        <w:rPr>
          <w:rFonts w:ascii="Times New Roman" w:hAnsi="Times New Roman"/>
          <w:b/>
          <w:sz w:val="24"/>
          <w:szCs w:val="24"/>
        </w:rPr>
      </w:pPr>
    </w:p>
    <w:p w:rsidR="003A149F" w:rsidRPr="009E32DE" w:rsidRDefault="003A149F" w:rsidP="003A149F">
      <w:pPr>
        <w:rPr>
          <w:rFonts w:ascii="Times New Roman" w:hAnsi="Times New Roman"/>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Martí, Juanjo; Martí Manuel; Puerta, Isabel; Merino, </w:t>
      </w:r>
      <w:proofErr w:type="spellStart"/>
      <w:r w:rsidRPr="009E32DE">
        <w:rPr>
          <w:rFonts w:ascii="Times New Roman" w:hAnsi="Times New Roman"/>
          <w:sz w:val="24"/>
          <w:szCs w:val="24"/>
        </w:rPr>
        <w:t>Cèsar</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Grimaldo</w:t>
      </w:r>
      <w:proofErr w:type="spellEnd"/>
      <w:r w:rsidRPr="009E32DE">
        <w:rPr>
          <w:rFonts w:ascii="Times New Roman" w:hAnsi="Times New Roman"/>
          <w:sz w:val="24"/>
          <w:szCs w:val="24"/>
        </w:rPr>
        <w:t xml:space="preserve">, Miriam; Cifuentes Juan Daniel; </w:t>
      </w:r>
      <w:proofErr w:type="spellStart"/>
      <w:r w:rsidRPr="009E32DE">
        <w:rPr>
          <w:rFonts w:ascii="Times New Roman" w:hAnsi="Times New Roman"/>
          <w:sz w:val="24"/>
          <w:szCs w:val="24"/>
        </w:rPr>
        <w:t>Almerich</w:t>
      </w:r>
      <w:proofErr w:type="spellEnd"/>
      <w:r w:rsidRPr="009E32DE">
        <w:rPr>
          <w:rFonts w:ascii="Times New Roman" w:hAnsi="Times New Roman"/>
          <w:sz w:val="24"/>
          <w:szCs w:val="24"/>
        </w:rPr>
        <w:t>, Gonzalo, (2011)</w:t>
      </w:r>
      <w:r w:rsidRPr="009E32DE">
        <w:rPr>
          <w:rFonts w:ascii="Times New Roman" w:hAnsi="Times New Roman"/>
          <w:bCs/>
          <w:sz w:val="24"/>
          <w:szCs w:val="24"/>
        </w:rPr>
        <w:t xml:space="preserve">. </w:t>
      </w:r>
      <w:r w:rsidRPr="009E32DE">
        <w:rPr>
          <w:rFonts w:ascii="Times New Roman" w:hAnsi="Times New Roman"/>
          <w:sz w:val="24"/>
          <w:szCs w:val="24"/>
          <w:shd w:val="clear" w:color="auto" w:fill="FFFFFF"/>
        </w:rPr>
        <w:t>Responsabilidad Social Universitaria:</w:t>
      </w:r>
      <w:r w:rsidRPr="009E32DE">
        <w:rPr>
          <w:rFonts w:ascii="Times New Roman" w:hAnsi="Times New Roman"/>
          <w:sz w:val="24"/>
          <w:szCs w:val="24"/>
        </w:rPr>
        <w:t xml:space="preserve"> </w:t>
      </w:r>
      <w:r w:rsidRPr="009E32DE">
        <w:rPr>
          <w:rFonts w:ascii="Times New Roman" w:hAnsi="Times New Roman"/>
          <w:sz w:val="24"/>
          <w:szCs w:val="24"/>
          <w:shd w:val="clear" w:color="auto" w:fill="FFFFFF"/>
        </w:rPr>
        <w:t xml:space="preserve">Estudio iberoamericano sobre influencia de la educación en la formación de profesionales responsables con la sociedad, </w:t>
      </w:r>
      <w:r w:rsidRPr="009E32DE">
        <w:rPr>
          <w:rFonts w:ascii="Times New Roman" w:hAnsi="Times New Roman"/>
          <w:sz w:val="24"/>
          <w:szCs w:val="24"/>
        </w:rPr>
        <w:t xml:space="preserve">Revista Ciencia Técnica y Administrativa, </w:t>
      </w:r>
      <w:r w:rsidRPr="009E32DE">
        <w:rPr>
          <w:rFonts w:ascii="Times New Roman" w:hAnsi="Times New Roman"/>
          <w:sz w:val="24"/>
          <w:szCs w:val="24"/>
          <w:shd w:val="clear" w:color="auto" w:fill="FFFFFF"/>
        </w:rPr>
        <w:t xml:space="preserve">Buenos Aires, Argentina. </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26"/>
        </w:numPr>
        <w:jc w:val="both"/>
        <w:rPr>
          <w:rFonts w:ascii="Times New Roman" w:hAnsi="Times New Roman"/>
          <w:sz w:val="24"/>
          <w:szCs w:val="24"/>
        </w:rPr>
      </w:pPr>
      <w:r w:rsidRPr="009E32DE">
        <w:rPr>
          <w:rFonts w:ascii="Times New Roman" w:hAnsi="Times New Roman"/>
          <w:sz w:val="24"/>
          <w:szCs w:val="24"/>
        </w:rPr>
        <w:t xml:space="preserve">Educación universitaria </w:t>
      </w:r>
    </w:p>
    <w:p w:rsidR="003A149F" w:rsidRPr="009E32DE" w:rsidRDefault="003A149F" w:rsidP="003A149F">
      <w:pPr>
        <w:numPr>
          <w:ilvl w:val="0"/>
          <w:numId w:val="26"/>
        </w:numPr>
        <w:jc w:val="both"/>
        <w:rPr>
          <w:rFonts w:ascii="Times New Roman" w:hAnsi="Times New Roman"/>
          <w:sz w:val="24"/>
          <w:szCs w:val="24"/>
        </w:rPr>
      </w:pPr>
      <w:r w:rsidRPr="009E32DE">
        <w:rPr>
          <w:rFonts w:ascii="Times New Roman" w:hAnsi="Times New Roman"/>
          <w:sz w:val="24"/>
          <w:szCs w:val="24"/>
        </w:rPr>
        <w:t xml:space="preserve">Responsabilidad social </w:t>
      </w:r>
    </w:p>
    <w:p w:rsidR="003A149F" w:rsidRPr="009E32DE" w:rsidRDefault="003A149F" w:rsidP="003A149F">
      <w:pPr>
        <w:numPr>
          <w:ilvl w:val="0"/>
          <w:numId w:val="26"/>
        </w:numPr>
        <w:jc w:val="both"/>
        <w:rPr>
          <w:rFonts w:ascii="Times New Roman" w:hAnsi="Times New Roman"/>
          <w:sz w:val="24"/>
          <w:szCs w:val="24"/>
        </w:rPr>
      </w:pPr>
      <w:r w:rsidRPr="009E32DE">
        <w:rPr>
          <w:rFonts w:ascii="Times New Roman" w:hAnsi="Times New Roman"/>
          <w:sz w:val="24"/>
          <w:szCs w:val="24"/>
        </w:rPr>
        <w:t xml:space="preserve">Valores </w:t>
      </w:r>
    </w:p>
    <w:p w:rsidR="003A149F" w:rsidRPr="009E32DE" w:rsidRDefault="003A149F" w:rsidP="003A149F">
      <w:pPr>
        <w:numPr>
          <w:ilvl w:val="0"/>
          <w:numId w:val="26"/>
        </w:numPr>
        <w:jc w:val="both"/>
        <w:rPr>
          <w:rFonts w:ascii="Times New Roman" w:hAnsi="Times New Roman"/>
          <w:sz w:val="24"/>
          <w:szCs w:val="24"/>
        </w:rPr>
      </w:pPr>
      <w:r w:rsidRPr="009E32DE">
        <w:rPr>
          <w:rFonts w:ascii="Times New Roman" w:hAnsi="Times New Roman"/>
          <w:sz w:val="24"/>
          <w:szCs w:val="24"/>
        </w:rPr>
        <w:t>Empatía</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INSTITUCIÓN PATROCINANTE: </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Revista Ciencia Técnica y Administrativa</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DESCRIPCIÓN: </w:t>
      </w:r>
    </w:p>
    <w:p w:rsidR="003A149F" w:rsidRPr="009E32DE" w:rsidRDefault="003A149F" w:rsidP="003A149F">
      <w:pPr>
        <w:pStyle w:val="NormalWeb"/>
        <w:shd w:val="clear" w:color="auto" w:fill="FFFFFF"/>
        <w:spacing w:before="0" w:beforeAutospacing="0" w:after="200" w:afterAutospacing="0" w:line="360" w:lineRule="auto"/>
        <w:ind w:right="367"/>
        <w:jc w:val="both"/>
      </w:pPr>
      <w:r w:rsidRPr="009E32DE">
        <w:t xml:space="preserve">El objeto de análisis en esta investigación desarrollada en población universitaria de diferentes países y áreas de estudio se centra en la influencia que tendría la educación superior desde la formación académica, en generar un sentido de responsabilidad social en alumnado. Participan equipos de investigación de universidades españolas, de Chile, Colombia y </w:t>
      </w:r>
      <w:proofErr w:type="gramStart"/>
      <w:r w:rsidRPr="009E32DE">
        <w:t>Perú .</w:t>
      </w:r>
      <w:proofErr w:type="gramEnd"/>
      <w:r w:rsidRPr="009E32DE">
        <w:t xml:space="preserve"> Este trabajo presenta un marco teórico que entiende como responsabilidad social de la educación superior la orientación en materia de valores hacia el bien común, que favorece el desarrollo de comportamientos socialmente responsables, así como habilidades </w:t>
      </w:r>
      <w:r w:rsidRPr="009E32DE">
        <w:lastRenderedPageBreak/>
        <w:t>empáticas para comprender a las demás personas, consiguiendo así formar a excelentes profesionales comprometidos con la sociedad. Así mismo, ofrece un modelo de metodología colaborativa e innovadora que permita afrontar los retos que supone para la investigación universitaria, la creación de un espacio iberoamericano de conocimiento, enmarcado en la globalización de nuestras sociedades. Constituye una experiencia de trabajo que todavía viene siendo desarrollada y su importancia radica en la descripción del proceso que se está llevando a cabo.</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CONTENIDO </w:t>
      </w:r>
    </w:p>
    <w:p w:rsidR="00E926B9" w:rsidRDefault="00E926B9"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“La Educación Superior ha tenido en este paréntesis dos momentos cruciales en la definición de su función, las declaraciones de la UNESCO del 1998 y del 2009 entienden que la universidad tiene la necesidad de </w:t>
      </w:r>
      <w:r w:rsidRPr="009E32DE">
        <w:rPr>
          <w:rFonts w:ascii="Times New Roman" w:hAnsi="Times New Roman"/>
          <w:i/>
          <w:iCs/>
          <w:sz w:val="24"/>
          <w:szCs w:val="24"/>
        </w:rPr>
        <w:t>“formar a estudiantes para llegar a ser profesionales con alta cualificación en su desempeño laboral y ejercer su ciudadanía de forma responsable, brindando a estudiantes la posibilidad de desarrollar plenamente sus propias capacidades con sentido de la responsabilidad social</w:t>
      </w:r>
      <w:r w:rsidRPr="009E32DE">
        <w:rPr>
          <w:rFonts w:ascii="Times New Roman" w:hAnsi="Times New Roman"/>
          <w:sz w:val="24"/>
          <w:szCs w:val="24"/>
        </w:rPr>
        <w:t>” (Unesco, 1998). Para ello “</w:t>
      </w:r>
      <w:r w:rsidRPr="009E32DE">
        <w:rPr>
          <w:rFonts w:ascii="Times New Roman" w:hAnsi="Times New Roman"/>
          <w:i/>
          <w:iCs/>
          <w:sz w:val="24"/>
          <w:szCs w:val="24"/>
        </w:rPr>
        <w:t>la educación superior debe no sólo proporcionar competencias sólidas para el mundo de hoy y de mañana, sino contribuir además a la formación de una ciudadanía dotada de principios éticos, comprometidos con la construcción de la paz, la defensa de los derechos humanos y de los valores de la democracia</w:t>
      </w:r>
      <w:r w:rsidRPr="009E32DE">
        <w:rPr>
          <w:rFonts w:ascii="Times New Roman" w:hAnsi="Times New Roman"/>
          <w:sz w:val="24"/>
          <w:szCs w:val="24"/>
        </w:rPr>
        <w:t xml:space="preserve">.” (Martí, Juanjo et </w:t>
      </w:r>
      <w:proofErr w:type="spellStart"/>
      <w:r w:rsidRPr="009E32DE">
        <w:rPr>
          <w:rFonts w:ascii="Times New Roman" w:hAnsi="Times New Roman"/>
          <w:sz w:val="24"/>
          <w:szCs w:val="24"/>
        </w:rPr>
        <w:t>alt</w:t>
      </w:r>
      <w:proofErr w:type="spellEnd"/>
      <w:r w:rsidRPr="009E32DE">
        <w:rPr>
          <w:rFonts w:ascii="Times New Roman" w:hAnsi="Times New Roman"/>
          <w:sz w:val="24"/>
          <w:szCs w:val="24"/>
        </w:rPr>
        <w:t>., 2011).</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“El análisis de los desarrollos en materia de RSU llevados a cabo por universidades iberoamericanas, se podrían delimitar bajo dos formas de entenderla que se traducen en metodologías de análisis y en visiones de la misión de la Universidad en sociedad. Desde América Latina se ha trabajado fundamentalmente desde la visión de una universidad con una importante faceta de trabajo con la comunidad mediante los programas de extensión universitaria, reflejando la importancia de concienciar al alumnado acerca de las diferentes realidades socioculturales de su entorno.” (Martí, Juanjo et </w:t>
      </w:r>
      <w:proofErr w:type="spellStart"/>
      <w:r w:rsidRPr="009E32DE">
        <w:rPr>
          <w:rFonts w:ascii="Times New Roman" w:hAnsi="Times New Roman"/>
          <w:sz w:val="24"/>
          <w:szCs w:val="24"/>
        </w:rPr>
        <w:t>alt</w:t>
      </w:r>
      <w:proofErr w:type="spellEnd"/>
      <w:r w:rsidRPr="009E32DE">
        <w:rPr>
          <w:rFonts w:ascii="Times New Roman" w:hAnsi="Times New Roman"/>
          <w:sz w:val="24"/>
          <w:szCs w:val="24"/>
        </w:rPr>
        <w:t>., 2011).</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lastRenderedPageBreak/>
        <w:t xml:space="preserve"> “Esta labor de vincular la RSU a las memorias de sostenibilidad no deja de ser interesante en el contexto iberoamericano, pues sitúa a la Universidad como una organización que debe reportar a la sociedad sobre su acción y genera las bases de un diálogo en línea con los que fomenta el Pacto Global de Naciones Unidas entre empresas, tercer sector y universidad. El lenguaje forma parte de la cultura, por lo cual para generar una cultura de la responsabilidad social cabe contemplar el generar un lenguaje común para reportar las actuaciones de las organizaciones sean públicas, privadas con y sin ánimo de lucro, y las universidades.” (Martí, Juanjo et </w:t>
      </w:r>
      <w:proofErr w:type="spellStart"/>
      <w:r w:rsidRPr="009E32DE">
        <w:rPr>
          <w:rFonts w:ascii="Times New Roman" w:hAnsi="Times New Roman"/>
          <w:sz w:val="24"/>
          <w:szCs w:val="24"/>
        </w:rPr>
        <w:t>alt</w:t>
      </w:r>
      <w:proofErr w:type="spellEnd"/>
      <w:r w:rsidRPr="009E32DE">
        <w:rPr>
          <w:rFonts w:ascii="Times New Roman" w:hAnsi="Times New Roman"/>
          <w:sz w:val="24"/>
          <w:szCs w:val="24"/>
        </w:rPr>
        <w:t>., 2011).</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Fonts w:ascii="Times New Roman" w:hAnsi="Times New Roman"/>
          <w:sz w:val="24"/>
          <w:szCs w:val="24"/>
          <w:shd w:val="clear" w:color="auto" w:fill="FFFFFF"/>
        </w:rPr>
        <w:t xml:space="preserve">Según Martí y Martí </w:t>
      </w:r>
      <w:proofErr w:type="spellStart"/>
      <w:r w:rsidRPr="009E32DE">
        <w:rPr>
          <w:rFonts w:ascii="Times New Roman" w:hAnsi="Times New Roman"/>
          <w:sz w:val="24"/>
          <w:szCs w:val="24"/>
          <w:shd w:val="clear" w:color="auto" w:fill="FFFFFF"/>
        </w:rPr>
        <w:t>Vilar</w:t>
      </w:r>
      <w:proofErr w:type="spellEnd"/>
      <w:r w:rsidRPr="009E32DE">
        <w:rPr>
          <w:rFonts w:ascii="Times New Roman" w:hAnsi="Times New Roman"/>
          <w:sz w:val="24"/>
          <w:szCs w:val="24"/>
          <w:shd w:val="clear" w:color="auto" w:fill="FFFFFF"/>
        </w:rPr>
        <w:t xml:space="preserve"> (2010), el estudio de la Responsabilidad Social Universitaria (RSU) se ha interpretado desde diferentes perspectivas, una en cuanto constituye una Organización con una serie de procesos internos y externos, abordada desde las ciencias económicas, y otra que abarca procesos comprendidos desde la perspectiva de su influencia en las personas, perspectiva filosófica y psicológica. Este segundo enfoque teórico ha sido ampliamente trabajado en universidades de países latinoamericanos, presentándose un interesante resumen de propuestas en la Revista Educación Superior y Sociedad, que bajo el título de “El movimiento de responsabilidad social de la universidad: una comprensión novedosa de la misión universitaria” (nº 13, 2008), presenta diferentes perspectivas para promover la comprensión y las repercusiones de un modelo de gestión de la Universidad desde la responsabilidad social.</w:t>
      </w:r>
      <w:r w:rsidRPr="009E32DE">
        <w:rPr>
          <w:rFonts w:ascii="Times New Roman" w:hAnsi="Times New Roman"/>
          <w:sz w:val="24"/>
          <w:szCs w:val="24"/>
        </w:rPr>
        <w:t xml:space="preserve">” (Martí, Juanjo et </w:t>
      </w:r>
      <w:proofErr w:type="spellStart"/>
      <w:r w:rsidRPr="009E32DE">
        <w:rPr>
          <w:rFonts w:ascii="Times New Roman" w:hAnsi="Times New Roman"/>
          <w:sz w:val="24"/>
          <w:szCs w:val="24"/>
        </w:rPr>
        <w:t>alt</w:t>
      </w:r>
      <w:proofErr w:type="spellEnd"/>
      <w:r w:rsidRPr="009E32DE">
        <w:rPr>
          <w:rFonts w:ascii="Times New Roman" w:hAnsi="Times New Roman"/>
          <w:sz w:val="24"/>
          <w:szCs w:val="24"/>
        </w:rPr>
        <w:t>., 2011).</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w:t>
      </w:r>
      <w:r w:rsidRPr="009E32DE">
        <w:rPr>
          <w:rFonts w:ascii="Times New Roman" w:hAnsi="Times New Roman"/>
          <w:sz w:val="24"/>
          <w:szCs w:val="24"/>
          <w:shd w:val="clear" w:color="auto" w:fill="FFFFFF"/>
        </w:rPr>
        <w:t xml:space="preserve">Un aspecto poco tratado es el efecto de la Universidad como institución en el desarrollo personal que atraviesa el alumnado, el proceso por el cual vincula la formación a los valores que guían sus comportamientos. La Universidad, en el desarrollo de sus funciones de investigación, de enseñanza, de proyección social y bienestar institucional, debería buscar que la comunidad universitaria </w:t>
      </w:r>
      <w:proofErr w:type="spellStart"/>
      <w:r w:rsidRPr="009E32DE">
        <w:rPr>
          <w:rFonts w:ascii="Times New Roman" w:hAnsi="Times New Roman"/>
          <w:sz w:val="24"/>
          <w:szCs w:val="24"/>
          <w:shd w:val="clear" w:color="auto" w:fill="FFFFFF"/>
        </w:rPr>
        <w:t>vivencie</w:t>
      </w:r>
      <w:proofErr w:type="spellEnd"/>
      <w:r w:rsidRPr="009E32DE">
        <w:rPr>
          <w:rFonts w:ascii="Times New Roman" w:hAnsi="Times New Roman"/>
          <w:sz w:val="24"/>
          <w:szCs w:val="24"/>
          <w:shd w:val="clear" w:color="auto" w:fill="FFFFFF"/>
        </w:rPr>
        <w:t xml:space="preserve"> y comparta valores con la sociedad, orientados hacia un desarrollo sostenible y basado en respeto a la igualdad, la diversidad, y derechos humanos (UNESCO, 2009). Sin embargo, no se ha dado un modelo de sistematización sobre la evaluación del proceso que atraviesa el alumnado, más allá de evaluar el grado de asimilación de contenidos teórico-prácticos de sus carreras.</w:t>
      </w:r>
      <w:r w:rsidRPr="009E32DE">
        <w:rPr>
          <w:rFonts w:ascii="Times New Roman" w:hAnsi="Times New Roman"/>
          <w:sz w:val="24"/>
          <w:szCs w:val="24"/>
        </w:rPr>
        <w:t xml:space="preserve">” (Martí, Juanjo et </w:t>
      </w:r>
      <w:proofErr w:type="spellStart"/>
      <w:r w:rsidRPr="009E32DE">
        <w:rPr>
          <w:rFonts w:ascii="Times New Roman" w:hAnsi="Times New Roman"/>
          <w:sz w:val="24"/>
          <w:szCs w:val="24"/>
        </w:rPr>
        <w:t>alt</w:t>
      </w:r>
      <w:proofErr w:type="spellEnd"/>
      <w:r w:rsidRPr="009E32DE">
        <w:rPr>
          <w:rFonts w:ascii="Times New Roman" w:hAnsi="Times New Roman"/>
          <w:sz w:val="24"/>
          <w:szCs w:val="24"/>
        </w:rPr>
        <w:t>., 2011).</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lastRenderedPageBreak/>
        <w:t>“</w:t>
      </w:r>
      <w:r w:rsidRPr="009E32DE">
        <w:rPr>
          <w:rFonts w:ascii="Times New Roman" w:hAnsi="Times New Roman"/>
          <w:sz w:val="24"/>
          <w:szCs w:val="24"/>
          <w:shd w:val="clear" w:color="auto" w:fill="FFFFFF"/>
        </w:rPr>
        <w:t>La Universidad no debe eludir el papel que representa en cuanto a transmisión de valores, dado que inherentemente en el proceso educativo se transmiten unos modelos de valores que pueden formar parte del llamado currículo oculto (Apple, 1986).</w:t>
      </w:r>
      <w:r w:rsidRPr="009E32DE">
        <w:rPr>
          <w:rFonts w:ascii="Times New Roman" w:hAnsi="Times New Roman"/>
          <w:sz w:val="24"/>
          <w:szCs w:val="24"/>
        </w:rPr>
        <w:t xml:space="preserve">” (Martí, Juanjo et </w:t>
      </w:r>
      <w:proofErr w:type="spellStart"/>
      <w:r w:rsidRPr="009E32DE">
        <w:rPr>
          <w:rFonts w:ascii="Times New Roman" w:hAnsi="Times New Roman"/>
          <w:sz w:val="24"/>
          <w:szCs w:val="24"/>
        </w:rPr>
        <w:t>alt</w:t>
      </w:r>
      <w:proofErr w:type="spellEnd"/>
      <w:r w:rsidRPr="009E32DE">
        <w:rPr>
          <w:rFonts w:ascii="Times New Roman" w:hAnsi="Times New Roman"/>
          <w:sz w:val="24"/>
          <w:szCs w:val="24"/>
        </w:rPr>
        <w:t>., 2011).</w:t>
      </w:r>
    </w:p>
    <w:p w:rsidR="00E926B9" w:rsidRDefault="00E926B9" w:rsidP="003A149F">
      <w:pPr>
        <w:jc w:val="both"/>
        <w:rPr>
          <w:rFonts w:ascii="Times New Roman" w:hAnsi="Times New Roman"/>
          <w:b/>
          <w:sz w:val="24"/>
          <w:szCs w:val="24"/>
        </w:rPr>
      </w:pPr>
    </w:p>
    <w:p w:rsidR="003A149F" w:rsidRDefault="003A149F" w:rsidP="003A149F">
      <w:pPr>
        <w:jc w:val="both"/>
        <w:rPr>
          <w:rFonts w:ascii="Times New Roman" w:hAnsi="Times New Roman"/>
          <w:b/>
          <w:sz w:val="24"/>
          <w:szCs w:val="24"/>
        </w:rPr>
      </w:pPr>
      <w:r w:rsidRPr="009E32DE">
        <w:rPr>
          <w:rFonts w:ascii="Times New Roman" w:hAnsi="Times New Roman"/>
          <w:b/>
          <w:sz w:val="24"/>
          <w:szCs w:val="24"/>
        </w:rPr>
        <w:t>BIBLIOGRAFÍA</w:t>
      </w:r>
      <w:r w:rsidR="00E926B9">
        <w:rPr>
          <w:rFonts w:ascii="Times New Roman" w:hAnsi="Times New Roman"/>
          <w:b/>
          <w:sz w:val="24"/>
          <w:szCs w:val="24"/>
        </w:rPr>
        <w:t>:</w:t>
      </w:r>
    </w:p>
    <w:p w:rsidR="00E926B9" w:rsidRPr="009E32DE" w:rsidRDefault="00E926B9" w:rsidP="003A149F">
      <w:pPr>
        <w:jc w:val="both"/>
        <w:rPr>
          <w:rFonts w:ascii="Times New Roman" w:hAnsi="Times New Roman"/>
          <w:sz w:val="24"/>
          <w:szCs w:val="24"/>
        </w:rPr>
      </w:pPr>
    </w:p>
    <w:p w:rsidR="003A149F" w:rsidRPr="009E32DE" w:rsidRDefault="003A149F" w:rsidP="003A149F">
      <w:pPr>
        <w:pStyle w:val="NormalWeb"/>
        <w:numPr>
          <w:ilvl w:val="0"/>
          <w:numId w:val="31"/>
        </w:numPr>
        <w:shd w:val="clear" w:color="auto" w:fill="FFFFFF"/>
        <w:spacing w:before="0" w:beforeAutospacing="0" w:after="200" w:afterAutospacing="0" w:line="360" w:lineRule="auto"/>
        <w:ind w:left="714" w:right="369" w:hanging="357"/>
        <w:jc w:val="both"/>
      </w:pPr>
      <w:r w:rsidRPr="009E32DE">
        <w:t xml:space="preserve">Apple, M. (1986). Ideología y currículo. Madrid: </w:t>
      </w:r>
      <w:proofErr w:type="spellStart"/>
      <w:r w:rsidRPr="009E32DE">
        <w:t>Akal</w:t>
      </w:r>
      <w:proofErr w:type="spellEnd"/>
      <w:r w:rsidRPr="009E32DE">
        <w:t>.</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Bolívar, A. (2005). El lugar de la ética profesional en la formación universitaria.</w:t>
      </w:r>
      <w:r w:rsidRPr="009E32DE">
        <w:rPr>
          <w:rStyle w:val="apple-converted-space"/>
          <w:rFonts w:eastAsiaTheme="majorEastAsia"/>
        </w:rPr>
        <w:t xml:space="preserve"> </w:t>
      </w:r>
      <w:r w:rsidRPr="009E32DE">
        <w:rPr>
          <w:rStyle w:val="nfasis"/>
        </w:rPr>
        <w:t>Revista Mexicana de Investigación Educativa, 10</w:t>
      </w:r>
      <w:r w:rsidRPr="009E32DE">
        <w:t>(24), 93-123.</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Bustamante, M.J. y Navarro, G. (2007). Auto-atribución de comportamientos socialmente responsables de estudiantes de carreras del área de ciencias sociales.</w:t>
      </w:r>
      <w:r w:rsidRPr="009E32DE">
        <w:rPr>
          <w:rStyle w:val="apple-converted-space"/>
          <w:rFonts w:eastAsiaTheme="majorEastAsia"/>
        </w:rPr>
        <w:t xml:space="preserve"> </w:t>
      </w:r>
      <w:r w:rsidRPr="009E32DE">
        <w:rPr>
          <w:rStyle w:val="nfasis"/>
        </w:rPr>
        <w:t>Revista perspectivas, 18</w:t>
      </w:r>
      <w:r w:rsidRPr="009E32DE">
        <w:t>,45 - 63.</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Castro, A. y Nader, M. (2006). La Evaluación de los Valores Humanos. Buenos Aires: CONICET.</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rPr>
          <w:lang w:val="en-US"/>
        </w:rPr>
        <w:t>Colby, A.; Ehrlich, T.; Beaumont, E. y Stephen, J. (2003).</w:t>
      </w:r>
      <w:r w:rsidRPr="009E32DE">
        <w:rPr>
          <w:rStyle w:val="apple-converted-space"/>
          <w:rFonts w:eastAsiaTheme="majorEastAsia"/>
          <w:lang w:val="en-US"/>
        </w:rPr>
        <w:t xml:space="preserve"> </w:t>
      </w:r>
      <w:r w:rsidRPr="009E32DE">
        <w:rPr>
          <w:rStyle w:val="nfasis"/>
          <w:lang w:val="en-US"/>
        </w:rPr>
        <w:t>Educating citizens: Preparing</w:t>
      </w:r>
      <w:r w:rsidRPr="009E32DE">
        <w:rPr>
          <w:rStyle w:val="apple-converted-space"/>
          <w:rFonts w:eastAsiaTheme="majorEastAsia"/>
          <w:i/>
          <w:iCs/>
          <w:lang w:val="en-US"/>
        </w:rPr>
        <w:t xml:space="preserve"> </w:t>
      </w:r>
      <w:r w:rsidRPr="009E32DE">
        <w:rPr>
          <w:rStyle w:val="nfasis"/>
          <w:lang w:val="en-US"/>
        </w:rPr>
        <w:t>America’s undergraduates for lives of moral and civic responsibility</w:t>
      </w:r>
      <w:r w:rsidRPr="009E32DE">
        <w:rPr>
          <w:lang w:val="en-US"/>
        </w:rPr>
        <w:t xml:space="preserve">. </w:t>
      </w:r>
      <w:r w:rsidRPr="009E32DE">
        <w:t xml:space="preserve">San Francisco: </w:t>
      </w:r>
      <w:proofErr w:type="spellStart"/>
      <w:r w:rsidRPr="009E32DE">
        <w:t>Jossey</w:t>
      </w:r>
      <w:proofErr w:type="spellEnd"/>
      <w:r w:rsidRPr="009E32DE">
        <w:t>-Bass.</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Comisión Europea (1995).</w:t>
      </w:r>
      <w:r w:rsidRPr="009E32DE">
        <w:rPr>
          <w:rStyle w:val="apple-converted-space"/>
          <w:rFonts w:eastAsiaTheme="majorEastAsia"/>
        </w:rPr>
        <w:t xml:space="preserve"> </w:t>
      </w:r>
      <w:r w:rsidRPr="009E32DE">
        <w:rPr>
          <w:rStyle w:val="nfasis"/>
        </w:rPr>
        <w:t>Libro Blanco sobre la educación y la formación. Enseñar y aprender. Hacia la sociedad del conocimiento</w:t>
      </w:r>
      <w:r w:rsidRPr="009E32DE">
        <w:t xml:space="preserve">. Luxemburgo: Oficina de publicaciones Oficiales de las Comunidades Europeas. </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proofErr w:type="spellStart"/>
      <w:r w:rsidRPr="009E32DE">
        <w:rPr>
          <w:lang w:val="en-US"/>
        </w:rPr>
        <w:t>Damasio</w:t>
      </w:r>
      <w:proofErr w:type="spellEnd"/>
      <w:r w:rsidRPr="009E32DE">
        <w:rPr>
          <w:lang w:val="en-US"/>
        </w:rPr>
        <w:t xml:space="preserve">, A. R. (2005). The neurobiological grounding of human values. En J. P. </w:t>
      </w:r>
      <w:proofErr w:type="spellStart"/>
      <w:proofErr w:type="gramStart"/>
      <w:r w:rsidRPr="009E32DE">
        <w:rPr>
          <w:lang w:val="en-US"/>
        </w:rPr>
        <w:t>Changeux</w:t>
      </w:r>
      <w:proofErr w:type="spellEnd"/>
      <w:r w:rsidRPr="009E32DE">
        <w:rPr>
          <w:lang w:val="en-US"/>
        </w:rPr>
        <w:t xml:space="preserve"> ,</w:t>
      </w:r>
      <w:proofErr w:type="gramEnd"/>
      <w:r w:rsidRPr="009E32DE">
        <w:rPr>
          <w:lang w:val="en-US"/>
        </w:rPr>
        <w:t xml:space="preserve"> A. R . </w:t>
      </w:r>
      <w:proofErr w:type="spellStart"/>
      <w:proofErr w:type="gramStart"/>
      <w:r w:rsidRPr="009E32DE">
        <w:rPr>
          <w:lang w:val="en-US"/>
        </w:rPr>
        <w:t>Damasio</w:t>
      </w:r>
      <w:proofErr w:type="spellEnd"/>
      <w:r w:rsidRPr="009E32DE">
        <w:rPr>
          <w:lang w:val="en-US"/>
        </w:rPr>
        <w:t xml:space="preserve"> ,</w:t>
      </w:r>
      <w:proofErr w:type="gramEnd"/>
      <w:r w:rsidRPr="009E32DE">
        <w:rPr>
          <w:lang w:val="en-US"/>
        </w:rPr>
        <w:t xml:space="preserve"> W. Singer, &amp; Y. Christen ( </w:t>
      </w:r>
      <w:proofErr w:type="spellStart"/>
      <w:r w:rsidRPr="009E32DE">
        <w:rPr>
          <w:lang w:val="en-US"/>
        </w:rPr>
        <w:t>Eds</w:t>
      </w:r>
      <w:proofErr w:type="spellEnd"/>
      <w:r w:rsidRPr="009E32DE">
        <w:rPr>
          <w:lang w:val="en-US"/>
        </w:rPr>
        <w:t xml:space="preserve"> .),</w:t>
      </w:r>
      <w:r w:rsidRPr="009E32DE">
        <w:rPr>
          <w:rStyle w:val="apple-converted-space"/>
          <w:rFonts w:eastAsiaTheme="majorEastAsia"/>
          <w:lang w:val="en-US"/>
        </w:rPr>
        <w:t xml:space="preserve"> </w:t>
      </w:r>
      <w:r w:rsidRPr="009E32DE">
        <w:rPr>
          <w:rStyle w:val="nfasis"/>
          <w:lang w:val="en-US"/>
        </w:rPr>
        <w:t>Neurobiology of human values</w:t>
      </w:r>
      <w:r w:rsidRPr="009E32DE">
        <w:rPr>
          <w:rStyle w:val="apple-converted-space"/>
          <w:rFonts w:eastAsiaTheme="majorEastAsia"/>
          <w:lang w:val="en-US"/>
        </w:rPr>
        <w:t xml:space="preserve"> </w:t>
      </w:r>
      <w:r w:rsidRPr="009E32DE">
        <w:rPr>
          <w:lang w:val="en-US"/>
        </w:rPr>
        <w:t xml:space="preserve">(pp. 47–56). </w:t>
      </w:r>
      <w:r w:rsidRPr="009E32DE">
        <w:t xml:space="preserve">London: </w:t>
      </w:r>
      <w:proofErr w:type="spellStart"/>
      <w:r w:rsidRPr="009E32DE">
        <w:t>Springer</w:t>
      </w:r>
      <w:proofErr w:type="spellEnd"/>
      <w:r w:rsidRPr="009E32DE">
        <w:t xml:space="preserve"> </w:t>
      </w:r>
      <w:proofErr w:type="spellStart"/>
      <w:r w:rsidRPr="009E32DE">
        <w:t>Verlag</w:t>
      </w:r>
      <w:proofErr w:type="spellEnd"/>
      <w:r w:rsidRPr="009E32DE">
        <w:t>.</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proofErr w:type="spellStart"/>
      <w:r w:rsidRPr="009E32DE">
        <w:rPr>
          <w:lang w:val="en-US"/>
        </w:rPr>
        <w:t>Damasio</w:t>
      </w:r>
      <w:proofErr w:type="spellEnd"/>
      <w:r w:rsidRPr="009E32DE">
        <w:rPr>
          <w:lang w:val="en-US"/>
        </w:rPr>
        <w:t>, A. R. (2007). Neuroscience and Ethics: Intersections.</w:t>
      </w:r>
      <w:r w:rsidRPr="009E32DE">
        <w:rPr>
          <w:rStyle w:val="apple-converted-space"/>
          <w:rFonts w:eastAsiaTheme="majorEastAsia"/>
          <w:lang w:val="en-US"/>
        </w:rPr>
        <w:t xml:space="preserve"> </w:t>
      </w:r>
      <w:r w:rsidRPr="009E32DE">
        <w:rPr>
          <w:rStyle w:val="nfasis"/>
        </w:rPr>
        <w:t xml:space="preserve">American </w:t>
      </w:r>
      <w:proofErr w:type="spellStart"/>
      <w:r w:rsidRPr="009E32DE">
        <w:rPr>
          <w:rStyle w:val="nfasis"/>
        </w:rPr>
        <w:t>Journal</w:t>
      </w:r>
      <w:proofErr w:type="spellEnd"/>
      <w:r w:rsidRPr="009E32DE">
        <w:rPr>
          <w:rStyle w:val="nfasis"/>
        </w:rPr>
        <w:t xml:space="preserve"> of </w:t>
      </w:r>
      <w:proofErr w:type="spellStart"/>
      <w:r w:rsidRPr="009E32DE">
        <w:rPr>
          <w:rStyle w:val="nfasis"/>
        </w:rPr>
        <w:t>Bioethics</w:t>
      </w:r>
      <w:proofErr w:type="spellEnd"/>
      <w:r w:rsidRPr="009E32DE">
        <w:rPr>
          <w:rStyle w:val="nfasis"/>
        </w:rPr>
        <w:t>, 7</w:t>
      </w:r>
      <w:r w:rsidRPr="009E32DE">
        <w:t>(1), 3 – 7.</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proofErr w:type="spellStart"/>
      <w:r w:rsidRPr="009E32DE">
        <w:lastRenderedPageBreak/>
        <w:t>Davidovich</w:t>
      </w:r>
      <w:proofErr w:type="spellEnd"/>
      <w:r w:rsidRPr="009E32DE">
        <w:t>, M., Espina, A., Salazar, L y Navarro, G. (2004). Construcción y estudio piloto de un cuestionario para evaluar comportamientos socialmente responsables en estudiantes universitarios. Universidad de Concepción: Chile.</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rPr>
          <w:lang w:val="en-US"/>
        </w:rPr>
        <w:t xml:space="preserve">Davis, M.H. (1980). A multidimensional approach to individual differences in empathy. </w:t>
      </w:r>
      <w:proofErr w:type="spellStart"/>
      <w:r w:rsidRPr="009E32DE">
        <w:t>Catalog</w:t>
      </w:r>
      <w:proofErr w:type="spellEnd"/>
      <w:r w:rsidRPr="009E32DE">
        <w:t xml:space="preserve"> of </w:t>
      </w:r>
      <w:proofErr w:type="spellStart"/>
      <w:r w:rsidRPr="009E32DE">
        <w:t>Selected</w:t>
      </w:r>
      <w:proofErr w:type="spellEnd"/>
      <w:r w:rsidRPr="009E32DE">
        <w:t xml:space="preserve"> </w:t>
      </w:r>
      <w:proofErr w:type="spellStart"/>
      <w:r w:rsidRPr="009E32DE">
        <w:t>Documents</w:t>
      </w:r>
      <w:proofErr w:type="spellEnd"/>
      <w:r w:rsidRPr="009E32DE">
        <w:t xml:space="preserve"> in </w:t>
      </w:r>
      <w:proofErr w:type="spellStart"/>
      <w:r w:rsidRPr="009E32DE">
        <w:t>Psychology</w:t>
      </w:r>
      <w:proofErr w:type="spellEnd"/>
      <w:r w:rsidRPr="009E32DE">
        <w:t>, 10, pp. 85–100.</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rPr>
          <w:lang w:val="en-US"/>
        </w:rPr>
        <w:t>Davis, M. H. (1983). Measuring individual differences in empathy: Evidence for a multidimensional approach.</w:t>
      </w:r>
      <w:r w:rsidRPr="009E32DE">
        <w:rPr>
          <w:rStyle w:val="apple-converted-space"/>
          <w:rFonts w:eastAsiaTheme="majorEastAsia"/>
          <w:lang w:val="en-US"/>
        </w:rPr>
        <w:t xml:space="preserve"> </w:t>
      </w:r>
      <w:proofErr w:type="spellStart"/>
      <w:r w:rsidRPr="009E32DE">
        <w:rPr>
          <w:rStyle w:val="nfasis"/>
        </w:rPr>
        <w:t>Journal</w:t>
      </w:r>
      <w:proofErr w:type="spellEnd"/>
      <w:r w:rsidRPr="009E32DE">
        <w:rPr>
          <w:rStyle w:val="nfasis"/>
        </w:rPr>
        <w:t xml:space="preserve"> of </w:t>
      </w:r>
      <w:proofErr w:type="spellStart"/>
      <w:r w:rsidRPr="009E32DE">
        <w:rPr>
          <w:rStyle w:val="nfasis"/>
        </w:rPr>
        <w:t>Personality</w:t>
      </w:r>
      <w:proofErr w:type="spellEnd"/>
      <w:r w:rsidRPr="009E32DE">
        <w:rPr>
          <w:rStyle w:val="nfasis"/>
        </w:rPr>
        <w:t xml:space="preserve"> and Social </w:t>
      </w:r>
      <w:proofErr w:type="spellStart"/>
      <w:r w:rsidRPr="009E32DE">
        <w:rPr>
          <w:rStyle w:val="nfasis"/>
        </w:rPr>
        <w:t>Psychology</w:t>
      </w:r>
      <w:proofErr w:type="spellEnd"/>
      <w:r w:rsidRPr="009E32DE">
        <w:rPr>
          <w:rStyle w:val="nfasis"/>
        </w:rPr>
        <w:t>, 44</w:t>
      </w:r>
      <w:r w:rsidRPr="009E32DE">
        <w:rPr>
          <w:rStyle w:val="apple-converted-space"/>
          <w:rFonts w:eastAsiaTheme="majorEastAsia"/>
        </w:rPr>
        <w:t xml:space="preserve"> </w:t>
      </w:r>
      <w:r w:rsidRPr="009E32DE">
        <w:t>(1), 113-126.</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 xml:space="preserve">De la Calle, M. (2009). La formación de la responsabilidad social del universitario: un estudio empírico. Tesis </w:t>
      </w:r>
      <w:proofErr w:type="spellStart"/>
      <w:r w:rsidRPr="009E32DE">
        <w:t>PhD.</w:t>
      </w:r>
      <w:proofErr w:type="spellEnd"/>
      <w:r w:rsidRPr="009E32DE">
        <w:t xml:space="preserve"> Universidad Complutense.</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De la Cuesta, M., de la Cruz, C., &amp; Rodríguez, J. M. (2010).</w:t>
      </w:r>
      <w:r w:rsidRPr="009E32DE">
        <w:rPr>
          <w:rStyle w:val="apple-converted-space"/>
          <w:rFonts w:eastAsiaTheme="majorEastAsia"/>
        </w:rPr>
        <w:t xml:space="preserve"> </w:t>
      </w:r>
      <w:r w:rsidRPr="009E32DE">
        <w:rPr>
          <w:rStyle w:val="nfasis"/>
        </w:rPr>
        <w:t>Responsabilidad Social Universitaria</w:t>
      </w:r>
      <w:r w:rsidRPr="009E32DE">
        <w:t xml:space="preserve">. </w:t>
      </w:r>
      <w:proofErr w:type="spellStart"/>
      <w:r w:rsidRPr="009E32DE">
        <w:t>Netbiblo</w:t>
      </w:r>
      <w:proofErr w:type="spellEnd"/>
      <w:r w:rsidRPr="009E32DE">
        <w:t>. La Coruña.</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proofErr w:type="spellStart"/>
      <w:r w:rsidRPr="009E32DE">
        <w:t>Hirsch</w:t>
      </w:r>
      <w:proofErr w:type="spellEnd"/>
      <w:r w:rsidRPr="009E32DE">
        <w:t>, A. (2009). Principios y reglas de la ética profesional para el Proyecto Interuniversitario sobre Ética Profesional en México. En J.A., Ibáñez–Martín,</w:t>
      </w:r>
      <w:r w:rsidRPr="009E32DE">
        <w:rPr>
          <w:rStyle w:val="apple-converted-space"/>
          <w:rFonts w:eastAsiaTheme="majorEastAsia"/>
        </w:rPr>
        <w:t xml:space="preserve"> </w:t>
      </w:r>
      <w:r w:rsidRPr="009E32DE">
        <w:rPr>
          <w:rStyle w:val="nfasis"/>
        </w:rPr>
        <w:t>Educación, Conocimiento y Justicia</w:t>
      </w:r>
      <w:r w:rsidRPr="009E32DE">
        <w:t xml:space="preserve">. Madrid: </w:t>
      </w:r>
      <w:proofErr w:type="spellStart"/>
      <w:r w:rsidRPr="009E32DE">
        <w:t>Dykinson</w:t>
      </w:r>
      <w:proofErr w:type="spellEnd"/>
      <w:r w:rsidRPr="009E32DE">
        <w:t>, S.L.</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rPr>
          <w:lang w:val="en-US"/>
        </w:rPr>
        <w:t>Lucas, S. (2009, Mayo).</w:t>
      </w:r>
      <w:r w:rsidRPr="009E32DE">
        <w:rPr>
          <w:rStyle w:val="apple-converted-space"/>
          <w:rFonts w:eastAsiaTheme="majorEastAsia"/>
          <w:b/>
          <w:bCs/>
          <w:lang w:val="en-US"/>
        </w:rPr>
        <w:t xml:space="preserve"> </w:t>
      </w:r>
      <w:r w:rsidRPr="009E32DE">
        <w:rPr>
          <w:rStyle w:val="nfasis"/>
          <w:lang w:val="en-US"/>
        </w:rPr>
        <w:t>Orientation of professional studies through university teaching.</w:t>
      </w:r>
      <w:r w:rsidRPr="009E32DE">
        <w:rPr>
          <w:rStyle w:val="apple-converted-space"/>
          <w:rFonts w:eastAsiaTheme="majorEastAsia"/>
          <w:lang w:val="en-US"/>
        </w:rPr>
        <w:t xml:space="preserve"> </w:t>
      </w:r>
      <w:r w:rsidRPr="009E32DE">
        <w:rPr>
          <w:lang w:val="en-US"/>
        </w:rPr>
        <w:t xml:space="preserve">Poster </w:t>
      </w:r>
      <w:proofErr w:type="spellStart"/>
      <w:r w:rsidRPr="009E32DE">
        <w:rPr>
          <w:lang w:val="en-US"/>
        </w:rPr>
        <w:t>presentado</w:t>
      </w:r>
      <w:proofErr w:type="spellEnd"/>
      <w:r w:rsidRPr="009E32DE">
        <w:rPr>
          <w:lang w:val="en-US"/>
        </w:rPr>
        <w:t xml:space="preserve"> en 14th European Congress of Work and Organizational Psychology. </w:t>
      </w:r>
      <w:r w:rsidRPr="009E32DE">
        <w:t>Celebrado en Santiago de Compostela (España), del 13 a 16 de mayo de 2009. Inédito.</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 xml:space="preserve">Martí, J. J. y Martí, M. (2010) La </w:t>
      </w:r>
      <w:proofErr w:type="spellStart"/>
      <w:r w:rsidRPr="009E32DE">
        <w:t>responsabilitat</w:t>
      </w:r>
      <w:proofErr w:type="spellEnd"/>
      <w:r w:rsidRPr="009E32DE">
        <w:t xml:space="preserve"> social </w:t>
      </w:r>
      <w:proofErr w:type="spellStart"/>
      <w:r w:rsidRPr="009E32DE">
        <w:t>universitària</w:t>
      </w:r>
      <w:proofErr w:type="spellEnd"/>
      <w:r w:rsidRPr="009E32DE">
        <w:t xml:space="preserve">: una </w:t>
      </w:r>
      <w:proofErr w:type="spellStart"/>
      <w:r w:rsidRPr="009E32DE">
        <w:t>universitat</w:t>
      </w:r>
      <w:proofErr w:type="spellEnd"/>
      <w:r w:rsidRPr="009E32DE">
        <w:t xml:space="preserve"> </w:t>
      </w:r>
      <w:proofErr w:type="spellStart"/>
      <w:r w:rsidRPr="009E32DE">
        <w:t>empàtica</w:t>
      </w:r>
      <w:proofErr w:type="spellEnd"/>
      <w:r w:rsidRPr="009E32DE">
        <w:t>.</w:t>
      </w:r>
      <w:r w:rsidRPr="009E32DE">
        <w:rPr>
          <w:rStyle w:val="apple-converted-space"/>
          <w:rFonts w:eastAsiaTheme="majorEastAsia"/>
        </w:rPr>
        <w:t xml:space="preserve"> </w:t>
      </w:r>
      <w:r w:rsidRPr="009E32DE">
        <w:rPr>
          <w:rStyle w:val="nfasis"/>
        </w:rPr>
        <w:t xml:space="preserve">Revista </w:t>
      </w:r>
      <w:proofErr w:type="spellStart"/>
      <w:r w:rsidRPr="009E32DE">
        <w:rPr>
          <w:rStyle w:val="nfasis"/>
        </w:rPr>
        <w:t>Nou</w:t>
      </w:r>
      <w:proofErr w:type="spellEnd"/>
      <w:r w:rsidRPr="009E32DE">
        <w:rPr>
          <w:rStyle w:val="nfasis"/>
        </w:rPr>
        <w:t xml:space="preserve"> </w:t>
      </w:r>
      <w:proofErr w:type="spellStart"/>
      <w:r w:rsidRPr="009E32DE">
        <w:rPr>
          <w:rStyle w:val="nfasis"/>
        </w:rPr>
        <w:t>Dise</w:t>
      </w:r>
      <w:proofErr w:type="spellEnd"/>
      <w:r w:rsidRPr="009E32DE">
        <w:rPr>
          <w:rStyle w:val="nfasis"/>
        </w:rPr>
        <w:t>, 362</w:t>
      </w:r>
      <w:r w:rsidRPr="009E32DE">
        <w:t>(4).</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 xml:space="preserve">Martí, J.J., Martínez, F, Martí, M y </w:t>
      </w:r>
      <w:proofErr w:type="spellStart"/>
      <w:r w:rsidRPr="009E32DE">
        <w:t>Marí</w:t>
      </w:r>
      <w:proofErr w:type="spellEnd"/>
      <w:r w:rsidRPr="009E32DE">
        <w:t>, R. (2008). Responsabilidad social universitaria: acción aplicada de valoración del bienestar psicológico en personas adultas mayores institucionalizadas.</w:t>
      </w:r>
      <w:r w:rsidRPr="009E32DE">
        <w:rPr>
          <w:rStyle w:val="apple-converted-space"/>
          <w:rFonts w:eastAsiaTheme="majorEastAsia"/>
        </w:rPr>
        <w:t xml:space="preserve"> </w:t>
      </w:r>
      <w:r w:rsidRPr="009E32DE">
        <w:rPr>
          <w:rStyle w:val="nfasis"/>
        </w:rPr>
        <w:t>Revista Polis, 5</w:t>
      </w:r>
      <w:r w:rsidRPr="009E32DE">
        <w:t>(18).</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lastRenderedPageBreak/>
        <w:t xml:space="preserve">Mena Edwards, M. I., </w:t>
      </w:r>
      <w:proofErr w:type="spellStart"/>
      <w:r w:rsidRPr="009E32DE">
        <w:t>Romagnoli</w:t>
      </w:r>
      <w:proofErr w:type="spellEnd"/>
      <w:r w:rsidRPr="009E32DE">
        <w:t xml:space="preserve"> Espinosa, C., &amp; Valdés Mena, A. M. (2009). El impacto del desarrollo de habilidades socio-afectivas y éticas en la escuela.</w:t>
      </w:r>
      <w:r w:rsidRPr="009E32DE">
        <w:rPr>
          <w:rStyle w:val="apple-converted-space"/>
          <w:rFonts w:eastAsiaTheme="majorEastAsia"/>
        </w:rPr>
        <w:t xml:space="preserve"> </w:t>
      </w:r>
      <w:r w:rsidRPr="009E32DE">
        <w:rPr>
          <w:rStyle w:val="nfasis"/>
        </w:rPr>
        <w:t xml:space="preserve">Actualidades Investigativas en Educación, </w:t>
      </w:r>
      <w:proofErr w:type="gramStart"/>
      <w:r w:rsidRPr="009E32DE">
        <w:rPr>
          <w:rStyle w:val="nfasis"/>
        </w:rPr>
        <w:t>21</w:t>
      </w:r>
      <w:r w:rsidRPr="009E32DE">
        <w:rPr>
          <w:rStyle w:val="apple-converted-space"/>
          <w:rFonts w:eastAsiaTheme="majorEastAsia"/>
          <w:i/>
          <w:iCs/>
        </w:rPr>
        <w:t xml:space="preserve"> </w:t>
      </w:r>
      <w:r w:rsidRPr="009E32DE">
        <w:t>.</w:t>
      </w:r>
      <w:proofErr w:type="gramEnd"/>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proofErr w:type="spellStart"/>
      <w:r w:rsidRPr="009E32DE">
        <w:rPr>
          <w:lang w:val="en-US"/>
        </w:rPr>
        <w:t>Myyry</w:t>
      </w:r>
      <w:proofErr w:type="spellEnd"/>
      <w:r w:rsidRPr="009E32DE">
        <w:rPr>
          <w:lang w:val="en-US"/>
        </w:rPr>
        <w:t xml:space="preserve">, L., </w:t>
      </w:r>
      <w:proofErr w:type="spellStart"/>
      <w:r w:rsidRPr="009E32DE">
        <w:rPr>
          <w:lang w:val="en-US"/>
        </w:rPr>
        <w:t>Juujärvi</w:t>
      </w:r>
      <w:proofErr w:type="spellEnd"/>
      <w:r w:rsidRPr="009E32DE">
        <w:rPr>
          <w:lang w:val="en-US"/>
        </w:rPr>
        <w:t xml:space="preserve">, S. &amp; </w:t>
      </w:r>
      <w:proofErr w:type="spellStart"/>
      <w:r w:rsidRPr="009E32DE">
        <w:rPr>
          <w:lang w:val="en-US"/>
        </w:rPr>
        <w:t>Pesso</w:t>
      </w:r>
      <w:proofErr w:type="spellEnd"/>
      <w:r w:rsidRPr="009E32DE">
        <w:rPr>
          <w:lang w:val="en-US"/>
        </w:rPr>
        <w:t>, K. (2010). Empathy, perspective taking, and personal values as predictors of moral schemas.</w:t>
      </w:r>
      <w:r w:rsidRPr="009E32DE">
        <w:rPr>
          <w:rStyle w:val="apple-converted-space"/>
          <w:rFonts w:eastAsiaTheme="majorEastAsia"/>
          <w:lang w:val="en-US"/>
        </w:rPr>
        <w:t xml:space="preserve"> </w:t>
      </w:r>
      <w:proofErr w:type="spellStart"/>
      <w:r w:rsidRPr="009E32DE">
        <w:rPr>
          <w:rStyle w:val="nfasis"/>
        </w:rPr>
        <w:t>Journal</w:t>
      </w:r>
      <w:proofErr w:type="spellEnd"/>
      <w:r w:rsidRPr="009E32DE">
        <w:rPr>
          <w:rStyle w:val="nfasis"/>
        </w:rPr>
        <w:t xml:space="preserve"> of Moral </w:t>
      </w:r>
      <w:proofErr w:type="spellStart"/>
      <w:r w:rsidRPr="009E32DE">
        <w:rPr>
          <w:rStyle w:val="nfasis"/>
        </w:rPr>
        <w:t>Education</w:t>
      </w:r>
      <w:proofErr w:type="spellEnd"/>
      <w:r w:rsidRPr="009E32DE">
        <w:rPr>
          <w:rStyle w:val="nfasis"/>
        </w:rPr>
        <w:t>, 39</w:t>
      </w:r>
      <w:r w:rsidRPr="009E32DE">
        <w:t>(2), 213-233.</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proofErr w:type="spellStart"/>
      <w:r w:rsidRPr="009E32DE">
        <w:t>Narvaez</w:t>
      </w:r>
      <w:proofErr w:type="spellEnd"/>
      <w:r w:rsidRPr="009E32DE">
        <w:t xml:space="preserve">, D. (2010). La teoría de la ética triunfa: premisas básicas e implicaciones. </w:t>
      </w:r>
      <w:proofErr w:type="spellStart"/>
      <w:r w:rsidRPr="009E32DE">
        <w:t>Postconvencionales</w:t>
      </w:r>
      <w:proofErr w:type="spellEnd"/>
      <w:r w:rsidRPr="009E32DE">
        <w:t>, 2, 74-96.</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 xml:space="preserve">Navarro, G. Pérez, C., González, A., Mora, O., &amp; Jiménez, J. (2007). </w:t>
      </w:r>
      <w:r w:rsidRPr="009E32DE">
        <w:rPr>
          <w:lang w:val="en-US"/>
        </w:rPr>
        <w:t>Teacher's values and parents' involvement in the teaching-learning process.</w:t>
      </w:r>
      <w:r w:rsidRPr="009E32DE">
        <w:rPr>
          <w:rStyle w:val="apple-converted-space"/>
          <w:rFonts w:eastAsiaTheme="majorEastAsia"/>
          <w:lang w:val="en-US"/>
        </w:rPr>
        <w:t xml:space="preserve"> </w:t>
      </w:r>
      <w:r w:rsidRPr="009E32DE">
        <w:rPr>
          <w:rStyle w:val="nfasis"/>
        </w:rPr>
        <w:t>Revista Latinoamericana de Psicología., 39</w:t>
      </w:r>
      <w:r w:rsidRPr="009E32DE">
        <w:t>(3), 579-592.</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Red de Responsabilidad Social Universitaria de la Asociación de Universidades Confiadas a la Compañía de Jesús en América Latina (2009).</w:t>
      </w:r>
      <w:r w:rsidRPr="009E32DE">
        <w:rPr>
          <w:rStyle w:val="apple-converted-space"/>
          <w:rFonts w:eastAsiaTheme="majorEastAsia"/>
        </w:rPr>
        <w:t xml:space="preserve"> </w:t>
      </w:r>
      <w:r w:rsidRPr="009E32DE">
        <w:rPr>
          <w:rStyle w:val="nfasis"/>
        </w:rPr>
        <w:t>Políticas y Sistema de autoevaluación y gestión de la Responsabilidad Social Universitaria en AUSJAL</w:t>
      </w:r>
      <w:r w:rsidRPr="009E32DE">
        <w:t xml:space="preserve">. </w:t>
      </w:r>
      <w:proofErr w:type="gramStart"/>
      <w:r w:rsidRPr="009E32DE">
        <w:t>Córdoba :</w:t>
      </w:r>
      <w:proofErr w:type="gramEnd"/>
      <w:r w:rsidRPr="009E32DE">
        <w:t xml:space="preserve"> AUSJAL .</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rPr>
          <w:lang w:val="en-US"/>
        </w:rPr>
        <w:t xml:space="preserve">Schwartz, S. H. (1992). Universals in the content and structure of values: Theoretical advances and empirical tests in 20 countries. En M.P. </w:t>
      </w:r>
      <w:proofErr w:type="spellStart"/>
      <w:r w:rsidRPr="009E32DE">
        <w:rPr>
          <w:lang w:val="en-US"/>
        </w:rPr>
        <w:t>Zanna</w:t>
      </w:r>
      <w:proofErr w:type="spellEnd"/>
      <w:r w:rsidRPr="009E32DE">
        <w:rPr>
          <w:lang w:val="en-US"/>
        </w:rPr>
        <w:t xml:space="preserve"> (Ed.),</w:t>
      </w:r>
      <w:r w:rsidRPr="009E32DE">
        <w:rPr>
          <w:rStyle w:val="apple-converted-space"/>
          <w:rFonts w:eastAsiaTheme="majorEastAsia"/>
          <w:lang w:val="en-US"/>
        </w:rPr>
        <w:t xml:space="preserve"> </w:t>
      </w:r>
      <w:r w:rsidRPr="009E32DE">
        <w:rPr>
          <w:rStyle w:val="nfasis"/>
          <w:lang w:val="en-US"/>
        </w:rPr>
        <w:t>Advances in Experimental Social Psychology</w:t>
      </w:r>
      <w:r w:rsidRPr="009E32DE">
        <w:rPr>
          <w:lang w:val="en-US"/>
        </w:rPr>
        <w:t xml:space="preserve">, (Vol. 25, pp. 1-65). </w:t>
      </w:r>
      <w:r w:rsidRPr="009E32DE">
        <w:t xml:space="preserve">New York: </w:t>
      </w:r>
      <w:proofErr w:type="spellStart"/>
      <w:r w:rsidRPr="009E32DE">
        <w:t>Academic</w:t>
      </w:r>
      <w:proofErr w:type="spellEnd"/>
      <w:r w:rsidRPr="009E32DE">
        <w:t xml:space="preserve"> </w:t>
      </w:r>
      <w:proofErr w:type="spellStart"/>
      <w:r w:rsidRPr="009E32DE">
        <w:t>Press</w:t>
      </w:r>
      <w:proofErr w:type="spellEnd"/>
      <w:r w:rsidRPr="009E32DE">
        <w:t>.</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rPr>
          <w:lang w:val="en-US"/>
        </w:rPr>
        <w:t>Schwartz, S. (2003). A proposal of measuring value orientations across nations</w:t>
      </w:r>
      <w:r w:rsidRPr="009E32DE">
        <w:rPr>
          <w:rStyle w:val="nfasis"/>
          <w:lang w:val="en-US"/>
        </w:rPr>
        <w:t xml:space="preserve">. </w:t>
      </w:r>
      <w:proofErr w:type="spellStart"/>
      <w:r w:rsidRPr="009E32DE">
        <w:rPr>
          <w:rStyle w:val="nfasis"/>
        </w:rPr>
        <w:t>Questionnaire</w:t>
      </w:r>
      <w:proofErr w:type="spellEnd"/>
      <w:r w:rsidRPr="009E32DE">
        <w:rPr>
          <w:rStyle w:val="nfasis"/>
        </w:rPr>
        <w:t xml:space="preserve"> </w:t>
      </w:r>
      <w:proofErr w:type="spellStart"/>
      <w:r w:rsidRPr="009E32DE">
        <w:rPr>
          <w:rStyle w:val="nfasis"/>
        </w:rPr>
        <w:t>Package</w:t>
      </w:r>
      <w:proofErr w:type="spellEnd"/>
      <w:r w:rsidRPr="009E32DE">
        <w:rPr>
          <w:rStyle w:val="nfasis"/>
        </w:rPr>
        <w:t xml:space="preserve"> of </w:t>
      </w:r>
      <w:proofErr w:type="spellStart"/>
      <w:r w:rsidRPr="009E32DE">
        <w:rPr>
          <w:rStyle w:val="nfasis"/>
        </w:rPr>
        <w:t>the</w:t>
      </w:r>
      <w:proofErr w:type="spellEnd"/>
      <w:r w:rsidRPr="009E32DE">
        <w:rPr>
          <w:rStyle w:val="nfasis"/>
        </w:rPr>
        <w:t xml:space="preserve"> </w:t>
      </w:r>
      <w:proofErr w:type="spellStart"/>
      <w:r w:rsidRPr="009E32DE">
        <w:rPr>
          <w:rStyle w:val="nfasis"/>
        </w:rPr>
        <w:t>European</w:t>
      </w:r>
      <w:proofErr w:type="spellEnd"/>
      <w:r w:rsidRPr="009E32DE">
        <w:rPr>
          <w:rStyle w:val="nfasis"/>
        </w:rPr>
        <w:t xml:space="preserve"> Social </w:t>
      </w:r>
      <w:proofErr w:type="spellStart"/>
      <w:r w:rsidRPr="009E32DE">
        <w:rPr>
          <w:rStyle w:val="nfasis"/>
        </w:rPr>
        <w:t>Survey</w:t>
      </w:r>
      <w:proofErr w:type="spellEnd"/>
      <w:r w:rsidRPr="009E32DE">
        <w:rPr>
          <w:rStyle w:val="nfasis"/>
        </w:rPr>
        <w:t>,</w:t>
      </w:r>
      <w:r w:rsidRPr="009E32DE">
        <w:rPr>
          <w:rStyle w:val="apple-converted-space"/>
          <w:rFonts w:eastAsiaTheme="majorEastAsia"/>
        </w:rPr>
        <w:t xml:space="preserve"> </w:t>
      </w:r>
      <w:r w:rsidRPr="009E32DE">
        <w:t>259-290.</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rPr>
          <w:lang w:val="en-US"/>
        </w:rPr>
        <w:t xml:space="preserve">Schwartz, S. H. (2009). Basic Values: How They Motivate and Inhibit </w:t>
      </w:r>
      <w:proofErr w:type="spellStart"/>
      <w:r w:rsidRPr="009E32DE">
        <w:rPr>
          <w:lang w:val="en-US"/>
        </w:rPr>
        <w:t>Prosocial</w:t>
      </w:r>
      <w:proofErr w:type="spellEnd"/>
      <w:r w:rsidRPr="009E32DE">
        <w:rPr>
          <w:lang w:val="en-US"/>
        </w:rPr>
        <w:t xml:space="preserve"> </w:t>
      </w:r>
      <w:proofErr w:type="spellStart"/>
      <w:r w:rsidRPr="009E32DE">
        <w:rPr>
          <w:lang w:val="en-US"/>
        </w:rPr>
        <w:t>Behaviour</w:t>
      </w:r>
      <w:proofErr w:type="spellEnd"/>
      <w:r w:rsidRPr="009E32DE">
        <w:rPr>
          <w:lang w:val="en-US"/>
        </w:rPr>
        <w:t xml:space="preserve">. En M. </w:t>
      </w:r>
      <w:proofErr w:type="spellStart"/>
      <w:r w:rsidRPr="009E32DE">
        <w:rPr>
          <w:lang w:val="en-US"/>
        </w:rPr>
        <w:t>Mikulincer</w:t>
      </w:r>
      <w:proofErr w:type="spellEnd"/>
      <w:r w:rsidRPr="009E32DE">
        <w:rPr>
          <w:lang w:val="en-US"/>
        </w:rPr>
        <w:t xml:space="preserve"> &amp; P. Shaver (Eds.),</w:t>
      </w:r>
      <w:r w:rsidRPr="009E32DE">
        <w:rPr>
          <w:rStyle w:val="apple-converted-space"/>
          <w:rFonts w:eastAsiaTheme="majorEastAsia"/>
          <w:lang w:val="en-US"/>
        </w:rPr>
        <w:t xml:space="preserve"> </w:t>
      </w:r>
      <w:proofErr w:type="spellStart"/>
      <w:r w:rsidRPr="009E32DE">
        <w:rPr>
          <w:rStyle w:val="nfasis"/>
          <w:lang w:val="en-US"/>
        </w:rPr>
        <w:t>prosocial</w:t>
      </w:r>
      <w:proofErr w:type="spellEnd"/>
      <w:r w:rsidRPr="009E32DE">
        <w:rPr>
          <w:rStyle w:val="nfasis"/>
          <w:lang w:val="en-US"/>
        </w:rPr>
        <w:t xml:space="preserve"> motives, emotions, and </w:t>
      </w:r>
      <w:proofErr w:type="spellStart"/>
      <w:r w:rsidRPr="009E32DE">
        <w:rPr>
          <w:rStyle w:val="nfasis"/>
          <w:lang w:val="en-US"/>
        </w:rPr>
        <w:t>behaviour</w:t>
      </w:r>
      <w:proofErr w:type="spellEnd"/>
      <w:r w:rsidRPr="009E32DE">
        <w:rPr>
          <w:lang w:val="en-US"/>
        </w:rPr>
        <w:t xml:space="preserve">. </w:t>
      </w:r>
      <w:r w:rsidRPr="009E32DE">
        <w:t xml:space="preserve">Washington, DC: APA </w:t>
      </w:r>
      <w:proofErr w:type="spellStart"/>
      <w:r w:rsidRPr="009E32DE">
        <w:t>Publications</w:t>
      </w:r>
      <w:proofErr w:type="spellEnd"/>
      <w:r w:rsidRPr="009E32DE">
        <w:t>.</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rPr>
          <w:lang w:val="en-US"/>
        </w:rPr>
      </w:pPr>
      <w:r w:rsidRPr="009E32DE">
        <w:rPr>
          <w:lang w:val="en-US"/>
        </w:rPr>
        <w:t>Secretary’s Commission on Achieving Necessary Skills [SCANS] (2000).</w:t>
      </w:r>
      <w:r w:rsidRPr="009E32DE">
        <w:rPr>
          <w:rStyle w:val="apple-converted-space"/>
          <w:rFonts w:eastAsiaTheme="majorEastAsia"/>
          <w:lang w:val="en-US"/>
        </w:rPr>
        <w:t xml:space="preserve"> </w:t>
      </w:r>
      <w:r w:rsidRPr="009E32DE">
        <w:rPr>
          <w:rStyle w:val="nfasis"/>
          <w:lang w:val="en-US"/>
        </w:rPr>
        <w:t>What work requires of schools (report)</w:t>
      </w:r>
      <w:r w:rsidRPr="009E32DE">
        <w:rPr>
          <w:lang w:val="en-US"/>
        </w:rPr>
        <w:t>. U.S. Department of Labor.</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proofErr w:type="spellStart"/>
      <w:r w:rsidRPr="009E32DE">
        <w:rPr>
          <w:lang w:val="en-US"/>
        </w:rPr>
        <w:t>Silfver</w:t>
      </w:r>
      <w:proofErr w:type="spellEnd"/>
      <w:r w:rsidRPr="009E32DE">
        <w:rPr>
          <w:lang w:val="en-US"/>
        </w:rPr>
        <w:t xml:space="preserve">, M., </w:t>
      </w:r>
      <w:proofErr w:type="spellStart"/>
      <w:r w:rsidRPr="009E32DE">
        <w:rPr>
          <w:lang w:val="en-US"/>
        </w:rPr>
        <w:t>Helkama</w:t>
      </w:r>
      <w:proofErr w:type="spellEnd"/>
      <w:r w:rsidRPr="009E32DE">
        <w:rPr>
          <w:lang w:val="en-US"/>
        </w:rPr>
        <w:t xml:space="preserve">, K., </w:t>
      </w:r>
      <w:proofErr w:type="spellStart"/>
      <w:r w:rsidRPr="009E32DE">
        <w:rPr>
          <w:lang w:val="en-US"/>
        </w:rPr>
        <w:t>Lönnqvist</w:t>
      </w:r>
      <w:proofErr w:type="spellEnd"/>
      <w:r w:rsidRPr="009E32DE">
        <w:rPr>
          <w:lang w:val="en-US"/>
        </w:rPr>
        <w:t xml:space="preserve">, J., &amp; </w:t>
      </w:r>
      <w:proofErr w:type="spellStart"/>
      <w:r w:rsidRPr="009E32DE">
        <w:rPr>
          <w:lang w:val="en-US"/>
        </w:rPr>
        <w:t>Verkasalo</w:t>
      </w:r>
      <w:proofErr w:type="spellEnd"/>
      <w:r w:rsidRPr="009E32DE">
        <w:rPr>
          <w:lang w:val="en-US"/>
        </w:rPr>
        <w:t xml:space="preserve">, M. (2008). The relation between value priorities and </w:t>
      </w:r>
      <w:proofErr w:type="spellStart"/>
      <w:r w:rsidRPr="009E32DE">
        <w:rPr>
          <w:lang w:val="en-US"/>
        </w:rPr>
        <w:t>proness</w:t>
      </w:r>
      <w:proofErr w:type="spellEnd"/>
      <w:r w:rsidRPr="009E32DE">
        <w:rPr>
          <w:lang w:val="en-US"/>
        </w:rPr>
        <w:t xml:space="preserve"> to guilt, shame and empathy.</w:t>
      </w:r>
      <w:r w:rsidRPr="009E32DE">
        <w:rPr>
          <w:rStyle w:val="apple-converted-space"/>
          <w:rFonts w:eastAsiaTheme="majorEastAsia"/>
          <w:lang w:val="en-US"/>
        </w:rPr>
        <w:t xml:space="preserve"> </w:t>
      </w:r>
      <w:proofErr w:type="spellStart"/>
      <w:r w:rsidRPr="009E32DE">
        <w:rPr>
          <w:rStyle w:val="nfasis"/>
        </w:rPr>
        <w:t>Motivation</w:t>
      </w:r>
      <w:proofErr w:type="spellEnd"/>
      <w:r w:rsidRPr="009E32DE">
        <w:rPr>
          <w:rStyle w:val="nfasis"/>
        </w:rPr>
        <w:t xml:space="preserve"> and </w:t>
      </w:r>
      <w:proofErr w:type="spellStart"/>
      <w:r w:rsidRPr="009E32DE">
        <w:rPr>
          <w:rStyle w:val="nfasis"/>
        </w:rPr>
        <w:t>Emotion</w:t>
      </w:r>
      <w:proofErr w:type="spellEnd"/>
      <w:r w:rsidRPr="009E32DE">
        <w:rPr>
          <w:rStyle w:val="nfasis"/>
        </w:rPr>
        <w:t>, 32</w:t>
      </w:r>
      <w:r w:rsidRPr="009E32DE">
        <w:t>(2), 69–80.</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rPr>
          <w:lang w:val="en-US"/>
        </w:rPr>
        <w:lastRenderedPageBreak/>
        <w:t xml:space="preserve">Spence, J. T., </w:t>
      </w:r>
      <w:proofErr w:type="spellStart"/>
      <w:r w:rsidRPr="009E32DE">
        <w:rPr>
          <w:lang w:val="en-US"/>
        </w:rPr>
        <w:t>Helmreich</w:t>
      </w:r>
      <w:proofErr w:type="spellEnd"/>
      <w:r w:rsidRPr="009E32DE">
        <w:rPr>
          <w:lang w:val="en-US"/>
        </w:rPr>
        <w:t xml:space="preserve">, R. L., &amp; </w:t>
      </w:r>
      <w:proofErr w:type="spellStart"/>
      <w:r w:rsidRPr="009E32DE">
        <w:rPr>
          <w:lang w:val="en-US"/>
        </w:rPr>
        <w:t>Stapp</w:t>
      </w:r>
      <w:proofErr w:type="spellEnd"/>
      <w:r w:rsidRPr="009E32DE">
        <w:rPr>
          <w:lang w:val="en-US"/>
        </w:rPr>
        <w:t>, J. (1973). The Personal Attributes Questionnaire: A Measure of sex-role stereotypes and masculinity-femininity.</w:t>
      </w:r>
      <w:r w:rsidRPr="009E32DE">
        <w:rPr>
          <w:rStyle w:val="apple-converted-space"/>
          <w:rFonts w:eastAsiaTheme="majorEastAsia"/>
          <w:lang w:val="en-US"/>
        </w:rPr>
        <w:t xml:space="preserve"> </w:t>
      </w:r>
      <w:r w:rsidRPr="009E32DE">
        <w:rPr>
          <w:rStyle w:val="nfasis"/>
        </w:rPr>
        <w:t xml:space="preserve">JSAS </w:t>
      </w:r>
      <w:proofErr w:type="spellStart"/>
      <w:r w:rsidRPr="009E32DE">
        <w:rPr>
          <w:rStyle w:val="nfasis"/>
        </w:rPr>
        <w:t>Catalog</w:t>
      </w:r>
      <w:proofErr w:type="spellEnd"/>
      <w:r w:rsidRPr="009E32DE">
        <w:rPr>
          <w:rStyle w:val="nfasis"/>
        </w:rPr>
        <w:t xml:space="preserve"> of </w:t>
      </w:r>
      <w:proofErr w:type="spellStart"/>
      <w:r w:rsidRPr="009E32DE">
        <w:rPr>
          <w:rStyle w:val="nfasis"/>
        </w:rPr>
        <w:t>Selected</w:t>
      </w:r>
      <w:proofErr w:type="spellEnd"/>
      <w:r w:rsidRPr="009E32DE">
        <w:rPr>
          <w:rStyle w:val="nfasis"/>
        </w:rPr>
        <w:t xml:space="preserve"> </w:t>
      </w:r>
      <w:proofErr w:type="spellStart"/>
      <w:r w:rsidRPr="009E32DE">
        <w:rPr>
          <w:rStyle w:val="nfasis"/>
        </w:rPr>
        <w:t>Documents</w:t>
      </w:r>
      <w:proofErr w:type="spellEnd"/>
      <w:r w:rsidRPr="009E32DE">
        <w:rPr>
          <w:rStyle w:val="nfasis"/>
        </w:rPr>
        <w:t xml:space="preserve"> in </w:t>
      </w:r>
      <w:proofErr w:type="spellStart"/>
      <w:r w:rsidRPr="009E32DE">
        <w:rPr>
          <w:rStyle w:val="nfasis"/>
        </w:rPr>
        <w:t>Psychology</w:t>
      </w:r>
      <w:proofErr w:type="spellEnd"/>
      <w:r w:rsidRPr="009E32DE">
        <w:rPr>
          <w:rStyle w:val="nfasis"/>
        </w:rPr>
        <w:t>, 4</w:t>
      </w:r>
      <w:r w:rsidRPr="009E32DE">
        <w:t>, 43-44.</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UNESCO (1998)</w:t>
      </w:r>
      <w:r w:rsidRPr="009E32DE">
        <w:rPr>
          <w:rStyle w:val="apple-converted-space"/>
          <w:rFonts w:eastAsiaTheme="majorEastAsia"/>
        </w:rPr>
        <w:t xml:space="preserve"> </w:t>
      </w:r>
      <w:r w:rsidRPr="009E32DE">
        <w:rPr>
          <w:rStyle w:val="nfasis"/>
        </w:rPr>
        <w:t>Conferencia mundial sobre la educación Superior La Educación Superior para el siglo XXI: Visión y Acción</w:t>
      </w:r>
      <w:r w:rsidRPr="009E32DE">
        <w:t>. Madrid: Ediciones Unesco.</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UNESCO. (2009).</w:t>
      </w:r>
      <w:r w:rsidRPr="009E32DE">
        <w:rPr>
          <w:rStyle w:val="apple-converted-space"/>
          <w:rFonts w:eastAsiaTheme="majorEastAsia"/>
        </w:rPr>
        <w:t xml:space="preserve"> </w:t>
      </w:r>
      <w:r w:rsidRPr="009E32DE">
        <w:rPr>
          <w:rStyle w:val="nfasis"/>
        </w:rPr>
        <w:t>Comunicado Conferencia Mundial sobre la Educación Superior: La nueva dinámica de la educación superior y la investigación para el cambio social y el desarrollo</w:t>
      </w:r>
      <w:r w:rsidRPr="009E32DE">
        <w:t>. París: UNESCO.</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r w:rsidRPr="009E32DE">
        <w:t>Universidad Construye País (2006).</w:t>
      </w:r>
      <w:r w:rsidRPr="009E32DE">
        <w:rPr>
          <w:rStyle w:val="apple-converted-space"/>
          <w:rFonts w:eastAsiaTheme="majorEastAsia"/>
        </w:rPr>
        <w:t xml:space="preserve"> </w:t>
      </w:r>
      <w:r w:rsidRPr="009E32DE">
        <w:rPr>
          <w:rStyle w:val="nfasis"/>
        </w:rPr>
        <w:t>Una manera de ser universidad, teoría y práctica en la experiencia chilena</w:t>
      </w:r>
      <w:r w:rsidRPr="009E32DE">
        <w:t>. Santiago de Chile: Proyecto Universidad Construye País.</w:t>
      </w:r>
    </w:p>
    <w:p w:rsidR="003A149F" w:rsidRPr="009E32DE" w:rsidRDefault="003A149F" w:rsidP="003A149F">
      <w:pPr>
        <w:pStyle w:val="NormalWeb"/>
        <w:numPr>
          <w:ilvl w:val="0"/>
          <w:numId w:val="31"/>
        </w:numPr>
        <w:shd w:val="clear" w:color="auto" w:fill="FFFFFF"/>
        <w:spacing w:before="0" w:beforeAutospacing="0" w:after="200" w:afterAutospacing="0" w:line="360" w:lineRule="auto"/>
        <w:ind w:right="367"/>
        <w:jc w:val="both"/>
      </w:pPr>
      <w:proofErr w:type="spellStart"/>
      <w:r w:rsidRPr="009E32DE">
        <w:t>Vallaeys</w:t>
      </w:r>
      <w:proofErr w:type="spellEnd"/>
      <w:r w:rsidRPr="009E32DE">
        <w:t xml:space="preserve">, F.; De la Cruz, C., &amp; </w:t>
      </w:r>
      <w:proofErr w:type="spellStart"/>
      <w:r w:rsidRPr="009E32DE">
        <w:t>Sasía</w:t>
      </w:r>
      <w:proofErr w:type="spellEnd"/>
      <w:r w:rsidRPr="009E32DE">
        <w:t>, P. M. (2009).</w:t>
      </w:r>
      <w:r w:rsidRPr="009E32DE">
        <w:rPr>
          <w:rStyle w:val="apple-converted-space"/>
          <w:rFonts w:eastAsiaTheme="majorEastAsia"/>
        </w:rPr>
        <w:t xml:space="preserve"> </w:t>
      </w:r>
      <w:r w:rsidRPr="009E32DE">
        <w:rPr>
          <w:rStyle w:val="nfasis"/>
        </w:rPr>
        <w:t>Responsabilidad Social Universitaria. Manual de primeros pasos</w:t>
      </w:r>
      <w:r w:rsidRPr="009E32DE">
        <w:t>. Ciudad: México D.G. McGraw-Hill.</w:t>
      </w:r>
    </w:p>
    <w:p w:rsidR="003A149F" w:rsidRPr="009E32DE" w:rsidRDefault="003A149F" w:rsidP="003A149F">
      <w:pPr>
        <w:rPr>
          <w:rFonts w:ascii="Times New Roman" w:eastAsiaTheme="majorEastAsia" w:hAnsi="Times New Roman"/>
          <w:b/>
          <w:bCs/>
          <w:sz w:val="24"/>
          <w:szCs w:val="24"/>
        </w:rPr>
      </w:pPr>
      <w:r w:rsidRPr="009E32DE">
        <w:rPr>
          <w:rFonts w:ascii="Times New Roman" w:hAnsi="Times New Roman"/>
          <w:sz w:val="24"/>
          <w:szCs w:val="24"/>
        </w:rPr>
        <w:br w:type="page"/>
      </w:r>
    </w:p>
    <w:p w:rsidR="003A149F" w:rsidRPr="009E32DE" w:rsidRDefault="003A149F" w:rsidP="003A149F">
      <w:pPr>
        <w:pStyle w:val="Ttulo2"/>
        <w:spacing w:before="0" w:after="200"/>
        <w:rPr>
          <w:rFonts w:ascii="Times New Roman" w:hAnsi="Times New Roman" w:cs="Times New Roman"/>
          <w:color w:val="auto"/>
          <w:sz w:val="24"/>
          <w:szCs w:val="24"/>
        </w:rPr>
      </w:pPr>
      <w:bookmarkStart w:id="15" w:name="_Toc323764959"/>
      <w:r w:rsidRPr="009E32DE">
        <w:rPr>
          <w:rFonts w:ascii="Times New Roman" w:hAnsi="Times New Roman" w:cs="Times New Roman"/>
          <w:color w:val="auto"/>
          <w:sz w:val="24"/>
          <w:szCs w:val="24"/>
        </w:rPr>
        <w:lastRenderedPageBreak/>
        <w:t>RAOP 1</w:t>
      </w:r>
      <w:r w:rsidR="00116251" w:rsidRPr="009E32DE">
        <w:rPr>
          <w:rFonts w:ascii="Times New Roman" w:hAnsi="Times New Roman" w:cs="Times New Roman"/>
          <w:color w:val="auto"/>
          <w:sz w:val="24"/>
          <w:szCs w:val="24"/>
        </w:rPr>
        <w:t>4</w:t>
      </w:r>
      <w:bookmarkEnd w:id="15"/>
    </w:p>
    <w:p w:rsidR="003A149F" w:rsidRPr="009E32DE" w:rsidRDefault="003A149F" w:rsidP="003A149F">
      <w:pPr>
        <w:jc w:val="both"/>
        <w:rPr>
          <w:rFonts w:ascii="Times New Roman" w:hAnsi="Times New Roman"/>
          <w:sz w:val="24"/>
          <w:szCs w:val="24"/>
        </w:rPr>
      </w:pPr>
    </w:p>
    <w:p w:rsidR="003A149F" w:rsidRPr="009E32DE" w:rsidRDefault="003A149F" w:rsidP="003A149F">
      <w:pPr>
        <w:rPr>
          <w:rFonts w:ascii="Times New Roman" w:hAnsi="Times New Roman"/>
          <w:bCs/>
          <w:sz w:val="24"/>
          <w:szCs w:val="24"/>
        </w:rPr>
      </w:pPr>
      <w:r w:rsidRPr="009E32DE">
        <w:rPr>
          <w:rFonts w:ascii="Times New Roman" w:hAnsi="Times New Roman"/>
          <w:b/>
          <w:sz w:val="24"/>
          <w:szCs w:val="24"/>
        </w:rPr>
        <w:t xml:space="preserve">TÍTULO: </w:t>
      </w:r>
      <w:r w:rsidRPr="009E32DE">
        <w:rPr>
          <w:rStyle w:val="titulo"/>
          <w:rFonts w:ascii="Times New Roman" w:hAnsi="Times New Roman"/>
          <w:bCs/>
          <w:sz w:val="24"/>
          <w:szCs w:val="24"/>
          <w:bdr w:val="none" w:sz="0" w:space="0" w:color="auto" w:frame="1"/>
        </w:rPr>
        <w:t>Comunicación corporativa 2.0 en la Universidad Rey Juan Carlos</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w:t>
      </w:r>
      <w:r w:rsidRPr="009E32DE">
        <w:rPr>
          <w:rStyle w:val="apple-style-span"/>
          <w:rFonts w:ascii="Times New Roman" w:eastAsiaTheme="majorEastAsia" w:hAnsi="Times New Roman"/>
          <w:sz w:val="24"/>
          <w:szCs w:val="24"/>
          <w:bdr w:val="none" w:sz="0" w:space="0" w:color="auto" w:frame="1"/>
        </w:rPr>
        <w:t>Elvira San Millán Fernández</w:t>
      </w:r>
      <w:r w:rsidRPr="009E32DE">
        <w:rPr>
          <w:rStyle w:val="apple-style-span"/>
          <w:rFonts w:ascii="Times New Roman" w:eastAsiaTheme="majorEastAsia" w:hAnsi="Times New Roman"/>
          <w:sz w:val="24"/>
          <w:szCs w:val="24"/>
        </w:rPr>
        <w:t>,</w:t>
      </w:r>
      <w:r w:rsidRPr="009E32DE">
        <w:rPr>
          <w:rStyle w:val="apple-converted-space"/>
          <w:rFonts w:ascii="Times New Roman" w:eastAsiaTheme="majorEastAsia" w:hAnsi="Times New Roman"/>
          <w:sz w:val="24"/>
          <w:szCs w:val="24"/>
        </w:rPr>
        <w:t xml:space="preserve"> </w:t>
      </w:r>
      <w:r w:rsidRPr="009E32DE">
        <w:rPr>
          <w:rStyle w:val="apple-style-span"/>
          <w:rFonts w:ascii="Times New Roman" w:eastAsiaTheme="majorEastAsia" w:hAnsi="Times New Roman"/>
          <w:sz w:val="24"/>
          <w:szCs w:val="24"/>
          <w:bdr w:val="none" w:sz="0" w:space="0" w:color="auto" w:frame="1"/>
        </w:rPr>
        <w:t>Francisco José Blanco Jiménez</w:t>
      </w:r>
      <w:r w:rsidRPr="009E32DE">
        <w:rPr>
          <w:rStyle w:val="apple-style-span"/>
          <w:rFonts w:ascii="Times New Roman" w:eastAsiaTheme="majorEastAsia" w:hAnsi="Times New Roman"/>
          <w:sz w:val="24"/>
          <w:szCs w:val="24"/>
        </w:rPr>
        <w:t>,</w:t>
      </w:r>
      <w:r w:rsidRPr="009E32DE">
        <w:rPr>
          <w:rStyle w:val="apple-converted-space"/>
          <w:rFonts w:ascii="Times New Roman" w:eastAsiaTheme="majorEastAsia" w:hAnsi="Times New Roman"/>
          <w:sz w:val="24"/>
          <w:szCs w:val="24"/>
        </w:rPr>
        <w:t xml:space="preserve"> </w:t>
      </w:r>
      <w:r w:rsidRPr="009E32DE">
        <w:rPr>
          <w:rStyle w:val="apple-style-span"/>
          <w:rFonts w:ascii="Times New Roman" w:eastAsiaTheme="majorEastAsia" w:hAnsi="Times New Roman"/>
          <w:sz w:val="24"/>
          <w:szCs w:val="24"/>
          <w:bdr w:val="none" w:sz="0" w:space="0" w:color="auto" w:frame="1"/>
        </w:rPr>
        <w:t>José Carlos del Arco Prieto</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w:t>
      </w:r>
      <w:r w:rsidRPr="009E32DE">
        <w:rPr>
          <w:rStyle w:val="apple-style-span"/>
          <w:rFonts w:ascii="Times New Roman" w:eastAsiaTheme="majorEastAsia" w:hAnsi="Times New Roman"/>
          <w:sz w:val="24"/>
          <w:szCs w:val="24"/>
          <w:bdr w:val="none" w:sz="0" w:space="0" w:color="auto" w:frame="1"/>
        </w:rPr>
        <w:t>San Millán, Elvira; Blanco,</w:t>
      </w:r>
      <w:r w:rsidRPr="009E32DE">
        <w:rPr>
          <w:rFonts w:ascii="Times New Roman" w:hAnsi="Times New Roman"/>
          <w:sz w:val="24"/>
          <w:szCs w:val="24"/>
        </w:rPr>
        <w:t xml:space="preserve"> </w:t>
      </w:r>
      <w:r w:rsidRPr="009E32DE">
        <w:rPr>
          <w:rStyle w:val="apple-style-span"/>
          <w:rFonts w:ascii="Times New Roman" w:eastAsiaTheme="majorEastAsia" w:hAnsi="Times New Roman"/>
          <w:sz w:val="24"/>
          <w:szCs w:val="24"/>
          <w:bdr w:val="none" w:sz="0" w:space="0" w:color="auto" w:frame="1"/>
        </w:rPr>
        <w:t xml:space="preserve">Francisco José; del Arco, José Carlos </w:t>
      </w:r>
      <w:r w:rsidRPr="009E32DE">
        <w:rPr>
          <w:rFonts w:ascii="Times New Roman" w:hAnsi="Times New Roman"/>
          <w:sz w:val="24"/>
          <w:szCs w:val="24"/>
        </w:rPr>
        <w:t xml:space="preserve">(2008). </w:t>
      </w:r>
      <w:r w:rsidRPr="009E32DE">
        <w:rPr>
          <w:rStyle w:val="titulo"/>
          <w:rFonts w:ascii="Times New Roman" w:hAnsi="Times New Roman"/>
          <w:bCs/>
          <w:sz w:val="24"/>
          <w:szCs w:val="24"/>
          <w:bdr w:val="none" w:sz="0" w:space="0" w:color="auto" w:frame="1"/>
        </w:rPr>
        <w:t xml:space="preserve">Comunicación corporativa 2.0 en la Universidad Rey Juan Carlos, </w:t>
      </w:r>
      <w:r w:rsidRPr="009E32DE">
        <w:rPr>
          <w:rStyle w:val="apple-style-span"/>
          <w:rFonts w:ascii="Times New Roman" w:eastAsiaTheme="majorEastAsia" w:hAnsi="Times New Roman"/>
          <w:sz w:val="24"/>
          <w:szCs w:val="24"/>
          <w:bdr w:val="none" w:sz="0" w:space="0" w:color="auto" w:frame="1"/>
        </w:rPr>
        <w:t xml:space="preserve">Asociación Europea de Dirección y Economía de Empresa. International </w:t>
      </w:r>
      <w:proofErr w:type="spellStart"/>
      <w:r w:rsidRPr="009E32DE">
        <w:rPr>
          <w:rStyle w:val="apple-style-span"/>
          <w:rFonts w:ascii="Times New Roman" w:eastAsiaTheme="majorEastAsia" w:hAnsi="Times New Roman"/>
          <w:sz w:val="24"/>
          <w:szCs w:val="24"/>
          <w:bdr w:val="none" w:sz="0" w:space="0" w:color="auto" w:frame="1"/>
        </w:rPr>
        <w:t>Conference</w:t>
      </w:r>
      <w:proofErr w:type="spellEnd"/>
      <w:r w:rsidRPr="009E32DE">
        <w:rPr>
          <w:rStyle w:val="apple-converted-space"/>
          <w:rFonts w:ascii="Times New Roman" w:eastAsiaTheme="majorEastAsia" w:hAnsi="Times New Roman"/>
          <w:sz w:val="24"/>
          <w:szCs w:val="24"/>
        </w:rPr>
        <w:t>,</w:t>
      </w:r>
      <w:r w:rsidRPr="009E32DE">
        <w:rPr>
          <w:rStyle w:val="apple-style-span"/>
          <w:rFonts w:ascii="Times New Roman" w:eastAsiaTheme="majorEastAsia" w:hAnsi="Times New Roman"/>
          <w:sz w:val="24"/>
          <w:szCs w:val="24"/>
          <w:bdr w:val="none" w:sz="0" w:space="0" w:color="auto" w:frame="1"/>
        </w:rPr>
        <w:t xml:space="preserve"> Salvador de Bahía. </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27"/>
        </w:numPr>
        <w:jc w:val="both"/>
        <w:rPr>
          <w:rFonts w:ascii="Times New Roman" w:hAnsi="Times New Roman"/>
          <w:sz w:val="24"/>
          <w:szCs w:val="24"/>
        </w:rPr>
      </w:pPr>
      <w:r w:rsidRPr="009E32DE">
        <w:rPr>
          <w:rFonts w:ascii="Times New Roman" w:hAnsi="Times New Roman"/>
          <w:sz w:val="24"/>
          <w:szCs w:val="24"/>
        </w:rPr>
        <w:t>Universidad 2.0</w:t>
      </w:r>
    </w:p>
    <w:p w:rsidR="003A149F" w:rsidRPr="009E32DE" w:rsidRDefault="003A149F" w:rsidP="003A149F">
      <w:pPr>
        <w:numPr>
          <w:ilvl w:val="0"/>
          <w:numId w:val="27"/>
        </w:numPr>
        <w:jc w:val="both"/>
        <w:rPr>
          <w:rFonts w:ascii="Times New Roman" w:hAnsi="Times New Roman"/>
          <w:sz w:val="24"/>
          <w:szCs w:val="24"/>
        </w:rPr>
      </w:pPr>
      <w:r w:rsidRPr="009E32DE">
        <w:rPr>
          <w:rFonts w:ascii="Times New Roman" w:hAnsi="Times New Roman"/>
          <w:sz w:val="24"/>
          <w:szCs w:val="24"/>
        </w:rPr>
        <w:t>Comunicación corporativa</w:t>
      </w:r>
    </w:p>
    <w:p w:rsidR="003A149F" w:rsidRPr="009E32DE" w:rsidRDefault="003A149F" w:rsidP="003A149F">
      <w:pPr>
        <w:numPr>
          <w:ilvl w:val="0"/>
          <w:numId w:val="27"/>
        </w:numPr>
        <w:jc w:val="both"/>
        <w:rPr>
          <w:rFonts w:ascii="Times New Roman" w:hAnsi="Times New Roman"/>
          <w:sz w:val="24"/>
          <w:szCs w:val="24"/>
        </w:rPr>
      </w:pPr>
      <w:r w:rsidRPr="009E32DE">
        <w:rPr>
          <w:rFonts w:ascii="Times New Roman" w:hAnsi="Times New Roman"/>
          <w:sz w:val="24"/>
          <w:szCs w:val="24"/>
        </w:rPr>
        <w:t>Universidad Rey Juan Carlos</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r w:rsidRPr="009E32DE">
        <w:rPr>
          <w:rFonts w:ascii="Times New Roman" w:hAnsi="Times New Roman"/>
          <w:b/>
          <w:sz w:val="24"/>
          <w:szCs w:val="24"/>
        </w:rPr>
        <w:t>INSTITUCIÓN PATROCINANTE:</w:t>
      </w:r>
    </w:p>
    <w:p w:rsidR="003A149F" w:rsidRPr="009E32DE" w:rsidRDefault="003A149F" w:rsidP="003A149F">
      <w:pPr>
        <w:jc w:val="both"/>
        <w:rPr>
          <w:rFonts w:ascii="Times New Roman" w:hAnsi="Times New Roman"/>
          <w:sz w:val="24"/>
          <w:szCs w:val="24"/>
          <w:bdr w:val="none" w:sz="0" w:space="0" w:color="auto" w:frame="1"/>
        </w:rPr>
      </w:pPr>
      <w:r w:rsidRPr="009E32DE">
        <w:rPr>
          <w:rStyle w:val="apple-style-span"/>
          <w:rFonts w:ascii="Times New Roman" w:eastAsiaTheme="majorEastAsia" w:hAnsi="Times New Roman"/>
          <w:sz w:val="24"/>
          <w:szCs w:val="24"/>
          <w:bdr w:val="none" w:sz="0" w:space="0" w:color="auto" w:frame="1"/>
        </w:rPr>
        <w:t>Asociación Europea de Dirección y Economía de Empresa</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r w:rsidRPr="009E32DE">
        <w:rPr>
          <w:rFonts w:ascii="Times New Roman" w:hAnsi="Times New Roman"/>
          <w:b/>
          <w:sz w:val="24"/>
          <w:szCs w:val="24"/>
        </w:rPr>
        <w:t>DESCRIPCIÓN:</w:t>
      </w:r>
    </w:p>
    <w:p w:rsidR="003A149F" w:rsidRPr="009E32DE" w:rsidRDefault="003A149F" w:rsidP="003A149F">
      <w:pPr>
        <w:jc w:val="both"/>
        <w:rPr>
          <w:rFonts w:ascii="Times New Roman" w:hAnsi="Times New Roman"/>
          <w:sz w:val="24"/>
          <w:szCs w:val="24"/>
        </w:rPr>
      </w:pPr>
      <w:r w:rsidRPr="009E32DE">
        <w:rPr>
          <w:rStyle w:val="apple-style-span"/>
          <w:rFonts w:ascii="Times New Roman" w:eastAsiaTheme="majorEastAsia" w:hAnsi="Times New Roman"/>
          <w:sz w:val="24"/>
          <w:szCs w:val="24"/>
        </w:rPr>
        <w:t xml:space="preserve">Somos testigos del poder de la web para explotar la inteligencia colectiva, la interactividad con los usuarios, el </w:t>
      </w:r>
      <w:proofErr w:type="spellStart"/>
      <w:r w:rsidRPr="009E32DE">
        <w:rPr>
          <w:rStyle w:val="apple-style-span"/>
          <w:rFonts w:ascii="Times New Roman" w:eastAsiaTheme="majorEastAsia" w:hAnsi="Times New Roman"/>
          <w:sz w:val="24"/>
          <w:szCs w:val="24"/>
        </w:rPr>
        <w:t>You</w:t>
      </w:r>
      <w:proofErr w:type="spellEnd"/>
      <w:r w:rsidRPr="009E32DE">
        <w:rPr>
          <w:rStyle w:val="apple-style-span"/>
          <w:rFonts w:ascii="Times New Roman" w:eastAsiaTheme="majorEastAsia" w:hAnsi="Times New Roman"/>
          <w:sz w:val="24"/>
          <w:szCs w:val="24"/>
        </w:rPr>
        <w:t xml:space="preserve">, quienes son tratados como </w:t>
      </w:r>
      <w:proofErr w:type="spellStart"/>
      <w:r w:rsidRPr="009E32DE">
        <w:rPr>
          <w:rStyle w:val="apple-style-span"/>
          <w:rFonts w:ascii="Times New Roman" w:eastAsiaTheme="majorEastAsia" w:hAnsi="Times New Roman"/>
          <w:sz w:val="24"/>
          <w:szCs w:val="24"/>
        </w:rPr>
        <w:t>co</w:t>
      </w:r>
      <w:proofErr w:type="spellEnd"/>
      <w:r w:rsidRPr="009E32DE">
        <w:rPr>
          <w:rStyle w:val="apple-style-span"/>
          <w:rFonts w:ascii="Times New Roman" w:eastAsiaTheme="majorEastAsia" w:hAnsi="Times New Roman"/>
          <w:sz w:val="24"/>
          <w:szCs w:val="24"/>
        </w:rPr>
        <w:t xml:space="preserve">-desarrolladores. La universidad 2.0 supone la adopción de los parámetros de la web colaborativa para conseguir una universidad más social en la cual los integrantes de la misma puedan participar de forma abierta. La Universidad Rey Juan Carlos ha iniciado la comunicación corporativa 2.0 con estrategias diversas como formación específica sobre web social en seminarios, canal </w:t>
      </w:r>
      <w:proofErr w:type="spellStart"/>
      <w:r w:rsidRPr="009E32DE">
        <w:rPr>
          <w:rStyle w:val="apple-style-span"/>
          <w:rFonts w:ascii="Times New Roman" w:eastAsiaTheme="majorEastAsia" w:hAnsi="Times New Roman"/>
          <w:sz w:val="24"/>
          <w:szCs w:val="24"/>
        </w:rPr>
        <w:t>Youtube</w:t>
      </w:r>
      <w:proofErr w:type="spellEnd"/>
      <w:r w:rsidRPr="009E32DE">
        <w:rPr>
          <w:rStyle w:val="apple-style-span"/>
          <w:rFonts w:ascii="Times New Roman" w:eastAsiaTheme="majorEastAsia" w:hAnsi="Times New Roman"/>
          <w:sz w:val="24"/>
          <w:szCs w:val="24"/>
        </w:rPr>
        <w:t xml:space="preserve"> URJC, sindicación de contenidos, </w:t>
      </w:r>
      <w:proofErr w:type="spellStart"/>
      <w:r w:rsidRPr="009E32DE">
        <w:rPr>
          <w:rStyle w:val="apple-style-span"/>
          <w:rFonts w:ascii="Times New Roman" w:eastAsiaTheme="majorEastAsia" w:hAnsi="Times New Roman"/>
          <w:sz w:val="24"/>
          <w:szCs w:val="24"/>
        </w:rPr>
        <w:t>microblogging</w:t>
      </w:r>
      <w:proofErr w:type="spellEnd"/>
      <w:r w:rsidRPr="009E32DE">
        <w:rPr>
          <w:rStyle w:val="apple-style-span"/>
          <w:rFonts w:ascii="Times New Roman" w:eastAsiaTheme="majorEastAsia" w:hAnsi="Times New Roman"/>
          <w:sz w:val="24"/>
          <w:szCs w:val="24"/>
        </w:rPr>
        <w:t>, wikis y establecimiento de pantallas interactivas y móviles en los campus.</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r w:rsidRPr="009E32DE">
        <w:rPr>
          <w:rFonts w:ascii="Times New Roman" w:hAnsi="Times New Roman"/>
          <w:b/>
          <w:sz w:val="24"/>
          <w:szCs w:val="24"/>
        </w:rPr>
        <w:t xml:space="preserve">CONTENIDO: </w:t>
      </w:r>
    </w:p>
    <w:p w:rsidR="003A149F" w:rsidRPr="009E32DE" w:rsidRDefault="003A149F" w:rsidP="003A149F">
      <w:pPr>
        <w:jc w:val="both"/>
        <w:rPr>
          <w:rFonts w:ascii="Times New Roman" w:hAnsi="Times New Roman"/>
          <w:b/>
          <w:sz w:val="24"/>
          <w:szCs w:val="24"/>
        </w:rPr>
      </w:pPr>
      <w:r w:rsidRPr="009E32DE">
        <w:rPr>
          <w:rStyle w:val="apple-style-span"/>
          <w:rFonts w:ascii="Times New Roman" w:eastAsiaTheme="majorEastAsia" w:hAnsi="Times New Roman"/>
          <w:sz w:val="24"/>
          <w:szCs w:val="24"/>
          <w:shd w:val="clear" w:color="auto" w:fill="FFFFFF"/>
        </w:rPr>
        <w:lastRenderedPageBreak/>
        <w:t>“Los ámbitos de adopción de 2.0 han de abarcar la implantación gradual del software social en distintas áreas de interés de la universidad como son la docencia y la investigación mediante E-</w:t>
      </w:r>
      <w:proofErr w:type="spellStart"/>
      <w:r w:rsidRPr="009E32DE">
        <w:rPr>
          <w:rStyle w:val="apple-style-span"/>
          <w:rFonts w:ascii="Times New Roman" w:eastAsiaTheme="majorEastAsia" w:hAnsi="Times New Roman"/>
          <w:sz w:val="24"/>
          <w:szCs w:val="24"/>
          <w:shd w:val="clear" w:color="auto" w:fill="FFFFFF"/>
        </w:rPr>
        <w:t>learning</w:t>
      </w:r>
      <w:proofErr w:type="spellEnd"/>
      <w:r w:rsidRPr="009E32DE">
        <w:rPr>
          <w:rStyle w:val="apple-style-span"/>
          <w:rFonts w:ascii="Times New Roman" w:eastAsiaTheme="majorEastAsia" w:hAnsi="Times New Roman"/>
          <w:sz w:val="24"/>
          <w:szCs w:val="24"/>
          <w:shd w:val="clear" w:color="auto" w:fill="FFFFFF"/>
        </w:rPr>
        <w:t xml:space="preserve">, biblioteca, servicios de información y registro, servicios de política social y cultural, administración, comunicación interna y externa corporativa y órganos colectivos y unipersonales de la institución académica, incluyendo al rectorado.” </w:t>
      </w:r>
      <w:sdt>
        <w:sdtPr>
          <w:rPr>
            <w:rStyle w:val="apple-style-span"/>
            <w:rFonts w:ascii="Times New Roman" w:eastAsiaTheme="majorEastAsia" w:hAnsi="Times New Roman"/>
            <w:sz w:val="24"/>
            <w:szCs w:val="24"/>
            <w:shd w:val="clear" w:color="auto" w:fill="FFFFFF"/>
          </w:rPr>
          <w:id w:val="10614847"/>
          <w:citation/>
        </w:sdtPr>
        <w:sdtContent>
          <w:r w:rsidR="00100CC0" w:rsidRPr="009E32DE">
            <w:rPr>
              <w:rStyle w:val="apple-style-span"/>
              <w:rFonts w:ascii="Times New Roman" w:eastAsiaTheme="majorEastAsia" w:hAnsi="Times New Roman"/>
              <w:sz w:val="24"/>
              <w:szCs w:val="24"/>
              <w:shd w:val="clear" w:color="auto" w:fill="FFFFFF"/>
            </w:rPr>
            <w:fldChar w:fldCharType="begin"/>
          </w:r>
          <w:r w:rsidR="007B2AC6" w:rsidRPr="009E32DE">
            <w:rPr>
              <w:rStyle w:val="apple-style-span"/>
              <w:rFonts w:ascii="Times New Roman" w:eastAsiaTheme="majorEastAsia" w:hAnsi="Times New Roman"/>
              <w:sz w:val="24"/>
              <w:szCs w:val="24"/>
              <w:shd w:val="clear" w:color="auto" w:fill="FFFFFF"/>
              <w:lang w:val="es-EC"/>
            </w:rPr>
            <w:instrText xml:space="preserve"> CITATION San081 \l 12298 </w:instrText>
          </w:r>
          <w:r w:rsidR="00100CC0" w:rsidRPr="009E32DE">
            <w:rPr>
              <w:rStyle w:val="apple-style-span"/>
              <w:rFonts w:ascii="Times New Roman" w:eastAsiaTheme="majorEastAsia" w:hAnsi="Times New Roman"/>
              <w:sz w:val="24"/>
              <w:szCs w:val="24"/>
              <w:shd w:val="clear" w:color="auto" w:fill="FFFFFF"/>
            </w:rPr>
            <w:fldChar w:fldCharType="separate"/>
          </w:r>
          <w:r w:rsidR="007B2AC6" w:rsidRPr="009E32DE">
            <w:rPr>
              <w:rFonts w:ascii="Times New Roman" w:eastAsiaTheme="majorEastAsia" w:hAnsi="Times New Roman"/>
              <w:noProof/>
              <w:sz w:val="24"/>
              <w:szCs w:val="24"/>
              <w:shd w:val="clear" w:color="auto" w:fill="FFFFFF"/>
              <w:lang w:val="es-EC"/>
            </w:rPr>
            <w:t>(San Millán, Blanco, &amp; del Arco, 2008)</w:t>
          </w:r>
          <w:r w:rsidR="00100CC0" w:rsidRPr="009E32DE">
            <w:rPr>
              <w:rStyle w:val="apple-style-span"/>
              <w:rFonts w:ascii="Times New Roman" w:eastAsiaTheme="majorEastAsia" w:hAnsi="Times New Roman"/>
              <w:sz w:val="24"/>
              <w:szCs w:val="24"/>
              <w:shd w:val="clear" w:color="auto" w:fill="FFFFFF"/>
            </w:rPr>
            <w:fldChar w:fldCharType="end"/>
          </w:r>
        </w:sdtContent>
      </w:sdt>
    </w:p>
    <w:p w:rsidR="00E926B9" w:rsidRDefault="00E926B9" w:rsidP="003A149F">
      <w:pPr>
        <w:jc w:val="both"/>
        <w:rPr>
          <w:rFonts w:ascii="Times New Roman" w:hAnsi="Times New Roman"/>
          <w:sz w:val="24"/>
          <w:szCs w:val="24"/>
          <w:shd w:val="clear" w:color="auto" w:fill="FFFFFF"/>
        </w:rPr>
      </w:pPr>
    </w:p>
    <w:p w:rsidR="003A149F" w:rsidRPr="009E32DE" w:rsidRDefault="003A149F" w:rsidP="003A149F">
      <w:pPr>
        <w:jc w:val="both"/>
        <w:rPr>
          <w:rFonts w:ascii="Times New Roman" w:hAnsi="Times New Roman"/>
          <w:sz w:val="24"/>
          <w:szCs w:val="24"/>
          <w:shd w:val="clear" w:color="auto" w:fill="FFFFFF"/>
        </w:rPr>
      </w:pPr>
      <w:r w:rsidRPr="009E32DE">
        <w:rPr>
          <w:rFonts w:ascii="Times New Roman" w:hAnsi="Times New Roman"/>
          <w:sz w:val="24"/>
          <w:szCs w:val="24"/>
          <w:shd w:val="clear" w:color="auto" w:fill="FFFFFF"/>
        </w:rPr>
        <w:t xml:space="preserve">“La red social incorpora la estructura </w:t>
      </w:r>
      <w:proofErr w:type="spellStart"/>
      <w:r w:rsidRPr="009E32DE">
        <w:rPr>
          <w:rFonts w:ascii="Times New Roman" w:hAnsi="Times New Roman"/>
          <w:sz w:val="24"/>
          <w:szCs w:val="24"/>
          <w:shd w:val="clear" w:color="auto" w:fill="FFFFFF"/>
        </w:rPr>
        <w:t>sociotécnica</w:t>
      </w:r>
      <w:proofErr w:type="spellEnd"/>
      <w:r w:rsidRPr="009E32DE">
        <w:rPr>
          <w:rFonts w:ascii="Times New Roman" w:hAnsi="Times New Roman"/>
          <w:sz w:val="24"/>
          <w:szCs w:val="24"/>
          <w:shd w:val="clear" w:color="auto" w:fill="FFFFFF"/>
        </w:rPr>
        <w:t xml:space="preserve"> que emerge como forma orgánica sobre la que se observan nuevos patrones de uso de las </w:t>
      </w:r>
      <w:proofErr w:type="spellStart"/>
      <w:r w:rsidRPr="009E32DE">
        <w:rPr>
          <w:rFonts w:ascii="Times New Roman" w:hAnsi="Times New Roman"/>
          <w:sz w:val="24"/>
          <w:szCs w:val="24"/>
          <w:shd w:val="clear" w:color="auto" w:fill="FFFFFF"/>
        </w:rPr>
        <w:t>infotecnologías</w:t>
      </w:r>
      <w:proofErr w:type="spellEnd"/>
      <w:r w:rsidRPr="009E32DE">
        <w:rPr>
          <w:rFonts w:ascii="Times New Roman" w:hAnsi="Times New Roman"/>
          <w:sz w:val="24"/>
          <w:szCs w:val="24"/>
          <w:shd w:val="clear" w:color="auto" w:fill="FFFFFF"/>
        </w:rPr>
        <w:t xml:space="preserve">. Posee una estructura que se impone en todos los ámbitos: personal, laboral, profesional, </w:t>
      </w:r>
      <w:r w:rsidR="00C80C3E" w:rsidRPr="009E32DE">
        <w:rPr>
          <w:rFonts w:ascii="Times New Roman" w:hAnsi="Times New Roman"/>
          <w:sz w:val="24"/>
          <w:szCs w:val="24"/>
          <w:shd w:val="clear" w:color="auto" w:fill="FFFFFF"/>
        </w:rPr>
        <w:t>empresarial</w:t>
      </w:r>
      <w:r w:rsidRPr="009E32DE">
        <w:rPr>
          <w:rFonts w:ascii="Times New Roman" w:hAnsi="Times New Roman"/>
          <w:sz w:val="24"/>
          <w:szCs w:val="24"/>
          <w:shd w:val="clear" w:color="auto" w:fill="FFFFFF"/>
        </w:rPr>
        <w:t xml:space="preserve"> o educativo. El usuario se transforma en consumidor, cliente, votante, lector y periodista, al actuar con su entorno, que a su vez va cambiando.” </w:t>
      </w:r>
      <w:sdt>
        <w:sdtPr>
          <w:rPr>
            <w:rFonts w:ascii="Times New Roman" w:hAnsi="Times New Roman"/>
            <w:sz w:val="24"/>
            <w:szCs w:val="24"/>
            <w:shd w:val="clear" w:color="auto" w:fill="FFFFFF"/>
          </w:rPr>
          <w:id w:val="4141657"/>
          <w:citation/>
        </w:sdtPr>
        <w:sdtContent>
          <w:r w:rsidR="00100CC0" w:rsidRPr="009E32DE">
            <w:rPr>
              <w:rFonts w:ascii="Times New Roman" w:hAnsi="Times New Roman"/>
              <w:sz w:val="24"/>
              <w:szCs w:val="24"/>
              <w:shd w:val="clear" w:color="auto" w:fill="FFFFFF"/>
            </w:rPr>
            <w:fldChar w:fldCharType="begin"/>
          </w:r>
          <w:r w:rsidRPr="009E32DE">
            <w:rPr>
              <w:rFonts w:ascii="Times New Roman" w:hAnsi="Times New Roman"/>
              <w:sz w:val="24"/>
              <w:szCs w:val="24"/>
              <w:shd w:val="clear" w:color="auto" w:fill="FFFFFF"/>
            </w:rPr>
            <w:instrText xml:space="preserve"> CITATION San081 \p 396 \l 2058  </w:instrText>
          </w:r>
          <w:r w:rsidR="00100CC0" w:rsidRPr="009E32DE">
            <w:rPr>
              <w:rFonts w:ascii="Times New Roman" w:hAnsi="Times New Roman"/>
              <w:sz w:val="24"/>
              <w:szCs w:val="24"/>
              <w:shd w:val="clear" w:color="auto" w:fill="FFFFFF"/>
            </w:rPr>
            <w:fldChar w:fldCharType="separate"/>
          </w:r>
          <w:r w:rsidRPr="009E32DE">
            <w:rPr>
              <w:rFonts w:ascii="Times New Roman" w:hAnsi="Times New Roman"/>
              <w:sz w:val="24"/>
              <w:szCs w:val="24"/>
              <w:shd w:val="clear" w:color="auto" w:fill="FFFFFF"/>
            </w:rPr>
            <w:t>(San Millán, Blanco, &amp; del Arco, 2008, pág. 396)</w:t>
          </w:r>
          <w:r w:rsidR="00100CC0" w:rsidRPr="009E32DE">
            <w:rPr>
              <w:rFonts w:ascii="Times New Roman" w:hAnsi="Times New Roman"/>
              <w:sz w:val="24"/>
              <w:szCs w:val="24"/>
              <w:shd w:val="clear" w:color="auto" w:fill="FFFFFF"/>
            </w:rPr>
            <w:fldChar w:fldCharType="end"/>
          </w:r>
        </w:sdtContent>
      </w:sdt>
    </w:p>
    <w:p w:rsidR="00E926B9" w:rsidRDefault="00E926B9" w:rsidP="003A149F">
      <w:pPr>
        <w:jc w:val="both"/>
        <w:rPr>
          <w:rFonts w:ascii="Times New Roman" w:hAnsi="Times New Roman"/>
          <w:sz w:val="24"/>
          <w:szCs w:val="24"/>
          <w:shd w:val="clear" w:color="auto" w:fill="FFFFFF"/>
        </w:rPr>
      </w:pPr>
    </w:p>
    <w:p w:rsidR="003A149F" w:rsidRPr="009E32DE" w:rsidRDefault="003A149F" w:rsidP="003A149F">
      <w:pPr>
        <w:jc w:val="both"/>
        <w:rPr>
          <w:rFonts w:ascii="Times New Roman" w:hAnsi="Times New Roman"/>
          <w:sz w:val="24"/>
          <w:szCs w:val="24"/>
          <w:shd w:val="clear" w:color="auto" w:fill="FFFFFF"/>
        </w:rPr>
      </w:pPr>
      <w:r w:rsidRPr="009E32DE">
        <w:rPr>
          <w:rFonts w:ascii="Times New Roman" w:hAnsi="Times New Roman"/>
          <w:sz w:val="24"/>
          <w:szCs w:val="24"/>
          <w:shd w:val="clear" w:color="auto" w:fill="FFFFFF"/>
        </w:rPr>
        <w:t xml:space="preserve">“La principal </w:t>
      </w:r>
      <w:r w:rsidR="00C80C3E" w:rsidRPr="009E32DE">
        <w:rPr>
          <w:rFonts w:ascii="Times New Roman" w:hAnsi="Times New Roman"/>
          <w:sz w:val="24"/>
          <w:szCs w:val="24"/>
          <w:shd w:val="clear" w:color="auto" w:fill="FFFFFF"/>
        </w:rPr>
        <w:t>característica</w:t>
      </w:r>
      <w:r w:rsidRPr="009E32DE">
        <w:rPr>
          <w:rFonts w:ascii="Times New Roman" w:hAnsi="Times New Roman"/>
          <w:sz w:val="24"/>
          <w:szCs w:val="24"/>
          <w:shd w:val="clear" w:color="auto" w:fill="FFFFFF"/>
        </w:rPr>
        <w:t xml:space="preserve"> de los sitios web 2.0 es su deseo de crear comunidad. Para que un sitio web sea 2.0 ha de permitir que bloques de datos o aplicaciones web alojados en su dominio se puedan convertir en elementos independientes y ser compartidos, agregados y o mezclados para concebir nuevos servicios.” </w:t>
      </w:r>
      <w:sdt>
        <w:sdtPr>
          <w:rPr>
            <w:rFonts w:ascii="Times New Roman" w:hAnsi="Times New Roman"/>
            <w:sz w:val="24"/>
            <w:szCs w:val="24"/>
            <w:shd w:val="clear" w:color="auto" w:fill="FFFFFF"/>
          </w:rPr>
          <w:id w:val="4141658"/>
          <w:citation/>
        </w:sdtPr>
        <w:sdtContent>
          <w:r w:rsidR="00100CC0" w:rsidRPr="009E32DE">
            <w:rPr>
              <w:rFonts w:ascii="Times New Roman" w:hAnsi="Times New Roman"/>
              <w:sz w:val="24"/>
              <w:szCs w:val="24"/>
              <w:shd w:val="clear" w:color="auto" w:fill="FFFFFF"/>
            </w:rPr>
            <w:fldChar w:fldCharType="begin"/>
          </w:r>
          <w:r w:rsidRPr="009E32DE">
            <w:rPr>
              <w:rFonts w:ascii="Times New Roman" w:hAnsi="Times New Roman"/>
              <w:sz w:val="24"/>
              <w:szCs w:val="24"/>
              <w:shd w:val="clear" w:color="auto" w:fill="FFFFFF"/>
            </w:rPr>
            <w:instrText xml:space="preserve"> CITATION San081 \p 397 \l 2058  </w:instrText>
          </w:r>
          <w:r w:rsidR="00100CC0" w:rsidRPr="009E32DE">
            <w:rPr>
              <w:rFonts w:ascii="Times New Roman" w:hAnsi="Times New Roman"/>
              <w:sz w:val="24"/>
              <w:szCs w:val="24"/>
              <w:shd w:val="clear" w:color="auto" w:fill="FFFFFF"/>
            </w:rPr>
            <w:fldChar w:fldCharType="separate"/>
          </w:r>
          <w:r w:rsidRPr="009E32DE">
            <w:rPr>
              <w:rFonts w:ascii="Times New Roman" w:hAnsi="Times New Roman"/>
              <w:sz w:val="24"/>
              <w:szCs w:val="24"/>
              <w:shd w:val="clear" w:color="auto" w:fill="FFFFFF"/>
            </w:rPr>
            <w:t>(San Millán, Blanco, &amp; del Arco, 2008, pág. 397)</w:t>
          </w:r>
          <w:r w:rsidR="00100CC0" w:rsidRPr="009E32DE">
            <w:rPr>
              <w:rFonts w:ascii="Times New Roman" w:hAnsi="Times New Roman"/>
              <w:sz w:val="24"/>
              <w:szCs w:val="24"/>
              <w:shd w:val="clear" w:color="auto" w:fill="FFFFFF"/>
            </w:rPr>
            <w:fldChar w:fldCharType="end"/>
          </w:r>
        </w:sdtContent>
      </w:sdt>
    </w:p>
    <w:p w:rsidR="00E926B9" w:rsidRDefault="00E926B9" w:rsidP="003A149F">
      <w:pPr>
        <w:jc w:val="both"/>
        <w:rPr>
          <w:rFonts w:ascii="Times New Roman" w:hAnsi="Times New Roman"/>
          <w:sz w:val="24"/>
          <w:szCs w:val="24"/>
          <w:shd w:val="clear" w:color="auto" w:fill="FFFFFF"/>
        </w:rPr>
      </w:pPr>
    </w:p>
    <w:p w:rsidR="003A149F" w:rsidRPr="009E32DE" w:rsidRDefault="003A149F" w:rsidP="003A149F">
      <w:pPr>
        <w:jc w:val="both"/>
        <w:rPr>
          <w:rFonts w:ascii="Times New Roman" w:hAnsi="Times New Roman"/>
          <w:sz w:val="24"/>
          <w:szCs w:val="24"/>
          <w:shd w:val="clear" w:color="auto" w:fill="FFFFFF"/>
        </w:rPr>
      </w:pPr>
      <w:r w:rsidRPr="009E32DE">
        <w:rPr>
          <w:rFonts w:ascii="Times New Roman" w:hAnsi="Times New Roman"/>
          <w:sz w:val="24"/>
          <w:szCs w:val="24"/>
          <w:shd w:val="clear" w:color="auto" w:fill="FFFFFF"/>
        </w:rPr>
        <w:t xml:space="preserve">“Las propuestas recientes de varios autores plantean el papel que pueden desempeñar las tecnologías y herramientas de la web 2.0 en el seno de la universidad, con objeto de crear un espacio de comunicación abierto entre los miembros de dicha institución, y el conjunto de la sociedad para conseguir una universidad más social en la cual los integrantes de la misma puedan participar y colaborar de forma abierta.” </w:t>
      </w:r>
      <w:sdt>
        <w:sdtPr>
          <w:rPr>
            <w:rFonts w:ascii="Times New Roman" w:hAnsi="Times New Roman"/>
            <w:sz w:val="24"/>
            <w:szCs w:val="24"/>
            <w:shd w:val="clear" w:color="auto" w:fill="FFFFFF"/>
          </w:rPr>
          <w:id w:val="4141659"/>
          <w:citation/>
        </w:sdtPr>
        <w:sdtContent>
          <w:r w:rsidR="00100CC0" w:rsidRPr="009E32DE">
            <w:rPr>
              <w:rFonts w:ascii="Times New Roman" w:hAnsi="Times New Roman"/>
              <w:sz w:val="24"/>
              <w:szCs w:val="24"/>
              <w:shd w:val="clear" w:color="auto" w:fill="FFFFFF"/>
            </w:rPr>
            <w:fldChar w:fldCharType="begin"/>
          </w:r>
          <w:r w:rsidRPr="009E32DE">
            <w:rPr>
              <w:rFonts w:ascii="Times New Roman" w:hAnsi="Times New Roman"/>
              <w:sz w:val="24"/>
              <w:szCs w:val="24"/>
              <w:shd w:val="clear" w:color="auto" w:fill="FFFFFF"/>
            </w:rPr>
            <w:instrText xml:space="preserve"> CITATION San081 \p 397 \l 2058  </w:instrText>
          </w:r>
          <w:r w:rsidR="00100CC0" w:rsidRPr="009E32DE">
            <w:rPr>
              <w:rFonts w:ascii="Times New Roman" w:hAnsi="Times New Roman"/>
              <w:sz w:val="24"/>
              <w:szCs w:val="24"/>
              <w:shd w:val="clear" w:color="auto" w:fill="FFFFFF"/>
            </w:rPr>
            <w:fldChar w:fldCharType="separate"/>
          </w:r>
          <w:r w:rsidRPr="009E32DE">
            <w:rPr>
              <w:rFonts w:ascii="Times New Roman" w:hAnsi="Times New Roman"/>
              <w:sz w:val="24"/>
              <w:szCs w:val="24"/>
              <w:shd w:val="clear" w:color="auto" w:fill="FFFFFF"/>
            </w:rPr>
            <w:t>(San Millán, Blanco, &amp; del Arco, 2008, pág. 397)</w:t>
          </w:r>
          <w:r w:rsidR="00100CC0" w:rsidRPr="009E32DE">
            <w:rPr>
              <w:rFonts w:ascii="Times New Roman" w:hAnsi="Times New Roman"/>
              <w:sz w:val="24"/>
              <w:szCs w:val="24"/>
              <w:shd w:val="clear" w:color="auto" w:fill="FFFFFF"/>
            </w:rPr>
            <w:fldChar w:fldCharType="end"/>
          </w:r>
        </w:sdtContent>
      </w:sdt>
    </w:p>
    <w:p w:rsidR="00E926B9" w:rsidRDefault="00E926B9" w:rsidP="003A149F">
      <w:pPr>
        <w:jc w:val="both"/>
        <w:rPr>
          <w:rFonts w:ascii="Times New Roman" w:hAnsi="Times New Roman"/>
          <w:sz w:val="24"/>
          <w:szCs w:val="24"/>
          <w:shd w:val="clear" w:color="auto" w:fill="FFFFFF"/>
        </w:rPr>
      </w:pPr>
    </w:p>
    <w:p w:rsidR="003A149F" w:rsidRPr="009E32DE" w:rsidRDefault="003A149F" w:rsidP="003A149F">
      <w:pPr>
        <w:jc w:val="both"/>
        <w:rPr>
          <w:rStyle w:val="apple-style-span"/>
          <w:rFonts w:ascii="Times New Roman" w:eastAsiaTheme="majorEastAsia" w:hAnsi="Times New Roman"/>
          <w:sz w:val="24"/>
          <w:szCs w:val="24"/>
          <w:shd w:val="clear" w:color="auto" w:fill="FFFFFF"/>
        </w:rPr>
      </w:pPr>
      <w:r w:rsidRPr="009E32DE">
        <w:rPr>
          <w:rFonts w:ascii="Times New Roman" w:hAnsi="Times New Roman"/>
          <w:sz w:val="24"/>
          <w:szCs w:val="24"/>
          <w:shd w:val="clear" w:color="auto" w:fill="FFFFFF"/>
        </w:rPr>
        <w:t xml:space="preserve">“La adopción del enfoque 2.0 en la universidad presenta una serie de barreras, empezando por la ausencia de una </w:t>
      </w:r>
      <w:r w:rsidR="00C80C3E" w:rsidRPr="009E32DE">
        <w:rPr>
          <w:rFonts w:ascii="Times New Roman" w:hAnsi="Times New Roman"/>
          <w:sz w:val="24"/>
          <w:szCs w:val="24"/>
          <w:shd w:val="clear" w:color="auto" w:fill="FFFFFF"/>
        </w:rPr>
        <w:t>definición</w:t>
      </w:r>
      <w:r w:rsidRPr="009E32DE">
        <w:rPr>
          <w:rFonts w:ascii="Times New Roman" w:hAnsi="Times New Roman"/>
          <w:sz w:val="24"/>
          <w:szCs w:val="24"/>
          <w:shd w:val="clear" w:color="auto" w:fill="FFFFFF"/>
        </w:rPr>
        <w:t xml:space="preserve"> formal del concepto universidad 2.0, la inexistencia de una cultura </w:t>
      </w:r>
      <w:r w:rsidR="00C80C3E" w:rsidRPr="009E32DE">
        <w:rPr>
          <w:rFonts w:ascii="Times New Roman" w:hAnsi="Times New Roman"/>
          <w:sz w:val="24"/>
          <w:szCs w:val="24"/>
          <w:shd w:val="clear" w:color="auto" w:fill="FFFFFF"/>
        </w:rPr>
        <w:t>corporativa</w:t>
      </w:r>
      <w:r w:rsidRPr="009E32DE">
        <w:rPr>
          <w:rFonts w:ascii="Times New Roman" w:hAnsi="Times New Roman"/>
          <w:sz w:val="24"/>
          <w:szCs w:val="24"/>
          <w:shd w:val="clear" w:color="auto" w:fill="FFFFFF"/>
        </w:rPr>
        <w:t xml:space="preserve"> universitaria, que adopte con facilidad la web social, la inmadurez de las propuestas tecnológicas 2.0 y la falta de experiencia en el uso de las mismas por parte de la comunidad universitaria.” </w:t>
      </w:r>
      <w:sdt>
        <w:sdtPr>
          <w:rPr>
            <w:rFonts w:ascii="Times New Roman" w:hAnsi="Times New Roman"/>
            <w:sz w:val="24"/>
            <w:szCs w:val="24"/>
            <w:shd w:val="clear" w:color="auto" w:fill="FFFFFF"/>
          </w:rPr>
          <w:id w:val="4141660"/>
          <w:citation/>
        </w:sdtPr>
        <w:sdtContent>
          <w:r w:rsidR="00100CC0" w:rsidRPr="009E32DE">
            <w:rPr>
              <w:rFonts w:ascii="Times New Roman" w:hAnsi="Times New Roman"/>
              <w:sz w:val="24"/>
              <w:szCs w:val="24"/>
              <w:shd w:val="clear" w:color="auto" w:fill="FFFFFF"/>
            </w:rPr>
            <w:fldChar w:fldCharType="begin"/>
          </w:r>
          <w:r w:rsidRPr="009E32DE">
            <w:rPr>
              <w:rFonts w:ascii="Times New Roman" w:hAnsi="Times New Roman"/>
              <w:sz w:val="24"/>
              <w:szCs w:val="24"/>
              <w:shd w:val="clear" w:color="auto" w:fill="FFFFFF"/>
            </w:rPr>
            <w:instrText xml:space="preserve"> CITATION San081 \p 398 \l 2058  </w:instrText>
          </w:r>
          <w:r w:rsidR="00100CC0" w:rsidRPr="009E32DE">
            <w:rPr>
              <w:rFonts w:ascii="Times New Roman" w:hAnsi="Times New Roman"/>
              <w:sz w:val="24"/>
              <w:szCs w:val="24"/>
              <w:shd w:val="clear" w:color="auto" w:fill="FFFFFF"/>
            </w:rPr>
            <w:fldChar w:fldCharType="separate"/>
          </w:r>
          <w:r w:rsidRPr="009E32DE">
            <w:rPr>
              <w:rFonts w:ascii="Times New Roman" w:hAnsi="Times New Roman"/>
              <w:sz w:val="24"/>
              <w:szCs w:val="24"/>
              <w:shd w:val="clear" w:color="auto" w:fill="FFFFFF"/>
            </w:rPr>
            <w:t>(San Millán, Blanco, &amp; del Arco, 2008, pág. 398)</w:t>
          </w:r>
          <w:r w:rsidR="00100CC0" w:rsidRPr="009E32DE">
            <w:rPr>
              <w:rFonts w:ascii="Times New Roman" w:hAnsi="Times New Roman"/>
              <w:sz w:val="24"/>
              <w:szCs w:val="24"/>
              <w:shd w:val="clear" w:color="auto" w:fill="FFFFFF"/>
            </w:rPr>
            <w:fldChar w:fldCharType="end"/>
          </w:r>
        </w:sdtContent>
      </w:sdt>
    </w:p>
    <w:p w:rsidR="003A149F" w:rsidRPr="009E32DE" w:rsidRDefault="003A149F" w:rsidP="003A149F">
      <w:pPr>
        <w:jc w:val="both"/>
        <w:rPr>
          <w:rStyle w:val="apple-style-span"/>
          <w:rFonts w:ascii="Times New Roman" w:eastAsiaTheme="majorEastAsia" w:hAnsi="Times New Roman"/>
          <w:sz w:val="24"/>
          <w:szCs w:val="24"/>
          <w:shd w:val="clear" w:color="auto" w:fill="FFFFFF"/>
        </w:rPr>
      </w:pPr>
      <w:r w:rsidRPr="009E32DE">
        <w:rPr>
          <w:rStyle w:val="apple-style-span"/>
          <w:rFonts w:ascii="Times New Roman" w:eastAsiaTheme="majorEastAsia" w:hAnsi="Times New Roman"/>
          <w:sz w:val="24"/>
          <w:szCs w:val="24"/>
          <w:shd w:val="clear" w:color="auto" w:fill="FFFFFF"/>
        </w:rPr>
        <w:lastRenderedPageBreak/>
        <w:t xml:space="preserve">“La formación incremental y planes de difusión dirigidos a los usuarios a través de talleres, seminarios y tutoriales supone un complemento esencial a la labor docente pues permite inculcar a los usuarios conceptos y actitudes clave de la filosofía 2.0 así como habilidades y destrezas necesarias en el uso del software social.” </w:t>
      </w:r>
      <w:sdt>
        <w:sdtPr>
          <w:rPr>
            <w:rStyle w:val="apple-style-span"/>
            <w:rFonts w:ascii="Times New Roman" w:eastAsiaTheme="majorEastAsia" w:hAnsi="Times New Roman"/>
            <w:sz w:val="24"/>
            <w:szCs w:val="24"/>
            <w:shd w:val="clear" w:color="auto" w:fill="FFFFFF"/>
          </w:rPr>
          <w:id w:val="4141661"/>
          <w:citation/>
        </w:sdtPr>
        <w:sdtContent>
          <w:r w:rsidR="00100CC0" w:rsidRPr="009E32DE">
            <w:rPr>
              <w:rStyle w:val="apple-style-span"/>
              <w:rFonts w:ascii="Times New Roman" w:eastAsiaTheme="majorEastAsia" w:hAnsi="Times New Roman"/>
              <w:sz w:val="24"/>
              <w:szCs w:val="24"/>
              <w:shd w:val="clear" w:color="auto" w:fill="FFFFFF"/>
            </w:rPr>
            <w:fldChar w:fldCharType="begin"/>
          </w:r>
          <w:r w:rsidRPr="009E32DE">
            <w:rPr>
              <w:rStyle w:val="apple-style-span"/>
              <w:rFonts w:ascii="Times New Roman" w:eastAsiaTheme="majorEastAsia" w:hAnsi="Times New Roman"/>
              <w:sz w:val="24"/>
              <w:szCs w:val="24"/>
              <w:shd w:val="clear" w:color="auto" w:fill="FFFFFF"/>
            </w:rPr>
            <w:instrText xml:space="preserve"> CITATION San081 \p 399 \l 2058  </w:instrText>
          </w:r>
          <w:r w:rsidR="00100CC0" w:rsidRPr="009E32DE">
            <w:rPr>
              <w:rStyle w:val="apple-style-span"/>
              <w:rFonts w:ascii="Times New Roman" w:eastAsiaTheme="majorEastAsia" w:hAnsi="Times New Roman"/>
              <w:sz w:val="24"/>
              <w:szCs w:val="24"/>
              <w:shd w:val="clear" w:color="auto" w:fill="FFFFFF"/>
            </w:rPr>
            <w:fldChar w:fldCharType="separate"/>
          </w:r>
          <w:r w:rsidRPr="009E32DE">
            <w:rPr>
              <w:rFonts w:ascii="Times New Roman" w:hAnsi="Times New Roman"/>
              <w:sz w:val="24"/>
              <w:szCs w:val="24"/>
              <w:shd w:val="clear" w:color="auto" w:fill="FFFFFF"/>
            </w:rPr>
            <w:t>(San Millán, Blanco, &amp; del Arco, 2008, pág. 399)</w:t>
          </w:r>
          <w:r w:rsidR="00100CC0" w:rsidRPr="009E32DE">
            <w:rPr>
              <w:rStyle w:val="apple-style-span"/>
              <w:rFonts w:ascii="Times New Roman" w:eastAsiaTheme="majorEastAsia" w:hAnsi="Times New Roman"/>
              <w:sz w:val="24"/>
              <w:szCs w:val="24"/>
              <w:shd w:val="clear" w:color="auto" w:fill="FFFFFF"/>
            </w:rPr>
            <w:fldChar w:fldCharType="end"/>
          </w:r>
        </w:sdtContent>
      </w:sdt>
    </w:p>
    <w:p w:rsidR="00E926B9" w:rsidRDefault="00E926B9" w:rsidP="003A149F">
      <w:pPr>
        <w:jc w:val="both"/>
        <w:rPr>
          <w:rStyle w:val="apple-style-span"/>
          <w:rFonts w:ascii="Times New Roman" w:eastAsiaTheme="majorEastAsia" w:hAnsi="Times New Roman"/>
          <w:sz w:val="24"/>
          <w:szCs w:val="24"/>
          <w:shd w:val="clear" w:color="auto" w:fill="FFFFFF"/>
        </w:rPr>
      </w:pPr>
    </w:p>
    <w:p w:rsidR="003A149F" w:rsidRPr="009E32DE" w:rsidRDefault="003A149F" w:rsidP="003A149F">
      <w:pPr>
        <w:jc w:val="both"/>
        <w:rPr>
          <w:rStyle w:val="apple-style-span"/>
          <w:rFonts w:ascii="Times New Roman" w:eastAsiaTheme="majorEastAsia" w:hAnsi="Times New Roman"/>
          <w:sz w:val="24"/>
          <w:szCs w:val="24"/>
          <w:shd w:val="clear" w:color="auto" w:fill="FFFFFF"/>
        </w:rPr>
      </w:pPr>
      <w:r w:rsidRPr="009E32DE">
        <w:rPr>
          <w:rStyle w:val="apple-style-span"/>
          <w:rFonts w:ascii="Times New Roman" w:eastAsiaTheme="majorEastAsia" w:hAnsi="Times New Roman"/>
          <w:sz w:val="24"/>
          <w:szCs w:val="24"/>
          <w:shd w:val="clear" w:color="auto" w:fill="FFFFFF"/>
        </w:rPr>
        <w:t xml:space="preserve">“Carlos Castaño cita las siguientes aportaciones que hace la web 2.0 al mundo de la educación: producción individual de contenidos activos del conocimiento,; aprovechamiento del poder de la comunidad; compartir conocimiento; auge del software social; aprovechamiento de la arquitectura de participación de los servicios de la web 2.0; uso de herramientas sencillas e intuitivas sin necesidad de conocimientos técnicos; apertura: trabajar con estándares abiertos, uso de software libre, utilización de contenido abierto, remezcla de datos y espíritu de innovación; creación de comunidades de aprendizaje caracterizadas por un tema o dominio compartido por los usuarios; efecto Red; por último, del trabajo individual a la cooperación entre iguales.” </w:t>
      </w:r>
      <w:sdt>
        <w:sdtPr>
          <w:rPr>
            <w:rStyle w:val="apple-style-span"/>
            <w:rFonts w:ascii="Times New Roman" w:eastAsiaTheme="majorEastAsia" w:hAnsi="Times New Roman"/>
            <w:sz w:val="24"/>
            <w:szCs w:val="24"/>
            <w:shd w:val="clear" w:color="auto" w:fill="FFFFFF"/>
          </w:rPr>
          <w:id w:val="4141662"/>
          <w:citation/>
        </w:sdtPr>
        <w:sdtContent>
          <w:r w:rsidR="00100CC0" w:rsidRPr="009E32DE">
            <w:rPr>
              <w:rStyle w:val="apple-style-span"/>
              <w:rFonts w:ascii="Times New Roman" w:eastAsiaTheme="majorEastAsia" w:hAnsi="Times New Roman"/>
              <w:sz w:val="24"/>
              <w:szCs w:val="24"/>
              <w:shd w:val="clear" w:color="auto" w:fill="FFFFFF"/>
            </w:rPr>
            <w:fldChar w:fldCharType="begin"/>
          </w:r>
          <w:r w:rsidRPr="009E32DE">
            <w:rPr>
              <w:rStyle w:val="apple-style-span"/>
              <w:rFonts w:ascii="Times New Roman" w:eastAsiaTheme="majorEastAsia" w:hAnsi="Times New Roman"/>
              <w:sz w:val="24"/>
              <w:szCs w:val="24"/>
              <w:shd w:val="clear" w:color="auto" w:fill="FFFFFF"/>
            </w:rPr>
            <w:instrText xml:space="preserve"> CITATION San081 \p 400 \l 2058  </w:instrText>
          </w:r>
          <w:r w:rsidR="00100CC0" w:rsidRPr="009E32DE">
            <w:rPr>
              <w:rStyle w:val="apple-style-span"/>
              <w:rFonts w:ascii="Times New Roman" w:eastAsiaTheme="majorEastAsia" w:hAnsi="Times New Roman"/>
              <w:sz w:val="24"/>
              <w:szCs w:val="24"/>
              <w:shd w:val="clear" w:color="auto" w:fill="FFFFFF"/>
            </w:rPr>
            <w:fldChar w:fldCharType="separate"/>
          </w:r>
          <w:r w:rsidRPr="009E32DE">
            <w:rPr>
              <w:rFonts w:ascii="Times New Roman" w:hAnsi="Times New Roman"/>
              <w:sz w:val="24"/>
              <w:szCs w:val="24"/>
              <w:shd w:val="clear" w:color="auto" w:fill="FFFFFF"/>
            </w:rPr>
            <w:t>(San Millán, Blanco, &amp; del Arco, 2008, pág. 400)</w:t>
          </w:r>
          <w:r w:rsidR="00100CC0" w:rsidRPr="009E32DE">
            <w:rPr>
              <w:rStyle w:val="apple-style-span"/>
              <w:rFonts w:ascii="Times New Roman" w:eastAsiaTheme="majorEastAsia" w:hAnsi="Times New Roman"/>
              <w:sz w:val="24"/>
              <w:szCs w:val="24"/>
              <w:shd w:val="clear" w:color="auto" w:fill="FFFFFF"/>
            </w:rPr>
            <w:fldChar w:fldCharType="end"/>
          </w:r>
        </w:sdtContent>
      </w:sdt>
    </w:p>
    <w:p w:rsidR="00E926B9" w:rsidRDefault="00E926B9" w:rsidP="003A149F">
      <w:pPr>
        <w:jc w:val="both"/>
        <w:rPr>
          <w:rStyle w:val="apple-style-span"/>
          <w:rFonts w:ascii="Times New Roman" w:eastAsiaTheme="majorEastAsia" w:hAnsi="Times New Roman"/>
          <w:sz w:val="24"/>
          <w:szCs w:val="24"/>
          <w:shd w:val="clear" w:color="auto" w:fill="FFFFFF"/>
        </w:rPr>
      </w:pPr>
    </w:p>
    <w:p w:rsidR="003A149F" w:rsidRPr="009E32DE" w:rsidRDefault="003A149F" w:rsidP="003A149F">
      <w:pPr>
        <w:jc w:val="both"/>
        <w:rPr>
          <w:rFonts w:ascii="Times New Roman" w:hAnsi="Times New Roman"/>
          <w:sz w:val="24"/>
          <w:szCs w:val="24"/>
          <w:shd w:val="clear" w:color="auto" w:fill="FFFFFF"/>
        </w:rPr>
      </w:pPr>
      <w:r w:rsidRPr="009E32DE">
        <w:rPr>
          <w:rStyle w:val="apple-style-span"/>
          <w:rFonts w:ascii="Times New Roman" w:eastAsiaTheme="majorEastAsia" w:hAnsi="Times New Roman"/>
          <w:sz w:val="24"/>
          <w:szCs w:val="24"/>
          <w:shd w:val="clear" w:color="auto" w:fill="FFFFFF"/>
        </w:rPr>
        <w:t xml:space="preserve">“La comunicación corporativa universitaria ha de apostar por la comunicación empresarial 2.0 que aborda las nuevas estrategias de la comunicación de las empresas como el posicionamiento web, la aplicación empresarial de los wikis, el auge del </w:t>
      </w:r>
      <w:proofErr w:type="spellStart"/>
      <w:r w:rsidRPr="009E32DE">
        <w:rPr>
          <w:rStyle w:val="apple-style-span"/>
          <w:rFonts w:ascii="Times New Roman" w:eastAsiaTheme="majorEastAsia" w:hAnsi="Times New Roman"/>
          <w:sz w:val="24"/>
          <w:szCs w:val="24"/>
          <w:shd w:val="clear" w:color="auto" w:fill="FFFFFF"/>
        </w:rPr>
        <w:t>podcast</w:t>
      </w:r>
      <w:proofErr w:type="spellEnd"/>
      <w:r w:rsidRPr="009E32DE">
        <w:rPr>
          <w:rStyle w:val="apple-style-span"/>
          <w:rFonts w:ascii="Times New Roman" w:eastAsiaTheme="majorEastAsia" w:hAnsi="Times New Roman"/>
          <w:sz w:val="24"/>
          <w:szCs w:val="24"/>
          <w:shd w:val="clear" w:color="auto" w:fill="FFFFFF"/>
        </w:rPr>
        <w:t xml:space="preserve"> como herramienta de comunicación, la irrupción de las redes sociales, la sindicación de contenidos RSS, la presencia virtual de marcas, el uso empresarial de </w:t>
      </w:r>
      <w:r w:rsidRPr="009E32DE">
        <w:rPr>
          <w:rStyle w:val="apple-style-span"/>
          <w:rFonts w:ascii="Times New Roman" w:eastAsiaTheme="majorEastAsia" w:hAnsi="Times New Roman"/>
          <w:i/>
          <w:sz w:val="24"/>
          <w:szCs w:val="24"/>
          <w:shd w:val="clear" w:color="auto" w:fill="FFFFFF"/>
        </w:rPr>
        <w:t>Twitter</w:t>
      </w:r>
      <w:r w:rsidRPr="009E32DE">
        <w:rPr>
          <w:rStyle w:val="apple-style-span"/>
          <w:rFonts w:ascii="Times New Roman" w:eastAsiaTheme="majorEastAsia" w:hAnsi="Times New Roman"/>
          <w:sz w:val="24"/>
          <w:szCs w:val="24"/>
          <w:shd w:val="clear" w:color="auto" w:fill="FFFFFF"/>
        </w:rPr>
        <w:t xml:space="preserve"> entre otras.” </w:t>
      </w:r>
      <w:sdt>
        <w:sdtPr>
          <w:rPr>
            <w:rStyle w:val="apple-style-span"/>
            <w:rFonts w:ascii="Times New Roman" w:eastAsiaTheme="majorEastAsia" w:hAnsi="Times New Roman"/>
            <w:sz w:val="24"/>
            <w:szCs w:val="24"/>
            <w:shd w:val="clear" w:color="auto" w:fill="FFFFFF"/>
          </w:rPr>
          <w:id w:val="4141663"/>
          <w:citation/>
        </w:sdtPr>
        <w:sdtContent>
          <w:r w:rsidR="00100CC0" w:rsidRPr="009E32DE">
            <w:rPr>
              <w:rStyle w:val="apple-style-span"/>
              <w:rFonts w:ascii="Times New Roman" w:eastAsiaTheme="majorEastAsia" w:hAnsi="Times New Roman"/>
              <w:sz w:val="24"/>
              <w:szCs w:val="24"/>
              <w:shd w:val="clear" w:color="auto" w:fill="FFFFFF"/>
            </w:rPr>
            <w:fldChar w:fldCharType="begin"/>
          </w:r>
          <w:r w:rsidRPr="009E32DE">
            <w:rPr>
              <w:rStyle w:val="apple-style-span"/>
              <w:rFonts w:ascii="Times New Roman" w:eastAsiaTheme="majorEastAsia" w:hAnsi="Times New Roman"/>
              <w:sz w:val="24"/>
              <w:szCs w:val="24"/>
              <w:shd w:val="clear" w:color="auto" w:fill="FFFFFF"/>
            </w:rPr>
            <w:instrText xml:space="preserve"> CITATION San081 \p 401 \l 2058  </w:instrText>
          </w:r>
          <w:r w:rsidR="00100CC0" w:rsidRPr="009E32DE">
            <w:rPr>
              <w:rStyle w:val="apple-style-span"/>
              <w:rFonts w:ascii="Times New Roman" w:eastAsiaTheme="majorEastAsia" w:hAnsi="Times New Roman"/>
              <w:sz w:val="24"/>
              <w:szCs w:val="24"/>
              <w:shd w:val="clear" w:color="auto" w:fill="FFFFFF"/>
            </w:rPr>
            <w:fldChar w:fldCharType="separate"/>
          </w:r>
          <w:r w:rsidRPr="009E32DE">
            <w:rPr>
              <w:rFonts w:ascii="Times New Roman" w:hAnsi="Times New Roman"/>
              <w:sz w:val="24"/>
              <w:szCs w:val="24"/>
              <w:shd w:val="clear" w:color="auto" w:fill="FFFFFF"/>
            </w:rPr>
            <w:t>(San Millán, Blanco, &amp; del Arco, 2008, pág. 401)</w:t>
          </w:r>
          <w:r w:rsidR="00100CC0" w:rsidRPr="009E32DE">
            <w:rPr>
              <w:rStyle w:val="apple-style-span"/>
              <w:rFonts w:ascii="Times New Roman" w:eastAsiaTheme="majorEastAsia" w:hAnsi="Times New Roman"/>
              <w:sz w:val="24"/>
              <w:szCs w:val="24"/>
              <w:shd w:val="clear" w:color="auto" w:fill="FFFFFF"/>
            </w:rPr>
            <w:fldChar w:fldCharType="end"/>
          </w:r>
        </w:sdtContent>
      </w:sdt>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“El nuevo enfoque de estrategias de la comunicación interna y externa en las organizaciones universitarias que supone la 2.0 con la idea de compartir y gestionar el conocimiento a través de la participación e implicación de los usuarios, hace prioritaria la identificación de tecnologías y herramientas que puedan integrarse en los distintos canales de difusión existentes.”</w:t>
      </w:r>
      <w:sdt>
        <w:sdtPr>
          <w:rPr>
            <w:rFonts w:ascii="Times New Roman" w:hAnsi="Times New Roman"/>
            <w:sz w:val="24"/>
            <w:szCs w:val="24"/>
          </w:rPr>
          <w:id w:val="4141664"/>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San081 \p 402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(San Millán, Blanco, &amp; del Arco, 2008, pág. 402)</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adopción de las redes sociales como herramienta el Social Media Marketing es generalizada y pueden constituir un buen mecanismo para que la comunidad universitaria asimile los conceptos de la web 2.0 a través de la experimentación con </w:t>
      </w:r>
      <w:r w:rsidRPr="009E32DE">
        <w:rPr>
          <w:rFonts w:ascii="Times New Roman" w:hAnsi="Times New Roman"/>
          <w:sz w:val="24"/>
          <w:szCs w:val="24"/>
        </w:rPr>
        <w:lastRenderedPageBreak/>
        <w:t xml:space="preserve">las aplicaciones y herramientas que la exponen hacia el exterior. Las redes sociales constituyen la herramienta efectiva para la promoción de eventos y la publicación de novedades y actividades de interés en cada universidad.” </w:t>
      </w:r>
      <w:sdt>
        <w:sdtPr>
          <w:rPr>
            <w:rFonts w:ascii="Times New Roman" w:hAnsi="Times New Roman"/>
            <w:sz w:val="24"/>
            <w:szCs w:val="24"/>
          </w:rPr>
          <w:id w:val="4141665"/>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San081 \p 403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(San Millán, Blanco, &amp; del Arco, 2008, pág. 403)</w:t>
          </w:r>
          <w:r w:rsidR="00100CC0" w:rsidRPr="009E32DE">
            <w:rPr>
              <w:rFonts w:ascii="Times New Roman" w:hAnsi="Times New Roman"/>
              <w:sz w:val="24"/>
              <w:szCs w:val="24"/>
            </w:rPr>
            <w:fldChar w:fldCharType="end"/>
          </w:r>
        </w:sdtContent>
      </w:sdt>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“Las universidades comienzan a utilizar canales de video online como </w:t>
      </w:r>
      <w:proofErr w:type="spellStart"/>
      <w:r w:rsidRPr="009E32DE">
        <w:rPr>
          <w:rFonts w:ascii="Times New Roman" w:hAnsi="Times New Roman"/>
          <w:sz w:val="24"/>
          <w:szCs w:val="24"/>
        </w:rPr>
        <w:t>You</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Tube</w:t>
      </w:r>
      <w:proofErr w:type="spellEnd"/>
      <w:r w:rsidRPr="009E32DE">
        <w:rPr>
          <w:rFonts w:ascii="Times New Roman" w:hAnsi="Times New Roman"/>
          <w:sz w:val="24"/>
          <w:szCs w:val="24"/>
        </w:rPr>
        <w:t xml:space="preserve"> para difundir noticias, novedades y material educativo a través de la red. Entre los beneficios que puede aportar un canal de video encontramos que constituye un complemento al portal de noticias de la institución, recabando información sobre noticias, actos, eventos, cultura, deporte, cátedra con empresas, oferta de estudios, etc. Es un servicio que puede estimular y evangelizar a toda la comunidad universitaria sobre las ventajas de las estrategias 2.0; ofrece la oportunidad de subir videos educativos a nivel de docencia, investigación y cultural; es un espacio de expresión para la comunidad universitaria.” </w:t>
      </w:r>
      <w:sdt>
        <w:sdtPr>
          <w:rPr>
            <w:rFonts w:ascii="Times New Roman" w:hAnsi="Times New Roman"/>
            <w:sz w:val="24"/>
            <w:szCs w:val="24"/>
          </w:rPr>
          <w:id w:val="4141666"/>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San081 \p 404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(San Millán, Blanco, &amp; del Arco, 2008, pág. 404)</w:t>
          </w:r>
          <w:r w:rsidR="00100CC0" w:rsidRPr="009E32DE">
            <w:rPr>
              <w:rFonts w:ascii="Times New Roman" w:hAnsi="Times New Roman"/>
              <w:sz w:val="24"/>
              <w:szCs w:val="24"/>
            </w:rPr>
            <w:fldChar w:fldCharType="end"/>
          </w:r>
        </w:sdtContent>
      </w:sdt>
    </w:p>
    <w:p w:rsidR="00E926B9" w:rsidRDefault="00E926B9" w:rsidP="003A149F">
      <w:pPr>
        <w:jc w:val="both"/>
        <w:rPr>
          <w:rFonts w:ascii="Times New Roman" w:hAnsi="Times New Roman"/>
          <w:b/>
          <w:sz w:val="24"/>
          <w:szCs w:val="24"/>
        </w:rPr>
      </w:pPr>
    </w:p>
    <w:p w:rsidR="003A149F" w:rsidRDefault="003A149F" w:rsidP="003A149F">
      <w:pPr>
        <w:jc w:val="both"/>
        <w:rPr>
          <w:rFonts w:ascii="Times New Roman" w:hAnsi="Times New Roman"/>
          <w:b/>
          <w:sz w:val="24"/>
          <w:szCs w:val="24"/>
        </w:rPr>
      </w:pPr>
      <w:r w:rsidRPr="009E32DE">
        <w:rPr>
          <w:rFonts w:ascii="Times New Roman" w:hAnsi="Times New Roman"/>
          <w:b/>
          <w:sz w:val="24"/>
          <w:szCs w:val="24"/>
        </w:rPr>
        <w:t>BIBLIOGRAFÍA</w:t>
      </w:r>
    </w:p>
    <w:p w:rsidR="00E926B9" w:rsidRPr="009E32DE" w:rsidRDefault="00E926B9" w:rsidP="003A149F">
      <w:pPr>
        <w:jc w:val="both"/>
        <w:rPr>
          <w:rFonts w:ascii="Times New Roman" w:hAnsi="Times New Roman"/>
          <w:b/>
          <w:sz w:val="24"/>
          <w:szCs w:val="24"/>
        </w:rPr>
      </w:pPr>
    </w:p>
    <w:p w:rsidR="003A149F" w:rsidRPr="009E32DE" w:rsidRDefault="003A149F" w:rsidP="003A149F">
      <w:pPr>
        <w:pStyle w:val="Prrafodelista"/>
        <w:numPr>
          <w:ilvl w:val="0"/>
          <w:numId w:val="28"/>
        </w:numPr>
        <w:contextualSpacing w:val="0"/>
        <w:jc w:val="both"/>
        <w:rPr>
          <w:rFonts w:ascii="Times New Roman" w:hAnsi="Times New Roman"/>
          <w:sz w:val="24"/>
          <w:szCs w:val="24"/>
        </w:rPr>
      </w:pPr>
      <w:r w:rsidRPr="009E32DE">
        <w:rPr>
          <w:rFonts w:ascii="Times New Roman" w:hAnsi="Times New Roman"/>
          <w:sz w:val="24"/>
          <w:szCs w:val="24"/>
        </w:rPr>
        <w:t xml:space="preserve">Bravo, Claudio. Las empresas necesitan que les guíen en sus blogs corporativos. </w:t>
      </w:r>
      <w:hyperlink r:id="rId13" w:history="1">
        <w:r w:rsidRPr="009E32DE">
          <w:rPr>
            <w:rStyle w:val="Hipervnculo"/>
            <w:rFonts w:ascii="Times New Roman" w:eastAsiaTheme="majorEastAsia" w:hAnsi="Times New Roman"/>
            <w:color w:val="auto"/>
            <w:sz w:val="24"/>
            <w:szCs w:val="24"/>
          </w:rPr>
          <w:t>http://blogscorporativos.com/</w:t>
        </w:r>
      </w:hyperlink>
      <w:r w:rsidRPr="009E32DE">
        <w:rPr>
          <w:rFonts w:ascii="Times New Roman" w:hAnsi="Times New Roman"/>
          <w:sz w:val="24"/>
          <w:szCs w:val="24"/>
        </w:rPr>
        <w:t xml:space="preserve"> 21 de julio de 2008</w:t>
      </w:r>
    </w:p>
    <w:p w:rsidR="003A149F" w:rsidRPr="009E32DE" w:rsidRDefault="003A149F" w:rsidP="003A149F">
      <w:pPr>
        <w:pStyle w:val="Prrafodelista"/>
        <w:numPr>
          <w:ilvl w:val="0"/>
          <w:numId w:val="28"/>
        </w:numPr>
        <w:contextualSpacing w:val="0"/>
        <w:jc w:val="both"/>
        <w:rPr>
          <w:rFonts w:ascii="Times New Roman" w:hAnsi="Times New Roman"/>
          <w:sz w:val="24"/>
          <w:szCs w:val="24"/>
        </w:rPr>
      </w:pPr>
      <w:r w:rsidRPr="009E32DE">
        <w:rPr>
          <w:rFonts w:ascii="Times New Roman" w:hAnsi="Times New Roman"/>
          <w:sz w:val="24"/>
          <w:szCs w:val="24"/>
        </w:rPr>
        <w:t>Celaya, Javier y Herrera, Pau. Comunicación empresarial 2.0</w:t>
      </w:r>
    </w:p>
    <w:p w:rsidR="003A149F" w:rsidRPr="009E32DE" w:rsidRDefault="003A149F" w:rsidP="003A149F">
      <w:pPr>
        <w:pStyle w:val="Prrafodelista"/>
        <w:numPr>
          <w:ilvl w:val="0"/>
          <w:numId w:val="28"/>
        </w:numPr>
        <w:contextualSpacing w:val="0"/>
        <w:jc w:val="both"/>
        <w:rPr>
          <w:rFonts w:ascii="Times New Roman" w:hAnsi="Times New Roman"/>
          <w:sz w:val="24"/>
          <w:szCs w:val="24"/>
        </w:rPr>
      </w:pPr>
      <w:r w:rsidRPr="009E32DE">
        <w:rPr>
          <w:rFonts w:ascii="Times New Roman" w:hAnsi="Times New Roman"/>
          <w:sz w:val="24"/>
          <w:szCs w:val="24"/>
        </w:rPr>
        <w:t xml:space="preserve">Del Arco, José Carlos. </w:t>
      </w:r>
      <w:hyperlink r:id="rId14" w:history="1">
        <w:r w:rsidRPr="009E32DE">
          <w:rPr>
            <w:rStyle w:val="Hipervnculo"/>
            <w:rFonts w:ascii="Times New Roman" w:eastAsiaTheme="majorEastAsia" w:hAnsi="Times New Roman"/>
            <w:color w:val="auto"/>
            <w:sz w:val="24"/>
            <w:szCs w:val="24"/>
          </w:rPr>
          <w:t>http://universidad20.wikispaces.com/</w:t>
        </w:r>
      </w:hyperlink>
    </w:p>
    <w:p w:rsidR="003A149F" w:rsidRPr="009E32DE" w:rsidRDefault="003A149F" w:rsidP="003A149F">
      <w:pPr>
        <w:pStyle w:val="Prrafodelista"/>
        <w:numPr>
          <w:ilvl w:val="0"/>
          <w:numId w:val="28"/>
        </w:numPr>
        <w:contextualSpacing w:val="0"/>
        <w:jc w:val="both"/>
        <w:rPr>
          <w:rFonts w:ascii="Times New Roman" w:hAnsi="Times New Roman"/>
          <w:sz w:val="24"/>
          <w:szCs w:val="24"/>
        </w:rPr>
      </w:pPr>
      <w:r w:rsidRPr="009E32DE">
        <w:rPr>
          <w:rFonts w:ascii="Times New Roman" w:hAnsi="Times New Roman"/>
          <w:sz w:val="24"/>
          <w:szCs w:val="24"/>
        </w:rPr>
        <w:t xml:space="preserve">Freire, Juan. Blog Institucional de la Universidad de Granada. Un paso más de la inmersión institucional en la blogosfera. </w:t>
      </w:r>
      <w:hyperlink r:id="rId15" w:history="1">
        <w:r w:rsidRPr="009E32DE">
          <w:rPr>
            <w:rStyle w:val="Hipervnculo"/>
            <w:rFonts w:ascii="Times New Roman" w:eastAsiaTheme="majorEastAsia" w:hAnsi="Times New Roman"/>
            <w:color w:val="auto"/>
            <w:sz w:val="24"/>
            <w:szCs w:val="24"/>
          </w:rPr>
          <w:t>http://nomada.blogs.com/jfreire/2006/06/blog_institucio.html</w:t>
        </w:r>
      </w:hyperlink>
      <w:r w:rsidRPr="009E32DE">
        <w:rPr>
          <w:rFonts w:ascii="Times New Roman" w:hAnsi="Times New Roman"/>
          <w:sz w:val="24"/>
          <w:szCs w:val="24"/>
        </w:rPr>
        <w:t xml:space="preserve"> Junio, 2006.</w:t>
      </w:r>
    </w:p>
    <w:p w:rsidR="003A149F" w:rsidRPr="009E32DE" w:rsidRDefault="003A149F" w:rsidP="003A149F">
      <w:pPr>
        <w:pStyle w:val="Prrafodelista"/>
        <w:numPr>
          <w:ilvl w:val="0"/>
          <w:numId w:val="28"/>
        </w:numPr>
        <w:contextualSpacing w:val="0"/>
        <w:jc w:val="both"/>
        <w:rPr>
          <w:rFonts w:ascii="Times New Roman" w:hAnsi="Times New Roman"/>
          <w:sz w:val="24"/>
          <w:szCs w:val="24"/>
        </w:rPr>
      </w:pPr>
      <w:proofErr w:type="spellStart"/>
      <w:r w:rsidRPr="009E32DE">
        <w:rPr>
          <w:rFonts w:ascii="Times New Roman" w:hAnsi="Times New Roman"/>
          <w:sz w:val="24"/>
          <w:szCs w:val="24"/>
        </w:rPr>
        <w:t>Fumero</w:t>
      </w:r>
      <w:proofErr w:type="spellEnd"/>
      <w:r w:rsidRPr="009E32DE">
        <w:rPr>
          <w:rFonts w:ascii="Times New Roman" w:hAnsi="Times New Roman"/>
          <w:sz w:val="24"/>
          <w:szCs w:val="24"/>
        </w:rPr>
        <w:t xml:space="preserve">, A., Roca y Sáez vacas, F. Web 2.0, Fundación Orange, 2007. </w:t>
      </w:r>
    </w:p>
    <w:p w:rsidR="003A149F" w:rsidRPr="009E32DE" w:rsidRDefault="003A149F" w:rsidP="003A149F">
      <w:pPr>
        <w:pStyle w:val="Prrafodelista"/>
        <w:numPr>
          <w:ilvl w:val="0"/>
          <w:numId w:val="28"/>
        </w:numPr>
        <w:contextualSpacing w:val="0"/>
        <w:jc w:val="both"/>
        <w:rPr>
          <w:rFonts w:ascii="Times New Roman" w:hAnsi="Times New Roman"/>
          <w:sz w:val="24"/>
          <w:szCs w:val="24"/>
        </w:rPr>
      </w:pPr>
      <w:proofErr w:type="spellStart"/>
      <w:r w:rsidRPr="009E32DE">
        <w:rPr>
          <w:rFonts w:ascii="Times New Roman" w:hAnsi="Times New Roman"/>
          <w:sz w:val="24"/>
          <w:szCs w:val="24"/>
        </w:rPr>
        <w:t>Fumero</w:t>
      </w:r>
      <w:proofErr w:type="spellEnd"/>
      <w:r w:rsidRPr="009E32DE">
        <w:rPr>
          <w:rFonts w:ascii="Times New Roman" w:hAnsi="Times New Roman"/>
          <w:sz w:val="24"/>
          <w:szCs w:val="24"/>
        </w:rPr>
        <w:t xml:space="preserve">, Antonio. El avecé del universo blog, </w:t>
      </w:r>
      <w:proofErr w:type="spellStart"/>
      <w:r w:rsidRPr="009E32DE">
        <w:rPr>
          <w:rFonts w:ascii="Times New Roman" w:hAnsi="Times New Roman"/>
          <w:sz w:val="24"/>
          <w:szCs w:val="24"/>
        </w:rPr>
        <w:t>Telos</w:t>
      </w:r>
      <w:proofErr w:type="spellEnd"/>
      <w:r w:rsidRPr="009E32DE">
        <w:rPr>
          <w:rFonts w:ascii="Times New Roman" w:hAnsi="Times New Roman"/>
          <w:sz w:val="24"/>
          <w:szCs w:val="24"/>
        </w:rPr>
        <w:t xml:space="preserve"> 65, octubre-diciembre 2005. Barcelona, España.</w:t>
      </w:r>
    </w:p>
    <w:p w:rsidR="003A149F" w:rsidRPr="009E32DE" w:rsidRDefault="003A149F" w:rsidP="003A149F">
      <w:pPr>
        <w:pStyle w:val="Prrafodelista"/>
        <w:numPr>
          <w:ilvl w:val="0"/>
          <w:numId w:val="28"/>
        </w:numPr>
        <w:contextualSpacing w:val="0"/>
        <w:jc w:val="both"/>
        <w:rPr>
          <w:rFonts w:ascii="Times New Roman" w:hAnsi="Times New Roman"/>
          <w:sz w:val="24"/>
          <w:szCs w:val="24"/>
        </w:rPr>
      </w:pPr>
      <w:proofErr w:type="spellStart"/>
      <w:r w:rsidRPr="009E32DE">
        <w:rPr>
          <w:rFonts w:ascii="Times New Roman" w:hAnsi="Times New Roman"/>
          <w:sz w:val="24"/>
          <w:szCs w:val="24"/>
          <w:lang w:val="en-US"/>
        </w:rPr>
        <w:t>Kotler</w:t>
      </w:r>
      <w:proofErr w:type="spellEnd"/>
      <w:r w:rsidRPr="009E32DE">
        <w:rPr>
          <w:rFonts w:ascii="Times New Roman" w:hAnsi="Times New Roman"/>
          <w:sz w:val="24"/>
          <w:szCs w:val="24"/>
          <w:lang w:val="en-US"/>
        </w:rPr>
        <w:t xml:space="preserve">, Philip. Marketing Management. 10ma </w:t>
      </w:r>
      <w:proofErr w:type="spellStart"/>
      <w:r w:rsidRPr="009E32DE">
        <w:rPr>
          <w:rFonts w:ascii="Times New Roman" w:hAnsi="Times New Roman"/>
          <w:sz w:val="24"/>
          <w:szCs w:val="24"/>
          <w:lang w:val="en-US"/>
        </w:rPr>
        <w:t>edición</w:t>
      </w:r>
      <w:proofErr w:type="spellEnd"/>
      <w:r w:rsidRPr="009E32DE">
        <w:rPr>
          <w:rFonts w:ascii="Times New Roman" w:hAnsi="Times New Roman"/>
          <w:sz w:val="24"/>
          <w:szCs w:val="24"/>
          <w:lang w:val="en-US"/>
        </w:rPr>
        <w:t xml:space="preserve">. </w:t>
      </w:r>
      <w:proofErr w:type="spellStart"/>
      <w:r w:rsidRPr="009E32DE">
        <w:rPr>
          <w:rFonts w:ascii="Times New Roman" w:hAnsi="Times New Roman"/>
          <w:sz w:val="24"/>
          <w:szCs w:val="24"/>
        </w:rPr>
        <w:t>Prentice</w:t>
      </w:r>
      <w:proofErr w:type="spellEnd"/>
      <w:r w:rsidRPr="009E32DE">
        <w:rPr>
          <w:rFonts w:ascii="Times New Roman" w:hAnsi="Times New Roman"/>
          <w:sz w:val="24"/>
          <w:szCs w:val="24"/>
        </w:rPr>
        <w:t xml:space="preserve"> Hall. Julio, 1999 </w:t>
      </w:r>
    </w:p>
    <w:p w:rsidR="003A149F" w:rsidRPr="009E32DE" w:rsidRDefault="003A149F" w:rsidP="003A149F">
      <w:pPr>
        <w:pStyle w:val="Prrafodelista"/>
        <w:numPr>
          <w:ilvl w:val="0"/>
          <w:numId w:val="28"/>
        </w:numPr>
        <w:contextualSpacing w:val="0"/>
        <w:jc w:val="both"/>
        <w:rPr>
          <w:rFonts w:ascii="Times New Roman" w:hAnsi="Times New Roman"/>
          <w:sz w:val="24"/>
          <w:szCs w:val="24"/>
        </w:rPr>
      </w:pPr>
      <w:r w:rsidRPr="009E32DE">
        <w:rPr>
          <w:rFonts w:ascii="Times New Roman" w:hAnsi="Times New Roman"/>
          <w:sz w:val="24"/>
          <w:szCs w:val="24"/>
        </w:rPr>
        <w:t xml:space="preserve">Luna Gómez, Jesús. </w:t>
      </w:r>
      <w:proofErr w:type="spellStart"/>
      <w:r w:rsidRPr="009E32DE">
        <w:rPr>
          <w:rFonts w:ascii="Times New Roman" w:hAnsi="Times New Roman"/>
          <w:sz w:val="24"/>
          <w:szCs w:val="24"/>
        </w:rPr>
        <w:t>Adlesis</w:t>
      </w:r>
      <w:proofErr w:type="spellEnd"/>
      <w:r w:rsidRPr="009E32DE">
        <w:rPr>
          <w:rFonts w:ascii="Times New Roman" w:hAnsi="Times New Roman"/>
          <w:sz w:val="24"/>
          <w:szCs w:val="24"/>
        </w:rPr>
        <w:t>, herramientas del marketing. Palabras clave o posicionamiento en buscadores. Marketing y ventas, marzo 2007.</w:t>
      </w:r>
    </w:p>
    <w:p w:rsidR="003A149F" w:rsidRPr="009E32DE" w:rsidRDefault="003A149F" w:rsidP="003A149F">
      <w:pPr>
        <w:pStyle w:val="Prrafodelista"/>
        <w:numPr>
          <w:ilvl w:val="0"/>
          <w:numId w:val="28"/>
        </w:numPr>
        <w:contextualSpacing w:val="0"/>
        <w:jc w:val="both"/>
        <w:rPr>
          <w:rFonts w:ascii="Times New Roman" w:hAnsi="Times New Roman"/>
          <w:sz w:val="24"/>
          <w:szCs w:val="24"/>
        </w:rPr>
      </w:pPr>
      <w:proofErr w:type="spellStart"/>
      <w:r w:rsidRPr="009E32DE">
        <w:rPr>
          <w:rFonts w:ascii="Times New Roman" w:hAnsi="Times New Roman"/>
          <w:sz w:val="24"/>
          <w:szCs w:val="24"/>
          <w:lang w:val="en-US"/>
        </w:rPr>
        <w:lastRenderedPageBreak/>
        <w:t>O’reilly</w:t>
      </w:r>
      <w:proofErr w:type="spellEnd"/>
      <w:r w:rsidRPr="009E32DE">
        <w:rPr>
          <w:rFonts w:ascii="Times New Roman" w:hAnsi="Times New Roman"/>
          <w:sz w:val="24"/>
          <w:szCs w:val="24"/>
          <w:lang w:val="en-US"/>
        </w:rPr>
        <w:t xml:space="preserve">, Tim; Musser, </w:t>
      </w:r>
      <w:proofErr w:type="spellStart"/>
      <w:r w:rsidRPr="009E32DE">
        <w:rPr>
          <w:rFonts w:ascii="Times New Roman" w:hAnsi="Times New Roman"/>
          <w:sz w:val="24"/>
          <w:szCs w:val="24"/>
          <w:lang w:val="en-US"/>
        </w:rPr>
        <w:t>Jhon</w:t>
      </w:r>
      <w:proofErr w:type="spellEnd"/>
      <w:r w:rsidRPr="009E32DE">
        <w:rPr>
          <w:rFonts w:ascii="Times New Roman" w:hAnsi="Times New Roman"/>
          <w:sz w:val="24"/>
          <w:szCs w:val="24"/>
          <w:lang w:val="en-US"/>
        </w:rPr>
        <w:t xml:space="preserve">. Web 2.0: Principles and best practices. </w:t>
      </w:r>
      <w:hyperlink r:id="rId16" w:history="1">
        <w:r w:rsidRPr="009E32DE">
          <w:rPr>
            <w:rStyle w:val="Hipervnculo"/>
            <w:rFonts w:ascii="Times New Roman" w:eastAsiaTheme="majorEastAsia" w:hAnsi="Times New Roman"/>
            <w:color w:val="auto"/>
            <w:sz w:val="24"/>
            <w:szCs w:val="24"/>
          </w:rPr>
          <w:t>http://radar.oreilly.com/</w:t>
        </w:r>
      </w:hyperlink>
      <w:r w:rsidRPr="009E32DE">
        <w:rPr>
          <w:rFonts w:ascii="Times New Roman" w:hAnsi="Times New Roman"/>
          <w:sz w:val="24"/>
          <w:szCs w:val="24"/>
        </w:rPr>
        <w:t xml:space="preserve"> Noviembre, 2006.</w:t>
      </w:r>
    </w:p>
    <w:p w:rsidR="003A149F" w:rsidRPr="009E32DE" w:rsidRDefault="003A149F" w:rsidP="003A149F">
      <w:pPr>
        <w:pStyle w:val="Prrafodelista"/>
        <w:numPr>
          <w:ilvl w:val="0"/>
          <w:numId w:val="28"/>
        </w:numPr>
        <w:contextualSpacing w:val="0"/>
        <w:jc w:val="both"/>
        <w:rPr>
          <w:rFonts w:ascii="Times New Roman" w:hAnsi="Times New Roman"/>
          <w:sz w:val="24"/>
          <w:szCs w:val="24"/>
        </w:rPr>
      </w:pPr>
      <w:r w:rsidRPr="009E32DE">
        <w:rPr>
          <w:rFonts w:ascii="Times New Roman" w:hAnsi="Times New Roman"/>
          <w:sz w:val="24"/>
          <w:szCs w:val="24"/>
        </w:rPr>
        <w:t xml:space="preserve">San Millán, E; Medrano M.L y </w:t>
      </w:r>
      <w:proofErr w:type="spellStart"/>
      <w:r w:rsidRPr="009E32DE">
        <w:rPr>
          <w:rFonts w:ascii="Times New Roman" w:hAnsi="Times New Roman"/>
          <w:sz w:val="24"/>
          <w:szCs w:val="24"/>
        </w:rPr>
        <w:t>Mayorgas</w:t>
      </w:r>
      <w:proofErr w:type="spellEnd"/>
      <w:r w:rsidRPr="009E32DE">
        <w:rPr>
          <w:rFonts w:ascii="Times New Roman" w:hAnsi="Times New Roman"/>
          <w:sz w:val="24"/>
          <w:szCs w:val="24"/>
        </w:rPr>
        <w:t xml:space="preserve">, I. “Buscadores en Marketing Digital en España: Tendencias”. Empresa global y Mercados globales. ESIC. Madrid, 2007.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 </w:t>
      </w:r>
    </w:p>
    <w:p w:rsidR="003A149F" w:rsidRPr="009E32DE" w:rsidRDefault="003A149F" w:rsidP="003A149F">
      <w:pPr>
        <w:jc w:val="both"/>
        <w:rPr>
          <w:rFonts w:ascii="Times New Roman" w:hAnsi="Times New Roman"/>
          <w:sz w:val="24"/>
          <w:szCs w:val="24"/>
        </w:rPr>
      </w:pPr>
    </w:p>
    <w:p w:rsidR="003A149F" w:rsidRPr="009E32DE" w:rsidRDefault="003A149F" w:rsidP="003A149F">
      <w:pPr>
        <w:rPr>
          <w:rFonts w:ascii="Times New Roman" w:hAnsi="Times New Roman"/>
          <w:sz w:val="24"/>
          <w:szCs w:val="24"/>
        </w:rPr>
      </w:pPr>
    </w:p>
    <w:p w:rsidR="00E926B9" w:rsidRDefault="00E926B9" w:rsidP="00616534">
      <w:pPr>
        <w:pStyle w:val="Ttulo2"/>
        <w:rPr>
          <w:rFonts w:ascii="Times New Roman" w:hAnsi="Times New Roman" w:cs="Times New Roman"/>
          <w:color w:val="auto"/>
          <w:sz w:val="24"/>
          <w:szCs w:val="24"/>
        </w:rPr>
      </w:pPr>
    </w:p>
    <w:p w:rsidR="00E926B9" w:rsidRDefault="00E926B9" w:rsidP="00616534">
      <w:pPr>
        <w:pStyle w:val="Ttulo2"/>
        <w:rPr>
          <w:rFonts w:ascii="Times New Roman" w:hAnsi="Times New Roman" w:cs="Times New Roman"/>
          <w:color w:val="auto"/>
          <w:sz w:val="24"/>
          <w:szCs w:val="24"/>
        </w:rPr>
      </w:pPr>
    </w:p>
    <w:p w:rsidR="00E926B9" w:rsidRDefault="00E926B9" w:rsidP="00616534">
      <w:pPr>
        <w:pStyle w:val="Ttulo2"/>
        <w:rPr>
          <w:rFonts w:ascii="Times New Roman" w:hAnsi="Times New Roman" w:cs="Times New Roman"/>
          <w:color w:val="auto"/>
          <w:sz w:val="24"/>
          <w:szCs w:val="24"/>
        </w:rPr>
      </w:pPr>
    </w:p>
    <w:p w:rsidR="00E926B9" w:rsidRDefault="00E926B9" w:rsidP="00616534">
      <w:pPr>
        <w:pStyle w:val="Ttulo2"/>
        <w:rPr>
          <w:rFonts w:ascii="Times New Roman" w:hAnsi="Times New Roman" w:cs="Times New Roman"/>
          <w:color w:val="auto"/>
          <w:sz w:val="24"/>
          <w:szCs w:val="24"/>
        </w:rPr>
      </w:pPr>
    </w:p>
    <w:p w:rsidR="00E926B9" w:rsidRDefault="00E926B9" w:rsidP="00616534">
      <w:pPr>
        <w:pStyle w:val="Ttulo2"/>
        <w:rPr>
          <w:rFonts w:ascii="Times New Roman" w:hAnsi="Times New Roman" w:cs="Times New Roman"/>
          <w:color w:val="auto"/>
          <w:sz w:val="24"/>
          <w:szCs w:val="24"/>
        </w:rPr>
      </w:pPr>
    </w:p>
    <w:p w:rsidR="00E926B9" w:rsidRDefault="00E926B9" w:rsidP="00616534">
      <w:pPr>
        <w:pStyle w:val="Ttulo2"/>
        <w:rPr>
          <w:rFonts w:ascii="Times New Roman" w:hAnsi="Times New Roman" w:cs="Times New Roman"/>
          <w:color w:val="auto"/>
          <w:sz w:val="24"/>
          <w:szCs w:val="24"/>
        </w:rPr>
      </w:pPr>
    </w:p>
    <w:p w:rsidR="00E926B9" w:rsidRDefault="00E926B9" w:rsidP="00616534">
      <w:pPr>
        <w:pStyle w:val="Ttulo2"/>
        <w:rPr>
          <w:rFonts w:ascii="Times New Roman" w:hAnsi="Times New Roman" w:cs="Times New Roman"/>
          <w:color w:val="auto"/>
          <w:sz w:val="24"/>
          <w:szCs w:val="24"/>
        </w:rPr>
      </w:pPr>
    </w:p>
    <w:p w:rsidR="00E926B9" w:rsidRDefault="00E926B9" w:rsidP="00616534">
      <w:pPr>
        <w:pStyle w:val="Ttulo2"/>
        <w:rPr>
          <w:rFonts w:ascii="Times New Roman" w:hAnsi="Times New Roman" w:cs="Times New Roman"/>
          <w:color w:val="auto"/>
          <w:sz w:val="24"/>
          <w:szCs w:val="24"/>
        </w:rPr>
      </w:pPr>
    </w:p>
    <w:p w:rsidR="00E926B9" w:rsidRDefault="00E926B9" w:rsidP="00616534">
      <w:pPr>
        <w:pStyle w:val="Ttulo2"/>
        <w:rPr>
          <w:rFonts w:ascii="Times New Roman" w:hAnsi="Times New Roman" w:cs="Times New Roman"/>
          <w:color w:val="auto"/>
          <w:sz w:val="24"/>
          <w:szCs w:val="24"/>
        </w:rPr>
      </w:pPr>
    </w:p>
    <w:p w:rsidR="00E926B9" w:rsidRDefault="00E926B9" w:rsidP="00616534">
      <w:pPr>
        <w:pStyle w:val="Ttulo2"/>
        <w:rPr>
          <w:rFonts w:ascii="Times New Roman" w:hAnsi="Times New Roman" w:cs="Times New Roman"/>
          <w:color w:val="auto"/>
          <w:sz w:val="24"/>
          <w:szCs w:val="24"/>
        </w:rPr>
      </w:pPr>
    </w:p>
    <w:p w:rsidR="00E926B9" w:rsidRDefault="00E926B9" w:rsidP="00616534">
      <w:pPr>
        <w:pStyle w:val="Ttulo2"/>
        <w:rPr>
          <w:rFonts w:ascii="Times New Roman" w:hAnsi="Times New Roman" w:cs="Times New Roman"/>
          <w:color w:val="auto"/>
          <w:sz w:val="24"/>
          <w:szCs w:val="24"/>
        </w:rPr>
      </w:pPr>
    </w:p>
    <w:p w:rsidR="00C80C3E" w:rsidRDefault="00C80C3E" w:rsidP="00616534">
      <w:pPr>
        <w:pStyle w:val="Ttulo2"/>
        <w:rPr>
          <w:rFonts w:ascii="Times New Roman" w:hAnsi="Times New Roman" w:cs="Times New Roman"/>
          <w:color w:val="auto"/>
          <w:sz w:val="24"/>
          <w:szCs w:val="24"/>
        </w:rPr>
      </w:pPr>
      <w:bookmarkStart w:id="16" w:name="_Toc323764960"/>
    </w:p>
    <w:p w:rsidR="00C80C3E" w:rsidRDefault="00C80C3E" w:rsidP="00C80C3E"/>
    <w:p w:rsidR="00C80C3E" w:rsidRDefault="00C80C3E" w:rsidP="00C80C3E"/>
    <w:p w:rsidR="00C80C3E" w:rsidRDefault="00C80C3E" w:rsidP="00C80C3E"/>
    <w:p w:rsidR="00C80C3E" w:rsidRDefault="00C80C3E" w:rsidP="00C80C3E"/>
    <w:p w:rsidR="00C80C3E" w:rsidRDefault="00C80C3E" w:rsidP="00C80C3E"/>
    <w:p w:rsidR="00C80C3E" w:rsidRPr="00C80C3E" w:rsidRDefault="00C80C3E" w:rsidP="00C80C3E"/>
    <w:p w:rsidR="003A149F" w:rsidRPr="009E32DE" w:rsidRDefault="003A149F" w:rsidP="00616534">
      <w:pPr>
        <w:pStyle w:val="Ttulo2"/>
        <w:rPr>
          <w:rFonts w:ascii="Times New Roman" w:hAnsi="Times New Roman" w:cs="Times New Roman"/>
          <w:bCs w:val="0"/>
          <w:color w:val="auto"/>
          <w:sz w:val="24"/>
          <w:szCs w:val="24"/>
        </w:rPr>
      </w:pPr>
      <w:r w:rsidRPr="009E32DE">
        <w:rPr>
          <w:rFonts w:ascii="Times New Roman" w:hAnsi="Times New Roman" w:cs="Times New Roman"/>
          <w:color w:val="auto"/>
          <w:sz w:val="24"/>
          <w:szCs w:val="24"/>
        </w:rPr>
        <w:lastRenderedPageBreak/>
        <w:t>RAOP 1</w:t>
      </w:r>
      <w:r w:rsidR="00116251" w:rsidRPr="009E32DE">
        <w:rPr>
          <w:rFonts w:ascii="Times New Roman" w:hAnsi="Times New Roman" w:cs="Times New Roman"/>
          <w:color w:val="auto"/>
          <w:sz w:val="24"/>
          <w:szCs w:val="24"/>
        </w:rPr>
        <w:t>5</w:t>
      </w:r>
      <w:bookmarkEnd w:id="16"/>
    </w:p>
    <w:p w:rsidR="003A149F" w:rsidRPr="009E32DE" w:rsidRDefault="003A149F" w:rsidP="003A149F">
      <w:pPr>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b/>
          <w:bCs/>
          <w:sz w:val="24"/>
          <w:szCs w:val="24"/>
        </w:rPr>
      </w:pPr>
      <w:r w:rsidRPr="009E32DE">
        <w:rPr>
          <w:rFonts w:ascii="Times New Roman" w:hAnsi="Times New Roman"/>
          <w:b/>
          <w:sz w:val="24"/>
          <w:szCs w:val="24"/>
        </w:rPr>
        <w:t xml:space="preserve">TÍTULO: </w:t>
      </w:r>
      <w:r w:rsidRPr="009E32DE">
        <w:rPr>
          <w:rFonts w:ascii="Times New Roman" w:hAnsi="Times New Roman"/>
          <w:bCs/>
          <w:sz w:val="24"/>
          <w:szCs w:val="24"/>
        </w:rPr>
        <w:t>Responsabilidad social e investigación: retos de la universidad del siglo XXI</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AUTOR:</w:t>
      </w:r>
      <w:r w:rsidRPr="009E32DE">
        <w:rPr>
          <w:rFonts w:ascii="Times New Roman" w:hAnsi="Times New Roman"/>
          <w:sz w:val="24"/>
          <w:szCs w:val="24"/>
        </w:rPr>
        <w:t xml:space="preserve"> </w:t>
      </w:r>
      <w:r w:rsidRPr="009E32DE">
        <w:rPr>
          <w:rFonts w:ascii="Times New Roman" w:hAnsi="Times New Roman"/>
          <w:iCs/>
          <w:sz w:val="24"/>
          <w:szCs w:val="24"/>
        </w:rPr>
        <w:t xml:space="preserve">Ruth Vallejo y María </w:t>
      </w:r>
      <w:proofErr w:type="spellStart"/>
      <w:r w:rsidRPr="009E32DE">
        <w:rPr>
          <w:rFonts w:ascii="Times New Roman" w:hAnsi="Times New Roman"/>
          <w:iCs/>
          <w:sz w:val="24"/>
          <w:szCs w:val="24"/>
        </w:rPr>
        <w:t>Govea</w:t>
      </w:r>
      <w:proofErr w:type="spellEnd"/>
      <w:r w:rsidRPr="009E32DE">
        <w:rPr>
          <w:rFonts w:ascii="Times New Roman" w:hAnsi="Times New Roman"/>
          <w:iCs/>
          <w:sz w:val="24"/>
          <w:szCs w:val="24"/>
        </w:rPr>
        <w:t xml:space="preserve"> de Guerrero</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bCs/>
          <w:iCs/>
          <w:sz w:val="24"/>
          <w:szCs w:val="24"/>
        </w:rPr>
      </w:pPr>
      <w:r w:rsidRPr="009E32DE">
        <w:rPr>
          <w:rFonts w:ascii="Times New Roman" w:hAnsi="Times New Roman"/>
          <w:b/>
          <w:sz w:val="24"/>
          <w:szCs w:val="24"/>
        </w:rPr>
        <w:t>PUBLICACIÓN:</w:t>
      </w:r>
      <w:r w:rsidRPr="009E32DE">
        <w:rPr>
          <w:rFonts w:ascii="Times New Roman" w:hAnsi="Times New Roman"/>
          <w:sz w:val="24"/>
          <w:szCs w:val="24"/>
        </w:rPr>
        <w:t xml:space="preserve"> </w:t>
      </w:r>
      <w:r w:rsidRPr="009E32DE">
        <w:rPr>
          <w:rFonts w:ascii="Times New Roman" w:hAnsi="Times New Roman"/>
          <w:iCs/>
          <w:sz w:val="24"/>
          <w:szCs w:val="24"/>
        </w:rPr>
        <w:t xml:space="preserve">Vallejo, Ruth; </w:t>
      </w:r>
      <w:proofErr w:type="spellStart"/>
      <w:r w:rsidRPr="009E32DE">
        <w:rPr>
          <w:rFonts w:ascii="Times New Roman" w:hAnsi="Times New Roman"/>
          <w:iCs/>
          <w:sz w:val="24"/>
          <w:szCs w:val="24"/>
        </w:rPr>
        <w:t>Govea</w:t>
      </w:r>
      <w:proofErr w:type="spellEnd"/>
      <w:r w:rsidRPr="009E32DE">
        <w:rPr>
          <w:rFonts w:ascii="Times New Roman" w:hAnsi="Times New Roman"/>
          <w:iCs/>
          <w:sz w:val="24"/>
          <w:szCs w:val="24"/>
        </w:rPr>
        <w:t xml:space="preserve"> de Guerrero, María (2011). </w:t>
      </w:r>
      <w:r w:rsidRPr="009E32DE">
        <w:rPr>
          <w:rFonts w:ascii="Times New Roman" w:hAnsi="Times New Roman"/>
          <w:bCs/>
          <w:iCs/>
          <w:sz w:val="24"/>
          <w:szCs w:val="24"/>
        </w:rPr>
        <w:t xml:space="preserve">TELOS. Revista de Estudios Interdisciplinarios en Ciencias Sociales, Vol. 13, UNIVERSIDAD Rafael Belloso </w:t>
      </w:r>
      <w:proofErr w:type="spellStart"/>
      <w:r w:rsidRPr="009E32DE">
        <w:rPr>
          <w:rFonts w:ascii="Times New Roman" w:hAnsi="Times New Roman"/>
          <w:bCs/>
          <w:iCs/>
          <w:sz w:val="24"/>
          <w:szCs w:val="24"/>
        </w:rPr>
        <w:t>Chacín</w:t>
      </w:r>
      <w:proofErr w:type="spellEnd"/>
      <w:r w:rsidRPr="009E32DE">
        <w:rPr>
          <w:rFonts w:ascii="Times New Roman" w:hAnsi="Times New Roman"/>
          <w:bCs/>
          <w:iCs/>
          <w:sz w:val="24"/>
          <w:szCs w:val="24"/>
        </w:rPr>
        <w:t xml:space="preserve">, Maracaibo, Venezuela. </w:t>
      </w:r>
    </w:p>
    <w:p w:rsidR="00E926B9" w:rsidRDefault="00E926B9" w:rsidP="003A149F">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PALABRAS CLAVE:</w:t>
      </w:r>
      <w:r w:rsidRPr="009E32DE">
        <w:rPr>
          <w:rFonts w:ascii="Times New Roman" w:hAnsi="Times New Roman"/>
          <w:sz w:val="24"/>
          <w:szCs w:val="24"/>
        </w:rPr>
        <w:t xml:space="preserve"> </w:t>
      </w:r>
    </w:p>
    <w:p w:rsidR="003A149F" w:rsidRPr="009E32DE" w:rsidRDefault="003A149F" w:rsidP="003A149F">
      <w:pPr>
        <w:numPr>
          <w:ilvl w:val="0"/>
          <w:numId w:val="29"/>
        </w:numPr>
        <w:jc w:val="both"/>
        <w:rPr>
          <w:rFonts w:ascii="Times New Roman" w:hAnsi="Times New Roman"/>
          <w:sz w:val="24"/>
          <w:szCs w:val="24"/>
        </w:rPr>
      </w:pPr>
      <w:r w:rsidRPr="009E32DE">
        <w:rPr>
          <w:rFonts w:ascii="Times New Roman" w:hAnsi="Times New Roman"/>
          <w:sz w:val="24"/>
          <w:szCs w:val="24"/>
        </w:rPr>
        <w:t xml:space="preserve">Responsabilidad social </w:t>
      </w:r>
    </w:p>
    <w:p w:rsidR="003A149F" w:rsidRPr="009E32DE" w:rsidRDefault="003A149F" w:rsidP="003A149F">
      <w:pPr>
        <w:numPr>
          <w:ilvl w:val="0"/>
          <w:numId w:val="29"/>
        </w:numPr>
        <w:jc w:val="both"/>
        <w:rPr>
          <w:rFonts w:ascii="Times New Roman" w:hAnsi="Times New Roman"/>
          <w:sz w:val="24"/>
          <w:szCs w:val="24"/>
        </w:rPr>
      </w:pPr>
      <w:r w:rsidRPr="009E32DE">
        <w:rPr>
          <w:rFonts w:ascii="Times New Roman" w:hAnsi="Times New Roman"/>
          <w:sz w:val="24"/>
          <w:szCs w:val="24"/>
        </w:rPr>
        <w:t xml:space="preserve">Universidad </w:t>
      </w:r>
    </w:p>
    <w:p w:rsidR="003A149F" w:rsidRPr="009E32DE" w:rsidRDefault="003A149F" w:rsidP="003A149F">
      <w:pPr>
        <w:numPr>
          <w:ilvl w:val="0"/>
          <w:numId w:val="29"/>
        </w:numPr>
        <w:jc w:val="both"/>
        <w:rPr>
          <w:rFonts w:ascii="Times New Roman" w:hAnsi="Times New Roman"/>
          <w:sz w:val="24"/>
          <w:szCs w:val="24"/>
        </w:rPr>
      </w:pPr>
      <w:r w:rsidRPr="009E32DE">
        <w:rPr>
          <w:rFonts w:ascii="Times New Roman" w:hAnsi="Times New Roman"/>
          <w:sz w:val="24"/>
          <w:szCs w:val="24"/>
        </w:rPr>
        <w:t>Investigación.</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INSTITUCIÓN PATROCINANTE:</w:t>
      </w:r>
    </w:p>
    <w:p w:rsidR="003A149F" w:rsidRPr="009E32DE" w:rsidRDefault="003A149F" w:rsidP="003A149F">
      <w:pPr>
        <w:autoSpaceDE w:val="0"/>
        <w:autoSpaceDN w:val="0"/>
        <w:adjustRightInd w:val="0"/>
        <w:jc w:val="both"/>
        <w:rPr>
          <w:rFonts w:ascii="Times New Roman" w:hAnsi="Times New Roman"/>
          <w:bCs/>
          <w:iCs/>
          <w:sz w:val="24"/>
          <w:szCs w:val="24"/>
        </w:rPr>
      </w:pPr>
      <w:r w:rsidRPr="009E32DE">
        <w:rPr>
          <w:rFonts w:ascii="Times New Roman" w:hAnsi="Times New Roman"/>
          <w:bCs/>
          <w:iCs/>
          <w:sz w:val="24"/>
          <w:szCs w:val="24"/>
        </w:rPr>
        <w:t xml:space="preserve">UNIVERSIDAD Rafael Belloso </w:t>
      </w:r>
      <w:proofErr w:type="spellStart"/>
      <w:r w:rsidRPr="009E32DE">
        <w:rPr>
          <w:rFonts w:ascii="Times New Roman" w:hAnsi="Times New Roman"/>
          <w:bCs/>
          <w:iCs/>
          <w:sz w:val="24"/>
          <w:szCs w:val="24"/>
        </w:rPr>
        <w:t>Chacín</w:t>
      </w:r>
      <w:proofErr w:type="spellEnd"/>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b/>
          <w:sz w:val="24"/>
          <w:szCs w:val="24"/>
        </w:rPr>
      </w:pPr>
      <w:r w:rsidRPr="009E32DE">
        <w:rPr>
          <w:rFonts w:ascii="Times New Roman" w:hAnsi="Times New Roman"/>
          <w:b/>
          <w:sz w:val="24"/>
          <w:szCs w:val="24"/>
        </w:rPr>
        <w:t xml:space="preserve">DESCRIPCIÓN: </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La investigación tiene sentido en la práctica social generando una relación de interdependencia entre ellas, circulando suficiente producción intelectual para generar riqueza en el marco de una relación justa y equilibrada. Estas premisas sirven como referencia para el estudio, cuyo objetivo general es proponer los retos de la universidad del siglo XXI para fortalecer la responsabilidad social universitaria y los procesos investigativos. Teóricamente se consideraron los aportes de Cavero (2006), Martínez y Pico (2006), García (2000), Congreso Nacional (1970), Nava (2008), entre otros. Metodológicamente, se utilizó el enfoque dialéctico y hermenéutico, considerando los principios de la actividad del sujeto en el proceso de producción del conocimiento y la multilateralidad; como población, 20 </w:t>
      </w:r>
      <w:proofErr w:type="spellStart"/>
      <w:r w:rsidRPr="009E32DE">
        <w:rPr>
          <w:rFonts w:ascii="Times New Roman" w:hAnsi="Times New Roman"/>
          <w:sz w:val="24"/>
          <w:szCs w:val="24"/>
        </w:rPr>
        <w:t>doctorantes</w:t>
      </w:r>
      <w:proofErr w:type="spellEnd"/>
      <w:r w:rsidRPr="009E32DE">
        <w:rPr>
          <w:rFonts w:ascii="Times New Roman" w:hAnsi="Times New Roman"/>
          <w:sz w:val="24"/>
          <w:szCs w:val="24"/>
        </w:rPr>
        <w:t xml:space="preserve"> y maestrantes que actuaron como informantes claves, con igual número de reportes para desarrollar el trabajo de campo, usando como procedimientos la conversación natural como forma dialéctica, con apoyo en seminarios, discusiones grupales, respaldados en registros, diarios de campo, matrices de análisis y testimonios, entre otros. Luego de las 10 </w:t>
      </w:r>
      <w:r w:rsidRPr="009E32DE">
        <w:rPr>
          <w:rFonts w:ascii="Times New Roman" w:hAnsi="Times New Roman"/>
          <w:sz w:val="24"/>
          <w:szCs w:val="24"/>
        </w:rPr>
        <w:lastRenderedPageBreak/>
        <w:t xml:space="preserve">sesiones de trabajo, los dos conversatorios y la discusión de los contenidos seleccionados, se propusieron 13 indicadores para aplicar el desmontaje de los trabajos de grado usando la revisión documental, reflejando el nivel literal, </w:t>
      </w:r>
      <w:proofErr w:type="spellStart"/>
      <w:r w:rsidRPr="009E32DE">
        <w:rPr>
          <w:rFonts w:ascii="Times New Roman" w:hAnsi="Times New Roman"/>
          <w:sz w:val="24"/>
          <w:szCs w:val="24"/>
        </w:rPr>
        <w:t>inferencial</w:t>
      </w:r>
      <w:proofErr w:type="spellEnd"/>
      <w:r w:rsidRPr="009E32DE">
        <w:rPr>
          <w:rFonts w:ascii="Times New Roman" w:hAnsi="Times New Roman"/>
          <w:sz w:val="24"/>
          <w:szCs w:val="24"/>
        </w:rPr>
        <w:t xml:space="preserve"> y crítico. Las conclusiones obtenidas se formularon en base a estrategias interactivas colectivas para interpretar la información, usando la argumentación, plenarias e informes, indicando que la investigación se desarrolla en la universidad con políticas desiguales, traducido en la hegemonía de la institucionalidad y de la academia, apegados a una concepción lineal de la ciencia, trayendo como consecuencia prácticas investigativas desvinculadas con las necesidades locales, visualizándose poca responsabilidad social.</w:t>
      </w:r>
    </w:p>
    <w:p w:rsidR="00E926B9" w:rsidRDefault="00E926B9" w:rsidP="003A149F">
      <w:pPr>
        <w:autoSpaceDE w:val="0"/>
        <w:autoSpaceDN w:val="0"/>
        <w:adjustRightInd w:val="0"/>
        <w:jc w:val="both"/>
        <w:rPr>
          <w:rFonts w:ascii="Times New Roman" w:hAnsi="Times New Roman"/>
          <w:b/>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b/>
          <w:sz w:val="24"/>
          <w:szCs w:val="24"/>
        </w:rPr>
        <w:t xml:space="preserve">CONTENIDO: </w:t>
      </w:r>
    </w:p>
    <w:p w:rsidR="00E926B9" w:rsidRDefault="00E926B9" w:rsidP="003A149F">
      <w:pPr>
        <w:autoSpaceDE w:val="0"/>
        <w:autoSpaceDN w:val="0"/>
        <w:adjustRightInd w:val="0"/>
        <w:jc w:val="both"/>
        <w:rPr>
          <w:rFonts w:ascii="Times New Roman" w:hAnsi="Times New Roman"/>
          <w:iCs/>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iCs/>
          <w:sz w:val="24"/>
          <w:szCs w:val="24"/>
        </w:rPr>
        <w:t>“</w:t>
      </w:r>
      <w:r w:rsidRPr="009E32DE">
        <w:rPr>
          <w:rFonts w:ascii="Times New Roman" w:hAnsi="Times New Roman"/>
          <w:sz w:val="24"/>
          <w:szCs w:val="24"/>
        </w:rPr>
        <w:t>Las redes de generación y transmisión del conocimiento en América Latina son tenues, con escaso aprovechamiento económico y político lo que se traduce en escasa efectividad para transformar la realidad con poco valor social de la investigación y baja participación del sector productivo en estas actividades.</w:t>
      </w:r>
      <w:r w:rsidRPr="009E32DE">
        <w:rPr>
          <w:rFonts w:ascii="Times New Roman" w:hAnsi="Times New Roman"/>
          <w:iCs/>
          <w:sz w:val="24"/>
          <w:szCs w:val="24"/>
        </w:rPr>
        <w:t xml:space="preserve">” </w:t>
      </w:r>
      <w:r w:rsidRPr="009E32DE">
        <w:rPr>
          <w:rFonts w:ascii="Times New Roman" w:hAnsi="Times New Roman"/>
          <w:sz w:val="24"/>
          <w:szCs w:val="24"/>
        </w:rPr>
        <w:t xml:space="preserve">(Vallejo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 217) </w:t>
      </w:r>
    </w:p>
    <w:p w:rsidR="00E926B9" w:rsidRDefault="00E926B9" w:rsidP="003A149F">
      <w:pPr>
        <w:autoSpaceDE w:val="0"/>
        <w:autoSpaceDN w:val="0"/>
        <w:adjustRightInd w:val="0"/>
        <w:jc w:val="both"/>
        <w:rPr>
          <w:rFonts w:ascii="Times New Roman" w:hAnsi="Times New Roman"/>
          <w:iCs/>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iCs/>
          <w:sz w:val="24"/>
          <w:szCs w:val="24"/>
        </w:rPr>
        <w:t>“</w:t>
      </w:r>
      <w:r w:rsidRPr="009E32DE">
        <w:rPr>
          <w:rFonts w:ascii="Times New Roman" w:hAnsi="Times New Roman"/>
          <w:sz w:val="24"/>
          <w:szCs w:val="24"/>
        </w:rPr>
        <w:t>Tradicionalmente se le adjudican tres funciones primordiales, la académica, la investigación y la de extensión en estos momentos en proceso de discusión; a esta última se le vienen agregando algunos aspectos puntuales como de extensión, transferencia, producción y responsabilidad social, de vinculación, entre otros a fin de lograr su articulación sustentable con la sociedad.</w:t>
      </w:r>
      <w:r w:rsidRPr="009E32DE">
        <w:rPr>
          <w:rFonts w:ascii="Times New Roman" w:hAnsi="Times New Roman"/>
          <w:iCs/>
          <w:sz w:val="24"/>
          <w:szCs w:val="24"/>
        </w:rPr>
        <w:t xml:space="preserve">” </w:t>
      </w:r>
      <w:r w:rsidRPr="009E32DE">
        <w:rPr>
          <w:rFonts w:ascii="Times New Roman" w:hAnsi="Times New Roman"/>
          <w:sz w:val="24"/>
          <w:szCs w:val="24"/>
        </w:rPr>
        <w:t xml:space="preserve">(Vallejo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w:t>
      </w:r>
      <w:r w:rsidRPr="009E32DE">
        <w:rPr>
          <w:rFonts w:ascii="Times New Roman" w:hAnsi="Times New Roman"/>
          <w:iCs/>
          <w:sz w:val="24"/>
          <w:szCs w:val="24"/>
        </w:rPr>
        <w:t xml:space="preserve"> p. 218</w:t>
      </w:r>
      <w:r w:rsidRPr="009E32DE">
        <w:rPr>
          <w:rFonts w:ascii="Times New Roman" w:hAnsi="Times New Roman"/>
          <w:sz w:val="24"/>
          <w:szCs w:val="24"/>
        </w:rPr>
        <w:t>)</w:t>
      </w:r>
    </w:p>
    <w:p w:rsidR="00E926B9" w:rsidRDefault="00E926B9" w:rsidP="003A149F">
      <w:pPr>
        <w:autoSpaceDE w:val="0"/>
        <w:autoSpaceDN w:val="0"/>
        <w:adjustRightInd w:val="0"/>
        <w:jc w:val="both"/>
        <w:rPr>
          <w:rFonts w:ascii="Times New Roman" w:hAnsi="Times New Roman"/>
          <w:iCs/>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iCs/>
          <w:sz w:val="24"/>
          <w:szCs w:val="24"/>
        </w:rPr>
        <w:t>“</w:t>
      </w:r>
      <w:r w:rsidRPr="009E32DE">
        <w:rPr>
          <w:rFonts w:ascii="Times New Roman" w:hAnsi="Times New Roman"/>
          <w:sz w:val="24"/>
          <w:szCs w:val="24"/>
        </w:rPr>
        <w:t>Asimismo, la investigación es otra tarea imputable a la universidad que permite estar en consonancia con la revolución técnico-científica que caracteriza al mundo de hoy, para que continúe siendo el eje principal del pensamiento y la fuente inagotable de la creación.</w:t>
      </w:r>
      <w:r w:rsidRPr="009E32DE">
        <w:rPr>
          <w:rFonts w:ascii="Times New Roman" w:hAnsi="Times New Roman"/>
          <w:iCs/>
          <w:sz w:val="24"/>
          <w:szCs w:val="24"/>
        </w:rPr>
        <w:t xml:space="preserve">” </w:t>
      </w:r>
      <w:r w:rsidRPr="009E32DE">
        <w:rPr>
          <w:rFonts w:ascii="Times New Roman" w:hAnsi="Times New Roman"/>
          <w:sz w:val="24"/>
          <w:szCs w:val="24"/>
        </w:rPr>
        <w:t xml:space="preserve">(Vallejo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w:t>
      </w:r>
      <w:r w:rsidRPr="009E32DE">
        <w:rPr>
          <w:rFonts w:ascii="Times New Roman" w:hAnsi="Times New Roman"/>
          <w:iCs/>
          <w:sz w:val="24"/>
          <w:szCs w:val="24"/>
        </w:rPr>
        <w:t>p. 218</w:t>
      </w:r>
      <w:r w:rsidRPr="009E32DE">
        <w:rPr>
          <w:rFonts w:ascii="Times New Roman" w:hAnsi="Times New Roman"/>
          <w:sz w:val="24"/>
          <w:szCs w:val="24"/>
        </w:rPr>
        <w:t>)</w:t>
      </w:r>
    </w:p>
    <w:p w:rsidR="00E926B9" w:rsidRDefault="00E926B9" w:rsidP="003A149F">
      <w:pPr>
        <w:autoSpaceDE w:val="0"/>
        <w:autoSpaceDN w:val="0"/>
        <w:adjustRightInd w:val="0"/>
        <w:jc w:val="both"/>
        <w:rPr>
          <w:rFonts w:ascii="Times New Roman" w:hAnsi="Times New Roman"/>
          <w:iCs/>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iCs/>
          <w:sz w:val="24"/>
          <w:szCs w:val="24"/>
        </w:rPr>
        <w:t>“</w:t>
      </w:r>
      <w:r w:rsidRPr="009E32DE">
        <w:rPr>
          <w:rFonts w:ascii="Times New Roman" w:hAnsi="Times New Roman"/>
          <w:sz w:val="24"/>
          <w:szCs w:val="24"/>
        </w:rPr>
        <w:t xml:space="preserve">Su propósito básico es la interacción creadora, estimuladora y crítica de la universidad con la comunidad, se realiza de forma multidireccional; por medio de ella, se asume su compromiso de participar en el proceso de creación social de la </w:t>
      </w:r>
      <w:r w:rsidRPr="009E32DE">
        <w:rPr>
          <w:rFonts w:ascii="Times New Roman" w:hAnsi="Times New Roman"/>
          <w:sz w:val="24"/>
          <w:szCs w:val="24"/>
        </w:rPr>
        <w:lastRenderedPageBreak/>
        <w:t>cultura y transformación de la comunidad nacional.</w:t>
      </w:r>
      <w:r w:rsidRPr="009E32DE">
        <w:rPr>
          <w:rFonts w:ascii="Times New Roman" w:hAnsi="Times New Roman"/>
          <w:iCs/>
          <w:sz w:val="24"/>
          <w:szCs w:val="24"/>
        </w:rPr>
        <w:t xml:space="preserve">” </w:t>
      </w:r>
      <w:r w:rsidRPr="009E32DE">
        <w:rPr>
          <w:rFonts w:ascii="Times New Roman" w:hAnsi="Times New Roman"/>
          <w:sz w:val="24"/>
          <w:szCs w:val="24"/>
        </w:rPr>
        <w:t xml:space="preserve">(Vallejo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w:t>
      </w:r>
      <w:r w:rsidRPr="009E32DE">
        <w:rPr>
          <w:rFonts w:ascii="Times New Roman" w:hAnsi="Times New Roman"/>
          <w:iCs/>
          <w:sz w:val="24"/>
          <w:szCs w:val="24"/>
        </w:rPr>
        <w:t>p. 219</w:t>
      </w:r>
      <w:r w:rsidRPr="009E32DE">
        <w:rPr>
          <w:rFonts w:ascii="Times New Roman" w:hAnsi="Times New Roman"/>
          <w:sz w:val="24"/>
          <w:szCs w:val="24"/>
        </w:rPr>
        <w:t>)</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“Por otro lado, la universidad no debe permanecer indiferente a los problemas sociales generados por las relaciones iguales o desiguales de los diferentes entes que la integran, frente a las características de la convivencia y sus efectos en los diferentes estratos, partiendo de la idea que el proceso de formación contribuye a una práctica basada en valores, responsables de la actuación correcta o incorrecta del sujeto.”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 219)</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“Desde otra perspectiva y complementando lo anterior, la responsabilidad social universitaria según Cavero (2006) es un enfoque ético del vínculo mutuo entre universidad y sociedad. Se trata de un compromiso moral irrenunciable que genera nuevo conocimiento relevante para la solución de los problemas sociales, permite la aplicación directa del saber científico y tecnológico, así como una formación profesional más humanitaria.”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 220)</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“Para Martínez y Pico (2006) la responsabilidad social universitaria hace referencia al conjunto de acciones que realiza la universidad como resultado de la ejecución de su Proyecto Institucional, donde declara explícitamente, a través de la visión y misión, la orientación y coherencia de sus valores con la búsqueda del bienestar de los seres humanos; la consolidación de una sociedad más equilibrada, con objetivos de largo plazo como lograr las condiciones necesarias suficientes para hacer de nuestro planeta tierra, un hogar confortable para las futuras generaciones.”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 221)</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“Por otro lado, la universidad al cumplir una función pública cristalizada en el proceso educativo, también genera una responsabilidad social con respecto a la formación del estudiante y debe incidir en su formación ética desde las diferentes disciplinas haciéndolos individuos autónomos y responsables con respecto a si mismos y a su entorno comunitario; para ello, puede utilizar diferentes modalidades para instruir sobre la responsabilidad social respetando las reglas de convivencia propias, fomentando la creatividad y la investigación y propiciando una interacción proactiva con la finalidad de construir una relación con el entorno a través de la </w:t>
      </w:r>
      <w:r w:rsidRPr="009E32DE">
        <w:rPr>
          <w:rFonts w:ascii="Times New Roman" w:hAnsi="Times New Roman"/>
          <w:sz w:val="24"/>
          <w:szCs w:val="24"/>
        </w:rPr>
        <w:lastRenderedPageBreak/>
        <w:t xml:space="preserve">creación de redes sociales basadas en la confianza, la tolerancia y el entendimiento mutuo.”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p.221)</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responsabilidad de la institución de la educación superior debe dar respuestas de calidad a las necesidades sociales a través de una educación pertinente de procesos académicos dinámicos y comprometidos con el desarrollo humano, estableciendo vínculos con diversas organizaciones para aportar atención a las poblaciones más vulnerables socio-económicamente, examinar los puntos de vista propios y recibir información que resulta útil desde su etapa académica para participar activamente en lo político y en lo social.”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 222)</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esta orden de ideas, </w:t>
      </w:r>
      <w:proofErr w:type="spellStart"/>
      <w:r w:rsidRPr="009E32DE">
        <w:rPr>
          <w:rFonts w:ascii="Times New Roman" w:hAnsi="Times New Roman"/>
          <w:sz w:val="24"/>
          <w:szCs w:val="24"/>
        </w:rPr>
        <w:t>Altbach</w:t>
      </w:r>
      <w:proofErr w:type="spellEnd"/>
      <w:r w:rsidRPr="009E32DE">
        <w:rPr>
          <w:rFonts w:ascii="Times New Roman" w:hAnsi="Times New Roman"/>
          <w:sz w:val="24"/>
          <w:szCs w:val="24"/>
        </w:rPr>
        <w:t xml:space="preserve"> (2001) describe que la universidad es uno de los principales motores de una sociedad basada en el conocimiento, que se enfrenta a desafíos y problemas que persisten en el ámbito mundial, como la falta de financiamiento, fondos estatales decrecientes, privatización, escasez de recursos tecnológicos, avance de estudios de postgrado e investigación, carencia en la profesionalización académica e internacionalización, entre otros.”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 222)</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primer lugar, pudiese ser que sus logros se traduzcan en una expansión de conciencia reflexiva en todos los espacios de interacción social con mayor entendimiento entre las culturas y difusión del conocimiento, propiciando el contacto con las necesidades de la sociedad a fin de contribuir a un desarrollo humano sustentable y una cultura de paz que constituye la base de la pertinencia de la investigación.”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 223)</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universidad debe ser responsable de su sistema de investigación, canalizar apoyo a las actividades científicas, brindar claridad para valorar cuerpos académicos, consolidar la investigación como actividad intelectual productiva, sustentando el desarrollo académico mediante la participación de diferentes sectores sociales, a través de la formación de grupos académicos, a fin de articular experiencias significativas formales y no formales, pero sobre todo conjugar la visión del proceso con la percepción, comprensión, aprehensión y apropiación de múltiples actores a través de diversos escenarios.”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p.223)</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lastRenderedPageBreak/>
        <w:t xml:space="preserve">“Según Padrón (2006) los procesos de investigación se definen sustantivamente, entre otras cosas, por su carácter de socialización, por su compromiso con los demás, por su referencia intersubjetiva y la medida en que responde a diversas circunstancias, aspiraciones, y necesidades de las grandes colectividades; es por esto, que debe mirar primero hacia la gente y, luego, hacia la gente que aparece más allá de las fronteras socioculturales; por esto, la ciencia ha pasado a mano de los pueblos y de sus necesidades, siempre considerando las prioridades de los mismos.”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p.224)</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“Uno de los aspectos fundamentales para lograr este enfoque es propiciar el rediseño organizacional de la institución superior empezando por un trabajo de conocimiento e inducción realizado desde la base de los docentes y estudiantes, por su parte la universidad aplica los mecanismos de reorganización.”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p.224)</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“El primer componente a considerar se refiere al entorno institucional con la finalidad de considerar áreas que demandan conocimiento y tecnología para luego presentar la sistematización de las demandas permitiendo identificar las necesidades de conocimiento a diferentes plazos y desde diferentes perspectivas generando prioridades y posibilidades de abordaje.”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p.225)</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“En cuanto al proceso de investigación, los retos que debe asumir la universidad son:</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Profundizar en la investigación interdisciplinaria para fortalecer el pensamiento y reflexión para convertir la universidad en una instancia de saberes múltiples</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Adoptar formas cooperativas de enseñanza en servicios para crear vínculos entre académicos, estudiantes y funcionarios públicos de manera de seguir gestando las comunidades de aprendizajes.</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 Involucrar los valores de la postmodernidad tales como la sustentabilidad, gobernabilidad y </w:t>
      </w:r>
      <w:proofErr w:type="spellStart"/>
      <w:r w:rsidRPr="009E32DE">
        <w:rPr>
          <w:rFonts w:ascii="Times New Roman" w:hAnsi="Times New Roman"/>
          <w:sz w:val="24"/>
          <w:szCs w:val="24"/>
        </w:rPr>
        <w:t>cooperatividad</w:t>
      </w:r>
      <w:proofErr w:type="spellEnd"/>
      <w:r w:rsidRPr="009E32DE">
        <w:rPr>
          <w:rFonts w:ascii="Times New Roman" w:hAnsi="Times New Roman"/>
          <w:sz w:val="24"/>
          <w:szCs w:val="24"/>
        </w:rPr>
        <w:t xml:space="preserve"> en los procesos investigativos pretendiendo con ello egresar profesionales comprometidos con la visión de servicio a los demás.</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Orientar con mayor profundidad la atención a través de la investigación a los grupos menos favorecidos de los beneficios del desarrollo.</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Considerar las tendencias laborales para ofertar los diferentes programas de pre y postgrado hacia la visión global del desarrollo del país y del mundo.</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lastRenderedPageBreak/>
        <w:t>• Aceptar y asumir el cambio que la sociedad actual impone a los sectores científicos, políticos y tecnológicos a fin de educar para la ciudadanía y la participación activa promoviendo la cooperación a diferentes niveles.</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 Insistir en un estilo de gestionar la investigación para promover de manera efectiva la articulación del sistema de educación superior con los niveles educativos y con el desarrollo sustentable de la nación.”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p.232)</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universidad con su investigación, debe contribuir a reproducir una sociedad cuyas características pueden trascender desde la intelectualidad en la construcción de un mundo que ha de favorecer a todos los hombres por igual; para ello, se deben definir las características en todos los ámbitos que distinguen un modelo de sociedad propio, esto requiere un cuestionamiento severo de todos los contenidos, de las relaciones sociales y de sus prácticas para lograr la formación de un intelectual activo y de mayor compromiso con la sociedad que le ha brindado la oportunidad de formar a nivel superior y por lo tanto, el debe retribuirle ese esfuerzo, de la mejor forma posible, es decir, con un trabajo de calidad y ético con servicio a la humanidad.”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p.234)</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cuanto los elementos que debe considerar la universidad en los procesos investigativos para el desarrollo del sujeto corresponsable, se concluye que esta es una tarea de la universidad, en este sentido, es gigantesca y representa un reto sin precedentes en la historia de la humanidad; ello requiere hacer uso profundo del pensamiento para consolidar el proceso, se necesita entonces una universidad diseñada para saltar espacios históricos, con la posibilidad de contribuir en el contexto global complejo, sacar el mayor provecho de sus recursos, libertad y autonomía operativa en el ámbito de un crecimiento político propio y con la participación protagónica de la población.” (Vallejo &amp; </w:t>
      </w:r>
      <w:proofErr w:type="spellStart"/>
      <w:r w:rsidRPr="009E32DE">
        <w:rPr>
          <w:rFonts w:ascii="Times New Roman" w:hAnsi="Times New Roman"/>
          <w:sz w:val="24"/>
          <w:szCs w:val="24"/>
        </w:rPr>
        <w:t>Govea</w:t>
      </w:r>
      <w:proofErr w:type="spellEnd"/>
      <w:r w:rsidRPr="009E32DE">
        <w:rPr>
          <w:rFonts w:ascii="Times New Roman" w:hAnsi="Times New Roman"/>
          <w:sz w:val="24"/>
          <w:szCs w:val="24"/>
        </w:rPr>
        <w:t xml:space="preserve"> de Guerrero, 2011, p.235)</w:t>
      </w:r>
    </w:p>
    <w:p w:rsidR="00E926B9" w:rsidRDefault="00E926B9" w:rsidP="003A149F">
      <w:pPr>
        <w:jc w:val="both"/>
        <w:rPr>
          <w:rFonts w:ascii="Times New Roman" w:hAnsi="Times New Roman"/>
          <w:b/>
          <w:sz w:val="24"/>
          <w:szCs w:val="24"/>
        </w:rPr>
      </w:pPr>
    </w:p>
    <w:p w:rsidR="003A149F" w:rsidRDefault="003A149F" w:rsidP="003A149F">
      <w:pPr>
        <w:jc w:val="both"/>
        <w:rPr>
          <w:rFonts w:ascii="Times New Roman" w:hAnsi="Times New Roman"/>
          <w:b/>
          <w:sz w:val="24"/>
          <w:szCs w:val="24"/>
        </w:rPr>
      </w:pPr>
      <w:r w:rsidRPr="009E32DE">
        <w:rPr>
          <w:rFonts w:ascii="Times New Roman" w:hAnsi="Times New Roman"/>
          <w:b/>
          <w:sz w:val="24"/>
          <w:szCs w:val="24"/>
        </w:rPr>
        <w:t>BIBLIOGRAFÍA:</w:t>
      </w:r>
    </w:p>
    <w:p w:rsidR="00E926B9" w:rsidRPr="009E32DE" w:rsidRDefault="00E926B9" w:rsidP="003A149F">
      <w:pPr>
        <w:jc w:val="both"/>
        <w:rPr>
          <w:rFonts w:ascii="Times New Roman" w:hAnsi="Times New Roman"/>
          <w:b/>
          <w:sz w:val="24"/>
          <w:szCs w:val="24"/>
        </w:rPr>
      </w:pPr>
    </w:p>
    <w:p w:rsidR="003A149F" w:rsidRPr="009E32DE" w:rsidRDefault="003A149F" w:rsidP="003A149F">
      <w:pPr>
        <w:numPr>
          <w:ilvl w:val="0"/>
          <w:numId w:val="30"/>
        </w:numPr>
        <w:jc w:val="both"/>
        <w:rPr>
          <w:rFonts w:ascii="Times New Roman" w:hAnsi="Times New Roman"/>
          <w:sz w:val="24"/>
          <w:szCs w:val="24"/>
        </w:rPr>
      </w:pPr>
      <w:proofErr w:type="spellStart"/>
      <w:r w:rsidRPr="009E32DE">
        <w:rPr>
          <w:rFonts w:ascii="Times New Roman" w:hAnsi="Times New Roman"/>
          <w:sz w:val="24"/>
          <w:szCs w:val="24"/>
        </w:rPr>
        <w:t>Altbach</w:t>
      </w:r>
      <w:proofErr w:type="spellEnd"/>
      <w:r w:rsidRPr="009E32DE">
        <w:rPr>
          <w:rFonts w:ascii="Times New Roman" w:hAnsi="Times New Roman"/>
          <w:sz w:val="24"/>
          <w:szCs w:val="24"/>
        </w:rPr>
        <w:t>, Philip. (2001). Educación superior comparada. El conocimiento, la universidad y el desarrollo. Cátedra UNESCO. Universidad de Palermo. Argentina.</w:t>
      </w:r>
    </w:p>
    <w:p w:rsidR="003A149F" w:rsidRPr="009E32DE" w:rsidRDefault="003A149F" w:rsidP="003A149F">
      <w:pPr>
        <w:numPr>
          <w:ilvl w:val="0"/>
          <w:numId w:val="30"/>
        </w:numPr>
        <w:jc w:val="both"/>
        <w:rPr>
          <w:rFonts w:ascii="Times New Roman" w:hAnsi="Times New Roman"/>
          <w:sz w:val="24"/>
          <w:szCs w:val="24"/>
        </w:rPr>
      </w:pPr>
      <w:r w:rsidRPr="009E32DE">
        <w:rPr>
          <w:rFonts w:ascii="Times New Roman" w:hAnsi="Times New Roman"/>
          <w:sz w:val="24"/>
          <w:szCs w:val="24"/>
        </w:rPr>
        <w:lastRenderedPageBreak/>
        <w:t xml:space="preserve">Camacho, Hermelinda. (2000). Enfoques epistemológicos y secuencias operativas de investigación. Doctorado en Ciencias, mención investigación. Universidad Dr. Rafael Belloso </w:t>
      </w:r>
      <w:proofErr w:type="spellStart"/>
      <w:r w:rsidRPr="009E32DE">
        <w:rPr>
          <w:rFonts w:ascii="Times New Roman" w:hAnsi="Times New Roman"/>
          <w:sz w:val="24"/>
          <w:szCs w:val="24"/>
        </w:rPr>
        <w:t>Chacín</w:t>
      </w:r>
      <w:proofErr w:type="spellEnd"/>
      <w:r w:rsidRPr="009E32DE">
        <w:rPr>
          <w:rFonts w:ascii="Times New Roman" w:hAnsi="Times New Roman"/>
          <w:sz w:val="24"/>
          <w:szCs w:val="24"/>
        </w:rPr>
        <w:t>. Venezuela.</w:t>
      </w:r>
    </w:p>
    <w:p w:rsidR="003A149F" w:rsidRPr="009E32DE" w:rsidRDefault="003A149F" w:rsidP="003A149F">
      <w:pPr>
        <w:numPr>
          <w:ilvl w:val="0"/>
          <w:numId w:val="30"/>
        </w:numPr>
        <w:jc w:val="both"/>
        <w:rPr>
          <w:rFonts w:ascii="Times New Roman" w:hAnsi="Times New Roman"/>
          <w:sz w:val="24"/>
          <w:szCs w:val="24"/>
        </w:rPr>
      </w:pPr>
      <w:r w:rsidRPr="009E32DE">
        <w:rPr>
          <w:rFonts w:ascii="Times New Roman" w:hAnsi="Times New Roman"/>
          <w:sz w:val="24"/>
          <w:szCs w:val="24"/>
        </w:rPr>
        <w:t>Cavero, Luis. (2006). La responsabilidad social universitaria: transformaciones para el Perú y América Latina. Pontificia. Universidad Católica del Perú. Extraído de http://blog.pucp.edu.pe/item/439. Fecha de Consulta: 19/09/2010 Congreso Nacional (1970). Ley de Universidades. Gaceta Oficial No. 1429. Venezuela.</w:t>
      </w:r>
    </w:p>
    <w:p w:rsidR="003A149F" w:rsidRPr="009E32DE" w:rsidRDefault="003A149F" w:rsidP="003A149F">
      <w:pPr>
        <w:numPr>
          <w:ilvl w:val="0"/>
          <w:numId w:val="30"/>
        </w:numPr>
        <w:jc w:val="both"/>
        <w:rPr>
          <w:rFonts w:ascii="Times New Roman" w:hAnsi="Times New Roman"/>
          <w:sz w:val="24"/>
          <w:szCs w:val="24"/>
        </w:rPr>
      </w:pPr>
      <w:r w:rsidRPr="009E32DE">
        <w:rPr>
          <w:rFonts w:ascii="Times New Roman" w:hAnsi="Times New Roman"/>
          <w:sz w:val="24"/>
          <w:szCs w:val="24"/>
        </w:rPr>
        <w:t xml:space="preserve">Flórez, Rafael. (2005). Pedagogía del conocimiento (Segunda Edición) Editorial Mc </w:t>
      </w:r>
      <w:proofErr w:type="spellStart"/>
      <w:r w:rsidRPr="009E32DE">
        <w:rPr>
          <w:rFonts w:ascii="Times New Roman" w:hAnsi="Times New Roman"/>
          <w:sz w:val="24"/>
          <w:szCs w:val="24"/>
        </w:rPr>
        <w:t>Graw</w:t>
      </w:r>
      <w:proofErr w:type="spellEnd"/>
      <w:r w:rsidRPr="009E32DE">
        <w:rPr>
          <w:rFonts w:ascii="Times New Roman" w:hAnsi="Times New Roman"/>
          <w:sz w:val="24"/>
          <w:szCs w:val="24"/>
        </w:rPr>
        <w:t xml:space="preserve"> Hill. Colombia.</w:t>
      </w:r>
    </w:p>
    <w:p w:rsidR="003A149F" w:rsidRPr="009E32DE" w:rsidRDefault="003A149F" w:rsidP="003A149F">
      <w:pPr>
        <w:numPr>
          <w:ilvl w:val="0"/>
          <w:numId w:val="30"/>
        </w:numPr>
        <w:jc w:val="both"/>
        <w:rPr>
          <w:rFonts w:ascii="Times New Roman" w:hAnsi="Times New Roman"/>
          <w:sz w:val="24"/>
          <w:szCs w:val="24"/>
        </w:rPr>
      </w:pPr>
      <w:r w:rsidRPr="009E32DE">
        <w:rPr>
          <w:rFonts w:ascii="Times New Roman" w:hAnsi="Times New Roman"/>
          <w:sz w:val="24"/>
          <w:szCs w:val="24"/>
        </w:rPr>
        <w:t>García, Alfredo. (2000). Introducción a la metodología de la Investigación científica. Editores Plaza y Valdés. Colombia.</w:t>
      </w:r>
    </w:p>
    <w:p w:rsidR="003A149F" w:rsidRPr="009E32DE" w:rsidRDefault="003A149F" w:rsidP="003A149F">
      <w:pPr>
        <w:numPr>
          <w:ilvl w:val="0"/>
          <w:numId w:val="30"/>
        </w:numPr>
        <w:jc w:val="both"/>
        <w:rPr>
          <w:rFonts w:ascii="Times New Roman" w:hAnsi="Times New Roman"/>
          <w:sz w:val="24"/>
          <w:szCs w:val="24"/>
        </w:rPr>
      </w:pPr>
      <w:r w:rsidRPr="009E32DE">
        <w:rPr>
          <w:rFonts w:ascii="Times New Roman" w:hAnsi="Times New Roman"/>
          <w:sz w:val="24"/>
          <w:szCs w:val="24"/>
        </w:rPr>
        <w:t>Gil, Ricardo. (2000). La universidad como proyecto de estado. Misión y visión de la universidad autónoma venezolana. Talleres Gráficos Universitarios, Universidad de los Andes. Venezuela.</w:t>
      </w:r>
    </w:p>
    <w:p w:rsidR="003A149F" w:rsidRPr="009E32DE" w:rsidRDefault="003A149F" w:rsidP="003A149F">
      <w:pPr>
        <w:numPr>
          <w:ilvl w:val="0"/>
          <w:numId w:val="30"/>
        </w:numPr>
        <w:jc w:val="both"/>
        <w:rPr>
          <w:rFonts w:ascii="Times New Roman" w:hAnsi="Times New Roman"/>
          <w:sz w:val="24"/>
          <w:szCs w:val="24"/>
        </w:rPr>
      </w:pPr>
      <w:r w:rsidRPr="009E32DE">
        <w:rPr>
          <w:rFonts w:ascii="Times New Roman" w:hAnsi="Times New Roman"/>
          <w:sz w:val="24"/>
          <w:szCs w:val="24"/>
        </w:rPr>
        <w:t>Martínez, Oswaldo y Pico, Juan. (2006). Responsabilidad social de las universidades. Universidad de Buenos Aires. Argentina.</w:t>
      </w:r>
    </w:p>
    <w:p w:rsidR="003A149F" w:rsidRPr="009E32DE" w:rsidRDefault="003A149F" w:rsidP="003A149F">
      <w:pPr>
        <w:numPr>
          <w:ilvl w:val="0"/>
          <w:numId w:val="30"/>
        </w:numPr>
        <w:jc w:val="both"/>
        <w:rPr>
          <w:rFonts w:ascii="Times New Roman" w:hAnsi="Times New Roman"/>
          <w:sz w:val="24"/>
          <w:szCs w:val="24"/>
        </w:rPr>
      </w:pPr>
      <w:r w:rsidRPr="009E32DE">
        <w:rPr>
          <w:rFonts w:ascii="Times New Roman" w:hAnsi="Times New Roman"/>
          <w:sz w:val="24"/>
          <w:szCs w:val="24"/>
        </w:rPr>
        <w:t>Nava, Rosa. (2008). La Responsabilidad Social Universitaria. Conferencia presentada en las III Jornadas de Desarrollo Gerencial. Cabimas, Venezuela. Disponible en http://www.redeconomia.org.ve/documentos/desageren/resociuniv.pdf. Fecha de consulta: 12/05/2011</w:t>
      </w:r>
    </w:p>
    <w:p w:rsidR="003A149F" w:rsidRPr="009E32DE" w:rsidRDefault="003A149F" w:rsidP="003A149F">
      <w:pPr>
        <w:numPr>
          <w:ilvl w:val="0"/>
          <w:numId w:val="30"/>
        </w:numPr>
        <w:jc w:val="both"/>
        <w:rPr>
          <w:rFonts w:ascii="Times New Roman" w:hAnsi="Times New Roman"/>
          <w:sz w:val="24"/>
          <w:szCs w:val="24"/>
        </w:rPr>
      </w:pPr>
      <w:proofErr w:type="spellStart"/>
      <w:r w:rsidRPr="009E32DE">
        <w:rPr>
          <w:rFonts w:ascii="Times New Roman" w:hAnsi="Times New Roman"/>
          <w:sz w:val="24"/>
          <w:szCs w:val="24"/>
        </w:rPr>
        <w:t>Nisbet</w:t>
      </w:r>
      <w:proofErr w:type="spellEnd"/>
      <w:r w:rsidRPr="009E32DE">
        <w:rPr>
          <w:rFonts w:ascii="Times New Roman" w:hAnsi="Times New Roman"/>
          <w:sz w:val="24"/>
          <w:szCs w:val="24"/>
        </w:rPr>
        <w:t xml:space="preserve">, Robert. (1975). Introducción a la Sociología. El vínculo social. Editorial </w:t>
      </w:r>
      <w:proofErr w:type="spellStart"/>
      <w:r w:rsidRPr="009E32DE">
        <w:rPr>
          <w:rFonts w:ascii="Times New Roman" w:hAnsi="Times New Roman"/>
          <w:sz w:val="24"/>
          <w:szCs w:val="24"/>
        </w:rPr>
        <w:t>Vicens</w:t>
      </w:r>
      <w:proofErr w:type="spellEnd"/>
      <w:r w:rsidRPr="009E32DE">
        <w:rPr>
          <w:rFonts w:ascii="Times New Roman" w:hAnsi="Times New Roman"/>
          <w:sz w:val="24"/>
          <w:szCs w:val="24"/>
        </w:rPr>
        <w:t>-Vives. España.</w:t>
      </w:r>
    </w:p>
    <w:p w:rsidR="003A149F" w:rsidRPr="009E32DE" w:rsidRDefault="003A149F" w:rsidP="003A149F">
      <w:pPr>
        <w:numPr>
          <w:ilvl w:val="0"/>
          <w:numId w:val="30"/>
        </w:numPr>
        <w:jc w:val="both"/>
        <w:rPr>
          <w:rFonts w:ascii="Times New Roman" w:hAnsi="Times New Roman"/>
          <w:sz w:val="24"/>
          <w:szCs w:val="24"/>
        </w:rPr>
      </w:pPr>
      <w:r w:rsidRPr="009E32DE">
        <w:rPr>
          <w:rFonts w:ascii="Times New Roman" w:hAnsi="Times New Roman"/>
          <w:sz w:val="24"/>
          <w:szCs w:val="24"/>
        </w:rPr>
        <w:t xml:space="preserve">Ojeda de López, Juana. (1998). Un modelo de las relaciones entre la cultura organizacional investigativa y la interacción tutor-investigador. Doctorado en Ciencias, mención investigación. Universidad Dr. Rafael Belloso </w:t>
      </w:r>
      <w:proofErr w:type="spellStart"/>
      <w:r w:rsidRPr="009E32DE">
        <w:rPr>
          <w:rFonts w:ascii="Times New Roman" w:hAnsi="Times New Roman"/>
          <w:sz w:val="24"/>
          <w:szCs w:val="24"/>
        </w:rPr>
        <w:t>Chacín</w:t>
      </w:r>
      <w:proofErr w:type="spellEnd"/>
      <w:r w:rsidRPr="009E32DE">
        <w:rPr>
          <w:rFonts w:ascii="Times New Roman" w:hAnsi="Times New Roman"/>
          <w:sz w:val="24"/>
          <w:szCs w:val="24"/>
        </w:rPr>
        <w:t xml:space="preserve">. Venezuela. </w:t>
      </w:r>
    </w:p>
    <w:p w:rsidR="003A149F" w:rsidRPr="009E32DE" w:rsidRDefault="003A149F" w:rsidP="003A149F">
      <w:pPr>
        <w:jc w:val="both"/>
        <w:rPr>
          <w:rFonts w:ascii="Times New Roman" w:hAnsi="Times New Roman"/>
          <w:b/>
          <w:sz w:val="24"/>
          <w:szCs w:val="24"/>
        </w:rPr>
      </w:pPr>
    </w:p>
    <w:p w:rsidR="003A149F" w:rsidRPr="009E32DE" w:rsidRDefault="003A149F" w:rsidP="003A149F">
      <w:pPr>
        <w:jc w:val="both"/>
        <w:rPr>
          <w:rFonts w:ascii="Times New Roman" w:hAnsi="Times New Roman"/>
          <w:b/>
          <w:sz w:val="24"/>
          <w:szCs w:val="24"/>
        </w:rPr>
      </w:pPr>
    </w:p>
    <w:p w:rsidR="003A149F" w:rsidRPr="009E32DE" w:rsidRDefault="003A149F" w:rsidP="003A149F">
      <w:pPr>
        <w:tabs>
          <w:tab w:val="left" w:pos="720"/>
        </w:tabs>
        <w:autoSpaceDE w:val="0"/>
        <w:autoSpaceDN w:val="0"/>
        <w:adjustRightInd w:val="0"/>
        <w:ind w:right="18"/>
        <w:jc w:val="both"/>
        <w:rPr>
          <w:rFonts w:ascii="Times New Roman" w:hAnsi="Times New Roman"/>
          <w:b/>
          <w:sz w:val="24"/>
          <w:szCs w:val="24"/>
        </w:rPr>
      </w:pPr>
    </w:p>
    <w:p w:rsidR="003A149F" w:rsidRPr="009E32DE" w:rsidRDefault="003A149F" w:rsidP="003A149F">
      <w:pPr>
        <w:rPr>
          <w:rStyle w:val="Ttulodellibro"/>
          <w:szCs w:val="24"/>
        </w:rPr>
      </w:pPr>
      <w:r w:rsidRPr="009E32DE">
        <w:rPr>
          <w:rStyle w:val="Ttulodellibro"/>
          <w:szCs w:val="24"/>
        </w:rPr>
        <w:br w:type="page"/>
      </w:r>
    </w:p>
    <w:p w:rsidR="003A149F" w:rsidRPr="009E32DE" w:rsidRDefault="003A149F" w:rsidP="003A149F">
      <w:pPr>
        <w:pStyle w:val="Prrafodelista"/>
        <w:tabs>
          <w:tab w:val="left" w:pos="720"/>
        </w:tabs>
        <w:autoSpaceDE w:val="0"/>
        <w:autoSpaceDN w:val="0"/>
        <w:adjustRightInd w:val="0"/>
        <w:ind w:right="17"/>
        <w:contextualSpacing w:val="0"/>
        <w:jc w:val="center"/>
        <w:outlineLvl w:val="0"/>
        <w:rPr>
          <w:rStyle w:val="Ttulodellibro"/>
          <w:szCs w:val="24"/>
        </w:rPr>
      </w:pPr>
      <w:bookmarkStart w:id="17" w:name="_Toc323764961"/>
      <w:r w:rsidRPr="009E32DE">
        <w:rPr>
          <w:rStyle w:val="Ttulodellibro"/>
          <w:szCs w:val="24"/>
        </w:rPr>
        <w:lastRenderedPageBreak/>
        <w:t>METODOLOGÍA</w:t>
      </w:r>
      <w:bookmarkEnd w:id="17"/>
    </w:p>
    <w:p w:rsidR="003A149F" w:rsidRPr="009E32DE" w:rsidRDefault="003A149F" w:rsidP="003A149F">
      <w:pPr>
        <w:pStyle w:val="Prrafodelista"/>
        <w:tabs>
          <w:tab w:val="left" w:pos="720"/>
        </w:tabs>
        <w:autoSpaceDE w:val="0"/>
        <w:autoSpaceDN w:val="0"/>
        <w:adjustRightInd w:val="0"/>
        <w:ind w:right="17"/>
        <w:contextualSpacing w:val="0"/>
        <w:jc w:val="center"/>
        <w:outlineLvl w:val="0"/>
        <w:rPr>
          <w:rStyle w:val="Ttulodellibro"/>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La comunicación estratégica de las prácticas de responsabilidad social universitaria es un tema que se ha manejado de una manera muy limitada en nuestro país. Sin embargo, existen diversos estudios en algunas naciones latinoamericanas y europeas</w:t>
      </w:r>
      <w:r w:rsidRPr="009E32DE">
        <w:rPr>
          <w:rStyle w:val="Refdenotaalpie"/>
          <w:rFonts w:ascii="Times New Roman" w:hAnsi="Times New Roman"/>
          <w:sz w:val="24"/>
          <w:szCs w:val="24"/>
        </w:rPr>
        <w:footnoteReference w:id="1"/>
      </w:r>
      <w:r w:rsidRPr="009E32DE">
        <w:rPr>
          <w:rFonts w:ascii="Times New Roman" w:hAnsi="Times New Roman"/>
          <w:sz w:val="24"/>
          <w:szCs w:val="24"/>
        </w:rPr>
        <w:t xml:space="preserve">, que dan cuenta de lo que se ha realizado en este campo. Por lo tanto, se ha pretendido realizar un acercamiento más profundo en las áreas comunicacionales de las instituciones ubicadas en la ciudad de Quito, apoyándonos en una contundente investigación cualitativa. </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el marco de la investigación, se realizaron entrevistas dirigidas a los directores del área encargada de la comunicación en las universidades de la ciudad de Quito, tomadas de la lista publicada por la Secretaría Nacional de Educación Superior, Ciencia, Tecnología e Innovación (Senescyt) en su portal </w:t>
      </w:r>
      <w:r w:rsidRPr="009E32DE">
        <w:rPr>
          <w:rFonts w:ascii="Times New Roman" w:hAnsi="Times New Roman"/>
          <w:i/>
          <w:sz w:val="24"/>
          <w:szCs w:val="24"/>
        </w:rPr>
        <w:t>web</w:t>
      </w:r>
      <w:r w:rsidRPr="009E32DE">
        <w:rPr>
          <w:rFonts w:ascii="Times New Roman" w:hAnsi="Times New Roman"/>
          <w:sz w:val="24"/>
          <w:szCs w:val="24"/>
        </w:rPr>
        <w:t xml:space="preserve">, durante los meses de julio y agosto del 2011. A partir de ello, se tomó una muestra de las 22 universidades existentes en la ciudad, de las cuáles, para la investigación se eligieron a las que cumplen con las siguientes características: que su principal enfoque sea la educación presencial de pregrado, tener presencia en la </w:t>
      </w:r>
      <w:r w:rsidRPr="009E32DE">
        <w:rPr>
          <w:rFonts w:ascii="Times New Roman" w:hAnsi="Times New Roman"/>
          <w:i/>
          <w:sz w:val="24"/>
          <w:szCs w:val="24"/>
        </w:rPr>
        <w:t>web</w:t>
      </w:r>
      <w:r w:rsidRPr="009E32DE">
        <w:rPr>
          <w:rFonts w:ascii="Times New Roman" w:hAnsi="Times New Roman"/>
          <w:sz w:val="24"/>
          <w:szCs w:val="24"/>
        </w:rPr>
        <w:t xml:space="preserve"> y contar con un área de comunicaciones. Con estos parámetros quedaron 15 de ellas, pero 3 no concedieron la entrevista por diversos motivos tales como políticas institucionales o simplemente por falta de tiempo o interés, por lo que pudimos acercarnos finalmente a 12 instituciones. Por otra parte, se realizaron entrevistas con expertos en responsabilidad social para profundizar en este tema que es uno de los ejes de la investigación y con algunos de redes sociales debido al área de estudio de las nuevas tecnologías de comunicación e información (NTIC). </w:t>
      </w:r>
    </w:p>
    <w:p w:rsidR="00E926B9" w:rsidRDefault="00E926B9" w:rsidP="003A149F">
      <w:pPr>
        <w:jc w:val="both"/>
        <w:rPr>
          <w:rFonts w:ascii="Times New Roman" w:hAnsi="Times New Roman"/>
          <w:sz w:val="24"/>
          <w:szCs w:val="24"/>
        </w:rPr>
      </w:pPr>
    </w:p>
    <w:p w:rsidR="003A149F" w:rsidRDefault="003A149F" w:rsidP="00E926B9">
      <w:pPr>
        <w:jc w:val="both"/>
        <w:rPr>
          <w:rFonts w:ascii="Times New Roman" w:hAnsi="Times New Roman"/>
          <w:sz w:val="24"/>
          <w:szCs w:val="24"/>
        </w:rPr>
      </w:pPr>
      <w:r w:rsidRPr="009E32DE">
        <w:rPr>
          <w:rFonts w:ascii="Times New Roman" w:hAnsi="Times New Roman"/>
          <w:sz w:val="24"/>
          <w:szCs w:val="24"/>
        </w:rPr>
        <w:t xml:space="preserve">A partir de ello, para obtener resultados tangibles de las entrevistas, se agrupó las preguntas en indicadores, cada uno de los cuáles se derivó en tablas elaboradas para presentar los datos con breves descripciones de su uso y el detalle de la extracción de </w:t>
      </w:r>
      <w:r w:rsidRPr="009E32DE">
        <w:rPr>
          <w:rFonts w:ascii="Times New Roman" w:hAnsi="Times New Roman"/>
          <w:sz w:val="24"/>
          <w:szCs w:val="24"/>
        </w:rPr>
        <w:lastRenderedPageBreak/>
        <w:t xml:space="preserve">porcentajes numéricos gracias a fórmulas matemáticas como son la regla de tres simple y la teoría estadística de la posibilidad. A continuación los indicadores: </w:t>
      </w:r>
    </w:p>
    <w:p w:rsidR="00E926B9" w:rsidRPr="009E32DE" w:rsidRDefault="00E926B9" w:rsidP="00E926B9">
      <w:pPr>
        <w:jc w:val="both"/>
        <w:rPr>
          <w:rFonts w:ascii="Times New Roman" w:hAnsi="Times New Roman"/>
          <w:sz w:val="24"/>
          <w:szCs w:val="24"/>
        </w:rPr>
      </w:pPr>
    </w:p>
    <w:p w:rsidR="003A149F" w:rsidRPr="009E32DE" w:rsidRDefault="003A149F" w:rsidP="00E926B9">
      <w:pPr>
        <w:pStyle w:val="Prrafodelista"/>
        <w:numPr>
          <w:ilvl w:val="0"/>
          <w:numId w:val="3"/>
        </w:numPr>
        <w:contextualSpacing w:val="0"/>
        <w:rPr>
          <w:rFonts w:ascii="Times New Roman" w:hAnsi="Times New Roman"/>
          <w:sz w:val="24"/>
          <w:szCs w:val="24"/>
        </w:rPr>
      </w:pPr>
      <w:r w:rsidRPr="009E32DE">
        <w:rPr>
          <w:rFonts w:ascii="Times New Roman" w:hAnsi="Times New Roman"/>
          <w:sz w:val="24"/>
          <w:szCs w:val="24"/>
        </w:rPr>
        <w:t xml:space="preserve">Gestión de Comunicación en las universidades </w:t>
      </w:r>
    </w:p>
    <w:p w:rsidR="003A149F" w:rsidRPr="009E32DE" w:rsidRDefault="003A149F" w:rsidP="00E926B9">
      <w:pPr>
        <w:pStyle w:val="Prrafodelista"/>
        <w:numPr>
          <w:ilvl w:val="0"/>
          <w:numId w:val="3"/>
        </w:numPr>
        <w:contextualSpacing w:val="0"/>
        <w:rPr>
          <w:rFonts w:ascii="Times New Roman" w:hAnsi="Times New Roman"/>
          <w:sz w:val="24"/>
          <w:szCs w:val="24"/>
        </w:rPr>
      </w:pPr>
      <w:r w:rsidRPr="009E32DE">
        <w:rPr>
          <w:rFonts w:ascii="Times New Roman" w:hAnsi="Times New Roman"/>
          <w:sz w:val="24"/>
          <w:szCs w:val="24"/>
        </w:rPr>
        <w:t>Estrategias de Comunicación en base a objetivos clave</w:t>
      </w:r>
    </w:p>
    <w:p w:rsidR="003A149F" w:rsidRPr="009E32DE" w:rsidRDefault="003A149F" w:rsidP="00E926B9">
      <w:pPr>
        <w:pStyle w:val="Prrafodelista"/>
        <w:numPr>
          <w:ilvl w:val="0"/>
          <w:numId w:val="3"/>
        </w:numPr>
        <w:contextualSpacing w:val="0"/>
        <w:rPr>
          <w:rFonts w:ascii="Times New Roman" w:hAnsi="Times New Roman"/>
          <w:sz w:val="24"/>
          <w:szCs w:val="24"/>
        </w:rPr>
      </w:pPr>
      <w:r w:rsidRPr="009E32DE">
        <w:rPr>
          <w:rFonts w:ascii="Times New Roman" w:hAnsi="Times New Roman"/>
          <w:sz w:val="24"/>
          <w:szCs w:val="24"/>
        </w:rPr>
        <w:t>Planificación de medios para RSU</w:t>
      </w:r>
    </w:p>
    <w:p w:rsidR="003A149F" w:rsidRPr="009E32DE" w:rsidRDefault="003A149F" w:rsidP="003A149F">
      <w:pPr>
        <w:pStyle w:val="Prrafodelista"/>
        <w:numPr>
          <w:ilvl w:val="0"/>
          <w:numId w:val="3"/>
        </w:numPr>
        <w:contextualSpacing w:val="0"/>
        <w:jc w:val="both"/>
        <w:rPr>
          <w:rFonts w:ascii="Times New Roman" w:hAnsi="Times New Roman"/>
          <w:sz w:val="24"/>
          <w:szCs w:val="24"/>
        </w:rPr>
      </w:pPr>
      <w:r w:rsidRPr="009E32DE">
        <w:rPr>
          <w:rFonts w:ascii="Times New Roman" w:hAnsi="Times New Roman"/>
          <w:sz w:val="24"/>
          <w:szCs w:val="24"/>
          <w:shd w:val="clear" w:color="auto" w:fill="FFFFFF"/>
        </w:rPr>
        <w:t>Calidad</w:t>
      </w:r>
      <w:r w:rsidRPr="009E32DE">
        <w:rPr>
          <w:rFonts w:ascii="Times New Roman" w:hAnsi="Times New Roman"/>
          <w:sz w:val="24"/>
          <w:szCs w:val="24"/>
        </w:rPr>
        <w:t xml:space="preserve"> de Comunicación como Método de Evaluación de RSU</w:t>
      </w:r>
    </w:p>
    <w:p w:rsidR="003A149F" w:rsidRPr="009E32DE" w:rsidRDefault="003A149F" w:rsidP="003A149F">
      <w:pPr>
        <w:pStyle w:val="Prrafodelista"/>
        <w:numPr>
          <w:ilvl w:val="0"/>
          <w:numId w:val="3"/>
        </w:numPr>
        <w:contextualSpacing w:val="0"/>
        <w:jc w:val="both"/>
        <w:rPr>
          <w:rFonts w:ascii="Times New Roman" w:hAnsi="Times New Roman"/>
          <w:sz w:val="24"/>
          <w:szCs w:val="24"/>
        </w:rPr>
      </w:pPr>
      <w:r w:rsidRPr="009E32DE">
        <w:rPr>
          <w:rFonts w:ascii="Times New Roman" w:hAnsi="Times New Roman"/>
          <w:sz w:val="24"/>
          <w:szCs w:val="24"/>
        </w:rPr>
        <w:t>Evaluación de contenidos digitales</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este último indicador se hizo un análisis de todo aquello que la institución comunica en cuanto a responsabilidad social a través de su página </w:t>
      </w:r>
      <w:r w:rsidRPr="009E32DE">
        <w:rPr>
          <w:rFonts w:ascii="Times New Roman" w:hAnsi="Times New Roman"/>
          <w:i/>
          <w:sz w:val="24"/>
          <w:szCs w:val="24"/>
        </w:rPr>
        <w:t>web</w:t>
      </w:r>
      <w:r w:rsidRPr="009E32DE">
        <w:rPr>
          <w:rFonts w:ascii="Times New Roman" w:hAnsi="Times New Roman"/>
          <w:sz w:val="24"/>
          <w:szCs w:val="24"/>
        </w:rPr>
        <w:t xml:space="preserve"> y en el caso de las redes sociales se utilizó la herramienta </w:t>
      </w:r>
      <w:r w:rsidRPr="009E32DE">
        <w:rPr>
          <w:rFonts w:ascii="Times New Roman" w:hAnsi="Times New Roman"/>
          <w:i/>
          <w:sz w:val="24"/>
          <w:szCs w:val="24"/>
        </w:rPr>
        <w:t>Klout</w:t>
      </w:r>
      <w:r w:rsidRPr="009E32DE">
        <w:rPr>
          <w:rFonts w:ascii="Times New Roman" w:hAnsi="Times New Roman"/>
          <w:sz w:val="24"/>
          <w:szCs w:val="24"/>
        </w:rPr>
        <w:t xml:space="preserve">, que mide la reputación de las instituciones y permite conocer su influencia social en la red, manejándose con una escala del 1 al 100, siendo 100 la más influyente y midiendo aspectos como: </w:t>
      </w:r>
      <w:r w:rsidRPr="009E32DE">
        <w:rPr>
          <w:rStyle w:val="apple-style-span"/>
          <w:rFonts w:ascii="Times New Roman" w:eastAsiaTheme="majorEastAsia" w:hAnsi="Times New Roman"/>
          <w:sz w:val="24"/>
          <w:szCs w:val="24"/>
          <w:shd w:val="clear" w:color="auto" w:fill="FFFFFF"/>
        </w:rPr>
        <w:t xml:space="preserve">True </w:t>
      </w:r>
      <w:proofErr w:type="spellStart"/>
      <w:r w:rsidRPr="009E32DE">
        <w:rPr>
          <w:rStyle w:val="apple-style-span"/>
          <w:rFonts w:ascii="Times New Roman" w:eastAsiaTheme="majorEastAsia" w:hAnsi="Times New Roman"/>
          <w:sz w:val="24"/>
          <w:szCs w:val="24"/>
          <w:shd w:val="clear" w:color="auto" w:fill="FFFFFF"/>
        </w:rPr>
        <w:t>Reach</w:t>
      </w:r>
      <w:proofErr w:type="spellEnd"/>
      <w:r w:rsidRPr="009E32DE">
        <w:rPr>
          <w:rStyle w:val="apple-style-span"/>
          <w:rFonts w:ascii="Times New Roman" w:eastAsiaTheme="majorEastAsia" w:hAnsi="Times New Roman"/>
          <w:sz w:val="24"/>
          <w:szCs w:val="24"/>
          <w:shd w:val="clear" w:color="auto" w:fill="FFFFFF"/>
        </w:rPr>
        <w:t xml:space="preserve"> (Alcance real), </w:t>
      </w:r>
      <w:proofErr w:type="spellStart"/>
      <w:r w:rsidRPr="009E32DE">
        <w:rPr>
          <w:rStyle w:val="apple-style-span"/>
          <w:rFonts w:ascii="Times New Roman" w:eastAsiaTheme="majorEastAsia" w:hAnsi="Times New Roman"/>
          <w:sz w:val="24"/>
          <w:szCs w:val="24"/>
          <w:shd w:val="clear" w:color="auto" w:fill="FFFFFF"/>
        </w:rPr>
        <w:t>Amplification</w:t>
      </w:r>
      <w:proofErr w:type="spellEnd"/>
      <w:r w:rsidRPr="009E32DE">
        <w:rPr>
          <w:rStyle w:val="apple-style-span"/>
          <w:rFonts w:ascii="Times New Roman" w:eastAsiaTheme="majorEastAsia" w:hAnsi="Times New Roman"/>
          <w:sz w:val="24"/>
          <w:szCs w:val="24"/>
          <w:shd w:val="clear" w:color="auto" w:fill="FFFFFF"/>
        </w:rPr>
        <w:t xml:space="preserve"> (Amplificación), Network Score (Puntaje de red de contactos) y </w:t>
      </w:r>
      <w:r w:rsidRPr="009E32DE">
        <w:rPr>
          <w:rFonts w:ascii="Times New Roman" w:hAnsi="Times New Roman"/>
          <w:sz w:val="24"/>
          <w:szCs w:val="24"/>
          <w:shd w:val="clear" w:color="auto" w:fill="FFFFFF"/>
        </w:rPr>
        <w:t xml:space="preserve">Score </w:t>
      </w:r>
      <w:proofErr w:type="spellStart"/>
      <w:r w:rsidRPr="009E32DE">
        <w:rPr>
          <w:rFonts w:ascii="Times New Roman" w:hAnsi="Times New Roman"/>
          <w:sz w:val="24"/>
          <w:szCs w:val="24"/>
          <w:shd w:val="clear" w:color="auto" w:fill="FFFFFF"/>
        </w:rPr>
        <w:t>Analysis</w:t>
      </w:r>
      <w:proofErr w:type="spellEnd"/>
      <w:r w:rsidRPr="009E32DE">
        <w:rPr>
          <w:rFonts w:ascii="Times New Roman" w:hAnsi="Times New Roman"/>
          <w:sz w:val="24"/>
          <w:szCs w:val="24"/>
          <w:shd w:val="clear" w:color="auto" w:fill="FFFFFF"/>
        </w:rPr>
        <w:t xml:space="preserve"> (Análisis de resultados)</w:t>
      </w:r>
      <w:r w:rsidRPr="009E32DE">
        <w:rPr>
          <w:rStyle w:val="Refdenotaalpie"/>
          <w:rFonts w:ascii="Times New Roman" w:hAnsi="Times New Roman"/>
          <w:sz w:val="24"/>
          <w:szCs w:val="24"/>
          <w:shd w:val="clear" w:color="auto" w:fill="FFFFFF"/>
        </w:rPr>
        <w:footnoteReference w:id="2"/>
      </w:r>
      <w:r w:rsidRPr="009E32DE">
        <w:rPr>
          <w:rFonts w:ascii="Times New Roman" w:hAnsi="Times New Roman"/>
          <w:sz w:val="24"/>
          <w:szCs w:val="24"/>
          <w:shd w:val="clear" w:color="auto" w:fill="FFFFFF"/>
        </w:rPr>
        <w:t xml:space="preserve"> </w:t>
      </w:r>
      <w:sdt>
        <w:sdtPr>
          <w:rPr>
            <w:rFonts w:ascii="Times New Roman" w:hAnsi="Times New Roman"/>
            <w:sz w:val="24"/>
            <w:szCs w:val="24"/>
            <w:shd w:val="clear" w:color="auto" w:fill="FFFFFF"/>
          </w:rPr>
          <w:id w:val="9647071"/>
          <w:citation/>
        </w:sdtPr>
        <w:sdtContent>
          <w:r w:rsidR="00100CC0" w:rsidRPr="009E32DE">
            <w:rPr>
              <w:rFonts w:ascii="Times New Roman" w:hAnsi="Times New Roman"/>
              <w:sz w:val="24"/>
              <w:szCs w:val="24"/>
              <w:shd w:val="clear" w:color="auto" w:fill="FFFFFF"/>
            </w:rPr>
            <w:fldChar w:fldCharType="begin"/>
          </w:r>
          <w:r w:rsidR="00D06A1C" w:rsidRPr="009E32DE">
            <w:rPr>
              <w:rFonts w:ascii="Times New Roman" w:hAnsi="Times New Roman"/>
              <w:sz w:val="24"/>
              <w:szCs w:val="24"/>
              <w:shd w:val="clear" w:color="auto" w:fill="FFFFFF"/>
              <w:lang w:val="es-MX"/>
            </w:rPr>
            <w:instrText xml:space="preserve"> CITATION Theto \l 2058  </w:instrText>
          </w:r>
          <w:r w:rsidR="00100CC0" w:rsidRPr="009E32DE">
            <w:rPr>
              <w:rFonts w:ascii="Times New Roman" w:hAnsi="Times New Roman"/>
              <w:sz w:val="24"/>
              <w:szCs w:val="24"/>
              <w:shd w:val="clear" w:color="auto" w:fill="FFFFFF"/>
            </w:rPr>
            <w:fldChar w:fldCharType="separate"/>
          </w:r>
          <w:r w:rsidR="00D06A1C" w:rsidRPr="009E32DE">
            <w:rPr>
              <w:rFonts w:ascii="Times New Roman" w:hAnsi="Times New Roman"/>
              <w:noProof/>
              <w:sz w:val="24"/>
              <w:szCs w:val="24"/>
              <w:shd w:val="clear" w:color="auto" w:fill="FFFFFF"/>
              <w:lang w:val="es-MX"/>
            </w:rPr>
            <w:t>(The Official Klout Blog, 2010)</w:t>
          </w:r>
          <w:r w:rsidR="00100CC0" w:rsidRPr="009E32DE">
            <w:rPr>
              <w:rFonts w:ascii="Times New Roman" w:hAnsi="Times New Roman"/>
              <w:sz w:val="24"/>
              <w:szCs w:val="24"/>
              <w:shd w:val="clear" w:color="auto" w:fill="FFFFFF"/>
            </w:rPr>
            <w:fldChar w:fldCharType="end"/>
          </w:r>
        </w:sdtContent>
      </w:sdt>
      <w:r w:rsidRPr="009E32DE">
        <w:rPr>
          <w:rFonts w:ascii="Times New Roman" w:hAnsi="Times New Roman"/>
          <w:sz w:val="24"/>
          <w:szCs w:val="24"/>
          <w:shd w:val="clear" w:color="auto" w:fill="FFFFFF"/>
        </w:rPr>
        <w:t>.</w:t>
      </w:r>
    </w:p>
    <w:p w:rsidR="00E926B9" w:rsidRDefault="00E926B9" w:rsidP="003A149F">
      <w:pPr>
        <w:jc w:val="both"/>
        <w:rPr>
          <w:rStyle w:val="apple-style-span"/>
          <w:rFonts w:ascii="Times New Roman" w:eastAsiaTheme="majorEastAsia" w:hAnsi="Times New Roman"/>
          <w:sz w:val="24"/>
          <w:szCs w:val="24"/>
          <w:shd w:val="clear" w:color="auto" w:fill="FFFFFF"/>
        </w:rPr>
      </w:pPr>
    </w:p>
    <w:p w:rsidR="003A149F" w:rsidRPr="009E32DE" w:rsidRDefault="003A149F" w:rsidP="003A149F">
      <w:pPr>
        <w:jc w:val="both"/>
        <w:rPr>
          <w:rFonts w:ascii="Times New Roman" w:eastAsiaTheme="majorEastAsia" w:hAnsi="Times New Roman"/>
          <w:sz w:val="24"/>
          <w:szCs w:val="24"/>
          <w:shd w:val="clear" w:color="auto" w:fill="FFFFFF"/>
        </w:rPr>
      </w:pPr>
      <w:r w:rsidRPr="009E32DE">
        <w:rPr>
          <w:rStyle w:val="apple-style-span"/>
          <w:rFonts w:ascii="Times New Roman" w:eastAsiaTheme="majorEastAsia" w:hAnsi="Times New Roman"/>
          <w:sz w:val="24"/>
          <w:szCs w:val="24"/>
          <w:shd w:val="clear" w:color="auto" w:fill="FFFFFF"/>
        </w:rPr>
        <w:t xml:space="preserve">Todos estos resultados provienen del contenido creado por los usuarios en sus cuentas de </w:t>
      </w:r>
      <w:r w:rsidRPr="009E32DE">
        <w:rPr>
          <w:rStyle w:val="apple-style-span"/>
          <w:rFonts w:ascii="Times New Roman" w:eastAsiaTheme="majorEastAsia" w:hAnsi="Times New Roman"/>
          <w:i/>
          <w:sz w:val="24"/>
          <w:szCs w:val="24"/>
          <w:shd w:val="clear" w:color="auto" w:fill="FFFFFF"/>
        </w:rPr>
        <w:t>Twitter</w:t>
      </w:r>
      <w:r w:rsidRPr="009E32DE">
        <w:rPr>
          <w:rStyle w:val="apple-style-span"/>
          <w:rFonts w:ascii="Times New Roman" w:eastAsiaTheme="majorEastAsia" w:hAnsi="Times New Roman"/>
          <w:sz w:val="24"/>
          <w:szCs w:val="24"/>
          <w:shd w:val="clear" w:color="auto" w:fill="FFFFFF"/>
        </w:rPr>
        <w:t xml:space="preserve"> desde su creación hasta el día 24 de septiembre de 2011. Adicionalmente, se realizó un conteo general de los miembros de las comunidades, tanto en </w:t>
      </w:r>
      <w:r w:rsidRPr="009E32DE">
        <w:rPr>
          <w:rStyle w:val="apple-style-span"/>
          <w:rFonts w:ascii="Times New Roman" w:eastAsiaTheme="majorEastAsia" w:hAnsi="Times New Roman"/>
          <w:i/>
          <w:sz w:val="24"/>
          <w:szCs w:val="24"/>
          <w:shd w:val="clear" w:color="auto" w:fill="FFFFFF"/>
        </w:rPr>
        <w:t>Twitter</w:t>
      </w:r>
      <w:r w:rsidRPr="009E32DE">
        <w:rPr>
          <w:rStyle w:val="apple-style-span"/>
          <w:rFonts w:ascii="Times New Roman" w:eastAsiaTheme="majorEastAsia" w:hAnsi="Times New Roman"/>
          <w:sz w:val="24"/>
          <w:szCs w:val="24"/>
          <w:shd w:val="clear" w:color="auto" w:fill="FFFFFF"/>
        </w:rPr>
        <w:t xml:space="preserve"> como en </w:t>
      </w:r>
      <w:r w:rsidRPr="009E32DE">
        <w:rPr>
          <w:rStyle w:val="apple-style-span"/>
          <w:rFonts w:ascii="Times New Roman" w:eastAsiaTheme="majorEastAsia" w:hAnsi="Times New Roman"/>
          <w:i/>
          <w:sz w:val="24"/>
          <w:szCs w:val="24"/>
          <w:shd w:val="clear" w:color="auto" w:fill="FFFFFF"/>
        </w:rPr>
        <w:t>Facebook</w:t>
      </w:r>
      <w:r w:rsidRPr="009E32DE">
        <w:rPr>
          <w:rStyle w:val="apple-style-span"/>
          <w:rFonts w:ascii="Times New Roman" w:eastAsiaTheme="majorEastAsia" w:hAnsi="Times New Roman"/>
          <w:sz w:val="24"/>
          <w:szCs w:val="24"/>
          <w:shd w:val="clear" w:color="auto" w:fill="FFFFFF"/>
        </w:rPr>
        <w:t xml:space="preserve"> que manejan cada una de las universidades.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Finalmente, se utilizaron como fuente los trabajos científicos realizados en torno a Responsabilidad Social y RSU provenientes de distintos países.</w:t>
      </w:r>
    </w:p>
    <w:p w:rsidR="003A149F" w:rsidRPr="009E32DE" w:rsidRDefault="003A149F" w:rsidP="003A149F">
      <w:pPr>
        <w:rPr>
          <w:rFonts w:ascii="Times New Roman" w:hAnsi="Times New Roman"/>
          <w:sz w:val="24"/>
          <w:szCs w:val="24"/>
        </w:rPr>
      </w:pPr>
    </w:p>
    <w:p w:rsidR="003A149F" w:rsidRPr="009E32DE" w:rsidRDefault="003A149F" w:rsidP="003A149F">
      <w:pPr>
        <w:rPr>
          <w:rFonts w:ascii="Times New Roman" w:hAnsi="Times New Roman"/>
          <w:b/>
          <w:sz w:val="24"/>
          <w:szCs w:val="24"/>
        </w:rPr>
      </w:pPr>
      <w:r w:rsidRPr="009E32DE">
        <w:rPr>
          <w:rFonts w:ascii="Times New Roman" w:hAnsi="Times New Roman"/>
          <w:b/>
          <w:sz w:val="24"/>
          <w:szCs w:val="24"/>
        </w:rPr>
        <w:br w:type="page"/>
      </w:r>
    </w:p>
    <w:p w:rsidR="003A149F" w:rsidRPr="009E32DE" w:rsidRDefault="003A149F" w:rsidP="003A149F">
      <w:pPr>
        <w:pStyle w:val="Ttulo1"/>
        <w:jc w:val="center"/>
        <w:rPr>
          <w:rFonts w:ascii="Times New Roman" w:hAnsi="Times New Roman" w:cs="Times New Roman"/>
          <w:color w:val="auto"/>
          <w:sz w:val="24"/>
          <w:szCs w:val="24"/>
        </w:rPr>
      </w:pPr>
    </w:p>
    <w:p w:rsidR="003A149F" w:rsidRPr="009E32DE" w:rsidRDefault="003A149F" w:rsidP="003A149F">
      <w:pPr>
        <w:pStyle w:val="Ttulo1"/>
        <w:jc w:val="center"/>
        <w:rPr>
          <w:rFonts w:ascii="Times New Roman" w:hAnsi="Times New Roman" w:cs="Times New Roman"/>
          <w:color w:val="auto"/>
          <w:sz w:val="24"/>
          <w:szCs w:val="24"/>
        </w:rPr>
      </w:pPr>
      <w:bookmarkStart w:id="18" w:name="_Toc323764962"/>
      <w:r w:rsidRPr="009E32DE">
        <w:rPr>
          <w:rFonts w:ascii="Times New Roman" w:hAnsi="Times New Roman" w:cs="Times New Roman"/>
          <w:color w:val="auto"/>
          <w:sz w:val="24"/>
          <w:szCs w:val="24"/>
        </w:rPr>
        <w:t>ARTÍCULO CIENTÍFICO</w:t>
      </w:r>
      <w:bookmarkEnd w:id="18"/>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r w:rsidRPr="009E32DE">
        <w:rPr>
          <w:rFonts w:ascii="Times New Roman" w:hAnsi="Times New Roman"/>
          <w:b/>
          <w:sz w:val="24"/>
          <w:szCs w:val="24"/>
        </w:rPr>
        <w:t>Estrategias de comunicación para la implementación y difusión de políticas de Responsabilidad Social en las Universidades de Quito.</w:t>
      </w:r>
    </w:p>
    <w:p w:rsidR="003A149F" w:rsidRPr="009E32DE" w:rsidRDefault="003A149F" w:rsidP="003A149F">
      <w:pPr>
        <w:jc w:val="center"/>
        <w:rPr>
          <w:rFonts w:ascii="Times New Roman" w:hAnsi="Times New Roman"/>
          <w:sz w:val="24"/>
          <w:szCs w:val="24"/>
        </w:rPr>
      </w:pPr>
      <w:r w:rsidRPr="009E32DE">
        <w:rPr>
          <w:rFonts w:ascii="Times New Roman" w:hAnsi="Times New Roman"/>
          <w:sz w:val="24"/>
          <w:szCs w:val="24"/>
        </w:rPr>
        <w:t>Silvia Ordóñez</w:t>
      </w:r>
    </w:p>
    <w:p w:rsidR="003A149F" w:rsidRPr="009E32DE" w:rsidRDefault="003A149F" w:rsidP="003A149F">
      <w:pPr>
        <w:jc w:val="center"/>
        <w:rPr>
          <w:rFonts w:ascii="Times New Roman" w:hAnsi="Times New Roman"/>
          <w:sz w:val="24"/>
          <w:szCs w:val="24"/>
        </w:rPr>
      </w:pPr>
      <w:r w:rsidRPr="009E32DE">
        <w:rPr>
          <w:rFonts w:ascii="Times New Roman" w:hAnsi="Times New Roman"/>
          <w:sz w:val="24"/>
          <w:szCs w:val="24"/>
        </w:rPr>
        <w:t>Universidad de Los Hemisferios</w:t>
      </w:r>
    </w:p>
    <w:p w:rsidR="003A149F" w:rsidRPr="009E32DE" w:rsidRDefault="003A149F" w:rsidP="003A149F">
      <w:pPr>
        <w:jc w:val="center"/>
        <w:rPr>
          <w:rFonts w:ascii="Times New Roman" w:hAnsi="Times New Roman"/>
          <w:sz w:val="24"/>
          <w:szCs w:val="24"/>
        </w:rPr>
      </w:pPr>
      <w:r w:rsidRPr="009E32DE">
        <w:rPr>
          <w:rFonts w:ascii="Times New Roman" w:hAnsi="Times New Roman"/>
          <w:sz w:val="24"/>
          <w:szCs w:val="24"/>
        </w:rPr>
        <w:t>Centro de Investigaciones de Comunicación y Opinión Pública (CICOP)</w:t>
      </w:r>
    </w:p>
    <w:p w:rsidR="003A149F" w:rsidRPr="009E32DE" w:rsidRDefault="003A149F" w:rsidP="003A149F">
      <w:pPr>
        <w:jc w:val="center"/>
        <w:rPr>
          <w:rFonts w:ascii="Times New Roman" w:hAnsi="Times New Roman"/>
          <w:sz w:val="24"/>
          <w:szCs w:val="24"/>
        </w:rPr>
      </w:pPr>
      <w:r w:rsidRPr="009E32DE">
        <w:rPr>
          <w:rFonts w:ascii="Times New Roman" w:hAnsi="Times New Roman"/>
          <w:sz w:val="24"/>
          <w:szCs w:val="24"/>
        </w:rPr>
        <w:t>Quito, Ecuador</w:t>
      </w:r>
    </w:p>
    <w:p w:rsidR="003A149F" w:rsidRPr="009E32DE" w:rsidRDefault="003A149F" w:rsidP="003A149F">
      <w:pPr>
        <w:jc w:val="center"/>
        <w:rPr>
          <w:rFonts w:ascii="Times New Roman" w:hAnsi="Times New Roman"/>
          <w:sz w:val="24"/>
          <w:szCs w:val="24"/>
        </w:rPr>
      </w:pPr>
      <w:r w:rsidRPr="009E32DE">
        <w:rPr>
          <w:rFonts w:ascii="Times New Roman" w:hAnsi="Times New Roman"/>
          <w:sz w:val="24"/>
          <w:szCs w:val="24"/>
        </w:rPr>
        <w:t>sordonez@estudiantes.uhemisferios.edu.ec</w:t>
      </w: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p>
    <w:p w:rsidR="003A149F" w:rsidRPr="009E32DE" w:rsidRDefault="003A149F" w:rsidP="003A149F">
      <w:pPr>
        <w:jc w:val="center"/>
        <w:rPr>
          <w:rFonts w:ascii="Times New Roman" w:hAnsi="Times New Roman"/>
          <w:b/>
          <w:sz w:val="24"/>
          <w:szCs w:val="24"/>
        </w:rPr>
      </w:pPr>
      <w:r w:rsidRPr="009E32DE">
        <w:rPr>
          <w:rFonts w:ascii="Times New Roman" w:hAnsi="Times New Roman"/>
          <w:b/>
          <w:sz w:val="24"/>
          <w:szCs w:val="24"/>
        </w:rPr>
        <w:t>RESUMEN</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El artículo es el resultado de una investigación realizada para conocer las estrategias de comunicación enfocadas en la implementación y difusión de sus políticas de Responsabilidad Social Universitaria (RSU), utilizadas por las universidades de la ciudad de Quito. En el estudio se expone la planificación existente en base a objetivos clave de RSU, tomando en cuenta al área interna y externa de la comunicación en las instituciones. Para ello, gran parte se fundamentó en la opinión de expertos que conocen del tema y se tomó como referencia el análisis efectuado en otras naciones y escenarios distintos con el fin de contrastar los resultados. En las conclusiones se expone el proceso comunicativo que se realiza en el interior de las universidades, comparándolo directamente con otros tipos de planificación para lograr una evaluación más completa de la situación. Finalmente, se demuestra la importancia de una comunicación estratégica bien planteada para la implementación y difusión de las políticas de la RSU en este tipo de sociedades. </w:t>
      </w:r>
    </w:p>
    <w:p w:rsidR="003A149F" w:rsidRPr="009E32DE" w:rsidRDefault="003A149F" w:rsidP="003A149F">
      <w:pPr>
        <w:jc w:val="both"/>
        <w:rPr>
          <w:rFonts w:ascii="Times New Roman" w:hAnsi="Times New Roman"/>
          <w:sz w:val="24"/>
          <w:szCs w:val="24"/>
        </w:rPr>
      </w:pPr>
      <w:r w:rsidRPr="009E32DE">
        <w:rPr>
          <w:rFonts w:ascii="Times New Roman" w:hAnsi="Times New Roman"/>
          <w:b/>
          <w:sz w:val="24"/>
          <w:szCs w:val="24"/>
        </w:rPr>
        <w:t xml:space="preserve">Palabras clave: </w:t>
      </w:r>
      <w:r w:rsidRPr="009E32DE">
        <w:rPr>
          <w:rFonts w:ascii="Times New Roman" w:hAnsi="Times New Roman"/>
          <w:sz w:val="24"/>
          <w:szCs w:val="24"/>
        </w:rPr>
        <w:t>Responsabilidad Social Universitaria,</w:t>
      </w:r>
      <w:r w:rsidRPr="009E32DE">
        <w:rPr>
          <w:rFonts w:ascii="Times New Roman" w:hAnsi="Times New Roman"/>
          <w:b/>
          <w:sz w:val="24"/>
          <w:szCs w:val="24"/>
        </w:rPr>
        <w:t xml:space="preserve"> </w:t>
      </w:r>
      <w:r w:rsidRPr="009E32DE">
        <w:rPr>
          <w:rFonts w:ascii="Times New Roman" w:hAnsi="Times New Roman"/>
          <w:sz w:val="24"/>
          <w:szCs w:val="24"/>
        </w:rPr>
        <w:t>estrategias de comunicación, universidades, impactos organizacionales, impactos cognitivos, impactos educativos, impactos sociales.</w:t>
      </w:r>
    </w:p>
    <w:p w:rsidR="003A149F" w:rsidRPr="009E32DE" w:rsidRDefault="003A149F" w:rsidP="003A149F">
      <w:pPr>
        <w:jc w:val="center"/>
        <w:rPr>
          <w:rFonts w:ascii="Times New Roman" w:hAnsi="Times New Roman"/>
          <w:sz w:val="24"/>
          <w:szCs w:val="24"/>
        </w:rPr>
      </w:pPr>
    </w:p>
    <w:p w:rsidR="003A149F" w:rsidRDefault="003A149F" w:rsidP="003A149F">
      <w:pPr>
        <w:jc w:val="center"/>
        <w:rPr>
          <w:rFonts w:ascii="Times New Roman" w:hAnsi="Times New Roman"/>
          <w:b/>
          <w:sz w:val="24"/>
          <w:szCs w:val="24"/>
          <w:lang w:val="en-US"/>
        </w:rPr>
      </w:pPr>
      <w:r w:rsidRPr="009E32DE">
        <w:rPr>
          <w:rFonts w:ascii="Times New Roman" w:hAnsi="Times New Roman"/>
          <w:b/>
          <w:sz w:val="24"/>
          <w:szCs w:val="24"/>
          <w:lang w:val="en-US"/>
        </w:rPr>
        <w:t xml:space="preserve">ABSTRACT </w:t>
      </w:r>
    </w:p>
    <w:p w:rsidR="00E926B9" w:rsidRPr="009E32DE" w:rsidRDefault="00E926B9" w:rsidP="003A149F">
      <w:pPr>
        <w:jc w:val="center"/>
        <w:rPr>
          <w:rFonts w:ascii="Times New Roman" w:hAnsi="Times New Roman"/>
          <w:sz w:val="24"/>
          <w:szCs w:val="24"/>
          <w:lang w:val="en-US"/>
        </w:rPr>
      </w:pPr>
    </w:p>
    <w:p w:rsidR="00E926B9" w:rsidRPr="009E32DE" w:rsidRDefault="003A149F" w:rsidP="003A149F">
      <w:pPr>
        <w:jc w:val="both"/>
        <w:rPr>
          <w:rFonts w:ascii="Times New Roman" w:hAnsi="Times New Roman"/>
          <w:sz w:val="24"/>
          <w:szCs w:val="24"/>
          <w:lang w:val="en-US"/>
        </w:rPr>
      </w:pPr>
      <w:r w:rsidRPr="009E32DE">
        <w:rPr>
          <w:rFonts w:ascii="Times New Roman" w:hAnsi="Times New Roman"/>
          <w:sz w:val="24"/>
          <w:szCs w:val="24"/>
          <w:lang w:val="en-US"/>
        </w:rPr>
        <w:t xml:space="preserve">This article is the result of an investigation to know about the communication strategies used by the universities of Quito, focused on the implementation and diffusion of their university social responsibility policies. The study exposes the existing planification based on key objectives of university social responsibility, considering internal and external areas of communication in the institutions. For this purpose, a big part was based on the opinion of experts who know about this very well and also by drawing the analysis of this topic made ​​in other nations and in different scenarios in order to compare it with them. The conclusions outlined the communication process that takes place within universities, compared directly with other types of planning to achieve a more complete view of the situation. Finally, it is demonstrated the importance of a </w:t>
      </w:r>
      <w:r w:rsidR="007C17C1" w:rsidRPr="009E32DE">
        <w:rPr>
          <w:rFonts w:ascii="Times New Roman" w:hAnsi="Times New Roman"/>
          <w:sz w:val="24"/>
          <w:szCs w:val="24"/>
          <w:lang w:val="en-US"/>
        </w:rPr>
        <w:t>well-planned</w:t>
      </w:r>
      <w:r w:rsidRPr="009E32DE">
        <w:rPr>
          <w:rFonts w:ascii="Times New Roman" w:hAnsi="Times New Roman"/>
          <w:sz w:val="24"/>
          <w:szCs w:val="24"/>
          <w:lang w:val="en-US"/>
        </w:rPr>
        <w:t xml:space="preserve"> communication strategy for its implementation and spread of the USR policies in this type of societies.</w:t>
      </w:r>
    </w:p>
    <w:p w:rsidR="003A149F" w:rsidRPr="009E32DE" w:rsidRDefault="003A149F" w:rsidP="003A149F">
      <w:pPr>
        <w:jc w:val="both"/>
        <w:rPr>
          <w:rFonts w:ascii="Times New Roman" w:hAnsi="Times New Roman"/>
          <w:bCs/>
          <w:sz w:val="24"/>
          <w:szCs w:val="24"/>
          <w:lang w:val="en-US"/>
        </w:rPr>
      </w:pPr>
      <w:r w:rsidRPr="009E32DE">
        <w:rPr>
          <w:rFonts w:ascii="Times New Roman" w:hAnsi="Times New Roman"/>
          <w:b/>
          <w:sz w:val="24"/>
          <w:szCs w:val="24"/>
          <w:lang w:val="en-US"/>
        </w:rPr>
        <w:t xml:space="preserve">Keywords: </w:t>
      </w:r>
      <w:r w:rsidRPr="009E32DE">
        <w:rPr>
          <w:rFonts w:ascii="Times New Roman" w:hAnsi="Times New Roman"/>
          <w:sz w:val="24"/>
          <w:szCs w:val="24"/>
          <w:lang w:val="en-US"/>
        </w:rPr>
        <w:t xml:space="preserve">University Social Responsibility, </w:t>
      </w:r>
      <w:r w:rsidRPr="009E32DE">
        <w:rPr>
          <w:rFonts w:ascii="Times New Roman" w:hAnsi="Times New Roman"/>
          <w:bCs/>
          <w:sz w:val="24"/>
          <w:szCs w:val="24"/>
          <w:lang w:val="en-US"/>
        </w:rPr>
        <w:t>communications strategy, universities, organizational impacts, cognitive impacts, educational impacts, social impacts.</w:t>
      </w:r>
    </w:p>
    <w:p w:rsidR="003A149F" w:rsidRDefault="003A149F" w:rsidP="003A149F">
      <w:pPr>
        <w:rPr>
          <w:rFonts w:ascii="Times New Roman" w:hAnsi="Times New Roman"/>
          <w:b/>
          <w:sz w:val="24"/>
          <w:szCs w:val="24"/>
          <w:lang w:val="en-US"/>
        </w:rPr>
      </w:pPr>
    </w:p>
    <w:p w:rsidR="00E926B9" w:rsidRDefault="00E926B9" w:rsidP="003A149F">
      <w:pPr>
        <w:rPr>
          <w:rFonts w:ascii="Times New Roman" w:hAnsi="Times New Roman"/>
          <w:b/>
          <w:sz w:val="24"/>
          <w:szCs w:val="24"/>
          <w:lang w:val="en-US"/>
        </w:rPr>
      </w:pPr>
    </w:p>
    <w:p w:rsidR="00E926B9" w:rsidRPr="009E32DE" w:rsidRDefault="00E926B9" w:rsidP="003A149F">
      <w:pPr>
        <w:rPr>
          <w:rFonts w:ascii="Times New Roman" w:hAnsi="Times New Roman"/>
          <w:b/>
          <w:sz w:val="24"/>
          <w:szCs w:val="24"/>
          <w:lang w:val="en-US"/>
        </w:rPr>
      </w:pPr>
    </w:p>
    <w:p w:rsidR="003A149F" w:rsidRPr="009E32DE" w:rsidRDefault="003A149F" w:rsidP="003A149F">
      <w:pPr>
        <w:pStyle w:val="Ttulo1"/>
        <w:numPr>
          <w:ilvl w:val="0"/>
          <w:numId w:val="32"/>
        </w:numPr>
        <w:spacing w:before="0" w:after="200"/>
        <w:jc w:val="center"/>
        <w:rPr>
          <w:rStyle w:val="Ttulodellibro"/>
          <w:rFonts w:cs="Times New Roman"/>
          <w:b/>
          <w:szCs w:val="24"/>
        </w:rPr>
      </w:pPr>
      <w:bookmarkStart w:id="19" w:name="_Toc323764963"/>
      <w:r w:rsidRPr="009E32DE">
        <w:rPr>
          <w:rStyle w:val="Ttulodellibro"/>
          <w:rFonts w:cs="Times New Roman"/>
          <w:b/>
          <w:szCs w:val="24"/>
        </w:rPr>
        <w:t>INTRODUCCIÓN</w:t>
      </w:r>
      <w:bookmarkEnd w:id="19"/>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La Responsabilidad Social se introdujo en el Ecuador hace poco más de una década y ha sido integrado paulatinamente hasta llegar a ser más notoria su práctica en ciertas organizaciones hoy en día. Aunque aún no es un trabajo conjunto de organizaciones e instituciones, sino más bien el logro de unos pocos que se han interesado en ella, es evidente que todavía no se ha exigido lo mínimo necesario para su adopción y, peor aún, no se le ha dado la importancia que se merece desde el punto de vista de las políticas públicas en nuestro país. </w:t>
      </w:r>
    </w:p>
    <w:p w:rsidR="00C80C3E" w:rsidRPr="009E32DE" w:rsidRDefault="00C80C3E"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Las instituciones que se suelen relacionar con la Responsabilidad Social en el país son aquellas del sector privado, pero no se la visualiza en otros sectores ni en otro tipo de organizaciones como las gubernamentales. A pesar de ello, en un encuentro de Responsabilidad Social realizado en junio de 2011 en la ciudad de Quito, y a pesar de </w:t>
      </w:r>
      <w:r w:rsidRPr="009E32DE">
        <w:rPr>
          <w:rFonts w:ascii="Times New Roman" w:hAnsi="Times New Roman"/>
          <w:sz w:val="24"/>
          <w:szCs w:val="24"/>
        </w:rPr>
        <w:lastRenderedPageBreak/>
        <w:t xml:space="preserve">ser el quinto encuentro de este tipo en Ecuador, se hizo evidente que solo algunas de dichas empresas llevan el paso firme en ese largo camino por recorrer mientras muchas otras apenas conocen. Y aunque esta es la manera más generalizada en que se pone en práctica la responsabilidad social, existen organizaciones de otra índole que también la deben aplicar por el simple hecho de formar parte de la sociedad. </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Este es el caso de la universidad, que por ser un agente de cambio en las sociedades, las prácticas socialmente responsables deberían ser el pilar de sus acciones. La competencia y las exigencias del mundo laboral han impulsado a muchos a conseguir un título universitario. Esto se ve reflejado en el aumento del número de estudiantes en Ecuador, el cual pasó de 0, 37% en el año 2007 a 0,42% en el 2010, según la Encuesta Nacional de empleo, desempleo y subempleo realizada por el Instituto Ecuatoriano de Estadísticas y Censos</w:t>
      </w:r>
      <w:sdt>
        <w:sdtPr>
          <w:rPr>
            <w:rFonts w:ascii="Times New Roman" w:hAnsi="Times New Roman"/>
            <w:sz w:val="24"/>
            <w:szCs w:val="24"/>
          </w:rPr>
          <w:id w:val="636594"/>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INE10 \l 12298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(INEC, 2010)</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Sin embargo, muchos egresados salen al mercado con conocimientos muy básicos y, lo que es peor, sin una base humanística sólida. </w:t>
      </w:r>
    </w:p>
    <w:p w:rsidR="00E926B9" w:rsidRDefault="00E926B9"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este punto, cabe preguntarse cuál es la reputación de nuestras universidades más allá de sus propios intereses y en comparación con el resto de sudamericanas; además si el sistema de educación superior en el país promueve </w:t>
      </w:r>
      <w:proofErr w:type="spellStart"/>
      <w:r w:rsidRPr="009E32DE">
        <w:rPr>
          <w:rFonts w:ascii="Times New Roman" w:hAnsi="Times New Roman"/>
          <w:i/>
          <w:sz w:val="24"/>
          <w:szCs w:val="24"/>
        </w:rPr>
        <w:t>think</w:t>
      </w:r>
      <w:proofErr w:type="spellEnd"/>
      <w:r w:rsidRPr="009E32DE">
        <w:rPr>
          <w:rFonts w:ascii="Times New Roman" w:hAnsi="Times New Roman"/>
          <w:i/>
          <w:sz w:val="24"/>
          <w:szCs w:val="24"/>
        </w:rPr>
        <w:t xml:space="preserve"> </w:t>
      </w:r>
      <w:proofErr w:type="spellStart"/>
      <w:r w:rsidRPr="009E32DE">
        <w:rPr>
          <w:rFonts w:ascii="Times New Roman" w:hAnsi="Times New Roman"/>
          <w:i/>
          <w:sz w:val="24"/>
          <w:szCs w:val="24"/>
        </w:rPr>
        <w:t>tanks</w:t>
      </w:r>
      <w:proofErr w:type="spellEnd"/>
      <w:r w:rsidRPr="009E32DE">
        <w:rPr>
          <w:rFonts w:ascii="Times New Roman" w:hAnsi="Times New Roman"/>
          <w:sz w:val="24"/>
          <w:szCs w:val="24"/>
        </w:rPr>
        <w:t xml:space="preserve"> en cuestiones de investigación, participación política o aportación económica. Al responder este cuestionamiento de modo general, es fácil darse cuenta de que la cultura universitaria en Ecuador casi no tiene presencia y que aún le queda mucho por recorrer en los aspectos antes mencionados.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esta misma línea, la responsabilidad social universitaria como tal, es muy poco conocida en el país. Se empieza por la falta de uso del término, hasta la poca comunicatividad que existe respecto al tema. </w:t>
      </w:r>
    </w:p>
    <w:p w:rsidR="002A0171" w:rsidRDefault="002A0171"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El área de comunicación es básica en cualquier institución y la universidad no debe ser la excepción. En la mayor parte de los centros de estudios, esta área tiene fines promocionales en el ámbito externo y netamente informativos en la parte interna. Asimismo, parece que la forma de medir el éxito de estas instituciones se basa en la cantidad de estudiantes que ingresa por semestre, las inversiones realizadas en publicidad para posicionarla o en la oferta de carreras novedosas, porque muchas de ellas se han convertido simplemente en un negocio lucrativo. Sería importante, </w:t>
      </w:r>
      <w:r w:rsidRPr="009E32DE">
        <w:rPr>
          <w:rFonts w:ascii="Times New Roman" w:hAnsi="Times New Roman"/>
          <w:sz w:val="24"/>
          <w:szCs w:val="24"/>
        </w:rPr>
        <w:lastRenderedPageBreak/>
        <w:t xml:space="preserve">entonces, conocer en cuántas ocasiones se han diseñado estrategias de comunicación como eje transversal de la institución, priorizando temas como la responsabilidad social y el fortalecimiento de una cultura universitaria basada en valores. </w:t>
      </w:r>
    </w:p>
    <w:p w:rsidR="002A0171" w:rsidRDefault="002A0171" w:rsidP="003A149F">
      <w:pPr>
        <w:tabs>
          <w:tab w:val="left" w:pos="720"/>
        </w:tabs>
        <w:autoSpaceDE w:val="0"/>
        <w:autoSpaceDN w:val="0"/>
        <w:adjustRightInd w:val="0"/>
        <w:ind w:right="18"/>
        <w:jc w:val="both"/>
        <w:rPr>
          <w:rFonts w:ascii="Times New Roman" w:hAnsi="Times New Roman"/>
          <w:sz w:val="24"/>
          <w:szCs w:val="24"/>
        </w:rPr>
      </w:pPr>
    </w:p>
    <w:p w:rsidR="002A0171" w:rsidRPr="00C80C3E" w:rsidRDefault="003A149F" w:rsidP="00C80C3E">
      <w:pPr>
        <w:tabs>
          <w:tab w:val="left" w:pos="720"/>
        </w:tabs>
        <w:autoSpaceDE w:val="0"/>
        <w:autoSpaceDN w:val="0"/>
        <w:adjustRightInd w:val="0"/>
        <w:ind w:right="18"/>
        <w:jc w:val="both"/>
        <w:rPr>
          <w:rFonts w:ascii="Times New Roman" w:hAnsi="Times New Roman"/>
          <w:sz w:val="24"/>
          <w:szCs w:val="24"/>
        </w:rPr>
      </w:pPr>
      <w:r w:rsidRPr="009E32DE">
        <w:rPr>
          <w:rFonts w:ascii="Times New Roman" w:hAnsi="Times New Roman"/>
          <w:sz w:val="24"/>
          <w:szCs w:val="24"/>
        </w:rPr>
        <w:t xml:space="preserve">Es por ello que la pregunta que guía esta investigación es: ¿en qué medida las universidades ecuatorianas de la ciudad de Quito han diseñado estrategias de comunicación que permitan la implementación y difusión de sus políticas de Responsabilidad Social? </w:t>
      </w:r>
    </w:p>
    <w:p w:rsidR="00B33D20" w:rsidRPr="009E32DE" w:rsidRDefault="003A149F" w:rsidP="003A149F">
      <w:pPr>
        <w:pStyle w:val="NormalWeb"/>
        <w:spacing w:before="0" w:beforeAutospacing="0" w:after="200" w:afterAutospacing="0" w:line="360" w:lineRule="auto"/>
        <w:jc w:val="both"/>
      </w:pPr>
      <w:r w:rsidRPr="009E32DE">
        <w:t>A</w:t>
      </w:r>
      <w:r w:rsidR="002A0171">
        <w:t>l</w:t>
      </w:r>
      <w:r w:rsidRPr="009E32DE">
        <w:t xml:space="preserve"> responderla, se pretende identificar las estrategias de comunicación utilizadas por las universidades, principalmente con el fin de la difusión e implementación de sus prácticas de responsabilidad social y a la vez conocer su relación con los medios de comunicación y la comunidad que los rodea, para a partir de ello determinar el impacto de estas prácticas en sus </w:t>
      </w:r>
      <w:r w:rsidRPr="009E32DE">
        <w:rPr>
          <w:i/>
        </w:rPr>
        <w:t>stakeholders</w:t>
      </w:r>
      <w:r w:rsidRPr="009E32DE">
        <w:t>.</w:t>
      </w:r>
    </w:p>
    <w:p w:rsidR="003A149F" w:rsidRDefault="003A149F" w:rsidP="003A149F">
      <w:pPr>
        <w:pStyle w:val="NormalWeb"/>
        <w:spacing w:before="0" w:beforeAutospacing="0" w:after="200" w:afterAutospacing="0" w:line="360" w:lineRule="auto"/>
        <w:jc w:val="both"/>
      </w:pPr>
      <w:r w:rsidRPr="009E32DE">
        <w:t xml:space="preserve">A partir de estos objetivos, se profundizó en el estudio de la comunicación y sus usos en el ámbito de la responsabilidad social, así como su aplicación directa a la RSU, incluyendo la comunicación digital. En base a ello, se investigó de manera más puntual la forma de proceder de las universidades en la ciudad de Quito. </w:t>
      </w:r>
    </w:p>
    <w:p w:rsidR="002A0171" w:rsidRPr="009E32DE" w:rsidRDefault="002A0171" w:rsidP="003A149F">
      <w:pPr>
        <w:pStyle w:val="NormalWeb"/>
        <w:spacing w:before="0" w:beforeAutospacing="0" w:after="200" w:afterAutospacing="0" w:line="360" w:lineRule="auto"/>
        <w:jc w:val="both"/>
      </w:pPr>
    </w:p>
    <w:p w:rsidR="003A149F" w:rsidRDefault="003A149F" w:rsidP="003A149F">
      <w:pPr>
        <w:pStyle w:val="Prrafodelista"/>
        <w:numPr>
          <w:ilvl w:val="0"/>
          <w:numId w:val="32"/>
        </w:numPr>
        <w:tabs>
          <w:tab w:val="left" w:pos="720"/>
        </w:tabs>
        <w:autoSpaceDE w:val="0"/>
        <w:autoSpaceDN w:val="0"/>
        <w:adjustRightInd w:val="0"/>
        <w:ind w:right="18"/>
        <w:contextualSpacing w:val="0"/>
        <w:jc w:val="center"/>
        <w:outlineLvl w:val="0"/>
        <w:rPr>
          <w:rStyle w:val="Ttulodellibro"/>
          <w:szCs w:val="24"/>
        </w:rPr>
      </w:pPr>
      <w:bookmarkStart w:id="20" w:name="_Toc323764964"/>
      <w:r w:rsidRPr="009E32DE">
        <w:rPr>
          <w:rStyle w:val="Ttulodellibro"/>
          <w:szCs w:val="24"/>
        </w:rPr>
        <w:t>METODOLOGÍA</w:t>
      </w:r>
      <w:bookmarkEnd w:id="20"/>
    </w:p>
    <w:p w:rsidR="002A0171" w:rsidRPr="009E32DE" w:rsidRDefault="002A0171" w:rsidP="002A0171">
      <w:pPr>
        <w:pStyle w:val="Prrafodelista"/>
        <w:tabs>
          <w:tab w:val="left" w:pos="720"/>
        </w:tabs>
        <w:autoSpaceDE w:val="0"/>
        <w:autoSpaceDN w:val="0"/>
        <w:adjustRightInd w:val="0"/>
        <w:ind w:right="18"/>
        <w:contextualSpacing w:val="0"/>
        <w:jc w:val="center"/>
        <w:outlineLvl w:val="0"/>
        <w:rPr>
          <w:rStyle w:val="Ttulodellibro"/>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La comunicación estratégica de las prácticas de responsabilidad social universitaria es un tema que se ha manejado de manera muy limitada en nuestro país. Sin embargo, existen diversos estudios en algunas naciones latinoamericanas y europeas</w:t>
      </w:r>
      <w:r w:rsidRPr="009E32DE">
        <w:rPr>
          <w:rStyle w:val="Refdenotaalpie"/>
          <w:rFonts w:ascii="Times New Roman" w:hAnsi="Times New Roman"/>
          <w:sz w:val="24"/>
          <w:szCs w:val="24"/>
        </w:rPr>
        <w:footnoteReference w:id="3"/>
      </w:r>
      <w:r w:rsidRPr="009E32DE">
        <w:rPr>
          <w:rFonts w:ascii="Times New Roman" w:hAnsi="Times New Roman"/>
          <w:sz w:val="24"/>
          <w:szCs w:val="24"/>
        </w:rPr>
        <w:t xml:space="preserve"> que dan cuenta de lo que se ha realizado en este campo. Por lo tanto, se ha pretendido realizar un acercamiento más profundo en las áreas comunicacionales de las instituciones ubicadas en la ciudad de Quito, apoyándonos en una fuerte investigación cualitativa. </w:t>
      </w:r>
    </w:p>
    <w:p w:rsidR="002A0171" w:rsidRDefault="002A0171" w:rsidP="003A149F">
      <w:pPr>
        <w:jc w:val="both"/>
        <w:rPr>
          <w:rFonts w:ascii="Times New Roman" w:hAnsi="Times New Roman"/>
          <w:sz w:val="24"/>
          <w:szCs w:val="24"/>
        </w:rPr>
      </w:pPr>
    </w:p>
    <w:p w:rsidR="002A0171" w:rsidRDefault="003A149F" w:rsidP="003A149F">
      <w:pPr>
        <w:jc w:val="both"/>
        <w:rPr>
          <w:rFonts w:ascii="Times New Roman" w:hAnsi="Times New Roman"/>
          <w:sz w:val="24"/>
          <w:szCs w:val="24"/>
        </w:rPr>
      </w:pPr>
      <w:r w:rsidRPr="009E32DE">
        <w:rPr>
          <w:rFonts w:ascii="Times New Roman" w:hAnsi="Times New Roman"/>
          <w:sz w:val="24"/>
          <w:szCs w:val="24"/>
        </w:rPr>
        <w:lastRenderedPageBreak/>
        <w:t xml:space="preserve">En el marco de la investigación, se realizaron entrevistas dirigidas a los directores del área de comunicación de las universidades de la ciudad de Quito, tomadas de la lista publicada por la Secretaría Nacional de Educación Superior, Ciencia, Tecnología e Innovación (Senescyt) en su portal </w:t>
      </w:r>
      <w:r w:rsidRPr="009E32DE">
        <w:rPr>
          <w:rFonts w:ascii="Times New Roman" w:hAnsi="Times New Roman"/>
          <w:i/>
          <w:sz w:val="24"/>
          <w:szCs w:val="24"/>
        </w:rPr>
        <w:t>web</w:t>
      </w:r>
      <w:r w:rsidRPr="009E32DE">
        <w:rPr>
          <w:rFonts w:ascii="Times New Roman" w:hAnsi="Times New Roman"/>
          <w:sz w:val="24"/>
          <w:szCs w:val="24"/>
        </w:rPr>
        <w:t xml:space="preserve">, durante los meses de julio y agosto del 2011. </w:t>
      </w:r>
    </w:p>
    <w:p w:rsidR="002A0171" w:rsidRDefault="002A0171"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A partir de ello, se tomó una muestra de las 22 universidades existentes en la ciudad, de las cuáles, para la investigación, se eligieron las que cumplen con las siguientes características: educación presencial de pregrado, presencia en la </w:t>
      </w:r>
      <w:r w:rsidRPr="009E32DE">
        <w:rPr>
          <w:rFonts w:ascii="Times New Roman" w:hAnsi="Times New Roman"/>
          <w:i/>
          <w:sz w:val="24"/>
          <w:szCs w:val="24"/>
        </w:rPr>
        <w:t>web</w:t>
      </w:r>
      <w:r w:rsidRPr="009E32DE">
        <w:rPr>
          <w:rFonts w:ascii="Times New Roman" w:hAnsi="Times New Roman"/>
          <w:sz w:val="24"/>
          <w:szCs w:val="24"/>
        </w:rPr>
        <w:t xml:space="preserve"> y área de comunicaciones. Con estos parámetros, de 22 universidades, quedaron 15 y 3 no concedieron la entrevista por diversos motivos tales como políticas institucionales o simplemente por falta de tiempo e interés. En conclusión, por lo que pudimos acercarnos finalmente a 12 instituciones. Por otra parte, se realizaron entrevistas con expertos en responsabilidad social y especialistas en redes sociales debido al área de estudio de las nuevas tecnologías de comunicación e información (NTIC). </w:t>
      </w:r>
    </w:p>
    <w:p w:rsidR="002A0171" w:rsidRDefault="002A0171" w:rsidP="003A149F">
      <w:pPr>
        <w:jc w:val="both"/>
        <w:rPr>
          <w:rFonts w:ascii="Times New Roman" w:hAnsi="Times New Roman"/>
          <w:sz w:val="24"/>
          <w:szCs w:val="24"/>
        </w:rPr>
      </w:pPr>
    </w:p>
    <w:p w:rsidR="003A149F" w:rsidRDefault="002A0171" w:rsidP="003A149F">
      <w:pPr>
        <w:jc w:val="both"/>
        <w:rPr>
          <w:rFonts w:ascii="Times New Roman" w:hAnsi="Times New Roman"/>
          <w:sz w:val="24"/>
          <w:szCs w:val="24"/>
        </w:rPr>
      </w:pPr>
      <w:r>
        <w:rPr>
          <w:rFonts w:ascii="Times New Roman" w:hAnsi="Times New Roman"/>
          <w:sz w:val="24"/>
          <w:szCs w:val="24"/>
        </w:rPr>
        <w:t>Con la intención de</w:t>
      </w:r>
      <w:r w:rsidR="003A149F" w:rsidRPr="009E32DE">
        <w:rPr>
          <w:rFonts w:ascii="Times New Roman" w:hAnsi="Times New Roman"/>
          <w:sz w:val="24"/>
          <w:szCs w:val="24"/>
        </w:rPr>
        <w:t xml:space="preserve"> obtener resultados cuantitativos de las entrevistas, se agrupó las preguntas en indicadores, de los cuáles se derivaron tablas de datos que presentan porcentajes numéricos extraídos de dos fórmulas matemáticas; la regla de tres simple y la teoría estadística de la posibilidad. A continuación, se presentan los indicadores: </w:t>
      </w:r>
    </w:p>
    <w:p w:rsidR="00B33D20" w:rsidRPr="009E32DE" w:rsidRDefault="00B33D20" w:rsidP="003A149F">
      <w:pPr>
        <w:jc w:val="both"/>
        <w:rPr>
          <w:rFonts w:ascii="Times New Roman" w:hAnsi="Times New Roman"/>
          <w:sz w:val="24"/>
          <w:szCs w:val="24"/>
        </w:rPr>
      </w:pPr>
    </w:p>
    <w:p w:rsidR="003A149F" w:rsidRPr="009E32DE" w:rsidRDefault="003A149F" w:rsidP="003A149F">
      <w:pPr>
        <w:pStyle w:val="Prrafodelista"/>
        <w:numPr>
          <w:ilvl w:val="0"/>
          <w:numId w:val="3"/>
        </w:numPr>
        <w:contextualSpacing w:val="0"/>
        <w:rPr>
          <w:rFonts w:ascii="Times New Roman" w:hAnsi="Times New Roman"/>
          <w:sz w:val="24"/>
          <w:szCs w:val="24"/>
        </w:rPr>
      </w:pPr>
      <w:r w:rsidRPr="009E32DE">
        <w:rPr>
          <w:rFonts w:ascii="Times New Roman" w:hAnsi="Times New Roman"/>
          <w:sz w:val="24"/>
          <w:szCs w:val="24"/>
        </w:rPr>
        <w:t xml:space="preserve">Gestión de Comunicación en las universidades </w:t>
      </w:r>
    </w:p>
    <w:p w:rsidR="003A149F" w:rsidRPr="009E32DE" w:rsidRDefault="003A149F" w:rsidP="003A149F">
      <w:pPr>
        <w:pStyle w:val="Prrafodelista"/>
        <w:numPr>
          <w:ilvl w:val="0"/>
          <w:numId w:val="3"/>
        </w:numPr>
        <w:contextualSpacing w:val="0"/>
        <w:rPr>
          <w:rFonts w:ascii="Times New Roman" w:hAnsi="Times New Roman"/>
          <w:sz w:val="24"/>
          <w:szCs w:val="24"/>
        </w:rPr>
      </w:pPr>
      <w:r w:rsidRPr="009E32DE">
        <w:rPr>
          <w:rFonts w:ascii="Times New Roman" w:hAnsi="Times New Roman"/>
          <w:sz w:val="24"/>
          <w:szCs w:val="24"/>
        </w:rPr>
        <w:t>Estrategias de Comunicación en base a objetivos clave</w:t>
      </w:r>
    </w:p>
    <w:p w:rsidR="003A149F" w:rsidRPr="009E32DE" w:rsidRDefault="003A149F" w:rsidP="003A149F">
      <w:pPr>
        <w:pStyle w:val="Prrafodelista"/>
        <w:numPr>
          <w:ilvl w:val="0"/>
          <w:numId w:val="3"/>
        </w:numPr>
        <w:contextualSpacing w:val="0"/>
        <w:rPr>
          <w:rFonts w:ascii="Times New Roman" w:hAnsi="Times New Roman"/>
          <w:sz w:val="24"/>
          <w:szCs w:val="24"/>
        </w:rPr>
      </w:pPr>
      <w:r w:rsidRPr="009E32DE">
        <w:rPr>
          <w:rFonts w:ascii="Times New Roman" w:hAnsi="Times New Roman"/>
          <w:sz w:val="24"/>
          <w:szCs w:val="24"/>
        </w:rPr>
        <w:t>Planificación de medios para RSU</w:t>
      </w:r>
    </w:p>
    <w:p w:rsidR="003A149F" w:rsidRPr="009E32DE" w:rsidRDefault="003A149F" w:rsidP="003A149F">
      <w:pPr>
        <w:pStyle w:val="Prrafodelista"/>
        <w:numPr>
          <w:ilvl w:val="0"/>
          <w:numId w:val="3"/>
        </w:numPr>
        <w:contextualSpacing w:val="0"/>
        <w:jc w:val="both"/>
        <w:rPr>
          <w:rFonts w:ascii="Times New Roman" w:hAnsi="Times New Roman"/>
          <w:sz w:val="24"/>
          <w:szCs w:val="24"/>
        </w:rPr>
      </w:pPr>
      <w:r w:rsidRPr="009E32DE">
        <w:rPr>
          <w:rFonts w:ascii="Times New Roman" w:hAnsi="Times New Roman"/>
          <w:sz w:val="24"/>
          <w:szCs w:val="24"/>
          <w:shd w:val="clear" w:color="auto" w:fill="FFFFFF"/>
        </w:rPr>
        <w:t>Calidad</w:t>
      </w:r>
      <w:r w:rsidRPr="009E32DE">
        <w:rPr>
          <w:rFonts w:ascii="Times New Roman" w:hAnsi="Times New Roman"/>
          <w:sz w:val="24"/>
          <w:szCs w:val="24"/>
        </w:rPr>
        <w:t xml:space="preserve"> de Comunicación como Método de Evaluación de RSU</w:t>
      </w:r>
    </w:p>
    <w:p w:rsidR="003A149F" w:rsidRPr="009E32DE" w:rsidRDefault="003A149F" w:rsidP="003A149F">
      <w:pPr>
        <w:pStyle w:val="Prrafodelista"/>
        <w:numPr>
          <w:ilvl w:val="0"/>
          <w:numId w:val="3"/>
        </w:numPr>
        <w:contextualSpacing w:val="0"/>
        <w:jc w:val="both"/>
        <w:rPr>
          <w:rFonts w:ascii="Times New Roman" w:hAnsi="Times New Roman"/>
          <w:sz w:val="24"/>
          <w:szCs w:val="24"/>
        </w:rPr>
      </w:pPr>
      <w:r w:rsidRPr="009E32DE">
        <w:rPr>
          <w:rFonts w:ascii="Times New Roman" w:hAnsi="Times New Roman"/>
          <w:sz w:val="24"/>
          <w:szCs w:val="24"/>
        </w:rPr>
        <w:t>Evaluación de contenidos digitales</w:t>
      </w:r>
    </w:p>
    <w:p w:rsidR="002A0171" w:rsidRDefault="002A0171"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este último indicador se hizo un análisis de todo aquello que la institución comunica en cuanto a responsabilidad social a través de su página </w:t>
      </w:r>
      <w:r w:rsidRPr="009E32DE">
        <w:rPr>
          <w:rFonts w:ascii="Times New Roman" w:hAnsi="Times New Roman"/>
          <w:i/>
          <w:sz w:val="24"/>
          <w:szCs w:val="24"/>
        </w:rPr>
        <w:t xml:space="preserve">web. </w:t>
      </w:r>
      <w:r w:rsidRPr="009E32DE">
        <w:rPr>
          <w:rFonts w:ascii="Times New Roman" w:hAnsi="Times New Roman"/>
          <w:sz w:val="24"/>
          <w:szCs w:val="24"/>
        </w:rPr>
        <w:t xml:space="preserve">En el caso de las redes sociales se utilizó la herramienta </w:t>
      </w:r>
      <w:r w:rsidRPr="009E32DE">
        <w:rPr>
          <w:rFonts w:ascii="Times New Roman" w:hAnsi="Times New Roman"/>
          <w:i/>
          <w:sz w:val="24"/>
          <w:szCs w:val="24"/>
        </w:rPr>
        <w:t>Klout</w:t>
      </w:r>
      <w:r w:rsidRPr="009E32DE">
        <w:rPr>
          <w:rFonts w:ascii="Times New Roman" w:hAnsi="Times New Roman"/>
          <w:sz w:val="24"/>
          <w:szCs w:val="24"/>
        </w:rPr>
        <w:t xml:space="preserve">, que es considerada hoy en día la más importante para medir la reputación de las instituciones y conocer su influencia social en la red. Se manejan con una escala del 1 al 100, siendo 100 la más influyente y mide aspectos como </w:t>
      </w:r>
      <w:r w:rsidRPr="009E32DE">
        <w:rPr>
          <w:rStyle w:val="apple-style-span"/>
          <w:rFonts w:ascii="Times New Roman" w:eastAsiaTheme="majorEastAsia" w:hAnsi="Times New Roman"/>
          <w:sz w:val="24"/>
          <w:szCs w:val="24"/>
          <w:shd w:val="clear" w:color="auto" w:fill="FFFFFF"/>
        </w:rPr>
        <w:t xml:space="preserve">True </w:t>
      </w:r>
      <w:proofErr w:type="spellStart"/>
      <w:r w:rsidRPr="009E32DE">
        <w:rPr>
          <w:rStyle w:val="apple-style-span"/>
          <w:rFonts w:ascii="Times New Roman" w:eastAsiaTheme="majorEastAsia" w:hAnsi="Times New Roman"/>
          <w:sz w:val="24"/>
          <w:szCs w:val="24"/>
          <w:shd w:val="clear" w:color="auto" w:fill="FFFFFF"/>
        </w:rPr>
        <w:t>Reach</w:t>
      </w:r>
      <w:proofErr w:type="spellEnd"/>
      <w:r w:rsidRPr="009E32DE">
        <w:rPr>
          <w:rStyle w:val="apple-style-span"/>
          <w:rFonts w:ascii="Times New Roman" w:eastAsiaTheme="majorEastAsia" w:hAnsi="Times New Roman"/>
          <w:sz w:val="24"/>
          <w:szCs w:val="24"/>
          <w:shd w:val="clear" w:color="auto" w:fill="FFFFFF"/>
        </w:rPr>
        <w:t xml:space="preserve"> (Alcance real), </w:t>
      </w:r>
      <w:proofErr w:type="spellStart"/>
      <w:r w:rsidRPr="009E32DE">
        <w:rPr>
          <w:rStyle w:val="apple-style-span"/>
          <w:rFonts w:ascii="Times New Roman" w:eastAsiaTheme="majorEastAsia" w:hAnsi="Times New Roman"/>
          <w:sz w:val="24"/>
          <w:szCs w:val="24"/>
          <w:shd w:val="clear" w:color="auto" w:fill="FFFFFF"/>
        </w:rPr>
        <w:t>Amplification</w:t>
      </w:r>
      <w:proofErr w:type="spellEnd"/>
      <w:r w:rsidRPr="009E32DE">
        <w:rPr>
          <w:rStyle w:val="apple-style-span"/>
          <w:rFonts w:ascii="Times New Roman" w:eastAsiaTheme="majorEastAsia" w:hAnsi="Times New Roman"/>
          <w:sz w:val="24"/>
          <w:szCs w:val="24"/>
          <w:shd w:val="clear" w:color="auto" w:fill="FFFFFF"/>
        </w:rPr>
        <w:t xml:space="preserve"> (Amplificación), </w:t>
      </w:r>
      <w:r w:rsidRPr="009E32DE">
        <w:rPr>
          <w:rStyle w:val="apple-style-span"/>
          <w:rFonts w:ascii="Times New Roman" w:eastAsiaTheme="majorEastAsia" w:hAnsi="Times New Roman"/>
          <w:sz w:val="24"/>
          <w:szCs w:val="24"/>
          <w:shd w:val="clear" w:color="auto" w:fill="FFFFFF"/>
        </w:rPr>
        <w:lastRenderedPageBreak/>
        <w:t xml:space="preserve">Network Score (Puntaje de red de contactos) y </w:t>
      </w:r>
      <w:r w:rsidRPr="009E32DE">
        <w:rPr>
          <w:rFonts w:ascii="Times New Roman" w:hAnsi="Times New Roman"/>
          <w:sz w:val="24"/>
          <w:szCs w:val="24"/>
          <w:shd w:val="clear" w:color="auto" w:fill="FFFFFF"/>
        </w:rPr>
        <w:t xml:space="preserve">Score </w:t>
      </w:r>
      <w:proofErr w:type="spellStart"/>
      <w:r w:rsidRPr="009E32DE">
        <w:rPr>
          <w:rFonts w:ascii="Times New Roman" w:hAnsi="Times New Roman"/>
          <w:sz w:val="24"/>
          <w:szCs w:val="24"/>
          <w:shd w:val="clear" w:color="auto" w:fill="FFFFFF"/>
        </w:rPr>
        <w:t>Analysis</w:t>
      </w:r>
      <w:proofErr w:type="spellEnd"/>
      <w:r w:rsidRPr="009E32DE">
        <w:rPr>
          <w:rFonts w:ascii="Times New Roman" w:hAnsi="Times New Roman"/>
          <w:sz w:val="24"/>
          <w:szCs w:val="24"/>
          <w:shd w:val="clear" w:color="auto" w:fill="FFFFFF"/>
        </w:rPr>
        <w:t xml:space="preserve"> (Análisis de resultados)</w:t>
      </w:r>
      <w:r w:rsidRPr="009E32DE">
        <w:rPr>
          <w:rStyle w:val="Refdenotaalpie"/>
          <w:rFonts w:ascii="Times New Roman" w:hAnsi="Times New Roman"/>
          <w:sz w:val="24"/>
          <w:szCs w:val="24"/>
          <w:shd w:val="clear" w:color="auto" w:fill="FFFFFF"/>
        </w:rPr>
        <w:footnoteReference w:id="4"/>
      </w:r>
      <w:r w:rsidRPr="009E32DE">
        <w:rPr>
          <w:rFonts w:ascii="Times New Roman" w:hAnsi="Times New Roman"/>
          <w:sz w:val="24"/>
          <w:szCs w:val="24"/>
          <w:shd w:val="clear" w:color="auto" w:fill="FFFFFF"/>
        </w:rPr>
        <w:t xml:space="preserve"> </w:t>
      </w:r>
      <w:sdt>
        <w:sdtPr>
          <w:rPr>
            <w:rFonts w:ascii="Times New Roman" w:hAnsi="Times New Roman"/>
            <w:sz w:val="24"/>
            <w:szCs w:val="24"/>
            <w:shd w:val="clear" w:color="auto" w:fill="FFFFFF"/>
          </w:rPr>
          <w:id w:val="16896845"/>
          <w:citation/>
        </w:sdtPr>
        <w:sdtContent>
          <w:r w:rsidR="00100CC0" w:rsidRPr="009E32DE">
            <w:rPr>
              <w:rFonts w:ascii="Times New Roman" w:hAnsi="Times New Roman"/>
              <w:sz w:val="24"/>
              <w:szCs w:val="24"/>
              <w:shd w:val="clear" w:color="auto" w:fill="FFFFFF"/>
            </w:rPr>
            <w:fldChar w:fldCharType="begin"/>
          </w:r>
          <w:r w:rsidR="00D06A1C" w:rsidRPr="009E32DE">
            <w:rPr>
              <w:rFonts w:ascii="Times New Roman" w:hAnsi="Times New Roman"/>
              <w:sz w:val="24"/>
              <w:szCs w:val="24"/>
              <w:shd w:val="clear" w:color="auto" w:fill="FFFFFF"/>
              <w:lang w:val="es-MX"/>
            </w:rPr>
            <w:instrText xml:space="preserve"> CITATION Theto \l 2058  </w:instrText>
          </w:r>
          <w:r w:rsidR="00100CC0" w:rsidRPr="009E32DE">
            <w:rPr>
              <w:rFonts w:ascii="Times New Roman" w:hAnsi="Times New Roman"/>
              <w:sz w:val="24"/>
              <w:szCs w:val="24"/>
              <w:shd w:val="clear" w:color="auto" w:fill="FFFFFF"/>
            </w:rPr>
            <w:fldChar w:fldCharType="separate"/>
          </w:r>
          <w:r w:rsidR="00D06A1C" w:rsidRPr="009E32DE">
            <w:rPr>
              <w:rFonts w:ascii="Times New Roman" w:hAnsi="Times New Roman"/>
              <w:noProof/>
              <w:sz w:val="24"/>
              <w:szCs w:val="24"/>
              <w:shd w:val="clear" w:color="auto" w:fill="FFFFFF"/>
              <w:lang w:val="es-MX"/>
            </w:rPr>
            <w:t>(The Official Klout Blog, 2010)</w:t>
          </w:r>
          <w:r w:rsidR="00100CC0" w:rsidRPr="009E32DE">
            <w:rPr>
              <w:rFonts w:ascii="Times New Roman" w:hAnsi="Times New Roman"/>
              <w:sz w:val="24"/>
              <w:szCs w:val="24"/>
              <w:shd w:val="clear" w:color="auto" w:fill="FFFFFF"/>
            </w:rPr>
            <w:fldChar w:fldCharType="end"/>
          </w:r>
        </w:sdtContent>
      </w:sdt>
      <w:r w:rsidRPr="009E32DE">
        <w:rPr>
          <w:rFonts w:ascii="Times New Roman" w:hAnsi="Times New Roman"/>
          <w:sz w:val="24"/>
          <w:szCs w:val="24"/>
          <w:shd w:val="clear" w:color="auto" w:fill="FFFFFF"/>
        </w:rPr>
        <w:t>.</w:t>
      </w:r>
    </w:p>
    <w:p w:rsidR="002A0171" w:rsidRDefault="002A0171" w:rsidP="003A149F">
      <w:pPr>
        <w:jc w:val="both"/>
        <w:rPr>
          <w:rStyle w:val="apple-style-span"/>
          <w:rFonts w:ascii="Times New Roman" w:eastAsiaTheme="majorEastAsia" w:hAnsi="Times New Roman"/>
          <w:sz w:val="24"/>
          <w:szCs w:val="24"/>
          <w:shd w:val="clear" w:color="auto" w:fill="FFFFFF"/>
        </w:rPr>
      </w:pPr>
    </w:p>
    <w:p w:rsidR="003A149F" w:rsidRPr="009E32DE" w:rsidRDefault="003A149F" w:rsidP="003A149F">
      <w:pPr>
        <w:jc w:val="both"/>
        <w:rPr>
          <w:rFonts w:ascii="Times New Roman" w:eastAsiaTheme="majorEastAsia" w:hAnsi="Times New Roman"/>
          <w:sz w:val="24"/>
          <w:szCs w:val="24"/>
          <w:shd w:val="clear" w:color="auto" w:fill="FFFFFF"/>
        </w:rPr>
      </w:pPr>
      <w:r w:rsidRPr="009E32DE">
        <w:rPr>
          <w:rStyle w:val="apple-style-span"/>
          <w:rFonts w:ascii="Times New Roman" w:eastAsiaTheme="majorEastAsia" w:hAnsi="Times New Roman"/>
          <w:sz w:val="24"/>
          <w:szCs w:val="24"/>
          <w:shd w:val="clear" w:color="auto" w:fill="FFFFFF"/>
        </w:rPr>
        <w:t xml:space="preserve">Todos estos resultados provienen del contenido creado por los usuarios en sus cuentas de </w:t>
      </w:r>
      <w:r w:rsidRPr="009E32DE">
        <w:rPr>
          <w:rStyle w:val="apple-style-span"/>
          <w:rFonts w:ascii="Times New Roman" w:eastAsiaTheme="majorEastAsia" w:hAnsi="Times New Roman"/>
          <w:i/>
          <w:sz w:val="24"/>
          <w:szCs w:val="24"/>
          <w:shd w:val="clear" w:color="auto" w:fill="FFFFFF"/>
        </w:rPr>
        <w:t>Twitter</w:t>
      </w:r>
      <w:r w:rsidRPr="009E32DE">
        <w:rPr>
          <w:rStyle w:val="apple-style-span"/>
          <w:rFonts w:ascii="Times New Roman" w:eastAsiaTheme="majorEastAsia" w:hAnsi="Times New Roman"/>
          <w:sz w:val="24"/>
          <w:szCs w:val="24"/>
          <w:shd w:val="clear" w:color="auto" w:fill="FFFFFF"/>
        </w:rPr>
        <w:t xml:space="preserve"> desde su creación hasta el día 24 de septiembre del 2011. Adicionalmente, se realizó un conteo general de los miembros de las comunidades; tanto en </w:t>
      </w:r>
      <w:r w:rsidRPr="009E32DE">
        <w:rPr>
          <w:rStyle w:val="apple-style-span"/>
          <w:rFonts w:ascii="Times New Roman" w:eastAsiaTheme="majorEastAsia" w:hAnsi="Times New Roman"/>
          <w:i/>
          <w:sz w:val="24"/>
          <w:szCs w:val="24"/>
          <w:shd w:val="clear" w:color="auto" w:fill="FFFFFF"/>
        </w:rPr>
        <w:t>Twitter</w:t>
      </w:r>
      <w:r w:rsidRPr="009E32DE">
        <w:rPr>
          <w:rStyle w:val="apple-style-span"/>
          <w:rFonts w:ascii="Times New Roman" w:eastAsiaTheme="majorEastAsia" w:hAnsi="Times New Roman"/>
          <w:sz w:val="24"/>
          <w:szCs w:val="24"/>
          <w:shd w:val="clear" w:color="auto" w:fill="FFFFFF"/>
        </w:rPr>
        <w:t xml:space="preserve"> como en </w:t>
      </w:r>
      <w:r w:rsidRPr="009E32DE">
        <w:rPr>
          <w:rStyle w:val="apple-style-span"/>
          <w:rFonts w:ascii="Times New Roman" w:eastAsiaTheme="majorEastAsia" w:hAnsi="Times New Roman"/>
          <w:i/>
          <w:sz w:val="24"/>
          <w:szCs w:val="24"/>
          <w:shd w:val="clear" w:color="auto" w:fill="FFFFFF"/>
        </w:rPr>
        <w:t>Facebook</w:t>
      </w:r>
      <w:r w:rsidRPr="009E32DE">
        <w:rPr>
          <w:rStyle w:val="apple-style-span"/>
          <w:rFonts w:ascii="Times New Roman" w:eastAsiaTheme="majorEastAsia" w:hAnsi="Times New Roman"/>
          <w:sz w:val="24"/>
          <w:szCs w:val="24"/>
          <w:shd w:val="clear" w:color="auto" w:fill="FFFFFF"/>
        </w:rPr>
        <w:t xml:space="preserve"> que manejan cada una de las universidades. </w:t>
      </w:r>
    </w:p>
    <w:p w:rsidR="003A149F" w:rsidRDefault="003A149F" w:rsidP="003A149F">
      <w:pPr>
        <w:jc w:val="both"/>
        <w:rPr>
          <w:rFonts w:ascii="Times New Roman" w:hAnsi="Times New Roman"/>
          <w:sz w:val="24"/>
          <w:szCs w:val="24"/>
        </w:rPr>
      </w:pPr>
      <w:r w:rsidRPr="009E32DE">
        <w:rPr>
          <w:rFonts w:ascii="Times New Roman" w:hAnsi="Times New Roman"/>
          <w:sz w:val="24"/>
          <w:szCs w:val="24"/>
        </w:rPr>
        <w:t>Finalmente, se utilizaron como fuente técnica los trabajos científicos realizados en torno a Responsabilidad Social y RSU provenientes de distintos países.</w:t>
      </w:r>
    </w:p>
    <w:p w:rsidR="002A0171" w:rsidRDefault="002A0171" w:rsidP="003A149F">
      <w:pPr>
        <w:jc w:val="both"/>
        <w:rPr>
          <w:rFonts w:ascii="Times New Roman" w:hAnsi="Times New Roman"/>
          <w:sz w:val="24"/>
          <w:szCs w:val="24"/>
        </w:rPr>
      </w:pPr>
    </w:p>
    <w:p w:rsidR="002A0171" w:rsidRPr="009E32DE" w:rsidRDefault="002A0171" w:rsidP="003A149F">
      <w:pPr>
        <w:jc w:val="both"/>
        <w:rPr>
          <w:rFonts w:ascii="Times New Roman" w:hAnsi="Times New Roman"/>
          <w:sz w:val="24"/>
          <w:szCs w:val="24"/>
        </w:rPr>
      </w:pPr>
    </w:p>
    <w:p w:rsidR="003A149F" w:rsidRDefault="003A149F" w:rsidP="003A149F">
      <w:pPr>
        <w:pStyle w:val="Prrafodelista"/>
        <w:numPr>
          <w:ilvl w:val="0"/>
          <w:numId w:val="32"/>
        </w:numPr>
        <w:contextualSpacing w:val="0"/>
        <w:jc w:val="center"/>
        <w:outlineLvl w:val="0"/>
        <w:rPr>
          <w:rStyle w:val="Ttulodellibro"/>
          <w:szCs w:val="24"/>
        </w:rPr>
      </w:pPr>
      <w:bookmarkStart w:id="21" w:name="_Toc323764965"/>
      <w:r w:rsidRPr="009E32DE">
        <w:rPr>
          <w:rStyle w:val="Ttulodellibro"/>
          <w:szCs w:val="24"/>
        </w:rPr>
        <w:t>MARCO REFERENCIAL</w:t>
      </w:r>
      <w:bookmarkEnd w:id="21"/>
    </w:p>
    <w:p w:rsidR="002A0171" w:rsidRDefault="002A0171" w:rsidP="002A0171">
      <w:pPr>
        <w:jc w:val="center"/>
        <w:outlineLvl w:val="0"/>
        <w:rPr>
          <w:rStyle w:val="Ttulodellibro"/>
          <w:szCs w:val="24"/>
        </w:rPr>
      </w:pPr>
    </w:p>
    <w:p w:rsidR="002A0171" w:rsidRPr="002A0171" w:rsidRDefault="002A0171" w:rsidP="002A0171">
      <w:pPr>
        <w:jc w:val="center"/>
        <w:outlineLvl w:val="0"/>
        <w:rPr>
          <w:rStyle w:val="Ttulodellibro"/>
          <w:szCs w:val="24"/>
        </w:rPr>
      </w:pPr>
    </w:p>
    <w:p w:rsidR="003A149F" w:rsidRDefault="003A149F" w:rsidP="003A149F">
      <w:pPr>
        <w:pStyle w:val="Subttulo"/>
        <w:spacing w:before="0" w:after="200" w:line="360" w:lineRule="auto"/>
        <w:outlineLvl w:val="1"/>
        <w:rPr>
          <w:rFonts w:cs="Times New Roman"/>
        </w:rPr>
      </w:pPr>
      <w:bookmarkStart w:id="22" w:name="_Toc323764966"/>
      <w:r w:rsidRPr="009E32DE">
        <w:rPr>
          <w:rFonts w:cs="Times New Roman"/>
        </w:rPr>
        <w:t>3.1 Responsabilidad Social</w:t>
      </w:r>
      <w:bookmarkEnd w:id="22"/>
    </w:p>
    <w:p w:rsidR="00B33D20" w:rsidRPr="00B33D20" w:rsidRDefault="00B33D20" w:rsidP="00B33D20"/>
    <w:p w:rsidR="003A149F" w:rsidRPr="009E32DE" w:rsidRDefault="003A149F" w:rsidP="003A149F">
      <w:pPr>
        <w:jc w:val="both"/>
        <w:rPr>
          <w:rFonts w:ascii="Times New Roman" w:hAnsi="Times New Roman"/>
          <w:b/>
          <w:sz w:val="24"/>
          <w:szCs w:val="24"/>
        </w:rPr>
      </w:pPr>
      <w:r w:rsidRPr="009E32DE">
        <w:rPr>
          <w:rFonts w:ascii="Times New Roman" w:hAnsi="Times New Roman"/>
          <w:sz w:val="24"/>
          <w:szCs w:val="24"/>
        </w:rPr>
        <w:t xml:space="preserve">La responsabilidad social no es una tendencia inventada por las nuevas generaciones, es más bien una práctica que se ha venido dando desde tiempos inmemorables; así, “los antecedentes primeros de la responsabilidad social se remontan a épocas pretéritas, inclusive, cientos de años antes de Cristo, siendo Aristóteles, por ejemplo, la base fundamental en el campo ético de la responsabilidad social, con su “Ética a </w:t>
      </w:r>
      <w:proofErr w:type="spellStart"/>
      <w:r w:rsidRPr="009E32DE">
        <w:rPr>
          <w:rFonts w:ascii="Times New Roman" w:hAnsi="Times New Roman"/>
          <w:sz w:val="24"/>
          <w:szCs w:val="24"/>
        </w:rPr>
        <w:t>Nicómaco</w:t>
      </w:r>
      <w:proofErr w:type="spellEnd"/>
      <w:r w:rsidRPr="009E32DE">
        <w:rPr>
          <w:rFonts w:ascii="Times New Roman" w:hAnsi="Times New Roman"/>
          <w:sz w:val="24"/>
          <w:szCs w:val="24"/>
        </w:rPr>
        <w:t>” y otros tratados más”</w:t>
      </w:r>
      <w:sdt>
        <w:sdtPr>
          <w:rPr>
            <w:rFonts w:ascii="Times New Roman" w:hAnsi="Times New Roman"/>
            <w:sz w:val="24"/>
            <w:szCs w:val="24"/>
          </w:rPr>
          <w:id w:val="16896846"/>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CITATION Roq092 \p 13 \t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(Morán, 2009, p. 13)</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Sin embargo, es en estas últimas décadas dónde se ha hecho común el uso de este término como tal y con mayor énfasis en el ámbito empresarial, pero se ha ido trasladando a otro tipo de organizaciones, como afirma el filósofo François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para quien la responsabilidad social “es un concepto como la democracia: nació en Grecia, pero no está hecha solamente para los griegos” </w:t>
      </w:r>
      <w:sdt>
        <w:sdtPr>
          <w:rPr>
            <w:rFonts w:ascii="Times New Roman" w:hAnsi="Times New Roman"/>
            <w:sz w:val="24"/>
            <w:szCs w:val="24"/>
          </w:rPr>
          <w:id w:val="16896847"/>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Fra09 \p 127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(Vallaeys, 2009, p. 127)</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2A0171" w:rsidRDefault="002A0171"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Style w:val="apple-style-span"/>
          <w:rFonts w:ascii="Times New Roman" w:eastAsiaTheme="majorEastAsia" w:hAnsi="Times New Roman"/>
          <w:sz w:val="24"/>
          <w:szCs w:val="24"/>
        </w:rPr>
      </w:pPr>
      <w:r w:rsidRPr="009E32DE">
        <w:rPr>
          <w:rFonts w:ascii="Times New Roman" w:hAnsi="Times New Roman"/>
          <w:sz w:val="24"/>
          <w:szCs w:val="24"/>
        </w:rPr>
        <w:lastRenderedPageBreak/>
        <w:t xml:space="preserve">A través de la historia, una serie de hechos ha dado paso a la generación de prácticas de responsabilidad social, que han surgido espontáneamente, dando forma al concepto como tal. En este sentido, la región latinoamericana tiene mucho por hacer, justamente por el mal uso de recursos y la existencia de comunidades vulnerables que componen gran parte de su población. </w:t>
      </w:r>
      <w:r w:rsidRPr="009E32DE">
        <w:rPr>
          <w:rStyle w:val="apple-style-span"/>
          <w:rFonts w:ascii="Times New Roman" w:eastAsiaTheme="majorEastAsia" w:hAnsi="Times New Roman"/>
          <w:sz w:val="24"/>
          <w:szCs w:val="24"/>
        </w:rPr>
        <w:t xml:space="preserve">De acuerdo con la Comisión Económica para América Latina y el Caribe (CEPAL), “América Latina sigue siendo la región más desigual del mundo” </w:t>
      </w:r>
      <w:sdt>
        <w:sdtPr>
          <w:rPr>
            <w:rStyle w:val="apple-style-span"/>
            <w:rFonts w:ascii="Times New Roman" w:eastAsiaTheme="majorEastAsia" w:hAnsi="Times New Roman"/>
            <w:sz w:val="24"/>
            <w:szCs w:val="24"/>
          </w:rPr>
          <w:id w:val="16896848"/>
          <w:citation/>
        </w:sdtPr>
        <w:sdtContent>
          <w:r w:rsidR="00100CC0" w:rsidRPr="009E32DE">
            <w:rPr>
              <w:rStyle w:val="apple-style-span"/>
              <w:rFonts w:ascii="Times New Roman" w:eastAsiaTheme="majorEastAsia" w:hAnsi="Times New Roman"/>
              <w:sz w:val="24"/>
              <w:szCs w:val="24"/>
            </w:rPr>
            <w:fldChar w:fldCharType="begin"/>
          </w:r>
          <w:r w:rsidRPr="009E32DE">
            <w:rPr>
              <w:rStyle w:val="apple-style-span"/>
              <w:rFonts w:ascii="Times New Roman" w:eastAsiaTheme="majorEastAsia" w:hAnsi="Times New Roman"/>
              <w:sz w:val="24"/>
              <w:szCs w:val="24"/>
            </w:rPr>
            <w:instrText xml:space="preserve"> CITATION IES10 \l 2058 </w:instrText>
          </w:r>
          <w:r w:rsidR="00100CC0" w:rsidRPr="009E32DE">
            <w:rPr>
              <w:rStyle w:val="apple-style-span"/>
              <w:rFonts w:ascii="Times New Roman" w:eastAsiaTheme="majorEastAsia" w:hAnsi="Times New Roman"/>
              <w:sz w:val="24"/>
              <w:szCs w:val="24"/>
            </w:rPr>
            <w:fldChar w:fldCharType="separate"/>
          </w:r>
          <w:r w:rsidRPr="009E32DE">
            <w:rPr>
              <w:rFonts w:ascii="Times New Roman" w:eastAsiaTheme="majorEastAsia" w:hAnsi="Times New Roman"/>
              <w:sz w:val="24"/>
              <w:szCs w:val="24"/>
            </w:rPr>
            <w:t>(IESLAC, 2010)</w:t>
          </w:r>
          <w:r w:rsidR="00100CC0" w:rsidRPr="009E32DE">
            <w:rPr>
              <w:rStyle w:val="apple-style-span"/>
              <w:rFonts w:ascii="Times New Roman" w:eastAsiaTheme="majorEastAsia" w:hAnsi="Times New Roman"/>
              <w:sz w:val="24"/>
              <w:szCs w:val="24"/>
            </w:rPr>
            <w:fldChar w:fldCharType="end"/>
          </w:r>
        </w:sdtContent>
      </w:sdt>
      <w:r w:rsidRPr="009E32DE">
        <w:rPr>
          <w:rStyle w:val="apple-style-span"/>
          <w:rFonts w:ascii="Times New Roman" w:eastAsiaTheme="majorEastAsia" w:hAnsi="Times New Roman"/>
          <w:sz w:val="24"/>
          <w:szCs w:val="24"/>
        </w:rPr>
        <w:t xml:space="preserve">. </w:t>
      </w:r>
    </w:p>
    <w:p w:rsidR="002A0171" w:rsidRDefault="002A0171" w:rsidP="003A149F">
      <w:pPr>
        <w:pStyle w:val="Default"/>
        <w:spacing w:after="200" w:line="360" w:lineRule="auto"/>
        <w:jc w:val="both"/>
        <w:rPr>
          <w:rFonts w:ascii="Times New Roman" w:hAnsi="Times New Roman" w:cs="Times New Roman"/>
          <w:color w:val="auto"/>
          <w:lang w:val="es-ES_tradnl"/>
        </w:rPr>
      </w:pPr>
    </w:p>
    <w:p w:rsidR="002A0171" w:rsidRPr="009E32DE" w:rsidRDefault="003A149F" w:rsidP="003A149F">
      <w:pPr>
        <w:pStyle w:val="Default"/>
        <w:spacing w:after="200" w:line="360" w:lineRule="auto"/>
        <w:jc w:val="both"/>
        <w:rPr>
          <w:rFonts w:ascii="Times New Roman" w:hAnsi="Times New Roman" w:cs="Times New Roman"/>
          <w:color w:val="auto"/>
          <w:lang w:val="es-ES_tradnl"/>
        </w:rPr>
      </w:pPr>
      <w:r w:rsidRPr="009E32DE">
        <w:rPr>
          <w:rFonts w:ascii="Times New Roman" w:hAnsi="Times New Roman" w:cs="Times New Roman"/>
          <w:color w:val="auto"/>
          <w:lang w:val="es-ES_tradnl"/>
        </w:rPr>
        <w:t xml:space="preserve">En este escenario, existen pocas empresas que sostienen la economía de las naciones y por ello han pasado de ser “un ente abstracto”, para convertirse en “instituciones sociales con personalidad jurídica propia con derechos y obligaciones” </w:t>
      </w:r>
      <w:sdt>
        <w:sdtPr>
          <w:rPr>
            <w:rFonts w:ascii="Times New Roman" w:hAnsi="Times New Roman" w:cs="Times New Roman"/>
            <w:color w:val="auto"/>
            <w:lang w:val="es-ES_tradnl"/>
          </w:rPr>
          <w:id w:val="16896849"/>
          <w:citation/>
        </w:sdtPr>
        <w:sdtContent>
          <w:r w:rsidR="00100CC0" w:rsidRPr="009E32DE">
            <w:rPr>
              <w:rFonts w:ascii="Times New Roman" w:hAnsi="Times New Roman" w:cs="Times New Roman"/>
              <w:color w:val="auto"/>
              <w:lang w:val="es-ES_tradnl"/>
            </w:rPr>
            <w:fldChar w:fldCharType="begin"/>
          </w:r>
          <w:r w:rsidRPr="009E32DE">
            <w:rPr>
              <w:rFonts w:ascii="Times New Roman" w:hAnsi="Times New Roman" w:cs="Times New Roman"/>
              <w:color w:val="auto"/>
              <w:lang w:val="es-ES_tradnl"/>
            </w:rPr>
            <w:instrText xml:space="preserve">CITATION Mar04 \p 46 \l 2058 </w:instrText>
          </w:r>
          <w:r w:rsidR="00100CC0" w:rsidRPr="009E32DE">
            <w:rPr>
              <w:rFonts w:ascii="Times New Roman" w:hAnsi="Times New Roman" w:cs="Times New Roman"/>
              <w:color w:val="auto"/>
              <w:lang w:val="es-ES_tradnl"/>
            </w:rPr>
            <w:fldChar w:fldCharType="separate"/>
          </w:r>
          <w:r w:rsidRPr="009E32DE">
            <w:rPr>
              <w:rFonts w:ascii="Times New Roman" w:hAnsi="Times New Roman" w:cs="Times New Roman"/>
              <w:color w:val="auto"/>
              <w:lang w:val="es-ES_tradnl"/>
            </w:rPr>
            <w:t>(Cuesta, 2004, p. 46)</w:t>
          </w:r>
          <w:r w:rsidR="00100CC0" w:rsidRPr="009E32DE">
            <w:rPr>
              <w:rFonts w:ascii="Times New Roman" w:hAnsi="Times New Roman" w:cs="Times New Roman"/>
              <w:color w:val="auto"/>
              <w:lang w:val="es-ES_tradnl"/>
            </w:rPr>
            <w:fldChar w:fldCharType="end"/>
          </w:r>
        </w:sdtContent>
      </w:sdt>
      <w:r w:rsidRPr="009E32DE">
        <w:rPr>
          <w:rFonts w:ascii="Times New Roman" w:hAnsi="Times New Roman" w:cs="Times New Roman"/>
          <w:color w:val="auto"/>
          <w:lang w:val="es-ES_tradnl"/>
        </w:rPr>
        <w:t xml:space="preserve"> que se traducen, en gran parte, en la retribución de los impactos provocados por sus acciones. </w:t>
      </w:r>
    </w:p>
    <w:p w:rsidR="00B33D20" w:rsidRDefault="003A149F" w:rsidP="003A149F">
      <w:pPr>
        <w:pStyle w:val="Default"/>
        <w:spacing w:after="200" w:line="360" w:lineRule="auto"/>
        <w:jc w:val="both"/>
        <w:rPr>
          <w:rFonts w:ascii="Times New Roman" w:hAnsi="Times New Roman" w:cs="Times New Roman"/>
          <w:color w:val="auto"/>
          <w:lang w:val="es-ES_tradnl"/>
        </w:rPr>
      </w:pPr>
      <w:r w:rsidRPr="009E32DE">
        <w:rPr>
          <w:rFonts w:ascii="Times New Roman" w:hAnsi="Times New Roman" w:cs="Times New Roman"/>
          <w:color w:val="auto"/>
          <w:lang w:val="es-ES_tradnl"/>
        </w:rPr>
        <w:t xml:space="preserve">Sin embargo, esto no solamente debe ser entendido como trabajo con la comunidad y respeto a la naturaleza, sino que se extiende a toda la cadena de valor de la organización, incluyendo a trabajadores y a sus familias, proveedores y cualquier público relacionado. Sólo así la gestión de responsabilidad social es completa. </w:t>
      </w:r>
    </w:p>
    <w:p w:rsidR="003A149F" w:rsidRPr="009E32DE" w:rsidRDefault="003A149F" w:rsidP="003A149F">
      <w:pPr>
        <w:pStyle w:val="Default"/>
        <w:spacing w:after="200" w:line="360" w:lineRule="auto"/>
        <w:jc w:val="both"/>
        <w:rPr>
          <w:rFonts w:ascii="Times New Roman" w:hAnsi="Times New Roman" w:cs="Times New Roman"/>
          <w:color w:val="auto"/>
          <w:lang w:val="es-ES_tradnl"/>
        </w:rPr>
      </w:pPr>
      <w:r w:rsidRPr="009E32DE">
        <w:rPr>
          <w:rFonts w:ascii="Times New Roman" w:hAnsi="Times New Roman" w:cs="Times New Roman"/>
          <w:color w:val="auto"/>
          <w:lang w:val="es-ES_tradnl"/>
        </w:rPr>
        <w:t>Además, se debe generar un verdadero desarrollo, como explica en uno de sus discursos para el</w:t>
      </w:r>
      <w:r w:rsidRPr="009E32DE">
        <w:rPr>
          <w:rFonts w:ascii="Times New Roman" w:hAnsi="Times New Roman" w:cs="Times New Roman"/>
          <w:iCs/>
          <w:color w:val="auto"/>
          <w:lang w:val="es-ES_tradnl"/>
        </w:rPr>
        <w:t xml:space="preserve"> Banco Interamericano de Desarrollo,</w:t>
      </w:r>
      <w:r w:rsidRPr="009E32DE">
        <w:rPr>
          <w:rFonts w:ascii="Times New Roman" w:hAnsi="Times New Roman" w:cs="Times New Roman"/>
          <w:i/>
          <w:iCs/>
          <w:color w:val="auto"/>
          <w:lang w:val="es-ES_tradnl"/>
        </w:rPr>
        <w:t xml:space="preserve"> </w:t>
      </w:r>
      <w:proofErr w:type="spellStart"/>
      <w:r w:rsidRPr="009E32DE">
        <w:rPr>
          <w:rFonts w:ascii="Times New Roman" w:hAnsi="Times New Roman" w:cs="Times New Roman"/>
          <w:color w:val="auto"/>
          <w:lang w:val="es-ES_tradnl"/>
        </w:rPr>
        <w:t>Amartya</w:t>
      </w:r>
      <w:proofErr w:type="spellEnd"/>
      <w:r w:rsidRPr="009E32DE">
        <w:rPr>
          <w:rFonts w:ascii="Times New Roman" w:hAnsi="Times New Roman" w:cs="Times New Roman"/>
          <w:color w:val="auto"/>
          <w:lang w:val="es-ES_tradnl"/>
        </w:rPr>
        <w:t xml:space="preserve"> </w:t>
      </w:r>
      <w:proofErr w:type="spellStart"/>
      <w:r w:rsidRPr="009E32DE">
        <w:rPr>
          <w:rFonts w:ascii="Times New Roman" w:hAnsi="Times New Roman" w:cs="Times New Roman"/>
          <w:color w:val="auto"/>
          <w:lang w:val="es-ES_tradnl"/>
        </w:rPr>
        <w:t>Sen</w:t>
      </w:r>
      <w:proofErr w:type="spellEnd"/>
      <w:r w:rsidRPr="009E32DE">
        <w:rPr>
          <w:rFonts w:ascii="Times New Roman" w:hAnsi="Times New Roman" w:cs="Times New Roman"/>
          <w:color w:val="auto"/>
          <w:lang w:val="es-ES_tradnl"/>
        </w:rPr>
        <w:t>, ganador del premio Nobel de Economía de 1998: “</w:t>
      </w:r>
      <w:r w:rsidRPr="009E32DE">
        <w:rPr>
          <w:rFonts w:ascii="Times New Roman" w:hAnsi="Times New Roman" w:cs="Times New Roman"/>
          <w:bCs/>
          <w:color w:val="auto"/>
          <w:lang w:val="es-ES_tradnl"/>
        </w:rPr>
        <w:t xml:space="preserve">el concepto de desarrollo </w:t>
      </w:r>
      <w:r w:rsidRPr="009E32DE">
        <w:rPr>
          <w:rFonts w:ascii="Times New Roman" w:hAnsi="Times New Roman" w:cs="Times New Roman"/>
          <w:color w:val="auto"/>
          <w:lang w:val="es-ES_tradnl"/>
        </w:rPr>
        <w:t xml:space="preserve">no puede limitarse al crecimiento de objetos inanimados de conveniencia, como incrementos del PNB (o del ingreso personal), o la industrialización, o el progreso tecnológico, o la modernización social. Si bien estos son logros importantes- a menudo cruciales- su valor debe estar relacionado con el efecto que tienen en las vidas y libertades de las personas a quienes atañen” </w:t>
      </w:r>
      <w:sdt>
        <w:sdtPr>
          <w:rPr>
            <w:rFonts w:ascii="Times New Roman" w:hAnsi="Times New Roman" w:cs="Times New Roman"/>
            <w:color w:val="auto"/>
            <w:lang w:val="es-ES_tradnl"/>
          </w:rPr>
          <w:id w:val="16896851"/>
          <w:citation/>
        </w:sdtPr>
        <w:sdtContent>
          <w:r w:rsidR="00100CC0" w:rsidRPr="009E32DE">
            <w:rPr>
              <w:rFonts w:ascii="Times New Roman" w:hAnsi="Times New Roman" w:cs="Times New Roman"/>
              <w:color w:val="auto"/>
              <w:lang w:val="es-ES_tradnl"/>
            </w:rPr>
            <w:fldChar w:fldCharType="begin"/>
          </w:r>
          <w:r w:rsidRPr="009E32DE">
            <w:rPr>
              <w:rFonts w:ascii="Times New Roman" w:hAnsi="Times New Roman" w:cs="Times New Roman"/>
              <w:color w:val="auto"/>
              <w:lang w:val="es-ES_tradnl"/>
            </w:rPr>
            <w:instrText xml:space="preserve">CITATION Ama03 \p 6 \l 2058 </w:instrText>
          </w:r>
          <w:r w:rsidR="00100CC0" w:rsidRPr="009E32DE">
            <w:rPr>
              <w:rFonts w:ascii="Times New Roman" w:hAnsi="Times New Roman" w:cs="Times New Roman"/>
              <w:color w:val="auto"/>
              <w:lang w:val="es-ES_tradnl"/>
            </w:rPr>
            <w:fldChar w:fldCharType="separate"/>
          </w:r>
          <w:r w:rsidRPr="009E32DE">
            <w:rPr>
              <w:rFonts w:ascii="Times New Roman" w:hAnsi="Times New Roman" w:cs="Times New Roman"/>
              <w:color w:val="auto"/>
              <w:lang w:val="es-ES_tradnl"/>
            </w:rPr>
            <w:t>(Sen, 2003, p. 6)</w:t>
          </w:r>
          <w:r w:rsidR="00100CC0" w:rsidRPr="009E32DE">
            <w:rPr>
              <w:rFonts w:ascii="Times New Roman" w:hAnsi="Times New Roman" w:cs="Times New Roman"/>
              <w:color w:val="auto"/>
              <w:lang w:val="es-ES_tradnl"/>
            </w:rPr>
            <w:fldChar w:fldCharType="end"/>
          </w:r>
        </w:sdtContent>
      </w:sdt>
      <w:r w:rsidRPr="009E32DE">
        <w:rPr>
          <w:rFonts w:ascii="Times New Roman" w:hAnsi="Times New Roman" w:cs="Times New Roman"/>
          <w:color w:val="auto"/>
          <w:lang w:val="es-ES_tradnl"/>
        </w:rPr>
        <w:t xml:space="preserve">. </w:t>
      </w: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El concepto de Responsabilidad Social puede ser algo disperso por lo que no ha sido fácil llegar a un acuerdo con respecto a su significado. El “Grupo Mundial de Trabajo para el desarrollo de la guía ISO 26000 de Responsabilidad Social” ha proporcionado esta última definición en el año 2007: </w:t>
      </w:r>
    </w:p>
    <w:p w:rsidR="002A0171" w:rsidRPr="009E32DE" w:rsidRDefault="002A0171" w:rsidP="003A149F">
      <w:pPr>
        <w:jc w:val="both"/>
        <w:rPr>
          <w:rFonts w:ascii="Times New Roman" w:hAnsi="Times New Roman"/>
          <w:sz w:val="24"/>
          <w:szCs w:val="24"/>
        </w:rPr>
      </w:pPr>
    </w:p>
    <w:p w:rsidR="003A149F" w:rsidRPr="009E32DE" w:rsidRDefault="003A149F" w:rsidP="003A149F">
      <w:pPr>
        <w:ind w:left="708"/>
        <w:jc w:val="both"/>
        <w:rPr>
          <w:rFonts w:ascii="Times New Roman" w:hAnsi="Times New Roman"/>
          <w:sz w:val="24"/>
          <w:szCs w:val="24"/>
        </w:rPr>
      </w:pPr>
      <w:r w:rsidRPr="009E32DE">
        <w:rPr>
          <w:rFonts w:ascii="Times New Roman" w:hAnsi="Times New Roman"/>
          <w:sz w:val="24"/>
          <w:szCs w:val="24"/>
        </w:rPr>
        <w:t xml:space="preserve">“(…) es la responsabilidad de una organización por los impactos de sus decisiones, actividades, productos y servicios, en la sociedad y en el medio </w:t>
      </w:r>
      <w:r w:rsidRPr="009E32DE">
        <w:rPr>
          <w:rFonts w:ascii="Times New Roman" w:hAnsi="Times New Roman"/>
          <w:sz w:val="24"/>
          <w:szCs w:val="24"/>
        </w:rPr>
        <w:lastRenderedPageBreak/>
        <w:t>ambiente, a través de su comportamiento ético y transparente que es coherente con el Desarrollo Sostenible y el bienestar de la sociedad; se responsabiliza por las expectativas de sus partes interesadas (</w:t>
      </w:r>
      <w:r w:rsidRPr="009E32DE">
        <w:rPr>
          <w:rFonts w:ascii="Times New Roman" w:hAnsi="Times New Roman"/>
          <w:i/>
          <w:sz w:val="24"/>
          <w:szCs w:val="24"/>
        </w:rPr>
        <w:t>stakeholders</w:t>
      </w:r>
      <w:r w:rsidRPr="009E32DE">
        <w:rPr>
          <w:rFonts w:ascii="Times New Roman" w:hAnsi="Times New Roman"/>
          <w:sz w:val="24"/>
          <w:szCs w:val="24"/>
        </w:rPr>
        <w:t xml:space="preserve">); es obediente en la aplicación de las leyes y consistente en las normas internacionales de conducta; está arraigado al interior de su Organización y trasciende hacia sus relaciones operacionales” </w:t>
      </w:r>
      <w:sdt>
        <w:sdtPr>
          <w:rPr>
            <w:rFonts w:ascii="Times New Roman" w:hAnsi="Times New Roman"/>
            <w:sz w:val="24"/>
            <w:szCs w:val="24"/>
          </w:rPr>
          <w:id w:val="16896852"/>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CITATION Roq092 \p 13 \t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(Morán, 2009, p. 13)</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w:t>
      </w:r>
    </w:p>
    <w:p w:rsidR="002A0171"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En Ecuador, las empresas ecuatorianas que han adoptado prácticas responsables sostenibles y han acogido normas internacionales son un número reducido; según un reciente informe de la revista Líderes, son solamente 5 las empresas que entran al </w:t>
      </w:r>
      <w:r w:rsidRPr="009E32DE">
        <w:rPr>
          <w:rFonts w:ascii="Times New Roman" w:hAnsi="Times New Roman"/>
          <w:i/>
          <w:sz w:val="24"/>
          <w:szCs w:val="24"/>
        </w:rPr>
        <w:t>ranking</w:t>
      </w:r>
      <w:r w:rsidRPr="009E32DE">
        <w:rPr>
          <w:rFonts w:ascii="Times New Roman" w:hAnsi="Times New Roman"/>
          <w:sz w:val="24"/>
          <w:szCs w:val="24"/>
        </w:rPr>
        <w:t xml:space="preserve"> de las más respetadas en materia de Responsabilidad Social, dentro de una investigación a nivel país </w:t>
      </w:r>
      <w:sdt>
        <w:sdtPr>
          <w:rPr>
            <w:rFonts w:ascii="Times New Roman" w:hAnsi="Times New Roman"/>
            <w:sz w:val="24"/>
            <w:szCs w:val="24"/>
          </w:rPr>
          <w:id w:val="16896853"/>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PWC11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(PWC &amp; El Comercio, 2011)</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Las empresas multinacionales instaladas en territorio ecuatoriano, si bien han dado ejemplo de acciones enmarcadas en este campo, se rigen más a disposiciones de su casa matriz y en el caso de las PYME, la RS es casi desconocida en el país. </w:t>
      </w:r>
    </w:p>
    <w:p w:rsidR="002A0171" w:rsidRPr="009E32DE" w:rsidRDefault="002A0171" w:rsidP="003A149F">
      <w:pPr>
        <w:jc w:val="both"/>
        <w:rPr>
          <w:rFonts w:ascii="Times New Roman" w:hAnsi="Times New Roman"/>
          <w:sz w:val="24"/>
          <w:szCs w:val="24"/>
        </w:rPr>
      </w:pPr>
    </w:p>
    <w:p w:rsidR="003A149F" w:rsidRPr="009E32DE" w:rsidRDefault="003A149F" w:rsidP="003A149F">
      <w:pPr>
        <w:pStyle w:val="Ttulo3"/>
        <w:spacing w:before="0" w:after="200"/>
        <w:rPr>
          <w:rFonts w:ascii="Times New Roman" w:hAnsi="Times New Roman" w:cs="Times New Roman"/>
          <w:i/>
          <w:iCs/>
          <w:color w:val="auto"/>
          <w:sz w:val="24"/>
          <w:szCs w:val="24"/>
        </w:rPr>
      </w:pPr>
      <w:bookmarkStart w:id="23" w:name="_Toc323764967"/>
      <w:r w:rsidRPr="009E32DE">
        <w:rPr>
          <w:rStyle w:val="nfasis"/>
          <w:b/>
          <w:szCs w:val="24"/>
        </w:rPr>
        <w:t>3.1.1 Comunicando la RS</w:t>
      </w:r>
      <w:bookmarkEnd w:id="23"/>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La comunicación como concepto desde </w:t>
      </w:r>
      <w:proofErr w:type="spellStart"/>
      <w:r w:rsidRPr="009E32DE">
        <w:rPr>
          <w:rFonts w:ascii="Times New Roman" w:hAnsi="Times New Roman"/>
          <w:sz w:val="24"/>
          <w:szCs w:val="24"/>
        </w:rPr>
        <w:t>Lasswell</w:t>
      </w:r>
      <w:proofErr w:type="spellEnd"/>
      <w:r w:rsidRPr="009E32DE">
        <w:rPr>
          <w:rFonts w:ascii="Times New Roman" w:hAnsi="Times New Roman"/>
          <w:sz w:val="24"/>
          <w:szCs w:val="24"/>
        </w:rPr>
        <w:t xml:space="preserve">, Eco, Mc </w:t>
      </w:r>
      <w:proofErr w:type="spellStart"/>
      <w:r w:rsidRPr="009E32DE">
        <w:rPr>
          <w:rFonts w:ascii="Times New Roman" w:hAnsi="Times New Roman"/>
          <w:sz w:val="24"/>
          <w:szCs w:val="24"/>
        </w:rPr>
        <w:t>Luhan</w:t>
      </w:r>
      <w:proofErr w:type="spellEnd"/>
      <w:r w:rsidRPr="009E32DE">
        <w:rPr>
          <w:rFonts w:ascii="Times New Roman" w:hAnsi="Times New Roman"/>
          <w:sz w:val="24"/>
          <w:szCs w:val="24"/>
        </w:rPr>
        <w:t xml:space="preserve"> hasta llegar a nosotros, ha ido evolucionando, volviéndose cada vez más compleja y con nuevas herramientas. Sin embargo, siempre ha mantenido el mismo sentido primordial, tal como lo define </w:t>
      </w:r>
      <w:proofErr w:type="spellStart"/>
      <w:r w:rsidRPr="009E32DE">
        <w:rPr>
          <w:rFonts w:ascii="Times New Roman" w:hAnsi="Times New Roman"/>
          <w:sz w:val="24"/>
          <w:szCs w:val="24"/>
        </w:rPr>
        <w:t>Yépez</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Storke</w:t>
      </w:r>
      <w:proofErr w:type="spellEnd"/>
      <w:r w:rsidRPr="009E32DE">
        <w:rPr>
          <w:rFonts w:ascii="Times New Roman" w:hAnsi="Times New Roman"/>
          <w:sz w:val="24"/>
          <w:szCs w:val="24"/>
        </w:rPr>
        <w:t>:</w:t>
      </w:r>
    </w:p>
    <w:p w:rsidR="002A0171" w:rsidRPr="009E32DE" w:rsidRDefault="002A0171" w:rsidP="003A149F">
      <w:pPr>
        <w:jc w:val="both"/>
        <w:rPr>
          <w:rFonts w:ascii="Times New Roman" w:hAnsi="Times New Roman"/>
          <w:sz w:val="24"/>
          <w:szCs w:val="24"/>
        </w:rPr>
      </w:pPr>
    </w:p>
    <w:p w:rsidR="003A149F" w:rsidRDefault="003A149F" w:rsidP="003A149F">
      <w:pPr>
        <w:ind w:left="708"/>
        <w:jc w:val="both"/>
        <w:rPr>
          <w:rStyle w:val="apple-style-span"/>
          <w:rFonts w:ascii="Times New Roman" w:eastAsiaTheme="majorEastAsia" w:hAnsi="Times New Roman"/>
          <w:sz w:val="24"/>
          <w:szCs w:val="24"/>
          <w:shd w:val="clear" w:color="auto" w:fill="FFFFFF"/>
        </w:rPr>
      </w:pPr>
      <w:r w:rsidRPr="009E32DE">
        <w:rPr>
          <w:rStyle w:val="apple-style-span"/>
          <w:rFonts w:ascii="Times New Roman" w:eastAsiaTheme="majorEastAsia" w:hAnsi="Times New Roman"/>
          <w:sz w:val="24"/>
          <w:szCs w:val="24"/>
          <w:shd w:val="clear" w:color="auto" w:fill="FFFFFF"/>
        </w:rPr>
        <w:t xml:space="preserve">“La comunicación social es una forma de mediación humana, en la cual la persona y la sociedad tienen y ejercen el derecho a la comunicación, porque comunicar, en el sentido social aquí tratado es algo más que informar; no es un puro decir, sino un decir algo a alguien, un tener en común lo dicho. Comunicar es dialogar, dar una información a alguien que la recibe y la acepta como suya, y que responde. Se trata de un acto de relación interpersonal dialogada en el que se comparte algo” </w:t>
      </w:r>
      <w:r w:rsidRPr="009E32DE">
        <w:rPr>
          <w:rFonts w:ascii="Times New Roman" w:eastAsiaTheme="majorEastAsia" w:hAnsi="Times New Roman"/>
          <w:sz w:val="24"/>
          <w:szCs w:val="24"/>
          <w:shd w:val="clear" w:color="auto" w:fill="FFFFFF"/>
        </w:rPr>
        <w:t>(</w:t>
      </w:r>
      <w:proofErr w:type="spellStart"/>
      <w:r w:rsidRPr="009E32DE">
        <w:rPr>
          <w:rFonts w:ascii="Times New Roman" w:eastAsiaTheme="majorEastAsia" w:hAnsi="Times New Roman"/>
          <w:sz w:val="24"/>
          <w:szCs w:val="24"/>
          <w:shd w:val="clear" w:color="auto" w:fill="FFFFFF"/>
        </w:rPr>
        <w:t>Yépez</w:t>
      </w:r>
      <w:proofErr w:type="spellEnd"/>
      <w:r w:rsidRPr="009E32DE">
        <w:rPr>
          <w:rFonts w:ascii="Times New Roman" w:eastAsiaTheme="majorEastAsia" w:hAnsi="Times New Roman"/>
          <w:sz w:val="24"/>
          <w:szCs w:val="24"/>
          <w:shd w:val="clear" w:color="auto" w:fill="FFFFFF"/>
        </w:rPr>
        <w:t xml:space="preserve"> </w:t>
      </w:r>
      <w:proofErr w:type="spellStart"/>
      <w:r w:rsidRPr="009E32DE">
        <w:rPr>
          <w:rFonts w:ascii="Times New Roman" w:eastAsiaTheme="majorEastAsia" w:hAnsi="Times New Roman"/>
          <w:sz w:val="24"/>
          <w:szCs w:val="24"/>
          <w:shd w:val="clear" w:color="auto" w:fill="FFFFFF"/>
        </w:rPr>
        <w:t>Storque</w:t>
      </w:r>
      <w:proofErr w:type="spellEnd"/>
      <w:r w:rsidRPr="009E32DE">
        <w:rPr>
          <w:rFonts w:ascii="Times New Roman" w:eastAsiaTheme="majorEastAsia" w:hAnsi="Times New Roman"/>
          <w:sz w:val="24"/>
          <w:szCs w:val="24"/>
          <w:shd w:val="clear" w:color="auto" w:fill="FFFFFF"/>
        </w:rPr>
        <w:t xml:space="preserve"> cit. por Gómez, López, &amp; Velázquez, 2006, p. 150)</w:t>
      </w:r>
      <w:r w:rsidRPr="009E32DE">
        <w:rPr>
          <w:rStyle w:val="apple-style-span"/>
          <w:rFonts w:ascii="Times New Roman" w:eastAsiaTheme="majorEastAsia" w:hAnsi="Times New Roman"/>
          <w:sz w:val="24"/>
          <w:szCs w:val="24"/>
          <w:shd w:val="clear" w:color="auto" w:fill="FFFFFF"/>
        </w:rPr>
        <w:t>.</w:t>
      </w:r>
    </w:p>
    <w:p w:rsidR="002A0171" w:rsidRPr="009E32DE" w:rsidRDefault="002A0171" w:rsidP="003A149F">
      <w:pPr>
        <w:ind w:left="708"/>
        <w:jc w:val="both"/>
        <w:rPr>
          <w:rStyle w:val="apple-style-span"/>
          <w:rFonts w:ascii="Times New Roman" w:eastAsiaTheme="majorEastAsia" w:hAnsi="Times New Roman"/>
          <w:sz w:val="24"/>
          <w:szCs w:val="24"/>
        </w:rPr>
      </w:pPr>
    </w:p>
    <w:p w:rsidR="003A149F"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En esta última década, se ha descubierto la necesidad de aplicarla correctamente en todos los tipos de organizaciones. Se la ha reconocido como una pieza clave en todos </w:t>
      </w:r>
      <w:r w:rsidRPr="009E32DE">
        <w:rPr>
          <w:rFonts w:ascii="Times New Roman" w:hAnsi="Times New Roman"/>
          <w:sz w:val="24"/>
          <w:szCs w:val="24"/>
        </w:rPr>
        <w:lastRenderedPageBreak/>
        <w:t xml:space="preserve">los niveles de gestión de la organización. Además, la comunicación tiene una serie de funciones que demuestran que lo que no se comunica en una organización no existe dentro de su cultura. </w:t>
      </w:r>
    </w:p>
    <w:p w:rsidR="002A0171" w:rsidRPr="009E32DE" w:rsidRDefault="002A0171" w:rsidP="003A149F">
      <w:pPr>
        <w:autoSpaceDE w:val="0"/>
        <w:autoSpaceDN w:val="0"/>
        <w:adjustRightInd w:val="0"/>
        <w:jc w:val="both"/>
        <w:rPr>
          <w:rFonts w:ascii="Times New Roman" w:hAnsi="Times New Roman"/>
          <w:sz w:val="24"/>
          <w:szCs w:val="24"/>
        </w:rPr>
      </w:pPr>
    </w:p>
    <w:p w:rsidR="003A149F"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Es así que se vuelve necesaria por temas externos como su imagen corporativa, la difusión de los productos o servicios que ofrecen y, en el caso de la responsabilidad social, para socializar lo que se realiza. Por su lado, en el área interna, es un apoyo a la gestión del resto de departamentos y también su principal vínculo. </w:t>
      </w:r>
    </w:p>
    <w:p w:rsidR="002A0171" w:rsidRPr="009E32DE" w:rsidRDefault="002A0171" w:rsidP="003A149F">
      <w:pPr>
        <w:autoSpaceDE w:val="0"/>
        <w:autoSpaceDN w:val="0"/>
        <w:adjustRightInd w:val="0"/>
        <w:jc w:val="both"/>
        <w:rPr>
          <w:rFonts w:ascii="Times New Roman" w:hAnsi="Times New Roman"/>
          <w:sz w:val="24"/>
          <w:szCs w:val="24"/>
        </w:rPr>
      </w:pPr>
    </w:p>
    <w:p w:rsidR="003A149F"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En el caso de las universidades, la comunicación es sumamente importante en sus dos facetas. En el ámbito interno, la comunidad universitaria necesita estar constantemente informada acerca de las actividades del centro de estudios. En la parte externa, por ser quienes ofrecen los programas de estudio a sus postulantes y posicionan la marca de la institución, tienen el deber de informar a la comunidad acerca de sus labores en el ámbito académico y como ente que marca las pautas de desarrollo en la sociedad, por ser la encargada de la formación de sus futuros profesionales. </w:t>
      </w:r>
    </w:p>
    <w:p w:rsidR="002A0171" w:rsidRPr="009E32DE" w:rsidRDefault="002A0171" w:rsidP="003A149F">
      <w:pPr>
        <w:autoSpaceDE w:val="0"/>
        <w:autoSpaceDN w:val="0"/>
        <w:adjustRightInd w:val="0"/>
        <w:jc w:val="both"/>
        <w:rPr>
          <w:rFonts w:ascii="Times New Roman" w:hAnsi="Times New Roman"/>
          <w:sz w:val="24"/>
          <w:szCs w:val="24"/>
        </w:rPr>
      </w:pPr>
    </w:p>
    <w:p w:rsidR="003A149F" w:rsidRDefault="003A149F" w:rsidP="003A149F">
      <w:pPr>
        <w:autoSpaceDE w:val="0"/>
        <w:autoSpaceDN w:val="0"/>
        <w:adjustRightInd w:val="0"/>
        <w:jc w:val="both"/>
        <w:rPr>
          <w:rStyle w:val="apple-style-span"/>
          <w:rFonts w:ascii="Times New Roman" w:eastAsiaTheme="majorEastAsia" w:hAnsi="Times New Roman"/>
          <w:sz w:val="24"/>
          <w:szCs w:val="24"/>
        </w:rPr>
      </w:pPr>
      <w:r w:rsidRPr="009E32DE">
        <w:rPr>
          <w:rStyle w:val="apple-style-span"/>
          <w:rFonts w:ascii="Times New Roman" w:eastAsiaTheme="majorEastAsia" w:hAnsi="Times New Roman"/>
          <w:sz w:val="24"/>
          <w:szCs w:val="24"/>
        </w:rPr>
        <w:t xml:space="preserve">Todo departamento de comunicación es transversal, así como el papel del Director de Comunicación (DirCom), que debe tener múltiples características para cumplir con las responsabilidades propias de su cargo y contar con cualidades como las que describe el comunicólogo y consultor Joan Costa: </w:t>
      </w:r>
    </w:p>
    <w:p w:rsidR="002A0171" w:rsidRPr="009E32DE" w:rsidRDefault="002A0171" w:rsidP="003A149F">
      <w:pPr>
        <w:autoSpaceDE w:val="0"/>
        <w:autoSpaceDN w:val="0"/>
        <w:adjustRightInd w:val="0"/>
        <w:jc w:val="both"/>
        <w:rPr>
          <w:rStyle w:val="apple-style-span"/>
          <w:rFonts w:ascii="Times New Roman" w:eastAsiaTheme="majorEastAsia" w:hAnsi="Times New Roman"/>
          <w:sz w:val="24"/>
          <w:szCs w:val="24"/>
        </w:rPr>
      </w:pPr>
    </w:p>
    <w:p w:rsidR="003A149F" w:rsidRDefault="003A149F" w:rsidP="003A149F">
      <w:pPr>
        <w:ind w:left="708"/>
        <w:jc w:val="both"/>
        <w:rPr>
          <w:rStyle w:val="apple-converted-space"/>
          <w:rFonts w:ascii="Times New Roman" w:eastAsiaTheme="majorEastAsia" w:hAnsi="Times New Roman"/>
          <w:sz w:val="24"/>
          <w:szCs w:val="24"/>
        </w:rPr>
      </w:pPr>
      <w:r w:rsidRPr="009E32DE">
        <w:rPr>
          <w:rStyle w:val="apple-style-span"/>
          <w:rFonts w:ascii="Times New Roman" w:eastAsiaTheme="majorEastAsia" w:hAnsi="Times New Roman"/>
          <w:sz w:val="24"/>
          <w:szCs w:val="24"/>
        </w:rPr>
        <w:t>“</w:t>
      </w:r>
      <w:r w:rsidRPr="009E32DE">
        <w:rPr>
          <w:rFonts w:ascii="Times New Roman" w:hAnsi="Times New Roman"/>
          <w:sz w:val="24"/>
          <w:szCs w:val="24"/>
        </w:rPr>
        <w:t>La visión holística que gestiona: la organización como un todo orgánico. La importancia estratégica de los públicos de interés recíproco (</w:t>
      </w:r>
      <w:r w:rsidRPr="009E32DE">
        <w:rPr>
          <w:rFonts w:ascii="Times New Roman" w:hAnsi="Times New Roman"/>
          <w:i/>
          <w:sz w:val="24"/>
          <w:szCs w:val="24"/>
        </w:rPr>
        <w:t>stakeholders</w:t>
      </w:r>
      <w:r w:rsidRPr="009E32DE">
        <w:rPr>
          <w:rFonts w:ascii="Times New Roman" w:hAnsi="Times New Roman"/>
          <w:sz w:val="24"/>
          <w:szCs w:val="24"/>
        </w:rPr>
        <w:t>). La innovación</w:t>
      </w:r>
      <w:r w:rsidRPr="009E32DE">
        <w:rPr>
          <w:rStyle w:val="apple-style-span"/>
          <w:rFonts w:ascii="Times New Roman" w:eastAsiaTheme="majorEastAsia" w:hAnsi="Times New Roman"/>
          <w:sz w:val="24"/>
          <w:szCs w:val="24"/>
        </w:rPr>
        <w:t xml:space="preserve">” </w:t>
      </w:r>
      <w:sdt>
        <w:sdtPr>
          <w:rPr>
            <w:rStyle w:val="apple-style-span"/>
            <w:rFonts w:ascii="Times New Roman" w:eastAsiaTheme="majorEastAsia" w:hAnsi="Times New Roman"/>
            <w:sz w:val="24"/>
            <w:szCs w:val="24"/>
          </w:rPr>
          <w:id w:val="16896857"/>
          <w:citation/>
        </w:sdtPr>
        <w:sdtContent>
          <w:r w:rsidR="00100CC0" w:rsidRPr="009E32DE">
            <w:rPr>
              <w:rStyle w:val="apple-style-span"/>
              <w:rFonts w:ascii="Times New Roman" w:eastAsiaTheme="majorEastAsia" w:hAnsi="Times New Roman"/>
              <w:sz w:val="24"/>
              <w:szCs w:val="24"/>
            </w:rPr>
            <w:fldChar w:fldCharType="begin"/>
          </w:r>
          <w:r w:rsidRPr="009E32DE">
            <w:rPr>
              <w:rStyle w:val="apple-style-span"/>
              <w:rFonts w:ascii="Times New Roman" w:eastAsiaTheme="majorEastAsia" w:hAnsi="Times New Roman"/>
              <w:sz w:val="24"/>
              <w:szCs w:val="24"/>
            </w:rPr>
            <w:instrText xml:space="preserve"> CITATION Joa11 \l 2058 </w:instrText>
          </w:r>
          <w:r w:rsidR="00100CC0" w:rsidRPr="009E32DE">
            <w:rPr>
              <w:rStyle w:val="apple-style-span"/>
              <w:rFonts w:ascii="Times New Roman" w:eastAsiaTheme="majorEastAsia" w:hAnsi="Times New Roman"/>
              <w:sz w:val="24"/>
              <w:szCs w:val="24"/>
            </w:rPr>
            <w:fldChar w:fldCharType="separate"/>
          </w:r>
          <w:r w:rsidRPr="009E32DE">
            <w:rPr>
              <w:rFonts w:ascii="Times New Roman" w:eastAsiaTheme="majorEastAsia" w:hAnsi="Times New Roman"/>
              <w:sz w:val="24"/>
              <w:szCs w:val="24"/>
            </w:rPr>
            <w:t>(Costa, 2011)</w:t>
          </w:r>
          <w:r w:rsidR="00100CC0" w:rsidRPr="009E32DE">
            <w:rPr>
              <w:rStyle w:val="apple-style-span"/>
              <w:rFonts w:ascii="Times New Roman" w:eastAsiaTheme="majorEastAsia" w:hAnsi="Times New Roman"/>
              <w:sz w:val="24"/>
              <w:szCs w:val="24"/>
            </w:rPr>
            <w:fldChar w:fldCharType="end"/>
          </w:r>
        </w:sdtContent>
      </w:sdt>
      <w:r w:rsidRPr="009E32DE">
        <w:rPr>
          <w:rStyle w:val="apple-style-span"/>
          <w:rFonts w:ascii="Times New Roman" w:eastAsiaTheme="majorEastAsia" w:hAnsi="Times New Roman"/>
          <w:sz w:val="24"/>
          <w:szCs w:val="24"/>
        </w:rPr>
        <w:t>.</w:t>
      </w:r>
      <w:r w:rsidRPr="009E32DE">
        <w:rPr>
          <w:rStyle w:val="apple-converted-space"/>
          <w:rFonts w:ascii="Times New Roman" w:eastAsiaTheme="majorEastAsia" w:hAnsi="Times New Roman"/>
          <w:sz w:val="24"/>
          <w:szCs w:val="24"/>
        </w:rPr>
        <w:t xml:space="preserve"> </w:t>
      </w:r>
    </w:p>
    <w:p w:rsidR="002A0171" w:rsidRPr="009E32DE" w:rsidRDefault="002A0171" w:rsidP="003A149F">
      <w:pPr>
        <w:ind w:left="708"/>
        <w:jc w:val="both"/>
        <w:rPr>
          <w:rFonts w:ascii="Times New Roman" w:hAnsi="Times New Roman"/>
          <w:b/>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Además, la formación del DirCom “comprende las habilidades de un estratega que coordina las estrategias de comunicación y de gestión de los activos y valores intangibles con la estrategia general del negocio” </w:t>
      </w:r>
      <w:sdt>
        <w:sdtPr>
          <w:rPr>
            <w:rFonts w:ascii="Times New Roman" w:hAnsi="Times New Roman"/>
            <w:sz w:val="24"/>
            <w:szCs w:val="24"/>
          </w:rPr>
          <w:id w:val="16896858"/>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Joa11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(Costa, 2011)</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2A0171" w:rsidRPr="009E32DE" w:rsidRDefault="002A0171" w:rsidP="003A149F">
      <w:pPr>
        <w:jc w:val="both"/>
        <w:rPr>
          <w:rFonts w:ascii="Times New Roman" w:hAnsi="Times New Roman"/>
          <w:sz w:val="24"/>
          <w:szCs w:val="24"/>
        </w:rPr>
      </w:pPr>
    </w:p>
    <w:p w:rsidR="003A149F"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Por lo tanto, el área de comunicación es la primera responsable en este proceso de socialización de la información y de convocatoria de los distintos grupos para lograr </w:t>
      </w:r>
      <w:r w:rsidRPr="009E32DE">
        <w:rPr>
          <w:rFonts w:ascii="Times New Roman" w:hAnsi="Times New Roman"/>
          <w:sz w:val="24"/>
          <w:szCs w:val="24"/>
        </w:rPr>
        <w:lastRenderedPageBreak/>
        <w:t xml:space="preserve">que comprendan y participen de la labor de la responsabilidad social en sus organizaciones. </w:t>
      </w:r>
    </w:p>
    <w:p w:rsidR="002A0171" w:rsidRPr="009E32DE" w:rsidRDefault="002A0171" w:rsidP="003A149F">
      <w:pPr>
        <w:autoSpaceDE w:val="0"/>
        <w:autoSpaceDN w:val="0"/>
        <w:adjustRightInd w:val="0"/>
        <w:jc w:val="both"/>
        <w:rPr>
          <w:rFonts w:ascii="Times New Roman" w:hAnsi="Times New Roman"/>
          <w:sz w:val="24"/>
          <w:szCs w:val="24"/>
        </w:rPr>
      </w:pPr>
    </w:p>
    <w:p w:rsidR="003A149F" w:rsidRDefault="003A149F" w:rsidP="003A149F">
      <w:pPr>
        <w:autoSpaceDE w:val="0"/>
        <w:autoSpaceDN w:val="0"/>
        <w:adjustRightInd w:val="0"/>
        <w:jc w:val="both"/>
        <w:rPr>
          <w:rStyle w:val="apple-style-span"/>
          <w:rFonts w:ascii="Times New Roman" w:eastAsiaTheme="majorEastAsia" w:hAnsi="Times New Roman"/>
          <w:bCs/>
          <w:sz w:val="24"/>
          <w:szCs w:val="24"/>
        </w:rPr>
      </w:pPr>
      <w:r w:rsidRPr="009E32DE">
        <w:rPr>
          <w:rFonts w:ascii="Times New Roman" w:hAnsi="Times New Roman"/>
          <w:sz w:val="24"/>
          <w:szCs w:val="24"/>
        </w:rPr>
        <w:t xml:space="preserve">Tal como explica Daniel </w:t>
      </w:r>
      <w:proofErr w:type="spellStart"/>
      <w:r w:rsidRPr="009E32DE">
        <w:rPr>
          <w:rFonts w:ascii="Times New Roman" w:hAnsi="Times New Roman"/>
          <w:sz w:val="24"/>
          <w:szCs w:val="24"/>
        </w:rPr>
        <w:t>Scheinson</w:t>
      </w:r>
      <w:proofErr w:type="spellEnd"/>
      <w:r w:rsidRPr="009E32DE">
        <w:rPr>
          <w:rFonts w:ascii="Times New Roman" w:hAnsi="Times New Roman"/>
          <w:sz w:val="24"/>
          <w:szCs w:val="24"/>
        </w:rPr>
        <w:t xml:space="preserve"> en su libro </w:t>
      </w:r>
      <w:r w:rsidRPr="009E32DE">
        <w:rPr>
          <w:rFonts w:ascii="Times New Roman" w:hAnsi="Times New Roman"/>
          <w:i/>
          <w:sz w:val="24"/>
          <w:szCs w:val="24"/>
        </w:rPr>
        <w:t>Comunicación Estratégica</w:t>
      </w:r>
      <w:r w:rsidRPr="009E32DE">
        <w:rPr>
          <w:rFonts w:ascii="Times New Roman" w:hAnsi="Times New Roman"/>
          <w:sz w:val="24"/>
          <w:szCs w:val="24"/>
        </w:rPr>
        <w:t>, esta “comporta un marco ético, un conjunto de principios y un sistema integrado de soluciones para el abordaje, la gestión y la dirección de la problemática comunicacional”</w:t>
      </w:r>
      <w:sdt>
        <w:sdtPr>
          <w:rPr>
            <w:rFonts w:ascii="Times New Roman" w:hAnsi="Times New Roman"/>
            <w:sz w:val="24"/>
            <w:szCs w:val="24"/>
          </w:rPr>
          <w:id w:val="16896859"/>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Dan10 \p 19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(Scheinsohn, 2010, p. 19)</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r w:rsidRPr="009E32DE">
        <w:rPr>
          <w:rStyle w:val="apple-style-span"/>
          <w:rFonts w:ascii="Times New Roman" w:eastAsiaTheme="majorEastAsia" w:hAnsi="Times New Roman"/>
          <w:bCs/>
          <w:sz w:val="24"/>
          <w:szCs w:val="24"/>
        </w:rPr>
        <w:t xml:space="preserve"> </w:t>
      </w:r>
    </w:p>
    <w:p w:rsidR="002A0171" w:rsidRPr="009E32DE" w:rsidRDefault="002A0171" w:rsidP="003A149F">
      <w:pPr>
        <w:autoSpaceDE w:val="0"/>
        <w:autoSpaceDN w:val="0"/>
        <w:adjustRightInd w:val="0"/>
        <w:jc w:val="both"/>
        <w:rPr>
          <w:rFonts w:ascii="Times New Roman" w:hAnsi="Times New Roman"/>
          <w:sz w:val="24"/>
          <w:szCs w:val="24"/>
        </w:rPr>
      </w:pPr>
    </w:p>
    <w:p w:rsidR="003A149F" w:rsidRPr="009E32DE" w:rsidRDefault="003A149F" w:rsidP="003A149F">
      <w:pPr>
        <w:pStyle w:val="Ttulo3"/>
        <w:spacing w:before="0" w:after="200"/>
        <w:rPr>
          <w:rFonts w:ascii="Times New Roman" w:hAnsi="Times New Roman" w:cs="Times New Roman"/>
          <w:i/>
          <w:iCs/>
          <w:color w:val="auto"/>
          <w:sz w:val="24"/>
          <w:szCs w:val="24"/>
        </w:rPr>
      </w:pPr>
      <w:bookmarkStart w:id="24" w:name="_Toc323764968"/>
      <w:r w:rsidRPr="009E32DE">
        <w:rPr>
          <w:rStyle w:val="nfasis"/>
          <w:b/>
          <w:szCs w:val="24"/>
        </w:rPr>
        <w:t>3.1.2 La comunicación como método de evaluación</w:t>
      </w:r>
      <w:bookmarkEnd w:id="24"/>
      <w:r w:rsidRPr="009E32DE">
        <w:rPr>
          <w:rStyle w:val="nfasis"/>
          <w:b/>
          <w:szCs w:val="24"/>
        </w:rPr>
        <w:t xml:space="preserve"> </w:t>
      </w:r>
    </w:p>
    <w:p w:rsidR="003A149F"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La comunicación, conjugada con la ética, puede cumplir la función de fiscalizadora en el sentido de volver transparente la información y dar cuentas claras de las labores de la organización, haciendo un uso práctico de herramientas que contribuyan al entendimiento global de los públicos. </w:t>
      </w:r>
    </w:p>
    <w:p w:rsidR="002A0171" w:rsidRPr="009E32DE" w:rsidRDefault="002A0171" w:rsidP="003A149F">
      <w:pPr>
        <w:autoSpaceDE w:val="0"/>
        <w:autoSpaceDN w:val="0"/>
        <w:adjustRightInd w:val="0"/>
        <w:jc w:val="both"/>
        <w:rPr>
          <w:rFonts w:ascii="Times New Roman" w:hAnsi="Times New Roman"/>
          <w:sz w:val="24"/>
          <w:szCs w:val="24"/>
        </w:rPr>
      </w:pPr>
    </w:p>
    <w:p w:rsidR="003A149F"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La socialización de resultados es necesaria y se la hace utilizando normas y parámetros de medición que cuenten con un aval internacional, que ayudarán a diagnosticar la situación de una institución y contribuirán a la creación de estrategias. Para esta medición “existe a nivel mundial una amplia gama de estándares, normas, indicadores, relacionados con la Responsabilidad Social. Es una respuesta cada vez más necesaria para que la RS pueda ser implementada, medida, reportada, en algunos casos, auditada y certificada por tercera parte” </w:t>
      </w:r>
      <w:sdt>
        <w:sdtPr>
          <w:rPr>
            <w:rFonts w:ascii="Times New Roman" w:hAnsi="Times New Roman"/>
            <w:sz w:val="24"/>
            <w:szCs w:val="24"/>
          </w:rPr>
          <w:id w:val="16896862"/>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CITATION Roq092 \p 13 \t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(Morán, 2009, p. 13)</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2A0171" w:rsidRPr="009E32DE" w:rsidRDefault="002A0171" w:rsidP="003A149F">
      <w:pPr>
        <w:autoSpaceDE w:val="0"/>
        <w:autoSpaceDN w:val="0"/>
        <w:adjustRightInd w:val="0"/>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Por lo tanto, estas normas y parámetros como lo son el Dow Jones, “índice de sostenibilidad”, la guía G3 del </w:t>
      </w:r>
      <w:r w:rsidRPr="009E32DE">
        <w:rPr>
          <w:rStyle w:val="apple-style-span"/>
          <w:rFonts w:ascii="Times New Roman" w:eastAsiaTheme="majorEastAsia" w:hAnsi="Times New Roman"/>
          <w:sz w:val="24"/>
          <w:szCs w:val="24"/>
        </w:rPr>
        <w:t xml:space="preserve">Global </w:t>
      </w:r>
      <w:proofErr w:type="spellStart"/>
      <w:r w:rsidRPr="009E32DE">
        <w:rPr>
          <w:rStyle w:val="apple-style-span"/>
          <w:rFonts w:ascii="Times New Roman" w:eastAsiaTheme="majorEastAsia" w:hAnsi="Times New Roman"/>
          <w:sz w:val="24"/>
          <w:szCs w:val="24"/>
        </w:rPr>
        <w:t>Reporting</w:t>
      </w:r>
      <w:proofErr w:type="spellEnd"/>
      <w:r w:rsidRPr="009E32DE">
        <w:rPr>
          <w:rStyle w:val="apple-style-span"/>
          <w:rFonts w:ascii="Times New Roman" w:eastAsiaTheme="majorEastAsia" w:hAnsi="Times New Roman"/>
          <w:sz w:val="24"/>
          <w:szCs w:val="24"/>
        </w:rPr>
        <w:t xml:space="preserve"> </w:t>
      </w:r>
      <w:proofErr w:type="spellStart"/>
      <w:r w:rsidRPr="009E32DE">
        <w:rPr>
          <w:rStyle w:val="apple-style-span"/>
          <w:rFonts w:ascii="Times New Roman" w:eastAsiaTheme="majorEastAsia" w:hAnsi="Times New Roman"/>
          <w:sz w:val="24"/>
          <w:szCs w:val="24"/>
        </w:rPr>
        <w:t>Initiative</w:t>
      </w:r>
      <w:proofErr w:type="spellEnd"/>
      <w:r w:rsidRPr="009E32DE">
        <w:rPr>
          <w:rFonts w:ascii="Times New Roman" w:hAnsi="Times New Roman"/>
          <w:sz w:val="24"/>
          <w:szCs w:val="24"/>
        </w:rPr>
        <w:t xml:space="preserve"> </w:t>
      </w:r>
      <w:sdt>
        <w:sdtPr>
          <w:rPr>
            <w:rFonts w:ascii="Times New Roman" w:hAnsi="Times New Roman"/>
            <w:sz w:val="24"/>
            <w:szCs w:val="24"/>
          </w:rPr>
          <w:id w:val="16896863"/>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Glo11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(GRI, 2011)</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cuyo método para reportar la sostenibilidad es a través de memorias y la más reciente guía ISO 26000, sirven como instrumentos para analizar y difundir las prácticas entre todos los </w:t>
      </w:r>
      <w:r w:rsidRPr="009E32DE">
        <w:rPr>
          <w:rFonts w:ascii="Times New Roman" w:hAnsi="Times New Roman"/>
          <w:i/>
          <w:sz w:val="24"/>
          <w:szCs w:val="24"/>
        </w:rPr>
        <w:t>stakeholders</w:t>
      </w:r>
      <w:r w:rsidRPr="009E32DE">
        <w:rPr>
          <w:rFonts w:ascii="Times New Roman" w:hAnsi="Times New Roman"/>
          <w:sz w:val="24"/>
          <w:szCs w:val="24"/>
        </w:rPr>
        <w:t xml:space="preserve">. </w:t>
      </w:r>
    </w:p>
    <w:p w:rsidR="002A0171" w:rsidRPr="009E32DE" w:rsidRDefault="002A0171" w:rsidP="003A149F">
      <w:pPr>
        <w:jc w:val="both"/>
        <w:rPr>
          <w:rFonts w:ascii="Times New Roman" w:hAnsi="Times New Roman"/>
          <w:sz w:val="24"/>
          <w:szCs w:val="24"/>
        </w:rPr>
      </w:pPr>
    </w:p>
    <w:p w:rsidR="003A149F" w:rsidRPr="009E32DE" w:rsidRDefault="003A149F" w:rsidP="003A149F">
      <w:pPr>
        <w:pStyle w:val="Subttulo"/>
        <w:spacing w:before="0" w:after="200" w:line="360" w:lineRule="auto"/>
        <w:ind w:firstLine="708"/>
        <w:outlineLvl w:val="1"/>
        <w:rPr>
          <w:rFonts w:cs="Times New Roman"/>
        </w:rPr>
      </w:pPr>
      <w:bookmarkStart w:id="25" w:name="_Toc323764969"/>
      <w:r w:rsidRPr="009E32DE">
        <w:rPr>
          <w:rFonts w:cs="Times New Roman"/>
        </w:rPr>
        <w:t>3.2 Responsabilidad Social de la nueva era: RS 2.0</w:t>
      </w:r>
      <w:bookmarkEnd w:id="25"/>
    </w:p>
    <w:p w:rsidR="003A149F" w:rsidRDefault="003A149F" w:rsidP="003A149F">
      <w:pPr>
        <w:jc w:val="both"/>
        <w:rPr>
          <w:rStyle w:val="ft4"/>
          <w:rFonts w:ascii="Times New Roman" w:hAnsi="Times New Roman"/>
          <w:sz w:val="24"/>
          <w:szCs w:val="24"/>
          <w:shd w:val="clear" w:color="auto" w:fill="FFFFFF"/>
        </w:rPr>
      </w:pPr>
      <w:r w:rsidRPr="009E32DE">
        <w:rPr>
          <w:rFonts w:ascii="Times New Roman" w:hAnsi="Times New Roman"/>
          <w:sz w:val="24"/>
          <w:szCs w:val="24"/>
        </w:rPr>
        <w:t xml:space="preserve">La injerencia e influencia de las TIC ha transformado la comunicación tradicional, convirtiéndola en una mucho más activa, porque recibe constante retroalimentación y tiene la intención de ser más democrática. Tal como afirma Octavio Islas, </w:t>
      </w:r>
      <w:r w:rsidRPr="009E32DE">
        <w:rPr>
          <w:rStyle w:val="apple-style-span"/>
          <w:rFonts w:ascii="Times New Roman" w:eastAsiaTheme="majorEastAsia" w:hAnsi="Times New Roman"/>
          <w:sz w:val="24"/>
          <w:szCs w:val="24"/>
          <w:shd w:val="clear" w:color="auto" w:fill="FFFFFF"/>
        </w:rPr>
        <w:t xml:space="preserve">Director del Proyecto Internet - Cátedra de Comunicación Estratégica y Cibercultura del </w:t>
      </w:r>
      <w:r w:rsidRPr="009E32DE">
        <w:rPr>
          <w:rStyle w:val="apple-style-span"/>
          <w:rFonts w:ascii="Times New Roman" w:eastAsiaTheme="majorEastAsia" w:hAnsi="Times New Roman"/>
          <w:sz w:val="24"/>
          <w:szCs w:val="24"/>
          <w:shd w:val="clear" w:color="auto" w:fill="FFFFFF"/>
        </w:rPr>
        <w:lastRenderedPageBreak/>
        <w:t>Tecnológico de Monterrey</w:t>
      </w:r>
      <w:r w:rsidRPr="009E32DE">
        <w:rPr>
          <w:rFonts w:ascii="Times New Roman" w:hAnsi="Times New Roman"/>
          <w:sz w:val="24"/>
          <w:szCs w:val="24"/>
        </w:rPr>
        <w:t>: “</w:t>
      </w:r>
      <w:r w:rsidRPr="009E32DE">
        <w:rPr>
          <w:rStyle w:val="ft4"/>
          <w:rFonts w:ascii="Times New Roman" w:hAnsi="Times New Roman"/>
          <w:sz w:val="24"/>
          <w:szCs w:val="24"/>
          <w:shd w:val="clear" w:color="auto" w:fill="FFFFFF"/>
        </w:rPr>
        <w:t>En la edificación de la sociedad de la informa</w:t>
      </w:r>
      <w:r w:rsidRPr="009E32DE">
        <w:rPr>
          <w:rStyle w:val="ft5"/>
          <w:rFonts w:ascii="Times New Roman" w:hAnsi="Times New Roman"/>
          <w:iCs/>
          <w:sz w:val="24"/>
          <w:szCs w:val="24"/>
          <w:shd w:val="clear" w:color="auto" w:fill="FFFFFF"/>
        </w:rPr>
        <w:t>ción y el conocimiento, las avanzadas tecnologías</w:t>
      </w:r>
      <w:r w:rsidRPr="009E32DE">
        <w:rPr>
          <w:rFonts w:ascii="Times New Roman" w:hAnsi="Times New Roman"/>
          <w:sz w:val="24"/>
          <w:szCs w:val="24"/>
          <w:shd w:val="clear" w:color="auto" w:fill="FFFFFF"/>
        </w:rPr>
        <w:t xml:space="preserve"> </w:t>
      </w:r>
      <w:r w:rsidRPr="009E32DE">
        <w:rPr>
          <w:rStyle w:val="ft4"/>
          <w:rFonts w:ascii="Times New Roman" w:hAnsi="Times New Roman"/>
          <w:sz w:val="24"/>
          <w:szCs w:val="24"/>
          <w:shd w:val="clear" w:color="auto" w:fill="FFFFFF"/>
        </w:rPr>
        <w:t>de información y comunicaciones (TIC) asumen un rol estelar”</w:t>
      </w:r>
      <w:sdt>
        <w:sdtPr>
          <w:rPr>
            <w:rStyle w:val="ft4"/>
            <w:rFonts w:ascii="Times New Roman" w:hAnsi="Times New Roman"/>
            <w:sz w:val="24"/>
            <w:szCs w:val="24"/>
            <w:shd w:val="clear" w:color="auto" w:fill="FFFFFF"/>
          </w:rPr>
          <w:id w:val="16896865"/>
          <w:citation/>
        </w:sdtPr>
        <w:sdtContent>
          <w:r w:rsidR="00100CC0" w:rsidRPr="009E32DE">
            <w:rPr>
              <w:rStyle w:val="ft4"/>
              <w:rFonts w:ascii="Times New Roman" w:hAnsi="Times New Roman"/>
              <w:sz w:val="24"/>
              <w:szCs w:val="24"/>
              <w:shd w:val="clear" w:color="auto" w:fill="FFFFFF"/>
            </w:rPr>
            <w:fldChar w:fldCharType="begin"/>
          </w:r>
          <w:r w:rsidRPr="009E32DE">
            <w:rPr>
              <w:rStyle w:val="ft4"/>
              <w:rFonts w:ascii="Times New Roman" w:hAnsi="Times New Roman"/>
              <w:sz w:val="24"/>
              <w:szCs w:val="24"/>
              <w:shd w:val="clear" w:color="auto" w:fill="FFFFFF"/>
            </w:rPr>
            <w:instrText xml:space="preserve"> CITATION Oct04 \p 27 \t  \l 2058  </w:instrText>
          </w:r>
          <w:r w:rsidR="00100CC0" w:rsidRPr="009E32DE">
            <w:rPr>
              <w:rStyle w:val="ft4"/>
              <w:rFonts w:ascii="Times New Roman" w:hAnsi="Times New Roman"/>
              <w:sz w:val="24"/>
              <w:szCs w:val="24"/>
              <w:shd w:val="clear" w:color="auto" w:fill="FFFFFF"/>
            </w:rPr>
            <w:fldChar w:fldCharType="separate"/>
          </w:r>
          <w:r w:rsidRPr="009E32DE">
            <w:rPr>
              <w:rStyle w:val="ft4"/>
              <w:rFonts w:ascii="Times New Roman" w:hAnsi="Times New Roman"/>
              <w:sz w:val="24"/>
              <w:szCs w:val="24"/>
              <w:shd w:val="clear" w:color="auto" w:fill="FFFFFF"/>
            </w:rPr>
            <w:t xml:space="preserve"> </w:t>
          </w:r>
          <w:r w:rsidRPr="009E32DE">
            <w:rPr>
              <w:rFonts w:ascii="Times New Roman" w:hAnsi="Times New Roman"/>
              <w:sz w:val="24"/>
              <w:szCs w:val="24"/>
              <w:shd w:val="clear" w:color="auto" w:fill="FFFFFF"/>
            </w:rPr>
            <w:t>(Islas &amp; Gutierrez, 2004, p. 27)</w:t>
          </w:r>
          <w:r w:rsidR="00100CC0" w:rsidRPr="009E32DE">
            <w:rPr>
              <w:rStyle w:val="ft4"/>
              <w:rFonts w:ascii="Times New Roman" w:hAnsi="Times New Roman"/>
              <w:sz w:val="24"/>
              <w:szCs w:val="24"/>
              <w:shd w:val="clear" w:color="auto" w:fill="FFFFFF"/>
            </w:rPr>
            <w:fldChar w:fldCharType="end"/>
          </w:r>
        </w:sdtContent>
      </w:sdt>
      <w:r w:rsidRPr="009E32DE">
        <w:rPr>
          <w:rStyle w:val="ft4"/>
          <w:rFonts w:ascii="Times New Roman" w:hAnsi="Times New Roman"/>
          <w:sz w:val="24"/>
          <w:szCs w:val="24"/>
          <w:shd w:val="clear" w:color="auto" w:fill="FFFFFF"/>
        </w:rPr>
        <w:t xml:space="preserve">. </w:t>
      </w:r>
    </w:p>
    <w:p w:rsidR="002A0171" w:rsidRPr="009E32DE" w:rsidRDefault="002A0171" w:rsidP="003A149F">
      <w:pPr>
        <w:jc w:val="both"/>
        <w:rPr>
          <w:rStyle w:val="ft4"/>
          <w:rFonts w:ascii="Times New Roman" w:hAnsi="Times New Roman"/>
          <w:sz w:val="24"/>
          <w:szCs w:val="24"/>
          <w:shd w:val="clear" w:color="auto" w:fill="FFFFFF"/>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Es así que las organizaciones de distinta índole se han ido adaptando a estos nuevos medios, dentro de los cuales es primordial ser visible entre los </w:t>
      </w:r>
      <w:proofErr w:type="spellStart"/>
      <w:r w:rsidRPr="009E32DE">
        <w:rPr>
          <w:rFonts w:ascii="Times New Roman" w:hAnsi="Times New Roman"/>
          <w:i/>
          <w:sz w:val="24"/>
          <w:szCs w:val="24"/>
        </w:rPr>
        <w:t>ciberconsumidores</w:t>
      </w:r>
      <w:proofErr w:type="spellEnd"/>
      <w:r w:rsidRPr="009E32DE">
        <w:rPr>
          <w:rFonts w:ascii="Times New Roman" w:hAnsi="Times New Roman"/>
          <w:sz w:val="24"/>
          <w:szCs w:val="24"/>
        </w:rPr>
        <w:t xml:space="preserve">. Para ello, las estrategias comunicativas y publicitarias también se han debido acoplar a </w:t>
      </w:r>
      <w:r w:rsidRPr="009E32DE">
        <w:rPr>
          <w:rFonts w:ascii="Times New Roman" w:hAnsi="Times New Roman"/>
          <w:i/>
          <w:sz w:val="24"/>
          <w:szCs w:val="24"/>
        </w:rPr>
        <w:t>blog</w:t>
      </w:r>
      <w:r w:rsidRPr="009E32DE">
        <w:rPr>
          <w:rFonts w:ascii="Times New Roman" w:hAnsi="Times New Roman"/>
          <w:sz w:val="24"/>
          <w:szCs w:val="24"/>
        </w:rPr>
        <w:t xml:space="preserve">s, redes sociales y portales </w:t>
      </w:r>
      <w:r w:rsidRPr="009E32DE">
        <w:rPr>
          <w:rFonts w:ascii="Times New Roman" w:hAnsi="Times New Roman"/>
          <w:i/>
          <w:sz w:val="24"/>
          <w:szCs w:val="24"/>
        </w:rPr>
        <w:t>web</w:t>
      </w:r>
      <w:r w:rsidRPr="009E32DE">
        <w:rPr>
          <w:rFonts w:ascii="Times New Roman" w:hAnsi="Times New Roman"/>
          <w:sz w:val="24"/>
          <w:szCs w:val="24"/>
        </w:rPr>
        <w:t xml:space="preserve"> con características específicas. Javier Duro, consultor </w:t>
      </w:r>
      <w:r w:rsidR="009E5100" w:rsidRPr="009E32DE">
        <w:rPr>
          <w:rFonts w:ascii="Times New Roman" w:hAnsi="Times New Roman"/>
          <w:sz w:val="24"/>
          <w:szCs w:val="24"/>
        </w:rPr>
        <w:t>de nuevos medios</w:t>
      </w:r>
      <w:r w:rsidRPr="009E32DE">
        <w:rPr>
          <w:rFonts w:ascii="Times New Roman" w:hAnsi="Times New Roman"/>
          <w:sz w:val="24"/>
          <w:szCs w:val="24"/>
        </w:rPr>
        <w:t>, insiste en que el ámbito digital y en concreto, las redes sociales tienen que ser parte de la estrategia global de comunicación, pues no hay una diferenciación en el uso de los diferentes canales por parte del usuario. Por ello, no se puede trabajar de forma separada y hay que plantearse que las campañas se deben</w:t>
      </w:r>
      <w:r w:rsidR="002A0171">
        <w:rPr>
          <w:rFonts w:ascii="Times New Roman" w:hAnsi="Times New Roman"/>
          <w:sz w:val="24"/>
          <w:szCs w:val="24"/>
        </w:rPr>
        <w:t xml:space="preserve"> crear con un componente social</w:t>
      </w:r>
      <w:r w:rsidRPr="009E32DE">
        <w:rPr>
          <w:rFonts w:ascii="Times New Roman" w:hAnsi="Times New Roman"/>
          <w:sz w:val="24"/>
          <w:szCs w:val="24"/>
        </w:rPr>
        <w:t xml:space="preserve"> </w:t>
      </w:r>
      <w:sdt>
        <w:sdtPr>
          <w:rPr>
            <w:rFonts w:ascii="Times New Roman" w:hAnsi="Times New Roman"/>
            <w:sz w:val="24"/>
            <w:szCs w:val="24"/>
          </w:rPr>
          <w:id w:val="2480166"/>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Jav11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(Duro, 2011)</w:t>
          </w:r>
          <w:r w:rsidR="00100CC0" w:rsidRPr="009E32DE">
            <w:rPr>
              <w:rFonts w:ascii="Times New Roman" w:hAnsi="Times New Roman"/>
              <w:sz w:val="24"/>
              <w:szCs w:val="24"/>
            </w:rPr>
            <w:fldChar w:fldCharType="end"/>
          </w:r>
        </w:sdtContent>
      </w:sdt>
      <w:r w:rsidR="002A0171">
        <w:rPr>
          <w:rFonts w:ascii="Times New Roman" w:hAnsi="Times New Roman"/>
          <w:sz w:val="24"/>
          <w:szCs w:val="24"/>
        </w:rPr>
        <w:t>.</w:t>
      </w:r>
    </w:p>
    <w:p w:rsidR="002A0171" w:rsidRPr="009E32DE"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Islas acota que “</w:t>
      </w:r>
      <w:r w:rsidRPr="009E32DE">
        <w:rPr>
          <w:rFonts w:ascii="Times New Roman" w:hAnsi="Times New Roman"/>
          <w:sz w:val="24"/>
          <w:szCs w:val="24"/>
          <w:lang w:eastAsia="es-ES"/>
        </w:rPr>
        <w:t>a partir del formidable despliegue de la Web 2.0 es posible advertir la sucesión de significativos cambios culturales en el comportamiento de los consumidores nativos de Internet.” Esto ha hecho que “</w:t>
      </w:r>
      <w:r w:rsidRPr="009E32DE">
        <w:rPr>
          <w:rFonts w:ascii="Times New Roman" w:hAnsi="Times New Roman"/>
          <w:sz w:val="24"/>
          <w:szCs w:val="24"/>
        </w:rPr>
        <w:t xml:space="preserve">los </w:t>
      </w:r>
      <w:proofErr w:type="spellStart"/>
      <w:r w:rsidRPr="009E32DE">
        <w:rPr>
          <w:rFonts w:ascii="Times New Roman" w:hAnsi="Times New Roman"/>
          <w:i/>
          <w:sz w:val="24"/>
          <w:szCs w:val="24"/>
        </w:rPr>
        <w:t>ciberconsumidores</w:t>
      </w:r>
      <w:proofErr w:type="spellEnd"/>
      <w:r w:rsidRPr="009E32DE">
        <w:rPr>
          <w:rFonts w:ascii="Times New Roman" w:hAnsi="Times New Roman"/>
          <w:sz w:val="24"/>
          <w:szCs w:val="24"/>
        </w:rPr>
        <w:t xml:space="preserve"> 2.0 asuman el rol de activos gestores del conocimiento en los nuevos ambientes de comunicaciones que ha propiciado la Web 2.0” </w:t>
      </w:r>
      <w:sdt>
        <w:sdtPr>
          <w:rPr>
            <w:rFonts w:ascii="Times New Roman" w:hAnsi="Times New Roman"/>
            <w:sz w:val="24"/>
            <w:szCs w:val="24"/>
          </w:rPr>
          <w:id w:val="16896924"/>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Isl09 \p 1 \t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(Islas, 2009, p. 1)</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w:t>
      </w:r>
    </w:p>
    <w:p w:rsidR="002A0171" w:rsidRPr="009E32DE"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Sin embargo, estos cambios y adaptaciones también pueden generar una especie de temor, tal como afirma Juan Freire, catedrático de la Universidad de Coruña: </w:t>
      </w:r>
    </w:p>
    <w:p w:rsidR="002A0171" w:rsidRPr="009E32DE" w:rsidRDefault="002A0171" w:rsidP="003A149F">
      <w:pPr>
        <w:jc w:val="both"/>
        <w:rPr>
          <w:rFonts w:ascii="Times New Roman" w:hAnsi="Times New Roman"/>
          <w:sz w:val="24"/>
          <w:szCs w:val="24"/>
        </w:rPr>
      </w:pPr>
    </w:p>
    <w:p w:rsidR="003A149F" w:rsidRDefault="003A149F" w:rsidP="003A149F">
      <w:pPr>
        <w:ind w:left="708"/>
        <w:jc w:val="both"/>
        <w:rPr>
          <w:rFonts w:ascii="Times New Roman" w:hAnsi="Times New Roman"/>
          <w:sz w:val="24"/>
          <w:szCs w:val="24"/>
        </w:rPr>
      </w:pPr>
      <w:r w:rsidRPr="009E32DE">
        <w:rPr>
          <w:rFonts w:ascii="Times New Roman" w:hAnsi="Times New Roman"/>
          <w:sz w:val="24"/>
          <w:szCs w:val="24"/>
        </w:rPr>
        <w:t xml:space="preserve">“Desde un punto de vista estratégico, los temores que genera la </w:t>
      </w:r>
      <w:r w:rsidRPr="009E32DE">
        <w:rPr>
          <w:rFonts w:ascii="Times New Roman" w:hAnsi="Times New Roman"/>
          <w:i/>
          <w:sz w:val="24"/>
          <w:szCs w:val="24"/>
        </w:rPr>
        <w:t>web</w:t>
      </w:r>
      <w:r w:rsidRPr="009E32DE">
        <w:rPr>
          <w:rFonts w:ascii="Times New Roman" w:hAnsi="Times New Roman"/>
          <w:sz w:val="24"/>
          <w:szCs w:val="24"/>
        </w:rPr>
        <w:t xml:space="preserve"> 2.0 ilustran la confrontación entre dos necesidades que entran en competencia y que son en buena medida incompatibles: 1) apertura y visibilidad, que provoca que la organización se abra al exterior (mediante el marketing, la comunicación y la colaboración con clientes y socios externos); y 2) la confianza y seguridad, que hacen que la mayor parte de los procedimientos de gestión se restrinjan al interior de la empresa” </w:t>
      </w:r>
      <w:sdt>
        <w:sdtPr>
          <w:rPr>
            <w:rFonts w:ascii="Times New Roman" w:hAnsi="Times New Roman"/>
            <w:sz w:val="24"/>
            <w:szCs w:val="24"/>
          </w:rPr>
          <w:id w:val="16896925"/>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Jua07 \p 4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(Freire, 2007, p. 4)</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2A0171" w:rsidRPr="009E32DE" w:rsidRDefault="002A0171" w:rsidP="003A149F">
      <w:pPr>
        <w:ind w:left="708"/>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este marco de nuevas tendencias comunicativas, ha surgido el término Responsabilidad Social 2.0 definido por Fernando </w:t>
      </w:r>
      <w:proofErr w:type="spellStart"/>
      <w:r w:rsidRPr="009E32DE">
        <w:rPr>
          <w:rFonts w:ascii="Times New Roman" w:hAnsi="Times New Roman"/>
          <w:sz w:val="24"/>
          <w:szCs w:val="24"/>
        </w:rPr>
        <w:t>Legrand</w:t>
      </w:r>
      <w:proofErr w:type="spellEnd"/>
      <w:r w:rsidRPr="009E32DE">
        <w:rPr>
          <w:rFonts w:ascii="Times New Roman" w:hAnsi="Times New Roman"/>
          <w:sz w:val="24"/>
          <w:szCs w:val="24"/>
        </w:rPr>
        <w:t xml:space="preserve">, experto en RS y autor de RSE </w:t>
      </w:r>
      <w:r w:rsidRPr="009E32DE">
        <w:rPr>
          <w:rFonts w:ascii="Times New Roman" w:hAnsi="Times New Roman"/>
          <w:i/>
          <w:sz w:val="24"/>
          <w:szCs w:val="24"/>
        </w:rPr>
        <w:t>online</w:t>
      </w:r>
      <w:r w:rsidRPr="009E32DE">
        <w:rPr>
          <w:rFonts w:ascii="Times New Roman" w:hAnsi="Times New Roman"/>
          <w:sz w:val="24"/>
          <w:szCs w:val="24"/>
        </w:rPr>
        <w:t>:</w:t>
      </w:r>
    </w:p>
    <w:p w:rsidR="003A149F" w:rsidRDefault="003A149F" w:rsidP="003A149F">
      <w:pPr>
        <w:ind w:left="708"/>
        <w:jc w:val="both"/>
        <w:rPr>
          <w:rFonts w:ascii="Times New Roman" w:hAnsi="Times New Roman"/>
          <w:sz w:val="24"/>
          <w:szCs w:val="24"/>
        </w:rPr>
      </w:pPr>
      <w:r w:rsidRPr="009E32DE">
        <w:rPr>
          <w:rFonts w:ascii="Times New Roman" w:hAnsi="Times New Roman"/>
          <w:b/>
          <w:i/>
          <w:sz w:val="24"/>
          <w:szCs w:val="24"/>
        </w:rPr>
        <w:lastRenderedPageBreak/>
        <w:t>“</w:t>
      </w:r>
      <w:r w:rsidRPr="009E32DE">
        <w:rPr>
          <w:rStyle w:val="nfasis"/>
          <w:b w:val="0"/>
          <w:i w:val="0"/>
          <w:szCs w:val="24"/>
          <w:shd w:val="clear" w:color="auto" w:fill="FFFFFF"/>
        </w:rPr>
        <w:t>La RSE 2.0 empieza entonces como una estrategia de comunicación que nace del equipo conductor de la RSE, pero sólo</w:t>
      </w:r>
      <w:r w:rsidRPr="009E32DE">
        <w:rPr>
          <w:rStyle w:val="apple-converted-space"/>
          <w:rFonts w:ascii="Times New Roman" w:eastAsiaTheme="majorEastAsia" w:hAnsi="Times New Roman"/>
          <w:b/>
          <w:i/>
          <w:iCs/>
          <w:sz w:val="24"/>
          <w:szCs w:val="24"/>
          <w:shd w:val="clear" w:color="auto" w:fill="FFFFFF"/>
        </w:rPr>
        <w:t xml:space="preserve"> </w:t>
      </w:r>
      <w:r w:rsidRPr="009E32DE">
        <w:rPr>
          <w:rStyle w:val="Textoennegrita"/>
          <w:rFonts w:ascii="Times New Roman" w:hAnsi="Times New Roman"/>
          <w:b w:val="0"/>
          <w:i/>
          <w:iCs/>
          <w:sz w:val="24"/>
          <w:szCs w:val="24"/>
          <w:shd w:val="clear" w:color="auto" w:fill="FFFFFF"/>
        </w:rPr>
        <w:t>como un medio para alcanzar el fin último</w:t>
      </w:r>
      <w:r w:rsidRPr="009E32DE">
        <w:rPr>
          <w:rStyle w:val="nfasis"/>
          <w:b w:val="0"/>
          <w:i w:val="0"/>
          <w:szCs w:val="24"/>
          <w:shd w:val="clear" w:color="auto" w:fill="FFFFFF"/>
        </w:rPr>
        <w:t xml:space="preserve"> que es la adopción de </w:t>
      </w:r>
      <w:proofErr w:type="spellStart"/>
      <w:r w:rsidRPr="009E32DE">
        <w:rPr>
          <w:rStyle w:val="nfasis"/>
          <w:b w:val="0"/>
          <w:i w:val="0"/>
          <w:szCs w:val="24"/>
          <w:shd w:val="clear" w:color="auto" w:fill="FFFFFF"/>
        </w:rPr>
        <w:t>lo</w:t>
      </w:r>
      <w:proofErr w:type="spellEnd"/>
      <w:r w:rsidRPr="009E32DE">
        <w:rPr>
          <w:rStyle w:val="nfasis"/>
          <w:b w:val="0"/>
          <w:i w:val="0"/>
          <w:szCs w:val="24"/>
          <w:shd w:val="clear" w:color="auto" w:fill="FFFFFF"/>
        </w:rPr>
        <w:t xml:space="preserve"> 2.0 en las relaciones que la empresa mantiene con sus diversos grupos de interés con quienes puede proyectar, consensuar e incluir para llevar adelante una gestión responsable que sea transversal a cada área”</w:t>
      </w:r>
      <w:r w:rsidRPr="009E32DE">
        <w:rPr>
          <w:rFonts w:ascii="Times New Roman" w:hAnsi="Times New Roman"/>
          <w:b/>
          <w:sz w:val="24"/>
          <w:szCs w:val="24"/>
        </w:rPr>
        <w:t xml:space="preserve"> </w:t>
      </w:r>
      <w:sdt>
        <w:sdtPr>
          <w:rPr>
            <w:rFonts w:ascii="Times New Roman" w:hAnsi="Times New Roman"/>
            <w:sz w:val="24"/>
            <w:szCs w:val="24"/>
          </w:rPr>
          <w:id w:val="16896927"/>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Fer11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(Legrand, 2010)</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2A0171" w:rsidRPr="009E32DE" w:rsidRDefault="002A0171" w:rsidP="003A149F">
      <w:pPr>
        <w:ind w:left="708"/>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Esta definición permite entender el hecho de que las instituciones de diversa índole están cada vez más cerca de lograr la efectividad en la comunicación de sus prácticas de RS a través de los nuevos medios.</w:t>
      </w:r>
    </w:p>
    <w:p w:rsidR="002A0171" w:rsidRPr="009E32DE" w:rsidRDefault="002A0171" w:rsidP="003A149F">
      <w:pPr>
        <w:jc w:val="both"/>
        <w:rPr>
          <w:rFonts w:ascii="Times New Roman" w:hAnsi="Times New Roman"/>
          <w:sz w:val="24"/>
          <w:szCs w:val="24"/>
        </w:rPr>
      </w:pPr>
    </w:p>
    <w:p w:rsidR="003A149F" w:rsidRPr="009E32DE" w:rsidRDefault="003A149F" w:rsidP="003A149F">
      <w:pPr>
        <w:pStyle w:val="Subttulo"/>
        <w:spacing w:before="0" w:after="200" w:line="360" w:lineRule="auto"/>
        <w:ind w:firstLine="708"/>
        <w:outlineLvl w:val="1"/>
        <w:rPr>
          <w:rFonts w:cs="Times New Roman"/>
        </w:rPr>
      </w:pPr>
      <w:bookmarkStart w:id="26" w:name="_Toc323764970"/>
      <w:r w:rsidRPr="009E32DE">
        <w:rPr>
          <w:rFonts w:cs="Times New Roman"/>
        </w:rPr>
        <w:t>3.3 Responsabilidad Social Universitaria</w:t>
      </w:r>
      <w:bookmarkEnd w:id="26"/>
    </w:p>
    <w:p w:rsidR="003A149F" w:rsidRDefault="003A149F" w:rsidP="003A149F">
      <w:pPr>
        <w:jc w:val="both"/>
        <w:rPr>
          <w:rStyle w:val="apple-style-span"/>
          <w:rFonts w:ascii="Times New Roman" w:eastAsiaTheme="majorEastAsia" w:hAnsi="Times New Roman"/>
          <w:sz w:val="24"/>
          <w:szCs w:val="24"/>
        </w:rPr>
      </w:pPr>
      <w:r w:rsidRPr="009E32DE">
        <w:rPr>
          <w:rFonts w:ascii="Times New Roman" w:hAnsi="Times New Roman"/>
          <w:sz w:val="24"/>
          <w:szCs w:val="24"/>
        </w:rPr>
        <w:t xml:space="preserve">La extensa historia de las universidades da cuenta del carácter social y humanista de este tipo de organización desde sus inicios. </w:t>
      </w:r>
      <w:r w:rsidRPr="009E32DE">
        <w:rPr>
          <w:rStyle w:val="apple-style-span"/>
          <w:rFonts w:ascii="Times New Roman" w:eastAsiaTheme="majorEastAsia" w:hAnsi="Times New Roman"/>
          <w:sz w:val="24"/>
          <w:szCs w:val="24"/>
        </w:rPr>
        <w:t xml:space="preserve">En la actualidad la oferta de instituciones se ha ampliado enormemente, con propósitos y ofertas académicas distintas. </w:t>
      </w:r>
    </w:p>
    <w:p w:rsidR="002A0171" w:rsidRPr="009E32DE" w:rsidRDefault="002A0171" w:rsidP="003A149F">
      <w:pPr>
        <w:jc w:val="both"/>
        <w:rPr>
          <w:rStyle w:val="apple-style-span"/>
          <w:rFonts w:ascii="Times New Roman" w:eastAsiaTheme="majorEastAsia" w:hAnsi="Times New Roman"/>
          <w:sz w:val="24"/>
          <w:szCs w:val="24"/>
        </w:rPr>
      </w:pPr>
    </w:p>
    <w:p w:rsidR="003A149F" w:rsidRDefault="003A149F" w:rsidP="003A149F">
      <w:pPr>
        <w:jc w:val="both"/>
        <w:rPr>
          <w:rStyle w:val="apple-style-span"/>
          <w:rFonts w:ascii="Times New Roman" w:eastAsiaTheme="majorEastAsia" w:hAnsi="Times New Roman"/>
          <w:sz w:val="24"/>
          <w:szCs w:val="24"/>
        </w:rPr>
      </w:pPr>
      <w:r w:rsidRPr="009E32DE">
        <w:rPr>
          <w:rStyle w:val="apple-style-span"/>
          <w:rFonts w:ascii="Times New Roman" w:eastAsiaTheme="majorEastAsia" w:hAnsi="Times New Roman"/>
          <w:sz w:val="24"/>
          <w:szCs w:val="24"/>
        </w:rPr>
        <w:t>Además, la educación universitaria es cada vez más imprescindible. Según una investigación del Banco Interamericano de Desarrollo (BID), se reafirma que “las 164 instituciones y el medio millón de estudiantes de 1960 han pasado a ser hoy cerca de 7.500 instituciones de educación superior (1.300 de ellas propiamente universitarias) y 15 millones de estudiantes matriculados”</w:t>
      </w:r>
      <w:sdt>
        <w:sdtPr>
          <w:rPr>
            <w:rStyle w:val="apple-style-span"/>
            <w:rFonts w:ascii="Times New Roman" w:eastAsiaTheme="majorEastAsia" w:hAnsi="Times New Roman"/>
            <w:sz w:val="24"/>
            <w:szCs w:val="24"/>
          </w:rPr>
          <w:id w:val="16896930"/>
          <w:citation/>
        </w:sdtPr>
        <w:sdtContent>
          <w:r w:rsidR="00100CC0" w:rsidRPr="009E32DE">
            <w:rPr>
              <w:rStyle w:val="apple-style-span"/>
              <w:rFonts w:ascii="Times New Roman" w:eastAsiaTheme="majorEastAsia" w:hAnsi="Times New Roman"/>
              <w:sz w:val="24"/>
              <w:szCs w:val="24"/>
            </w:rPr>
            <w:fldChar w:fldCharType="begin"/>
          </w:r>
          <w:r w:rsidRPr="009E32DE">
            <w:rPr>
              <w:rStyle w:val="apple-style-span"/>
              <w:rFonts w:ascii="Times New Roman" w:eastAsiaTheme="majorEastAsia" w:hAnsi="Times New Roman"/>
              <w:sz w:val="24"/>
              <w:szCs w:val="24"/>
            </w:rPr>
            <w:instrText xml:space="preserve"> CITATION Ang10 \p 3 \l 2058  </w:instrText>
          </w:r>
          <w:r w:rsidR="00100CC0" w:rsidRPr="009E32DE">
            <w:rPr>
              <w:rStyle w:val="apple-style-span"/>
              <w:rFonts w:ascii="Times New Roman" w:eastAsiaTheme="majorEastAsia" w:hAnsi="Times New Roman"/>
              <w:sz w:val="24"/>
              <w:szCs w:val="24"/>
            </w:rPr>
            <w:fldChar w:fldCharType="separate"/>
          </w:r>
          <w:r w:rsidRPr="009E32DE">
            <w:rPr>
              <w:rStyle w:val="apple-style-span"/>
              <w:rFonts w:ascii="Times New Roman" w:eastAsiaTheme="majorEastAsia" w:hAnsi="Times New Roman"/>
              <w:sz w:val="24"/>
              <w:szCs w:val="24"/>
            </w:rPr>
            <w:t xml:space="preserve"> </w:t>
          </w:r>
          <w:r w:rsidRPr="009E32DE">
            <w:rPr>
              <w:rFonts w:ascii="Times New Roman" w:eastAsiaTheme="majorEastAsia" w:hAnsi="Times New Roman"/>
              <w:sz w:val="24"/>
              <w:szCs w:val="24"/>
            </w:rPr>
            <w:t>(López, Duarte, Flórez, &amp; Taborda, 2010, p. 3)</w:t>
          </w:r>
          <w:r w:rsidR="00100CC0" w:rsidRPr="009E32DE">
            <w:rPr>
              <w:rStyle w:val="apple-style-span"/>
              <w:rFonts w:ascii="Times New Roman" w:eastAsiaTheme="majorEastAsia" w:hAnsi="Times New Roman"/>
              <w:sz w:val="24"/>
              <w:szCs w:val="24"/>
            </w:rPr>
            <w:fldChar w:fldCharType="end"/>
          </w:r>
        </w:sdtContent>
      </w:sdt>
      <w:r w:rsidRPr="009E32DE">
        <w:rPr>
          <w:rStyle w:val="apple-style-span"/>
          <w:rFonts w:ascii="Times New Roman" w:eastAsiaTheme="majorEastAsia" w:hAnsi="Times New Roman"/>
          <w:sz w:val="24"/>
          <w:szCs w:val="24"/>
        </w:rPr>
        <w:t xml:space="preserve">. </w:t>
      </w:r>
    </w:p>
    <w:p w:rsidR="002A0171" w:rsidRPr="009E32DE"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Style w:val="apple-style-span"/>
          <w:rFonts w:ascii="Times New Roman" w:eastAsiaTheme="majorEastAsia" w:hAnsi="Times New Roman"/>
          <w:sz w:val="24"/>
          <w:szCs w:val="24"/>
        </w:rPr>
        <w:t xml:space="preserve">Por lo tanto, la universidad siempre ha sido y será un actor clave en el tejido social y una de las mayores influencias en la construcción del tipo de sociedad que se tiene. Es por eso, </w:t>
      </w:r>
      <w:r w:rsidRPr="009E32DE">
        <w:rPr>
          <w:rFonts w:ascii="Times New Roman" w:hAnsi="Times New Roman"/>
          <w:sz w:val="24"/>
          <w:szCs w:val="24"/>
        </w:rPr>
        <w:t>“que los tradicionales conceptos de proyección o extensión universitaria, generalmente vistos como la obligación de educar y capacitar estudiantes para que una vez preparados ejerzan su profesión u oficio adecuadamente, prestándole un servicio a la sociedad, es hoy un concepto restringido e insuficiente”</w:t>
      </w:r>
      <w:sdt>
        <w:sdtPr>
          <w:rPr>
            <w:rFonts w:ascii="Times New Roman" w:hAnsi="Times New Roman"/>
            <w:sz w:val="24"/>
            <w:szCs w:val="24"/>
          </w:rPr>
          <w:id w:val="16896931"/>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Red09 \p 124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(EKOS, 2009, p. 124)</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2A0171" w:rsidRPr="009E32DE" w:rsidRDefault="002A0171" w:rsidP="003A149F">
      <w:pPr>
        <w:jc w:val="both"/>
        <w:rPr>
          <w:rStyle w:val="apple-style-span"/>
          <w:rFonts w:ascii="Times New Roman" w:eastAsiaTheme="majorEastAsia"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Por ello, la universidad como tal ha tenido que empezar a preocuparse por hacer su propio camino en el campo de la responsabilidad social universitaria. En un informe </w:t>
      </w:r>
      <w:r w:rsidRPr="009E32DE">
        <w:rPr>
          <w:rFonts w:ascii="Times New Roman" w:hAnsi="Times New Roman"/>
          <w:sz w:val="24"/>
          <w:szCs w:val="24"/>
        </w:rPr>
        <w:lastRenderedPageBreak/>
        <w:t xml:space="preserve">de la Revista ecuatoriana EKOS, se explica que existen “dos estadios de acción claramente diferenciables” en la Responsabilidad Social Universitaria (RSU); el primero “hacia el interior del centro educativo, que debe ser sistemático y desde el primer día hasta el último día que el estudiante permanezca en sus instalaciones, básicamente formando valores humanos” y el segundo “hacia el exterior de la institución, es decir, hacia la sociedad en general, liderando procesos que logren una sociedad más justa, (…) el uso adecuado de los recursos y la preservación del medio ambiente” </w:t>
      </w:r>
      <w:sdt>
        <w:sdtPr>
          <w:rPr>
            <w:rFonts w:ascii="Times New Roman" w:hAnsi="Times New Roman"/>
            <w:sz w:val="24"/>
            <w:szCs w:val="24"/>
          </w:rPr>
          <w:id w:val="16896933"/>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Red09 \p 124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(EKOS, 2009, p. 124)</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2A0171"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Debido a la amplitud de la gestión en el campo de la RSU, los impactos generados son distintos y se dan de varias formas. Según el filósofo y consultor de RSU, François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existen cuatro tipos de impactos: </w:t>
      </w:r>
    </w:p>
    <w:p w:rsidR="002A0171" w:rsidRPr="009E32DE" w:rsidRDefault="002A0171" w:rsidP="003A149F">
      <w:pPr>
        <w:jc w:val="both"/>
        <w:rPr>
          <w:rFonts w:ascii="Times New Roman" w:hAnsi="Times New Roman"/>
          <w:sz w:val="24"/>
          <w:szCs w:val="24"/>
        </w:rPr>
      </w:pPr>
    </w:p>
    <w:p w:rsidR="003A149F" w:rsidRPr="009E32DE" w:rsidRDefault="003A149F" w:rsidP="003A149F">
      <w:pPr>
        <w:ind w:left="708"/>
        <w:jc w:val="both"/>
        <w:rPr>
          <w:rFonts w:ascii="Times New Roman" w:hAnsi="Times New Roman"/>
          <w:sz w:val="24"/>
          <w:szCs w:val="24"/>
        </w:rPr>
      </w:pPr>
      <w:r w:rsidRPr="009E32DE">
        <w:rPr>
          <w:rFonts w:ascii="Times New Roman" w:hAnsi="Times New Roman"/>
          <w:sz w:val="24"/>
          <w:szCs w:val="24"/>
        </w:rPr>
        <w:t xml:space="preserve">“-Impactos Organizacionales: aspectos laborales, ambientales, de hábitos de vida cotidiana en el campus, que derivan en valores vividos y promovidos intencionalmente o no, que afectan a las personas y sus familias. </w:t>
      </w:r>
    </w:p>
    <w:p w:rsidR="003A149F" w:rsidRPr="009E32DE" w:rsidRDefault="003A149F" w:rsidP="003A149F">
      <w:pPr>
        <w:ind w:left="708"/>
        <w:jc w:val="both"/>
        <w:rPr>
          <w:rFonts w:ascii="Times New Roman" w:hAnsi="Times New Roman"/>
          <w:sz w:val="24"/>
          <w:szCs w:val="24"/>
        </w:rPr>
      </w:pPr>
      <w:r w:rsidRPr="009E32DE">
        <w:rPr>
          <w:rFonts w:ascii="Times New Roman" w:hAnsi="Times New Roman"/>
          <w:sz w:val="24"/>
          <w:szCs w:val="24"/>
        </w:rPr>
        <w:t>-Impactos Educativos: todo lo relacionado con los procesos de enseñanza-aprendizaje y la construcción curricular que derivan en el perfil del egresado que se está formando.</w:t>
      </w:r>
    </w:p>
    <w:p w:rsidR="003A149F" w:rsidRPr="009E32DE" w:rsidRDefault="003A149F" w:rsidP="003A149F">
      <w:pPr>
        <w:ind w:left="708"/>
        <w:jc w:val="both"/>
        <w:rPr>
          <w:rFonts w:ascii="Times New Roman" w:hAnsi="Times New Roman"/>
          <w:sz w:val="24"/>
          <w:szCs w:val="24"/>
        </w:rPr>
      </w:pPr>
      <w:r w:rsidRPr="009E32DE">
        <w:rPr>
          <w:rFonts w:ascii="Times New Roman" w:hAnsi="Times New Roman"/>
          <w:sz w:val="24"/>
          <w:szCs w:val="24"/>
        </w:rPr>
        <w:t>-Impactos Cognitivos: todo lo relacionado con las orientaciones epistemológicas y deontológicas, los enfoques teóricos y las líneas de investigación, los procesos de producción y difusión del saber.</w:t>
      </w:r>
    </w:p>
    <w:p w:rsidR="003A149F" w:rsidRDefault="003A149F" w:rsidP="003A149F">
      <w:pPr>
        <w:ind w:left="708"/>
        <w:jc w:val="both"/>
        <w:rPr>
          <w:rFonts w:ascii="Times New Roman" w:hAnsi="Times New Roman"/>
          <w:sz w:val="24"/>
          <w:szCs w:val="24"/>
        </w:rPr>
      </w:pPr>
      <w:r w:rsidRPr="009E32DE">
        <w:rPr>
          <w:rFonts w:ascii="Times New Roman" w:hAnsi="Times New Roman"/>
          <w:sz w:val="24"/>
          <w:szCs w:val="24"/>
        </w:rPr>
        <w:t>-Impactos Sociales: todo lo relacionado con los vínculos de la universidad con actores externos, sus participación en el desarrollo de su comunidad y de su capital social, que derivan en el papel social que la universidad está jugando como promotora de desarrollo humano sostenible”</w:t>
      </w:r>
      <w:sdt>
        <w:sdtPr>
          <w:rPr>
            <w:rFonts w:ascii="Times New Roman" w:hAnsi="Times New Roman"/>
            <w:sz w:val="24"/>
            <w:szCs w:val="24"/>
          </w:rPr>
          <w:id w:val="16896935"/>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Red09 \p 124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(EKOS, 2009, p. 124)</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2A0171" w:rsidRPr="009E32DE" w:rsidRDefault="002A0171" w:rsidP="003A149F">
      <w:pPr>
        <w:ind w:left="708"/>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A partir de la definición de estos cuatro campos es donde nace la necesidad de comunicar estratégicamente las prácticas en cada uno de los aspectos que abarcan y con la intención de socializarlas, sea para informar, convocar o implementar. </w:t>
      </w:r>
    </w:p>
    <w:p w:rsidR="002A0171" w:rsidRPr="009E32DE"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Sin embargo, muchas veces, aquella visibilidad de las prácticas responsables dentro de una organización pueden ser utilizadas solo con motivo de publicidad y promoción, basando en ello su buena imagen sin necesariamente cumplirse, tal como </w:t>
      </w:r>
      <w:r w:rsidRPr="009E32DE">
        <w:rPr>
          <w:rFonts w:ascii="Times New Roman" w:hAnsi="Times New Roman"/>
          <w:sz w:val="24"/>
          <w:szCs w:val="24"/>
        </w:rPr>
        <w:lastRenderedPageBreak/>
        <w:t xml:space="preserve">afirma Adela Cortina, directora de la Fundación </w:t>
      </w:r>
      <w:proofErr w:type="spellStart"/>
      <w:r w:rsidRPr="009E32DE">
        <w:rPr>
          <w:rFonts w:ascii="Times New Roman" w:hAnsi="Times New Roman"/>
          <w:sz w:val="24"/>
          <w:szCs w:val="24"/>
        </w:rPr>
        <w:t>Étnor</w:t>
      </w:r>
      <w:proofErr w:type="spellEnd"/>
      <w:r w:rsidRPr="009E32DE">
        <w:rPr>
          <w:rFonts w:ascii="Times New Roman" w:hAnsi="Times New Roman"/>
          <w:sz w:val="24"/>
          <w:szCs w:val="24"/>
        </w:rPr>
        <w:t>, en una de sus columnas de diario El País: “La buena reputación se gana con las buenas prácticas, no con un marketing social que funciona como maquillaje de un rostro poco presentable”</w:t>
      </w:r>
      <w:sdt>
        <w:sdtPr>
          <w:rPr>
            <w:rFonts w:ascii="Times New Roman" w:hAnsi="Times New Roman"/>
            <w:sz w:val="24"/>
            <w:szCs w:val="24"/>
          </w:rPr>
          <w:id w:val="16896936"/>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Ade05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(Cortina, 2005)</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2A0171" w:rsidRPr="009E32DE"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Por una parte, la comunicación es y debe ser espontánea, pero por otra parte debe ser conjugada con lo planificado en pos de una causa u objetivo específico. En el caso de la RSU, la estrategia</w:t>
      </w:r>
      <w:r w:rsidRPr="009E32DE">
        <w:rPr>
          <w:rStyle w:val="apple-style-span"/>
          <w:rFonts w:ascii="Times New Roman" w:eastAsiaTheme="majorEastAsia" w:hAnsi="Times New Roman"/>
          <w:sz w:val="24"/>
          <w:szCs w:val="24"/>
        </w:rPr>
        <w:t xml:space="preserve"> de comunicación se convierte en su apoyo principal para la “consecución de objetivos institucionales, fomentar un lenguaje ético y social, y por sobre todo dar apoyo a la nueva gestión política de la institución, integrando socialmente a las actividades de la RS, entre la comunidad académica y su medio</w:t>
      </w:r>
      <w:r w:rsidR="002A0171">
        <w:rPr>
          <w:rFonts w:ascii="Times New Roman" w:hAnsi="Times New Roman"/>
          <w:sz w:val="24"/>
          <w:szCs w:val="24"/>
        </w:rPr>
        <w:t xml:space="preserve">” </w:t>
      </w:r>
      <w:sdt>
        <w:sdtPr>
          <w:rPr>
            <w:rFonts w:ascii="Times New Roman" w:hAnsi="Times New Roman"/>
            <w:sz w:val="24"/>
            <w:szCs w:val="24"/>
          </w:rPr>
          <w:id w:val="9395523"/>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Alc04 \p 53 \t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(Alcorta &amp; Martinán, 2004, p. 53)</w:t>
          </w:r>
          <w:r w:rsidR="00100CC0" w:rsidRPr="009E32DE">
            <w:rPr>
              <w:rFonts w:ascii="Times New Roman" w:hAnsi="Times New Roman"/>
              <w:sz w:val="24"/>
              <w:szCs w:val="24"/>
            </w:rPr>
            <w:fldChar w:fldCharType="end"/>
          </w:r>
        </w:sdtContent>
      </w:sdt>
      <w:r w:rsidR="002A0171">
        <w:rPr>
          <w:rFonts w:ascii="Times New Roman" w:hAnsi="Times New Roman"/>
          <w:sz w:val="24"/>
          <w:szCs w:val="24"/>
        </w:rPr>
        <w:t>.</w:t>
      </w:r>
      <w:r w:rsidRPr="009E32DE">
        <w:rPr>
          <w:rFonts w:ascii="Times New Roman" w:hAnsi="Times New Roman"/>
          <w:sz w:val="24"/>
          <w:szCs w:val="24"/>
        </w:rPr>
        <w:t xml:space="preserve"> </w:t>
      </w:r>
    </w:p>
    <w:p w:rsidR="002A0171" w:rsidRPr="009E32DE"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A partir de ello, cabe recalcar que “dentro de las instituciones de educación superior, igual que en las empresas de diversa índole, existe la comunicación ascendente y descendente entre sus públicos internos, por lo que es fundamental que exista una selección de los mensajes y medios que se van a utilizar con cada público”</w:t>
      </w:r>
      <w:sdt>
        <w:sdtPr>
          <w:rPr>
            <w:rFonts w:ascii="Times New Roman" w:hAnsi="Times New Roman"/>
            <w:sz w:val="24"/>
            <w:szCs w:val="24"/>
          </w:rPr>
          <w:id w:val="16896941"/>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Val10 \p 6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(Valarezo, Cesibel, &amp; Elizalde, 2010, p. 6)</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w:t>
      </w:r>
    </w:p>
    <w:p w:rsidR="002A0171" w:rsidRPr="009E32DE" w:rsidRDefault="002A0171" w:rsidP="003A149F">
      <w:pPr>
        <w:jc w:val="both"/>
        <w:rPr>
          <w:rFonts w:ascii="Times New Roman" w:hAnsi="Times New Roman"/>
          <w:sz w:val="24"/>
          <w:szCs w:val="24"/>
        </w:rPr>
      </w:pPr>
    </w:p>
    <w:p w:rsidR="003A149F" w:rsidRPr="009E32DE" w:rsidRDefault="003A149F" w:rsidP="003A149F">
      <w:pPr>
        <w:pStyle w:val="Ttulo3"/>
        <w:numPr>
          <w:ilvl w:val="2"/>
          <w:numId w:val="19"/>
        </w:numPr>
        <w:spacing w:before="0" w:after="200"/>
        <w:rPr>
          <w:rFonts w:ascii="Times New Roman" w:hAnsi="Times New Roman" w:cs="Times New Roman"/>
          <w:i/>
          <w:iCs/>
          <w:color w:val="auto"/>
          <w:sz w:val="24"/>
          <w:szCs w:val="24"/>
        </w:rPr>
      </w:pPr>
      <w:bookmarkStart w:id="27" w:name="_Toc323764971"/>
      <w:r w:rsidRPr="009E32DE">
        <w:rPr>
          <w:rStyle w:val="nfasis"/>
          <w:b/>
          <w:szCs w:val="24"/>
        </w:rPr>
        <w:t>Responsabilidad Social Universitaria 2.0</w:t>
      </w:r>
      <w:bookmarkEnd w:id="27"/>
      <w:r w:rsidRPr="009E32DE">
        <w:rPr>
          <w:rStyle w:val="nfasis"/>
          <w:b/>
          <w:szCs w:val="24"/>
        </w:rPr>
        <w:t xml:space="preserve"> </w:t>
      </w:r>
    </w:p>
    <w:p w:rsidR="002A0171" w:rsidRDefault="002A0171" w:rsidP="003A149F">
      <w:pPr>
        <w:autoSpaceDE w:val="0"/>
        <w:autoSpaceDN w:val="0"/>
        <w:adjustRightInd w:val="0"/>
        <w:jc w:val="both"/>
        <w:rPr>
          <w:rStyle w:val="apple-style-span"/>
          <w:rFonts w:ascii="Times New Roman" w:eastAsiaTheme="majorEastAsia" w:hAnsi="Times New Roman"/>
          <w:sz w:val="24"/>
          <w:szCs w:val="24"/>
        </w:rPr>
      </w:pPr>
    </w:p>
    <w:p w:rsidR="003A149F" w:rsidRPr="009E32DE" w:rsidRDefault="003A149F" w:rsidP="003A149F">
      <w:pPr>
        <w:autoSpaceDE w:val="0"/>
        <w:autoSpaceDN w:val="0"/>
        <w:adjustRightInd w:val="0"/>
        <w:jc w:val="both"/>
        <w:rPr>
          <w:rStyle w:val="apple-style-span"/>
          <w:rFonts w:ascii="Times New Roman" w:eastAsiaTheme="majorEastAsia" w:hAnsi="Times New Roman"/>
          <w:sz w:val="24"/>
          <w:szCs w:val="24"/>
        </w:rPr>
      </w:pPr>
      <w:r w:rsidRPr="009E32DE">
        <w:rPr>
          <w:rStyle w:val="apple-style-span"/>
          <w:rFonts w:ascii="Times New Roman" w:eastAsiaTheme="majorEastAsia" w:hAnsi="Times New Roman"/>
          <w:sz w:val="24"/>
          <w:szCs w:val="24"/>
        </w:rPr>
        <w:t xml:space="preserve">La universidad, tal como cualquier otra organización, debe adaptarse a las exigencias de la </w:t>
      </w:r>
      <w:r w:rsidRPr="009E32DE">
        <w:rPr>
          <w:rStyle w:val="apple-style-span"/>
          <w:rFonts w:ascii="Times New Roman" w:eastAsiaTheme="majorEastAsia" w:hAnsi="Times New Roman"/>
          <w:i/>
          <w:sz w:val="24"/>
          <w:szCs w:val="24"/>
        </w:rPr>
        <w:t>web</w:t>
      </w:r>
      <w:r w:rsidRPr="009E32DE">
        <w:rPr>
          <w:rStyle w:val="apple-style-span"/>
          <w:rFonts w:ascii="Times New Roman" w:eastAsiaTheme="majorEastAsia" w:hAnsi="Times New Roman"/>
          <w:sz w:val="24"/>
          <w:szCs w:val="24"/>
        </w:rPr>
        <w:t xml:space="preserve"> 2.0, adoptando “parámetros de la </w:t>
      </w:r>
      <w:r w:rsidRPr="009E32DE">
        <w:rPr>
          <w:rStyle w:val="apple-style-span"/>
          <w:rFonts w:ascii="Times New Roman" w:eastAsiaTheme="majorEastAsia" w:hAnsi="Times New Roman"/>
          <w:i/>
          <w:sz w:val="24"/>
          <w:szCs w:val="24"/>
        </w:rPr>
        <w:t>web</w:t>
      </w:r>
      <w:r w:rsidRPr="009E32DE">
        <w:rPr>
          <w:rStyle w:val="apple-style-span"/>
          <w:rFonts w:ascii="Times New Roman" w:eastAsiaTheme="majorEastAsia" w:hAnsi="Times New Roman"/>
          <w:sz w:val="24"/>
          <w:szCs w:val="24"/>
        </w:rPr>
        <w:t xml:space="preserve"> colaborativa” para conseguir una universidad más social donde sus integrantes puedan participar de forma abierta</w:t>
      </w:r>
      <w:r w:rsidR="007B2AC6" w:rsidRPr="009E32DE">
        <w:rPr>
          <w:rStyle w:val="apple-style-span"/>
          <w:rFonts w:ascii="Times New Roman" w:eastAsiaTheme="majorEastAsia" w:hAnsi="Times New Roman"/>
          <w:sz w:val="24"/>
          <w:szCs w:val="24"/>
        </w:rPr>
        <w:t xml:space="preserve">. </w:t>
      </w:r>
      <w:sdt>
        <w:sdtPr>
          <w:rPr>
            <w:rStyle w:val="apple-style-span"/>
            <w:rFonts w:ascii="Times New Roman" w:eastAsiaTheme="majorEastAsia" w:hAnsi="Times New Roman"/>
            <w:sz w:val="24"/>
            <w:szCs w:val="24"/>
          </w:rPr>
          <w:id w:val="10614848"/>
          <w:citation/>
        </w:sdtPr>
        <w:sdtContent>
          <w:r w:rsidR="00100CC0" w:rsidRPr="009E32DE">
            <w:rPr>
              <w:rStyle w:val="apple-style-span"/>
              <w:rFonts w:ascii="Times New Roman" w:eastAsiaTheme="majorEastAsia" w:hAnsi="Times New Roman"/>
              <w:sz w:val="24"/>
              <w:szCs w:val="24"/>
            </w:rPr>
            <w:fldChar w:fldCharType="begin"/>
          </w:r>
          <w:r w:rsidR="007B2AC6" w:rsidRPr="009E32DE">
            <w:rPr>
              <w:rStyle w:val="apple-style-span"/>
              <w:rFonts w:ascii="Times New Roman" w:eastAsiaTheme="majorEastAsia" w:hAnsi="Times New Roman"/>
              <w:sz w:val="24"/>
              <w:szCs w:val="24"/>
              <w:lang w:val="es-EC"/>
            </w:rPr>
            <w:instrText xml:space="preserve"> CITATION San081 \l 12298 </w:instrText>
          </w:r>
          <w:r w:rsidR="00100CC0" w:rsidRPr="009E32DE">
            <w:rPr>
              <w:rStyle w:val="apple-style-span"/>
              <w:rFonts w:ascii="Times New Roman" w:eastAsiaTheme="majorEastAsia" w:hAnsi="Times New Roman"/>
              <w:sz w:val="24"/>
              <w:szCs w:val="24"/>
            </w:rPr>
            <w:fldChar w:fldCharType="separate"/>
          </w:r>
          <w:r w:rsidR="007B2AC6" w:rsidRPr="009E32DE">
            <w:rPr>
              <w:rFonts w:ascii="Times New Roman" w:eastAsiaTheme="majorEastAsia" w:hAnsi="Times New Roman"/>
              <w:noProof/>
              <w:sz w:val="24"/>
              <w:szCs w:val="24"/>
              <w:lang w:val="es-EC"/>
            </w:rPr>
            <w:t>(San Millán, Blanco, &amp; del Arco, 2008)</w:t>
          </w:r>
          <w:r w:rsidR="00100CC0" w:rsidRPr="009E32DE">
            <w:rPr>
              <w:rStyle w:val="apple-style-span"/>
              <w:rFonts w:ascii="Times New Roman" w:eastAsiaTheme="majorEastAsia" w:hAnsi="Times New Roman"/>
              <w:sz w:val="24"/>
              <w:szCs w:val="24"/>
            </w:rPr>
            <w:fldChar w:fldCharType="end"/>
          </w:r>
        </w:sdtContent>
      </w:sdt>
      <w:r w:rsidR="007B2AC6" w:rsidRPr="009E32DE">
        <w:rPr>
          <w:rStyle w:val="apple-style-span"/>
          <w:rFonts w:ascii="Times New Roman" w:eastAsiaTheme="majorEastAsia" w:hAnsi="Times New Roman"/>
          <w:sz w:val="24"/>
          <w:szCs w:val="24"/>
        </w:rPr>
        <w:t xml:space="preserve"> </w:t>
      </w:r>
      <w:r w:rsidRPr="009E32DE">
        <w:rPr>
          <w:rStyle w:val="apple-style-span"/>
          <w:rFonts w:ascii="Times New Roman" w:eastAsiaTheme="majorEastAsia" w:hAnsi="Times New Roman"/>
          <w:sz w:val="24"/>
          <w:szCs w:val="24"/>
        </w:rPr>
        <w:t xml:space="preserve"> </w:t>
      </w:r>
    </w:p>
    <w:p w:rsidR="002A0171" w:rsidRDefault="002A0171" w:rsidP="003A149F">
      <w:pPr>
        <w:autoSpaceDE w:val="0"/>
        <w:autoSpaceDN w:val="0"/>
        <w:adjustRightInd w:val="0"/>
        <w:jc w:val="both"/>
        <w:rPr>
          <w:rFonts w:ascii="Times New Roman" w:hAnsi="Times New Roman"/>
          <w:sz w:val="24"/>
          <w:szCs w:val="24"/>
        </w:rPr>
      </w:pP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La Universidad del siglo XXI forma parte integrante de la </w:t>
      </w:r>
      <w:r w:rsidRPr="009E32DE">
        <w:rPr>
          <w:rFonts w:ascii="Times New Roman" w:hAnsi="Times New Roman"/>
          <w:i/>
          <w:sz w:val="24"/>
          <w:szCs w:val="24"/>
        </w:rPr>
        <w:t xml:space="preserve">Sociedad de la Información. </w:t>
      </w:r>
      <w:r w:rsidRPr="009E32DE">
        <w:rPr>
          <w:rFonts w:ascii="Times New Roman" w:hAnsi="Times New Roman"/>
          <w:sz w:val="24"/>
          <w:szCs w:val="24"/>
        </w:rPr>
        <w:t>El término fue definido por la Comisión Sociedad Información en el año 2003 como: “un estadio de desarrollo social caracterizado por la capacidad de sus miembros (ciudadanos, empresas y administraciones públicas) para obtener, compartir y procesar cualquier información por medios telemáticos instantáneamente, desde cualquier lugar y en la forma que se prefiera”</w:t>
      </w:r>
      <w:sdt>
        <w:sdtPr>
          <w:rPr>
            <w:rFonts w:ascii="Times New Roman" w:hAnsi="Times New Roman"/>
            <w:sz w:val="24"/>
            <w:szCs w:val="24"/>
          </w:rPr>
          <w:id w:val="9395557"/>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Com03 \p 5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(Comisión Sociedad Información, 2003, p. 5)</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w:t>
      </w:r>
    </w:p>
    <w:p w:rsidR="003A149F" w:rsidRPr="009E32DE"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lastRenderedPageBreak/>
        <w:t xml:space="preserve">Es indiscutible el hecho de que la cultura universitaria hoy en día está atada a las nuevas tecnologías y a Internet. Así lo concibe el </w:t>
      </w:r>
      <w:r w:rsidRPr="009E32DE">
        <w:rPr>
          <w:rStyle w:val="apple-style-span"/>
          <w:rFonts w:ascii="Times New Roman" w:eastAsiaTheme="majorEastAsia" w:hAnsi="Times New Roman"/>
          <w:sz w:val="24"/>
          <w:szCs w:val="24"/>
        </w:rPr>
        <w:t xml:space="preserve">director del Internet </w:t>
      </w:r>
      <w:proofErr w:type="spellStart"/>
      <w:r w:rsidRPr="009E32DE">
        <w:rPr>
          <w:rStyle w:val="apple-style-span"/>
          <w:rFonts w:ascii="Times New Roman" w:eastAsiaTheme="majorEastAsia" w:hAnsi="Times New Roman"/>
          <w:sz w:val="24"/>
          <w:szCs w:val="24"/>
        </w:rPr>
        <w:t>Interdisciplinary</w:t>
      </w:r>
      <w:proofErr w:type="spellEnd"/>
      <w:r w:rsidRPr="009E32DE">
        <w:rPr>
          <w:rStyle w:val="apple-style-span"/>
          <w:rFonts w:ascii="Times New Roman" w:eastAsiaTheme="majorEastAsia" w:hAnsi="Times New Roman"/>
          <w:sz w:val="24"/>
          <w:szCs w:val="24"/>
        </w:rPr>
        <w:t xml:space="preserve"> </w:t>
      </w:r>
      <w:proofErr w:type="spellStart"/>
      <w:r w:rsidRPr="009E32DE">
        <w:rPr>
          <w:rStyle w:val="apple-style-span"/>
          <w:rFonts w:ascii="Times New Roman" w:eastAsiaTheme="majorEastAsia" w:hAnsi="Times New Roman"/>
          <w:sz w:val="24"/>
          <w:szCs w:val="24"/>
        </w:rPr>
        <w:t>Institute</w:t>
      </w:r>
      <w:proofErr w:type="spellEnd"/>
      <w:r w:rsidRPr="009E32DE">
        <w:rPr>
          <w:rStyle w:val="apple-style-span"/>
          <w:rFonts w:ascii="Times New Roman" w:eastAsiaTheme="majorEastAsia" w:hAnsi="Times New Roman"/>
          <w:sz w:val="24"/>
          <w:szCs w:val="24"/>
        </w:rPr>
        <w:t>,</w:t>
      </w:r>
      <w:r w:rsidRPr="009E32DE">
        <w:rPr>
          <w:rFonts w:ascii="Times New Roman" w:hAnsi="Times New Roman"/>
          <w:sz w:val="24"/>
          <w:szCs w:val="24"/>
        </w:rPr>
        <w:t xml:space="preserve"> Manuel </w:t>
      </w:r>
      <w:proofErr w:type="spellStart"/>
      <w:r w:rsidRPr="009E32DE">
        <w:rPr>
          <w:rFonts w:ascii="Times New Roman" w:hAnsi="Times New Roman"/>
          <w:sz w:val="24"/>
          <w:szCs w:val="24"/>
        </w:rPr>
        <w:t>Castells</w:t>
      </w:r>
      <w:proofErr w:type="spellEnd"/>
      <w:r w:rsidRPr="009E32DE">
        <w:rPr>
          <w:rFonts w:ascii="Times New Roman" w:hAnsi="Times New Roman"/>
          <w:sz w:val="24"/>
          <w:szCs w:val="24"/>
        </w:rPr>
        <w:t xml:space="preserve">, quien afirma que </w:t>
      </w:r>
      <w:r w:rsidRPr="009E32DE">
        <w:rPr>
          <w:rStyle w:val="apple-style-span"/>
          <w:rFonts w:ascii="Times New Roman" w:eastAsiaTheme="majorEastAsia" w:hAnsi="Times New Roman"/>
          <w:sz w:val="24"/>
          <w:szCs w:val="24"/>
        </w:rPr>
        <w:t xml:space="preserve">“Internet no es una tecnología sino una producción cultural”. Dentro de “la importancia decisiva de esta dimensión cultural en la producción y las formas de las tecnologías que la han hecho posible”, </w:t>
      </w:r>
      <w:proofErr w:type="spellStart"/>
      <w:r w:rsidRPr="009E32DE">
        <w:rPr>
          <w:rStyle w:val="apple-style-span"/>
          <w:rFonts w:ascii="Times New Roman" w:eastAsiaTheme="majorEastAsia" w:hAnsi="Times New Roman"/>
          <w:sz w:val="24"/>
          <w:szCs w:val="24"/>
        </w:rPr>
        <w:t>Castells</w:t>
      </w:r>
      <w:proofErr w:type="spellEnd"/>
      <w:r w:rsidRPr="009E32DE">
        <w:rPr>
          <w:rStyle w:val="apple-style-span"/>
          <w:rFonts w:ascii="Times New Roman" w:eastAsiaTheme="majorEastAsia" w:hAnsi="Times New Roman"/>
          <w:sz w:val="24"/>
          <w:szCs w:val="24"/>
        </w:rPr>
        <w:t xml:space="preserve"> analiza sus distintas capas: en primer lugar “la universitaria (cultura de la investigación por la investigación)”, complementada también por “la</w:t>
      </w:r>
      <w:r w:rsidRPr="009E32DE">
        <w:rPr>
          <w:rStyle w:val="apple-converted-space"/>
          <w:rFonts w:ascii="Times New Roman" w:eastAsiaTheme="majorEastAsia" w:hAnsi="Times New Roman"/>
          <w:sz w:val="24"/>
          <w:szCs w:val="24"/>
        </w:rPr>
        <w:t xml:space="preserve"> </w:t>
      </w:r>
      <w:r w:rsidRPr="009E32DE">
        <w:rPr>
          <w:rStyle w:val="apple-style-span"/>
          <w:rFonts w:ascii="Times New Roman" w:eastAsiaTheme="majorEastAsia" w:hAnsi="Times New Roman"/>
          <w:i/>
          <w:iCs/>
          <w:sz w:val="24"/>
          <w:szCs w:val="24"/>
        </w:rPr>
        <w:t>hacker”</w:t>
      </w:r>
      <w:r w:rsidRPr="009E32DE">
        <w:rPr>
          <w:rStyle w:val="apple-style-span"/>
          <w:rFonts w:ascii="Times New Roman" w:eastAsiaTheme="majorEastAsia" w:hAnsi="Times New Roman"/>
          <w:sz w:val="24"/>
          <w:szCs w:val="24"/>
        </w:rPr>
        <w:t>, “las formas culturales alternativas” y “la cultura empresarial”</w:t>
      </w:r>
      <w:sdt>
        <w:sdtPr>
          <w:rPr>
            <w:rStyle w:val="apple-style-span"/>
            <w:rFonts w:ascii="Times New Roman" w:eastAsiaTheme="majorEastAsia" w:hAnsi="Times New Roman"/>
            <w:sz w:val="24"/>
            <w:szCs w:val="24"/>
          </w:rPr>
          <w:id w:val="16896945"/>
          <w:citation/>
        </w:sdtPr>
        <w:sdtContent>
          <w:r w:rsidR="00100CC0" w:rsidRPr="009E32DE">
            <w:rPr>
              <w:rStyle w:val="apple-style-span"/>
              <w:rFonts w:ascii="Times New Roman" w:eastAsiaTheme="majorEastAsia" w:hAnsi="Times New Roman"/>
              <w:sz w:val="24"/>
              <w:szCs w:val="24"/>
            </w:rPr>
            <w:fldChar w:fldCharType="begin"/>
          </w:r>
          <w:r w:rsidRPr="009E32DE">
            <w:rPr>
              <w:rStyle w:val="apple-style-span"/>
              <w:rFonts w:ascii="Times New Roman" w:eastAsiaTheme="majorEastAsia" w:hAnsi="Times New Roman"/>
              <w:sz w:val="24"/>
              <w:szCs w:val="24"/>
            </w:rPr>
            <w:instrText xml:space="preserve"> CITATION Man02 \l 2058  </w:instrText>
          </w:r>
          <w:r w:rsidR="00100CC0" w:rsidRPr="009E32DE">
            <w:rPr>
              <w:rStyle w:val="apple-style-span"/>
              <w:rFonts w:ascii="Times New Roman" w:eastAsiaTheme="majorEastAsia" w:hAnsi="Times New Roman"/>
              <w:sz w:val="24"/>
              <w:szCs w:val="24"/>
            </w:rPr>
            <w:fldChar w:fldCharType="separate"/>
          </w:r>
          <w:r w:rsidRPr="009E32DE">
            <w:rPr>
              <w:rStyle w:val="apple-style-span"/>
              <w:rFonts w:ascii="Times New Roman" w:eastAsiaTheme="majorEastAsia" w:hAnsi="Times New Roman"/>
              <w:sz w:val="24"/>
              <w:szCs w:val="24"/>
            </w:rPr>
            <w:t xml:space="preserve"> </w:t>
          </w:r>
          <w:r w:rsidRPr="009E32DE">
            <w:rPr>
              <w:rFonts w:ascii="Times New Roman" w:eastAsiaTheme="majorEastAsia" w:hAnsi="Times New Roman"/>
              <w:sz w:val="24"/>
              <w:szCs w:val="24"/>
            </w:rPr>
            <w:t>(Castells, 2002)</w:t>
          </w:r>
          <w:r w:rsidR="00100CC0" w:rsidRPr="009E32DE">
            <w:rPr>
              <w:rStyle w:val="apple-style-span"/>
              <w:rFonts w:ascii="Times New Roman" w:eastAsiaTheme="majorEastAsia" w:hAnsi="Times New Roman"/>
              <w:sz w:val="24"/>
              <w:szCs w:val="24"/>
            </w:rPr>
            <w:fldChar w:fldCharType="end"/>
          </w:r>
        </w:sdtContent>
      </w:sdt>
      <w:r w:rsidRPr="009E32DE">
        <w:rPr>
          <w:rStyle w:val="apple-style-span"/>
          <w:rFonts w:ascii="Times New Roman" w:eastAsiaTheme="majorEastAsia" w:hAnsi="Times New Roman"/>
          <w:sz w:val="24"/>
          <w:szCs w:val="24"/>
        </w:rPr>
        <w:t>.</w:t>
      </w:r>
    </w:p>
    <w:p w:rsidR="002A0171" w:rsidRDefault="002A0171"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Es así que los universitarios con su estilo de vida característico, son los </w:t>
      </w:r>
      <w:proofErr w:type="spellStart"/>
      <w:r w:rsidRPr="009E32DE">
        <w:rPr>
          <w:rFonts w:ascii="Times New Roman" w:hAnsi="Times New Roman"/>
          <w:i/>
          <w:sz w:val="24"/>
          <w:szCs w:val="24"/>
        </w:rPr>
        <w:t>ciberconsumidores</w:t>
      </w:r>
      <w:proofErr w:type="spellEnd"/>
      <w:r w:rsidRPr="009E32DE">
        <w:rPr>
          <w:rFonts w:ascii="Times New Roman" w:hAnsi="Times New Roman"/>
          <w:sz w:val="24"/>
          <w:szCs w:val="24"/>
        </w:rPr>
        <w:t xml:space="preserve"> de la información y de los servicios que les proporciona la institución a la que pertenecen. Pero a pesar de que la </w:t>
      </w:r>
      <w:r w:rsidRPr="009E32DE">
        <w:rPr>
          <w:rFonts w:ascii="Times New Roman" w:hAnsi="Times New Roman"/>
          <w:i/>
          <w:sz w:val="24"/>
          <w:szCs w:val="24"/>
        </w:rPr>
        <w:t>web</w:t>
      </w:r>
      <w:r w:rsidRPr="009E32DE">
        <w:rPr>
          <w:rFonts w:ascii="Times New Roman" w:hAnsi="Times New Roman"/>
          <w:sz w:val="24"/>
          <w:szCs w:val="24"/>
        </w:rPr>
        <w:t xml:space="preserve"> 2.0 ha entrado sigilosamente en las universidades gracias a profesores, investigadores y estudiantes, “en pocos casos se han escalado desde los individuos a las instituciones”</w:t>
      </w:r>
      <w:sdt>
        <w:sdtPr>
          <w:rPr>
            <w:rFonts w:ascii="Times New Roman" w:hAnsi="Times New Roman"/>
            <w:sz w:val="24"/>
            <w:szCs w:val="24"/>
          </w:rPr>
          <w:id w:val="16896946"/>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Jua07 \p 3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(Freire, 2007, p. 3)</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w:t>
      </w:r>
    </w:p>
    <w:p w:rsidR="002A0171" w:rsidRDefault="002A0171" w:rsidP="003A149F">
      <w:pPr>
        <w:jc w:val="both"/>
        <w:rPr>
          <w:rFonts w:ascii="Times New Roman" w:hAnsi="Times New Roman"/>
          <w:sz w:val="24"/>
          <w:szCs w:val="24"/>
        </w:rPr>
      </w:pPr>
    </w:p>
    <w:p w:rsidR="003A149F" w:rsidRDefault="003A149F" w:rsidP="003A149F">
      <w:pPr>
        <w:jc w:val="both"/>
        <w:rPr>
          <w:rStyle w:val="apple-style-span"/>
          <w:rFonts w:ascii="Times New Roman" w:eastAsiaTheme="majorEastAsia" w:hAnsi="Times New Roman"/>
          <w:sz w:val="24"/>
          <w:szCs w:val="24"/>
          <w:shd w:val="clear" w:color="auto" w:fill="FFFFFF"/>
        </w:rPr>
      </w:pPr>
      <w:r w:rsidRPr="009E32DE">
        <w:rPr>
          <w:rFonts w:ascii="Times New Roman" w:hAnsi="Times New Roman"/>
          <w:sz w:val="24"/>
          <w:szCs w:val="24"/>
        </w:rPr>
        <w:t xml:space="preserve">De todas formas, este es un proceso complejo en el que las instituciones deben ir asimilando los cambios e ir acoplando cada una de sus áreas a los hábitos de las TIC y la participativa </w:t>
      </w:r>
      <w:r w:rsidRPr="009E32DE">
        <w:rPr>
          <w:rFonts w:ascii="Times New Roman" w:hAnsi="Times New Roman"/>
          <w:i/>
          <w:sz w:val="24"/>
          <w:szCs w:val="24"/>
        </w:rPr>
        <w:t>web</w:t>
      </w:r>
      <w:r w:rsidRPr="009E32DE">
        <w:rPr>
          <w:rFonts w:ascii="Times New Roman" w:hAnsi="Times New Roman"/>
          <w:sz w:val="24"/>
          <w:szCs w:val="24"/>
        </w:rPr>
        <w:t xml:space="preserve"> 2.0. Así como lo explican un grupo de investigadores </w:t>
      </w:r>
      <w:r w:rsidRPr="009E32DE">
        <w:rPr>
          <w:rStyle w:val="apple-style-span"/>
          <w:rFonts w:ascii="Times New Roman" w:eastAsiaTheme="majorEastAsia" w:hAnsi="Times New Roman"/>
          <w:sz w:val="24"/>
          <w:szCs w:val="24"/>
          <w:shd w:val="clear" w:color="auto" w:fill="FFFFFF"/>
        </w:rPr>
        <w:t xml:space="preserve">de la universidad española Juan Carlos Rey: </w:t>
      </w:r>
    </w:p>
    <w:p w:rsidR="002A0171" w:rsidRPr="009E32DE" w:rsidRDefault="002A0171" w:rsidP="003A149F">
      <w:pPr>
        <w:jc w:val="both"/>
        <w:rPr>
          <w:rFonts w:ascii="Times New Roman" w:hAnsi="Times New Roman"/>
          <w:sz w:val="24"/>
          <w:szCs w:val="24"/>
        </w:rPr>
      </w:pPr>
    </w:p>
    <w:p w:rsidR="003A149F" w:rsidRPr="009E32DE" w:rsidRDefault="003A149F" w:rsidP="003A149F">
      <w:pPr>
        <w:ind w:left="708"/>
        <w:jc w:val="both"/>
        <w:rPr>
          <w:rStyle w:val="apple-style-span"/>
          <w:rFonts w:ascii="Times New Roman" w:eastAsiaTheme="majorEastAsia" w:hAnsi="Times New Roman"/>
          <w:sz w:val="24"/>
          <w:szCs w:val="24"/>
          <w:bdr w:val="none" w:sz="0" w:space="0" w:color="auto" w:frame="1"/>
        </w:rPr>
      </w:pPr>
      <w:r w:rsidRPr="009E32DE">
        <w:rPr>
          <w:rFonts w:ascii="Times New Roman" w:hAnsi="Times New Roman"/>
          <w:sz w:val="24"/>
          <w:szCs w:val="24"/>
        </w:rPr>
        <w:t xml:space="preserve">“Los ámbitos de adopción de la </w:t>
      </w:r>
      <w:r w:rsidRPr="009E32DE">
        <w:rPr>
          <w:rFonts w:ascii="Times New Roman" w:hAnsi="Times New Roman"/>
          <w:i/>
          <w:sz w:val="24"/>
          <w:szCs w:val="24"/>
        </w:rPr>
        <w:t>universidad 2.0</w:t>
      </w:r>
      <w:r w:rsidRPr="009E32DE">
        <w:rPr>
          <w:rFonts w:ascii="Times New Roman" w:hAnsi="Times New Roman"/>
          <w:sz w:val="24"/>
          <w:szCs w:val="24"/>
        </w:rPr>
        <w:t xml:space="preserve"> han de </w:t>
      </w:r>
      <w:r w:rsidRPr="009E32DE">
        <w:rPr>
          <w:rStyle w:val="apple-style-span"/>
          <w:rFonts w:ascii="Times New Roman" w:eastAsiaTheme="majorEastAsia" w:hAnsi="Times New Roman"/>
          <w:sz w:val="24"/>
          <w:szCs w:val="24"/>
          <w:shd w:val="clear" w:color="auto" w:fill="FFFFFF"/>
        </w:rPr>
        <w:t xml:space="preserve">abarcar la implantación gradual del software social en distintas áreas de interés de la universidad como son la docencia y la investigación mediante </w:t>
      </w:r>
      <w:r w:rsidRPr="009E32DE">
        <w:rPr>
          <w:rStyle w:val="apple-style-span"/>
          <w:rFonts w:ascii="Times New Roman" w:eastAsiaTheme="majorEastAsia" w:hAnsi="Times New Roman"/>
          <w:i/>
          <w:sz w:val="24"/>
          <w:szCs w:val="24"/>
          <w:shd w:val="clear" w:color="auto" w:fill="FFFFFF"/>
        </w:rPr>
        <w:t>e-</w:t>
      </w:r>
      <w:proofErr w:type="spellStart"/>
      <w:r w:rsidRPr="009E32DE">
        <w:rPr>
          <w:rStyle w:val="apple-style-span"/>
          <w:rFonts w:ascii="Times New Roman" w:eastAsiaTheme="majorEastAsia" w:hAnsi="Times New Roman"/>
          <w:i/>
          <w:sz w:val="24"/>
          <w:szCs w:val="24"/>
          <w:shd w:val="clear" w:color="auto" w:fill="FFFFFF"/>
        </w:rPr>
        <w:t>learning</w:t>
      </w:r>
      <w:proofErr w:type="spellEnd"/>
      <w:r w:rsidRPr="009E32DE">
        <w:rPr>
          <w:rStyle w:val="apple-style-span"/>
          <w:rFonts w:ascii="Times New Roman" w:eastAsiaTheme="majorEastAsia" w:hAnsi="Times New Roman"/>
          <w:sz w:val="24"/>
          <w:szCs w:val="24"/>
          <w:shd w:val="clear" w:color="auto" w:fill="FFFFFF"/>
        </w:rPr>
        <w:t>, biblioteca, servicios de información y registro, servicios de política social y cultural, administración, comunicación interna y externa corporativa y órganos colectivos y unipersonales de la institución académica, incluyendo al rectorado”</w:t>
      </w:r>
      <w:r w:rsidR="007B2AC6" w:rsidRPr="009E32DE">
        <w:rPr>
          <w:rStyle w:val="apple-style-span"/>
          <w:rFonts w:ascii="Times New Roman" w:eastAsiaTheme="majorEastAsia" w:hAnsi="Times New Roman"/>
          <w:sz w:val="24"/>
          <w:szCs w:val="24"/>
          <w:shd w:val="clear" w:color="auto" w:fill="FFFFFF"/>
        </w:rPr>
        <w:t xml:space="preserve"> </w:t>
      </w:r>
      <w:sdt>
        <w:sdtPr>
          <w:rPr>
            <w:rStyle w:val="apple-style-span"/>
            <w:rFonts w:ascii="Times New Roman" w:eastAsiaTheme="majorEastAsia" w:hAnsi="Times New Roman"/>
            <w:sz w:val="24"/>
            <w:szCs w:val="24"/>
            <w:shd w:val="clear" w:color="auto" w:fill="FFFFFF"/>
          </w:rPr>
          <w:id w:val="10614849"/>
          <w:citation/>
        </w:sdtPr>
        <w:sdtContent>
          <w:r w:rsidR="00100CC0" w:rsidRPr="009E32DE">
            <w:rPr>
              <w:rStyle w:val="apple-style-span"/>
              <w:rFonts w:ascii="Times New Roman" w:eastAsiaTheme="majorEastAsia" w:hAnsi="Times New Roman"/>
              <w:sz w:val="24"/>
              <w:szCs w:val="24"/>
              <w:shd w:val="clear" w:color="auto" w:fill="FFFFFF"/>
            </w:rPr>
            <w:fldChar w:fldCharType="begin"/>
          </w:r>
          <w:r w:rsidR="007B2AC6" w:rsidRPr="009E32DE">
            <w:rPr>
              <w:rStyle w:val="apple-style-span"/>
              <w:rFonts w:ascii="Times New Roman" w:eastAsiaTheme="majorEastAsia" w:hAnsi="Times New Roman"/>
              <w:sz w:val="24"/>
              <w:szCs w:val="24"/>
              <w:shd w:val="clear" w:color="auto" w:fill="FFFFFF"/>
              <w:lang w:val="es-EC"/>
            </w:rPr>
            <w:instrText xml:space="preserve"> CITATION San081 \l 12298 </w:instrText>
          </w:r>
          <w:r w:rsidR="00100CC0" w:rsidRPr="009E32DE">
            <w:rPr>
              <w:rStyle w:val="apple-style-span"/>
              <w:rFonts w:ascii="Times New Roman" w:eastAsiaTheme="majorEastAsia" w:hAnsi="Times New Roman"/>
              <w:sz w:val="24"/>
              <w:szCs w:val="24"/>
              <w:shd w:val="clear" w:color="auto" w:fill="FFFFFF"/>
            </w:rPr>
            <w:fldChar w:fldCharType="separate"/>
          </w:r>
          <w:r w:rsidR="007B2AC6" w:rsidRPr="009E32DE">
            <w:rPr>
              <w:rFonts w:ascii="Times New Roman" w:eastAsiaTheme="majorEastAsia" w:hAnsi="Times New Roman"/>
              <w:noProof/>
              <w:sz w:val="24"/>
              <w:szCs w:val="24"/>
              <w:shd w:val="clear" w:color="auto" w:fill="FFFFFF"/>
              <w:lang w:val="es-EC"/>
            </w:rPr>
            <w:t>(San Millán, Blanco, &amp; del Arco, 2008)</w:t>
          </w:r>
          <w:r w:rsidR="00100CC0" w:rsidRPr="009E32DE">
            <w:rPr>
              <w:rStyle w:val="apple-style-span"/>
              <w:rFonts w:ascii="Times New Roman" w:eastAsiaTheme="majorEastAsia" w:hAnsi="Times New Roman"/>
              <w:sz w:val="24"/>
              <w:szCs w:val="24"/>
              <w:shd w:val="clear" w:color="auto" w:fill="FFFFFF"/>
            </w:rPr>
            <w:fldChar w:fldCharType="end"/>
          </w:r>
        </w:sdtContent>
      </w:sdt>
      <w:r w:rsidR="007B2AC6" w:rsidRPr="009E32DE">
        <w:rPr>
          <w:rStyle w:val="apple-style-span"/>
          <w:rFonts w:ascii="Times New Roman" w:eastAsiaTheme="majorEastAsia" w:hAnsi="Times New Roman"/>
          <w:sz w:val="24"/>
          <w:szCs w:val="24"/>
          <w:shd w:val="clear" w:color="auto" w:fill="FFFFFF"/>
        </w:rPr>
        <w:t>.</w:t>
      </w:r>
      <w:r w:rsidRPr="009E32DE">
        <w:rPr>
          <w:rStyle w:val="apple-style-span"/>
          <w:rFonts w:ascii="Times New Roman" w:eastAsiaTheme="majorEastAsia" w:hAnsi="Times New Roman"/>
          <w:sz w:val="24"/>
          <w:szCs w:val="24"/>
          <w:shd w:val="clear" w:color="auto" w:fill="FFFFFF"/>
        </w:rPr>
        <w:t xml:space="preserve"> </w:t>
      </w:r>
    </w:p>
    <w:p w:rsidR="002A0171" w:rsidRDefault="002A0171"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Como reflejo de ello, en Latinoamérica las cosas van cambiando de a poco. En países más desarrollados, los cambios producidos debido a la adaptación de esta nueva </w:t>
      </w:r>
      <w:r w:rsidRPr="009E32DE">
        <w:rPr>
          <w:rFonts w:ascii="Times New Roman" w:hAnsi="Times New Roman"/>
          <w:sz w:val="24"/>
          <w:szCs w:val="24"/>
        </w:rPr>
        <w:lastRenderedPageBreak/>
        <w:t xml:space="preserve">forma de comunicar ya se han evidenciado. Este es el caso de </w:t>
      </w:r>
      <w:proofErr w:type="spellStart"/>
      <w:r w:rsidRPr="009E32DE">
        <w:rPr>
          <w:rFonts w:ascii="Times New Roman" w:hAnsi="Times New Roman"/>
          <w:i/>
          <w:sz w:val="24"/>
          <w:szCs w:val="24"/>
        </w:rPr>
        <w:t>Stanford</w:t>
      </w:r>
      <w:proofErr w:type="spellEnd"/>
      <w:r w:rsidRPr="009E32DE">
        <w:rPr>
          <w:rFonts w:ascii="Times New Roman" w:hAnsi="Times New Roman"/>
          <w:i/>
          <w:sz w:val="24"/>
          <w:szCs w:val="24"/>
        </w:rPr>
        <w:t xml:space="preserve"> </w:t>
      </w:r>
      <w:proofErr w:type="spellStart"/>
      <w:r w:rsidRPr="009E32DE">
        <w:rPr>
          <w:rFonts w:ascii="Times New Roman" w:hAnsi="Times New Roman"/>
          <w:i/>
          <w:sz w:val="24"/>
          <w:szCs w:val="24"/>
        </w:rPr>
        <w:t>on</w:t>
      </w:r>
      <w:proofErr w:type="spellEnd"/>
      <w:r w:rsidRPr="009E32DE">
        <w:rPr>
          <w:rFonts w:ascii="Times New Roman" w:hAnsi="Times New Roman"/>
          <w:i/>
          <w:sz w:val="24"/>
          <w:szCs w:val="24"/>
        </w:rPr>
        <w:t xml:space="preserve"> </w:t>
      </w:r>
      <w:proofErr w:type="spellStart"/>
      <w:r w:rsidRPr="009E32DE">
        <w:rPr>
          <w:rFonts w:ascii="Times New Roman" w:hAnsi="Times New Roman"/>
          <w:i/>
          <w:sz w:val="24"/>
          <w:szCs w:val="24"/>
        </w:rPr>
        <w:t>iTunes</w:t>
      </w:r>
      <w:proofErr w:type="spellEnd"/>
      <w:r w:rsidRPr="009E32DE">
        <w:rPr>
          <w:rFonts w:ascii="Times New Roman" w:hAnsi="Times New Roman"/>
          <w:i/>
          <w:sz w:val="24"/>
          <w:szCs w:val="24"/>
        </w:rPr>
        <w:t xml:space="preserve"> U</w:t>
      </w:r>
      <w:r w:rsidRPr="009E32DE">
        <w:rPr>
          <w:rStyle w:val="Refdenotaalpie"/>
          <w:rFonts w:ascii="Times New Roman" w:hAnsi="Times New Roman"/>
          <w:i/>
          <w:sz w:val="24"/>
          <w:szCs w:val="24"/>
        </w:rPr>
        <w:footnoteReference w:id="5"/>
      </w:r>
      <w:r w:rsidRPr="009E32DE">
        <w:rPr>
          <w:rFonts w:ascii="Times New Roman" w:hAnsi="Times New Roman"/>
          <w:i/>
          <w:sz w:val="24"/>
          <w:szCs w:val="24"/>
        </w:rPr>
        <w:t xml:space="preserve"> </w:t>
      </w:r>
      <w:r w:rsidRPr="009E32DE">
        <w:rPr>
          <w:rFonts w:ascii="Times New Roman" w:hAnsi="Times New Roman"/>
          <w:sz w:val="24"/>
          <w:szCs w:val="24"/>
        </w:rPr>
        <w:t xml:space="preserve">y, en España, iniciativas como la de la </w:t>
      </w:r>
      <w:proofErr w:type="spellStart"/>
      <w:r w:rsidRPr="009E32DE">
        <w:rPr>
          <w:rFonts w:ascii="Times New Roman" w:hAnsi="Times New Roman"/>
          <w:sz w:val="24"/>
          <w:szCs w:val="24"/>
        </w:rPr>
        <w:t>Universitat</w:t>
      </w:r>
      <w:proofErr w:type="spellEnd"/>
      <w:r w:rsidRPr="009E32DE">
        <w:rPr>
          <w:rFonts w:ascii="Times New Roman" w:hAnsi="Times New Roman"/>
          <w:sz w:val="24"/>
          <w:szCs w:val="24"/>
        </w:rPr>
        <w:t xml:space="preserve"> </w:t>
      </w:r>
      <w:proofErr w:type="spellStart"/>
      <w:r w:rsidRPr="009E32DE">
        <w:rPr>
          <w:rFonts w:ascii="Times New Roman" w:hAnsi="Times New Roman"/>
          <w:sz w:val="24"/>
          <w:szCs w:val="24"/>
        </w:rPr>
        <w:t>Oberta</w:t>
      </w:r>
      <w:proofErr w:type="spellEnd"/>
      <w:r w:rsidRPr="009E32DE">
        <w:rPr>
          <w:rFonts w:ascii="Times New Roman" w:hAnsi="Times New Roman"/>
          <w:sz w:val="24"/>
          <w:szCs w:val="24"/>
        </w:rPr>
        <w:t xml:space="preserve"> de Catalunya.</w:t>
      </w:r>
      <w:r w:rsidRPr="009E32DE">
        <w:rPr>
          <w:rStyle w:val="Refdenotaalpie"/>
          <w:rFonts w:ascii="Times New Roman" w:hAnsi="Times New Roman"/>
          <w:sz w:val="24"/>
          <w:szCs w:val="24"/>
        </w:rPr>
        <w:footnoteReference w:id="6"/>
      </w:r>
    </w:p>
    <w:p w:rsidR="002A0171" w:rsidRDefault="003A149F" w:rsidP="003A149F">
      <w:pPr>
        <w:jc w:val="both"/>
        <w:rPr>
          <w:rFonts w:ascii="Times New Roman" w:hAnsi="Times New Roman"/>
          <w:sz w:val="24"/>
          <w:szCs w:val="24"/>
        </w:rPr>
      </w:pPr>
      <w:r w:rsidRPr="009E32DE">
        <w:rPr>
          <w:rFonts w:ascii="Times New Roman" w:hAnsi="Times New Roman"/>
          <w:sz w:val="24"/>
          <w:szCs w:val="24"/>
        </w:rPr>
        <w:t xml:space="preserve">En esta misma línea, Internet se relaciona directamente con el fenómeno de la globalización y por tanto además de las funciones habituales de la universidad, se suman “la responsabilidad de propiciar el diálogo y la integración de los pueblos; crear conciencia sobre los problemas que afectan a todos por igual; promover la cultura de la hospitalidad y la tolerancia…” </w:t>
      </w:r>
      <w:sdt>
        <w:sdtPr>
          <w:rPr>
            <w:rFonts w:ascii="Times New Roman" w:hAnsi="Times New Roman"/>
            <w:sz w:val="24"/>
            <w:szCs w:val="24"/>
          </w:rPr>
          <w:id w:val="28385688"/>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CITATION FEL10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(Portugal, 2010)</w:t>
          </w:r>
          <w:r w:rsidR="00100CC0" w:rsidRPr="009E32DE">
            <w:rPr>
              <w:rFonts w:ascii="Times New Roman" w:hAnsi="Times New Roman"/>
              <w:sz w:val="24"/>
              <w:szCs w:val="24"/>
            </w:rPr>
            <w:fldChar w:fldCharType="end"/>
          </w:r>
        </w:sdtContent>
      </w:sdt>
      <w:r w:rsidR="002A0171">
        <w:rPr>
          <w:rFonts w:ascii="Times New Roman" w:hAnsi="Times New Roman"/>
          <w:sz w:val="24"/>
          <w:szCs w:val="24"/>
        </w:rPr>
        <w:t>.</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 </w:t>
      </w:r>
    </w:p>
    <w:p w:rsidR="003A149F" w:rsidRPr="009E32DE" w:rsidRDefault="003A149F" w:rsidP="003A149F">
      <w:pPr>
        <w:pStyle w:val="Ttulo3"/>
        <w:numPr>
          <w:ilvl w:val="2"/>
          <w:numId w:val="19"/>
        </w:numPr>
        <w:spacing w:before="0" w:after="200"/>
        <w:rPr>
          <w:rFonts w:ascii="Times New Roman" w:hAnsi="Times New Roman" w:cs="Times New Roman"/>
          <w:i/>
          <w:iCs/>
          <w:color w:val="auto"/>
          <w:sz w:val="24"/>
          <w:szCs w:val="24"/>
        </w:rPr>
      </w:pPr>
      <w:bookmarkStart w:id="28" w:name="_Toc323764972"/>
      <w:r w:rsidRPr="009E32DE">
        <w:rPr>
          <w:rStyle w:val="nfasis"/>
          <w:b/>
          <w:szCs w:val="24"/>
        </w:rPr>
        <w:t>La RSU también debe ser evaluada</w:t>
      </w:r>
      <w:bookmarkEnd w:id="28"/>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Ahora bien, volviendo exclusivamente al contenido de lo que se transmite en materia de RSU,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xml:space="preserve"> resalta dos puntos importantes a seguir para el cambio institucional: </w:t>
      </w:r>
    </w:p>
    <w:p w:rsidR="002A0171" w:rsidRPr="009E32DE" w:rsidRDefault="002A0171" w:rsidP="003A149F">
      <w:pPr>
        <w:jc w:val="both"/>
        <w:rPr>
          <w:rFonts w:ascii="Times New Roman" w:hAnsi="Times New Roman"/>
          <w:sz w:val="24"/>
          <w:szCs w:val="24"/>
        </w:rPr>
      </w:pPr>
    </w:p>
    <w:p w:rsidR="003A149F" w:rsidRPr="009E32DE" w:rsidRDefault="003A149F" w:rsidP="003A149F">
      <w:pPr>
        <w:ind w:left="708"/>
        <w:jc w:val="both"/>
        <w:rPr>
          <w:rFonts w:ascii="Times New Roman" w:hAnsi="Times New Roman"/>
          <w:sz w:val="24"/>
          <w:szCs w:val="24"/>
        </w:rPr>
      </w:pPr>
      <w:r w:rsidRPr="009E32DE">
        <w:rPr>
          <w:rFonts w:ascii="Times New Roman" w:hAnsi="Times New Roman"/>
          <w:sz w:val="24"/>
          <w:szCs w:val="24"/>
        </w:rPr>
        <w:t xml:space="preserve">“a) comunicar de la manera más amplia a la comunidad universitaria el modelo RSU para que las personas puedan entenderlo, quererlo y </w:t>
      </w:r>
      <w:proofErr w:type="spellStart"/>
      <w:r w:rsidRPr="009E32DE">
        <w:rPr>
          <w:rFonts w:ascii="Times New Roman" w:hAnsi="Times New Roman"/>
          <w:sz w:val="24"/>
          <w:szCs w:val="24"/>
        </w:rPr>
        <w:t>automotivarse</w:t>
      </w:r>
      <w:proofErr w:type="spellEnd"/>
      <w:r w:rsidRPr="009E32DE">
        <w:rPr>
          <w:rFonts w:ascii="Times New Roman" w:hAnsi="Times New Roman"/>
          <w:sz w:val="24"/>
          <w:szCs w:val="24"/>
        </w:rPr>
        <w:t xml:space="preserve"> para emprender iniciativas de RSU. </w:t>
      </w:r>
    </w:p>
    <w:p w:rsidR="003A149F" w:rsidRDefault="003A149F" w:rsidP="003A149F">
      <w:pPr>
        <w:ind w:left="708"/>
        <w:jc w:val="both"/>
        <w:rPr>
          <w:rFonts w:ascii="Times New Roman" w:hAnsi="Times New Roman"/>
          <w:sz w:val="24"/>
          <w:szCs w:val="24"/>
        </w:rPr>
      </w:pPr>
      <w:r w:rsidRPr="009E32DE">
        <w:rPr>
          <w:rFonts w:ascii="Times New Roman" w:hAnsi="Times New Roman"/>
          <w:sz w:val="24"/>
          <w:szCs w:val="24"/>
        </w:rPr>
        <w:t>b) Después el camino a seguir se basa en la práctica permanente de 3 habilidades de los actores universitarios: 1. preguntarse siempre: “Al hacer lo que estamos haciendo ¿Qué estamos realmente haciendo? (…) 2. Decir lo que se hace: practicar la transparencia institucional y la rendición pública de cuentas. 3. Hacer lo que se dice: ser congruentes con nuestras declaraciones de principios, misión y visión universitaria”</w:t>
      </w:r>
      <w:sdt>
        <w:sdtPr>
          <w:rPr>
            <w:rFonts w:ascii="Times New Roman" w:hAnsi="Times New Roman"/>
            <w:sz w:val="24"/>
            <w:szCs w:val="24"/>
          </w:rPr>
          <w:id w:val="16896948"/>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Fra09 \p 127-128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(Vallaeys, 2009, pp. 127-128)</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2A0171" w:rsidRPr="009E32DE" w:rsidRDefault="002A0171" w:rsidP="003A149F">
      <w:pPr>
        <w:ind w:left="708"/>
        <w:jc w:val="both"/>
        <w:rPr>
          <w:rFonts w:ascii="Times New Roman" w:hAnsi="Times New Roman"/>
          <w:sz w:val="24"/>
          <w:szCs w:val="24"/>
        </w:rPr>
      </w:pPr>
    </w:p>
    <w:p w:rsidR="002A0171" w:rsidRPr="002A0171" w:rsidRDefault="003A149F" w:rsidP="003A149F">
      <w:pPr>
        <w:pStyle w:val="NormalWeb"/>
        <w:spacing w:before="0" w:beforeAutospacing="0" w:after="200" w:afterAutospacing="0" w:line="360" w:lineRule="auto"/>
        <w:jc w:val="both"/>
        <w:rPr>
          <w:rFonts w:eastAsiaTheme="majorEastAsia"/>
        </w:rPr>
      </w:pPr>
      <w:r w:rsidRPr="009E32DE">
        <w:t>En el caso de “practicar la transparencia institucional”, este punto también debe ser parte de la estrategia global de comunicación. Es importante “</w:t>
      </w:r>
      <w:r w:rsidRPr="009E32DE">
        <w:rPr>
          <w:rStyle w:val="apple-style-span"/>
          <w:rFonts w:eastAsiaTheme="majorEastAsia"/>
        </w:rPr>
        <w:t xml:space="preserve">diagnosticar, incorporar mejoras y responsabilizarse ante todos sus miembros y grupos directa o indirectamente involucrados en la acción de la universidad y ante la sociedad en general de los resultados comprometidos hacia la consecución de un estándar </w:t>
      </w:r>
      <w:r w:rsidRPr="009E32DE">
        <w:rPr>
          <w:rStyle w:val="apple-style-span"/>
          <w:rFonts w:eastAsiaTheme="majorEastAsia"/>
        </w:rPr>
        <w:lastRenderedPageBreak/>
        <w:t>satisfactorio de organización socialmente responsable”</w:t>
      </w:r>
      <w:sdt>
        <w:sdtPr>
          <w:rPr>
            <w:rStyle w:val="apple-style-span"/>
            <w:rFonts w:eastAsiaTheme="majorEastAsia"/>
          </w:rPr>
          <w:id w:val="16896949"/>
          <w:citation/>
        </w:sdtPr>
        <w:sdtContent>
          <w:r w:rsidR="00100CC0" w:rsidRPr="009E32DE">
            <w:rPr>
              <w:rStyle w:val="apple-style-span"/>
              <w:rFonts w:eastAsiaTheme="majorEastAsia"/>
            </w:rPr>
            <w:fldChar w:fldCharType="begin"/>
          </w:r>
          <w:r w:rsidRPr="009E32DE">
            <w:rPr>
              <w:rStyle w:val="apple-style-span"/>
              <w:rFonts w:eastAsiaTheme="majorEastAsia"/>
            </w:rPr>
            <w:instrText xml:space="preserve"> CITATION Món09 \p 1 \l 2058  </w:instrText>
          </w:r>
          <w:r w:rsidR="00100CC0" w:rsidRPr="009E32DE">
            <w:rPr>
              <w:rStyle w:val="apple-style-span"/>
              <w:rFonts w:eastAsiaTheme="majorEastAsia"/>
            </w:rPr>
            <w:fldChar w:fldCharType="separate"/>
          </w:r>
          <w:r w:rsidRPr="009E32DE">
            <w:rPr>
              <w:rStyle w:val="apple-style-span"/>
              <w:rFonts w:eastAsiaTheme="majorEastAsia"/>
            </w:rPr>
            <w:t xml:space="preserve"> </w:t>
          </w:r>
          <w:r w:rsidRPr="009E32DE">
            <w:rPr>
              <w:rFonts w:eastAsiaTheme="majorEastAsia"/>
            </w:rPr>
            <w:t>(Jiménez &amp; Villar, 2009, p. 1)</w:t>
          </w:r>
          <w:r w:rsidR="00100CC0" w:rsidRPr="009E32DE">
            <w:rPr>
              <w:rStyle w:val="apple-style-span"/>
              <w:rFonts w:eastAsiaTheme="majorEastAsia"/>
            </w:rPr>
            <w:fldChar w:fldCharType="end"/>
          </w:r>
        </w:sdtContent>
      </w:sdt>
      <w:r w:rsidRPr="009E32DE">
        <w:rPr>
          <w:rStyle w:val="apple-style-span"/>
          <w:rFonts w:eastAsiaTheme="majorEastAsia"/>
        </w:rPr>
        <w:t xml:space="preserve">. </w:t>
      </w:r>
    </w:p>
    <w:p w:rsidR="003A149F" w:rsidRDefault="003A149F" w:rsidP="003A149F">
      <w:pPr>
        <w:jc w:val="both"/>
        <w:rPr>
          <w:rFonts w:ascii="Times New Roman" w:hAnsi="Times New Roman"/>
          <w:sz w:val="24"/>
          <w:szCs w:val="24"/>
        </w:rPr>
      </w:pPr>
      <w:r w:rsidRPr="009E32DE">
        <w:rPr>
          <w:rFonts w:ascii="Times New Roman" w:hAnsi="Times New Roman"/>
          <w:sz w:val="24"/>
          <w:szCs w:val="24"/>
        </w:rPr>
        <w:t>En cuanto a los métodos de evaluación, según varios estudiosos del tema, “es el reto hoy para las universidades, crear guías y herramientas para implementar y evaluar programas de Responsabilidad Social Universitaria que faciliten la sistematización y socialización de los resultados a nivel internacional”</w:t>
      </w:r>
      <w:sdt>
        <w:sdtPr>
          <w:rPr>
            <w:rFonts w:ascii="Times New Roman" w:hAnsi="Times New Roman"/>
            <w:sz w:val="24"/>
            <w:szCs w:val="24"/>
          </w:rPr>
          <w:id w:val="16896950"/>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Trá09 \p 139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(Trápaga &amp; Torres, 2009, p. 139)</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2A0171" w:rsidRPr="009E32DE"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Hoy en día es posible hacerlo con herramientas como las memorias de sostenibilidad, basadas en las normas y guías del GRI 3 o la ISO 260000 aplicables a los distintos tipos de organización, o de manera más informal a través de cualquier tipo de medio, para el entendimiento general. </w:t>
      </w:r>
    </w:p>
    <w:p w:rsidR="002A0171" w:rsidRPr="009E32DE"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Existe también un estándar de medición internacional, de </w:t>
      </w:r>
      <w:proofErr w:type="spellStart"/>
      <w:r w:rsidRPr="009E32DE">
        <w:rPr>
          <w:rFonts w:ascii="Times New Roman" w:hAnsi="Times New Roman"/>
          <w:sz w:val="24"/>
          <w:szCs w:val="24"/>
        </w:rPr>
        <w:t>Q</w:t>
      </w:r>
      <w:r w:rsidRPr="009E32DE">
        <w:rPr>
          <w:rFonts w:ascii="Times New Roman" w:hAnsi="Times New Roman"/>
          <w:bCs/>
          <w:sz w:val="24"/>
          <w:szCs w:val="24"/>
        </w:rPr>
        <w:t>uacquarelli</w:t>
      </w:r>
      <w:proofErr w:type="spellEnd"/>
      <w:r w:rsidRPr="009E32DE">
        <w:rPr>
          <w:rFonts w:ascii="Times New Roman" w:hAnsi="Times New Roman"/>
          <w:bCs/>
          <w:sz w:val="24"/>
          <w:szCs w:val="24"/>
        </w:rPr>
        <w:t xml:space="preserve"> </w:t>
      </w:r>
      <w:proofErr w:type="spellStart"/>
      <w:proofErr w:type="gramStart"/>
      <w:r w:rsidRPr="009E32DE">
        <w:rPr>
          <w:rFonts w:ascii="Times New Roman" w:hAnsi="Times New Roman"/>
          <w:bCs/>
          <w:sz w:val="24"/>
          <w:szCs w:val="24"/>
        </w:rPr>
        <w:t>Symonds</w:t>
      </w:r>
      <w:proofErr w:type="spellEnd"/>
      <w:r w:rsidRPr="009E32DE">
        <w:rPr>
          <w:rFonts w:ascii="Times New Roman" w:hAnsi="Times New Roman"/>
          <w:sz w:val="24"/>
          <w:szCs w:val="24"/>
        </w:rPr>
        <w:t>(</w:t>
      </w:r>
      <w:proofErr w:type="gramEnd"/>
      <w:r w:rsidRPr="009E32DE">
        <w:rPr>
          <w:rFonts w:ascii="Times New Roman" w:hAnsi="Times New Roman"/>
          <w:bCs/>
          <w:sz w:val="24"/>
          <w:szCs w:val="24"/>
        </w:rPr>
        <w:t>QS</w:t>
      </w:r>
      <w:r w:rsidRPr="009E32DE">
        <w:rPr>
          <w:rFonts w:ascii="Times New Roman" w:hAnsi="Times New Roman"/>
          <w:sz w:val="24"/>
          <w:szCs w:val="24"/>
        </w:rPr>
        <w:t xml:space="preserve">), una compañía especializada en educación y estudios en el exterior, creada en 1990 y que publica desde el año 2004 un Ranking Mundial de Universidades. Este fue aplicado a las universidades latinoamericanas a partir de 2011 utilizando los siguientes parámetros de calificación: “reputación académica, reputación como empleador, estudiantes por facultad, publicaciones por facultad, personal con PHD e impacto en la </w:t>
      </w:r>
      <w:r w:rsidRPr="009E32DE">
        <w:rPr>
          <w:rFonts w:ascii="Times New Roman" w:hAnsi="Times New Roman"/>
          <w:i/>
          <w:sz w:val="24"/>
          <w:szCs w:val="24"/>
        </w:rPr>
        <w:t>web;</w:t>
      </w:r>
      <w:r w:rsidRPr="009E32DE">
        <w:rPr>
          <w:rFonts w:ascii="Times New Roman" w:hAnsi="Times New Roman"/>
          <w:sz w:val="24"/>
          <w:szCs w:val="24"/>
        </w:rPr>
        <w:t xml:space="preserve"> cuyos resultados se reflejaron en las 200 mejores de la región” </w:t>
      </w:r>
      <w:sdt>
        <w:sdtPr>
          <w:rPr>
            <w:rFonts w:ascii="Times New Roman" w:hAnsi="Times New Roman"/>
            <w:sz w:val="24"/>
            <w:szCs w:val="24"/>
          </w:rPr>
          <w:id w:val="16896951"/>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Qua11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(Quacquarelli Symonds, 2011)</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w:t>
      </w:r>
    </w:p>
    <w:p w:rsidR="002A0171" w:rsidRPr="009E32DE"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En el caso de Ecuador, tres universidades se ubican en el </w:t>
      </w:r>
      <w:r w:rsidRPr="009E32DE">
        <w:rPr>
          <w:rFonts w:ascii="Times New Roman" w:hAnsi="Times New Roman"/>
          <w:i/>
          <w:sz w:val="24"/>
          <w:szCs w:val="24"/>
        </w:rPr>
        <w:t>ranking</w:t>
      </w:r>
      <w:r w:rsidRPr="009E32DE">
        <w:rPr>
          <w:rFonts w:ascii="Times New Roman" w:hAnsi="Times New Roman"/>
          <w:sz w:val="24"/>
          <w:szCs w:val="24"/>
        </w:rPr>
        <w:t>, en cuyo resultado general figura la Pontificia Universidad Católica del Ecuador (PUCE) en el puesto 70, mientras que la Escuela Politécnica del Litoral (ESPOL) y la Universidad San Francisco de Quito (USFQ) están ubicadas entre los lugares 101 y 200</w:t>
      </w:r>
      <w:sdt>
        <w:sdtPr>
          <w:rPr>
            <w:rFonts w:ascii="Times New Roman" w:hAnsi="Times New Roman"/>
            <w:sz w:val="24"/>
            <w:szCs w:val="24"/>
          </w:rPr>
          <w:id w:val="16896952"/>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Qua11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(Quacquarelli Symonds, 2011)</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w:t>
      </w:r>
    </w:p>
    <w:p w:rsidR="002A0171" w:rsidRPr="009E32DE" w:rsidRDefault="002A0171" w:rsidP="003A149F">
      <w:pPr>
        <w:jc w:val="both"/>
        <w:rPr>
          <w:rFonts w:ascii="Times New Roman" w:hAnsi="Times New Roman"/>
          <w:sz w:val="24"/>
          <w:szCs w:val="24"/>
        </w:rPr>
      </w:pPr>
    </w:p>
    <w:p w:rsidR="003A149F" w:rsidRDefault="003A149F" w:rsidP="003A149F">
      <w:pPr>
        <w:pStyle w:val="Prrafodelista"/>
        <w:numPr>
          <w:ilvl w:val="1"/>
          <w:numId w:val="32"/>
        </w:numPr>
        <w:contextualSpacing w:val="0"/>
        <w:jc w:val="both"/>
        <w:rPr>
          <w:rFonts w:ascii="Times New Roman" w:hAnsi="Times New Roman"/>
          <w:b/>
          <w:sz w:val="24"/>
          <w:szCs w:val="24"/>
        </w:rPr>
      </w:pPr>
      <w:r w:rsidRPr="009E32DE">
        <w:rPr>
          <w:rFonts w:ascii="Times New Roman" w:hAnsi="Times New Roman"/>
          <w:b/>
          <w:sz w:val="24"/>
          <w:szCs w:val="24"/>
        </w:rPr>
        <w:t>Responsabilidad Social Universitaria en la ciudad de Quito</w:t>
      </w:r>
    </w:p>
    <w:p w:rsidR="002A0171" w:rsidRPr="009E32DE" w:rsidRDefault="002A0171" w:rsidP="002A0171">
      <w:pPr>
        <w:pStyle w:val="Prrafodelista"/>
        <w:ind w:left="1440"/>
        <w:contextualSpacing w:val="0"/>
        <w:jc w:val="both"/>
        <w:rPr>
          <w:rFonts w:ascii="Times New Roman" w:hAnsi="Times New Roman"/>
          <w:b/>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Las primeras Universidades de la Real Audiencia de Quito eran tres. Más tarde, estas universidades dieron paso a la creación de la primera universidad pública del Ecuador, la Universidad Central, que durante mucho tiempo fue la única opción para </w:t>
      </w:r>
      <w:r w:rsidRPr="009E32DE">
        <w:rPr>
          <w:rFonts w:ascii="Times New Roman" w:hAnsi="Times New Roman"/>
          <w:sz w:val="24"/>
          <w:szCs w:val="24"/>
        </w:rPr>
        <w:lastRenderedPageBreak/>
        <w:t xml:space="preserve">los quiteños y por otro lapso más, la única en ciertas carreras </w:t>
      </w:r>
      <w:sdt>
        <w:sdtPr>
          <w:rPr>
            <w:rFonts w:ascii="Times New Roman" w:hAnsi="Times New Roman"/>
            <w:sz w:val="24"/>
            <w:szCs w:val="24"/>
          </w:rPr>
          <w:id w:val="16896953"/>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Dir05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(Biblioteca General U.C, 2005)</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2A0171" w:rsidRPr="009E32DE"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En la actualidad, la oferta académica es muy amplia en la ciudad de Quito, existen 22 universidades reconocidas por el Estado, según una lista publicada por la Secretaría nacional de Educación Superior, Ciencia, Tecnología e Innovación (Senescyt) en su portal </w:t>
      </w:r>
      <w:r w:rsidRPr="009E32DE">
        <w:rPr>
          <w:rFonts w:ascii="Times New Roman" w:hAnsi="Times New Roman"/>
          <w:i/>
          <w:sz w:val="24"/>
          <w:szCs w:val="24"/>
        </w:rPr>
        <w:t>web</w:t>
      </w:r>
      <w:r w:rsidRPr="009E32DE">
        <w:rPr>
          <w:rFonts w:ascii="Times New Roman" w:hAnsi="Times New Roman"/>
          <w:sz w:val="24"/>
          <w:szCs w:val="24"/>
        </w:rPr>
        <w:t xml:space="preserve"> (cfr. Senescyt)</w:t>
      </w:r>
      <w:r w:rsidR="002A0171">
        <w:rPr>
          <w:rFonts w:ascii="Times New Roman" w:hAnsi="Times New Roman"/>
          <w:sz w:val="24"/>
          <w:szCs w:val="24"/>
        </w:rPr>
        <w:t>.</w:t>
      </w:r>
    </w:p>
    <w:p w:rsidR="002A0171" w:rsidRPr="009E32DE" w:rsidRDefault="002A0171"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De estas universidades, 21 son privadas y 1 es pública. Cada una de ellas políticas y enfoques educativos diferentes, así como múltiples manejos de los distintos ámbitos que la componen como organización. </w:t>
      </w:r>
    </w:p>
    <w:p w:rsidR="002A0171" w:rsidRPr="009E32DE" w:rsidRDefault="002A0171" w:rsidP="003A149F">
      <w:pPr>
        <w:jc w:val="both"/>
        <w:rPr>
          <w:rFonts w:ascii="Times New Roman" w:hAnsi="Times New Roman"/>
          <w:sz w:val="24"/>
          <w:szCs w:val="24"/>
        </w:rPr>
      </w:pPr>
    </w:p>
    <w:p w:rsidR="00621866" w:rsidRDefault="003A149F" w:rsidP="003A149F">
      <w:pPr>
        <w:jc w:val="both"/>
        <w:rPr>
          <w:rFonts w:ascii="Times New Roman" w:hAnsi="Times New Roman"/>
          <w:sz w:val="24"/>
          <w:szCs w:val="24"/>
        </w:rPr>
      </w:pPr>
      <w:r w:rsidRPr="009E32DE">
        <w:rPr>
          <w:rFonts w:ascii="Times New Roman" w:hAnsi="Times New Roman"/>
          <w:sz w:val="24"/>
          <w:szCs w:val="24"/>
        </w:rPr>
        <w:t xml:space="preserve">Las grandes diferencias entre unas y otras instituciones, tanto en el ámbito administrativo como en el académico, así como la proliferación de planteles, fueron quizá algunas de las razones por las que se generó una fuerte reacción por parte del gobierno nacional. </w:t>
      </w:r>
    </w:p>
    <w:p w:rsidR="003A149F" w:rsidRDefault="003A149F" w:rsidP="003A149F">
      <w:pPr>
        <w:jc w:val="both"/>
        <w:rPr>
          <w:rStyle w:val="Ttulodellibro"/>
          <w:szCs w:val="24"/>
        </w:rPr>
      </w:pPr>
      <w:r w:rsidRPr="009E32DE">
        <w:rPr>
          <w:rFonts w:ascii="Times New Roman" w:hAnsi="Times New Roman"/>
          <w:sz w:val="24"/>
          <w:szCs w:val="24"/>
        </w:rPr>
        <w:t>En consecuencia, se han realizado varios cambios en el control del sistema educativo, dentro de lo cuáles han surgido dos organismos reguladores de los centros de estudios superiores; el Senescyt y el Consejo de Evaluación, Acreditación y Aseguramiento de la Calidad de la Educación Superior (CEAACES), que dictan normas, parámetros y exigencias específicas en varios puntos, destacando entre ellos el impulso del campo investigativo y de la vinculación con la comunidad, requisitos que los estudiantes deben cumplir para graduarse. Por tanto, la mayoría de universidades han implementado o mejorado sus Departamentos de Vinculación con la Comunidad y se ha empezado a comprender la importancia de una estrategia de comunicación, cuyos planes de acción estén alineados e integrados a la planificación de Responsabilidad Social.</w:t>
      </w:r>
      <w:r w:rsidRPr="009E32DE">
        <w:rPr>
          <w:rStyle w:val="Ttulodellibro"/>
          <w:szCs w:val="24"/>
        </w:rPr>
        <w:t xml:space="preserve"> </w:t>
      </w:r>
    </w:p>
    <w:p w:rsidR="002A0171" w:rsidRPr="009E32DE" w:rsidRDefault="002A0171" w:rsidP="003A149F">
      <w:pPr>
        <w:jc w:val="both"/>
        <w:rPr>
          <w:rStyle w:val="Ttulodellibro"/>
          <w:szCs w:val="24"/>
        </w:rPr>
      </w:pPr>
    </w:p>
    <w:p w:rsidR="003A149F" w:rsidRDefault="003A149F" w:rsidP="003A149F">
      <w:pPr>
        <w:pStyle w:val="Prrafodelista"/>
        <w:numPr>
          <w:ilvl w:val="0"/>
          <w:numId w:val="32"/>
        </w:numPr>
        <w:contextualSpacing w:val="0"/>
        <w:jc w:val="center"/>
        <w:outlineLvl w:val="0"/>
        <w:rPr>
          <w:rStyle w:val="Ttulodellibro"/>
          <w:szCs w:val="24"/>
        </w:rPr>
      </w:pPr>
      <w:bookmarkStart w:id="29" w:name="_Toc323764973"/>
      <w:r w:rsidRPr="009E32DE">
        <w:rPr>
          <w:rStyle w:val="Ttulodellibro"/>
          <w:szCs w:val="24"/>
        </w:rPr>
        <w:t>HALLAZGOS</w:t>
      </w:r>
      <w:bookmarkEnd w:id="29"/>
    </w:p>
    <w:p w:rsidR="002A0171" w:rsidRPr="009E32DE" w:rsidRDefault="002A0171" w:rsidP="002A0171">
      <w:pPr>
        <w:pStyle w:val="Prrafodelista"/>
        <w:contextualSpacing w:val="0"/>
        <w:jc w:val="center"/>
        <w:outlineLvl w:val="0"/>
        <w:rPr>
          <w:rStyle w:val="Ttulodellibro"/>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A partir de las entrevistas realizadas en los Departamentos encargados de la comunicación en las universidades de Quito, además de aquellas efectuadas a expertos en el tema de Responsabilidad Social y Redes Sociales, así como una herramienta para medir la influencia social en la </w:t>
      </w:r>
      <w:r w:rsidRPr="009E32DE">
        <w:rPr>
          <w:rFonts w:ascii="Times New Roman" w:hAnsi="Times New Roman"/>
          <w:i/>
          <w:sz w:val="24"/>
          <w:szCs w:val="24"/>
        </w:rPr>
        <w:t>web</w:t>
      </w:r>
      <w:r w:rsidRPr="009E32DE">
        <w:rPr>
          <w:rFonts w:ascii="Times New Roman" w:hAnsi="Times New Roman"/>
          <w:sz w:val="24"/>
          <w:szCs w:val="24"/>
        </w:rPr>
        <w:t xml:space="preserve">, fue posible medir la efectividad </w:t>
      </w:r>
      <w:r w:rsidRPr="009E32DE">
        <w:rPr>
          <w:rFonts w:ascii="Times New Roman" w:hAnsi="Times New Roman"/>
          <w:sz w:val="24"/>
          <w:szCs w:val="24"/>
        </w:rPr>
        <w:lastRenderedPageBreak/>
        <w:t xml:space="preserve">en el diseño de las estrategias de comunicación utilizadas para la implementación y difusión de las prácticas de Responsabilidad Social o bien comprobar la existencia de dichas estrategias y el interés en su aplicación y diseño. </w:t>
      </w:r>
    </w:p>
    <w:p w:rsidR="00621866" w:rsidRPr="009E32DE" w:rsidRDefault="00621866" w:rsidP="003A149F">
      <w:pPr>
        <w:jc w:val="both"/>
        <w:rPr>
          <w:rFonts w:ascii="Times New Roman" w:hAnsi="Times New Roman"/>
          <w:sz w:val="24"/>
          <w:szCs w:val="24"/>
        </w:rPr>
      </w:pPr>
    </w:p>
    <w:p w:rsidR="003A149F" w:rsidRDefault="003A149F" w:rsidP="003A149F">
      <w:pPr>
        <w:pStyle w:val="Subttulo"/>
        <w:spacing w:before="0" w:after="200" w:line="360" w:lineRule="auto"/>
        <w:ind w:firstLine="708"/>
        <w:outlineLvl w:val="1"/>
        <w:rPr>
          <w:rFonts w:cs="Times New Roman"/>
        </w:rPr>
      </w:pPr>
      <w:bookmarkStart w:id="30" w:name="_Toc323764974"/>
      <w:r w:rsidRPr="009E32DE">
        <w:rPr>
          <w:rFonts w:cs="Times New Roman"/>
        </w:rPr>
        <w:t>4.1. Universidades donde se realizaron las entrevistas</w:t>
      </w:r>
      <w:bookmarkEnd w:id="30"/>
    </w:p>
    <w:p w:rsidR="00621866" w:rsidRPr="00621866" w:rsidRDefault="00621866" w:rsidP="00621866"/>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Para realizar las entrevistas en las Universidades de Quito, se tomaron en cuenta cuatro parámetros: estar en la lista de 22 universidades de la ciudad de Quito publicada por la Senescyt en su portal </w:t>
      </w:r>
      <w:r w:rsidRPr="009E32DE">
        <w:rPr>
          <w:rFonts w:ascii="Times New Roman" w:hAnsi="Times New Roman"/>
          <w:i/>
          <w:sz w:val="24"/>
          <w:szCs w:val="24"/>
        </w:rPr>
        <w:t>web</w:t>
      </w:r>
      <w:r w:rsidRPr="009E32DE">
        <w:rPr>
          <w:rFonts w:ascii="Times New Roman" w:hAnsi="Times New Roman"/>
          <w:sz w:val="24"/>
          <w:szCs w:val="24"/>
        </w:rPr>
        <w:t xml:space="preserve">; tener como eje principal la educación presencial de pregrado, poseer una página </w:t>
      </w:r>
      <w:r w:rsidRPr="009E32DE">
        <w:rPr>
          <w:rFonts w:ascii="Times New Roman" w:hAnsi="Times New Roman"/>
          <w:i/>
          <w:sz w:val="24"/>
          <w:szCs w:val="24"/>
        </w:rPr>
        <w:t>web</w:t>
      </w:r>
      <w:r w:rsidRPr="009E32DE">
        <w:rPr>
          <w:rFonts w:ascii="Times New Roman" w:hAnsi="Times New Roman"/>
          <w:sz w:val="24"/>
          <w:szCs w:val="24"/>
        </w:rPr>
        <w:t xml:space="preserve"> y contar con una persona o departamento encargado de la comunicación en la institución (ver Tabla 1).</w:t>
      </w:r>
    </w:p>
    <w:p w:rsidR="007F0517" w:rsidRPr="009E32DE" w:rsidRDefault="007F0517" w:rsidP="003A149F">
      <w:pPr>
        <w:jc w:val="both"/>
        <w:rPr>
          <w:rFonts w:ascii="Times New Roman" w:hAnsi="Times New Roman"/>
          <w:sz w:val="24"/>
          <w:szCs w:val="24"/>
        </w:rPr>
      </w:pPr>
    </w:p>
    <w:p w:rsidR="003A149F" w:rsidRDefault="003A149F" w:rsidP="003A149F">
      <w:pPr>
        <w:pStyle w:val="Epgrafe"/>
        <w:spacing w:line="360" w:lineRule="auto"/>
        <w:jc w:val="center"/>
        <w:rPr>
          <w:rFonts w:ascii="Times New Roman" w:hAnsi="Times New Roman"/>
          <w:b w:val="0"/>
          <w:color w:val="auto"/>
          <w:sz w:val="24"/>
          <w:szCs w:val="24"/>
        </w:rPr>
      </w:pPr>
      <w:bookmarkStart w:id="31" w:name="_Toc323764983"/>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1</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 xml:space="preserve">: </w:t>
      </w:r>
      <w:r w:rsidRPr="009E32DE">
        <w:rPr>
          <w:rFonts w:ascii="Times New Roman" w:hAnsi="Times New Roman"/>
          <w:b w:val="0"/>
          <w:color w:val="auto"/>
          <w:sz w:val="24"/>
          <w:szCs w:val="24"/>
        </w:rPr>
        <w:t>Universidades seleccionadas vs. Universidades no seleccionadas</w:t>
      </w:r>
      <w:bookmarkEnd w:id="31"/>
    </w:p>
    <w:p w:rsidR="00621866" w:rsidRPr="00621866" w:rsidRDefault="00621866" w:rsidP="00621866"/>
    <w:tbl>
      <w:tblPr>
        <w:tblStyle w:val="Sombreadomedio2-nfasis11"/>
        <w:tblW w:w="5000" w:type="pct"/>
        <w:tblLook w:val="00A0"/>
      </w:tblPr>
      <w:tblGrid>
        <w:gridCol w:w="4063"/>
        <w:gridCol w:w="1610"/>
        <w:gridCol w:w="1756"/>
        <w:gridCol w:w="1574"/>
      </w:tblGrid>
      <w:tr w:rsidR="003A149F" w:rsidRPr="00B33D20" w:rsidTr="002F1144">
        <w:tc>
          <w:tcPr>
            <w:tcW w:w="2257" w:type="pct"/>
          </w:tcPr>
          <w:p w:rsidR="003A149F" w:rsidRPr="00B33D20" w:rsidRDefault="003A149F" w:rsidP="002F1144">
            <w:pPr>
              <w:pStyle w:val="Textonotapie"/>
              <w:spacing w:after="200" w:line="360" w:lineRule="auto"/>
              <w:jc w:val="both"/>
              <w:rPr>
                <w:rFonts w:ascii="Times New Roman" w:hAnsi="Times New Roman"/>
                <w:b/>
                <w:bCs/>
                <w:sz w:val="22"/>
                <w:szCs w:val="22"/>
              </w:rPr>
            </w:pPr>
            <w:r w:rsidRPr="00B33D20">
              <w:rPr>
                <w:rFonts w:ascii="Times New Roman" w:hAnsi="Times New Roman"/>
                <w:b/>
                <w:bCs/>
                <w:sz w:val="22"/>
                <w:szCs w:val="22"/>
              </w:rPr>
              <w:t xml:space="preserve">Universidades Lista Senescyt </w:t>
            </w:r>
          </w:p>
        </w:tc>
        <w:tc>
          <w:tcPr>
            <w:tcW w:w="894" w:type="pct"/>
          </w:tcPr>
          <w:p w:rsidR="003A149F" w:rsidRPr="00B33D20" w:rsidRDefault="003A149F" w:rsidP="002F1144">
            <w:pPr>
              <w:pStyle w:val="Textonotapie"/>
              <w:spacing w:after="200" w:line="360" w:lineRule="auto"/>
              <w:jc w:val="center"/>
              <w:rPr>
                <w:rFonts w:ascii="Times New Roman" w:hAnsi="Times New Roman"/>
                <w:b/>
                <w:bCs/>
                <w:sz w:val="22"/>
                <w:szCs w:val="22"/>
              </w:rPr>
            </w:pPr>
            <w:r w:rsidRPr="00B33D20">
              <w:rPr>
                <w:rFonts w:ascii="Times New Roman" w:hAnsi="Times New Roman"/>
                <w:b/>
                <w:bCs/>
                <w:sz w:val="22"/>
                <w:szCs w:val="22"/>
              </w:rPr>
              <w:t>Pregrado Presencial</w:t>
            </w:r>
          </w:p>
        </w:tc>
        <w:tc>
          <w:tcPr>
            <w:tcW w:w="975" w:type="pct"/>
          </w:tcPr>
          <w:p w:rsidR="003A149F" w:rsidRPr="00B33D20" w:rsidRDefault="003A149F" w:rsidP="002F1144">
            <w:pPr>
              <w:pStyle w:val="Textonotapie"/>
              <w:spacing w:after="200" w:line="360" w:lineRule="auto"/>
              <w:jc w:val="center"/>
              <w:rPr>
                <w:rFonts w:ascii="Times New Roman" w:hAnsi="Times New Roman"/>
                <w:b/>
                <w:bCs/>
                <w:sz w:val="22"/>
                <w:szCs w:val="22"/>
              </w:rPr>
            </w:pPr>
            <w:r w:rsidRPr="00B33D20">
              <w:rPr>
                <w:rFonts w:ascii="Times New Roman" w:hAnsi="Times New Roman"/>
                <w:b/>
                <w:bCs/>
                <w:sz w:val="22"/>
                <w:szCs w:val="22"/>
              </w:rPr>
              <w:t>Área de comunicación</w:t>
            </w:r>
          </w:p>
        </w:tc>
        <w:tc>
          <w:tcPr>
            <w:tcW w:w="874" w:type="pct"/>
          </w:tcPr>
          <w:p w:rsidR="003A149F" w:rsidRPr="00B33D20" w:rsidRDefault="003A149F" w:rsidP="002F1144">
            <w:pPr>
              <w:pStyle w:val="Textonotapie"/>
              <w:spacing w:after="200" w:line="360" w:lineRule="auto"/>
              <w:jc w:val="center"/>
              <w:rPr>
                <w:rFonts w:ascii="Times New Roman" w:hAnsi="Times New Roman"/>
                <w:b/>
                <w:bCs/>
                <w:sz w:val="22"/>
                <w:szCs w:val="22"/>
              </w:rPr>
            </w:pPr>
            <w:r w:rsidRPr="00B33D20">
              <w:rPr>
                <w:rFonts w:ascii="Times New Roman" w:hAnsi="Times New Roman"/>
                <w:b/>
                <w:bCs/>
                <w:sz w:val="22"/>
                <w:szCs w:val="22"/>
              </w:rPr>
              <w:t>Página Web</w:t>
            </w: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jc w:val="both"/>
              <w:rPr>
                <w:rFonts w:ascii="Times New Roman" w:hAnsi="Times New Roman"/>
                <w:b/>
                <w:bCs/>
                <w:sz w:val="22"/>
                <w:szCs w:val="22"/>
              </w:rPr>
            </w:pPr>
            <w:r w:rsidRPr="00B33D20">
              <w:rPr>
                <w:rFonts w:ascii="Times New Roman" w:hAnsi="Times New Roman"/>
                <w:b/>
                <w:bCs/>
                <w:sz w:val="22"/>
                <w:szCs w:val="22"/>
              </w:rPr>
              <w:t>Universidad de Los Hemisferios</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jc w:val="both"/>
              <w:rPr>
                <w:rFonts w:ascii="Times New Roman" w:hAnsi="Times New Roman"/>
                <w:b/>
                <w:bCs/>
                <w:sz w:val="22"/>
                <w:szCs w:val="22"/>
              </w:rPr>
            </w:pPr>
            <w:r w:rsidRPr="00B33D20">
              <w:rPr>
                <w:rFonts w:ascii="Times New Roman" w:hAnsi="Times New Roman"/>
                <w:b/>
                <w:bCs/>
                <w:sz w:val="22"/>
                <w:szCs w:val="22"/>
              </w:rPr>
              <w:t>Universidad Iberoamericana del Ecuador</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spacing w:after="200" w:line="360" w:lineRule="auto"/>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jc w:val="both"/>
              <w:rPr>
                <w:rFonts w:ascii="Times New Roman" w:hAnsi="Times New Roman"/>
                <w:b/>
                <w:bCs/>
                <w:sz w:val="22"/>
                <w:szCs w:val="22"/>
              </w:rPr>
            </w:pPr>
            <w:r w:rsidRPr="00B33D20">
              <w:rPr>
                <w:rFonts w:ascii="Times New Roman" w:hAnsi="Times New Roman"/>
                <w:b/>
                <w:bCs/>
                <w:sz w:val="22"/>
                <w:szCs w:val="22"/>
              </w:rPr>
              <w:t>Universidad Intercontinental</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spacing w:after="200" w:line="360" w:lineRule="auto"/>
              <w:jc w:val="both"/>
              <w:rPr>
                <w:rFonts w:ascii="Times New Roman" w:hAnsi="Times New Roman"/>
                <w:sz w:val="22"/>
                <w:szCs w:val="22"/>
              </w:rPr>
            </w:pPr>
          </w:p>
        </w:tc>
        <w:tc>
          <w:tcPr>
            <w:tcW w:w="874" w:type="pct"/>
          </w:tcPr>
          <w:p w:rsidR="003A149F" w:rsidRPr="00B33D20" w:rsidRDefault="003A149F" w:rsidP="002F1144">
            <w:pPr>
              <w:pStyle w:val="Textonotapie"/>
              <w:spacing w:after="200" w:line="360" w:lineRule="auto"/>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bCs/>
                <w:sz w:val="22"/>
                <w:szCs w:val="22"/>
              </w:rPr>
              <w:t xml:space="preserve">Universidad Intercultural de Las </w:t>
            </w:r>
            <w:r w:rsidRPr="00B33D20">
              <w:rPr>
                <w:rFonts w:ascii="Times New Roman" w:hAnsi="Times New Roman"/>
                <w:b/>
                <w:bCs/>
                <w:sz w:val="22"/>
                <w:szCs w:val="22"/>
              </w:rPr>
              <w:br/>
              <w:t xml:space="preserve">Nacionalidades y Pueblos Indígenas </w:t>
            </w:r>
            <w:proofErr w:type="spellStart"/>
            <w:r w:rsidRPr="00B33D20">
              <w:rPr>
                <w:rFonts w:ascii="Times New Roman" w:hAnsi="Times New Roman"/>
                <w:b/>
                <w:bCs/>
                <w:sz w:val="22"/>
                <w:szCs w:val="22"/>
              </w:rPr>
              <w:t>Amawtay</w:t>
            </w:r>
            <w:proofErr w:type="spellEnd"/>
            <w:r w:rsidRPr="00B33D20">
              <w:rPr>
                <w:rFonts w:ascii="Times New Roman" w:hAnsi="Times New Roman"/>
                <w:b/>
                <w:bCs/>
                <w:sz w:val="22"/>
                <w:szCs w:val="22"/>
              </w:rPr>
              <w:t xml:space="preserve"> </w:t>
            </w:r>
            <w:proofErr w:type="spellStart"/>
            <w:r w:rsidRPr="00B33D20">
              <w:rPr>
                <w:rFonts w:ascii="Times New Roman" w:hAnsi="Times New Roman"/>
                <w:b/>
                <w:bCs/>
                <w:sz w:val="22"/>
                <w:szCs w:val="22"/>
              </w:rPr>
              <w:t>Wasi</w:t>
            </w:r>
            <w:proofErr w:type="spellEnd"/>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spacing w:after="200" w:line="360" w:lineRule="auto"/>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bCs/>
                <w:sz w:val="22"/>
                <w:szCs w:val="22"/>
              </w:rPr>
              <w:t>Universidad Internacional del Ecuador*</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bCs/>
                <w:sz w:val="22"/>
                <w:szCs w:val="22"/>
              </w:rPr>
              <w:t xml:space="preserve">Universidad </w:t>
            </w:r>
            <w:proofErr w:type="spellStart"/>
            <w:r w:rsidRPr="00B33D20">
              <w:rPr>
                <w:rFonts w:ascii="Times New Roman" w:hAnsi="Times New Roman"/>
                <w:b/>
                <w:bCs/>
                <w:sz w:val="22"/>
                <w:szCs w:val="22"/>
              </w:rPr>
              <w:t>Og</w:t>
            </w:r>
            <w:proofErr w:type="spellEnd"/>
            <w:r w:rsidRPr="00B33D20">
              <w:rPr>
                <w:rFonts w:ascii="Times New Roman" w:hAnsi="Times New Roman"/>
                <w:b/>
                <w:bCs/>
                <w:sz w:val="22"/>
                <w:szCs w:val="22"/>
              </w:rPr>
              <w:t xml:space="preserve"> </w:t>
            </w:r>
            <w:proofErr w:type="spellStart"/>
            <w:r w:rsidRPr="00B33D20">
              <w:rPr>
                <w:rFonts w:ascii="Times New Roman" w:hAnsi="Times New Roman"/>
                <w:b/>
                <w:bCs/>
                <w:sz w:val="22"/>
                <w:szCs w:val="22"/>
              </w:rPr>
              <w:t>Mandino</w:t>
            </w:r>
            <w:proofErr w:type="spellEnd"/>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bCs/>
                <w:sz w:val="22"/>
                <w:szCs w:val="22"/>
              </w:rPr>
              <w:t xml:space="preserve">Universidad Particular Internacional </w:t>
            </w:r>
            <w:proofErr w:type="spellStart"/>
            <w:r w:rsidRPr="00B33D20">
              <w:rPr>
                <w:rFonts w:ascii="Times New Roman" w:hAnsi="Times New Roman"/>
                <w:b/>
                <w:bCs/>
                <w:sz w:val="22"/>
                <w:szCs w:val="22"/>
              </w:rPr>
              <w:t>Sek</w:t>
            </w:r>
            <w:proofErr w:type="spellEnd"/>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t>Universidad San Francisco de Quito*</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lastRenderedPageBreak/>
              <w:t>Universidad Tecnológica América</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t>Universidad Tecnológica Equinoccial</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t>Facultad Latinoamericana de Ciencias Sociales</w:t>
            </w:r>
          </w:p>
        </w:tc>
        <w:tc>
          <w:tcPr>
            <w:tcW w:w="894" w:type="pct"/>
          </w:tcPr>
          <w:p w:rsidR="003A149F" w:rsidRPr="00B33D20" w:rsidRDefault="003A149F" w:rsidP="002F1144">
            <w:pPr>
              <w:pStyle w:val="Textonotapie"/>
              <w:spacing w:after="200" w:line="360" w:lineRule="auto"/>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t>Instituto de Altos Estudios Nacionales</w:t>
            </w:r>
          </w:p>
        </w:tc>
        <w:tc>
          <w:tcPr>
            <w:tcW w:w="894" w:type="pct"/>
          </w:tcPr>
          <w:p w:rsidR="003A149F" w:rsidRPr="00B33D20" w:rsidRDefault="003A149F" w:rsidP="002F1144">
            <w:pPr>
              <w:pStyle w:val="Textonotapie"/>
              <w:spacing w:after="200" w:line="360" w:lineRule="auto"/>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t>Pontificia Universidad Católica Del Ecuador</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t>Universidad Alfredo Pérez Guerrero</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t>Universidad Andina Simón Bolívar</w:t>
            </w:r>
          </w:p>
        </w:tc>
        <w:tc>
          <w:tcPr>
            <w:tcW w:w="894" w:type="pct"/>
          </w:tcPr>
          <w:p w:rsidR="003A149F" w:rsidRPr="00B33D20" w:rsidRDefault="003A149F" w:rsidP="002F1144">
            <w:pPr>
              <w:pStyle w:val="Textonotapie"/>
              <w:spacing w:after="200" w:line="360" w:lineRule="auto"/>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t>Universidad Autónoma de Quito</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t>Universidad Central del Ecuador</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t>Universidad Cristiana Latinoamericana</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t>Universidad de Especialidades Turísticas</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Prrafodelista"/>
              <w:spacing w:after="200" w:line="360" w:lineRule="auto"/>
              <w:ind w:left="0"/>
              <w:contextualSpacing w:val="0"/>
              <w:rPr>
                <w:rFonts w:ascii="Times New Roman" w:hAnsi="Times New Roman"/>
                <w:b/>
                <w:bCs/>
                <w:sz w:val="22"/>
                <w:szCs w:val="22"/>
              </w:rPr>
            </w:pPr>
            <w:r w:rsidRPr="00B33D20">
              <w:rPr>
                <w:rFonts w:ascii="Times New Roman" w:hAnsi="Times New Roman"/>
                <w:b/>
                <w:sz w:val="22"/>
                <w:szCs w:val="22"/>
              </w:rPr>
              <w:t>Universidad de Las Américas</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Textonotapie"/>
              <w:spacing w:after="200" w:line="360" w:lineRule="auto"/>
              <w:rPr>
                <w:rFonts w:ascii="Times New Roman" w:hAnsi="Times New Roman"/>
                <w:b/>
                <w:bCs/>
                <w:sz w:val="22"/>
                <w:szCs w:val="22"/>
              </w:rPr>
            </w:pPr>
            <w:r w:rsidRPr="00B33D20">
              <w:rPr>
                <w:rFonts w:ascii="Times New Roman" w:hAnsi="Times New Roman"/>
                <w:b/>
                <w:sz w:val="22"/>
                <w:szCs w:val="22"/>
              </w:rPr>
              <w:t>Universidad Tecnológica Israel*</w:t>
            </w:r>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r>
      <w:tr w:rsidR="003A149F" w:rsidRPr="00B33D20" w:rsidTr="002F1144">
        <w:tc>
          <w:tcPr>
            <w:tcW w:w="2257" w:type="pct"/>
          </w:tcPr>
          <w:p w:rsidR="003A149F" w:rsidRPr="00B33D20" w:rsidRDefault="003A149F" w:rsidP="002F1144">
            <w:pPr>
              <w:pStyle w:val="Textonotapie"/>
              <w:spacing w:after="200" w:line="360" w:lineRule="auto"/>
              <w:jc w:val="both"/>
              <w:rPr>
                <w:rFonts w:ascii="Times New Roman" w:hAnsi="Times New Roman"/>
                <w:b/>
                <w:bCs/>
                <w:sz w:val="22"/>
                <w:szCs w:val="22"/>
              </w:rPr>
            </w:pPr>
            <w:proofErr w:type="spellStart"/>
            <w:r w:rsidRPr="00B33D20">
              <w:rPr>
                <w:rFonts w:ascii="Times New Roman" w:hAnsi="Times New Roman"/>
                <w:b/>
                <w:sz w:val="22"/>
                <w:szCs w:val="22"/>
              </w:rPr>
              <w:t>Universitas</w:t>
            </w:r>
            <w:proofErr w:type="spellEnd"/>
            <w:r w:rsidRPr="00B33D20">
              <w:rPr>
                <w:rFonts w:ascii="Times New Roman" w:hAnsi="Times New Roman"/>
                <w:b/>
                <w:sz w:val="22"/>
                <w:szCs w:val="22"/>
              </w:rPr>
              <w:t xml:space="preserve"> </w:t>
            </w:r>
            <w:proofErr w:type="spellStart"/>
            <w:r w:rsidRPr="00B33D20">
              <w:rPr>
                <w:rFonts w:ascii="Times New Roman" w:hAnsi="Times New Roman"/>
                <w:b/>
                <w:sz w:val="22"/>
                <w:szCs w:val="22"/>
              </w:rPr>
              <w:t>Equatorialis</w:t>
            </w:r>
            <w:proofErr w:type="spellEnd"/>
          </w:p>
        </w:tc>
        <w:tc>
          <w:tcPr>
            <w:tcW w:w="894"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975" w:type="pct"/>
          </w:tcPr>
          <w:p w:rsidR="003A149F" w:rsidRPr="00B33D20" w:rsidRDefault="003A149F" w:rsidP="002F1144">
            <w:pPr>
              <w:pStyle w:val="Textonotapie"/>
              <w:numPr>
                <w:ilvl w:val="0"/>
                <w:numId w:val="2"/>
              </w:numPr>
              <w:spacing w:after="200" w:line="360" w:lineRule="auto"/>
              <w:ind w:left="0" w:firstLine="0"/>
              <w:jc w:val="both"/>
              <w:rPr>
                <w:rFonts w:ascii="Times New Roman" w:hAnsi="Times New Roman"/>
                <w:sz w:val="22"/>
                <w:szCs w:val="22"/>
              </w:rPr>
            </w:pPr>
          </w:p>
        </w:tc>
        <w:tc>
          <w:tcPr>
            <w:tcW w:w="874" w:type="pct"/>
          </w:tcPr>
          <w:p w:rsidR="003A149F" w:rsidRPr="00B33D20" w:rsidRDefault="003A149F" w:rsidP="002F1144">
            <w:pPr>
              <w:pStyle w:val="Textonotapie"/>
              <w:spacing w:after="200" w:line="360" w:lineRule="auto"/>
              <w:jc w:val="both"/>
              <w:rPr>
                <w:rFonts w:ascii="Times New Roman" w:hAnsi="Times New Roman"/>
                <w:sz w:val="22"/>
                <w:szCs w:val="22"/>
              </w:rPr>
            </w:pPr>
          </w:p>
        </w:tc>
      </w:tr>
    </w:tbl>
    <w:p w:rsidR="003A149F" w:rsidRPr="009E32DE" w:rsidRDefault="003A149F" w:rsidP="003A149F">
      <w:pPr>
        <w:pStyle w:val="Textonotapie"/>
        <w:spacing w:after="200" w:line="360" w:lineRule="auto"/>
        <w:jc w:val="both"/>
        <w:rPr>
          <w:rFonts w:ascii="Times New Roman" w:hAnsi="Times New Roman"/>
          <w:sz w:val="24"/>
          <w:szCs w:val="24"/>
        </w:rPr>
      </w:pPr>
      <w:r w:rsidRPr="009E32DE">
        <w:rPr>
          <w:rFonts w:ascii="Times New Roman" w:hAnsi="Times New Roman"/>
          <w:sz w:val="24"/>
          <w:szCs w:val="24"/>
        </w:rPr>
        <w:t>Fuente:</w:t>
      </w:r>
      <w:r w:rsidRPr="009E32DE">
        <w:rPr>
          <w:rFonts w:ascii="Times New Roman" w:hAnsi="Times New Roman"/>
          <w:b/>
          <w:sz w:val="24"/>
          <w:szCs w:val="24"/>
        </w:rPr>
        <w:t xml:space="preserve"> </w:t>
      </w:r>
      <w:r w:rsidRPr="009E32DE">
        <w:rPr>
          <w:rFonts w:ascii="Times New Roman" w:hAnsi="Times New Roman"/>
          <w:sz w:val="24"/>
          <w:szCs w:val="24"/>
        </w:rPr>
        <w:t>Web Senescyt y Elaboración propia en base a entrevistas</w:t>
      </w:r>
      <w:r w:rsidRPr="009E32DE">
        <w:rPr>
          <w:rFonts w:ascii="Times New Roman" w:hAnsi="Times New Roman"/>
          <w:i/>
          <w:sz w:val="24"/>
          <w:szCs w:val="24"/>
        </w:rPr>
        <w:t xml:space="preserve">/ </w:t>
      </w:r>
      <w:r w:rsidRPr="009E32DE">
        <w:rPr>
          <w:rFonts w:ascii="Times New Roman" w:hAnsi="Times New Roman"/>
          <w:sz w:val="24"/>
          <w:szCs w:val="24"/>
        </w:rPr>
        <w:t>*No concedieron la entrevista</w:t>
      </w:r>
    </w:p>
    <w:p w:rsidR="003A149F" w:rsidRPr="009E32DE" w:rsidRDefault="003A149F" w:rsidP="003A149F">
      <w:pPr>
        <w:pStyle w:val="Textonotapie"/>
        <w:spacing w:after="200" w:line="360" w:lineRule="auto"/>
        <w:jc w:val="both"/>
        <w:rPr>
          <w:rFonts w:ascii="Times New Roman" w:hAnsi="Times New Roman"/>
          <w:i/>
          <w:sz w:val="24"/>
          <w:szCs w:val="24"/>
        </w:rPr>
      </w:pPr>
    </w:p>
    <w:p w:rsidR="007F0517" w:rsidRPr="009E32DE" w:rsidRDefault="003A149F" w:rsidP="003A149F">
      <w:pPr>
        <w:jc w:val="both"/>
        <w:rPr>
          <w:rFonts w:ascii="Times New Roman" w:hAnsi="Times New Roman"/>
          <w:sz w:val="24"/>
          <w:szCs w:val="24"/>
        </w:rPr>
      </w:pPr>
      <w:r w:rsidRPr="009E32DE">
        <w:rPr>
          <w:rFonts w:ascii="Times New Roman" w:hAnsi="Times New Roman"/>
          <w:sz w:val="24"/>
          <w:szCs w:val="24"/>
        </w:rPr>
        <w:t>De las 22 universidades en la lista del Senescyt, 15 cumplieron con los parámetros seleccionados para el estudio. En 3 no se concedió la entrevista, por lo que finalmente la investigación se llevó a cabo en el 54,5% del total de instituciones en la ciudad de Quito.</w:t>
      </w:r>
    </w:p>
    <w:p w:rsidR="007F0517" w:rsidRPr="009E32DE" w:rsidRDefault="007F0517" w:rsidP="003A149F">
      <w:pPr>
        <w:jc w:val="both"/>
        <w:rPr>
          <w:rFonts w:ascii="Times New Roman" w:hAnsi="Times New Roman"/>
          <w:sz w:val="24"/>
          <w:szCs w:val="24"/>
        </w:rPr>
      </w:pPr>
    </w:p>
    <w:p w:rsidR="003A149F" w:rsidRDefault="003A149F" w:rsidP="003A149F">
      <w:pPr>
        <w:pStyle w:val="Subttulo"/>
        <w:spacing w:before="0" w:after="200" w:line="360" w:lineRule="auto"/>
        <w:ind w:firstLine="708"/>
        <w:outlineLvl w:val="1"/>
        <w:rPr>
          <w:rFonts w:cs="Times New Roman"/>
        </w:rPr>
      </w:pPr>
      <w:bookmarkStart w:id="32" w:name="_Toc323764975"/>
      <w:r w:rsidRPr="009E32DE">
        <w:rPr>
          <w:rFonts w:cs="Times New Roman"/>
        </w:rPr>
        <w:t>4.2. Gestión de Comunicación en las universidades</w:t>
      </w:r>
      <w:bookmarkEnd w:id="32"/>
      <w:r w:rsidRPr="009E32DE">
        <w:rPr>
          <w:rFonts w:cs="Times New Roman"/>
        </w:rPr>
        <w:t xml:space="preserve"> </w:t>
      </w:r>
    </w:p>
    <w:p w:rsidR="00621866" w:rsidRPr="00621866" w:rsidRDefault="00621866" w:rsidP="00621866"/>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Las universidades funcionan como empresas. Deben tener una sección administrativa y, dentro de ella, los distintos departamentos que sostienen la organización en la cobertura de sus múltiples necesidades.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Por lo general, existe un Consejo Superior conformado por las autoridades, el Departamento Financiero que maneja los recursos monetarios, el de Recursos Humanos para el manejo de personal y los departamentos de Admisiones, Bienestar Social, Extensión Universitaria y de Comunicación, que independientemente del nombre que lleve debe cumplir las funciones de manera adecuada. En la Tabla 2 se expone los denominativos de los Departamentos encargados de la comunicación en cada universidad y sus respectivas funciones.</w:t>
      </w:r>
    </w:p>
    <w:p w:rsidR="003A149F" w:rsidRPr="009E32DE" w:rsidRDefault="003A149F" w:rsidP="003A149F">
      <w:pPr>
        <w:pStyle w:val="Textonotapie"/>
        <w:spacing w:after="200" w:line="360" w:lineRule="auto"/>
        <w:jc w:val="both"/>
        <w:rPr>
          <w:rFonts w:ascii="Times New Roman" w:hAnsi="Times New Roman"/>
          <w:b/>
          <w:sz w:val="24"/>
          <w:szCs w:val="24"/>
        </w:rPr>
      </w:pPr>
    </w:p>
    <w:p w:rsidR="003A149F" w:rsidRDefault="003A149F" w:rsidP="003A149F">
      <w:pPr>
        <w:pStyle w:val="Epgrafe"/>
        <w:spacing w:line="360" w:lineRule="auto"/>
        <w:jc w:val="center"/>
        <w:rPr>
          <w:rFonts w:ascii="Times New Roman" w:hAnsi="Times New Roman"/>
          <w:b w:val="0"/>
          <w:color w:val="auto"/>
          <w:sz w:val="24"/>
          <w:szCs w:val="24"/>
        </w:rPr>
      </w:pPr>
      <w:bookmarkStart w:id="33" w:name="_Toc323764984"/>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2</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 xml:space="preserve">: </w:t>
      </w:r>
      <w:r w:rsidRPr="009E32DE">
        <w:rPr>
          <w:rFonts w:ascii="Times New Roman" w:hAnsi="Times New Roman"/>
          <w:b w:val="0"/>
          <w:color w:val="auto"/>
          <w:sz w:val="24"/>
          <w:szCs w:val="24"/>
        </w:rPr>
        <w:t>Departamentos encargados de comunicación y funciones</w:t>
      </w:r>
      <w:bookmarkEnd w:id="33"/>
    </w:p>
    <w:p w:rsidR="00621866" w:rsidRPr="00621866" w:rsidRDefault="00621866" w:rsidP="00621866"/>
    <w:tbl>
      <w:tblPr>
        <w:tblStyle w:val="Sombreadomedio2-nfasis11"/>
        <w:tblW w:w="5020" w:type="pct"/>
        <w:tblLayout w:type="fixed"/>
        <w:tblLook w:val="00A0"/>
      </w:tblPr>
      <w:tblGrid>
        <w:gridCol w:w="3084"/>
        <w:gridCol w:w="1844"/>
        <w:gridCol w:w="2126"/>
        <w:gridCol w:w="1985"/>
      </w:tblGrid>
      <w:tr w:rsidR="003A149F" w:rsidRPr="00B33D20" w:rsidTr="00B33D20">
        <w:tc>
          <w:tcPr>
            <w:tcW w:w="1706" w:type="pct"/>
            <w:noWrap/>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Universidad</w:t>
            </w:r>
          </w:p>
        </w:tc>
        <w:tc>
          <w:tcPr>
            <w:tcW w:w="1020" w:type="pct"/>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Departamento</w:t>
            </w:r>
          </w:p>
        </w:tc>
        <w:tc>
          <w:tcPr>
            <w:tcW w:w="1176" w:type="pct"/>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Comunicación Interna</w:t>
            </w:r>
          </w:p>
        </w:tc>
        <w:tc>
          <w:tcPr>
            <w:tcW w:w="1098" w:type="pct"/>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Comunicación Externa</w:t>
            </w:r>
          </w:p>
        </w:tc>
      </w:tr>
      <w:tr w:rsidR="003A149F" w:rsidRPr="00B33D20" w:rsidTr="00B33D20">
        <w:tc>
          <w:tcPr>
            <w:tcW w:w="1706" w:type="pct"/>
            <w:noWrap/>
          </w:tcPr>
          <w:p w:rsidR="003A149F" w:rsidRPr="00B33D20" w:rsidRDefault="003A149F" w:rsidP="002F1144">
            <w:pPr>
              <w:pStyle w:val="Prrafodelista"/>
              <w:spacing w:after="200" w:line="360" w:lineRule="auto"/>
              <w:ind w:left="0"/>
              <w:contextualSpacing w:val="0"/>
              <w:rPr>
                <w:rFonts w:ascii="Times New Roman" w:hAnsi="Times New Roman"/>
                <w:b/>
                <w:sz w:val="22"/>
                <w:szCs w:val="22"/>
              </w:rPr>
            </w:pPr>
            <w:r w:rsidRPr="00B33D20">
              <w:rPr>
                <w:rFonts w:ascii="Times New Roman" w:hAnsi="Times New Roman"/>
                <w:b/>
                <w:sz w:val="22"/>
                <w:szCs w:val="22"/>
              </w:rPr>
              <w:t>Universidad de Los Hemisferios</w:t>
            </w:r>
          </w:p>
        </w:tc>
        <w:tc>
          <w:tcPr>
            <w:tcW w:w="1020"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Comunicación Corporativa</w:t>
            </w:r>
          </w:p>
        </w:tc>
        <w:tc>
          <w:tcPr>
            <w:tcW w:w="1176" w:type="pct"/>
          </w:tcPr>
          <w:p w:rsidR="003A149F" w:rsidRPr="00B33D20" w:rsidRDefault="003A149F" w:rsidP="002F1144">
            <w:pPr>
              <w:spacing w:after="200" w:line="360" w:lineRule="auto"/>
              <w:rPr>
                <w:rFonts w:ascii="Times New Roman" w:hAnsi="Times New Roman"/>
                <w:sz w:val="22"/>
                <w:szCs w:val="22"/>
              </w:rPr>
            </w:pPr>
            <w:r w:rsidRPr="00B33D20">
              <w:rPr>
                <w:rFonts w:ascii="Times New Roman" w:hAnsi="Times New Roman"/>
                <w:sz w:val="22"/>
                <w:szCs w:val="22"/>
              </w:rPr>
              <w:t xml:space="preserve">-Papelería y </w:t>
            </w:r>
            <w:proofErr w:type="spellStart"/>
            <w:r w:rsidRPr="00B33D20">
              <w:rPr>
                <w:rFonts w:ascii="Times New Roman" w:hAnsi="Times New Roman"/>
                <w:sz w:val="22"/>
                <w:szCs w:val="22"/>
              </w:rPr>
              <w:t>mailing</w:t>
            </w:r>
            <w:proofErr w:type="spellEnd"/>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-Redes Sociales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-Apoyo a otros Departamentos</w:t>
            </w:r>
          </w:p>
        </w:tc>
        <w:tc>
          <w:tcPr>
            <w:tcW w:w="109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-Posicionamiento de imagen</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-RRPP</w:t>
            </w:r>
          </w:p>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B33D20">
        <w:tc>
          <w:tcPr>
            <w:tcW w:w="1706" w:type="pct"/>
            <w:noWrap/>
          </w:tcPr>
          <w:p w:rsidR="003A149F" w:rsidRPr="00B33D20" w:rsidRDefault="003A149F" w:rsidP="002F1144">
            <w:pPr>
              <w:pStyle w:val="Prrafodelista"/>
              <w:spacing w:after="200" w:line="360" w:lineRule="auto"/>
              <w:ind w:left="0"/>
              <w:contextualSpacing w:val="0"/>
              <w:rPr>
                <w:rFonts w:ascii="Times New Roman" w:hAnsi="Times New Roman"/>
                <w:b/>
                <w:sz w:val="22"/>
                <w:szCs w:val="22"/>
              </w:rPr>
            </w:pPr>
            <w:r w:rsidRPr="00B33D20">
              <w:rPr>
                <w:rFonts w:ascii="Times New Roman" w:hAnsi="Times New Roman"/>
                <w:b/>
                <w:sz w:val="22"/>
                <w:szCs w:val="22"/>
              </w:rPr>
              <w:t xml:space="preserve">Universidad </w:t>
            </w:r>
            <w:proofErr w:type="spellStart"/>
            <w:r w:rsidRPr="00B33D20">
              <w:rPr>
                <w:rFonts w:ascii="Times New Roman" w:hAnsi="Times New Roman"/>
                <w:b/>
                <w:sz w:val="22"/>
                <w:szCs w:val="22"/>
              </w:rPr>
              <w:t>Og</w:t>
            </w:r>
            <w:proofErr w:type="spellEnd"/>
            <w:r w:rsidRPr="00B33D20">
              <w:rPr>
                <w:rFonts w:ascii="Times New Roman" w:hAnsi="Times New Roman"/>
                <w:b/>
                <w:sz w:val="22"/>
                <w:szCs w:val="22"/>
              </w:rPr>
              <w:t xml:space="preserve"> </w:t>
            </w:r>
            <w:proofErr w:type="spellStart"/>
            <w:r w:rsidRPr="00B33D20">
              <w:rPr>
                <w:rFonts w:ascii="Times New Roman" w:hAnsi="Times New Roman"/>
                <w:b/>
                <w:sz w:val="22"/>
                <w:szCs w:val="22"/>
              </w:rPr>
              <w:t>Mandino</w:t>
            </w:r>
            <w:proofErr w:type="spellEnd"/>
          </w:p>
        </w:tc>
        <w:tc>
          <w:tcPr>
            <w:tcW w:w="1020"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Dirección Comercial</w:t>
            </w:r>
          </w:p>
        </w:tc>
        <w:tc>
          <w:tcPr>
            <w:tcW w:w="1176"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-Torneos, capacitaciones</w:t>
            </w:r>
          </w:p>
        </w:tc>
        <w:tc>
          <w:tcPr>
            <w:tcW w:w="109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-Posicionamiento</w:t>
            </w:r>
          </w:p>
        </w:tc>
      </w:tr>
      <w:tr w:rsidR="003A149F" w:rsidRPr="00B33D20" w:rsidTr="00B33D20">
        <w:tc>
          <w:tcPr>
            <w:tcW w:w="1706" w:type="pct"/>
            <w:noWrap/>
          </w:tcPr>
          <w:p w:rsidR="003A149F" w:rsidRPr="00B33D20" w:rsidRDefault="003A149F" w:rsidP="002F1144">
            <w:pPr>
              <w:pStyle w:val="Prrafodelista"/>
              <w:spacing w:after="200" w:line="360" w:lineRule="auto"/>
              <w:ind w:left="0"/>
              <w:contextualSpacing w:val="0"/>
              <w:rPr>
                <w:rFonts w:ascii="Times New Roman" w:hAnsi="Times New Roman"/>
                <w:b/>
                <w:sz w:val="22"/>
                <w:szCs w:val="22"/>
              </w:rPr>
            </w:pPr>
            <w:r w:rsidRPr="00B33D20">
              <w:rPr>
                <w:rFonts w:ascii="Times New Roman" w:hAnsi="Times New Roman"/>
                <w:b/>
                <w:sz w:val="22"/>
                <w:szCs w:val="22"/>
              </w:rPr>
              <w:t xml:space="preserve">Universidad Particular Internacional </w:t>
            </w:r>
            <w:proofErr w:type="spellStart"/>
            <w:r w:rsidRPr="00B33D20">
              <w:rPr>
                <w:rFonts w:ascii="Times New Roman" w:hAnsi="Times New Roman"/>
                <w:b/>
                <w:sz w:val="22"/>
                <w:szCs w:val="22"/>
              </w:rPr>
              <w:t>Sek</w:t>
            </w:r>
            <w:proofErr w:type="spellEnd"/>
          </w:p>
        </w:tc>
        <w:tc>
          <w:tcPr>
            <w:tcW w:w="1020"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Bienestar Estudiantil y Marketing</w:t>
            </w:r>
          </w:p>
        </w:tc>
        <w:tc>
          <w:tcPr>
            <w:tcW w:w="1176"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-Papelería y </w:t>
            </w:r>
            <w:proofErr w:type="spellStart"/>
            <w:r w:rsidRPr="00B33D20">
              <w:rPr>
                <w:rFonts w:ascii="Times New Roman" w:hAnsi="Times New Roman"/>
                <w:sz w:val="22"/>
                <w:szCs w:val="22"/>
              </w:rPr>
              <w:t>mailing</w:t>
            </w:r>
            <w:proofErr w:type="spellEnd"/>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-Redes Sociales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-Medios Internos</w:t>
            </w:r>
          </w:p>
        </w:tc>
        <w:tc>
          <w:tcPr>
            <w:tcW w:w="109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-Admisiones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-Promoción</w:t>
            </w:r>
          </w:p>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B33D20">
        <w:tc>
          <w:tcPr>
            <w:tcW w:w="1706" w:type="pct"/>
            <w:noWrap/>
          </w:tcPr>
          <w:p w:rsidR="003A149F" w:rsidRPr="00B33D20" w:rsidRDefault="003A149F" w:rsidP="002F1144">
            <w:pPr>
              <w:pStyle w:val="Prrafodelista"/>
              <w:spacing w:after="200" w:line="360" w:lineRule="auto"/>
              <w:ind w:left="0"/>
              <w:contextualSpacing w:val="0"/>
              <w:rPr>
                <w:rFonts w:ascii="Times New Roman" w:hAnsi="Times New Roman"/>
                <w:b/>
                <w:sz w:val="22"/>
                <w:szCs w:val="22"/>
              </w:rPr>
            </w:pPr>
            <w:r w:rsidRPr="00B33D20">
              <w:rPr>
                <w:rFonts w:ascii="Times New Roman" w:hAnsi="Times New Roman"/>
                <w:b/>
                <w:sz w:val="22"/>
                <w:szCs w:val="22"/>
              </w:rPr>
              <w:t>Universidad Tecnológica América</w:t>
            </w:r>
          </w:p>
        </w:tc>
        <w:tc>
          <w:tcPr>
            <w:tcW w:w="1020"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Comunicación y RRPP</w:t>
            </w:r>
          </w:p>
        </w:tc>
        <w:tc>
          <w:tcPr>
            <w:tcW w:w="1176"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-Papelería y </w:t>
            </w:r>
            <w:proofErr w:type="spellStart"/>
            <w:r w:rsidRPr="00B33D20">
              <w:rPr>
                <w:rFonts w:ascii="Times New Roman" w:hAnsi="Times New Roman"/>
                <w:sz w:val="22"/>
                <w:szCs w:val="22"/>
              </w:rPr>
              <w:t>mailing</w:t>
            </w:r>
            <w:proofErr w:type="spellEnd"/>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-Redes Sociales</w:t>
            </w:r>
          </w:p>
        </w:tc>
        <w:tc>
          <w:tcPr>
            <w:tcW w:w="109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-Posicionamiento</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-Eventos</w:t>
            </w:r>
          </w:p>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B33D20">
        <w:tc>
          <w:tcPr>
            <w:tcW w:w="1706" w:type="pct"/>
            <w:noWrap/>
          </w:tcPr>
          <w:p w:rsidR="003A149F" w:rsidRPr="00B33D20" w:rsidRDefault="003A149F" w:rsidP="002F1144">
            <w:pPr>
              <w:pStyle w:val="Prrafodelista"/>
              <w:spacing w:after="200" w:line="360" w:lineRule="auto"/>
              <w:ind w:left="0"/>
              <w:contextualSpacing w:val="0"/>
              <w:rPr>
                <w:rFonts w:ascii="Times New Roman" w:hAnsi="Times New Roman"/>
                <w:b/>
                <w:sz w:val="22"/>
                <w:szCs w:val="22"/>
              </w:rPr>
            </w:pPr>
            <w:r w:rsidRPr="00B33D20">
              <w:rPr>
                <w:rFonts w:ascii="Times New Roman" w:hAnsi="Times New Roman"/>
                <w:b/>
                <w:sz w:val="22"/>
                <w:szCs w:val="22"/>
              </w:rPr>
              <w:lastRenderedPageBreak/>
              <w:t>Universidad Tecnológica Equinoccial</w:t>
            </w:r>
          </w:p>
        </w:tc>
        <w:tc>
          <w:tcPr>
            <w:tcW w:w="1020"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Comunicación y RRPP</w:t>
            </w:r>
          </w:p>
        </w:tc>
        <w:tc>
          <w:tcPr>
            <w:tcW w:w="1176"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-Papelería y </w:t>
            </w:r>
            <w:proofErr w:type="spellStart"/>
            <w:r w:rsidRPr="00B33D20">
              <w:rPr>
                <w:rFonts w:ascii="Times New Roman" w:hAnsi="Times New Roman"/>
                <w:sz w:val="22"/>
                <w:szCs w:val="22"/>
              </w:rPr>
              <w:t>mailing</w:t>
            </w:r>
            <w:proofErr w:type="spellEnd"/>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-Redes Sociales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-Medios Internos</w:t>
            </w:r>
          </w:p>
        </w:tc>
        <w:tc>
          <w:tcPr>
            <w:tcW w:w="109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-Promoción</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-Redes Sociales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-Eventos</w:t>
            </w:r>
          </w:p>
        </w:tc>
      </w:tr>
      <w:tr w:rsidR="003A149F" w:rsidRPr="00B33D20" w:rsidTr="00B33D20">
        <w:tc>
          <w:tcPr>
            <w:tcW w:w="1706" w:type="pct"/>
            <w:noWrap/>
          </w:tcPr>
          <w:p w:rsidR="003A149F" w:rsidRPr="00B33D20" w:rsidRDefault="003A149F" w:rsidP="002F1144">
            <w:pPr>
              <w:pStyle w:val="Prrafodelista"/>
              <w:spacing w:after="200" w:line="360" w:lineRule="auto"/>
              <w:ind w:left="0"/>
              <w:contextualSpacing w:val="0"/>
              <w:rPr>
                <w:rFonts w:ascii="Times New Roman" w:hAnsi="Times New Roman"/>
                <w:b/>
                <w:sz w:val="22"/>
                <w:szCs w:val="22"/>
              </w:rPr>
            </w:pPr>
            <w:r w:rsidRPr="00B33D20">
              <w:rPr>
                <w:rFonts w:ascii="Times New Roman" w:hAnsi="Times New Roman"/>
                <w:b/>
                <w:sz w:val="22"/>
                <w:szCs w:val="22"/>
              </w:rPr>
              <w:t>Pontificia Universidad Católica Del Ecuador</w:t>
            </w:r>
          </w:p>
        </w:tc>
        <w:tc>
          <w:tcPr>
            <w:tcW w:w="1020"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Comunicación y RRPP</w:t>
            </w:r>
          </w:p>
        </w:tc>
        <w:tc>
          <w:tcPr>
            <w:tcW w:w="1176"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-Medios Internos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-Eventos</w:t>
            </w:r>
          </w:p>
        </w:tc>
        <w:tc>
          <w:tcPr>
            <w:tcW w:w="109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-Coordinación Free </w:t>
            </w:r>
            <w:proofErr w:type="spellStart"/>
            <w:r w:rsidRPr="00B33D20">
              <w:rPr>
                <w:rFonts w:ascii="Times New Roman" w:hAnsi="Times New Roman"/>
                <w:sz w:val="22"/>
                <w:szCs w:val="22"/>
              </w:rPr>
              <w:t>Press</w:t>
            </w:r>
            <w:proofErr w:type="spellEnd"/>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-Redes Sociales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-Eventos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-Medios Externos</w:t>
            </w:r>
          </w:p>
        </w:tc>
      </w:tr>
      <w:tr w:rsidR="003A149F" w:rsidRPr="00B33D20" w:rsidTr="00B33D20">
        <w:tc>
          <w:tcPr>
            <w:tcW w:w="1706" w:type="pct"/>
            <w:noWrap/>
          </w:tcPr>
          <w:p w:rsidR="003A149F" w:rsidRPr="00B33D20" w:rsidRDefault="003A149F" w:rsidP="002F1144">
            <w:pPr>
              <w:pStyle w:val="Prrafodelista"/>
              <w:spacing w:after="200" w:line="360" w:lineRule="auto"/>
              <w:ind w:left="0"/>
              <w:contextualSpacing w:val="0"/>
              <w:rPr>
                <w:rFonts w:ascii="Times New Roman" w:hAnsi="Times New Roman"/>
                <w:b/>
                <w:sz w:val="22"/>
                <w:szCs w:val="22"/>
              </w:rPr>
            </w:pPr>
            <w:r w:rsidRPr="00B33D20">
              <w:rPr>
                <w:rFonts w:ascii="Times New Roman" w:hAnsi="Times New Roman"/>
                <w:b/>
                <w:sz w:val="22"/>
                <w:szCs w:val="22"/>
              </w:rPr>
              <w:t>Universidad Alfredo Pérez Guerrero</w:t>
            </w:r>
          </w:p>
        </w:tc>
        <w:tc>
          <w:tcPr>
            <w:tcW w:w="1020"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Marketing</w:t>
            </w:r>
          </w:p>
        </w:tc>
        <w:tc>
          <w:tcPr>
            <w:tcW w:w="1176"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-Apoyo a otros </w:t>
            </w:r>
            <w:proofErr w:type="spellStart"/>
            <w:r w:rsidRPr="00B33D20">
              <w:rPr>
                <w:rFonts w:ascii="Times New Roman" w:hAnsi="Times New Roman"/>
                <w:sz w:val="22"/>
                <w:szCs w:val="22"/>
              </w:rPr>
              <w:t>dptos</w:t>
            </w:r>
            <w:proofErr w:type="spellEnd"/>
          </w:p>
        </w:tc>
        <w:tc>
          <w:tcPr>
            <w:tcW w:w="109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-Medios externos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-Charlas colegios</w:t>
            </w:r>
          </w:p>
        </w:tc>
      </w:tr>
      <w:tr w:rsidR="003A149F" w:rsidRPr="00B33D20" w:rsidTr="00B33D20">
        <w:tc>
          <w:tcPr>
            <w:tcW w:w="1706" w:type="pct"/>
            <w:noWrap/>
          </w:tcPr>
          <w:p w:rsidR="003A149F" w:rsidRPr="00B33D20" w:rsidRDefault="003A149F" w:rsidP="002F1144">
            <w:pPr>
              <w:pStyle w:val="Prrafodelista"/>
              <w:spacing w:after="200" w:line="360" w:lineRule="auto"/>
              <w:ind w:left="0"/>
              <w:contextualSpacing w:val="0"/>
              <w:rPr>
                <w:rFonts w:ascii="Times New Roman" w:hAnsi="Times New Roman"/>
                <w:b/>
                <w:sz w:val="22"/>
                <w:szCs w:val="22"/>
              </w:rPr>
            </w:pPr>
            <w:r w:rsidRPr="00B33D20">
              <w:rPr>
                <w:rFonts w:ascii="Times New Roman" w:hAnsi="Times New Roman"/>
                <w:b/>
                <w:sz w:val="22"/>
                <w:szCs w:val="22"/>
              </w:rPr>
              <w:t>Universidad Autónoma de Quito</w:t>
            </w:r>
          </w:p>
        </w:tc>
        <w:tc>
          <w:tcPr>
            <w:tcW w:w="1020"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Comunicación</w:t>
            </w:r>
          </w:p>
        </w:tc>
        <w:tc>
          <w:tcPr>
            <w:tcW w:w="1176"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-Papelería y </w:t>
            </w:r>
            <w:proofErr w:type="spellStart"/>
            <w:r w:rsidRPr="00B33D20">
              <w:rPr>
                <w:rFonts w:ascii="Times New Roman" w:hAnsi="Times New Roman"/>
                <w:sz w:val="22"/>
                <w:szCs w:val="22"/>
              </w:rPr>
              <w:t>mailing</w:t>
            </w:r>
            <w:proofErr w:type="spellEnd"/>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-Capacitaciones</w:t>
            </w:r>
          </w:p>
        </w:tc>
        <w:tc>
          <w:tcPr>
            <w:tcW w:w="109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-Promoción</w:t>
            </w:r>
          </w:p>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B33D20">
        <w:tc>
          <w:tcPr>
            <w:tcW w:w="1706" w:type="pct"/>
            <w:noWrap/>
          </w:tcPr>
          <w:p w:rsidR="003A149F" w:rsidRPr="00B33D20" w:rsidRDefault="003A149F" w:rsidP="002F1144">
            <w:pPr>
              <w:pStyle w:val="Prrafodelista"/>
              <w:spacing w:after="200" w:line="360" w:lineRule="auto"/>
              <w:ind w:left="0"/>
              <w:contextualSpacing w:val="0"/>
              <w:rPr>
                <w:rFonts w:ascii="Times New Roman" w:hAnsi="Times New Roman"/>
                <w:b/>
                <w:sz w:val="22"/>
                <w:szCs w:val="22"/>
              </w:rPr>
            </w:pPr>
            <w:r w:rsidRPr="00B33D20">
              <w:rPr>
                <w:rFonts w:ascii="Times New Roman" w:hAnsi="Times New Roman"/>
                <w:b/>
                <w:sz w:val="22"/>
                <w:szCs w:val="22"/>
              </w:rPr>
              <w:t>Universidad Central del Ecuador</w:t>
            </w:r>
          </w:p>
        </w:tc>
        <w:tc>
          <w:tcPr>
            <w:tcW w:w="1020"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Comunicaciones y Cultura</w:t>
            </w:r>
          </w:p>
        </w:tc>
        <w:tc>
          <w:tcPr>
            <w:tcW w:w="1176"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-Papelería</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-Redes Sociales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-Medios Internos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-Eventos </w:t>
            </w:r>
            <w:proofErr w:type="spellStart"/>
            <w:r w:rsidRPr="00B33D20">
              <w:rPr>
                <w:rFonts w:ascii="Times New Roman" w:hAnsi="Times New Roman"/>
                <w:sz w:val="22"/>
                <w:szCs w:val="22"/>
              </w:rPr>
              <w:t>Cudae</w:t>
            </w:r>
            <w:proofErr w:type="spellEnd"/>
          </w:p>
        </w:tc>
        <w:tc>
          <w:tcPr>
            <w:tcW w:w="109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-Medios externos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-RRPP</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-Coordinación Free </w:t>
            </w:r>
            <w:proofErr w:type="spellStart"/>
            <w:r w:rsidRPr="00B33D20">
              <w:rPr>
                <w:rFonts w:ascii="Times New Roman" w:hAnsi="Times New Roman"/>
                <w:sz w:val="22"/>
                <w:szCs w:val="22"/>
              </w:rPr>
              <w:t>Press</w:t>
            </w:r>
            <w:proofErr w:type="spellEnd"/>
          </w:p>
        </w:tc>
      </w:tr>
      <w:tr w:rsidR="003A149F" w:rsidRPr="00B33D20" w:rsidTr="00B33D20">
        <w:tc>
          <w:tcPr>
            <w:tcW w:w="1706" w:type="pct"/>
            <w:noWrap/>
          </w:tcPr>
          <w:p w:rsidR="003A149F" w:rsidRPr="00B33D20" w:rsidRDefault="003A149F" w:rsidP="002F1144">
            <w:pPr>
              <w:pStyle w:val="Prrafodelista"/>
              <w:spacing w:after="200" w:line="360" w:lineRule="auto"/>
              <w:ind w:left="0"/>
              <w:contextualSpacing w:val="0"/>
              <w:rPr>
                <w:rFonts w:ascii="Times New Roman" w:hAnsi="Times New Roman"/>
                <w:b/>
                <w:sz w:val="22"/>
                <w:szCs w:val="22"/>
              </w:rPr>
            </w:pPr>
            <w:r w:rsidRPr="00B33D20">
              <w:rPr>
                <w:rFonts w:ascii="Times New Roman" w:hAnsi="Times New Roman"/>
                <w:b/>
                <w:sz w:val="22"/>
                <w:szCs w:val="22"/>
              </w:rPr>
              <w:t>Universidad Cristiana Latinoamericana</w:t>
            </w:r>
          </w:p>
        </w:tc>
        <w:tc>
          <w:tcPr>
            <w:tcW w:w="1020"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Marketing</w:t>
            </w:r>
          </w:p>
        </w:tc>
        <w:tc>
          <w:tcPr>
            <w:tcW w:w="1176"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-Papelería y </w:t>
            </w:r>
            <w:proofErr w:type="spellStart"/>
            <w:r w:rsidRPr="00B33D20">
              <w:rPr>
                <w:rFonts w:ascii="Times New Roman" w:hAnsi="Times New Roman"/>
                <w:sz w:val="22"/>
                <w:szCs w:val="22"/>
              </w:rPr>
              <w:t>mailing</w:t>
            </w:r>
            <w:proofErr w:type="spellEnd"/>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-Redes Sociales</w:t>
            </w:r>
          </w:p>
        </w:tc>
        <w:tc>
          <w:tcPr>
            <w:tcW w:w="109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-Promoción</w:t>
            </w:r>
          </w:p>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B33D20">
        <w:tc>
          <w:tcPr>
            <w:tcW w:w="1706" w:type="pct"/>
            <w:noWrap/>
          </w:tcPr>
          <w:p w:rsidR="003A149F" w:rsidRPr="00B33D20" w:rsidRDefault="003A149F" w:rsidP="002F1144">
            <w:pPr>
              <w:pStyle w:val="Prrafodelista"/>
              <w:spacing w:after="200" w:line="360" w:lineRule="auto"/>
              <w:ind w:left="0"/>
              <w:contextualSpacing w:val="0"/>
              <w:rPr>
                <w:rFonts w:ascii="Times New Roman" w:hAnsi="Times New Roman"/>
                <w:b/>
                <w:sz w:val="22"/>
                <w:szCs w:val="22"/>
              </w:rPr>
            </w:pPr>
            <w:r w:rsidRPr="00B33D20">
              <w:rPr>
                <w:rFonts w:ascii="Times New Roman" w:hAnsi="Times New Roman"/>
                <w:b/>
                <w:sz w:val="22"/>
                <w:szCs w:val="22"/>
              </w:rPr>
              <w:t>Universidad de Especialidades Turísticas</w:t>
            </w:r>
          </w:p>
        </w:tc>
        <w:tc>
          <w:tcPr>
            <w:tcW w:w="1020"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Relaciones Públicas</w:t>
            </w:r>
          </w:p>
        </w:tc>
        <w:tc>
          <w:tcPr>
            <w:tcW w:w="1176"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-Papelería y </w:t>
            </w:r>
            <w:proofErr w:type="spellStart"/>
            <w:r w:rsidRPr="00B33D20">
              <w:rPr>
                <w:rFonts w:ascii="Times New Roman" w:hAnsi="Times New Roman"/>
                <w:sz w:val="22"/>
                <w:szCs w:val="22"/>
              </w:rPr>
              <w:t>mailing</w:t>
            </w:r>
            <w:proofErr w:type="spellEnd"/>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-Redes Sociales</w:t>
            </w:r>
          </w:p>
        </w:tc>
        <w:tc>
          <w:tcPr>
            <w:tcW w:w="109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-Revista externa</w:t>
            </w:r>
          </w:p>
        </w:tc>
      </w:tr>
      <w:tr w:rsidR="003A149F" w:rsidRPr="00B33D20" w:rsidTr="00B33D20">
        <w:tc>
          <w:tcPr>
            <w:tcW w:w="1706" w:type="pct"/>
            <w:noWrap/>
          </w:tcPr>
          <w:p w:rsidR="003A149F" w:rsidRPr="00B33D20" w:rsidRDefault="003A149F" w:rsidP="002F1144">
            <w:pPr>
              <w:pStyle w:val="Prrafodelista"/>
              <w:spacing w:after="200" w:line="360" w:lineRule="auto"/>
              <w:ind w:left="0"/>
              <w:contextualSpacing w:val="0"/>
              <w:rPr>
                <w:rFonts w:ascii="Times New Roman" w:hAnsi="Times New Roman"/>
                <w:b/>
                <w:sz w:val="22"/>
                <w:szCs w:val="22"/>
              </w:rPr>
            </w:pPr>
            <w:r w:rsidRPr="00B33D20">
              <w:rPr>
                <w:rFonts w:ascii="Times New Roman" w:hAnsi="Times New Roman"/>
                <w:b/>
                <w:sz w:val="22"/>
                <w:szCs w:val="22"/>
              </w:rPr>
              <w:t>Universidad de Las Américas</w:t>
            </w:r>
          </w:p>
        </w:tc>
        <w:tc>
          <w:tcPr>
            <w:tcW w:w="1020"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Marketing</w:t>
            </w:r>
          </w:p>
        </w:tc>
        <w:tc>
          <w:tcPr>
            <w:tcW w:w="1176"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-Papelería y </w:t>
            </w:r>
            <w:proofErr w:type="spellStart"/>
            <w:r w:rsidRPr="00B33D20">
              <w:rPr>
                <w:rFonts w:ascii="Times New Roman" w:hAnsi="Times New Roman"/>
                <w:sz w:val="22"/>
                <w:szCs w:val="22"/>
              </w:rPr>
              <w:t>mailing</w:t>
            </w:r>
            <w:proofErr w:type="spellEnd"/>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-Redes Sociales</w:t>
            </w:r>
          </w:p>
        </w:tc>
        <w:tc>
          <w:tcPr>
            <w:tcW w:w="109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-Redes Sociales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-Promoción</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-Manejo de marca</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-Eventos</w:t>
            </w:r>
          </w:p>
        </w:tc>
      </w:tr>
    </w:tbl>
    <w:p w:rsidR="003A149F" w:rsidRPr="009E32DE" w:rsidRDefault="003A149F" w:rsidP="003A149F">
      <w:pPr>
        <w:pStyle w:val="Textonotapie"/>
        <w:spacing w:after="200" w:line="360" w:lineRule="auto"/>
        <w:jc w:val="both"/>
        <w:rPr>
          <w:rFonts w:ascii="Times New Roman" w:hAnsi="Times New Roman"/>
          <w:b/>
          <w:sz w:val="24"/>
          <w:szCs w:val="24"/>
        </w:rPr>
      </w:pPr>
      <w:r w:rsidRPr="009E32DE">
        <w:rPr>
          <w:rFonts w:ascii="Times New Roman" w:hAnsi="Times New Roman"/>
          <w:sz w:val="24"/>
          <w:szCs w:val="24"/>
        </w:rPr>
        <w:lastRenderedPageBreak/>
        <w:t>Fuente:</w:t>
      </w:r>
      <w:r w:rsidRPr="009E32DE">
        <w:rPr>
          <w:rFonts w:ascii="Times New Roman" w:hAnsi="Times New Roman"/>
          <w:b/>
          <w:sz w:val="24"/>
          <w:szCs w:val="24"/>
        </w:rPr>
        <w:t xml:space="preserve"> </w:t>
      </w:r>
      <w:r w:rsidRPr="009E32DE">
        <w:rPr>
          <w:rFonts w:ascii="Times New Roman" w:hAnsi="Times New Roman"/>
          <w:sz w:val="24"/>
          <w:szCs w:val="24"/>
        </w:rPr>
        <w:t>Elaboración Propia en base a entrevistas</w:t>
      </w:r>
    </w:p>
    <w:p w:rsidR="003A149F" w:rsidRPr="009E32DE" w:rsidRDefault="003A149F" w:rsidP="003A149F">
      <w:pPr>
        <w:jc w:val="both"/>
        <w:rPr>
          <w:rFonts w:ascii="Times New Roman" w:hAnsi="Times New Roman"/>
          <w:sz w:val="24"/>
          <w:szCs w:val="24"/>
        </w:rPr>
      </w:pPr>
    </w:p>
    <w:p w:rsidR="00621866" w:rsidRDefault="003A149F" w:rsidP="003A149F">
      <w:pPr>
        <w:jc w:val="both"/>
        <w:rPr>
          <w:rFonts w:ascii="Times New Roman" w:hAnsi="Times New Roman"/>
          <w:sz w:val="24"/>
          <w:szCs w:val="24"/>
        </w:rPr>
      </w:pPr>
      <w:r w:rsidRPr="009E32DE">
        <w:rPr>
          <w:rFonts w:ascii="Times New Roman" w:hAnsi="Times New Roman"/>
          <w:sz w:val="24"/>
          <w:szCs w:val="24"/>
        </w:rPr>
        <w:t xml:space="preserve">En el caso de la comunicación interna, se destacaron dos acciones: elaboración de papelería y </w:t>
      </w:r>
      <w:proofErr w:type="spellStart"/>
      <w:r w:rsidRPr="009E32DE">
        <w:rPr>
          <w:rFonts w:ascii="Times New Roman" w:hAnsi="Times New Roman"/>
          <w:i/>
          <w:sz w:val="24"/>
          <w:szCs w:val="24"/>
        </w:rPr>
        <w:t>mailing</w:t>
      </w:r>
      <w:proofErr w:type="spellEnd"/>
      <w:r w:rsidRPr="009E32DE">
        <w:rPr>
          <w:rFonts w:ascii="Times New Roman" w:hAnsi="Times New Roman"/>
          <w:sz w:val="24"/>
          <w:szCs w:val="24"/>
        </w:rPr>
        <w:t xml:space="preserve"> en un 75% de planteles y manejo de redes sociales en un 66,6%. Mientras que en la comunicación externa, la acción más frecuente es la promoción con un 41,6%.</w:t>
      </w:r>
    </w:p>
    <w:p w:rsidR="00621866" w:rsidRDefault="00621866" w:rsidP="003A149F">
      <w:pPr>
        <w:jc w:val="both"/>
        <w:rPr>
          <w:rFonts w:ascii="Times New Roman" w:hAnsi="Times New Roman"/>
          <w:sz w:val="24"/>
          <w:szCs w:val="24"/>
        </w:rPr>
      </w:pPr>
    </w:p>
    <w:p w:rsidR="00621866" w:rsidRPr="009E32DE" w:rsidRDefault="00621866" w:rsidP="003A149F">
      <w:pPr>
        <w:jc w:val="both"/>
        <w:rPr>
          <w:rFonts w:ascii="Times New Roman" w:hAnsi="Times New Roman"/>
          <w:sz w:val="24"/>
          <w:szCs w:val="24"/>
        </w:rPr>
      </w:pPr>
    </w:p>
    <w:p w:rsidR="003A149F" w:rsidRDefault="003A149F" w:rsidP="003A149F">
      <w:pPr>
        <w:pStyle w:val="Subttulo"/>
        <w:spacing w:before="0" w:after="200" w:line="360" w:lineRule="auto"/>
        <w:ind w:firstLine="708"/>
        <w:outlineLvl w:val="1"/>
        <w:rPr>
          <w:rFonts w:cs="Times New Roman"/>
        </w:rPr>
      </w:pPr>
      <w:bookmarkStart w:id="34" w:name="_Toc323764976"/>
      <w:r w:rsidRPr="009E32DE">
        <w:rPr>
          <w:rFonts w:cs="Times New Roman"/>
        </w:rPr>
        <w:t>4.3. Estrategias de Comunicación en base a objetivos clave</w:t>
      </w:r>
      <w:bookmarkEnd w:id="34"/>
    </w:p>
    <w:p w:rsidR="00621866" w:rsidRPr="00621866" w:rsidRDefault="00621866" w:rsidP="00621866"/>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El área encargada de la comunicación, debe tener una línea estratégica por la cual guiarse. Por tanto, lo que se pretendió averiguar es el enfoque comunicativo de las instituciones, tanto en el área interna como externa. La información se obtuvo a través de la aglutinación de datos acerca de las principales campañas realizadas, incluyendo los medios para difundirlo y el mensaje. </w:t>
      </w:r>
    </w:p>
    <w:p w:rsidR="00621866" w:rsidRPr="009E32DE" w:rsidRDefault="00621866"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primer lugar, la parte manejada por la comunicación externa (ver Tabla 3) se refleja en tres clases de objetivos: a) el </w:t>
      </w:r>
      <w:r w:rsidRPr="009E32DE">
        <w:rPr>
          <w:rFonts w:ascii="Times New Roman" w:hAnsi="Times New Roman"/>
          <w:sz w:val="24"/>
          <w:szCs w:val="24"/>
          <w:u w:val="single"/>
        </w:rPr>
        <w:t>posicionamiento</w:t>
      </w:r>
      <w:r w:rsidRPr="009E32DE">
        <w:rPr>
          <w:rFonts w:ascii="Times New Roman" w:hAnsi="Times New Roman"/>
          <w:sz w:val="24"/>
          <w:szCs w:val="24"/>
        </w:rPr>
        <w:t xml:space="preserve"> del nombre de la universidad, incluyéndose los esfuerzos de reposicionamiento para cambiar la imagen en los distintos públicos; b) la </w:t>
      </w:r>
      <w:r w:rsidRPr="009E32DE">
        <w:rPr>
          <w:rFonts w:ascii="Times New Roman" w:hAnsi="Times New Roman"/>
          <w:sz w:val="24"/>
          <w:szCs w:val="24"/>
          <w:u w:val="single"/>
        </w:rPr>
        <w:t>promoción</w:t>
      </w:r>
      <w:r w:rsidRPr="009E32DE">
        <w:rPr>
          <w:rFonts w:ascii="Times New Roman" w:hAnsi="Times New Roman"/>
          <w:sz w:val="24"/>
          <w:szCs w:val="24"/>
        </w:rPr>
        <w:t xml:space="preserve"> para mantener o reafirmar el posicionamiento de la institución; finalmente, c) el </w:t>
      </w:r>
      <w:r w:rsidRPr="009E32DE">
        <w:rPr>
          <w:rFonts w:ascii="Times New Roman" w:hAnsi="Times New Roman"/>
          <w:sz w:val="24"/>
          <w:szCs w:val="24"/>
          <w:u w:val="single"/>
        </w:rPr>
        <w:t>informar acerca de su gestión</w:t>
      </w:r>
      <w:r w:rsidRPr="009E32DE">
        <w:rPr>
          <w:rFonts w:ascii="Times New Roman" w:hAnsi="Times New Roman"/>
          <w:sz w:val="24"/>
          <w:szCs w:val="24"/>
        </w:rPr>
        <w:t xml:space="preserve">, que se refiere más a algunas instituciones donde se hace uso del </w:t>
      </w:r>
      <w:r w:rsidRPr="009E32DE">
        <w:rPr>
          <w:rFonts w:ascii="Times New Roman" w:hAnsi="Times New Roman"/>
          <w:i/>
          <w:sz w:val="24"/>
          <w:szCs w:val="24"/>
        </w:rPr>
        <w:t xml:space="preserve">free </w:t>
      </w:r>
      <w:proofErr w:type="spellStart"/>
      <w:r w:rsidRPr="009E32DE">
        <w:rPr>
          <w:rFonts w:ascii="Times New Roman" w:hAnsi="Times New Roman"/>
          <w:i/>
          <w:sz w:val="24"/>
          <w:szCs w:val="24"/>
        </w:rPr>
        <w:t>press</w:t>
      </w:r>
      <w:proofErr w:type="spellEnd"/>
      <w:r w:rsidRPr="009E32DE">
        <w:rPr>
          <w:rFonts w:ascii="Times New Roman" w:hAnsi="Times New Roman"/>
          <w:sz w:val="24"/>
          <w:szCs w:val="24"/>
        </w:rPr>
        <w:t xml:space="preserve">. </w:t>
      </w:r>
    </w:p>
    <w:p w:rsidR="003A149F" w:rsidRPr="009E32DE" w:rsidRDefault="003A149F" w:rsidP="003A149F">
      <w:pPr>
        <w:pStyle w:val="Epgrafe"/>
        <w:spacing w:line="360" w:lineRule="auto"/>
        <w:jc w:val="center"/>
        <w:rPr>
          <w:rFonts w:ascii="Times New Roman" w:hAnsi="Times New Roman"/>
          <w:color w:val="auto"/>
          <w:sz w:val="24"/>
          <w:szCs w:val="24"/>
        </w:rPr>
      </w:pPr>
    </w:p>
    <w:p w:rsidR="003A149F" w:rsidRDefault="003A149F" w:rsidP="003A149F">
      <w:pPr>
        <w:pStyle w:val="Epgrafe"/>
        <w:spacing w:line="360" w:lineRule="auto"/>
        <w:jc w:val="center"/>
        <w:rPr>
          <w:rFonts w:ascii="Times New Roman" w:hAnsi="Times New Roman"/>
          <w:b w:val="0"/>
          <w:color w:val="auto"/>
          <w:sz w:val="24"/>
          <w:szCs w:val="24"/>
        </w:rPr>
      </w:pPr>
      <w:bookmarkStart w:id="35" w:name="_Toc323764985"/>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3</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w:t>
      </w:r>
      <w:r w:rsidRPr="009E32DE">
        <w:rPr>
          <w:rFonts w:ascii="Times New Roman" w:hAnsi="Times New Roman"/>
          <w:b w:val="0"/>
          <w:color w:val="auto"/>
          <w:sz w:val="24"/>
          <w:szCs w:val="24"/>
        </w:rPr>
        <w:t xml:space="preserve"> Objetivo de campañas- Comunicación Externa</w:t>
      </w:r>
      <w:bookmarkEnd w:id="35"/>
    </w:p>
    <w:p w:rsidR="00621866" w:rsidRPr="00621866" w:rsidRDefault="00621866" w:rsidP="00621866"/>
    <w:tbl>
      <w:tblPr>
        <w:tblStyle w:val="Sombreadomedio2-nfasis11"/>
        <w:tblW w:w="5000" w:type="pct"/>
        <w:tblLook w:val="00A0"/>
      </w:tblPr>
      <w:tblGrid>
        <w:gridCol w:w="3298"/>
        <w:gridCol w:w="3035"/>
        <w:gridCol w:w="2670"/>
      </w:tblGrid>
      <w:tr w:rsidR="003A149F" w:rsidRPr="00B33D20" w:rsidTr="002F1144">
        <w:trPr>
          <w:trHeight w:val="510"/>
        </w:trPr>
        <w:tc>
          <w:tcPr>
            <w:tcW w:w="1829" w:type="pct"/>
            <w:noWrap/>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Posicionamiento</w:t>
            </w:r>
          </w:p>
        </w:tc>
        <w:tc>
          <w:tcPr>
            <w:tcW w:w="1688" w:type="pct"/>
            <w:noWrap/>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Promoción</w:t>
            </w:r>
          </w:p>
        </w:tc>
        <w:tc>
          <w:tcPr>
            <w:tcW w:w="1483" w:type="pct"/>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Información de gestión</w:t>
            </w:r>
          </w:p>
        </w:tc>
      </w:tr>
      <w:tr w:rsidR="003A149F" w:rsidRPr="00B33D20" w:rsidTr="002F1144">
        <w:trPr>
          <w:trHeight w:val="255"/>
        </w:trPr>
        <w:tc>
          <w:tcPr>
            <w:tcW w:w="1829" w:type="pct"/>
            <w:noWrap/>
          </w:tcPr>
          <w:p w:rsidR="003A149F" w:rsidRPr="00B33D20" w:rsidRDefault="003A149F" w:rsidP="002F1144">
            <w:pPr>
              <w:spacing w:after="200" w:line="360" w:lineRule="auto"/>
              <w:jc w:val="both"/>
              <w:rPr>
                <w:rFonts w:ascii="Times New Roman" w:hAnsi="Times New Roman"/>
                <w:bCs/>
                <w:sz w:val="22"/>
                <w:szCs w:val="22"/>
              </w:rPr>
            </w:pPr>
            <w:r w:rsidRPr="00B33D20">
              <w:rPr>
                <w:rFonts w:ascii="Times New Roman" w:hAnsi="Times New Roman"/>
                <w:bCs/>
                <w:sz w:val="22"/>
                <w:szCs w:val="22"/>
              </w:rPr>
              <w:t>Universidad de Los Hemisferios</w:t>
            </w:r>
          </w:p>
        </w:tc>
        <w:tc>
          <w:tcPr>
            <w:tcW w:w="1688"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Universidad Internacional </w:t>
            </w:r>
            <w:proofErr w:type="spellStart"/>
            <w:r w:rsidRPr="00B33D20">
              <w:rPr>
                <w:rFonts w:ascii="Times New Roman" w:hAnsi="Times New Roman"/>
                <w:sz w:val="22"/>
                <w:szCs w:val="22"/>
              </w:rPr>
              <w:t>Sek</w:t>
            </w:r>
            <w:proofErr w:type="spellEnd"/>
          </w:p>
        </w:tc>
        <w:tc>
          <w:tcPr>
            <w:tcW w:w="1483"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Pontificia Universidad Católica</w:t>
            </w:r>
          </w:p>
        </w:tc>
      </w:tr>
      <w:tr w:rsidR="003A149F" w:rsidRPr="00B33D20" w:rsidTr="002F1144">
        <w:trPr>
          <w:trHeight w:val="255"/>
        </w:trPr>
        <w:tc>
          <w:tcPr>
            <w:tcW w:w="1829" w:type="pct"/>
            <w:noWrap/>
          </w:tcPr>
          <w:p w:rsidR="003A149F" w:rsidRPr="00B33D20" w:rsidRDefault="003A149F" w:rsidP="002F1144">
            <w:pPr>
              <w:spacing w:after="200" w:line="360" w:lineRule="auto"/>
              <w:jc w:val="both"/>
              <w:rPr>
                <w:rFonts w:ascii="Times New Roman" w:hAnsi="Times New Roman"/>
                <w:bCs/>
                <w:sz w:val="22"/>
                <w:szCs w:val="22"/>
              </w:rPr>
            </w:pPr>
            <w:r w:rsidRPr="00B33D20">
              <w:rPr>
                <w:rFonts w:ascii="Times New Roman" w:hAnsi="Times New Roman"/>
                <w:bCs/>
                <w:sz w:val="22"/>
                <w:szCs w:val="22"/>
              </w:rPr>
              <w:t xml:space="preserve">Universidad </w:t>
            </w:r>
            <w:proofErr w:type="spellStart"/>
            <w:r w:rsidRPr="00B33D20">
              <w:rPr>
                <w:rFonts w:ascii="Times New Roman" w:hAnsi="Times New Roman"/>
                <w:bCs/>
                <w:sz w:val="22"/>
                <w:szCs w:val="22"/>
              </w:rPr>
              <w:t>Og</w:t>
            </w:r>
            <w:proofErr w:type="spellEnd"/>
            <w:r w:rsidRPr="00B33D20">
              <w:rPr>
                <w:rFonts w:ascii="Times New Roman" w:hAnsi="Times New Roman"/>
                <w:bCs/>
                <w:sz w:val="22"/>
                <w:szCs w:val="22"/>
              </w:rPr>
              <w:t xml:space="preserve"> </w:t>
            </w:r>
            <w:proofErr w:type="spellStart"/>
            <w:r w:rsidRPr="00B33D20">
              <w:rPr>
                <w:rFonts w:ascii="Times New Roman" w:hAnsi="Times New Roman"/>
                <w:bCs/>
                <w:sz w:val="22"/>
                <w:szCs w:val="22"/>
              </w:rPr>
              <w:t>Mandino</w:t>
            </w:r>
            <w:proofErr w:type="spellEnd"/>
          </w:p>
        </w:tc>
        <w:tc>
          <w:tcPr>
            <w:tcW w:w="1688"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Universidad Tecnológica Equinoccial</w:t>
            </w:r>
          </w:p>
        </w:tc>
        <w:tc>
          <w:tcPr>
            <w:tcW w:w="1483"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Universidad Central del Ecuador</w:t>
            </w:r>
          </w:p>
        </w:tc>
      </w:tr>
      <w:tr w:rsidR="003A149F" w:rsidRPr="00B33D20" w:rsidTr="002F1144">
        <w:trPr>
          <w:trHeight w:val="255"/>
        </w:trPr>
        <w:tc>
          <w:tcPr>
            <w:tcW w:w="1829" w:type="pct"/>
            <w:noWrap/>
          </w:tcPr>
          <w:p w:rsidR="003A149F" w:rsidRPr="00B33D20" w:rsidRDefault="003A149F" w:rsidP="002F1144">
            <w:pPr>
              <w:spacing w:after="200" w:line="360" w:lineRule="auto"/>
              <w:jc w:val="both"/>
              <w:rPr>
                <w:rFonts w:ascii="Times New Roman" w:hAnsi="Times New Roman"/>
                <w:bCs/>
                <w:sz w:val="22"/>
                <w:szCs w:val="22"/>
              </w:rPr>
            </w:pPr>
            <w:r w:rsidRPr="00B33D20">
              <w:rPr>
                <w:rFonts w:ascii="Times New Roman" w:hAnsi="Times New Roman"/>
                <w:bCs/>
                <w:sz w:val="22"/>
                <w:szCs w:val="22"/>
              </w:rPr>
              <w:t xml:space="preserve">Universidad Tecnológica </w:t>
            </w:r>
            <w:r w:rsidRPr="00B33D20">
              <w:rPr>
                <w:rFonts w:ascii="Times New Roman" w:hAnsi="Times New Roman"/>
                <w:bCs/>
                <w:sz w:val="22"/>
                <w:szCs w:val="22"/>
              </w:rPr>
              <w:lastRenderedPageBreak/>
              <w:t>América</w:t>
            </w:r>
          </w:p>
        </w:tc>
        <w:tc>
          <w:tcPr>
            <w:tcW w:w="1688"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lastRenderedPageBreak/>
              <w:t>Universidad de Las Américas</w:t>
            </w:r>
          </w:p>
        </w:tc>
        <w:tc>
          <w:tcPr>
            <w:tcW w:w="1483" w:type="pct"/>
            <w:noWrap/>
          </w:tcPr>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2F1144">
        <w:trPr>
          <w:trHeight w:val="255"/>
        </w:trPr>
        <w:tc>
          <w:tcPr>
            <w:tcW w:w="1829" w:type="pct"/>
            <w:noWrap/>
          </w:tcPr>
          <w:p w:rsidR="003A149F" w:rsidRPr="00B33D20" w:rsidRDefault="003A149F" w:rsidP="002F1144">
            <w:pPr>
              <w:spacing w:after="200" w:line="360" w:lineRule="auto"/>
              <w:jc w:val="both"/>
              <w:rPr>
                <w:rFonts w:ascii="Times New Roman" w:hAnsi="Times New Roman"/>
                <w:bCs/>
                <w:sz w:val="22"/>
                <w:szCs w:val="22"/>
              </w:rPr>
            </w:pPr>
            <w:r w:rsidRPr="00B33D20">
              <w:rPr>
                <w:rFonts w:ascii="Times New Roman" w:hAnsi="Times New Roman"/>
                <w:bCs/>
                <w:sz w:val="22"/>
                <w:szCs w:val="22"/>
              </w:rPr>
              <w:lastRenderedPageBreak/>
              <w:t>Universidad Autónoma de Quito</w:t>
            </w:r>
          </w:p>
        </w:tc>
        <w:tc>
          <w:tcPr>
            <w:tcW w:w="1688" w:type="pct"/>
            <w:noWrap/>
          </w:tcPr>
          <w:p w:rsidR="003A149F" w:rsidRPr="00B33D20" w:rsidRDefault="003A149F" w:rsidP="002F1144">
            <w:pPr>
              <w:spacing w:after="200" w:line="360" w:lineRule="auto"/>
              <w:jc w:val="both"/>
              <w:rPr>
                <w:rFonts w:ascii="Times New Roman" w:hAnsi="Times New Roman"/>
                <w:sz w:val="22"/>
                <w:szCs w:val="22"/>
              </w:rPr>
            </w:pPr>
          </w:p>
        </w:tc>
        <w:tc>
          <w:tcPr>
            <w:tcW w:w="1483" w:type="pct"/>
            <w:noWrap/>
          </w:tcPr>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2F1144">
        <w:trPr>
          <w:trHeight w:val="255"/>
        </w:trPr>
        <w:tc>
          <w:tcPr>
            <w:tcW w:w="1829" w:type="pct"/>
            <w:noWrap/>
          </w:tcPr>
          <w:p w:rsidR="003A149F" w:rsidRPr="00B33D20" w:rsidRDefault="003A149F" w:rsidP="002F1144">
            <w:pPr>
              <w:spacing w:after="200" w:line="360" w:lineRule="auto"/>
              <w:jc w:val="both"/>
              <w:rPr>
                <w:rFonts w:ascii="Times New Roman" w:hAnsi="Times New Roman"/>
                <w:bCs/>
                <w:sz w:val="22"/>
                <w:szCs w:val="22"/>
              </w:rPr>
            </w:pPr>
            <w:r w:rsidRPr="00B33D20">
              <w:rPr>
                <w:rFonts w:ascii="Times New Roman" w:hAnsi="Times New Roman"/>
                <w:bCs/>
                <w:sz w:val="22"/>
                <w:szCs w:val="22"/>
              </w:rPr>
              <w:t>Universidad de Especialidades Turísticas</w:t>
            </w:r>
          </w:p>
        </w:tc>
        <w:tc>
          <w:tcPr>
            <w:tcW w:w="1688" w:type="pct"/>
            <w:noWrap/>
          </w:tcPr>
          <w:p w:rsidR="003A149F" w:rsidRPr="00B33D20" w:rsidRDefault="003A149F" w:rsidP="002F1144">
            <w:pPr>
              <w:spacing w:after="200" w:line="360" w:lineRule="auto"/>
              <w:jc w:val="both"/>
              <w:rPr>
                <w:rFonts w:ascii="Times New Roman" w:hAnsi="Times New Roman"/>
                <w:sz w:val="22"/>
                <w:szCs w:val="22"/>
              </w:rPr>
            </w:pPr>
          </w:p>
        </w:tc>
        <w:tc>
          <w:tcPr>
            <w:tcW w:w="1483" w:type="pct"/>
            <w:noWrap/>
          </w:tcPr>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2F1144">
        <w:trPr>
          <w:trHeight w:val="255"/>
        </w:trPr>
        <w:tc>
          <w:tcPr>
            <w:tcW w:w="1829" w:type="pct"/>
            <w:noWrap/>
          </w:tcPr>
          <w:p w:rsidR="003A149F" w:rsidRPr="00B33D20" w:rsidRDefault="003A149F" w:rsidP="002F1144">
            <w:pPr>
              <w:spacing w:after="200" w:line="360" w:lineRule="auto"/>
              <w:jc w:val="both"/>
              <w:rPr>
                <w:rFonts w:ascii="Times New Roman" w:hAnsi="Times New Roman"/>
                <w:bCs/>
                <w:sz w:val="22"/>
                <w:szCs w:val="22"/>
              </w:rPr>
            </w:pPr>
            <w:r w:rsidRPr="00B33D20">
              <w:rPr>
                <w:rFonts w:ascii="Times New Roman" w:hAnsi="Times New Roman"/>
                <w:bCs/>
                <w:sz w:val="22"/>
                <w:szCs w:val="22"/>
              </w:rPr>
              <w:t>Universidad Alfredo Pérez Guerrero</w:t>
            </w:r>
          </w:p>
        </w:tc>
        <w:tc>
          <w:tcPr>
            <w:tcW w:w="1688" w:type="pct"/>
            <w:noWrap/>
          </w:tcPr>
          <w:p w:rsidR="003A149F" w:rsidRPr="00B33D20" w:rsidRDefault="003A149F" w:rsidP="002F1144">
            <w:pPr>
              <w:spacing w:after="200" w:line="360" w:lineRule="auto"/>
              <w:jc w:val="both"/>
              <w:rPr>
                <w:rFonts w:ascii="Times New Roman" w:hAnsi="Times New Roman"/>
                <w:sz w:val="22"/>
                <w:szCs w:val="22"/>
              </w:rPr>
            </w:pPr>
          </w:p>
        </w:tc>
        <w:tc>
          <w:tcPr>
            <w:tcW w:w="1483" w:type="pct"/>
            <w:noWrap/>
          </w:tcPr>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2F1144">
        <w:trPr>
          <w:trHeight w:val="255"/>
        </w:trPr>
        <w:tc>
          <w:tcPr>
            <w:tcW w:w="1829" w:type="pct"/>
            <w:noWrap/>
          </w:tcPr>
          <w:p w:rsidR="003A149F" w:rsidRPr="00B33D20" w:rsidRDefault="003A149F" w:rsidP="002F1144">
            <w:pPr>
              <w:tabs>
                <w:tab w:val="left" w:pos="194"/>
              </w:tabs>
              <w:spacing w:after="200" w:line="360" w:lineRule="auto"/>
              <w:jc w:val="both"/>
              <w:rPr>
                <w:rFonts w:ascii="Times New Roman" w:hAnsi="Times New Roman"/>
                <w:bCs/>
                <w:sz w:val="22"/>
                <w:szCs w:val="22"/>
              </w:rPr>
            </w:pPr>
            <w:r w:rsidRPr="00B33D20">
              <w:rPr>
                <w:rFonts w:ascii="Times New Roman" w:hAnsi="Times New Roman"/>
                <w:bCs/>
                <w:sz w:val="22"/>
                <w:szCs w:val="22"/>
              </w:rPr>
              <w:t>Universidad Cristiana Latinoamericana</w:t>
            </w:r>
          </w:p>
        </w:tc>
        <w:tc>
          <w:tcPr>
            <w:tcW w:w="1688" w:type="pct"/>
            <w:noWrap/>
          </w:tcPr>
          <w:p w:rsidR="003A149F" w:rsidRPr="00B33D20" w:rsidRDefault="003A149F" w:rsidP="002F1144">
            <w:pPr>
              <w:spacing w:after="200" w:line="360" w:lineRule="auto"/>
              <w:jc w:val="both"/>
              <w:rPr>
                <w:rFonts w:ascii="Times New Roman" w:hAnsi="Times New Roman"/>
                <w:sz w:val="22"/>
                <w:szCs w:val="22"/>
              </w:rPr>
            </w:pPr>
          </w:p>
        </w:tc>
        <w:tc>
          <w:tcPr>
            <w:tcW w:w="1483" w:type="pct"/>
            <w:noWrap/>
          </w:tcPr>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2F1144">
        <w:trPr>
          <w:trHeight w:val="255"/>
        </w:trPr>
        <w:tc>
          <w:tcPr>
            <w:tcW w:w="1829" w:type="pct"/>
            <w:noWrap/>
          </w:tcPr>
          <w:p w:rsidR="003A149F" w:rsidRPr="00B33D20" w:rsidRDefault="003A149F" w:rsidP="002F1144">
            <w:pPr>
              <w:tabs>
                <w:tab w:val="left" w:pos="194"/>
              </w:tabs>
              <w:spacing w:after="200" w:line="360" w:lineRule="auto"/>
              <w:jc w:val="both"/>
              <w:rPr>
                <w:rFonts w:ascii="Times New Roman" w:hAnsi="Times New Roman"/>
                <w:bCs/>
                <w:sz w:val="22"/>
                <w:szCs w:val="22"/>
              </w:rPr>
            </w:pPr>
            <w:r w:rsidRPr="00B33D20">
              <w:rPr>
                <w:rFonts w:ascii="Times New Roman" w:hAnsi="Times New Roman"/>
                <w:bCs/>
                <w:sz w:val="22"/>
                <w:szCs w:val="22"/>
              </w:rPr>
              <w:t>58,33%</w:t>
            </w:r>
          </w:p>
        </w:tc>
        <w:tc>
          <w:tcPr>
            <w:tcW w:w="1688"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25%</w:t>
            </w:r>
          </w:p>
        </w:tc>
        <w:tc>
          <w:tcPr>
            <w:tcW w:w="1483"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16,66%</w:t>
            </w:r>
          </w:p>
        </w:tc>
      </w:tr>
    </w:tbl>
    <w:p w:rsidR="003A149F" w:rsidRPr="009E32DE" w:rsidRDefault="003A149F" w:rsidP="003A149F">
      <w:pPr>
        <w:pStyle w:val="Textonotapie"/>
        <w:spacing w:after="200" w:line="360" w:lineRule="auto"/>
        <w:jc w:val="both"/>
        <w:rPr>
          <w:rFonts w:ascii="Times New Roman" w:hAnsi="Times New Roman"/>
          <w:b/>
          <w:sz w:val="24"/>
          <w:szCs w:val="24"/>
        </w:rPr>
      </w:pPr>
      <w:r w:rsidRPr="009E32DE">
        <w:rPr>
          <w:rFonts w:ascii="Times New Roman" w:hAnsi="Times New Roman"/>
          <w:sz w:val="24"/>
          <w:szCs w:val="24"/>
        </w:rPr>
        <w:t>Fuente:</w:t>
      </w:r>
      <w:r w:rsidRPr="009E32DE">
        <w:rPr>
          <w:rFonts w:ascii="Times New Roman" w:hAnsi="Times New Roman"/>
          <w:b/>
          <w:sz w:val="24"/>
          <w:szCs w:val="24"/>
        </w:rPr>
        <w:t xml:space="preserve"> </w:t>
      </w:r>
      <w:r w:rsidRPr="009E32DE">
        <w:rPr>
          <w:rFonts w:ascii="Times New Roman" w:hAnsi="Times New Roman"/>
          <w:sz w:val="24"/>
          <w:szCs w:val="24"/>
        </w:rPr>
        <w:t>Elaboración Propia en base a entrevistas</w:t>
      </w: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A partir de los datos presentados y con la fórmula de una regla de tres simple, se conoció que las universidades entrevistadas en Quito, enfocan su comunicación externa priorizando el posicionamiento en un 58%, en la parte de promoción lo hace un 25% de ellas y para informar de la gestión la utilizan el 16,66% de instituciones.</w:t>
      </w: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En segundo lugar, está la comunicación interna (ver Tabla 4), que generalmente se da en mayor volumen tanto por la necesidad que existe de realizarla como por el bajo costo que representa en comparación a la externa. Por lo tanto, los objetivos pueden ser múltiples, pero para estudiarlos los hemos clasificado en tres postulados: a) </w:t>
      </w:r>
      <w:r w:rsidRPr="009E32DE">
        <w:rPr>
          <w:rFonts w:ascii="Times New Roman" w:hAnsi="Times New Roman"/>
          <w:sz w:val="24"/>
          <w:szCs w:val="24"/>
          <w:u w:val="single"/>
        </w:rPr>
        <w:t>fidelidad</w:t>
      </w:r>
      <w:r w:rsidRPr="009E32DE">
        <w:rPr>
          <w:rFonts w:ascii="Times New Roman" w:hAnsi="Times New Roman"/>
          <w:sz w:val="24"/>
          <w:szCs w:val="24"/>
        </w:rPr>
        <w:t xml:space="preserve">, que es un tema buscado en la mayoría de instituciones para mantener contento a su público interno; b) la </w:t>
      </w:r>
      <w:r w:rsidRPr="009E32DE">
        <w:rPr>
          <w:rFonts w:ascii="Times New Roman" w:hAnsi="Times New Roman"/>
          <w:sz w:val="24"/>
          <w:szCs w:val="24"/>
          <w:u w:val="single"/>
        </w:rPr>
        <w:t>coyuntura</w:t>
      </w:r>
      <w:r w:rsidRPr="009E32DE">
        <w:rPr>
          <w:rFonts w:ascii="Times New Roman" w:hAnsi="Times New Roman"/>
          <w:sz w:val="24"/>
          <w:szCs w:val="24"/>
        </w:rPr>
        <w:t xml:space="preserve"> que se refiere a la comunicación del momento y, c) la </w:t>
      </w:r>
      <w:r w:rsidRPr="009E32DE">
        <w:rPr>
          <w:rFonts w:ascii="Times New Roman" w:hAnsi="Times New Roman"/>
          <w:sz w:val="24"/>
          <w:szCs w:val="24"/>
          <w:u w:val="single"/>
        </w:rPr>
        <w:t>difusión de filosofía institucional,</w:t>
      </w:r>
      <w:r w:rsidRPr="009E32DE">
        <w:rPr>
          <w:rFonts w:ascii="Times New Roman" w:hAnsi="Times New Roman"/>
          <w:sz w:val="24"/>
          <w:szCs w:val="24"/>
        </w:rPr>
        <w:t xml:space="preserve"> es decir, la transmisión de los principales puntos de la ideología de la institución, para ser inculcada. </w:t>
      </w:r>
    </w:p>
    <w:p w:rsidR="00621866" w:rsidRPr="009E32DE" w:rsidRDefault="00621866"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p>
    <w:p w:rsidR="003A149F" w:rsidRDefault="003A149F" w:rsidP="003A149F">
      <w:pPr>
        <w:pStyle w:val="Epgrafe"/>
        <w:spacing w:line="360" w:lineRule="auto"/>
        <w:jc w:val="center"/>
        <w:rPr>
          <w:rFonts w:ascii="Times New Roman" w:hAnsi="Times New Roman"/>
          <w:b w:val="0"/>
          <w:color w:val="auto"/>
          <w:sz w:val="24"/>
          <w:szCs w:val="24"/>
        </w:rPr>
      </w:pPr>
      <w:bookmarkStart w:id="36" w:name="_Toc323764986"/>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4</w:t>
      </w:r>
      <w:r w:rsidR="00100CC0" w:rsidRPr="009E32DE">
        <w:rPr>
          <w:rFonts w:ascii="Times New Roman" w:hAnsi="Times New Roman"/>
          <w:color w:val="auto"/>
          <w:sz w:val="24"/>
          <w:szCs w:val="24"/>
        </w:rPr>
        <w:fldChar w:fldCharType="end"/>
      </w:r>
      <w:r w:rsidRPr="009E32DE">
        <w:rPr>
          <w:rFonts w:ascii="Times New Roman" w:hAnsi="Times New Roman"/>
          <w:b w:val="0"/>
          <w:color w:val="auto"/>
          <w:sz w:val="24"/>
          <w:szCs w:val="24"/>
        </w:rPr>
        <w:t>: Objetivo de campañas- Comunicación Interna</w:t>
      </w:r>
      <w:bookmarkEnd w:id="36"/>
    </w:p>
    <w:p w:rsidR="00621866" w:rsidRPr="00621866" w:rsidRDefault="00621866" w:rsidP="00621866"/>
    <w:tbl>
      <w:tblPr>
        <w:tblStyle w:val="Sombreadomedio2-nfasis11"/>
        <w:tblW w:w="5000" w:type="pct"/>
        <w:tblLook w:val="00A0"/>
      </w:tblPr>
      <w:tblGrid>
        <w:gridCol w:w="3112"/>
        <w:gridCol w:w="3255"/>
        <w:gridCol w:w="2636"/>
      </w:tblGrid>
      <w:tr w:rsidR="003A149F" w:rsidRPr="00B33D20" w:rsidTr="002F1144">
        <w:trPr>
          <w:trHeight w:val="510"/>
        </w:trPr>
        <w:tc>
          <w:tcPr>
            <w:tcW w:w="1746" w:type="pct"/>
            <w:noWrap/>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Fidelidad</w:t>
            </w:r>
          </w:p>
        </w:tc>
        <w:tc>
          <w:tcPr>
            <w:tcW w:w="1797" w:type="pct"/>
            <w:noWrap/>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Coyuntura</w:t>
            </w:r>
          </w:p>
        </w:tc>
        <w:tc>
          <w:tcPr>
            <w:tcW w:w="1457" w:type="pct"/>
            <w:noWrap/>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Difusión de filosofía</w:t>
            </w:r>
          </w:p>
        </w:tc>
      </w:tr>
      <w:tr w:rsidR="003A149F" w:rsidRPr="00B33D20" w:rsidTr="002F1144">
        <w:trPr>
          <w:trHeight w:val="255"/>
        </w:trPr>
        <w:tc>
          <w:tcPr>
            <w:tcW w:w="1746" w:type="pct"/>
            <w:noWrap/>
          </w:tcPr>
          <w:p w:rsidR="003A149F" w:rsidRPr="00B33D20" w:rsidRDefault="003A149F" w:rsidP="002F1144">
            <w:pPr>
              <w:spacing w:after="200" w:line="360" w:lineRule="auto"/>
              <w:jc w:val="both"/>
              <w:rPr>
                <w:rFonts w:ascii="Times New Roman" w:hAnsi="Times New Roman"/>
                <w:bCs/>
                <w:sz w:val="22"/>
                <w:szCs w:val="22"/>
              </w:rPr>
            </w:pPr>
            <w:r w:rsidRPr="00B33D20">
              <w:rPr>
                <w:rFonts w:ascii="Times New Roman" w:hAnsi="Times New Roman"/>
                <w:bCs/>
                <w:sz w:val="22"/>
                <w:szCs w:val="22"/>
              </w:rPr>
              <w:t xml:space="preserve">Universidad </w:t>
            </w:r>
            <w:proofErr w:type="spellStart"/>
            <w:r w:rsidRPr="00B33D20">
              <w:rPr>
                <w:rFonts w:ascii="Times New Roman" w:hAnsi="Times New Roman"/>
                <w:bCs/>
                <w:sz w:val="22"/>
                <w:szCs w:val="22"/>
              </w:rPr>
              <w:t>Og</w:t>
            </w:r>
            <w:proofErr w:type="spellEnd"/>
            <w:r w:rsidRPr="00B33D20">
              <w:rPr>
                <w:rFonts w:ascii="Times New Roman" w:hAnsi="Times New Roman"/>
                <w:bCs/>
                <w:sz w:val="22"/>
                <w:szCs w:val="22"/>
              </w:rPr>
              <w:t xml:space="preserve"> </w:t>
            </w:r>
            <w:proofErr w:type="spellStart"/>
            <w:r w:rsidRPr="00B33D20">
              <w:rPr>
                <w:rFonts w:ascii="Times New Roman" w:hAnsi="Times New Roman"/>
                <w:bCs/>
                <w:sz w:val="22"/>
                <w:szCs w:val="22"/>
              </w:rPr>
              <w:t>Mandino</w:t>
            </w:r>
            <w:proofErr w:type="spellEnd"/>
          </w:p>
        </w:tc>
        <w:tc>
          <w:tcPr>
            <w:tcW w:w="1797"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Pontificia Universidad Católica</w:t>
            </w:r>
          </w:p>
        </w:tc>
        <w:tc>
          <w:tcPr>
            <w:tcW w:w="1457"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Universidad Central del Ecuador</w:t>
            </w:r>
          </w:p>
        </w:tc>
      </w:tr>
      <w:tr w:rsidR="003A149F" w:rsidRPr="00B33D20" w:rsidTr="002F1144">
        <w:trPr>
          <w:trHeight w:val="255"/>
        </w:trPr>
        <w:tc>
          <w:tcPr>
            <w:tcW w:w="1746" w:type="pct"/>
            <w:noWrap/>
          </w:tcPr>
          <w:p w:rsidR="003A149F" w:rsidRPr="00B33D20" w:rsidRDefault="003A149F" w:rsidP="002F1144">
            <w:pPr>
              <w:spacing w:after="200" w:line="360" w:lineRule="auto"/>
              <w:jc w:val="both"/>
              <w:rPr>
                <w:rFonts w:ascii="Times New Roman" w:hAnsi="Times New Roman"/>
                <w:bCs/>
                <w:sz w:val="22"/>
                <w:szCs w:val="22"/>
              </w:rPr>
            </w:pPr>
            <w:r w:rsidRPr="00B33D20">
              <w:rPr>
                <w:rFonts w:ascii="Times New Roman" w:hAnsi="Times New Roman"/>
                <w:bCs/>
                <w:sz w:val="22"/>
                <w:szCs w:val="22"/>
              </w:rPr>
              <w:lastRenderedPageBreak/>
              <w:t>Universidad Autónoma de Quito</w:t>
            </w:r>
          </w:p>
        </w:tc>
        <w:tc>
          <w:tcPr>
            <w:tcW w:w="1797"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Universidad de Especialidades Turísticas</w:t>
            </w:r>
          </w:p>
        </w:tc>
        <w:tc>
          <w:tcPr>
            <w:tcW w:w="1457" w:type="pct"/>
            <w:noWrap/>
          </w:tcPr>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2F1144">
        <w:trPr>
          <w:trHeight w:val="255"/>
        </w:trPr>
        <w:tc>
          <w:tcPr>
            <w:tcW w:w="1746" w:type="pct"/>
            <w:noWrap/>
          </w:tcPr>
          <w:p w:rsidR="003A149F" w:rsidRPr="00B33D20" w:rsidRDefault="003A149F" w:rsidP="002F1144">
            <w:pPr>
              <w:spacing w:after="200" w:line="360" w:lineRule="auto"/>
              <w:rPr>
                <w:rFonts w:ascii="Times New Roman" w:hAnsi="Times New Roman"/>
                <w:bCs/>
                <w:sz w:val="22"/>
                <w:szCs w:val="22"/>
              </w:rPr>
            </w:pPr>
            <w:r w:rsidRPr="00B33D20">
              <w:rPr>
                <w:rFonts w:ascii="Times New Roman" w:hAnsi="Times New Roman"/>
                <w:bCs/>
                <w:sz w:val="22"/>
                <w:szCs w:val="22"/>
              </w:rPr>
              <w:t>Universidad Tecnológica Equinoccial</w:t>
            </w:r>
          </w:p>
        </w:tc>
        <w:tc>
          <w:tcPr>
            <w:tcW w:w="1797"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Universidad de Las Américas</w:t>
            </w:r>
          </w:p>
        </w:tc>
        <w:tc>
          <w:tcPr>
            <w:tcW w:w="1457" w:type="pct"/>
            <w:noWrap/>
          </w:tcPr>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2F1144">
        <w:trPr>
          <w:trHeight w:val="255"/>
        </w:trPr>
        <w:tc>
          <w:tcPr>
            <w:tcW w:w="1746" w:type="pct"/>
            <w:noWrap/>
          </w:tcPr>
          <w:p w:rsidR="003A149F" w:rsidRPr="00B33D20" w:rsidRDefault="003A149F" w:rsidP="002F1144">
            <w:pPr>
              <w:spacing w:after="200" w:line="360" w:lineRule="auto"/>
              <w:jc w:val="both"/>
              <w:rPr>
                <w:rFonts w:ascii="Times New Roman" w:hAnsi="Times New Roman"/>
                <w:bCs/>
                <w:sz w:val="22"/>
                <w:szCs w:val="22"/>
              </w:rPr>
            </w:pPr>
            <w:r w:rsidRPr="00B33D20">
              <w:rPr>
                <w:rFonts w:ascii="Times New Roman" w:hAnsi="Times New Roman"/>
                <w:bCs/>
                <w:sz w:val="22"/>
                <w:szCs w:val="22"/>
              </w:rPr>
              <w:t>Universidad Cristiana Latinoamericana</w:t>
            </w:r>
          </w:p>
        </w:tc>
        <w:tc>
          <w:tcPr>
            <w:tcW w:w="1797"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Universidad de Los Hemisferios</w:t>
            </w:r>
          </w:p>
        </w:tc>
        <w:tc>
          <w:tcPr>
            <w:tcW w:w="1457" w:type="pct"/>
            <w:noWrap/>
          </w:tcPr>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2F1144">
        <w:trPr>
          <w:trHeight w:val="255"/>
        </w:trPr>
        <w:tc>
          <w:tcPr>
            <w:tcW w:w="1746" w:type="pct"/>
            <w:noWrap/>
          </w:tcPr>
          <w:p w:rsidR="003A149F" w:rsidRPr="00B33D20" w:rsidRDefault="003A149F" w:rsidP="002F1144">
            <w:pPr>
              <w:spacing w:after="200" w:line="360" w:lineRule="auto"/>
              <w:jc w:val="both"/>
              <w:rPr>
                <w:rFonts w:ascii="Times New Roman" w:hAnsi="Times New Roman"/>
                <w:bCs/>
                <w:sz w:val="22"/>
                <w:szCs w:val="22"/>
              </w:rPr>
            </w:pPr>
          </w:p>
        </w:tc>
        <w:tc>
          <w:tcPr>
            <w:tcW w:w="1797"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Universidad Internacional </w:t>
            </w:r>
            <w:proofErr w:type="spellStart"/>
            <w:r w:rsidRPr="00B33D20">
              <w:rPr>
                <w:rFonts w:ascii="Times New Roman" w:hAnsi="Times New Roman"/>
                <w:sz w:val="22"/>
                <w:szCs w:val="22"/>
              </w:rPr>
              <w:t>Sek</w:t>
            </w:r>
            <w:proofErr w:type="spellEnd"/>
          </w:p>
        </w:tc>
        <w:tc>
          <w:tcPr>
            <w:tcW w:w="1457" w:type="pct"/>
            <w:noWrap/>
          </w:tcPr>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2F1144">
        <w:trPr>
          <w:trHeight w:val="255"/>
        </w:trPr>
        <w:tc>
          <w:tcPr>
            <w:tcW w:w="1746" w:type="pct"/>
            <w:noWrap/>
          </w:tcPr>
          <w:p w:rsidR="003A149F" w:rsidRPr="00B33D20" w:rsidRDefault="003A149F" w:rsidP="002F1144">
            <w:pPr>
              <w:spacing w:after="200" w:line="360" w:lineRule="auto"/>
              <w:jc w:val="both"/>
              <w:rPr>
                <w:rFonts w:ascii="Times New Roman" w:hAnsi="Times New Roman"/>
                <w:bCs/>
                <w:sz w:val="22"/>
                <w:szCs w:val="22"/>
              </w:rPr>
            </w:pPr>
          </w:p>
        </w:tc>
        <w:tc>
          <w:tcPr>
            <w:tcW w:w="1797"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Universidad Alfredo Pérez Guerrero</w:t>
            </w:r>
          </w:p>
        </w:tc>
        <w:tc>
          <w:tcPr>
            <w:tcW w:w="1457" w:type="pct"/>
            <w:noWrap/>
          </w:tcPr>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2F1144">
        <w:trPr>
          <w:trHeight w:val="255"/>
        </w:trPr>
        <w:tc>
          <w:tcPr>
            <w:tcW w:w="1746" w:type="pct"/>
            <w:noWrap/>
          </w:tcPr>
          <w:p w:rsidR="003A149F" w:rsidRPr="00B33D20" w:rsidRDefault="003A149F" w:rsidP="002F1144">
            <w:pPr>
              <w:spacing w:after="200" w:line="360" w:lineRule="auto"/>
              <w:jc w:val="both"/>
              <w:rPr>
                <w:rFonts w:ascii="Times New Roman" w:hAnsi="Times New Roman"/>
                <w:bCs/>
                <w:sz w:val="22"/>
                <w:szCs w:val="22"/>
              </w:rPr>
            </w:pPr>
          </w:p>
        </w:tc>
        <w:tc>
          <w:tcPr>
            <w:tcW w:w="1797"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Universidad Tecnológica América</w:t>
            </w:r>
          </w:p>
        </w:tc>
        <w:tc>
          <w:tcPr>
            <w:tcW w:w="1457" w:type="pct"/>
            <w:noWrap/>
          </w:tcPr>
          <w:p w:rsidR="003A149F" w:rsidRPr="00B33D20" w:rsidRDefault="003A149F" w:rsidP="002F1144">
            <w:pPr>
              <w:spacing w:after="200" w:line="360" w:lineRule="auto"/>
              <w:jc w:val="both"/>
              <w:rPr>
                <w:rFonts w:ascii="Times New Roman" w:hAnsi="Times New Roman"/>
                <w:sz w:val="22"/>
                <w:szCs w:val="22"/>
              </w:rPr>
            </w:pPr>
          </w:p>
        </w:tc>
      </w:tr>
      <w:tr w:rsidR="003A149F" w:rsidRPr="00B33D20" w:rsidTr="002F1144">
        <w:trPr>
          <w:trHeight w:val="301"/>
        </w:trPr>
        <w:tc>
          <w:tcPr>
            <w:tcW w:w="1746" w:type="pct"/>
            <w:noWrap/>
          </w:tcPr>
          <w:p w:rsidR="003A149F" w:rsidRPr="00B33D20" w:rsidRDefault="003A149F" w:rsidP="002F1144">
            <w:pPr>
              <w:pStyle w:val="Textonotapie"/>
              <w:spacing w:after="200" w:line="360" w:lineRule="auto"/>
              <w:jc w:val="both"/>
              <w:rPr>
                <w:rFonts w:ascii="Times New Roman" w:hAnsi="Times New Roman"/>
                <w:bCs/>
                <w:sz w:val="22"/>
                <w:szCs w:val="22"/>
              </w:rPr>
            </w:pPr>
            <w:r w:rsidRPr="00B33D20">
              <w:rPr>
                <w:rFonts w:ascii="Times New Roman" w:hAnsi="Times New Roman"/>
                <w:bCs/>
                <w:sz w:val="22"/>
                <w:szCs w:val="22"/>
              </w:rPr>
              <w:t>33,33%</w:t>
            </w:r>
          </w:p>
        </w:tc>
        <w:tc>
          <w:tcPr>
            <w:tcW w:w="1797"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58,33%</w:t>
            </w:r>
          </w:p>
        </w:tc>
        <w:tc>
          <w:tcPr>
            <w:tcW w:w="1457"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8,33%</w:t>
            </w:r>
          </w:p>
        </w:tc>
      </w:tr>
    </w:tbl>
    <w:p w:rsidR="003A149F" w:rsidRPr="009E32DE" w:rsidRDefault="003A149F" w:rsidP="003A149F">
      <w:pPr>
        <w:pStyle w:val="Textonotapie"/>
        <w:spacing w:after="200" w:line="360" w:lineRule="auto"/>
        <w:jc w:val="both"/>
        <w:rPr>
          <w:rFonts w:ascii="Times New Roman" w:hAnsi="Times New Roman"/>
          <w:sz w:val="24"/>
          <w:szCs w:val="24"/>
        </w:rPr>
      </w:pPr>
      <w:r w:rsidRPr="009E32DE">
        <w:rPr>
          <w:rFonts w:ascii="Times New Roman" w:hAnsi="Times New Roman"/>
          <w:sz w:val="24"/>
          <w:szCs w:val="24"/>
        </w:rPr>
        <w:t>Fuente:</w:t>
      </w:r>
      <w:r w:rsidRPr="009E32DE">
        <w:rPr>
          <w:rFonts w:ascii="Times New Roman" w:hAnsi="Times New Roman"/>
          <w:b/>
          <w:sz w:val="24"/>
          <w:szCs w:val="24"/>
        </w:rPr>
        <w:t xml:space="preserve"> </w:t>
      </w:r>
      <w:r w:rsidRPr="009E32DE">
        <w:rPr>
          <w:rFonts w:ascii="Times New Roman" w:hAnsi="Times New Roman"/>
          <w:sz w:val="24"/>
          <w:szCs w:val="24"/>
        </w:rPr>
        <w:t>Elaboración Propia en base a entrevistas</w:t>
      </w:r>
    </w:p>
    <w:p w:rsidR="007F0517" w:rsidRPr="009E32DE" w:rsidRDefault="007F0517" w:rsidP="003A149F">
      <w:pPr>
        <w:pStyle w:val="Textonotapie"/>
        <w:spacing w:after="200" w:line="360" w:lineRule="auto"/>
        <w:jc w:val="both"/>
        <w:rPr>
          <w:rFonts w:ascii="Times New Roman" w:hAnsi="Times New Roman"/>
          <w:sz w:val="24"/>
          <w:szCs w:val="24"/>
        </w:rPr>
      </w:pPr>
    </w:p>
    <w:p w:rsidR="003A149F" w:rsidRPr="009E32DE" w:rsidRDefault="003A149F" w:rsidP="003A149F">
      <w:pPr>
        <w:pStyle w:val="Textonotapie"/>
        <w:spacing w:after="200" w:line="360" w:lineRule="auto"/>
        <w:jc w:val="both"/>
        <w:rPr>
          <w:rFonts w:ascii="Times New Roman" w:hAnsi="Times New Roman"/>
          <w:sz w:val="24"/>
          <w:szCs w:val="24"/>
        </w:rPr>
      </w:pPr>
      <w:r w:rsidRPr="009E32DE">
        <w:rPr>
          <w:rFonts w:ascii="Times New Roman" w:hAnsi="Times New Roman"/>
          <w:sz w:val="24"/>
          <w:szCs w:val="24"/>
        </w:rPr>
        <w:t xml:space="preserve">Los datos de esta tabla reflejan que el 58,33% de centros de estudios enfoca su comunicación interna hacia la coyuntura de lo que ocurre diariamente en el campus, mientras que un 33% la focaliza a la fidelidad de sus públicos internos y un 8,33% de universidades lo dedica a la difusión de su filosofía. </w:t>
      </w:r>
    </w:p>
    <w:p w:rsidR="00116251" w:rsidRDefault="003A149F" w:rsidP="003A149F">
      <w:pPr>
        <w:pStyle w:val="Textonotapie"/>
        <w:spacing w:after="200" w:line="360" w:lineRule="auto"/>
        <w:jc w:val="both"/>
        <w:rPr>
          <w:rFonts w:ascii="Times New Roman" w:hAnsi="Times New Roman"/>
          <w:sz w:val="24"/>
          <w:szCs w:val="24"/>
        </w:rPr>
      </w:pPr>
      <w:r w:rsidRPr="009E32DE">
        <w:rPr>
          <w:rFonts w:ascii="Times New Roman" w:hAnsi="Times New Roman"/>
          <w:sz w:val="24"/>
          <w:szCs w:val="24"/>
        </w:rPr>
        <w:t>Con respecto al público objetivo, a partir de la entrevista realizada en las instituciones, se conoció que la estrategia de comunicación va dirigida a los estudiantes en el caso de la comunicación interna y estudiantes potenciales en la parte externa.</w:t>
      </w:r>
    </w:p>
    <w:p w:rsidR="00621866" w:rsidRPr="009E32DE" w:rsidRDefault="00621866" w:rsidP="003A149F">
      <w:pPr>
        <w:pStyle w:val="Textonotapie"/>
        <w:spacing w:after="200" w:line="360" w:lineRule="auto"/>
        <w:jc w:val="both"/>
        <w:rPr>
          <w:rFonts w:ascii="Times New Roman" w:hAnsi="Times New Roman"/>
          <w:sz w:val="24"/>
          <w:szCs w:val="24"/>
        </w:rPr>
      </w:pPr>
    </w:p>
    <w:p w:rsidR="003A149F" w:rsidRPr="009E32DE" w:rsidRDefault="003A149F" w:rsidP="003A149F">
      <w:pPr>
        <w:pStyle w:val="Ttulo3"/>
        <w:spacing w:before="0" w:after="200"/>
        <w:rPr>
          <w:rFonts w:ascii="Times New Roman" w:hAnsi="Times New Roman" w:cs="Times New Roman"/>
          <w:i/>
          <w:iCs/>
          <w:color w:val="auto"/>
          <w:sz w:val="24"/>
          <w:szCs w:val="24"/>
        </w:rPr>
      </w:pPr>
      <w:bookmarkStart w:id="37" w:name="_Toc323764977"/>
      <w:r w:rsidRPr="009E32DE">
        <w:rPr>
          <w:rStyle w:val="nfasis"/>
          <w:b/>
          <w:szCs w:val="24"/>
        </w:rPr>
        <w:t>4.3.1 Comunicación en base a objetivos de Responsabilidad Social Universitaria</w:t>
      </w:r>
      <w:bookmarkEnd w:id="37"/>
      <w:r w:rsidRPr="009E32DE">
        <w:rPr>
          <w:rStyle w:val="nfasis"/>
          <w:b/>
          <w:szCs w:val="24"/>
        </w:rPr>
        <w:t xml:space="preserve">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Es importante conocer la planificación de cada universidad afianzándose en aquellas campañas o iniciativas de comunicación que las universidades han enmarcado como actividades de Responsabilidad Social (ver Tabla 5). En una parte de las instituciones </w:t>
      </w:r>
      <w:r w:rsidRPr="009E32DE">
        <w:rPr>
          <w:rFonts w:ascii="Times New Roman" w:hAnsi="Times New Roman"/>
          <w:sz w:val="24"/>
          <w:szCs w:val="24"/>
        </w:rPr>
        <w:lastRenderedPageBreak/>
        <w:t>se habló de la comunicación de dos tipos, mientras que en otras solo se explicó la labor realizada en la parte interna o bien solo en la externa.</w:t>
      </w:r>
    </w:p>
    <w:p w:rsidR="007F0517" w:rsidRPr="009E32DE" w:rsidRDefault="007F0517" w:rsidP="003A149F">
      <w:pPr>
        <w:jc w:val="both"/>
        <w:rPr>
          <w:rFonts w:ascii="Times New Roman" w:hAnsi="Times New Roman"/>
          <w:sz w:val="24"/>
          <w:szCs w:val="24"/>
        </w:rPr>
      </w:pPr>
    </w:p>
    <w:p w:rsidR="003A149F" w:rsidRDefault="003A149F" w:rsidP="003A149F">
      <w:pPr>
        <w:pStyle w:val="Epgrafe"/>
        <w:spacing w:line="360" w:lineRule="auto"/>
        <w:jc w:val="center"/>
        <w:rPr>
          <w:rFonts w:ascii="Times New Roman" w:hAnsi="Times New Roman"/>
          <w:b w:val="0"/>
          <w:color w:val="auto"/>
          <w:sz w:val="24"/>
          <w:szCs w:val="24"/>
        </w:rPr>
      </w:pPr>
      <w:bookmarkStart w:id="38" w:name="_Toc323764987"/>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5</w:t>
      </w:r>
      <w:r w:rsidR="00100CC0" w:rsidRPr="009E32DE">
        <w:rPr>
          <w:rFonts w:ascii="Times New Roman" w:hAnsi="Times New Roman"/>
          <w:color w:val="auto"/>
          <w:sz w:val="24"/>
          <w:szCs w:val="24"/>
        </w:rPr>
        <w:fldChar w:fldCharType="end"/>
      </w:r>
      <w:r w:rsidRPr="009E32DE">
        <w:rPr>
          <w:rFonts w:ascii="Times New Roman" w:hAnsi="Times New Roman"/>
          <w:b w:val="0"/>
          <w:color w:val="auto"/>
          <w:sz w:val="24"/>
          <w:szCs w:val="24"/>
        </w:rPr>
        <w:t>: Comunicación para RSU</w:t>
      </w:r>
      <w:bookmarkEnd w:id="38"/>
    </w:p>
    <w:p w:rsidR="00621866" w:rsidRPr="00621866" w:rsidRDefault="00621866" w:rsidP="00621866"/>
    <w:tbl>
      <w:tblPr>
        <w:tblStyle w:val="Sombreadomedio2-nfasis11"/>
        <w:tblW w:w="5164" w:type="pct"/>
        <w:tblInd w:w="-259" w:type="dxa"/>
        <w:tblLayout w:type="fixed"/>
        <w:tblLook w:val="0060"/>
      </w:tblPr>
      <w:tblGrid>
        <w:gridCol w:w="4012"/>
        <w:gridCol w:w="1774"/>
        <w:gridCol w:w="1558"/>
        <w:gridCol w:w="1244"/>
        <w:gridCol w:w="710"/>
      </w:tblGrid>
      <w:tr w:rsidR="00B33D20" w:rsidRPr="00B33D20" w:rsidTr="00B33D20">
        <w:trPr>
          <w:trHeight w:val="534"/>
        </w:trPr>
        <w:tc>
          <w:tcPr>
            <w:tcW w:w="2157" w:type="pct"/>
            <w:noWrap/>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Universidad</w:t>
            </w:r>
          </w:p>
        </w:tc>
        <w:tc>
          <w:tcPr>
            <w:tcW w:w="954" w:type="pct"/>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Comunicación Interna</w:t>
            </w:r>
          </w:p>
        </w:tc>
        <w:tc>
          <w:tcPr>
            <w:tcW w:w="838" w:type="pct"/>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Comunicación Externa</w:t>
            </w:r>
          </w:p>
        </w:tc>
        <w:tc>
          <w:tcPr>
            <w:tcW w:w="669" w:type="pct"/>
          </w:tcPr>
          <w:p w:rsidR="003A149F" w:rsidRPr="00B33D20" w:rsidRDefault="003A149F" w:rsidP="002F1144">
            <w:pPr>
              <w:spacing w:after="200" w:line="360" w:lineRule="auto"/>
              <w:jc w:val="both"/>
              <w:rPr>
                <w:rFonts w:ascii="Times New Roman" w:hAnsi="Times New Roman"/>
                <w:b/>
                <w:sz w:val="22"/>
                <w:szCs w:val="22"/>
              </w:rPr>
            </w:pPr>
            <w:r w:rsidRPr="00B33D20">
              <w:rPr>
                <w:rFonts w:ascii="Times New Roman" w:hAnsi="Times New Roman"/>
                <w:b/>
                <w:sz w:val="22"/>
                <w:szCs w:val="22"/>
              </w:rPr>
              <w:t>Criterios Aplicados</w:t>
            </w:r>
          </w:p>
        </w:tc>
        <w:tc>
          <w:tcPr>
            <w:tcW w:w="382" w:type="pct"/>
          </w:tcPr>
          <w:p w:rsidR="003A149F" w:rsidRPr="00B33D20" w:rsidRDefault="003A149F" w:rsidP="002F1144">
            <w:pPr>
              <w:spacing w:after="200" w:line="360" w:lineRule="auto"/>
              <w:jc w:val="both"/>
              <w:rPr>
                <w:rFonts w:ascii="Times New Roman" w:hAnsi="Times New Roman"/>
                <w:b/>
                <w:sz w:val="22"/>
                <w:szCs w:val="22"/>
              </w:rPr>
            </w:pPr>
            <w:r w:rsidRPr="00B33D20">
              <w:rPr>
                <w:rFonts w:ascii="Times New Roman" w:hAnsi="Times New Roman"/>
                <w:b/>
                <w:sz w:val="22"/>
                <w:szCs w:val="22"/>
              </w:rPr>
              <w:t>%</w:t>
            </w:r>
          </w:p>
        </w:tc>
      </w:tr>
      <w:tr w:rsidR="00B33D20" w:rsidRPr="00B33D20" w:rsidTr="00B33D20">
        <w:trPr>
          <w:trHeight w:val="733"/>
        </w:trPr>
        <w:tc>
          <w:tcPr>
            <w:tcW w:w="2157" w:type="pct"/>
            <w:noWrap/>
          </w:tcPr>
          <w:p w:rsidR="003A149F" w:rsidRPr="00B33D20" w:rsidRDefault="003A149F" w:rsidP="002F1144">
            <w:pPr>
              <w:pStyle w:val="Prrafodelista"/>
              <w:spacing w:after="200" w:line="360" w:lineRule="auto"/>
              <w:ind w:left="0"/>
              <w:contextualSpacing w:val="0"/>
              <w:jc w:val="both"/>
              <w:rPr>
                <w:rFonts w:ascii="Times New Roman" w:hAnsi="Times New Roman"/>
                <w:b/>
                <w:sz w:val="22"/>
                <w:szCs w:val="22"/>
              </w:rPr>
            </w:pPr>
            <w:r w:rsidRPr="00B33D20">
              <w:rPr>
                <w:rFonts w:ascii="Times New Roman" w:hAnsi="Times New Roman"/>
                <w:b/>
                <w:sz w:val="22"/>
                <w:szCs w:val="22"/>
              </w:rPr>
              <w:t>Universidad de Los Hemisferios</w:t>
            </w:r>
          </w:p>
        </w:tc>
        <w:tc>
          <w:tcPr>
            <w:tcW w:w="954"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 xml:space="preserve">-Señalización campus verde </w:t>
            </w:r>
          </w:p>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-Charlas para inculcar valores</w:t>
            </w:r>
          </w:p>
        </w:tc>
        <w:tc>
          <w:tcPr>
            <w:tcW w:w="838" w:type="pct"/>
          </w:tcPr>
          <w:p w:rsidR="003A149F" w:rsidRPr="00B33D20" w:rsidRDefault="003A149F" w:rsidP="002F1144">
            <w:pPr>
              <w:spacing w:after="200" w:line="360" w:lineRule="auto"/>
              <w:jc w:val="both"/>
              <w:rPr>
                <w:rFonts w:ascii="Times New Roman" w:hAnsi="Times New Roman"/>
                <w:sz w:val="22"/>
                <w:szCs w:val="22"/>
              </w:rPr>
            </w:pPr>
          </w:p>
        </w:tc>
        <w:tc>
          <w:tcPr>
            <w:tcW w:w="669"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 de 2</w:t>
            </w:r>
          </w:p>
        </w:tc>
        <w:tc>
          <w:tcPr>
            <w:tcW w:w="38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50%</w:t>
            </w:r>
          </w:p>
        </w:tc>
      </w:tr>
      <w:tr w:rsidR="00B33D20" w:rsidRPr="00B33D20" w:rsidTr="00B33D20">
        <w:trPr>
          <w:trHeight w:val="489"/>
        </w:trPr>
        <w:tc>
          <w:tcPr>
            <w:tcW w:w="2157" w:type="pct"/>
          </w:tcPr>
          <w:p w:rsidR="003A149F" w:rsidRPr="00B33D20" w:rsidRDefault="003A149F" w:rsidP="002F1144">
            <w:pPr>
              <w:pStyle w:val="Prrafodelista"/>
              <w:spacing w:after="200" w:line="360" w:lineRule="auto"/>
              <w:ind w:left="0"/>
              <w:contextualSpacing w:val="0"/>
              <w:jc w:val="both"/>
              <w:rPr>
                <w:rFonts w:ascii="Times New Roman" w:hAnsi="Times New Roman"/>
                <w:b/>
                <w:sz w:val="22"/>
                <w:szCs w:val="22"/>
              </w:rPr>
            </w:pPr>
            <w:r w:rsidRPr="00B33D20">
              <w:rPr>
                <w:rFonts w:ascii="Times New Roman" w:hAnsi="Times New Roman"/>
                <w:b/>
                <w:sz w:val="22"/>
                <w:szCs w:val="22"/>
              </w:rPr>
              <w:t xml:space="preserve">Universidad </w:t>
            </w:r>
            <w:proofErr w:type="spellStart"/>
            <w:r w:rsidRPr="00B33D20">
              <w:rPr>
                <w:rFonts w:ascii="Times New Roman" w:hAnsi="Times New Roman"/>
                <w:b/>
                <w:sz w:val="22"/>
                <w:szCs w:val="22"/>
              </w:rPr>
              <w:t>Og</w:t>
            </w:r>
            <w:proofErr w:type="spellEnd"/>
            <w:r w:rsidRPr="00B33D20">
              <w:rPr>
                <w:rFonts w:ascii="Times New Roman" w:hAnsi="Times New Roman"/>
                <w:b/>
                <w:sz w:val="22"/>
                <w:szCs w:val="22"/>
              </w:rPr>
              <w:t xml:space="preserve"> </w:t>
            </w:r>
            <w:proofErr w:type="spellStart"/>
            <w:r w:rsidRPr="00B33D20">
              <w:rPr>
                <w:rFonts w:ascii="Times New Roman" w:hAnsi="Times New Roman"/>
                <w:b/>
                <w:sz w:val="22"/>
                <w:szCs w:val="22"/>
              </w:rPr>
              <w:t>Mandino</w:t>
            </w:r>
            <w:proofErr w:type="spellEnd"/>
          </w:p>
        </w:tc>
        <w:tc>
          <w:tcPr>
            <w:tcW w:w="954"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p>
        </w:tc>
        <w:tc>
          <w:tcPr>
            <w:tcW w:w="83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-Capacitación a PYME</w:t>
            </w:r>
          </w:p>
        </w:tc>
        <w:tc>
          <w:tcPr>
            <w:tcW w:w="669"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 de 2</w:t>
            </w:r>
          </w:p>
        </w:tc>
        <w:tc>
          <w:tcPr>
            <w:tcW w:w="38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50%</w:t>
            </w:r>
          </w:p>
        </w:tc>
      </w:tr>
      <w:tr w:rsidR="00B33D20" w:rsidRPr="00B33D20" w:rsidTr="00B33D20">
        <w:trPr>
          <w:trHeight w:val="733"/>
        </w:trPr>
        <w:tc>
          <w:tcPr>
            <w:tcW w:w="2157" w:type="pct"/>
          </w:tcPr>
          <w:p w:rsidR="003A149F" w:rsidRPr="00B33D20" w:rsidRDefault="003A149F" w:rsidP="002F1144">
            <w:pPr>
              <w:pStyle w:val="Prrafodelista"/>
              <w:spacing w:after="200" w:line="360" w:lineRule="auto"/>
              <w:ind w:left="0"/>
              <w:contextualSpacing w:val="0"/>
              <w:jc w:val="both"/>
              <w:rPr>
                <w:rFonts w:ascii="Times New Roman" w:hAnsi="Times New Roman"/>
                <w:b/>
                <w:sz w:val="22"/>
                <w:szCs w:val="22"/>
              </w:rPr>
            </w:pPr>
            <w:r w:rsidRPr="00B33D20">
              <w:rPr>
                <w:rFonts w:ascii="Times New Roman" w:hAnsi="Times New Roman"/>
                <w:b/>
                <w:sz w:val="22"/>
                <w:szCs w:val="22"/>
              </w:rPr>
              <w:t xml:space="preserve">Universidad Particular Internacional </w:t>
            </w:r>
            <w:proofErr w:type="spellStart"/>
            <w:r w:rsidRPr="00B33D20">
              <w:rPr>
                <w:rFonts w:ascii="Times New Roman" w:hAnsi="Times New Roman"/>
                <w:b/>
                <w:sz w:val="22"/>
                <w:szCs w:val="22"/>
              </w:rPr>
              <w:t>Sek</w:t>
            </w:r>
            <w:proofErr w:type="spellEnd"/>
          </w:p>
        </w:tc>
        <w:tc>
          <w:tcPr>
            <w:tcW w:w="954"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-Apoyo a estudiantes voluntarios por medios internos</w:t>
            </w:r>
          </w:p>
        </w:tc>
        <w:tc>
          <w:tcPr>
            <w:tcW w:w="838"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 xml:space="preserve">-Escuela de fútbol comunidades aledañas </w:t>
            </w:r>
          </w:p>
        </w:tc>
        <w:tc>
          <w:tcPr>
            <w:tcW w:w="669"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2 de 2</w:t>
            </w:r>
          </w:p>
        </w:tc>
        <w:tc>
          <w:tcPr>
            <w:tcW w:w="382"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100%</w:t>
            </w:r>
          </w:p>
        </w:tc>
      </w:tr>
      <w:tr w:rsidR="00B33D20" w:rsidRPr="00B33D20" w:rsidTr="00B33D20">
        <w:trPr>
          <w:trHeight w:val="259"/>
        </w:trPr>
        <w:tc>
          <w:tcPr>
            <w:tcW w:w="2157" w:type="pct"/>
          </w:tcPr>
          <w:p w:rsidR="003A149F" w:rsidRPr="00B33D20" w:rsidRDefault="003A149F" w:rsidP="002F1144">
            <w:pPr>
              <w:pStyle w:val="Prrafodelista"/>
              <w:spacing w:after="200" w:line="360" w:lineRule="auto"/>
              <w:ind w:left="0"/>
              <w:contextualSpacing w:val="0"/>
              <w:jc w:val="both"/>
              <w:rPr>
                <w:rFonts w:ascii="Times New Roman" w:hAnsi="Times New Roman"/>
                <w:b/>
                <w:sz w:val="22"/>
                <w:szCs w:val="22"/>
              </w:rPr>
            </w:pPr>
            <w:r w:rsidRPr="00B33D20">
              <w:rPr>
                <w:rFonts w:ascii="Times New Roman" w:hAnsi="Times New Roman"/>
                <w:b/>
                <w:sz w:val="22"/>
                <w:szCs w:val="22"/>
              </w:rPr>
              <w:t>Universidad Tecnológica América</w:t>
            </w:r>
          </w:p>
        </w:tc>
        <w:tc>
          <w:tcPr>
            <w:tcW w:w="954"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p>
        </w:tc>
        <w:tc>
          <w:tcPr>
            <w:tcW w:w="838" w:type="pct"/>
          </w:tcPr>
          <w:p w:rsidR="003A149F" w:rsidRPr="00B33D20" w:rsidRDefault="003A149F" w:rsidP="002F1144">
            <w:pPr>
              <w:spacing w:after="200" w:line="360" w:lineRule="auto"/>
              <w:jc w:val="both"/>
              <w:rPr>
                <w:rFonts w:ascii="Times New Roman" w:hAnsi="Times New Roman"/>
                <w:sz w:val="22"/>
                <w:szCs w:val="22"/>
              </w:rPr>
            </w:pPr>
          </w:p>
        </w:tc>
        <w:tc>
          <w:tcPr>
            <w:tcW w:w="669"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0 de 2</w:t>
            </w:r>
          </w:p>
        </w:tc>
        <w:tc>
          <w:tcPr>
            <w:tcW w:w="38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0%</w:t>
            </w:r>
          </w:p>
        </w:tc>
      </w:tr>
      <w:tr w:rsidR="00B33D20" w:rsidRPr="00B33D20" w:rsidTr="00B33D20">
        <w:trPr>
          <w:trHeight w:val="733"/>
        </w:trPr>
        <w:tc>
          <w:tcPr>
            <w:tcW w:w="2157" w:type="pct"/>
          </w:tcPr>
          <w:p w:rsidR="003A149F" w:rsidRPr="00B33D20" w:rsidRDefault="003A149F" w:rsidP="002F1144">
            <w:pPr>
              <w:pStyle w:val="Prrafodelista"/>
              <w:spacing w:after="200" w:line="360" w:lineRule="auto"/>
              <w:ind w:left="0"/>
              <w:contextualSpacing w:val="0"/>
              <w:jc w:val="both"/>
              <w:rPr>
                <w:rFonts w:ascii="Times New Roman" w:hAnsi="Times New Roman"/>
                <w:b/>
                <w:sz w:val="22"/>
                <w:szCs w:val="22"/>
              </w:rPr>
            </w:pPr>
            <w:r w:rsidRPr="00B33D20">
              <w:rPr>
                <w:rFonts w:ascii="Times New Roman" w:hAnsi="Times New Roman"/>
                <w:b/>
                <w:sz w:val="22"/>
                <w:szCs w:val="22"/>
              </w:rPr>
              <w:t>Universidad Tecnológica Equinoccial</w:t>
            </w:r>
          </w:p>
        </w:tc>
        <w:tc>
          <w:tcPr>
            <w:tcW w:w="954"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 xml:space="preserve">-Campañas de </w:t>
            </w:r>
            <w:proofErr w:type="spellStart"/>
            <w:r w:rsidRPr="00B33D20">
              <w:rPr>
                <w:rFonts w:ascii="Times New Roman" w:hAnsi="Times New Roman"/>
                <w:sz w:val="22"/>
                <w:szCs w:val="22"/>
              </w:rPr>
              <w:t>fidelización</w:t>
            </w:r>
            <w:proofErr w:type="spellEnd"/>
            <w:r w:rsidRPr="00B33D20">
              <w:rPr>
                <w:rFonts w:ascii="Times New Roman" w:hAnsi="Times New Roman"/>
                <w:sz w:val="22"/>
                <w:szCs w:val="22"/>
              </w:rPr>
              <w:t xml:space="preserve"> (bacán la UTE)</w:t>
            </w:r>
          </w:p>
        </w:tc>
        <w:tc>
          <w:tcPr>
            <w:tcW w:w="838" w:type="pct"/>
          </w:tcPr>
          <w:p w:rsidR="003A149F" w:rsidRPr="00B33D20" w:rsidRDefault="003A149F" w:rsidP="002F1144">
            <w:pPr>
              <w:spacing w:after="200" w:line="360" w:lineRule="auto"/>
              <w:jc w:val="both"/>
              <w:rPr>
                <w:rFonts w:ascii="Times New Roman" w:hAnsi="Times New Roman"/>
                <w:sz w:val="22"/>
                <w:szCs w:val="22"/>
              </w:rPr>
            </w:pPr>
          </w:p>
        </w:tc>
        <w:tc>
          <w:tcPr>
            <w:tcW w:w="669"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 de 2</w:t>
            </w:r>
          </w:p>
        </w:tc>
        <w:tc>
          <w:tcPr>
            <w:tcW w:w="38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50%</w:t>
            </w:r>
          </w:p>
        </w:tc>
      </w:tr>
      <w:tr w:rsidR="00B33D20" w:rsidRPr="00B33D20" w:rsidTr="00B33D20">
        <w:trPr>
          <w:trHeight w:val="504"/>
        </w:trPr>
        <w:tc>
          <w:tcPr>
            <w:tcW w:w="2157" w:type="pct"/>
          </w:tcPr>
          <w:p w:rsidR="003A149F" w:rsidRPr="00B33D20" w:rsidRDefault="003A149F" w:rsidP="002F1144">
            <w:pPr>
              <w:pStyle w:val="Prrafodelista"/>
              <w:spacing w:after="200" w:line="360" w:lineRule="auto"/>
              <w:ind w:left="0"/>
              <w:contextualSpacing w:val="0"/>
              <w:jc w:val="both"/>
              <w:rPr>
                <w:rFonts w:ascii="Times New Roman" w:hAnsi="Times New Roman"/>
                <w:b/>
                <w:sz w:val="22"/>
                <w:szCs w:val="22"/>
              </w:rPr>
            </w:pPr>
            <w:r w:rsidRPr="00B33D20">
              <w:rPr>
                <w:rFonts w:ascii="Times New Roman" w:hAnsi="Times New Roman"/>
                <w:b/>
                <w:sz w:val="22"/>
                <w:szCs w:val="22"/>
              </w:rPr>
              <w:t>Pontificia Universidad Católica Del Ecuador</w:t>
            </w:r>
          </w:p>
        </w:tc>
        <w:tc>
          <w:tcPr>
            <w:tcW w:w="954" w:type="pct"/>
          </w:tcPr>
          <w:p w:rsidR="003A149F" w:rsidRPr="00B33D20" w:rsidRDefault="003A149F" w:rsidP="002F1144">
            <w:pPr>
              <w:spacing w:after="200" w:line="360" w:lineRule="auto"/>
              <w:jc w:val="both"/>
              <w:rPr>
                <w:rFonts w:ascii="Times New Roman" w:hAnsi="Times New Roman"/>
                <w:sz w:val="22"/>
                <w:szCs w:val="22"/>
              </w:rPr>
            </w:pPr>
          </w:p>
        </w:tc>
        <w:tc>
          <w:tcPr>
            <w:tcW w:w="838"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 xml:space="preserve">-Síntesis informativa diaria (noticias PUCE) </w:t>
            </w:r>
          </w:p>
        </w:tc>
        <w:tc>
          <w:tcPr>
            <w:tcW w:w="669"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1 de 2</w:t>
            </w:r>
          </w:p>
        </w:tc>
        <w:tc>
          <w:tcPr>
            <w:tcW w:w="382"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50%</w:t>
            </w:r>
          </w:p>
        </w:tc>
      </w:tr>
      <w:tr w:rsidR="00B33D20" w:rsidRPr="00B33D20" w:rsidTr="00B33D20">
        <w:trPr>
          <w:trHeight w:val="733"/>
        </w:trPr>
        <w:tc>
          <w:tcPr>
            <w:tcW w:w="2157" w:type="pct"/>
          </w:tcPr>
          <w:p w:rsidR="003A149F" w:rsidRPr="00B33D20" w:rsidRDefault="003A149F" w:rsidP="002F1144">
            <w:pPr>
              <w:pStyle w:val="Prrafodelista"/>
              <w:spacing w:after="200" w:line="360" w:lineRule="auto"/>
              <w:ind w:left="0"/>
              <w:contextualSpacing w:val="0"/>
              <w:jc w:val="both"/>
              <w:rPr>
                <w:rFonts w:ascii="Times New Roman" w:hAnsi="Times New Roman"/>
                <w:b/>
                <w:sz w:val="22"/>
                <w:szCs w:val="22"/>
              </w:rPr>
            </w:pPr>
            <w:r w:rsidRPr="00B33D20">
              <w:rPr>
                <w:rFonts w:ascii="Times New Roman" w:hAnsi="Times New Roman"/>
                <w:b/>
                <w:sz w:val="22"/>
                <w:szCs w:val="22"/>
              </w:rPr>
              <w:t>Universidad Alfredo Pérez Guerrero</w:t>
            </w:r>
          </w:p>
        </w:tc>
        <w:tc>
          <w:tcPr>
            <w:tcW w:w="954"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p>
        </w:tc>
        <w:tc>
          <w:tcPr>
            <w:tcW w:w="838"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 xml:space="preserve">-Talleres a comunidades vulnerables </w:t>
            </w:r>
          </w:p>
        </w:tc>
        <w:tc>
          <w:tcPr>
            <w:tcW w:w="669"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 de 2</w:t>
            </w:r>
          </w:p>
        </w:tc>
        <w:tc>
          <w:tcPr>
            <w:tcW w:w="38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50%</w:t>
            </w:r>
          </w:p>
        </w:tc>
      </w:tr>
      <w:tr w:rsidR="00B33D20" w:rsidRPr="00B33D20" w:rsidTr="00B33D20">
        <w:trPr>
          <w:trHeight w:val="244"/>
        </w:trPr>
        <w:tc>
          <w:tcPr>
            <w:tcW w:w="2157" w:type="pct"/>
          </w:tcPr>
          <w:p w:rsidR="003A149F" w:rsidRPr="00B33D20" w:rsidRDefault="003A149F" w:rsidP="002F1144">
            <w:pPr>
              <w:pStyle w:val="Prrafodelista"/>
              <w:spacing w:after="200" w:line="360" w:lineRule="auto"/>
              <w:ind w:left="0"/>
              <w:contextualSpacing w:val="0"/>
              <w:jc w:val="both"/>
              <w:rPr>
                <w:rFonts w:ascii="Times New Roman" w:hAnsi="Times New Roman"/>
                <w:b/>
                <w:sz w:val="22"/>
                <w:szCs w:val="22"/>
              </w:rPr>
            </w:pPr>
            <w:r w:rsidRPr="00B33D20">
              <w:rPr>
                <w:rFonts w:ascii="Times New Roman" w:hAnsi="Times New Roman"/>
                <w:b/>
                <w:sz w:val="22"/>
                <w:szCs w:val="22"/>
              </w:rPr>
              <w:t>Universidad Autónoma de Quito</w:t>
            </w:r>
          </w:p>
        </w:tc>
        <w:tc>
          <w:tcPr>
            <w:tcW w:w="954"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p>
        </w:tc>
        <w:tc>
          <w:tcPr>
            <w:tcW w:w="838"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p>
        </w:tc>
        <w:tc>
          <w:tcPr>
            <w:tcW w:w="669"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0 de 2</w:t>
            </w:r>
          </w:p>
        </w:tc>
        <w:tc>
          <w:tcPr>
            <w:tcW w:w="382"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0%</w:t>
            </w:r>
          </w:p>
        </w:tc>
      </w:tr>
      <w:tr w:rsidR="00B33D20" w:rsidRPr="00B33D20" w:rsidTr="00B33D20">
        <w:trPr>
          <w:trHeight w:val="504"/>
        </w:trPr>
        <w:tc>
          <w:tcPr>
            <w:tcW w:w="2157" w:type="pct"/>
          </w:tcPr>
          <w:p w:rsidR="003A149F" w:rsidRPr="00B33D20" w:rsidRDefault="003A149F" w:rsidP="002F1144">
            <w:pPr>
              <w:pStyle w:val="Prrafodelista"/>
              <w:spacing w:after="200" w:line="360" w:lineRule="auto"/>
              <w:ind w:left="0"/>
              <w:contextualSpacing w:val="0"/>
              <w:jc w:val="both"/>
              <w:rPr>
                <w:rFonts w:ascii="Times New Roman" w:hAnsi="Times New Roman"/>
                <w:b/>
                <w:sz w:val="22"/>
                <w:szCs w:val="22"/>
              </w:rPr>
            </w:pPr>
            <w:r w:rsidRPr="00B33D20">
              <w:rPr>
                <w:rFonts w:ascii="Times New Roman" w:hAnsi="Times New Roman"/>
                <w:b/>
                <w:sz w:val="22"/>
                <w:szCs w:val="22"/>
              </w:rPr>
              <w:lastRenderedPageBreak/>
              <w:t>Universidad Central del Ecuador</w:t>
            </w:r>
          </w:p>
        </w:tc>
        <w:tc>
          <w:tcPr>
            <w:tcW w:w="954"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-Campañas de equidad de género</w:t>
            </w:r>
          </w:p>
        </w:tc>
        <w:tc>
          <w:tcPr>
            <w:tcW w:w="838"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 xml:space="preserve">-Promoción actividades culturales </w:t>
            </w:r>
          </w:p>
        </w:tc>
        <w:tc>
          <w:tcPr>
            <w:tcW w:w="669"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2 de 2</w:t>
            </w:r>
          </w:p>
        </w:tc>
        <w:tc>
          <w:tcPr>
            <w:tcW w:w="382"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100%</w:t>
            </w:r>
          </w:p>
        </w:tc>
      </w:tr>
      <w:tr w:rsidR="00B33D20" w:rsidRPr="00B33D20" w:rsidTr="00B33D20">
        <w:trPr>
          <w:trHeight w:val="244"/>
        </w:trPr>
        <w:tc>
          <w:tcPr>
            <w:tcW w:w="2157" w:type="pct"/>
          </w:tcPr>
          <w:p w:rsidR="003A149F" w:rsidRPr="00B33D20" w:rsidRDefault="003A149F" w:rsidP="002F1144">
            <w:pPr>
              <w:pStyle w:val="Prrafodelista"/>
              <w:spacing w:after="200" w:line="360" w:lineRule="auto"/>
              <w:ind w:left="0"/>
              <w:contextualSpacing w:val="0"/>
              <w:jc w:val="both"/>
              <w:rPr>
                <w:rFonts w:ascii="Times New Roman" w:hAnsi="Times New Roman"/>
                <w:b/>
                <w:sz w:val="22"/>
                <w:szCs w:val="22"/>
              </w:rPr>
            </w:pPr>
            <w:r w:rsidRPr="00B33D20">
              <w:rPr>
                <w:rFonts w:ascii="Times New Roman" w:hAnsi="Times New Roman"/>
                <w:b/>
                <w:sz w:val="22"/>
                <w:szCs w:val="22"/>
              </w:rPr>
              <w:t>Universidad Cristiana Latinoamericana</w:t>
            </w:r>
          </w:p>
        </w:tc>
        <w:tc>
          <w:tcPr>
            <w:tcW w:w="954" w:type="pct"/>
          </w:tcPr>
          <w:p w:rsidR="003A149F" w:rsidRPr="00B33D20" w:rsidRDefault="003A149F" w:rsidP="002F1144">
            <w:pPr>
              <w:spacing w:after="200" w:line="360" w:lineRule="auto"/>
              <w:jc w:val="both"/>
              <w:rPr>
                <w:rFonts w:ascii="Times New Roman" w:hAnsi="Times New Roman"/>
                <w:sz w:val="22"/>
                <w:szCs w:val="22"/>
              </w:rPr>
            </w:pPr>
          </w:p>
        </w:tc>
        <w:tc>
          <w:tcPr>
            <w:tcW w:w="838"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-Exposiciones</w:t>
            </w:r>
          </w:p>
        </w:tc>
        <w:tc>
          <w:tcPr>
            <w:tcW w:w="669"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1 de 2</w:t>
            </w:r>
          </w:p>
        </w:tc>
        <w:tc>
          <w:tcPr>
            <w:tcW w:w="382"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50%</w:t>
            </w:r>
          </w:p>
        </w:tc>
      </w:tr>
      <w:tr w:rsidR="00B33D20" w:rsidRPr="00B33D20" w:rsidTr="00B33D20">
        <w:trPr>
          <w:trHeight w:val="489"/>
        </w:trPr>
        <w:tc>
          <w:tcPr>
            <w:tcW w:w="2157" w:type="pct"/>
            <w:noWrap/>
          </w:tcPr>
          <w:p w:rsidR="003A149F" w:rsidRPr="00B33D20" w:rsidRDefault="003A149F" w:rsidP="002F1144">
            <w:pPr>
              <w:pStyle w:val="Prrafodelista"/>
              <w:spacing w:after="200" w:line="360" w:lineRule="auto"/>
              <w:ind w:left="0"/>
              <w:contextualSpacing w:val="0"/>
              <w:jc w:val="both"/>
              <w:rPr>
                <w:rFonts w:ascii="Times New Roman" w:hAnsi="Times New Roman"/>
                <w:b/>
                <w:sz w:val="22"/>
                <w:szCs w:val="22"/>
              </w:rPr>
            </w:pPr>
            <w:r w:rsidRPr="00B33D20">
              <w:rPr>
                <w:rFonts w:ascii="Times New Roman" w:hAnsi="Times New Roman"/>
                <w:b/>
                <w:sz w:val="22"/>
                <w:szCs w:val="22"/>
              </w:rPr>
              <w:t>Universidad de Especialidades Turísticas</w:t>
            </w:r>
          </w:p>
        </w:tc>
        <w:tc>
          <w:tcPr>
            <w:tcW w:w="954" w:type="pct"/>
          </w:tcPr>
          <w:p w:rsidR="003A149F" w:rsidRPr="00B33D20" w:rsidRDefault="003A149F" w:rsidP="002F1144">
            <w:pPr>
              <w:spacing w:after="200" w:line="360" w:lineRule="auto"/>
              <w:jc w:val="both"/>
              <w:rPr>
                <w:rFonts w:ascii="Times New Roman" w:hAnsi="Times New Roman"/>
                <w:sz w:val="22"/>
                <w:szCs w:val="22"/>
              </w:rPr>
            </w:pPr>
          </w:p>
        </w:tc>
        <w:tc>
          <w:tcPr>
            <w:tcW w:w="838"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 xml:space="preserve">-Giras a provincias para dictar charlas </w:t>
            </w:r>
          </w:p>
        </w:tc>
        <w:tc>
          <w:tcPr>
            <w:tcW w:w="669"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1 de 2</w:t>
            </w:r>
          </w:p>
        </w:tc>
        <w:tc>
          <w:tcPr>
            <w:tcW w:w="382"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50%</w:t>
            </w:r>
          </w:p>
        </w:tc>
      </w:tr>
      <w:tr w:rsidR="00B33D20" w:rsidRPr="00B33D20" w:rsidTr="00B33D20">
        <w:trPr>
          <w:trHeight w:val="504"/>
        </w:trPr>
        <w:tc>
          <w:tcPr>
            <w:tcW w:w="2157" w:type="pct"/>
            <w:noWrap/>
          </w:tcPr>
          <w:p w:rsidR="003A149F" w:rsidRPr="00B33D20" w:rsidRDefault="003A149F" w:rsidP="002F1144">
            <w:pPr>
              <w:pStyle w:val="Prrafodelista"/>
              <w:spacing w:after="200" w:line="360" w:lineRule="auto"/>
              <w:ind w:left="0"/>
              <w:contextualSpacing w:val="0"/>
              <w:jc w:val="both"/>
              <w:rPr>
                <w:rFonts w:ascii="Times New Roman" w:hAnsi="Times New Roman"/>
                <w:b/>
                <w:sz w:val="22"/>
                <w:szCs w:val="22"/>
              </w:rPr>
            </w:pPr>
            <w:r w:rsidRPr="00B33D20">
              <w:rPr>
                <w:rFonts w:ascii="Times New Roman" w:hAnsi="Times New Roman"/>
                <w:b/>
                <w:sz w:val="22"/>
                <w:szCs w:val="22"/>
              </w:rPr>
              <w:t>Universidad de Las Américas</w:t>
            </w:r>
          </w:p>
        </w:tc>
        <w:tc>
          <w:tcPr>
            <w:tcW w:w="954" w:type="pct"/>
          </w:tcPr>
          <w:p w:rsidR="003A149F" w:rsidRPr="00B33D20" w:rsidRDefault="003A149F" w:rsidP="002F1144">
            <w:pPr>
              <w:spacing w:after="200" w:line="360" w:lineRule="auto"/>
              <w:jc w:val="both"/>
              <w:rPr>
                <w:rFonts w:ascii="Times New Roman" w:hAnsi="Times New Roman"/>
                <w:sz w:val="22"/>
                <w:szCs w:val="22"/>
              </w:rPr>
            </w:pPr>
          </w:p>
        </w:tc>
        <w:tc>
          <w:tcPr>
            <w:tcW w:w="838" w:type="pct"/>
          </w:tcPr>
          <w:p w:rsidR="003A149F" w:rsidRPr="00B33D20" w:rsidRDefault="00B33D20" w:rsidP="002F1144">
            <w:pPr>
              <w:pStyle w:val="Prrafodelista"/>
              <w:spacing w:after="200" w:line="360" w:lineRule="auto"/>
              <w:ind w:left="0"/>
              <w:contextualSpacing w:val="0"/>
              <w:jc w:val="both"/>
              <w:rPr>
                <w:rFonts w:ascii="Times New Roman" w:hAnsi="Times New Roman"/>
                <w:sz w:val="22"/>
                <w:szCs w:val="22"/>
              </w:rPr>
            </w:pPr>
            <w:r>
              <w:rPr>
                <w:rFonts w:ascii="Times New Roman" w:hAnsi="Times New Roman"/>
                <w:sz w:val="22"/>
                <w:szCs w:val="22"/>
              </w:rPr>
              <w:t xml:space="preserve">Reconocimiento </w:t>
            </w:r>
            <w:r w:rsidR="003A149F" w:rsidRPr="00B33D20">
              <w:rPr>
                <w:rFonts w:ascii="Times New Roman" w:hAnsi="Times New Roman"/>
                <w:sz w:val="22"/>
                <w:szCs w:val="22"/>
              </w:rPr>
              <w:t xml:space="preserve">a personajes destacados </w:t>
            </w:r>
          </w:p>
        </w:tc>
        <w:tc>
          <w:tcPr>
            <w:tcW w:w="669"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1 de 2</w:t>
            </w:r>
          </w:p>
        </w:tc>
        <w:tc>
          <w:tcPr>
            <w:tcW w:w="382" w:type="pct"/>
          </w:tcPr>
          <w:p w:rsidR="003A149F" w:rsidRPr="00B33D20" w:rsidRDefault="003A149F" w:rsidP="002F1144">
            <w:pPr>
              <w:pStyle w:val="Prrafodelista"/>
              <w:spacing w:after="200" w:line="360" w:lineRule="auto"/>
              <w:ind w:left="0"/>
              <w:contextualSpacing w:val="0"/>
              <w:jc w:val="both"/>
              <w:rPr>
                <w:rFonts w:ascii="Times New Roman" w:hAnsi="Times New Roman"/>
                <w:sz w:val="22"/>
                <w:szCs w:val="22"/>
              </w:rPr>
            </w:pPr>
            <w:r w:rsidRPr="00B33D20">
              <w:rPr>
                <w:rFonts w:ascii="Times New Roman" w:hAnsi="Times New Roman"/>
                <w:sz w:val="22"/>
                <w:szCs w:val="22"/>
              </w:rPr>
              <w:t>50%</w:t>
            </w:r>
          </w:p>
        </w:tc>
      </w:tr>
    </w:tbl>
    <w:p w:rsidR="003A149F" w:rsidRPr="009E32DE" w:rsidRDefault="003A149F" w:rsidP="003A149F">
      <w:pPr>
        <w:tabs>
          <w:tab w:val="left" w:pos="4218"/>
          <w:tab w:val="left" w:pos="5872"/>
          <w:tab w:val="left" w:pos="7526"/>
        </w:tabs>
        <w:rPr>
          <w:rFonts w:ascii="Times New Roman" w:hAnsi="Times New Roman"/>
          <w:bCs/>
          <w:sz w:val="24"/>
          <w:szCs w:val="24"/>
        </w:rPr>
      </w:pPr>
      <w:r w:rsidRPr="009E32DE">
        <w:rPr>
          <w:rFonts w:ascii="Times New Roman" w:hAnsi="Times New Roman"/>
          <w:bCs/>
          <w:sz w:val="24"/>
          <w:szCs w:val="24"/>
        </w:rPr>
        <w:t xml:space="preserve">Fuente: Elaboración Propia </w:t>
      </w:r>
      <w:r w:rsidRPr="009E32DE">
        <w:rPr>
          <w:rFonts w:ascii="Times New Roman" w:hAnsi="Times New Roman"/>
          <w:sz w:val="24"/>
          <w:szCs w:val="24"/>
        </w:rPr>
        <w:t>en base a entrevistas</w:t>
      </w:r>
    </w:p>
    <w:p w:rsidR="007F0517" w:rsidRPr="009E32DE" w:rsidRDefault="007F051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Los datos de la tabla fueron obtenidos con el concepto estadístico de la posibilidad, con la intención de determinar si se cumplían solamente uno o los dos criterios presentados dentro de las áreas de comunicación. A partir de ello, es posible conocer que el 83,3% de las instituciones comunican solo de manera interna o solo de manera externa, mientras que en el 16,6% restante se habla de la integración de los dos tipos de comunicación con respecto a las prácticas de Responsabilidad Social. </w:t>
      </w:r>
    </w:p>
    <w:p w:rsidR="00B33D20" w:rsidRDefault="00B33D20"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Sumado a ello, Roque Morán, fundador del Instituto Ecuatoriano de Responsabilidad Social afirma que “en este país no se la conoce (a la RSU)” y que “se podría decir que las universidades sospechan y tal vez conozcan de qué se trata pero no hacen absolutamente nada al respecto”</w:t>
      </w:r>
      <w:sdt>
        <w:sdtPr>
          <w:rPr>
            <w:rFonts w:ascii="Times New Roman" w:hAnsi="Times New Roman"/>
            <w:sz w:val="24"/>
            <w:szCs w:val="24"/>
          </w:rPr>
          <w:id w:val="10614850"/>
          <w:citation/>
        </w:sdtPr>
        <w:sdtContent>
          <w:r w:rsidR="00100CC0" w:rsidRPr="009E32DE">
            <w:rPr>
              <w:rFonts w:ascii="Times New Roman" w:hAnsi="Times New Roman"/>
              <w:sz w:val="24"/>
              <w:szCs w:val="24"/>
            </w:rPr>
            <w:fldChar w:fldCharType="begin"/>
          </w:r>
          <w:r w:rsidR="007B2AC6" w:rsidRPr="009E32DE">
            <w:rPr>
              <w:rFonts w:ascii="Times New Roman" w:hAnsi="Times New Roman"/>
              <w:sz w:val="24"/>
              <w:szCs w:val="24"/>
              <w:lang w:val="es-EC"/>
            </w:rPr>
            <w:instrText xml:space="preserve"> CITATION Roq111 \t  \l 12298  </w:instrText>
          </w:r>
          <w:r w:rsidR="00100CC0" w:rsidRPr="009E32DE">
            <w:rPr>
              <w:rFonts w:ascii="Times New Roman" w:hAnsi="Times New Roman"/>
              <w:sz w:val="24"/>
              <w:szCs w:val="24"/>
            </w:rPr>
            <w:fldChar w:fldCharType="separate"/>
          </w:r>
          <w:r w:rsidR="007B2AC6" w:rsidRPr="009E32DE">
            <w:rPr>
              <w:rFonts w:ascii="Times New Roman" w:hAnsi="Times New Roman"/>
              <w:noProof/>
              <w:sz w:val="24"/>
              <w:szCs w:val="24"/>
              <w:lang w:val="es-EC"/>
            </w:rPr>
            <w:t xml:space="preserve"> (Morán, 2011)</w:t>
          </w:r>
          <w:r w:rsidR="00100CC0" w:rsidRPr="009E32DE">
            <w:rPr>
              <w:rFonts w:ascii="Times New Roman" w:hAnsi="Times New Roman"/>
              <w:sz w:val="24"/>
              <w:szCs w:val="24"/>
            </w:rPr>
            <w:fldChar w:fldCharType="end"/>
          </w:r>
        </w:sdtContent>
      </w:sdt>
      <w:r w:rsidR="0032673C" w:rsidRPr="009E32DE">
        <w:rPr>
          <w:rFonts w:ascii="Times New Roman" w:hAnsi="Times New Roman"/>
          <w:sz w:val="24"/>
          <w:szCs w:val="24"/>
        </w:rPr>
        <w:t>.</w:t>
      </w:r>
      <w:r w:rsidRPr="009E32DE">
        <w:rPr>
          <w:rFonts w:ascii="Times New Roman" w:hAnsi="Times New Roman"/>
          <w:sz w:val="24"/>
          <w:szCs w:val="24"/>
        </w:rPr>
        <w:t xml:space="preserve"> </w:t>
      </w:r>
      <w:r w:rsidRPr="009E32DE">
        <w:rPr>
          <w:rFonts w:ascii="Times New Roman" w:hAnsi="Times New Roman"/>
          <w:sz w:val="24"/>
          <w:szCs w:val="24"/>
          <w:shd w:val="clear" w:color="auto" w:fill="FFFFFF"/>
        </w:rPr>
        <w:t xml:space="preserve">Laura </w:t>
      </w:r>
      <w:proofErr w:type="spellStart"/>
      <w:r w:rsidRPr="009E32DE">
        <w:rPr>
          <w:rFonts w:ascii="Times New Roman" w:hAnsi="Times New Roman"/>
          <w:sz w:val="24"/>
          <w:szCs w:val="24"/>
          <w:shd w:val="clear" w:color="auto" w:fill="FFFFFF"/>
        </w:rPr>
        <w:t>Fähndrich</w:t>
      </w:r>
      <w:proofErr w:type="spellEnd"/>
      <w:r w:rsidRPr="009E32DE">
        <w:rPr>
          <w:rFonts w:ascii="Times New Roman" w:hAnsi="Times New Roman"/>
          <w:sz w:val="24"/>
          <w:szCs w:val="24"/>
          <w:shd w:val="clear" w:color="auto" w:fill="FFFFFF"/>
        </w:rPr>
        <w:t xml:space="preserve"> del Consorcio Ecuatoriano para la Responsabilidad Social comenta que a partir de que </w:t>
      </w:r>
      <w:r w:rsidRPr="009E32DE">
        <w:rPr>
          <w:rFonts w:ascii="Times New Roman" w:hAnsi="Times New Roman"/>
          <w:sz w:val="24"/>
          <w:szCs w:val="24"/>
        </w:rPr>
        <w:t xml:space="preserve">se ha ido aclarando el concepto de RS, </w:t>
      </w:r>
      <w:r w:rsidRPr="009E32DE">
        <w:rPr>
          <w:rFonts w:ascii="Times New Roman" w:hAnsi="Times New Roman"/>
          <w:sz w:val="24"/>
          <w:szCs w:val="24"/>
          <w:shd w:val="clear" w:color="auto" w:fill="FFFFFF"/>
        </w:rPr>
        <w:t xml:space="preserve">con </w:t>
      </w:r>
      <w:r w:rsidRPr="009E32DE">
        <w:rPr>
          <w:rFonts w:ascii="Times New Roman" w:hAnsi="Times New Roman"/>
          <w:sz w:val="24"/>
          <w:szCs w:val="24"/>
        </w:rPr>
        <w:t>el tiempo “han ido surgiendo otros tipos de Responsabilidad Social como la universitaria, la del sector público, de las ONG y de</w:t>
      </w:r>
      <w:r w:rsidR="00621866">
        <w:rPr>
          <w:rFonts w:ascii="Times New Roman" w:hAnsi="Times New Roman"/>
          <w:sz w:val="24"/>
          <w:szCs w:val="24"/>
        </w:rPr>
        <w:t xml:space="preserve"> la sociedad civil</w:t>
      </w:r>
      <w:r w:rsidRPr="009E32DE">
        <w:rPr>
          <w:rFonts w:ascii="Times New Roman" w:hAnsi="Times New Roman"/>
          <w:sz w:val="24"/>
          <w:szCs w:val="24"/>
        </w:rPr>
        <w:t xml:space="preserve">” </w:t>
      </w:r>
      <w:sdt>
        <w:sdtPr>
          <w:rPr>
            <w:rFonts w:ascii="Times New Roman" w:hAnsi="Times New Roman"/>
            <w:sz w:val="24"/>
            <w:szCs w:val="24"/>
          </w:rPr>
          <w:id w:val="3063109"/>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Lau12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(Fähndrich, 2012)</w:t>
          </w:r>
          <w:r w:rsidR="00100CC0" w:rsidRPr="009E32DE">
            <w:rPr>
              <w:rFonts w:ascii="Times New Roman" w:hAnsi="Times New Roman"/>
              <w:sz w:val="24"/>
              <w:szCs w:val="24"/>
            </w:rPr>
            <w:fldChar w:fldCharType="end"/>
          </w:r>
        </w:sdtContent>
      </w:sdt>
      <w:r w:rsidR="00621866">
        <w:rPr>
          <w:rFonts w:ascii="Times New Roman" w:hAnsi="Times New Roman"/>
          <w:sz w:val="24"/>
          <w:szCs w:val="24"/>
        </w:rPr>
        <w:t>.</w:t>
      </w:r>
      <w:r w:rsidRPr="009E32DE">
        <w:rPr>
          <w:rFonts w:ascii="Times New Roman" w:hAnsi="Times New Roman"/>
          <w:sz w:val="24"/>
          <w:szCs w:val="24"/>
        </w:rPr>
        <w:t xml:space="preserve"> </w:t>
      </w:r>
    </w:p>
    <w:p w:rsidR="00621866" w:rsidRPr="009E32DE" w:rsidRDefault="00621866"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La comunicación de la Responsabilidad Social Universitaria es el objetivo estratégico del Plan Estratégico de Comunicación (PECO). El objetivo estratégico se deriva en </w:t>
      </w:r>
      <w:r w:rsidRPr="009E32DE">
        <w:rPr>
          <w:rFonts w:ascii="Times New Roman" w:hAnsi="Times New Roman"/>
          <w:sz w:val="24"/>
          <w:szCs w:val="24"/>
        </w:rPr>
        <w:lastRenderedPageBreak/>
        <w:t xml:space="preserve">tácticas, que en este caso son llamadas impactos, y estos a su vez están compuestos por acciones que tienen sus propias herramientas. Todos estos elementos fueron analizados en cada universidad para conocer el nivel de comunicación existente con respecto a las prácticas de RSU. </w:t>
      </w:r>
    </w:p>
    <w:p w:rsidR="00621866" w:rsidRPr="009E32DE" w:rsidRDefault="00621866"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En la Tabla 6 se presenta las acciones que componen la táctica comunicativa de los impactos organizacionales, empleando la teoría estadística de la posibilidad. Las acciones están en: a) el área laboral (dirigida a la fuerza administrativa) y b) los hábitos del campus.</w:t>
      </w:r>
    </w:p>
    <w:p w:rsidR="003A149F" w:rsidRPr="009E32DE" w:rsidRDefault="003A149F" w:rsidP="003A149F">
      <w:pPr>
        <w:rPr>
          <w:rFonts w:ascii="Times New Roman" w:hAnsi="Times New Roman"/>
          <w:sz w:val="24"/>
          <w:szCs w:val="24"/>
        </w:rPr>
      </w:pPr>
    </w:p>
    <w:p w:rsidR="003A149F" w:rsidRDefault="003A149F" w:rsidP="003A149F">
      <w:pPr>
        <w:pStyle w:val="Epgrafe"/>
        <w:spacing w:line="360" w:lineRule="auto"/>
        <w:jc w:val="center"/>
        <w:rPr>
          <w:rFonts w:ascii="Times New Roman" w:hAnsi="Times New Roman"/>
          <w:b w:val="0"/>
          <w:color w:val="auto"/>
          <w:sz w:val="24"/>
          <w:szCs w:val="24"/>
        </w:rPr>
      </w:pPr>
      <w:bookmarkStart w:id="39" w:name="_Toc323764988"/>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6</w:t>
      </w:r>
      <w:r w:rsidR="00100CC0" w:rsidRPr="009E32DE">
        <w:rPr>
          <w:rFonts w:ascii="Times New Roman" w:hAnsi="Times New Roman"/>
          <w:color w:val="auto"/>
          <w:sz w:val="24"/>
          <w:szCs w:val="24"/>
        </w:rPr>
        <w:fldChar w:fldCharType="end"/>
      </w:r>
      <w:r w:rsidRPr="009E32DE">
        <w:rPr>
          <w:rFonts w:ascii="Times New Roman" w:hAnsi="Times New Roman"/>
          <w:b w:val="0"/>
          <w:color w:val="auto"/>
          <w:sz w:val="24"/>
          <w:szCs w:val="24"/>
        </w:rPr>
        <w:t>: Comunicación de Impactos Organizacionales</w:t>
      </w:r>
      <w:bookmarkEnd w:id="39"/>
    </w:p>
    <w:p w:rsidR="00621866" w:rsidRPr="00621866" w:rsidRDefault="00621866" w:rsidP="00621866"/>
    <w:tbl>
      <w:tblPr>
        <w:tblStyle w:val="Sombreadomedio2-nfasis11"/>
        <w:tblW w:w="5078" w:type="pct"/>
        <w:tblInd w:w="-459" w:type="dxa"/>
        <w:tblLayout w:type="fixed"/>
        <w:tblLook w:val="00A0"/>
      </w:tblPr>
      <w:tblGrid>
        <w:gridCol w:w="3543"/>
        <w:gridCol w:w="1701"/>
        <w:gridCol w:w="1843"/>
        <w:gridCol w:w="1229"/>
        <w:gridCol w:w="827"/>
      </w:tblGrid>
      <w:tr w:rsidR="003A149F" w:rsidRPr="00B33D20" w:rsidTr="00B33D20">
        <w:trPr>
          <w:trHeight w:val="315"/>
        </w:trPr>
        <w:tc>
          <w:tcPr>
            <w:tcW w:w="1938" w:type="pct"/>
            <w:noWrap/>
          </w:tcPr>
          <w:p w:rsidR="003A149F" w:rsidRPr="00B33D20" w:rsidRDefault="003A149F" w:rsidP="002F1144">
            <w:pPr>
              <w:spacing w:after="200" w:line="360" w:lineRule="auto"/>
              <w:jc w:val="both"/>
              <w:rPr>
                <w:rFonts w:ascii="Times New Roman" w:hAnsi="Times New Roman"/>
                <w:b/>
                <w:bCs/>
                <w:sz w:val="22"/>
                <w:szCs w:val="22"/>
              </w:rPr>
            </w:pPr>
            <w:r w:rsidRPr="00B33D20">
              <w:rPr>
                <w:rFonts w:ascii="Times New Roman" w:hAnsi="Times New Roman"/>
                <w:b/>
                <w:bCs/>
                <w:sz w:val="22"/>
                <w:szCs w:val="22"/>
              </w:rPr>
              <w:t>Universidad</w:t>
            </w:r>
          </w:p>
        </w:tc>
        <w:tc>
          <w:tcPr>
            <w:tcW w:w="930" w:type="pct"/>
            <w:noWrap/>
          </w:tcPr>
          <w:p w:rsidR="003A149F" w:rsidRPr="00B33D20" w:rsidRDefault="003A149F" w:rsidP="002F1144">
            <w:pPr>
              <w:spacing w:after="200" w:line="360" w:lineRule="auto"/>
              <w:jc w:val="center"/>
              <w:rPr>
                <w:rFonts w:ascii="Times New Roman" w:hAnsi="Times New Roman"/>
                <w:b/>
                <w:bCs/>
                <w:iCs/>
                <w:sz w:val="22"/>
                <w:szCs w:val="22"/>
              </w:rPr>
            </w:pPr>
            <w:r w:rsidRPr="00B33D20">
              <w:rPr>
                <w:rFonts w:ascii="Times New Roman" w:hAnsi="Times New Roman"/>
                <w:b/>
                <w:bCs/>
                <w:iCs/>
                <w:sz w:val="22"/>
                <w:szCs w:val="22"/>
              </w:rPr>
              <w:t>Laborales</w:t>
            </w:r>
          </w:p>
        </w:tc>
        <w:tc>
          <w:tcPr>
            <w:tcW w:w="1008" w:type="pct"/>
            <w:noWrap/>
          </w:tcPr>
          <w:p w:rsidR="003A149F" w:rsidRPr="00B33D20" w:rsidRDefault="003A149F" w:rsidP="002F1144">
            <w:pPr>
              <w:spacing w:after="200" w:line="360" w:lineRule="auto"/>
              <w:jc w:val="center"/>
              <w:rPr>
                <w:rFonts w:ascii="Times New Roman" w:hAnsi="Times New Roman"/>
                <w:b/>
                <w:bCs/>
                <w:iCs/>
                <w:sz w:val="22"/>
                <w:szCs w:val="22"/>
              </w:rPr>
            </w:pPr>
            <w:r w:rsidRPr="00B33D20">
              <w:rPr>
                <w:rFonts w:ascii="Times New Roman" w:hAnsi="Times New Roman"/>
                <w:b/>
                <w:bCs/>
                <w:iCs/>
                <w:sz w:val="22"/>
                <w:szCs w:val="22"/>
              </w:rPr>
              <w:t>Hábitos del campus</w:t>
            </w:r>
          </w:p>
        </w:tc>
        <w:tc>
          <w:tcPr>
            <w:tcW w:w="672" w:type="pct"/>
          </w:tcPr>
          <w:p w:rsidR="003A149F" w:rsidRPr="00B33D20" w:rsidRDefault="003A149F" w:rsidP="002F1144">
            <w:pPr>
              <w:spacing w:after="200" w:line="360" w:lineRule="auto"/>
              <w:rPr>
                <w:rFonts w:ascii="Times New Roman" w:hAnsi="Times New Roman"/>
                <w:b/>
                <w:iCs/>
                <w:sz w:val="22"/>
                <w:szCs w:val="22"/>
              </w:rPr>
            </w:pPr>
            <w:r w:rsidRPr="00B33D20">
              <w:rPr>
                <w:rFonts w:ascii="Times New Roman" w:hAnsi="Times New Roman"/>
                <w:b/>
                <w:iCs/>
                <w:sz w:val="22"/>
                <w:szCs w:val="22"/>
              </w:rPr>
              <w:t>Acciones aplicadas</w:t>
            </w:r>
          </w:p>
        </w:tc>
        <w:tc>
          <w:tcPr>
            <w:tcW w:w="452" w:type="pct"/>
          </w:tcPr>
          <w:p w:rsidR="003A149F" w:rsidRPr="00B33D20" w:rsidRDefault="003A149F" w:rsidP="002F1144">
            <w:pPr>
              <w:spacing w:after="200" w:line="360" w:lineRule="auto"/>
              <w:rPr>
                <w:rFonts w:ascii="Times New Roman" w:hAnsi="Times New Roman"/>
                <w:b/>
                <w:iCs/>
                <w:sz w:val="22"/>
                <w:szCs w:val="22"/>
              </w:rPr>
            </w:pPr>
            <w:r w:rsidRPr="00B33D20">
              <w:rPr>
                <w:rFonts w:ascii="Times New Roman" w:hAnsi="Times New Roman"/>
                <w:b/>
                <w:iCs/>
                <w:sz w:val="22"/>
                <w:szCs w:val="22"/>
              </w:rPr>
              <w:t>%</w:t>
            </w:r>
          </w:p>
        </w:tc>
      </w:tr>
      <w:tr w:rsidR="003A149F" w:rsidRPr="00B33D20" w:rsidTr="00B33D20">
        <w:trPr>
          <w:trHeight w:val="255"/>
        </w:trPr>
        <w:tc>
          <w:tcPr>
            <w:tcW w:w="1938" w:type="pct"/>
            <w:noWrap/>
          </w:tcPr>
          <w:p w:rsidR="003A149F" w:rsidRPr="00B33D20" w:rsidRDefault="003A149F" w:rsidP="002F1144">
            <w:pPr>
              <w:spacing w:after="200" w:line="360" w:lineRule="auto"/>
              <w:rPr>
                <w:rFonts w:ascii="Times New Roman" w:hAnsi="Times New Roman"/>
                <w:b/>
                <w:sz w:val="22"/>
                <w:szCs w:val="22"/>
              </w:rPr>
            </w:pPr>
            <w:r w:rsidRPr="00B33D20">
              <w:rPr>
                <w:rFonts w:ascii="Times New Roman" w:hAnsi="Times New Roman"/>
                <w:b/>
                <w:sz w:val="22"/>
                <w:szCs w:val="22"/>
              </w:rPr>
              <w:t xml:space="preserve">Universidad </w:t>
            </w:r>
            <w:r w:rsidRPr="00B33D20">
              <w:rPr>
                <w:rFonts w:ascii="Times New Roman" w:hAnsi="Times New Roman"/>
                <w:b/>
                <w:bCs/>
                <w:sz w:val="22"/>
                <w:szCs w:val="22"/>
              </w:rPr>
              <w:t>d</w:t>
            </w:r>
            <w:r w:rsidRPr="00B33D20">
              <w:rPr>
                <w:rFonts w:ascii="Times New Roman" w:hAnsi="Times New Roman"/>
                <w:b/>
                <w:sz w:val="22"/>
                <w:szCs w:val="22"/>
              </w:rPr>
              <w:t>e Los Hemisferios</w:t>
            </w:r>
          </w:p>
        </w:tc>
        <w:tc>
          <w:tcPr>
            <w:tcW w:w="930" w:type="pct"/>
            <w:noWrap/>
          </w:tcPr>
          <w:p w:rsidR="003A149F" w:rsidRPr="00B33D20" w:rsidRDefault="003A149F" w:rsidP="002F1144">
            <w:pPr>
              <w:spacing w:after="200" w:line="360" w:lineRule="auto"/>
              <w:jc w:val="both"/>
              <w:rPr>
                <w:rFonts w:ascii="Times New Roman" w:hAnsi="Times New Roman"/>
                <w:sz w:val="22"/>
                <w:szCs w:val="22"/>
              </w:rPr>
            </w:pPr>
          </w:p>
        </w:tc>
        <w:tc>
          <w:tcPr>
            <w:tcW w:w="1008"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Charlas valores</w:t>
            </w:r>
          </w:p>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Afiches</w:t>
            </w:r>
          </w:p>
        </w:tc>
        <w:tc>
          <w:tcPr>
            <w:tcW w:w="67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 de 2</w:t>
            </w:r>
          </w:p>
        </w:tc>
        <w:tc>
          <w:tcPr>
            <w:tcW w:w="45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50%</w:t>
            </w:r>
          </w:p>
        </w:tc>
      </w:tr>
      <w:tr w:rsidR="003A149F" w:rsidRPr="00B33D20" w:rsidTr="00B33D20">
        <w:trPr>
          <w:trHeight w:val="255"/>
        </w:trPr>
        <w:tc>
          <w:tcPr>
            <w:tcW w:w="1938" w:type="pct"/>
            <w:noWrap/>
          </w:tcPr>
          <w:p w:rsidR="003A149F" w:rsidRPr="00B33D20" w:rsidRDefault="003A149F" w:rsidP="002F1144">
            <w:pPr>
              <w:spacing w:after="200" w:line="360" w:lineRule="auto"/>
              <w:jc w:val="both"/>
              <w:rPr>
                <w:rFonts w:ascii="Times New Roman" w:hAnsi="Times New Roman"/>
                <w:b/>
                <w:sz w:val="22"/>
                <w:szCs w:val="22"/>
              </w:rPr>
            </w:pPr>
            <w:r w:rsidRPr="00B33D20">
              <w:rPr>
                <w:rFonts w:ascii="Times New Roman" w:hAnsi="Times New Roman"/>
                <w:b/>
                <w:sz w:val="22"/>
                <w:szCs w:val="22"/>
              </w:rPr>
              <w:t xml:space="preserve">Universidad </w:t>
            </w:r>
            <w:proofErr w:type="spellStart"/>
            <w:r w:rsidRPr="00B33D20">
              <w:rPr>
                <w:rFonts w:ascii="Times New Roman" w:hAnsi="Times New Roman"/>
                <w:b/>
                <w:sz w:val="22"/>
                <w:szCs w:val="22"/>
              </w:rPr>
              <w:t>Og</w:t>
            </w:r>
            <w:proofErr w:type="spellEnd"/>
            <w:r w:rsidRPr="00B33D20">
              <w:rPr>
                <w:rFonts w:ascii="Times New Roman" w:hAnsi="Times New Roman"/>
                <w:b/>
                <w:sz w:val="22"/>
                <w:szCs w:val="22"/>
              </w:rPr>
              <w:t xml:space="preserve"> </w:t>
            </w:r>
            <w:proofErr w:type="spellStart"/>
            <w:r w:rsidRPr="00B33D20">
              <w:rPr>
                <w:rFonts w:ascii="Times New Roman" w:hAnsi="Times New Roman"/>
                <w:b/>
                <w:sz w:val="22"/>
                <w:szCs w:val="22"/>
              </w:rPr>
              <w:t>Mandino</w:t>
            </w:r>
            <w:proofErr w:type="spellEnd"/>
          </w:p>
        </w:tc>
        <w:tc>
          <w:tcPr>
            <w:tcW w:w="930" w:type="pct"/>
            <w:noWrap/>
          </w:tcPr>
          <w:p w:rsidR="003A149F" w:rsidRPr="00B33D20" w:rsidRDefault="003A149F" w:rsidP="002F1144">
            <w:pPr>
              <w:spacing w:after="200" w:line="360" w:lineRule="auto"/>
              <w:jc w:val="both"/>
              <w:rPr>
                <w:rFonts w:ascii="Times New Roman" w:hAnsi="Times New Roman"/>
                <w:sz w:val="22"/>
                <w:szCs w:val="22"/>
              </w:rPr>
            </w:pPr>
          </w:p>
        </w:tc>
        <w:tc>
          <w:tcPr>
            <w:tcW w:w="1008" w:type="pct"/>
            <w:noWrap/>
          </w:tcPr>
          <w:p w:rsidR="003A149F" w:rsidRPr="00B33D20" w:rsidRDefault="003A149F" w:rsidP="002F1144">
            <w:pPr>
              <w:spacing w:after="200" w:line="360" w:lineRule="auto"/>
              <w:jc w:val="both"/>
              <w:rPr>
                <w:rFonts w:ascii="Times New Roman" w:hAnsi="Times New Roman"/>
                <w:sz w:val="22"/>
                <w:szCs w:val="22"/>
              </w:rPr>
            </w:pPr>
          </w:p>
        </w:tc>
        <w:tc>
          <w:tcPr>
            <w:tcW w:w="67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0 de 2</w:t>
            </w:r>
          </w:p>
        </w:tc>
        <w:tc>
          <w:tcPr>
            <w:tcW w:w="45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0%</w:t>
            </w:r>
          </w:p>
        </w:tc>
      </w:tr>
      <w:tr w:rsidR="003A149F" w:rsidRPr="00B33D20" w:rsidTr="00B33D20">
        <w:trPr>
          <w:trHeight w:val="255"/>
        </w:trPr>
        <w:tc>
          <w:tcPr>
            <w:tcW w:w="1938" w:type="pct"/>
            <w:noWrap/>
          </w:tcPr>
          <w:p w:rsidR="003A149F" w:rsidRPr="00B33D20" w:rsidRDefault="003A149F" w:rsidP="002F1144">
            <w:pPr>
              <w:spacing w:after="200" w:line="360" w:lineRule="auto"/>
              <w:rPr>
                <w:rFonts w:ascii="Times New Roman" w:hAnsi="Times New Roman"/>
                <w:b/>
                <w:sz w:val="22"/>
                <w:szCs w:val="22"/>
              </w:rPr>
            </w:pPr>
            <w:r w:rsidRPr="00B33D20">
              <w:rPr>
                <w:rFonts w:ascii="Times New Roman" w:hAnsi="Times New Roman"/>
                <w:b/>
                <w:sz w:val="22"/>
                <w:szCs w:val="22"/>
              </w:rPr>
              <w:t xml:space="preserve">Universidad Particular Internacional </w:t>
            </w:r>
            <w:proofErr w:type="spellStart"/>
            <w:r w:rsidRPr="00B33D20">
              <w:rPr>
                <w:rFonts w:ascii="Times New Roman" w:hAnsi="Times New Roman"/>
                <w:b/>
                <w:sz w:val="22"/>
                <w:szCs w:val="22"/>
              </w:rPr>
              <w:t>Sek</w:t>
            </w:r>
            <w:proofErr w:type="spellEnd"/>
          </w:p>
        </w:tc>
        <w:tc>
          <w:tcPr>
            <w:tcW w:w="930" w:type="pct"/>
            <w:noWrap/>
          </w:tcPr>
          <w:p w:rsidR="003A149F" w:rsidRPr="00B33D20" w:rsidRDefault="003A149F" w:rsidP="002F1144">
            <w:pPr>
              <w:spacing w:after="200" w:line="360" w:lineRule="auto"/>
              <w:jc w:val="both"/>
              <w:rPr>
                <w:rFonts w:ascii="Times New Roman" w:hAnsi="Times New Roman"/>
                <w:sz w:val="22"/>
                <w:szCs w:val="22"/>
              </w:rPr>
            </w:pPr>
          </w:p>
        </w:tc>
        <w:tc>
          <w:tcPr>
            <w:tcW w:w="1008"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Campañas bienestar social</w:t>
            </w:r>
          </w:p>
        </w:tc>
        <w:tc>
          <w:tcPr>
            <w:tcW w:w="67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 de 2</w:t>
            </w:r>
          </w:p>
        </w:tc>
        <w:tc>
          <w:tcPr>
            <w:tcW w:w="45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50%</w:t>
            </w:r>
          </w:p>
        </w:tc>
      </w:tr>
      <w:tr w:rsidR="003A149F" w:rsidRPr="00B33D20" w:rsidTr="00B33D20">
        <w:trPr>
          <w:trHeight w:val="255"/>
        </w:trPr>
        <w:tc>
          <w:tcPr>
            <w:tcW w:w="1938" w:type="pct"/>
            <w:noWrap/>
          </w:tcPr>
          <w:p w:rsidR="003A149F" w:rsidRPr="00B33D20" w:rsidRDefault="003A149F" w:rsidP="002F1144">
            <w:pPr>
              <w:spacing w:after="200" w:line="360" w:lineRule="auto"/>
              <w:rPr>
                <w:rFonts w:ascii="Times New Roman" w:hAnsi="Times New Roman"/>
                <w:b/>
                <w:sz w:val="22"/>
                <w:szCs w:val="22"/>
              </w:rPr>
            </w:pPr>
            <w:r w:rsidRPr="00B33D20">
              <w:rPr>
                <w:rFonts w:ascii="Times New Roman" w:hAnsi="Times New Roman"/>
                <w:b/>
                <w:sz w:val="22"/>
                <w:szCs w:val="22"/>
              </w:rPr>
              <w:t xml:space="preserve">Universidad </w:t>
            </w:r>
            <w:r w:rsidRPr="00B33D20">
              <w:rPr>
                <w:rFonts w:ascii="Times New Roman" w:hAnsi="Times New Roman"/>
                <w:b/>
                <w:bCs/>
                <w:sz w:val="22"/>
                <w:szCs w:val="22"/>
              </w:rPr>
              <w:t>Tecnológica</w:t>
            </w:r>
            <w:r w:rsidRPr="00B33D20">
              <w:rPr>
                <w:rFonts w:ascii="Times New Roman" w:hAnsi="Times New Roman"/>
                <w:b/>
                <w:sz w:val="22"/>
                <w:szCs w:val="22"/>
              </w:rPr>
              <w:t xml:space="preserve"> Equinoccial</w:t>
            </w:r>
          </w:p>
        </w:tc>
        <w:tc>
          <w:tcPr>
            <w:tcW w:w="930"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Capacitación a docentes</w:t>
            </w:r>
          </w:p>
        </w:tc>
        <w:tc>
          <w:tcPr>
            <w:tcW w:w="1008"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Campaña “Bacán la UTE” para escuchar necesidades</w:t>
            </w:r>
          </w:p>
        </w:tc>
        <w:tc>
          <w:tcPr>
            <w:tcW w:w="67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2 de 2</w:t>
            </w:r>
          </w:p>
        </w:tc>
        <w:tc>
          <w:tcPr>
            <w:tcW w:w="45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100%</w:t>
            </w:r>
          </w:p>
        </w:tc>
      </w:tr>
      <w:tr w:rsidR="003A149F" w:rsidRPr="00B33D20" w:rsidTr="00B33D20">
        <w:trPr>
          <w:trHeight w:val="255"/>
        </w:trPr>
        <w:tc>
          <w:tcPr>
            <w:tcW w:w="1938" w:type="pct"/>
            <w:noWrap/>
          </w:tcPr>
          <w:p w:rsidR="003A149F" w:rsidRPr="00B33D20" w:rsidRDefault="003A149F" w:rsidP="002F1144">
            <w:pPr>
              <w:spacing w:after="200" w:line="360" w:lineRule="auto"/>
              <w:jc w:val="both"/>
              <w:rPr>
                <w:rFonts w:ascii="Times New Roman" w:hAnsi="Times New Roman"/>
                <w:b/>
                <w:sz w:val="22"/>
                <w:szCs w:val="22"/>
              </w:rPr>
            </w:pPr>
            <w:r w:rsidRPr="00B33D20">
              <w:rPr>
                <w:rFonts w:ascii="Times New Roman" w:hAnsi="Times New Roman"/>
                <w:b/>
                <w:sz w:val="22"/>
                <w:szCs w:val="22"/>
              </w:rPr>
              <w:t xml:space="preserve">Pontificia Universidad </w:t>
            </w:r>
            <w:r w:rsidRPr="00B33D20">
              <w:rPr>
                <w:rFonts w:ascii="Times New Roman" w:hAnsi="Times New Roman"/>
                <w:b/>
                <w:bCs/>
                <w:sz w:val="22"/>
                <w:szCs w:val="22"/>
              </w:rPr>
              <w:t>Católica</w:t>
            </w:r>
            <w:r w:rsidRPr="00B33D20">
              <w:rPr>
                <w:rFonts w:ascii="Times New Roman" w:hAnsi="Times New Roman"/>
                <w:b/>
                <w:sz w:val="22"/>
                <w:szCs w:val="22"/>
              </w:rPr>
              <w:t xml:space="preserve"> </w:t>
            </w:r>
            <w:r w:rsidRPr="00B33D20">
              <w:rPr>
                <w:rFonts w:ascii="Times New Roman" w:hAnsi="Times New Roman"/>
                <w:b/>
                <w:bCs/>
                <w:sz w:val="22"/>
                <w:szCs w:val="22"/>
              </w:rPr>
              <w:t>d</w:t>
            </w:r>
            <w:r w:rsidRPr="00B33D20">
              <w:rPr>
                <w:rFonts w:ascii="Times New Roman" w:hAnsi="Times New Roman"/>
                <w:b/>
                <w:sz w:val="22"/>
                <w:szCs w:val="22"/>
              </w:rPr>
              <w:t>el Ecuador</w:t>
            </w:r>
          </w:p>
        </w:tc>
        <w:tc>
          <w:tcPr>
            <w:tcW w:w="930"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Cursos</w:t>
            </w:r>
          </w:p>
        </w:tc>
        <w:tc>
          <w:tcPr>
            <w:tcW w:w="1008" w:type="pct"/>
            <w:noWrap/>
          </w:tcPr>
          <w:p w:rsidR="003A149F" w:rsidRPr="00B33D20" w:rsidRDefault="003A149F" w:rsidP="002F1144">
            <w:pPr>
              <w:spacing w:after="200" w:line="360" w:lineRule="auto"/>
              <w:jc w:val="both"/>
              <w:rPr>
                <w:rFonts w:ascii="Times New Roman" w:hAnsi="Times New Roman"/>
                <w:sz w:val="22"/>
                <w:szCs w:val="22"/>
              </w:rPr>
            </w:pPr>
          </w:p>
        </w:tc>
        <w:tc>
          <w:tcPr>
            <w:tcW w:w="67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 de 2</w:t>
            </w:r>
          </w:p>
        </w:tc>
        <w:tc>
          <w:tcPr>
            <w:tcW w:w="45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50%</w:t>
            </w:r>
          </w:p>
        </w:tc>
      </w:tr>
      <w:tr w:rsidR="003A149F" w:rsidRPr="00B33D20" w:rsidTr="00B33D20">
        <w:trPr>
          <w:trHeight w:val="255"/>
        </w:trPr>
        <w:tc>
          <w:tcPr>
            <w:tcW w:w="1938" w:type="pct"/>
            <w:noWrap/>
          </w:tcPr>
          <w:p w:rsidR="003A149F" w:rsidRPr="00B33D20" w:rsidRDefault="003A149F" w:rsidP="002F1144">
            <w:pPr>
              <w:spacing w:after="200" w:line="360" w:lineRule="auto"/>
              <w:jc w:val="both"/>
              <w:rPr>
                <w:rFonts w:ascii="Times New Roman" w:hAnsi="Times New Roman"/>
                <w:b/>
                <w:sz w:val="22"/>
                <w:szCs w:val="22"/>
              </w:rPr>
            </w:pPr>
            <w:r w:rsidRPr="00B33D20">
              <w:rPr>
                <w:rFonts w:ascii="Times New Roman" w:hAnsi="Times New Roman"/>
                <w:b/>
                <w:sz w:val="22"/>
                <w:szCs w:val="22"/>
              </w:rPr>
              <w:t xml:space="preserve">Universidad </w:t>
            </w:r>
            <w:r w:rsidRPr="00B33D20">
              <w:rPr>
                <w:rFonts w:ascii="Times New Roman" w:hAnsi="Times New Roman"/>
                <w:b/>
                <w:bCs/>
                <w:sz w:val="22"/>
                <w:szCs w:val="22"/>
              </w:rPr>
              <w:t>Autónoma</w:t>
            </w:r>
            <w:r w:rsidRPr="00B33D20">
              <w:rPr>
                <w:rFonts w:ascii="Times New Roman" w:hAnsi="Times New Roman"/>
                <w:b/>
                <w:sz w:val="22"/>
                <w:szCs w:val="22"/>
              </w:rPr>
              <w:t xml:space="preserve"> </w:t>
            </w:r>
            <w:r w:rsidRPr="00B33D20">
              <w:rPr>
                <w:rFonts w:ascii="Times New Roman" w:hAnsi="Times New Roman"/>
                <w:b/>
                <w:bCs/>
                <w:sz w:val="22"/>
                <w:szCs w:val="22"/>
              </w:rPr>
              <w:t>d</w:t>
            </w:r>
            <w:r w:rsidRPr="00B33D20">
              <w:rPr>
                <w:rFonts w:ascii="Times New Roman" w:hAnsi="Times New Roman"/>
                <w:b/>
                <w:sz w:val="22"/>
                <w:szCs w:val="22"/>
              </w:rPr>
              <w:t>e Quito</w:t>
            </w:r>
          </w:p>
        </w:tc>
        <w:tc>
          <w:tcPr>
            <w:tcW w:w="930"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Capacitaciones</w:t>
            </w:r>
          </w:p>
        </w:tc>
        <w:tc>
          <w:tcPr>
            <w:tcW w:w="1008" w:type="pct"/>
            <w:noWrap/>
          </w:tcPr>
          <w:p w:rsidR="003A149F" w:rsidRPr="00B33D20" w:rsidRDefault="003A149F" w:rsidP="002F1144">
            <w:pPr>
              <w:spacing w:after="200" w:line="360" w:lineRule="auto"/>
              <w:jc w:val="both"/>
              <w:rPr>
                <w:rFonts w:ascii="Times New Roman" w:hAnsi="Times New Roman"/>
                <w:sz w:val="22"/>
                <w:szCs w:val="22"/>
              </w:rPr>
            </w:pPr>
          </w:p>
        </w:tc>
        <w:tc>
          <w:tcPr>
            <w:tcW w:w="67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 de 2</w:t>
            </w:r>
          </w:p>
        </w:tc>
        <w:tc>
          <w:tcPr>
            <w:tcW w:w="45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50%</w:t>
            </w:r>
          </w:p>
        </w:tc>
      </w:tr>
      <w:tr w:rsidR="003A149F" w:rsidRPr="00B33D20" w:rsidTr="00B33D20">
        <w:trPr>
          <w:trHeight w:val="255"/>
        </w:trPr>
        <w:tc>
          <w:tcPr>
            <w:tcW w:w="1938" w:type="pct"/>
            <w:noWrap/>
          </w:tcPr>
          <w:p w:rsidR="003A149F" w:rsidRPr="00B33D20" w:rsidRDefault="003A149F" w:rsidP="002F1144">
            <w:pPr>
              <w:spacing w:after="200" w:line="360" w:lineRule="auto"/>
              <w:jc w:val="both"/>
              <w:rPr>
                <w:rFonts w:ascii="Times New Roman" w:hAnsi="Times New Roman"/>
                <w:b/>
                <w:sz w:val="22"/>
                <w:szCs w:val="22"/>
              </w:rPr>
            </w:pPr>
            <w:r w:rsidRPr="00B33D20">
              <w:rPr>
                <w:rFonts w:ascii="Times New Roman" w:hAnsi="Times New Roman"/>
                <w:b/>
                <w:sz w:val="22"/>
                <w:szCs w:val="22"/>
              </w:rPr>
              <w:t xml:space="preserve">Universidad Central </w:t>
            </w:r>
            <w:r w:rsidRPr="00B33D20">
              <w:rPr>
                <w:rFonts w:ascii="Times New Roman" w:hAnsi="Times New Roman"/>
                <w:b/>
                <w:bCs/>
                <w:sz w:val="22"/>
                <w:szCs w:val="22"/>
              </w:rPr>
              <w:t>d</w:t>
            </w:r>
            <w:r w:rsidRPr="00B33D20">
              <w:rPr>
                <w:rFonts w:ascii="Times New Roman" w:hAnsi="Times New Roman"/>
                <w:b/>
                <w:sz w:val="22"/>
                <w:szCs w:val="22"/>
              </w:rPr>
              <w:t>el Ecuador</w:t>
            </w:r>
          </w:p>
        </w:tc>
        <w:tc>
          <w:tcPr>
            <w:tcW w:w="930"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Informe claves de ambiente cálido</w:t>
            </w:r>
          </w:p>
        </w:tc>
        <w:tc>
          <w:tcPr>
            <w:tcW w:w="1008"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Campañas de pluriculturalidad</w:t>
            </w:r>
          </w:p>
        </w:tc>
        <w:tc>
          <w:tcPr>
            <w:tcW w:w="67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2 de 2</w:t>
            </w:r>
          </w:p>
        </w:tc>
        <w:tc>
          <w:tcPr>
            <w:tcW w:w="45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100%</w:t>
            </w:r>
          </w:p>
        </w:tc>
      </w:tr>
      <w:tr w:rsidR="003A149F" w:rsidRPr="00B33D20" w:rsidTr="00B33D20">
        <w:trPr>
          <w:trHeight w:val="255"/>
        </w:trPr>
        <w:tc>
          <w:tcPr>
            <w:tcW w:w="1938" w:type="pct"/>
            <w:noWrap/>
          </w:tcPr>
          <w:p w:rsidR="003A149F" w:rsidRPr="00B33D20" w:rsidRDefault="003A149F" w:rsidP="002F1144">
            <w:pPr>
              <w:spacing w:after="200" w:line="360" w:lineRule="auto"/>
              <w:jc w:val="both"/>
              <w:rPr>
                <w:rFonts w:ascii="Times New Roman" w:hAnsi="Times New Roman"/>
                <w:b/>
                <w:sz w:val="22"/>
                <w:szCs w:val="22"/>
              </w:rPr>
            </w:pPr>
            <w:r w:rsidRPr="00B33D20">
              <w:rPr>
                <w:rFonts w:ascii="Times New Roman" w:hAnsi="Times New Roman"/>
                <w:b/>
                <w:sz w:val="22"/>
                <w:szCs w:val="22"/>
              </w:rPr>
              <w:t xml:space="preserve">Universidad </w:t>
            </w:r>
            <w:r w:rsidRPr="00B33D20">
              <w:rPr>
                <w:rFonts w:ascii="Times New Roman" w:hAnsi="Times New Roman"/>
                <w:b/>
                <w:bCs/>
                <w:sz w:val="22"/>
                <w:szCs w:val="22"/>
              </w:rPr>
              <w:t>d</w:t>
            </w:r>
            <w:r w:rsidRPr="00B33D20">
              <w:rPr>
                <w:rFonts w:ascii="Times New Roman" w:hAnsi="Times New Roman"/>
                <w:b/>
                <w:sz w:val="22"/>
                <w:szCs w:val="22"/>
              </w:rPr>
              <w:t xml:space="preserve">e Especialidades </w:t>
            </w:r>
            <w:r w:rsidRPr="00B33D20">
              <w:rPr>
                <w:rFonts w:ascii="Times New Roman" w:hAnsi="Times New Roman"/>
                <w:b/>
                <w:bCs/>
                <w:sz w:val="22"/>
                <w:szCs w:val="22"/>
              </w:rPr>
              <w:lastRenderedPageBreak/>
              <w:t>Turísticas</w:t>
            </w:r>
          </w:p>
        </w:tc>
        <w:tc>
          <w:tcPr>
            <w:tcW w:w="930" w:type="pct"/>
            <w:noWrap/>
          </w:tcPr>
          <w:p w:rsidR="003A149F" w:rsidRPr="00B33D20" w:rsidRDefault="003A149F" w:rsidP="002F1144">
            <w:pPr>
              <w:spacing w:after="200" w:line="360" w:lineRule="auto"/>
              <w:jc w:val="both"/>
              <w:rPr>
                <w:rFonts w:ascii="Times New Roman" w:hAnsi="Times New Roman"/>
                <w:sz w:val="22"/>
                <w:szCs w:val="22"/>
              </w:rPr>
            </w:pPr>
          </w:p>
        </w:tc>
        <w:tc>
          <w:tcPr>
            <w:tcW w:w="1008"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Charlas</w:t>
            </w:r>
          </w:p>
        </w:tc>
        <w:tc>
          <w:tcPr>
            <w:tcW w:w="67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 de 2</w:t>
            </w:r>
          </w:p>
        </w:tc>
        <w:tc>
          <w:tcPr>
            <w:tcW w:w="45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50%</w:t>
            </w:r>
          </w:p>
        </w:tc>
      </w:tr>
      <w:tr w:rsidR="003A149F" w:rsidRPr="00B33D20" w:rsidTr="00B33D20">
        <w:trPr>
          <w:trHeight w:val="255"/>
        </w:trPr>
        <w:tc>
          <w:tcPr>
            <w:tcW w:w="1938" w:type="pct"/>
            <w:noWrap/>
          </w:tcPr>
          <w:p w:rsidR="003A149F" w:rsidRPr="00B33D20" w:rsidRDefault="003A149F" w:rsidP="002F1144">
            <w:pPr>
              <w:spacing w:after="200" w:line="360" w:lineRule="auto"/>
              <w:jc w:val="both"/>
              <w:rPr>
                <w:rFonts w:ascii="Times New Roman" w:hAnsi="Times New Roman"/>
                <w:b/>
                <w:sz w:val="22"/>
                <w:szCs w:val="22"/>
              </w:rPr>
            </w:pPr>
            <w:r w:rsidRPr="00B33D20">
              <w:rPr>
                <w:rFonts w:ascii="Times New Roman" w:hAnsi="Times New Roman"/>
                <w:b/>
                <w:sz w:val="22"/>
                <w:szCs w:val="22"/>
              </w:rPr>
              <w:lastRenderedPageBreak/>
              <w:t xml:space="preserve">Universidad </w:t>
            </w:r>
            <w:r w:rsidRPr="00B33D20">
              <w:rPr>
                <w:rFonts w:ascii="Times New Roman" w:hAnsi="Times New Roman"/>
                <w:b/>
                <w:bCs/>
                <w:sz w:val="22"/>
                <w:szCs w:val="22"/>
              </w:rPr>
              <w:t>d</w:t>
            </w:r>
            <w:r w:rsidRPr="00B33D20">
              <w:rPr>
                <w:rFonts w:ascii="Times New Roman" w:hAnsi="Times New Roman"/>
                <w:b/>
                <w:sz w:val="22"/>
                <w:szCs w:val="22"/>
              </w:rPr>
              <w:t xml:space="preserve">e Las </w:t>
            </w:r>
            <w:r w:rsidRPr="00B33D20">
              <w:rPr>
                <w:rFonts w:ascii="Times New Roman" w:hAnsi="Times New Roman"/>
                <w:b/>
                <w:bCs/>
                <w:sz w:val="22"/>
                <w:szCs w:val="22"/>
              </w:rPr>
              <w:t>Américas</w:t>
            </w:r>
          </w:p>
        </w:tc>
        <w:tc>
          <w:tcPr>
            <w:tcW w:w="930" w:type="pct"/>
            <w:noWrap/>
          </w:tcPr>
          <w:p w:rsidR="003A149F" w:rsidRPr="00B33D20" w:rsidRDefault="003A149F" w:rsidP="002F1144">
            <w:pPr>
              <w:spacing w:after="200" w:line="360" w:lineRule="auto"/>
              <w:jc w:val="both"/>
              <w:rPr>
                <w:rFonts w:ascii="Times New Roman" w:hAnsi="Times New Roman"/>
                <w:sz w:val="22"/>
                <w:szCs w:val="22"/>
              </w:rPr>
            </w:pPr>
          </w:p>
        </w:tc>
        <w:tc>
          <w:tcPr>
            <w:tcW w:w="1008" w:type="pct"/>
            <w:noWrap/>
          </w:tcPr>
          <w:p w:rsidR="003A149F" w:rsidRPr="00B33D20" w:rsidRDefault="003A149F" w:rsidP="002F1144">
            <w:pPr>
              <w:spacing w:after="200" w:line="360" w:lineRule="auto"/>
              <w:jc w:val="both"/>
              <w:rPr>
                <w:rFonts w:ascii="Times New Roman" w:hAnsi="Times New Roman"/>
                <w:sz w:val="22"/>
                <w:szCs w:val="22"/>
              </w:rPr>
            </w:pPr>
          </w:p>
        </w:tc>
        <w:tc>
          <w:tcPr>
            <w:tcW w:w="67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0 de 2</w:t>
            </w:r>
          </w:p>
        </w:tc>
        <w:tc>
          <w:tcPr>
            <w:tcW w:w="45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0%</w:t>
            </w:r>
          </w:p>
        </w:tc>
      </w:tr>
      <w:tr w:rsidR="003A149F" w:rsidRPr="00B33D20" w:rsidTr="00B33D20">
        <w:trPr>
          <w:trHeight w:val="255"/>
        </w:trPr>
        <w:tc>
          <w:tcPr>
            <w:tcW w:w="1938" w:type="pct"/>
            <w:noWrap/>
          </w:tcPr>
          <w:p w:rsidR="003A149F" w:rsidRPr="00B33D20" w:rsidRDefault="003A149F" w:rsidP="002F1144">
            <w:pPr>
              <w:spacing w:after="200" w:line="360" w:lineRule="auto"/>
              <w:jc w:val="both"/>
              <w:rPr>
                <w:rFonts w:ascii="Times New Roman" w:hAnsi="Times New Roman"/>
                <w:b/>
                <w:sz w:val="22"/>
                <w:szCs w:val="22"/>
              </w:rPr>
            </w:pPr>
            <w:r w:rsidRPr="00B33D20">
              <w:rPr>
                <w:rFonts w:ascii="Times New Roman" w:hAnsi="Times New Roman"/>
                <w:b/>
                <w:sz w:val="22"/>
                <w:szCs w:val="22"/>
              </w:rPr>
              <w:t>Universidad Tecnológica América</w:t>
            </w:r>
          </w:p>
        </w:tc>
        <w:tc>
          <w:tcPr>
            <w:tcW w:w="930"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Capacitación en TIC</w:t>
            </w:r>
          </w:p>
        </w:tc>
        <w:tc>
          <w:tcPr>
            <w:tcW w:w="1008" w:type="pct"/>
            <w:noWrap/>
          </w:tcPr>
          <w:p w:rsidR="003A149F" w:rsidRPr="00B33D20" w:rsidRDefault="003A149F" w:rsidP="002F1144">
            <w:pPr>
              <w:spacing w:after="200" w:line="360" w:lineRule="auto"/>
              <w:jc w:val="both"/>
              <w:rPr>
                <w:rFonts w:ascii="Times New Roman" w:hAnsi="Times New Roman"/>
                <w:sz w:val="22"/>
                <w:szCs w:val="22"/>
              </w:rPr>
            </w:pPr>
          </w:p>
        </w:tc>
        <w:tc>
          <w:tcPr>
            <w:tcW w:w="67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1 de 2</w:t>
            </w:r>
          </w:p>
        </w:tc>
        <w:tc>
          <w:tcPr>
            <w:tcW w:w="45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50%</w:t>
            </w:r>
          </w:p>
        </w:tc>
      </w:tr>
      <w:tr w:rsidR="003A149F" w:rsidRPr="00B33D20" w:rsidTr="00B33D20">
        <w:trPr>
          <w:trHeight w:val="255"/>
        </w:trPr>
        <w:tc>
          <w:tcPr>
            <w:tcW w:w="1938" w:type="pct"/>
            <w:noWrap/>
          </w:tcPr>
          <w:p w:rsidR="003A149F" w:rsidRPr="00B33D20" w:rsidRDefault="003A149F" w:rsidP="002F1144">
            <w:pPr>
              <w:spacing w:after="200" w:line="360" w:lineRule="auto"/>
              <w:jc w:val="both"/>
              <w:rPr>
                <w:rFonts w:ascii="Times New Roman" w:hAnsi="Times New Roman"/>
                <w:b/>
                <w:sz w:val="22"/>
                <w:szCs w:val="22"/>
              </w:rPr>
            </w:pPr>
            <w:r w:rsidRPr="00B33D20">
              <w:rPr>
                <w:rFonts w:ascii="Times New Roman" w:hAnsi="Times New Roman"/>
                <w:b/>
                <w:sz w:val="22"/>
                <w:szCs w:val="22"/>
              </w:rPr>
              <w:t>Universidad Cristiana Latinoamericana</w:t>
            </w:r>
          </w:p>
        </w:tc>
        <w:tc>
          <w:tcPr>
            <w:tcW w:w="930" w:type="pct"/>
            <w:noWrap/>
          </w:tcPr>
          <w:p w:rsidR="003A149F" w:rsidRPr="00B33D20" w:rsidRDefault="003A149F" w:rsidP="002F1144">
            <w:pPr>
              <w:spacing w:after="200" w:line="360" w:lineRule="auto"/>
              <w:jc w:val="both"/>
              <w:rPr>
                <w:rFonts w:ascii="Times New Roman" w:hAnsi="Times New Roman"/>
                <w:sz w:val="22"/>
                <w:szCs w:val="22"/>
              </w:rPr>
            </w:pPr>
          </w:p>
        </w:tc>
        <w:tc>
          <w:tcPr>
            <w:tcW w:w="1008" w:type="pct"/>
            <w:noWrap/>
          </w:tcPr>
          <w:p w:rsidR="003A149F" w:rsidRPr="00B33D20" w:rsidRDefault="003A149F" w:rsidP="002F1144">
            <w:pPr>
              <w:spacing w:after="200" w:line="360" w:lineRule="auto"/>
              <w:jc w:val="both"/>
              <w:rPr>
                <w:rFonts w:ascii="Times New Roman" w:hAnsi="Times New Roman"/>
                <w:sz w:val="22"/>
                <w:szCs w:val="22"/>
              </w:rPr>
            </w:pPr>
          </w:p>
        </w:tc>
        <w:tc>
          <w:tcPr>
            <w:tcW w:w="67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0 de 2</w:t>
            </w:r>
          </w:p>
        </w:tc>
        <w:tc>
          <w:tcPr>
            <w:tcW w:w="45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0%</w:t>
            </w:r>
          </w:p>
        </w:tc>
      </w:tr>
      <w:tr w:rsidR="003A149F" w:rsidRPr="00B33D20" w:rsidTr="00B33D20">
        <w:trPr>
          <w:trHeight w:val="270"/>
        </w:trPr>
        <w:tc>
          <w:tcPr>
            <w:tcW w:w="1938" w:type="pct"/>
            <w:noWrap/>
          </w:tcPr>
          <w:p w:rsidR="003A149F" w:rsidRPr="00B33D20" w:rsidRDefault="003A149F" w:rsidP="002F1144">
            <w:pPr>
              <w:spacing w:after="200" w:line="360" w:lineRule="auto"/>
              <w:jc w:val="both"/>
              <w:rPr>
                <w:rFonts w:ascii="Times New Roman" w:hAnsi="Times New Roman"/>
                <w:b/>
                <w:sz w:val="22"/>
                <w:szCs w:val="22"/>
              </w:rPr>
            </w:pPr>
            <w:r w:rsidRPr="00B33D20">
              <w:rPr>
                <w:rFonts w:ascii="Times New Roman" w:hAnsi="Times New Roman"/>
                <w:b/>
                <w:sz w:val="22"/>
                <w:szCs w:val="22"/>
              </w:rPr>
              <w:t xml:space="preserve">Universidad Alfredo </w:t>
            </w:r>
            <w:r w:rsidRPr="00B33D20">
              <w:rPr>
                <w:rFonts w:ascii="Times New Roman" w:hAnsi="Times New Roman"/>
                <w:b/>
                <w:bCs/>
                <w:sz w:val="22"/>
                <w:szCs w:val="22"/>
              </w:rPr>
              <w:t>Pérez</w:t>
            </w:r>
            <w:r w:rsidRPr="00B33D20">
              <w:rPr>
                <w:rFonts w:ascii="Times New Roman" w:hAnsi="Times New Roman"/>
                <w:b/>
                <w:sz w:val="22"/>
                <w:szCs w:val="22"/>
              </w:rPr>
              <w:t xml:space="preserve"> Guerrero</w:t>
            </w:r>
          </w:p>
        </w:tc>
        <w:tc>
          <w:tcPr>
            <w:tcW w:w="930" w:type="pct"/>
            <w:noWrap/>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Capacitaciones</w:t>
            </w:r>
          </w:p>
        </w:tc>
        <w:tc>
          <w:tcPr>
            <w:tcW w:w="1008" w:type="pct"/>
            <w:noWrap/>
          </w:tcPr>
          <w:p w:rsidR="003A149F" w:rsidRPr="00B33D20" w:rsidRDefault="003A149F" w:rsidP="002F1144">
            <w:pPr>
              <w:spacing w:after="200" w:line="360" w:lineRule="auto"/>
              <w:jc w:val="both"/>
              <w:rPr>
                <w:rFonts w:ascii="Times New Roman" w:hAnsi="Times New Roman"/>
                <w:sz w:val="22"/>
                <w:szCs w:val="22"/>
              </w:rPr>
            </w:pPr>
          </w:p>
        </w:tc>
        <w:tc>
          <w:tcPr>
            <w:tcW w:w="67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0 de 2</w:t>
            </w:r>
          </w:p>
        </w:tc>
        <w:tc>
          <w:tcPr>
            <w:tcW w:w="452" w:type="pct"/>
          </w:tcPr>
          <w:p w:rsidR="003A149F" w:rsidRPr="00B33D20" w:rsidRDefault="003A149F" w:rsidP="002F1144">
            <w:pPr>
              <w:spacing w:after="200" w:line="360" w:lineRule="auto"/>
              <w:jc w:val="both"/>
              <w:rPr>
                <w:rFonts w:ascii="Times New Roman" w:hAnsi="Times New Roman"/>
                <w:sz w:val="22"/>
                <w:szCs w:val="22"/>
              </w:rPr>
            </w:pPr>
            <w:r w:rsidRPr="00B33D20">
              <w:rPr>
                <w:rFonts w:ascii="Times New Roman" w:hAnsi="Times New Roman"/>
                <w:sz w:val="22"/>
                <w:szCs w:val="22"/>
              </w:rPr>
              <w:t>0%</w:t>
            </w:r>
          </w:p>
        </w:tc>
      </w:tr>
    </w:tbl>
    <w:p w:rsidR="003A149F" w:rsidRPr="009E32DE" w:rsidRDefault="003A149F" w:rsidP="003A149F">
      <w:pPr>
        <w:pStyle w:val="Textonotapie"/>
        <w:spacing w:after="200" w:line="360" w:lineRule="auto"/>
        <w:jc w:val="both"/>
        <w:rPr>
          <w:rFonts w:ascii="Times New Roman" w:hAnsi="Times New Roman"/>
          <w:sz w:val="24"/>
          <w:szCs w:val="24"/>
        </w:rPr>
      </w:pPr>
      <w:r w:rsidRPr="009E32DE">
        <w:rPr>
          <w:rFonts w:ascii="Times New Roman" w:hAnsi="Times New Roman"/>
          <w:sz w:val="24"/>
          <w:szCs w:val="24"/>
        </w:rPr>
        <w:t>Fuente: Elaboración Propia en base a entrevistas</w:t>
      </w: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Según estos resultados, el 58,3% de universidades comunica una de las dos acciones de la táctica de impactos organizacionales (laborales: 62,5%, hábitos del campus: 37,5%), mientras que un 25% de instituciones no comunican nada en el aspecto organizacional y solo el 16,6% restante comunica las dos acciones. </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En la Tabla 7 se presentan las acciones que componen la táctica de los impactos educativos: a) Proyecto educativo y b) Malla Curricular (que se deriva en perfil del egresado).</w:t>
      </w:r>
    </w:p>
    <w:p w:rsidR="007F0517" w:rsidRPr="009E32DE" w:rsidRDefault="007F0517" w:rsidP="003A149F">
      <w:pPr>
        <w:jc w:val="both"/>
        <w:rPr>
          <w:rFonts w:ascii="Times New Roman" w:hAnsi="Times New Roman"/>
          <w:sz w:val="24"/>
          <w:szCs w:val="24"/>
        </w:rPr>
      </w:pPr>
    </w:p>
    <w:p w:rsidR="003A149F" w:rsidRDefault="003A149F" w:rsidP="003A149F">
      <w:pPr>
        <w:pStyle w:val="Epgrafe"/>
        <w:spacing w:line="360" w:lineRule="auto"/>
        <w:jc w:val="center"/>
        <w:rPr>
          <w:rFonts w:ascii="Times New Roman" w:hAnsi="Times New Roman"/>
          <w:b w:val="0"/>
          <w:color w:val="auto"/>
          <w:sz w:val="24"/>
          <w:szCs w:val="24"/>
        </w:rPr>
      </w:pPr>
      <w:bookmarkStart w:id="40" w:name="_Toc323764989"/>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7</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 xml:space="preserve">: </w:t>
      </w:r>
      <w:r w:rsidRPr="009E32DE">
        <w:rPr>
          <w:rFonts w:ascii="Times New Roman" w:hAnsi="Times New Roman"/>
          <w:b w:val="0"/>
          <w:color w:val="auto"/>
          <w:sz w:val="24"/>
          <w:szCs w:val="24"/>
        </w:rPr>
        <w:t>Comunicación en Impactos Educativos</w:t>
      </w:r>
      <w:bookmarkEnd w:id="40"/>
    </w:p>
    <w:p w:rsidR="00621866" w:rsidRPr="00621866" w:rsidRDefault="00621866" w:rsidP="00621866"/>
    <w:tbl>
      <w:tblPr>
        <w:tblStyle w:val="Sombreadomedio2-nfasis11"/>
        <w:tblW w:w="5000" w:type="pct"/>
        <w:tblLayout w:type="fixed"/>
        <w:tblLook w:val="00A0"/>
      </w:tblPr>
      <w:tblGrid>
        <w:gridCol w:w="3510"/>
        <w:gridCol w:w="1559"/>
        <w:gridCol w:w="1419"/>
        <w:gridCol w:w="1377"/>
        <w:gridCol w:w="1138"/>
      </w:tblGrid>
      <w:tr w:rsidR="003A149F" w:rsidRPr="009E32DE" w:rsidTr="00B33D20">
        <w:trPr>
          <w:trHeight w:val="315"/>
        </w:trPr>
        <w:tc>
          <w:tcPr>
            <w:tcW w:w="1949" w:type="pct"/>
          </w:tcPr>
          <w:p w:rsidR="003A149F" w:rsidRPr="009E32DE" w:rsidRDefault="003A149F" w:rsidP="002F1144">
            <w:pPr>
              <w:spacing w:after="200" w:line="360" w:lineRule="auto"/>
              <w:jc w:val="both"/>
              <w:rPr>
                <w:rFonts w:ascii="Times New Roman" w:hAnsi="Times New Roman"/>
                <w:b/>
                <w:bCs/>
                <w:sz w:val="24"/>
                <w:szCs w:val="24"/>
              </w:rPr>
            </w:pPr>
            <w:r w:rsidRPr="009E32DE">
              <w:rPr>
                <w:rFonts w:ascii="Times New Roman" w:hAnsi="Times New Roman"/>
                <w:b/>
                <w:bCs/>
                <w:sz w:val="24"/>
                <w:szCs w:val="24"/>
              </w:rPr>
              <w:t>Universidad</w:t>
            </w:r>
          </w:p>
        </w:tc>
        <w:tc>
          <w:tcPr>
            <w:tcW w:w="866" w:type="pct"/>
            <w:noWrap/>
          </w:tcPr>
          <w:p w:rsidR="003A149F" w:rsidRPr="009E32DE" w:rsidRDefault="003A149F" w:rsidP="002F1144">
            <w:pPr>
              <w:spacing w:after="200" w:line="360" w:lineRule="auto"/>
              <w:jc w:val="both"/>
              <w:rPr>
                <w:rFonts w:ascii="Times New Roman" w:hAnsi="Times New Roman"/>
                <w:b/>
                <w:bCs/>
                <w:iCs/>
                <w:sz w:val="24"/>
                <w:szCs w:val="24"/>
              </w:rPr>
            </w:pPr>
            <w:r w:rsidRPr="009E32DE">
              <w:rPr>
                <w:rFonts w:ascii="Times New Roman" w:hAnsi="Times New Roman"/>
                <w:b/>
                <w:bCs/>
                <w:iCs/>
                <w:sz w:val="24"/>
                <w:szCs w:val="24"/>
              </w:rPr>
              <w:t>Proyecto Educativo</w:t>
            </w:r>
          </w:p>
        </w:tc>
        <w:tc>
          <w:tcPr>
            <w:tcW w:w="788" w:type="pct"/>
            <w:noWrap/>
          </w:tcPr>
          <w:p w:rsidR="003A149F" w:rsidRPr="009E32DE" w:rsidRDefault="003A149F" w:rsidP="002F1144">
            <w:pPr>
              <w:spacing w:after="200" w:line="360" w:lineRule="auto"/>
              <w:jc w:val="both"/>
              <w:rPr>
                <w:rFonts w:ascii="Times New Roman" w:hAnsi="Times New Roman"/>
                <w:b/>
                <w:bCs/>
                <w:iCs/>
                <w:sz w:val="24"/>
                <w:szCs w:val="24"/>
              </w:rPr>
            </w:pPr>
            <w:r w:rsidRPr="009E32DE">
              <w:rPr>
                <w:rFonts w:ascii="Times New Roman" w:hAnsi="Times New Roman"/>
                <w:b/>
                <w:bCs/>
                <w:iCs/>
                <w:sz w:val="24"/>
                <w:szCs w:val="24"/>
              </w:rPr>
              <w:t>Malla Curricular</w:t>
            </w:r>
          </w:p>
        </w:tc>
        <w:tc>
          <w:tcPr>
            <w:tcW w:w="765" w:type="pct"/>
          </w:tcPr>
          <w:p w:rsidR="003A149F" w:rsidRPr="009E32DE" w:rsidRDefault="003A149F" w:rsidP="002F1144">
            <w:pPr>
              <w:spacing w:after="200" w:line="360" w:lineRule="auto"/>
              <w:jc w:val="both"/>
              <w:rPr>
                <w:rFonts w:ascii="Times New Roman" w:hAnsi="Times New Roman"/>
                <w:b/>
                <w:iCs/>
                <w:sz w:val="24"/>
                <w:szCs w:val="24"/>
              </w:rPr>
            </w:pPr>
            <w:r w:rsidRPr="009E32DE">
              <w:rPr>
                <w:rFonts w:ascii="Times New Roman" w:hAnsi="Times New Roman"/>
                <w:b/>
                <w:iCs/>
                <w:sz w:val="24"/>
                <w:szCs w:val="24"/>
              </w:rPr>
              <w:t>Acciones Aplicadas</w:t>
            </w:r>
          </w:p>
        </w:tc>
        <w:tc>
          <w:tcPr>
            <w:tcW w:w="632" w:type="pct"/>
          </w:tcPr>
          <w:p w:rsidR="003A149F" w:rsidRPr="009E32DE" w:rsidRDefault="003A149F" w:rsidP="002F1144">
            <w:pPr>
              <w:spacing w:after="200" w:line="360" w:lineRule="auto"/>
              <w:jc w:val="both"/>
              <w:rPr>
                <w:rFonts w:ascii="Times New Roman" w:hAnsi="Times New Roman"/>
                <w:b/>
                <w:iCs/>
                <w:sz w:val="24"/>
                <w:szCs w:val="24"/>
              </w:rPr>
            </w:pPr>
            <w:r w:rsidRPr="009E32DE">
              <w:rPr>
                <w:rFonts w:ascii="Times New Roman" w:hAnsi="Times New Roman"/>
                <w:b/>
                <w:iCs/>
                <w:sz w:val="24"/>
                <w:szCs w:val="24"/>
              </w:rPr>
              <w:t>%</w:t>
            </w:r>
          </w:p>
        </w:tc>
      </w:tr>
      <w:tr w:rsidR="003A149F" w:rsidRPr="009E32DE" w:rsidTr="00B33D20">
        <w:trPr>
          <w:trHeight w:val="255"/>
        </w:trPr>
        <w:tc>
          <w:tcPr>
            <w:tcW w:w="1949" w:type="pct"/>
          </w:tcPr>
          <w:p w:rsidR="003A149F" w:rsidRPr="009E32DE" w:rsidRDefault="003A149F" w:rsidP="002F1144">
            <w:pPr>
              <w:autoSpaceDE w:val="0"/>
              <w:autoSpaceDN w:val="0"/>
              <w:adjustRightInd w:val="0"/>
              <w:spacing w:after="200" w:line="360" w:lineRule="auto"/>
              <w:jc w:val="both"/>
              <w:rPr>
                <w:rFonts w:ascii="Times New Roman" w:hAnsi="Times New Roman"/>
                <w:b/>
                <w:bCs/>
                <w:sz w:val="24"/>
                <w:szCs w:val="24"/>
              </w:rPr>
            </w:pPr>
            <w:r w:rsidRPr="009E32DE">
              <w:rPr>
                <w:rFonts w:ascii="Times New Roman" w:hAnsi="Times New Roman"/>
                <w:b/>
                <w:bCs/>
                <w:sz w:val="24"/>
                <w:szCs w:val="24"/>
              </w:rPr>
              <w:t>Universidad de Los Hemisferios</w:t>
            </w:r>
          </w:p>
        </w:tc>
        <w:tc>
          <w:tcPr>
            <w:tcW w:w="866"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Página Web</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Inducción</w:t>
            </w:r>
          </w:p>
        </w:tc>
        <w:tc>
          <w:tcPr>
            <w:tcW w:w="788"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Mailing</w:t>
            </w:r>
          </w:p>
        </w:tc>
        <w:tc>
          <w:tcPr>
            <w:tcW w:w="765"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2 de 2</w:t>
            </w:r>
          </w:p>
        </w:tc>
        <w:tc>
          <w:tcPr>
            <w:tcW w:w="632"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100%</w:t>
            </w:r>
          </w:p>
        </w:tc>
      </w:tr>
      <w:tr w:rsidR="003A149F" w:rsidRPr="009E32DE" w:rsidTr="00B33D20">
        <w:trPr>
          <w:trHeight w:val="255"/>
        </w:trPr>
        <w:tc>
          <w:tcPr>
            <w:tcW w:w="1949" w:type="pct"/>
          </w:tcPr>
          <w:p w:rsidR="003A149F" w:rsidRPr="009E32DE" w:rsidRDefault="003A149F" w:rsidP="002F1144">
            <w:pPr>
              <w:spacing w:after="200" w:line="360" w:lineRule="auto"/>
              <w:jc w:val="both"/>
              <w:rPr>
                <w:rFonts w:ascii="Times New Roman" w:hAnsi="Times New Roman"/>
                <w:b/>
                <w:bCs/>
                <w:sz w:val="24"/>
                <w:szCs w:val="24"/>
              </w:rPr>
            </w:pPr>
            <w:r w:rsidRPr="009E32DE">
              <w:rPr>
                <w:rFonts w:ascii="Times New Roman" w:hAnsi="Times New Roman"/>
                <w:b/>
                <w:bCs/>
                <w:sz w:val="24"/>
                <w:szCs w:val="24"/>
              </w:rPr>
              <w:t xml:space="preserve">Universidad </w:t>
            </w:r>
            <w:proofErr w:type="spellStart"/>
            <w:r w:rsidRPr="009E32DE">
              <w:rPr>
                <w:rFonts w:ascii="Times New Roman" w:hAnsi="Times New Roman"/>
                <w:b/>
                <w:bCs/>
                <w:sz w:val="24"/>
                <w:szCs w:val="24"/>
              </w:rPr>
              <w:t>Og</w:t>
            </w:r>
            <w:proofErr w:type="spellEnd"/>
            <w:r w:rsidRPr="009E32DE">
              <w:rPr>
                <w:rFonts w:ascii="Times New Roman" w:hAnsi="Times New Roman"/>
                <w:b/>
                <w:bCs/>
                <w:sz w:val="24"/>
                <w:szCs w:val="24"/>
              </w:rPr>
              <w:t xml:space="preserve"> </w:t>
            </w:r>
            <w:proofErr w:type="spellStart"/>
            <w:r w:rsidRPr="009E32DE">
              <w:rPr>
                <w:rFonts w:ascii="Times New Roman" w:hAnsi="Times New Roman"/>
                <w:b/>
                <w:bCs/>
                <w:sz w:val="24"/>
                <w:szCs w:val="24"/>
              </w:rPr>
              <w:t>Mandino</w:t>
            </w:r>
            <w:proofErr w:type="spellEnd"/>
          </w:p>
        </w:tc>
        <w:tc>
          <w:tcPr>
            <w:tcW w:w="866" w:type="pct"/>
            <w:noWrap/>
          </w:tcPr>
          <w:p w:rsidR="003A149F" w:rsidRPr="009E32DE" w:rsidRDefault="003A149F" w:rsidP="002F1144">
            <w:pPr>
              <w:spacing w:after="200" w:line="360" w:lineRule="auto"/>
              <w:jc w:val="both"/>
              <w:rPr>
                <w:rFonts w:ascii="Times New Roman" w:hAnsi="Times New Roman"/>
                <w:sz w:val="24"/>
                <w:szCs w:val="24"/>
              </w:rPr>
            </w:pPr>
          </w:p>
        </w:tc>
        <w:tc>
          <w:tcPr>
            <w:tcW w:w="788"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Boletines</w:t>
            </w:r>
          </w:p>
        </w:tc>
        <w:tc>
          <w:tcPr>
            <w:tcW w:w="765"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1 de 2</w:t>
            </w:r>
          </w:p>
        </w:tc>
        <w:tc>
          <w:tcPr>
            <w:tcW w:w="632"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50%</w:t>
            </w:r>
          </w:p>
        </w:tc>
      </w:tr>
      <w:tr w:rsidR="003A149F" w:rsidRPr="009E32DE" w:rsidTr="00B33D20">
        <w:trPr>
          <w:trHeight w:val="255"/>
        </w:trPr>
        <w:tc>
          <w:tcPr>
            <w:tcW w:w="1949" w:type="pct"/>
          </w:tcPr>
          <w:p w:rsidR="003A149F" w:rsidRPr="009E32DE" w:rsidRDefault="003A149F" w:rsidP="002F1144">
            <w:pPr>
              <w:spacing w:after="200" w:line="360" w:lineRule="auto"/>
              <w:rPr>
                <w:rFonts w:ascii="Times New Roman" w:hAnsi="Times New Roman"/>
                <w:b/>
                <w:bCs/>
                <w:sz w:val="24"/>
                <w:szCs w:val="24"/>
              </w:rPr>
            </w:pPr>
            <w:r w:rsidRPr="009E32DE">
              <w:rPr>
                <w:rFonts w:ascii="Times New Roman" w:hAnsi="Times New Roman"/>
                <w:b/>
                <w:bCs/>
                <w:sz w:val="24"/>
                <w:szCs w:val="24"/>
              </w:rPr>
              <w:t xml:space="preserve">Universidad Particular Internacional </w:t>
            </w:r>
            <w:proofErr w:type="spellStart"/>
            <w:r w:rsidRPr="009E32DE">
              <w:rPr>
                <w:rFonts w:ascii="Times New Roman" w:hAnsi="Times New Roman"/>
                <w:b/>
                <w:bCs/>
                <w:sz w:val="24"/>
                <w:szCs w:val="24"/>
              </w:rPr>
              <w:t>Sek</w:t>
            </w:r>
            <w:proofErr w:type="spellEnd"/>
          </w:p>
        </w:tc>
        <w:tc>
          <w:tcPr>
            <w:tcW w:w="866" w:type="pct"/>
            <w:noWrap/>
          </w:tcPr>
          <w:p w:rsidR="003A149F" w:rsidRPr="009E32DE" w:rsidRDefault="003A149F" w:rsidP="002F1144">
            <w:pPr>
              <w:spacing w:after="200" w:line="360" w:lineRule="auto"/>
              <w:jc w:val="both"/>
              <w:rPr>
                <w:rFonts w:ascii="Times New Roman" w:hAnsi="Times New Roman"/>
                <w:sz w:val="24"/>
                <w:szCs w:val="24"/>
              </w:rPr>
            </w:pPr>
          </w:p>
        </w:tc>
        <w:tc>
          <w:tcPr>
            <w:tcW w:w="788" w:type="pct"/>
            <w:noWrap/>
          </w:tcPr>
          <w:p w:rsidR="003A149F" w:rsidRPr="009E32DE" w:rsidRDefault="003A149F" w:rsidP="002F1144">
            <w:pPr>
              <w:spacing w:after="200" w:line="360" w:lineRule="auto"/>
              <w:rPr>
                <w:rFonts w:ascii="Times New Roman" w:hAnsi="Times New Roman"/>
                <w:sz w:val="24"/>
                <w:szCs w:val="24"/>
              </w:rPr>
            </w:pPr>
            <w:r w:rsidRPr="009E32DE">
              <w:rPr>
                <w:rFonts w:ascii="Times New Roman" w:hAnsi="Times New Roman"/>
                <w:sz w:val="24"/>
                <w:szCs w:val="24"/>
              </w:rPr>
              <w:t xml:space="preserve">Apoyo con </w:t>
            </w:r>
            <w:proofErr w:type="spellStart"/>
            <w:r w:rsidRPr="009E32DE">
              <w:rPr>
                <w:rFonts w:ascii="Times New Roman" w:hAnsi="Times New Roman"/>
                <w:sz w:val="24"/>
                <w:szCs w:val="24"/>
              </w:rPr>
              <w:t>mailing</w:t>
            </w:r>
            <w:proofErr w:type="spellEnd"/>
          </w:p>
        </w:tc>
        <w:tc>
          <w:tcPr>
            <w:tcW w:w="765" w:type="pct"/>
          </w:tcPr>
          <w:p w:rsidR="003A149F" w:rsidRPr="009E32DE" w:rsidRDefault="003A149F" w:rsidP="002F1144">
            <w:pPr>
              <w:spacing w:after="200" w:line="360" w:lineRule="auto"/>
              <w:rPr>
                <w:rFonts w:ascii="Times New Roman" w:hAnsi="Times New Roman"/>
                <w:sz w:val="24"/>
                <w:szCs w:val="24"/>
              </w:rPr>
            </w:pPr>
            <w:r w:rsidRPr="009E32DE">
              <w:rPr>
                <w:rFonts w:ascii="Times New Roman" w:hAnsi="Times New Roman"/>
                <w:sz w:val="24"/>
                <w:szCs w:val="24"/>
              </w:rPr>
              <w:t>1 de 2</w:t>
            </w:r>
          </w:p>
        </w:tc>
        <w:tc>
          <w:tcPr>
            <w:tcW w:w="632" w:type="pct"/>
          </w:tcPr>
          <w:p w:rsidR="003A149F" w:rsidRPr="009E32DE" w:rsidRDefault="003A149F" w:rsidP="002F1144">
            <w:pPr>
              <w:spacing w:after="200" w:line="360" w:lineRule="auto"/>
              <w:rPr>
                <w:rFonts w:ascii="Times New Roman" w:hAnsi="Times New Roman"/>
                <w:sz w:val="24"/>
                <w:szCs w:val="24"/>
              </w:rPr>
            </w:pPr>
            <w:r w:rsidRPr="009E32DE">
              <w:rPr>
                <w:rFonts w:ascii="Times New Roman" w:hAnsi="Times New Roman"/>
                <w:sz w:val="24"/>
                <w:szCs w:val="24"/>
              </w:rPr>
              <w:t>50%</w:t>
            </w:r>
          </w:p>
        </w:tc>
      </w:tr>
      <w:tr w:rsidR="003A149F" w:rsidRPr="009E32DE" w:rsidTr="00B33D20">
        <w:trPr>
          <w:trHeight w:val="255"/>
        </w:trPr>
        <w:tc>
          <w:tcPr>
            <w:tcW w:w="1949" w:type="pct"/>
          </w:tcPr>
          <w:p w:rsidR="003A149F" w:rsidRPr="009E32DE" w:rsidRDefault="003A149F" w:rsidP="002F1144">
            <w:pPr>
              <w:spacing w:after="200" w:line="360" w:lineRule="auto"/>
              <w:rPr>
                <w:rFonts w:ascii="Times New Roman" w:hAnsi="Times New Roman"/>
                <w:b/>
                <w:bCs/>
                <w:sz w:val="24"/>
                <w:szCs w:val="24"/>
              </w:rPr>
            </w:pPr>
            <w:r w:rsidRPr="009E32DE">
              <w:rPr>
                <w:rFonts w:ascii="Times New Roman" w:hAnsi="Times New Roman"/>
                <w:b/>
                <w:bCs/>
                <w:sz w:val="24"/>
                <w:szCs w:val="24"/>
              </w:rPr>
              <w:t xml:space="preserve">Universidad Tecnológica </w:t>
            </w:r>
            <w:r w:rsidRPr="009E32DE">
              <w:rPr>
                <w:rFonts w:ascii="Times New Roman" w:hAnsi="Times New Roman"/>
                <w:b/>
                <w:bCs/>
                <w:sz w:val="24"/>
                <w:szCs w:val="24"/>
              </w:rPr>
              <w:lastRenderedPageBreak/>
              <w:t>Equinoccial</w:t>
            </w:r>
          </w:p>
        </w:tc>
        <w:tc>
          <w:tcPr>
            <w:tcW w:w="866"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lastRenderedPageBreak/>
              <w:t xml:space="preserve">Capacitación </w:t>
            </w:r>
            <w:r w:rsidRPr="009E32DE">
              <w:rPr>
                <w:rFonts w:ascii="Times New Roman" w:hAnsi="Times New Roman"/>
                <w:sz w:val="24"/>
                <w:szCs w:val="24"/>
              </w:rPr>
              <w:lastRenderedPageBreak/>
              <w:t>profesores modelo pedagógico</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Página Web</w:t>
            </w:r>
          </w:p>
        </w:tc>
        <w:tc>
          <w:tcPr>
            <w:tcW w:w="788" w:type="pct"/>
            <w:noWrap/>
          </w:tcPr>
          <w:p w:rsidR="003A149F" w:rsidRPr="009E32DE" w:rsidRDefault="003A149F" w:rsidP="002F1144">
            <w:pPr>
              <w:spacing w:after="200" w:line="360" w:lineRule="auto"/>
              <w:jc w:val="both"/>
              <w:rPr>
                <w:rFonts w:ascii="Times New Roman" w:hAnsi="Times New Roman"/>
                <w:sz w:val="24"/>
                <w:szCs w:val="24"/>
              </w:rPr>
            </w:pPr>
          </w:p>
        </w:tc>
        <w:tc>
          <w:tcPr>
            <w:tcW w:w="765"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1 de 2</w:t>
            </w:r>
          </w:p>
        </w:tc>
        <w:tc>
          <w:tcPr>
            <w:tcW w:w="632"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50%</w:t>
            </w:r>
          </w:p>
        </w:tc>
      </w:tr>
      <w:tr w:rsidR="003A149F" w:rsidRPr="009E32DE" w:rsidTr="00B33D20">
        <w:trPr>
          <w:trHeight w:val="255"/>
        </w:trPr>
        <w:tc>
          <w:tcPr>
            <w:tcW w:w="1949" w:type="pct"/>
          </w:tcPr>
          <w:p w:rsidR="003A149F" w:rsidRPr="009E32DE" w:rsidRDefault="003A149F" w:rsidP="002F1144">
            <w:pPr>
              <w:spacing w:after="200" w:line="360" w:lineRule="auto"/>
              <w:jc w:val="both"/>
              <w:rPr>
                <w:rFonts w:ascii="Times New Roman" w:hAnsi="Times New Roman"/>
                <w:b/>
                <w:bCs/>
                <w:sz w:val="24"/>
                <w:szCs w:val="24"/>
              </w:rPr>
            </w:pPr>
            <w:r w:rsidRPr="009E32DE">
              <w:rPr>
                <w:rFonts w:ascii="Times New Roman" w:hAnsi="Times New Roman"/>
                <w:b/>
                <w:bCs/>
                <w:sz w:val="24"/>
                <w:szCs w:val="24"/>
              </w:rPr>
              <w:lastRenderedPageBreak/>
              <w:t>Pontificia Universidad Católica del Ecuador</w:t>
            </w:r>
          </w:p>
        </w:tc>
        <w:tc>
          <w:tcPr>
            <w:tcW w:w="866"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Página Web</w:t>
            </w:r>
          </w:p>
        </w:tc>
        <w:tc>
          <w:tcPr>
            <w:tcW w:w="788"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Intranet</w:t>
            </w:r>
          </w:p>
        </w:tc>
        <w:tc>
          <w:tcPr>
            <w:tcW w:w="765"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2 de 2</w:t>
            </w:r>
          </w:p>
        </w:tc>
        <w:tc>
          <w:tcPr>
            <w:tcW w:w="632"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100%</w:t>
            </w:r>
          </w:p>
        </w:tc>
      </w:tr>
      <w:tr w:rsidR="003A149F" w:rsidRPr="009E32DE" w:rsidTr="00B33D20">
        <w:trPr>
          <w:trHeight w:val="255"/>
        </w:trPr>
        <w:tc>
          <w:tcPr>
            <w:tcW w:w="1949"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bCs/>
                <w:sz w:val="24"/>
                <w:szCs w:val="24"/>
              </w:rPr>
              <w:t>Universidad Autónoma de Quito</w:t>
            </w:r>
          </w:p>
        </w:tc>
        <w:tc>
          <w:tcPr>
            <w:tcW w:w="866" w:type="pct"/>
            <w:noWrap/>
          </w:tcPr>
          <w:p w:rsidR="003A149F" w:rsidRPr="009E32DE" w:rsidRDefault="003A149F" w:rsidP="002F1144">
            <w:pPr>
              <w:spacing w:after="200" w:line="360" w:lineRule="auto"/>
              <w:jc w:val="both"/>
              <w:rPr>
                <w:rFonts w:ascii="Times New Roman" w:hAnsi="Times New Roman"/>
                <w:sz w:val="24"/>
                <w:szCs w:val="24"/>
              </w:rPr>
            </w:pPr>
          </w:p>
        </w:tc>
        <w:tc>
          <w:tcPr>
            <w:tcW w:w="788" w:type="pct"/>
            <w:noWrap/>
          </w:tcPr>
          <w:p w:rsidR="003A149F" w:rsidRPr="009E32DE" w:rsidRDefault="003A149F" w:rsidP="002F1144">
            <w:pPr>
              <w:spacing w:after="200" w:line="360" w:lineRule="auto"/>
              <w:jc w:val="both"/>
              <w:rPr>
                <w:rFonts w:ascii="Times New Roman" w:hAnsi="Times New Roman"/>
                <w:sz w:val="24"/>
                <w:szCs w:val="24"/>
              </w:rPr>
            </w:pPr>
          </w:p>
        </w:tc>
        <w:tc>
          <w:tcPr>
            <w:tcW w:w="765"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0 de 2</w:t>
            </w:r>
          </w:p>
        </w:tc>
        <w:tc>
          <w:tcPr>
            <w:tcW w:w="632"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0%</w:t>
            </w:r>
          </w:p>
        </w:tc>
      </w:tr>
      <w:tr w:rsidR="003A149F" w:rsidRPr="009E32DE" w:rsidTr="00B33D20">
        <w:trPr>
          <w:trHeight w:val="255"/>
        </w:trPr>
        <w:tc>
          <w:tcPr>
            <w:tcW w:w="1949"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bCs/>
                <w:sz w:val="24"/>
                <w:szCs w:val="24"/>
              </w:rPr>
              <w:t>Universidad Central del Ecuador</w:t>
            </w:r>
          </w:p>
        </w:tc>
        <w:tc>
          <w:tcPr>
            <w:tcW w:w="866" w:type="pct"/>
            <w:noWrap/>
          </w:tcPr>
          <w:p w:rsidR="003A149F" w:rsidRPr="009E32DE" w:rsidRDefault="003A149F" w:rsidP="002F1144">
            <w:pPr>
              <w:spacing w:after="200" w:line="360" w:lineRule="auto"/>
              <w:jc w:val="both"/>
              <w:rPr>
                <w:rFonts w:ascii="Times New Roman" w:hAnsi="Times New Roman"/>
                <w:sz w:val="24"/>
                <w:szCs w:val="24"/>
              </w:rPr>
            </w:pPr>
          </w:p>
        </w:tc>
        <w:tc>
          <w:tcPr>
            <w:tcW w:w="788"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Boletines</w:t>
            </w:r>
          </w:p>
        </w:tc>
        <w:tc>
          <w:tcPr>
            <w:tcW w:w="765"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1 de 2</w:t>
            </w:r>
          </w:p>
        </w:tc>
        <w:tc>
          <w:tcPr>
            <w:tcW w:w="632"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50%</w:t>
            </w:r>
          </w:p>
        </w:tc>
      </w:tr>
      <w:tr w:rsidR="003A149F" w:rsidRPr="009E32DE" w:rsidTr="00B33D20">
        <w:trPr>
          <w:trHeight w:val="255"/>
        </w:trPr>
        <w:tc>
          <w:tcPr>
            <w:tcW w:w="1949" w:type="pct"/>
          </w:tcPr>
          <w:p w:rsidR="003A149F" w:rsidRPr="009E32DE" w:rsidRDefault="003A149F" w:rsidP="002F1144">
            <w:pPr>
              <w:spacing w:after="200" w:line="360" w:lineRule="auto"/>
              <w:jc w:val="both"/>
              <w:rPr>
                <w:rFonts w:ascii="Times New Roman" w:hAnsi="Times New Roman"/>
                <w:b/>
                <w:bCs/>
                <w:sz w:val="24"/>
                <w:szCs w:val="24"/>
              </w:rPr>
            </w:pPr>
            <w:r w:rsidRPr="009E32DE">
              <w:rPr>
                <w:rFonts w:ascii="Times New Roman" w:hAnsi="Times New Roman"/>
                <w:b/>
                <w:bCs/>
                <w:sz w:val="24"/>
                <w:szCs w:val="24"/>
              </w:rPr>
              <w:t>Universidad de Especialidades Turísticas</w:t>
            </w:r>
          </w:p>
        </w:tc>
        <w:tc>
          <w:tcPr>
            <w:tcW w:w="866" w:type="pct"/>
            <w:noWrap/>
          </w:tcPr>
          <w:p w:rsidR="003A149F" w:rsidRPr="009E32DE" w:rsidRDefault="003A149F" w:rsidP="002F1144">
            <w:pPr>
              <w:spacing w:after="200" w:line="360" w:lineRule="auto"/>
              <w:jc w:val="both"/>
              <w:rPr>
                <w:rFonts w:ascii="Times New Roman" w:hAnsi="Times New Roman"/>
                <w:sz w:val="24"/>
                <w:szCs w:val="24"/>
              </w:rPr>
            </w:pPr>
          </w:p>
        </w:tc>
        <w:tc>
          <w:tcPr>
            <w:tcW w:w="788" w:type="pct"/>
            <w:noWrap/>
          </w:tcPr>
          <w:p w:rsidR="003A149F" w:rsidRPr="009E32DE" w:rsidRDefault="003A149F" w:rsidP="002F1144">
            <w:pPr>
              <w:spacing w:after="200" w:line="360" w:lineRule="auto"/>
              <w:jc w:val="both"/>
              <w:rPr>
                <w:rFonts w:ascii="Times New Roman" w:hAnsi="Times New Roman"/>
                <w:sz w:val="24"/>
                <w:szCs w:val="24"/>
              </w:rPr>
            </w:pPr>
          </w:p>
        </w:tc>
        <w:tc>
          <w:tcPr>
            <w:tcW w:w="765"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0 de 2</w:t>
            </w:r>
          </w:p>
        </w:tc>
        <w:tc>
          <w:tcPr>
            <w:tcW w:w="632"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0%</w:t>
            </w:r>
          </w:p>
        </w:tc>
      </w:tr>
      <w:tr w:rsidR="003A149F" w:rsidRPr="009E32DE" w:rsidTr="00B33D20">
        <w:trPr>
          <w:trHeight w:val="255"/>
        </w:trPr>
        <w:tc>
          <w:tcPr>
            <w:tcW w:w="1949"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 xml:space="preserve">Universidad </w:t>
            </w:r>
            <w:r w:rsidRPr="009E32DE">
              <w:rPr>
                <w:rFonts w:ascii="Times New Roman" w:hAnsi="Times New Roman"/>
                <w:b/>
                <w:bCs/>
                <w:sz w:val="24"/>
                <w:szCs w:val="24"/>
              </w:rPr>
              <w:t>d</w:t>
            </w:r>
            <w:r w:rsidRPr="009E32DE">
              <w:rPr>
                <w:rFonts w:ascii="Times New Roman" w:hAnsi="Times New Roman"/>
                <w:b/>
                <w:sz w:val="24"/>
                <w:szCs w:val="24"/>
              </w:rPr>
              <w:t xml:space="preserve">e Las </w:t>
            </w:r>
            <w:r w:rsidRPr="009E32DE">
              <w:rPr>
                <w:rFonts w:ascii="Times New Roman" w:hAnsi="Times New Roman"/>
                <w:b/>
                <w:bCs/>
                <w:sz w:val="24"/>
                <w:szCs w:val="24"/>
              </w:rPr>
              <w:t>Américas</w:t>
            </w:r>
          </w:p>
        </w:tc>
        <w:tc>
          <w:tcPr>
            <w:tcW w:w="866"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Página Web</w:t>
            </w:r>
          </w:p>
        </w:tc>
        <w:tc>
          <w:tcPr>
            <w:tcW w:w="788" w:type="pct"/>
            <w:noWrap/>
          </w:tcPr>
          <w:p w:rsidR="003A149F" w:rsidRPr="009E32DE" w:rsidRDefault="003A149F" w:rsidP="002F1144">
            <w:pPr>
              <w:spacing w:after="200" w:line="360" w:lineRule="auto"/>
              <w:jc w:val="both"/>
              <w:rPr>
                <w:rFonts w:ascii="Times New Roman" w:hAnsi="Times New Roman"/>
                <w:sz w:val="24"/>
                <w:szCs w:val="24"/>
              </w:rPr>
            </w:pPr>
          </w:p>
        </w:tc>
        <w:tc>
          <w:tcPr>
            <w:tcW w:w="765"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1 de 2</w:t>
            </w:r>
          </w:p>
        </w:tc>
        <w:tc>
          <w:tcPr>
            <w:tcW w:w="632"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50%</w:t>
            </w:r>
          </w:p>
        </w:tc>
      </w:tr>
      <w:tr w:rsidR="003A149F" w:rsidRPr="009E32DE" w:rsidTr="00B33D20">
        <w:trPr>
          <w:trHeight w:val="255"/>
        </w:trPr>
        <w:tc>
          <w:tcPr>
            <w:tcW w:w="1949"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Universidad Tecnológica América</w:t>
            </w:r>
          </w:p>
        </w:tc>
        <w:tc>
          <w:tcPr>
            <w:tcW w:w="866"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Boletines</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Mailing</w:t>
            </w:r>
          </w:p>
        </w:tc>
        <w:tc>
          <w:tcPr>
            <w:tcW w:w="788" w:type="pct"/>
            <w:noWrap/>
          </w:tcPr>
          <w:p w:rsidR="003A149F" w:rsidRPr="009E32DE" w:rsidRDefault="003A149F" w:rsidP="002F1144">
            <w:pPr>
              <w:spacing w:after="200" w:line="360" w:lineRule="auto"/>
              <w:jc w:val="both"/>
              <w:rPr>
                <w:rFonts w:ascii="Times New Roman" w:hAnsi="Times New Roman"/>
                <w:sz w:val="24"/>
                <w:szCs w:val="24"/>
              </w:rPr>
            </w:pPr>
          </w:p>
        </w:tc>
        <w:tc>
          <w:tcPr>
            <w:tcW w:w="765"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1 de 2</w:t>
            </w:r>
          </w:p>
        </w:tc>
        <w:tc>
          <w:tcPr>
            <w:tcW w:w="632"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50%</w:t>
            </w:r>
          </w:p>
        </w:tc>
      </w:tr>
      <w:tr w:rsidR="003A149F" w:rsidRPr="009E32DE" w:rsidTr="00B33D20">
        <w:trPr>
          <w:trHeight w:val="255"/>
        </w:trPr>
        <w:tc>
          <w:tcPr>
            <w:tcW w:w="1949"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Universidad Cristiana Latinoamericana</w:t>
            </w:r>
          </w:p>
        </w:tc>
        <w:tc>
          <w:tcPr>
            <w:tcW w:w="866"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 xml:space="preserve">Boletines </w:t>
            </w:r>
          </w:p>
        </w:tc>
        <w:tc>
          <w:tcPr>
            <w:tcW w:w="788" w:type="pct"/>
            <w:noWrap/>
          </w:tcPr>
          <w:p w:rsidR="003A149F" w:rsidRPr="009E32DE" w:rsidRDefault="003A149F" w:rsidP="002F1144">
            <w:pPr>
              <w:spacing w:after="200" w:line="360" w:lineRule="auto"/>
              <w:jc w:val="both"/>
              <w:rPr>
                <w:rFonts w:ascii="Times New Roman" w:hAnsi="Times New Roman"/>
                <w:sz w:val="24"/>
                <w:szCs w:val="24"/>
              </w:rPr>
            </w:pPr>
          </w:p>
        </w:tc>
        <w:tc>
          <w:tcPr>
            <w:tcW w:w="765"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1 de 2</w:t>
            </w:r>
          </w:p>
        </w:tc>
        <w:tc>
          <w:tcPr>
            <w:tcW w:w="632"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50%</w:t>
            </w:r>
          </w:p>
        </w:tc>
      </w:tr>
      <w:tr w:rsidR="003A149F" w:rsidRPr="009E32DE" w:rsidTr="00B33D20">
        <w:trPr>
          <w:trHeight w:val="270"/>
        </w:trPr>
        <w:tc>
          <w:tcPr>
            <w:tcW w:w="1949" w:type="pct"/>
          </w:tcPr>
          <w:p w:rsidR="003A149F" w:rsidRPr="009E32DE" w:rsidRDefault="003A149F" w:rsidP="002F1144">
            <w:pPr>
              <w:spacing w:after="200" w:line="360" w:lineRule="auto"/>
              <w:rPr>
                <w:rFonts w:ascii="Times New Roman" w:hAnsi="Times New Roman"/>
                <w:b/>
                <w:sz w:val="24"/>
                <w:szCs w:val="24"/>
              </w:rPr>
            </w:pPr>
            <w:r w:rsidRPr="009E32DE">
              <w:rPr>
                <w:rFonts w:ascii="Times New Roman" w:hAnsi="Times New Roman"/>
                <w:b/>
                <w:sz w:val="24"/>
                <w:szCs w:val="24"/>
              </w:rPr>
              <w:t xml:space="preserve">Universidad Alfredo </w:t>
            </w:r>
            <w:r w:rsidRPr="009E32DE">
              <w:rPr>
                <w:rFonts w:ascii="Times New Roman" w:hAnsi="Times New Roman"/>
                <w:b/>
                <w:bCs/>
                <w:sz w:val="24"/>
                <w:szCs w:val="24"/>
              </w:rPr>
              <w:t>Pérez</w:t>
            </w:r>
            <w:r w:rsidRPr="009E32DE">
              <w:rPr>
                <w:rFonts w:ascii="Times New Roman" w:hAnsi="Times New Roman"/>
                <w:b/>
                <w:sz w:val="24"/>
                <w:szCs w:val="24"/>
              </w:rPr>
              <w:t xml:space="preserve"> Guerrero</w:t>
            </w:r>
          </w:p>
        </w:tc>
        <w:tc>
          <w:tcPr>
            <w:tcW w:w="866"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Inducciones</w:t>
            </w:r>
          </w:p>
        </w:tc>
        <w:tc>
          <w:tcPr>
            <w:tcW w:w="788" w:type="pct"/>
            <w:noWrap/>
          </w:tcPr>
          <w:p w:rsidR="003A149F" w:rsidRPr="009E32DE" w:rsidRDefault="003A149F" w:rsidP="002F1144">
            <w:pPr>
              <w:spacing w:after="200" w:line="360" w:lineRule="auto"/>
              <w:jc w:val="both"/>
              <w:rPr>
                <w:rFonts w:ascii="Times New Roman" w:hAnsi="Times New Roman"/>
                <w:sz w:val="24"/>
                <w:szCs w:val="24"/>
              </w:rPr>
            </w:pPr>
          </w:p>
        </w:tc>
        <w:tc>
          <w:tcPr>
            <w:tcW w:w="765"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1 de 2</w:t>
            </w:r>
          </w:p>
        </w:tc>
        <w:tc>
          <w:tcPr>
            <w:tcW w:w="632" w:type="pct"/>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50%</w:t>
            </w:r>
          </w:p>
        </w:tc>
      </w:tr>
    </w:tbl>
    <w:p w:rsidR="003A149F" w:rsidRPr="009E32DE" w:rsidRDefault="003A149F" w:rsidP="003A149F">
      <w:pPr>
        <w:pStyle w:val="Textonotapie"/>
        <w:spacing w:after="200" w:line="360" w:lineRule="auto"/>
        <w:jc w:val="both"/>
        <w:rPr>
          <w:rFonts w:ascii="Times New Roman" w:hAnsi="Times New Roman"/>
          <w:sz w:val="24"/>
          <w:szCs w:val="24"/>
        </w:rPr>
      </w:pPr>
      <w:r w:rsidRPr="009E32DE">
        <w:rPr>
          <w:rFonts w:ascii="Times New Roman" w:hAnsi="Times New Roman"/>
          <w:sz w:val="24"/>
          <w:szCs w:val="24"/>
        </w:rPr>
        <w:t>Fuente:</w:t>
      </w:r>
      <w:r w:rsidRPr="009E32DE">
        <w:rPr>
          <w:rFonts w:ascii="Times New Roman" w:hAnsi="Times New Roman"/>
          <w:b/>
          <w:sz w:val="24"/>
          <w:szCs w:val="24"/>
        </w:rPr>
        <w:t xml:space="preserve"> </w:t>
      </w:r>
      <w:r w:rsidRPr="009E32DE">
        <w:rPr>
          <w:rFonts w:ascii="Times New Roman" w:hAnsi="Times New Roman"/>
          <w:sz w:val="24"/>
          <w:szCs w:val="24"/>
        </w:rPr>
        <w:t>Elaboración Propia en base a entrevistas</w:t>
      </w: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A través de estos datos, basados en la teoría de la posibilidad, se conoce que el 58,3% de universidades comunica una de las dos acciones de la táctica (proyecto educativo: 66,6%, malla curricular: 33,3%), mientras que un 25% no comunican nada del ámbito educativo y finalmente un 16,6% de instituciones comunica las dos acciones. </w:t>
      </w:r>
    </w:p>
    <w:p w:rsidR="003A149F" w:rsidRDefault="003A149F" w:rsidP="003A149F">
      <w:pPr>
        <w:jc w:val="both"/>
        <w:rPr>
          <w:rFonts w:ascii="Times New Roman" w:hAnsi="Times New Roman"/>
          <w:sz w:val="24"/>
          <w:szCs w:val="24"/>
        </w:rPr>
      </w:pPr>
      <w:r w:rsidRPr="009E32DE">
        <w:rPr>
          <w:rFonts w:ascii="Times New Roman" w:hAnsi="Times New Roman"/>
          <w:sz w:val="24"/>
          <w:szCs w:val="24"/>
        </w:rPr>
        <w:t>Con respecto a la Tabla 8, las acciones para la táctica de impactos cognitivos son: a) líneas de investigación y b) difusión de nuevos conocimientos.</w:t>
      </w:r>
    </w:p>
    <w:p w:rsidR="003A149F" w:rsidRPr="009E32DE" w:rsidRDefault="003A149F" w:rsidP="003A149F">
      <w:pPr>
        <w:jc w:val="center"/>
        <w:rPr>
          <w:rFonts w:ascii="Times New Roman" w:hAnsi="Times New Roman"/>
          <w:sz w:val="24"/>
          <w:szCs w:val="24"/>
        </w:rPr>
      </w:pPr>
    </w:p>
    <w:p w:rsidR="003A149F" w:rsidRDefault="003A149F" w:rsidP="003A149F">
      <w:pPr>
        <w:pStyle w:val="Epgrafe"/>
        <w:spacing w:line="360" w:lineRule="auto"/>
        <w:jc w:val="center"/>
        <w:rPr>
          <w:rFonts w:ascii="Times New Roman" w:hAnsi="Times New Roman"/>
          <w:b w:val="0"/>
          <w:color w:val="auto"/>
          <w:sz w:val="24"/>
          <w:szCs w:val="24"/>
        </w:rPr>
      </w:pPr>
      <w:bookmarkStart w:id="41" w:name="_Toc323764990"/>
      <w:r w:rsidRPr="009E32DE">
        <w:rPr>
          <w:rFonts w:ascii="Times New Roman" w:hAnsi="Times New Roman"/>
          <w:color w:val="auto"/>
          <w:sz w:val="24"/>
          <w:szCs w:val="24"/>
        </w:rPr>
        <w:lastRenderedPageBreak/>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8</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w:t>
      </w:r>
      <w:r w:rsidRPr="009E32DE">
        <w:rPr>
          <w:rFonts w:ascii="Times New Roman" w:hAnsi="Times New Roman"/>
          <w:b w:val="0"/>
          <w:color w:val="auto"/>
          <w:sz w:val="24"/>
          <w:szCs w:val="24"/>
        </w:rPr>
        <w:t xml:space="preserve"> Comunicación en Impactos Cognitivos</w:t>
      </w:r>
      <w:bookmarkEnd w:id="41"/>
    </w:p>
    <w:p w:rsidR="00621866" w:rsidRPr="00621866" w:rsidRDefault="00621866" w:rsidP="00621866"/>
    <w:tbl>
      <w:tblPr>
        <w:tblStyle w:val="Sombreadomedio2-nfasis11"/>
        <w:tblW w:w="5177" w:type="pct"/>
        <w:tblInd w:w="-318" w:type="dxa"/>
        <w:tblLayout w:type="fixed"/>
        <w:tblLook w:val="00A0"/>
      </w:tblPr>
      <w:tblGrid>
        <w:gridCol w:w="3688"/>
        <w:gridCol w:w="2836"/>
        <w:gridCol w:w="2798"/>
      </w:tblGrid>
      <w:tr w:rsidR="003A149F" w:rsidRPr="009E32DE" w:rsidTr="00B33D20">
        <w:trPr>
          <w:trHeight w:val="315"/>
        </w:trPr>
        <w:tc>
          <w:tcPr>
            <w:tcW w:w="1978" w:type="pct"/>
          </w:tcPr>
          <w:p w:rsidR="003A149F" w:rsidRPr="009E32DE" w:rsidRDefault="003A149F" w:rsidP="002F1144">
            <w:pPr>
              <w:spacing w:after="200" w:line="360" w:lineRule="auto"/>
              <w:jc w:val="both"/>
              <w:rPr>
                <w:rFonts w:ascii="Times New Roman" w:hAnsi="Times New Roman"/>
                <w:b/>
                <w:bCs/>
                <w:sz w:val="24"/>
                <w:szCs w:val="24"/>
              </w:rPr>
            </w:pPr>
            <w:r w:rsidRPr="009E32DE">
              <w:rPr>
                <w:rFonts w:ascii="Times New Roman" w:hAnsi="Times New Roman"/>
                <w:b/>
                <w:bCs/>
                <w:sz w:val="24"/>
                <w:szCs w:val="24"/>
              </w:rPr>
              <w:t>Universidad</w:t>
            </w:r>
          </w:p>
        </w:tc>
        <w:tc>
          <w:tcPr>
            <w:tcW w:w="1521" w:type="pct"/>
            <w:noWrap/>
          </w:tcPr>
          <w:p w:rsidR="003A149F" w:rsidRPr="009E32DE" w:rsidRDefault="003A149F" w:rsidP="002F1144">
            <w:pPr>
              <w:spacing w:after="200" w:line="360" w:lineRule="auto"/>
              <w:jc w:val="center"/>
              <w:rPr>
                <w:rFonts w:ascii="Times New Roman" w:hAnsi="Times New Roman"/>
                <w:b/>
                <w:bCs/>
                <w:i/>
                <w:iCs/>
                <w:sz w:val="24"/>
                <w:szCs w:val="24"/>
              </w:rPr>
            </w:pPr>
            <w:r w:rsidRPr="009E32DE">
              <w:rPr>
                <w:rFonts w:ascii="Times New Roman" w:hAnsi="Times New Roman"/>
                <w:b/>
                <w:bCs/>
                <w:i/>
                <w:iCs/>
                <w:sz w:val="24"/>
                <w:szCs w:val="24"/>
              </w:rPr>
              <w:t>Líneas de Investigación</w:t>
            </w:r>
          </w:p>
        </w:tc>
        <w:tc>
          <w:tcPr>
            <w:tcW w:w="1502" w:type="pct"/>
            <w:noWrap/>
          </w:tcPr>
          <w:p w:rsidR="003A149F" w:rsidRPr="009E32DE" w:rsidRDefault="003A149F" w:rsidP="002F1144">
            <w:pPr>
              <w:spacing w:after="200" w:line="360" w:lineRule="auto"/>
              <w:jc w:val="center"/>
              <w:rPr>
                <w:rFonts w:ascii="Times New Roman" w:hAnsi="Times New Roman"/>
                <w:b/>
                <w:bCs/>
                <w:i/>
                <w:iCs/>
                <w:sz w:val="24"/>
                <w:szCs w:val="24"/>
              </w:rPr>
            </w:pPr>
            <w:r w:rsidRPr="009E32DE">
              <w:rPr>
                <w:rFonts w:ascii="Times New Roman" w:hAnsi="Times New Roman"/>
                <w:b/>
                <w:bCs/>
                <w:i/>
                <w:iCs/>
                <w:sz w:val="24"/>
                <w:szCs w:val="24"/>
              </w:rPr>
              <w:t>Difusión de conocimientos</w:t>
            </w:r>
          </w:p>
        </w:tc>
      </w:tr>
      <w:tr w:rsidR="003A149F" w:rsidRPr="009E32DE" w:rsidTr="00B33D20">
        <w:trPr>
          <w:trHeight w:val="255"/>
        </w:trPr>
        <w:tc>
          <w:tcPr>
            <w:tcW w:w="1978"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 xml:space="preserve">Universidad </w:t>
            </w:r>
            <w:r w:rsidRPr="009E32DE">
              <w:rPr>
                <w:rFonts w:ascii="Times New Roman" w:hAnsi="Times New Roman"/>
                <w:b/>
                <w:bCs/>
                <w:sz w:val="24"/>
                <w:szCs w:val="24"/>
              </w:rPr>
              <w:t>d</w:t>
            </w:r>
            <w:r w:rsidRPr="009E32DE">
              <w:rPr>
                <w:rFonts w:ascii="Times New Roman" w:hAnsi="Times New Roman"/>
                <w:b/>
                <w:sz w:val="24"/>
                <w:szCs w:val="24"/>
              </w:rPr>
              <w:t>e Los Hemisferios</w:t>
            </w:r>
          </w:p>
        </w:tc>
        <w:tc>
          <w:tcPr>
            <w:tcW w:w="1521"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Manifiesto Página Web</w:t>
            </w:r>
          </w:p>
        </w:tc>
        <w:tc>
          <w:tcPr>
            <w:tcW w:w="1502"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 xml:space="preserve">Página Web </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Conferencias expertos</w:t>
            </w:r>
          </w:p>
        </w:tc>
      </w:tr>
      <w:tr w:rsidR="003A149F" w:rsidRPr="009E32DE" w:rsidTr="00B33D20">
        <w:trPr>
          <w:trHeight w:val="255"/>
        </w:trPr>
        <w:tc>
          <w:tcPr>
            <w:tcW w:w="1978"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 xml:space="preserve">Universidad </w:t>
            </w:r>
            <w:proofErr w:type="spellStart"/>
            <w:r w:rsidRPr="009E32DE">
              <w:rPr>
                <w:rFonts w:ascii="Times New Roman" w:hAnsi="Times New Roman"/>
                <w:b/>
                <w:sz w:val="24"/>
                <w:szCs w:val="24"/>
              </w:rPr>
              <w:t>Og</w:t>
            </w:r>
            <w:proofErr w:type="spellEnd"/>
            <w:r w:rsidRPr="009E32DE">
              <w:rPr>
                <w:rFonts w:ascii="Times New Roman" w:hAnsi="Times New Roman"/>
                <w:b/>
                <w:sz w:val="24"/>
                <w:szCs w:val="24"/>
              </w:rPr>
              <w:t xml:space="preserve"> </w:t>
            </w:r>
            <w:proofErr w:type="spellStart"/>
            <w:r w:rsidRPr="009E32DE">
              <w:rPr>
                <w:rFonts w:ascii="Times New Roman" w:hAnsi="Times New Roman"/>
                <w:b/>
                <w:sz w:val="24"/>
                <w:szCs w:val="24"/>
              </w:rPr>
              <w:t>Mandino</w:t>
            </w:r>
            <w:proofErr w:type="spellEnd"/>
          </w:p>
        </w:tc>
        <w:tc>
          <w:tcPr>
            <w:tcW w:w="1521" w:type="pct"/>
            <w:noWrap/>
          </w:tcPr>
          <w:p w:rsidR="003A149F" w:rsidRPr="009E32DE" w:rsidRDefault="003A149F" w:rsidP="002F1144">
            <w:pPr>
              <w:spacing w:after="200" w:line="360" w:lineRule="auto"/>
              <w:jc w:val="both"/>
              <w:rPr>
                <w:rFonts w:ascii="Times New Roman" w:hAnsi="Times New Roman"/>
                <w:sz w:val="24"/>
                <w:szCs w:val="24"/>
              </w:rPr>
            </w:pPr>
          </w:p>
        </w:tc>
        <w:tc>
          <w:tcPr>
            <w:tcW w:w="1502"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Boletín noticias</w:t>
            </w:r>
          </w:p>
        </w:tc>
      </w:tr>
      <w:tr w:rsidR="003A149F" w:rsidRPr="009E32DE" w:rsidTr="00B33D20">
        <w:trPr>
          <w:trHeight w:val="255"/>
        </w:trPr>
        <w:tc>
          <w:tcPr>
            <w:tcW w:w="1978" w:type="pct"/>
          </w:tcPr>
          <w:p w:rsidR="003A149F" w:rsidRPr="009E32DE" w:rsidRDefault="003A149F" w:rsidP="002F1144">
            <w:pPr>
              <w:spacing w:after="200" w:line="360" w:lineRule="auto"/>
              <w:rPr>
                <w:rFonts w:ascii="Times New Roman" w:hAnsi="Times New Roman"/>
                <w:b/>
                <w:sz w:val="24"/>
                <w:szCs w:val="24"/>
              </w:rPr>
            </w:pPr>
            <w:r w:rsidRPr="009E32DE">
              <w:rPr>
                <w:rFonts w:ascii="Times New Roman" w:hAnsi="Times New Roman"/>
                <w:b/>
                <w:sz w:val="24"/>
                <w:szCs w:val="24"/>
              </w:rPr>
              <w:t xml:space="preserve">Universidad Particular Internacional </w:t>
            </w:r>
            <w:proofErr w:type="spellStart"/>
            <w:r w:rsidRPr="009E32DE">
              <w:rPr>
                <w:rFonts w:ascii="Times New Roman" w:hAnsi="Times New Roman"/>
                <w:b/>
                <w:sz w:val="24"/>
                <w:szCs w:val="24"/>
              </w:rPr>
              <w:t>Sek</w:t>
            </w:r>
            <w:proofErr w:type="spellEnd"/>
          </w:p>
        </w:tc>
        <w:tc>
          <w:tcPr>
            <w:tcW w:w="1521"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 xml:space="preserve"> Manifiesto Página Web</w:t>
            </w:r>
          </w:p>
        </w:tc>
        <w:tc>
          <w:tcPr>
            <w:tcW w:w="1502"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Publicación en revista y periódico institucional</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Publicación en revista externa</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Página Web</w:t>
            </w:r>
          </w:p>
        </w:tc>
      </w:tr>
      <w:tr w:rsidR="003A149F" w:rsidRPr="009E32DE" w:rsidTr="00B33D20">
        <w:trPr>
          <w:trHeight w:val="255"/>
        </w:trPr>
        <w:tc>
          <w:tcPr>
            <w:tcW w:w="1978"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 xml:space="preserve">Universidad </w:t>
            </w:r>
            <w:r w:rsidRPr="009E32DE">
              <w:rPr>
                <w:rFonts w:ascii="Times New Roman" w:hAnsi="Times New Roman"/>
                <w:b/>
                <w:bCs/>
                <w:sz w:val="24"/>
                <w:szCs w:val="24"/>
              </w:rPr>
              <w:t>Tecnológica</w:t>
            </w:r>
            <w:r w:rsidRPr="009E32DE">
              <w:rPr>
                <w:rFonts w:ascii="Times New Roman" w:hAnsi="Times New Roman"/>
                <w:b/>
                <w:sz w:val="24"/>
                <w:szCs w:val="24"/>
              </w:rPr>
              <w:t xml:space="preserve"> Equinoccial</w:t>
            </w:r>
          </w:p>
        </w:tc>
        <w:tc>
          <w:tcPr>
            <w:tcW w:w="1521"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Manifiesto Página Web</w:t>
            </w:r>
          </w:p>
        </w:tc>
        <w:tc>
          <w:tcPr>
            <w:tcW w:w="1502"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Ferias</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 xml:space="preserve">Centro ITT en portal </w:t>
            </w:r>
            <w:r w:rsidRPr="009E32DE">
              <w:rPr>
                <w:rFonts w:ascii="Times New Roman" w:hAnsi="Times New Roman"/>
                <w:i/>
                <w:sz w:val="24"/>
                <w:szCs w:val="24"/>
              </w:rPr>
              <w:t>web</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Medios Externos (RRPP)</w:t>
            </w:r>
          </w:p>
        </w:tc>
      </w:tr>
      <w:tr w:rsidR="003A149F" w:rsidRPr="009E32DE" w:rsidTr="00B33D20">
        <w:trPr>
          <w:trHeight w:val="255"/>
        </w:trPr>
        <w:tc>
          <w:tcPr>
            <w:tcW w:w="1978"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 xml:space="preserve">Pontificia Universidad </w:t>
            </w:r>
            <w:r w:rsidRPr="009E32DE">
              <w:rPr>
                <w:rFonts w:ascii="Times New Roman" w:hAnsi="Times New Roman"/>
                <w:b/>
                <w:bCs/>
                <w:sz w:val="24"/>
                <w:szCs w:val="24"/>
              </w:rPr>
              <w:t>Católica</w:t>
            </w:r>
            <w:r w:rsidRPr="009E32DE">
              <w:rPr>
                <w:rFonts w:ascii="Times New Roman" w:hAnsi="Times New Roman"/>
                <w:b/>
                <w:sz w:val="24"/>
                <w:szCs w:val="24"/>
              </w:rPr>
              <w:t xml:space="preserve"> </w:t>
            </w:r>
            <w:r w:rsidRPr="009E32DE">
              <w:rPr>
                <w:rFonts w:ascii="Times New Roman" w:hAnsi="Times New Roman"/>
                <w:b/>
                <w:bCs/>
                <w:sz w:val="24"/>
                <w:szCs w:val="24"/>
              </w:rPr>
              <w:t>d</w:t>
            </w:r>
            <w:r w:rsidRPr="009E32DE">
              <w:rPr>
                <w:rFonts w:ascii="Times New Roman" w:hAnsi="Times New Roman"/>
                <w:b/>
                <w:sz w:val="24"/>
                <w:szCs w:val="24"/>
              </w:rPr>
              <w:t>el Ecuador</w:t>
            </w:r>
          </w:p>
        </w:tc>
        <w:tc>
          <w:tcPr>
            <w:tcW w:w="1521"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 xml:space="preserve"> Manifiesto Página Web</w:t>
            </w:r>
          </w:p>
        </w:tc>
        <w:tc>
          <w:tcPr>
            <w:tcW w:w="1502"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Revista científica (interna y externa)</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 xml:space="preserve">Síntesis Informativa </w:t>
            </w:r>
            <w:r w:rsidRPr="009E32DE">
              <w:rPr>
                <w:rFonts w:ascii="Times New Roman" w:hAnsi="Times New Roman"/>
                <w:i/>
                <w:sz w:val="24"/>
                <w:szCs w:val="24"/>
              </w:rPr>
              <w:t>web</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RRPP MCM</w:t>
            </w:r>
          </w:p>
        </w:tc>
      </w:tr>
      <w:tr w:rsidR="003A149F" w:rsidRPr="009E32DE" w:rsidTr="00B33D20">
        <w:trPr>
          <w:trHeight w:val="255"/>
        </w:trPr>
        <w:tc>
          <w:tcPr>
            <w:tcW w:w="1978"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 xml:space="preserve">Universidad </w:t>
            </w:r>
            <w:r w:rsidRPr="009E32DE">
              <w:rPr>
                <w:rFonts w:ascii="Times New Roman" w:hAnsi="Times New Roman"/>
                <w:b/>
                <w:bCs/>
                <w:sz w:val="24"/>
                <w:szCs w:val="24"/>
              </w:rPr>
              <w:t>Autónoma</w:t>
            </w:r>
            <w:r w:rsidRPr="009E32DE">
              <w:rPr>
                <w:rFonts w:ascii="Times New Roman" w:hAnsi="Times New Roman"/>
                <w:b/>
                <w:sz w:val="24"/>
                <w:szCs w:val="24"/>
              </w:rPr>
              <w:t xml:space="preserve"> </w:t>
            </w:r>
            <w:r w:rsidRPr="009E32DE">
              <w:rPr>
                <w:rFonts w:ascii="Times New Roman" w:hAnsi="Times New Roman"/>
                <w:b/>
                <w:bCs/>
                <w:sz w:val="24"/>
                <w:szCs w:val="24"/>
              </w:rPr>
              <w:t>d</w:t>
            </w:r>
            <w:r w:rsidRPr="009E32DE">
              <w:rPr>
                <w:rFonts w:ascii="Times New Roman" w:hAnsi="Times New Roman"/>
                <w:b/>
                <w:sz w:val="24"/>
                <w:szCs w:val="24"/>
              </w:rPr>
              <w:t>e Quito</w:t>
            </w:r>
          </w:p>
        </w:tc>
        <w:tc>
          <w:tcPr>
            <w:tcW w:w="1521" w:type="pct"/>
            <w:noWrap/>
          </w:tcPr>
          <w:p w:rsidR="003A149F" w:rsidRPr="009E32DE" w:rsidRDefault="003A149F" w:rsidP="002F1144">
            <w:pPr>
              <w:spacing w:after="200" w:line="360" w:lineRule="auto"/>
              <w:jc w:val="both"/>
              <w:rPr>
                <w:rFonts w:ascii="Times New Roman" w:hAnsi="Times New Roman"/>
                <w:sz w:val="24"/>
                <w:szCs w:val="24"/>
              </w:rPr>
            </w:pPr>
          </w:p>
        </w:tc>
        <w:tc>
          <w:tcPr>
            <w:tcW w:w="1502"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Revista interna</w:t>
            </w:r>
          </w:p>
        </w:tc>
      </w:tr>
      <w:tr w:rsidR="003A149F" w:rsidRPr="009E32DE" w:rsidTr="00B33D20">
        <w:trPr>
          <w:trHeight w:val="255"/>
        </w:trPr>
        <w:tc>
          <w:tcPr>
            <w:tcW w:w="1978"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 xml:space="preserve">Universidad Central </w:t>
            </w:r>
            <w:r w:rsidRPr="009E32DE">
              <w:rPr>
                <w:rFonts w:ascii="Times New Roman" w:hAnsi="Times New Roman"/>
                <w:b/>
                <w:bCs/>
                <w:sz w:val="24"/>
                <w:szCs w:val="24"/>
              </w:rPr>
              <w:t>d</w:t>
            </w:r>
            <w:r w:rsidRPr="009E32DE">
              <w:rPr>
                <w:rFonts w:ascii="Times New Roman" w:hAnsi="Times New Roman"/>
                <w:b/>
                <w:sz w:val="24"/>
                <w:szCs w:val="24"/>
              </w:rPr>
              <w:t>el Ecuador</w:t>
            </w:r>
          </w:p>
        </w:tc>
        <w:tc>
          <w:tcPr>
            <w:tcW w:w="1521" w:type="pct"/>
            <w:noWrap/>
          </w:tcPr>
          <w:p w:rsidR="003A149F" w:rsidRPr="009E32DE" w:rsidRDefault="003A149F" w:rsidP="002F1144">
            <w:pPr>
              <w:spacing w:after="200" w:line="360" w:lineRule="auto"/>
              <w:jc w:val="both"/>
              <w:rPr>
                <w:rFonts w:ascii="Times New Roman" w:hAnsi="Times New Roman"/>
                <w:sz w:val="24"/>
                <w:szCs w:val="24"/>
              </w:rPr>
            </w:pPr>
          </w:p>
        </w:tc>
        <w:tc>
          <w:tcPr>
            <w:tcW w:w="1502"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 xml:space="preserve">Periódico, radio, TV </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Revista científica</w:t>
            </w:r>
          </w:p>
        </w:tc>
      </w:tr>
      <w:tr w:rsidR="003A149F" w:rsidRPr="009E32DE" w:rsidTr="00B33D20">
        <w:trPr>
          <w:trHeight w:val="255"/>
        </w:trPr>
        <w:tc>
          <w:tcPr>
            <w:tcW w:w="1978"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 xml:space="preserve">Universidad </w:t>
            </w:r>
            <w:r w:rsidRPr="009E32DE">
              <w:rPr>
                <w:rFonts w:ascii="Times New Roman" w:hAnsi="Times New Roman"/>
                <w:b/>
                <w:bCs/>
                <w:sz w:val="24"/>
                <w:szCs w:val="24"/>
              </w:rPr>
              <w:t>d</w:t>
            </w:r>
            <w:r w:rsidRPr="009E32DE">
              <w:rPr>
                <w:rFonts w:ascii="Times New Roman" w:hAnsi="Times New Roman"/>
                <w:b/>
                <w:sz w:val="24"/>
                <w:szCs w:val="24"/>
              </w:rPr>
              <w:t xml:space="preserve">e Especialidades </w:t>
            </w:r>
            <w:r w:rsidRPr="009E32DE">
              <w:rPr>
                <w:rFonts w:ascii="Times New Roman" w:hAnsi="Times New Roman"/>
                <w:b/>
                <w:bCs/>
                <w:sz w:val="24"/>
                <w:szCs w:val="24"/>
              </w:rPr>
              <w:lastRenderedPageBreak/>
              <w:t>Turísticas</w:t>
            </w:r>
          </w:p>
        </w:tc>
        <w:tc>
          <w:tcPr>
            <w:tcW w:w="1521" w:type="pct"/>
            <w:noWrap/>
          </w:tcPr>
          <w:p w:rsidR="003A149F" w:rsidRPr="009E32DE" w:rsidRDefault="003A149F" w:rsidP="002F1144">
            <w:pPr>
              <w:spacing w:after="200" w:line="360" w:lineRule="auto"/>
              <w:jc w:val="both"/>
              <w:rPr>
                <w:rFonts w:ascii="Times New Roman" w:hAnsi="Times New Roman"/>
                <w:sz w:val="24"/>
                <w:szCs w:val="24"/>
              </w:rPr>
            </w:pPr>
          </w:p>
        </w:tc>
        <w:tc>
          <w:tcPr>
            <w:tcW w:w="1502"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Revista</w:t>
            </w:r>
          </w:p>
        </w:tc>
      </w:tr>
      <w:tr w:rsidR="003A149F" w:rsidRPr="009E32DE" w:rsidTr="00B33D20">
        <w:trPr>
          <w:trHeight w:val="255"/>
        </w:trPr>
        <w:tc>
          <w:tcPr>
            <w:tcW w:w="1978"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lastRenderedPageBreak/>
              <w:t xml:space="preserve">Universidad </w:t>
            </w:r>
            <w:r w:rsidRPr="009E32DE">
              <w:rPr>
                <w:rFonts w:ascii="Times New Roman" w:hAnsi="Times New Roman"/>
                <w:b/>
                <w:bCs/>
                <w:sz w:val="24"/>
                <w:szCs w:val="24"/>
              </w:rPr>
              <w:t>d</w:t>
            </w:r>
            <w:r w:rsidRPr="009E32DE">
              <w:rPr>
                <w:rFonts w:ascii="Times New Roman" w:hAnsi="Times New Roman"/>
                <w:b/>
                <w:sz w:val="24"/>
                <w:szCs w:val="24"/>
              </w:rPr>
              <w:t xml:space="preserve">e Las </w:t>
            </w:r>
            <w:r w:rsidRPr="009E32DE">
              <w:rPr>
                <w:rFonts w:ascii="Times New Roman" w:hAnsi="Times New Roman"/>
                <w:b/>
                <w:bCs/>
                <w:sz w:val="24"/>
                <w:szCs w:val="24"/>
              </w:rPr>
              <w:t>Américas</w:t>
            </w:r>
          </w:p>
        </w:tc>
        <w:tc>
          <w:tcPr>
            <w:tcW w:w="1521"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Manifiesto Página Web</w:t>
            </w:r>
          </w:p>
        </w:tc>
        <w:tc>
          <w:tcPr>
            <w:tcW w:w="1502"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Revista interna, periódico</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Página Web</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Redes Sociales</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RRPP MCM</w:t>
            </w:r>
          </w:p>
        </w:tc>
      </w:tr>
      <w:tr w:rsidR="003A149F" w:rsidRPr="009E32DE" w:rsidTr="00B33D20">
        <w:trPr>
          <w:trHeight w:val="255"/>
        </w:trPr>
        <w:tc>
          <w:tcPr>
            <w:tcW w:w="1978"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Universidad Tecnológica América</w:t>
            </w:r>
          </w:p>
        </w:tc>
        <w:tc>
          <w:tcPr>
            <w:tcW w:w="1521" w:type="pct"/>
            <w:noWrap/>
          </w:tcPr>
          <w:p w:rsidR="003A149F" w:rsidRPr="009E32DE" w:rsidRDefault="003A149F" w:rsidP="002F1144">
            <w:pPr>
              <w:spacing w:after="200" w:line="360" w:lineRule="auto"/>
              <w:jc w:val="both"/>
              <w:rPr>
                <w:rFonts w:ascii="Times New Roman" w:hAnsi="Times New Roman"/>
                <w:sz w:val="24"/>
                <w:szCs w:val="24"/>
              </w:rPr>
            </w:pPr>
          </w:p>
        </w:tc>
        <w:tc>
          <w:tcPr>
            <w:tcW w:w="1502"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Boletines</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Redes Sociales</w:t>
            </w:r>
          </w:p>
        </w:tc>
      </w:tr>
      <w:tr w:rsidR="003A149F" w:rsidRPr="009E32DE" w:rsidTr="00B33D20">
        <w:trPr>
          <w:trHeight w:val="255"/>
        </w:trPr>
        <w:tc>
          <w:tcPr>
            <w:tcW w:w="1978"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Universidad Cristiana Latinoamericana</w:t>
            </w:r>
          </w:p>
        </w:tc>
        <w:tc>
          <w:tcPr>
            <w:tcW w:w="1521" w:type="pct"/>
            <w:noWrap/>
          </w:tcPr>
          <w:p w:rsidR="003A149F" w:rsidRPr="009E32DE" w:rsidRDefault="003A149F" w:rsidP="002F1144">
            <w:pPr>
              <w:spacing w:after="200" w:line="360" w:lineRule="auto"/>
              <w:jc w:val="both"/>
              <w:rPr>
                <w:rFonts w:ascii="Times New Roman" w:hAnsi="Times New Roman"/>
                <w:sz w:val="24"/>
                <w:szCs w:val="24"/>
              </w:rPr>
            </w:pPr>
          </w:p>
        </w:tc>
        <w:tc>
          <w:tcPr>
            <w:tcW w:w="1502"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RRPP (asesoría externa)</w:t>
            </w:r>
          </w:p>
        </w:tc>
      </w:tr>
      <w:tr w:rsidR="003A149F" w:rsidRPr="009E32DE" w:rsidTr="00B33D20">
        <w:trPr>
          <w:trHeight w:val="270"/>
        </w:trPr>
        <w:tc>
          <w:tcPr>
            <w:tcW w:w="1978"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 xml:space="preserve">Universidad Alfredo </w:t>
            </w:r>
            <w:r w:rsidRPr="009E32DE">
              <w:rPr>
                <w:rFonts w:ascii="Times New Roman" w:hAnsi="Times New Roman"/>
                <w:b/>
                <w:bCs/>
                <w:sz w:val="24"/>
                <w:szCs w:val="24"/>
              </w:rPr>
              <w:t>Pérez</w:t>
            </w:r>
            <w:r w:rsidRPr="009E32DE">
              <w:rPr>
                <w:rFonts w:ascii="Times New Roman" w:hAnsi="Times New Roman"/>
                <w:b/>
                <w:sz w:val="24"/>
                <w:szCs w:val="24"/>
              </w:rPr>
              <w:t xml:space="preserve"> Guerrero</w:t>
            </w:r>
          </w:p>
        </w:tc>
        <w:tc>
          <w:tcPr>
            <w:tcW w:w="1521" w:type="pct"/>
            <w:noWrap/>
          </w:tcPr>
          <w:p w:rsidR="003A149F" w:rsidRPr="009E32DE" w:rsidRDefault="003A149F" w:rsidP="002F1144">
            <w:pPr>
              <w:spacing w:after="200" w:line="360" w:lineRule="auto"/>
              <w:jc w:val="both"/>
              <w:rPr>
                <w:rFonts w:ascii="Times New Roman" w:hAnsi="Times New Roman"/>
                <w:sz w:val="24"/>
                <w:szCs w:val="24"/>
              </w:rPr>
            </w:pPr>
          </w:p>
        </w:tc>
        <w:tc>
          <w:tcPr>
            <w:tcW w:w="1502"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Revista Interna</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Convenio revista científica virtual (</w:t>
            </w:r>
            <w:proofErr w:type="spellStart"/>
            <w:r w:rsidRPr="009E32DE">
              <w:rPr>
                <w:rFonts w:ascii="Times New Roman" w:hAnsi="Times New Roman"/>
                <w:sz w:val="24"/>
                <w:szCs w:val="24"/>
              </w:rPr>
              <w:t>Epidendra</w:t>
            </w:r>
            <w:proofErr w:type="spellEnd"/>
            <w:r w:rsidRPr="009E32DE">
              <w:rPr>
                <w:rFonts w:ascii="Times New Roman" w:hAnsi="Times New Roman"/>
                <w:sz w:val="24"/>
                <w:szCs w:val="24"/>
              </w:rPr>
              <w:t>: 60 publicaciones)</w:t>
            </w:r>
          </w:p>
        </w:tc>
      </w:tr>
    </w:tbl>
    <w:p w:rsidR="003A149F" w:rsidRPr="009E32DE" w:rsidRDefault="003A149F" w:rsidP="003A149F">
      <w:pPr>
        <w:pStyle w:val="Textonotapie"/>
        <w:spacing w:after="200" w:line="360" w:lineRule="auto"/>
        <w:jc w:val="both"/>
        <w:rPr>
          <w:rFonts w:ascii="Times New Roman" w:hAnsi="Times New Roman"/>
          <w:sz w:val="24"/>
          <w:szCs w:val="24"/>
        </w:rPr>
      </w:pPr>
      <w:r w:rsidRPr="009E32DE">
        <w:rPr>
          <w:rFonts w:ascii="Times New Roman" w:hAnsi="Times New Roman"/>
          <w:sz w:val="24"/>
          <w:szCs w:val="24"/>
        </w:rPr>
        <w:t>Fuente: Elaboración Propia en base a entrevistas</w:t>
      </w: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Los datos anteriores demuestran, a través del concepto de la posibilidad, que en el caso de la táctica de impactos cognitivos el 50% de las universidades comunican una de las dos acciones que la componen (difusión de conocimientos: 58,3%, líneas de investigación: 41,6%) en tanto que un 41,6% comunica las dos y el 8% no lo hace. </w:t>
      </w:r>
    </w:p>
    <w:p w:rsidR="00476799" w:rsidRPr="009E32DE" w:rsidRDefault="003A149F" w:rsidP="00476799">
      <w:pPr>
        <w:jc w:val="both"/>
        <w:rPr>
          <w:rFonts w:ascii="Times New Roman" w:hAnsi="Times New Roman"/>
          <w:sz w:val="24"/>
          <w:szCs w:val="24"/>
        </w:rPr>
      </w:pPr>
      <w:r w:rsidRPr="009E32DE">
        <w:rPr>
          <w:rFonts w:ascii="Times New Roman" w:hAnsi="Times New Roman"/>
          <w:sz w:val="24"/>
          <w:szCs w:val="24"/>
        </w:rPr>
        <w:t>En la Tabla 9 los impactos sociales se construyen en base a dos acciones: vinculación co</w:t>
      </w:r>
      <w:r w:rsidR="00476799" w:rsidRPr="009E32DE">
        <w:rPr>
          <w:rFonts w:ascii="Times New Roman" w:hAnsi="Times New Roman"/>
          <w:sz w:val="24"/>
          <w:szCs w:val="24"/>
        </w:rPr>
        <w:t>n la comunidad y medio ambiente.</w:t>
      </w:r>
    </w:p>
    <w:p w:rsidR="00476799" w:rsidRPr="009E32DE" w:rsidRDefault="00476799" w:rsidP="00476799">
      <w:pPr>
        <w:jc w:val="both"/>
        <w:rPr>
          <w:rFonts w:ascii="Times New Roman" w:hAnsi="Times New Roman"/>
          <w:sz w:val="24"/>
          <w:szCs w:val="24"/>
        </w:rPr>
      </w:pPr>
    </w:p>
    <w:p w:rsidR="00476799" w:rsidRPr="009E32DE" w:rsidRDefault="00476799" w:rsidP="00476799">
      <w:pPr>
        <w:jc w:val="both"/>
        <w:rPr>
          <w:rFonts w:ascii="Times New Roman" w:hAnsi="Times New Roman"/>
          <w:sz w:val="24"/>
          <w:szCs w:val="24"/>
        </w:rPr>
      </w:pPr>
    </w:p>
    <w:p w:rsidR="003A149F" w:rsidRDefault="003A149F" w:rsidP="003A149F">
      <w:pPr>
        <w:pStyle w:val="Epgrafe"/>
        <w:spacing w:line="360" w:lineRule="auto"/>
        <w:jc w:val="center"/>
        <w:rPr>
          <w:rFonts w:ascii="Times New Roman" w:hAnsi="Times New Roman"/>
          <w:b w:val="0"/>
          <w:color w:val="auto"/>
          <w:sz w:val="24"/>
          <w:szCs w:val="24"/>
        </w:rPr>
      </w:pPr>
      <w:bookmarkStart w:id="42" w:name="_Toc323764991"/>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9</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w:t>
      </w:r>
      <w:r w:rsidRPr="009E32DE">
        <w:rPr>
          <w:rFonts w:ascii="Times New Roman" w:hAnsi="Times New Roman"/>
          <w:b w:val="0"/>
          <w:color w:val="auto"/>
          <w:sz w:val="24"/>
          <w:szCs w:val="24"/>
        </w:rPr>
        <w:t xml:space="preserve"> Comunicación en Impactos Sociales</w:t>
      </w:r>
      <w:bookmarkEnd w:id="42"/>
    </w:p>
    <w:p w:rsidR="00621866" w:rsidRPr="00621866" w:rsidRDefault="00621866" w:rsidP="00621866"/>
    <w:tbl>
      <w:tblPr>
        <w:tblStyle w:val="Sombreadomedio2-nfasis11"/>
        <w:tblW w:w="5000" w:type="pct"/>
        <w:tblLook w:val="00A0"/>
      </w:tblPr>
      <w:tblGrid>
        <w:gridCol w:w="2182"/>
        <w:gridCol w:w="4008"/>
        <w:gridCol w:w="2813"/>
      </w:tblGrid>
      <w:tr w:rsidR="003A149F" w:rsidRPr="009E32DE" w:rsidTr="002F1144">
        <w:trPr>
          <w:trHeight w:val="315"/>
        </w:trPr>
        <w:tc>
          <w:tcPr>
            <w:tcW w:w="1386" w:type="pct"/>
          </w:tcPr>
          <w:p w:rsidR="003A149F" w:rsidRPr="009E32DE" w:rsidRDefault="003A149F" w:rsidP="002F1144">
            <w:pPr>
              <w:spacing w:after="200" w:line="360" w:lineRule="auto"/>
              <w:jc w:val="both"/>
              <w:rPr>
                <w:rFonts w:ascii="Times New Roman" w:hAnsi="Times New Roman"/>
                <w:b/>
                <w:bCs/>
                <w:sz w:val="24"/>
                <w:szCs w:val="24"/>
              </w:rPr>
            </w:pPr>
            <w:r w:rsidRPr="009E32DE">
              <w:rPr>
                <w:rFonts w:ascii="Times New Roman" w:hAnsi="Times New Roman"/>
                <w:b/>
                <w:bCs/>
                <w:sz w:val="24"/>
                <w:szCs w:val="24"/>
              </w:rPr>
              <w:lastRenderedPageBreak/>
              <w:t>Universidad</w:t>
            </w:r>
          </w:p>
        </w:tc>
        <w:tc>
          <w:tcPr>
            <w:tcW w:w="2125" w:type="pct"/>
            <w:noWrap/>
          </w:tcPr>
          <w:p w:rsidR="003A149F" w:rsidRPr="009E32DE" w:rsidRDefault="003A149F" w:rsidP="002F1144">
            <w:pPr>
              <w:spacing w:after="200" w:line="360" w:lineRule="auto"/>
              <w:jc w:val="both"/>
              <w:rPr>
                <w:rFonts w:ascii="Times New Roman" w:hAnsi="Times New Roman"/>
                <w:b/>
                <w:bCs/>
                <w:i/>
                <w:iCs/>
                <w:sz w:val="24"/>
                <w:szCs w:val="24"/>
              </w:rPr>
            </w:pPr>
            <w:r w:rsidRPr="009E32DE">
              <w:rPr>
                <w:rFonts w:ascii="Times New Roman" w:hAnsi="Times New Roman"/>
                <w:b/>
                <w:bCs/>
                <w:i/>
                <w:iCs/>
                <w:sz w:val="24"/>
                <w:szCs w:val="24"/>
              </w:rPr>
              <w:t>Vinculación con la comunidad</w:t>
            </w:r>
          </w:p>
        </w:tc>
        <w:tc>
          <w:tcPr>
            <w:tcW w:w="1489" w:type="pct"/>
            <w:noWrap/>
          </w:tcPr>
          <w:p w:rsidR="003A149F" w:rsidRPr="009E32DE" w:rsidRDefault="003A149F" w:rsidP="002F1144">
            <w:pPr>
              <w:spacing w:after="200" w:line="360" w:lineRule="auto"/>
              <w:jc w:val="both"/>
              <w:rPr>
                <w:rFonts w:ascii="Times New Roman" w:hAnsi="Times New Roman"/>
                <w:b/>
                <w:bCs/>
                <w:i/>
                <w:iCs/>
                <w:sz w:val="24"/>
                <w:szCs w:val="24"/>
              </w:rPr>
            </w:pPr>
            <w:r w:rsidRPr="009E32DE">
              <w:rPr>
                <w:rFonts w:ascii="Times New Roman" w:hAnsi="Times New Roman"/>
                <w:b/>
                <w:bCs/>
                <w:i/>
                <w:iCs/>
                <w:sz w:val="24"/>
                <w:szCs w:val="24"/>
              </w:rPr>
              <w:t>Ambiental</w:t>
            </w:r>
          </w:p>
        </w:tc>
      </w:tr>
      <w:tr w:rsidR="003A149F" w:rsidRPr="009E32DE" w:rsidTr="002F1144">
        <w:trPr>
          <w:trHeight w:val="255"/>
        </w:trPr>
        <w:tc>
          <w:tcPr>
            <w:tcW w:w="1386" w:type="pct"/>
          </w:tcPr>
          <w:p w:rsidR="003A149F" w:rsidRPr="009E32DE" w:rsidRDefault="003A149F" w:rsidP="002F1144">
            <w:pPr>
              <w:spacing w:after="200" w:line="360" w:lineRule="auto"/>
              <w:rPr>
                <w:rFonts w:ascii="Times New Roman" w:hAnsi="Times New Roman"/>
                <w:b/>
                <w:bCs/>
                <w:sz w:val="24"/>
                <w:szCs w:val="24"/>
              </w:rPr>
            </w:pPr>
            <w:r w:rsidRPr="009E32DE">
              <w:rPr>
                <w:rFonts w:ascii="Times New Roman" w:hAnsi="Times New Roman"/>
                <w:b/>
                <w:bCs/>
                <w:sz w:val="24"/>
                <w:szCs w:val="24"/>
              </w:rPr>
              <w:t>Universidad de Los Hemisferios</w:t>
            </w:r>
          </w:p>
        </w:tc>
        <w:tc>
          <w:tcPr>
            <w:tcW w:w="2125" w:type="pct"/>
            <w:noWrap/>
          </w:tcPr>
          <w:p w:rsidR="003A149F" w:rsidRPr="009E32DE" w:rsidRDefault="003A149F" w:rsidP="002F1144">
            <w:pPr>
              <w:spacing w:after="200" w:line="360" w:lineRule="auto"/>
              <w:jc w:val="both"/>
              <w:rPr>
                <w:rFonts w:ascii="Times New Roman" w:hAnsi="Times New Roman"/>
                <w:sz w:val="24"/>
                <w:szCs w:val="24"/>
              </w:rPr>
            </w:pPr>
          </w:p>
        </w:tc>
        <w:tc>
          <w:tcPr>
            <w:tcW w:w="1489"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 xml:space="preserve">-Charlas (Convenios) </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-Afiches</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-Señalética campus verde</w:t>
            </w:r>
          </w:p>
        </w:tc>
      </w:tr>
      <w:tr w:rsidR="003A149F" w:rsidRPr="009E32DE" w:rsidTr="002F1144">
        <w:trPr>
          <w:trHeight w:val="255"/>
        </w:trPr>
        <w:tc>
          <w:tcPr>
            <w:tcW w:w="1386" w:type="pct"/>
          </w:tcPr>
          <w:p w:rsidR="003A149F" w:rsidRPr="009E32DE" w:rsidRDefault="003A149F" w:rsidP="002F1144">
            <w:pPr>
              <w:spacing w:after="200" w:line="360" w:lineRule="auto"/>
              <w:rPr>
                <w:rFonts w:ascii="Times New Roman" w:hAnsi="Times New Roman"/>
                <w:b/>
                <w:bCs/>
                <w:sz w:val="24"/>
                <w:szCs w:val="24"/>
              </w:rPr>
            </w:pPr>
            <w:r w:rsidRPr="009E32DE">
              <w:rPr>
                <w:rFonts w:ascii="Times New Roman" w:hAnsi="Times New Roman"/>
                <w:b/>
                <w:bCs/>
                <w:sz w:val="24"/>
                <w:szCs w:val="24"/>
              </w:rPr>
              <w:t xml:space="preserve">Universidad </w:t>
            </w:r>
            <w:proofErr w:type="spellStart"/>
            <w:r w:rsidRPr="009E32DE">
              <w:rPr>
                <w:rFonts w:ascii="Times New Roman" w:hAnsi="Times New Roman"/>
                <w:b/>
                <w:bCs/>
                <w:sz w:val="24"/>
                <w:szCs w:val="24"/>
              </w:rPr>
              <w:t>Og</w:t>
            </w:r>
            <w:proofErr w:type="spellEnd"/>
            <w:r w:rsidRPr="009E32DE">
              <w:rPr>
                <w:rFonts w:ascii="Times New Roman" w:hAnsi="Times New Roman"/>
                <w:b/>
                <w:bCs/>
                <w:sz w:val="24"/>
                <w:szCs w:val="24"/>
              </w:rPr>
              <w:t xml:space="preserve"> </w:t>
            </w:r>
            <w:proofErr w:type="spellStart"/>
            <w:r w:rsidRPr="009E32DE">
              <w:rPr>
                <w:rFonts w:ascii="Times New Roman" w:hAnsi="Times New Roman"/>
                <w:b/>
                <w:bCs/>
                <w:sz w:val="24"/>
                <w:szCs w:val="24"/>
              </w:rPr>
              <w:t>Mandino</w:t>
            </w:r>
            <w:proofErr w:type="spellEnd"/>
          </w:p>
        </w:tc>
        <w:tc>
          <w:tcPr>
            <w:tcW w:w="2125"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-Capacitaciones PYME</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-Charlas comunidad</w:t>
            </w:r>
          </w:p>
        </w:tc>
        <w:tc>
          <w:tcPr>
            <w:tcW w:w="1489" w:type="pct"/>
            <w:noWrap/>
          </w:tcPr>
          <w:p w:rsidR="003A149F" w:rsidRPr="009E32DE" w:rsidRDefault="003A149F" w:rsidP="002F1144">
            <w:pPr>
              <w:spacing w:after="200" w:line="360" w:lineRule="auto"/>
              <w:jc w:val="both"/>
              <w:rPr>
                <w:rFonts w:ascii="Times New Roman" w:hAnsi="Times New Roman"/>
                <w:sz w:val="24"/>
                <w:szCs w:val="24"/>
              </w:rPr>
            </w:pPr>
          </w:p>
        </w:tc>
      </w:tr>
      <w:tr w:rsidR="003A149F" w:rsidRPr="009E32DE" w:rsidTr="002F1144">
        <w:trPr>
          <w:trHeight w:val="255"/>
        </w:trPr>
        <w:tc>
          <w:tcPr>
            <w:tcW w:w="1386" w:type="pct"/>
          </w:tcPr>
          <w:p w:rsidR="003A149F" w:rsidRPr="009E32DE" w:rsidRDefault="003A149F" w:rsidP="002F1144">
            <w:pPr>
              <w:spacing w:after="200" w:line="360" w:lineRule="auto"/>
              <w:jc w:val="both"/>
              <w:rPr>
                <w:rFonts w:ascii="Times New Roman" w:hAnsi="Times New Roman"/>
                <w:b/>
                <w:bCs/>
                <w:sz w:val="24"/>
                <w:szCs w:val="24"/>
              </w:rPr>
            </w:pPr>
            <w:r w:rsidRPr="009E32DE">
              <w:rPr>
                <w:rFonts w:ascii="Times New Roman" w:hAnsi="Times New Roman"/>
                <w:b/>
                <w:bCs/>
                <w:sz w:val="24"/>
                <w:szCs w:val="24"/>
              </w:rPr>
              <w:t xml:space="preserve">Universidad Particular Internacional </w:t>
            </w:r>
            <w:proofErr w:type="spellStart"/>
            <w:r w:rsidRPr="009E32DE">
              <w:rPr>
                <w:rFonts w:ascii="Times New Roman" w:hAnsi="Times New Roman"/>
                <w:b/>
                <w:bCs/>
                <w:sz w:val="24"/>
                <w:szCs w:val="24"/>
              </w:rPr>
              <w:t>Sek</w:t>
            </w:r>
            <w:proofErr w:type="spellEnd"/>
          </w:p>
        </w:tc>
        <w:tc>
          <w:tcPr>
            <w:tcW w:w="2125"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w:t>
            </w:r>
            <w:r w:rsidRPr="009E32DE">
              <w:rPr>
                <w:rFonts w:ascii="Times New Roman" w:hAnsi="Times New Roman"/>
                <w:i/>
                <w:sz w:val="24"/>
                <w:szCs w:val="24"/>
              </w:rPr>
              <w:t>Mailing</w:t>
            </w:r>
            <w:r w:rsidRPr="009E32DE">
              <w:rPr>
                <w:rFonts w:ascii="Times New Roman" w:hAnsi="Times New Roman"/>
                <w:sz w:val="24"/>
                <w:szCs w:val="24"/>
              </w:rPr>
              <w:t xml:space="preserve"> y afiches para recaudación </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 xml:space="preserve">y voluntariado (apoyo iniciativas </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estudiantes)</w:t>
            </w:r>
          </w:p>
        </w:tc>
        <w:tc>
          <w:tcPr>
            <w:tcW w:w="1489"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-Charlas club ambiental</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-Señalética campus verde</w:t>
            </w:r>
          </w:p>
        </w:tc>
      </w:tr>
      <w:tr w:rsidR="003A149F" w:rsidRPr="009E32DE" w:rsidTr="002F1144">
        <w:trPr>
          <w:trHeight w:val="255"/>
        </w:trPr>
        <w:tc>
          <w:tcPr>
            <w:tcW w:w="1386" w:type="pct"/>
          </w:tcPr>
          <w:p w:rsidR="003A149F" w:rsidRPr="009E32DE" w:rsidRDefault="003A149F" w:rsidP="002F1144">
            <w:pPr>
              <w:spacing w:after="200" w:line="360" w:lineRule="auto"/>
              <w:jc w:val="both"/>
              <w:rPr>
                <w:rFonts w:ascii="Times New Roman" w:hAnsi="Times New Roman"/>
                <w:b/>
                <w:bCs/>
                <w:sz w:val="24"/>
                <w:szCs w:val="24"/>
              </w:rPr>
            </w:pPr>
            <w:r w:rsidRPr="009E32DE">
              <w:rPr>
                <w:rFonts w:ascii="Times New Roman" w:hAnsi="Times New Roman"/>
                <w:b/>
                <w:bCs/>
                <w:sz w:val="24"/>
                <w:szCs w:val="24"/>
              </w:rPr>
              <w:t>Universidad Tecnológica Equinoccial</w:t>
            </w:r>
          </w:p>
        </w:tc>
        <w:tc>
          <w:tcPr>
            <w:tcW w:w="2125"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-Campaña relacional</w:t>
            </w:r>
          </w:p>
        </w:tc>
        <w:tc>
          <w:tcPr>
            <w:tcW w:w="1489"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 xml:space="preserve">-Paso de trámites a </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sistema virtual</w:t>
            </w:r>
          </w:p>
        </w:tc>
      </w:tr>
      <w:tr w:rsidR="003A149F" w:rsidRPr="009E32DE" w:rsidTr="002F1144">
        <w:trPr>
          <w:trHeight w:val="255"/>
        </w:trPr>
        <w:tc>
          <w:tcPr>
            <w:tcW w:w="1386" w:type="pct"/>
          </w:tcPr>
          <w:p w:rsidR="003A149F" w:rsidRPr="009E32DE" w:rsidRDefault="003A149F" w:rsidP="002F1144">
            <w:pPr>
              <w:spacing w:after="200" w:line="360" w:lineRule="auto"/>
              <w:jc w:val="both"/>
              <w:rPr>
                <w:rFonts w:ascii="Times New Roman" w:hAnsi="Times New Roman"/>
                <w:b/>
                <w:bCs/>
                <w:sz w:val="24"/>
                <w:szCs w:val="24"/>
              </w:rPr>
            </w:pPr>
            <w:r w:rsidRPr="009E32DE">
              <w:rPr>
                <w:rFonts w:ascii="Times New Roman" w:hAnsi="Times New Roman"/>
                <w:b/>
                <w:bCs/>
                <w:sz w:val="24"/>
                <w:szCs w:val="24"/>
              </w:rPr>
              <w:t>Pontificia Universidad Católica del Ecuador</w:t>
            </w:r>
          </w:p>
        </w:tc>
        <w:tc>
          <w:tcPr>
            <w:tcW w:w="2125"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-Charlas a comunidades</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-Página Web (AUSJAL)</w:t>
            </w:r>
          </w:p>
        </w:tc>
        <w:tc>
          <w:tcPr>
            <w:tcW w:w="1489"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-Señalética (apoyo a</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Campaña estudiantes)</w:t>
            </w:r>
          </w:p>
        </w:tc>
      </w:tr>
      <w:tr w:rsidR="003A149F" w:rsidRPr="009E32DE" w:rsidTr="002F1144">
        <w:trPr>
          <w:trHeight w:val="255"/>
        </w:trPr>
        <w:tc>
          <w:tcPr>
            <w:tcW w:w="1386" w:type="pct"/>
          </w:tcPr>
          <w:p w:rsidR="003A149F" w:rsidRPr="009E32DE" w:rsidRDefault="003A149F" w:rsidP="002F1144">
            <w:pPr>
              <w:spacing w:after="200" w:line="360" w:lineRule="auto"/>
              <w:jc w:val="both"/>
              <w:rPr>
                <w:rFonts w:ascii="Times New Roman" w:hAnsi="Times New Roman"/>
                <w:b/>
                <w:bCs/>
                <w:sz w:val="24"/>
                <w:szCs w:val="24"/>
              </w:rPr>
            </w:pPr>
            <w:r w:rsidRPr="009E32DE">
              <w:rPr>
                <w:rFonts w:ascii="Times New Roman" w:hAnsi="Times New Roman"/>
                <w:b/>
                <w:bCs/>
                <w:sz w:val="24"/>
                <w:szCs w:val="24"/>
              </w:rPr>
              <w:t>Universidad Autónoma de Quito</w:t>
            </w:r>
          </w:p>
        </w:tc>
        <w:tc>
          <w:tcPr>
            <w:tcW w:w="2125" w:type="pct"/>
            <w:noWrap/>
          </w:tcPr>
          <w:p w:rsidR="003A149F" w:rsidRPr="009E32DE" w:rsidRDefault="003A149F" w:rsidP="002F1144">
            <w:pPr>
              <w:spacing w:after="200" w:line="360" w:lineRule="auto"/>
              <w:jc w:val="both"/>
              <w:rPr>
                <w:rFonts w:ascii="Times New Roman" w:hAnsi="Times New Roman"/>
                <w:sz w:val="24"/>
                <w:szCs w:val="24"/>
              </w:rPr>
            </w:pPr>
          </w:p>
        </w:tc>
        <w:tc>
          <w:tcPr>
            <w:tcW w:w="1489" w:type="pct"/>
            <w:noWrap/>
          </w:tcPr>
          <w:p w:rsidR="003A149F" w:rsidRPr="009E32DE" w:rsidRDefault="003A149F" w:rsidP="002F1144">
            <w:pPr>
              <w:spacing w:after="200" w:line="360" w:lineRule="auto"/>
              <w:jc w:val="both"/>
              <w:rPr>
                <w:rFonts w:ascii="Times New Roman" w:hAnsi="Times New Roman"/>
                <w:sz w:val="24"/>
                <w:szCs w:val="24"/>
              </w:rPr>
            </w:pPr>
          </w:p>
        </w:tc>
      </w:tr>
      <w:tr w:rsidR="003A149F" w:rsidRPr="009E32DE" w:rsidTr="002F1144">
        <w:trPr>
          <w:trHeight w:val="255"/>
        </w:trPr>
        <w:tc>
          <w:tcPr>
            <w:tcW w:w="1386" w:type="pct"/>
          </w:tcPr>
          <w:p w:rsidR="003A149F" w:rsidRPr="009E32DE" w:rsidRDefault="003A149F" w:rsidP="002F1144">
            <w:pPr>
              <w:spacing w:after="200" w:line="360" w:lineRule="auto"/>
              <w:jc w:val="both"/>
              <w:rPr>
                <w:rFonts w:ascii="Times New Roman" w:hAnsi="Times New Roman"/>
                <w:b/>
                <w:bCs/>
                <w:sz w:val="24"/>
                <w:szCs w:val="24"/>
              </w:rPr>
            </w:pPr>
            <w:r w:rsidRPr="009E32DE">
              <w:rPr>
                <w:rFonts w:ascii="Times New Roman" w:hAnsi="Times New Roman"/>
                <w:b/>
                <w:bCs/>
                <w:sz w:val="24"/>
                <w:szCs w:val="24"/>
              </w:rPr>
              <w:t>Universidad Central del Ecuador</w:t>
            </w:r>
          </w:p>
        </w:tc>
        <w:tc>
          <w:tcPr>
            <w:tcW w:w="2125"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-Boletines</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-Medios Internos</w:t>
            </w:r>
          </w:p>
        </w:tc>
        <w:tc>
          <w:tcPr>
            <w:tcW w:w="1489" w:type="pct"/>
            <w:noWrap/>
          </w:tcPr>
          <w:p w:rsidR="003A149F" w:rsidRPr="009E32DE" w:rsidRDefault="003A149F" w:rsidP="002F1144">
            <w:pPr>
              <w:spacing w:after="200" w:line="360" w:lineRule="auto"/>
              <w:jc w:val="both"/>
              <w:rPr>
                <w:rFonts w:ascii="Times New Roman" w:hAnsi="Times New Roman"/>
                <w:sz w:val="24"/>
                <w:szCs w:val="24"/>
              </w:rPr>
            </w:pPr>
          </w:p>
        </w:tc>
      </w:tr>
      <w:tr w:rsidR="003A149F" w:rsidRPr="009E32DE" w:rsidTr="002F1144">
        <w:trPr>
          <w:trHeight w:val="255"/>
        </w:trPr>
        <w:tc>
          <w:tcPr>
            <w:tcW w:w="1386" w:type="pct"/>
          </w:tcPr>
          <w:p w:rsidR="003A149F" w:rsidRPr="009E32DE" w:rsidRDefault="003A149F" w:rsidP="002F1144">
            <w:pPr>
              <w:spacing w:after="200" w:line="360" w:lineRule="auto"/>
              <w:rPr>
                <w:rFonts w:ascii="Times New Roman" w:hAnsi="Times New Roman"/>
                <w:b/>
                <w:sz w:val="24"/>
                <w:szCs w:val="24"/>
              </w:rPr>
            </w:pPr>
            <w:r w:rsidRPr="009E32DE">
              <w:rPr>
                <w:rFonts w:ascii="Times New Roman" w:hAnsi="Times New Roman"/>
                <w:b/>
                <w:sz w:val="24"/>
                <w:szCs w:val="24"/>
              </w:rPr>
              <w:t xml:space="preserve">Universidad </w:t>
            </w:r>
            <w:r w:rsidRPr="009E32DE">
              <w:rPr>
                <w:rFonts w:ascii="Times New Roman" w:hAnsi="Times New Roman"/>
                <w:b/>
                <w:bCs/>
                <w:sz w:val="24"/>
                <w:szCs w:val="24"/>
              </w:rPr>
              <w:t>de</w:t>
            </w:r>
            <w:r w:rsidRPr="009E32DE">
              <w:rPr>
                <w:rFonts w:ascii="Times New Roman" w:hAnsi="Times New Roman"/>
                <w:b/>
                <w:sz w:val="24"/>
                <w:szCs w:val="24"/>
              </w:rPr>
              <w:t xml:space="preserve"> Especialidades </w:t>
            </w:r>
            <w:r w:rsidRPr="009E32DE">
              <w:rPr>
                <w:rFonts w:ascii="Times New Roman" w:hAnsi="Times New Roman"/>
                <w:b/>
                <w:bCs/>
                <w:sz w:val="24"/>
                <w:szCs w:val="24"/>
              </w:rPr>
              <w:t>Turísticas</w:t>
            </w:r>
          </w:p>
        </w:tc>
        <w:tc>
          <w:tcPr>
            <w:tcW w:w="2125"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-Giras país con charlas preventivas</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en comunidades vulnerables</w:t>
            </w:r>
          </w:p>
        </w:tc>
        <w:tc>
          <w:tcPr>
            <w:tcW w:w="1489"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 xml:space="preserve">-Protección medio </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Ambiente</w:t>
            </w:r>
          </w:p>
        </w:tc>
      </w:tr>
      <w:tr w:rsidR="003A149F" w:rsidRPr="009E32DE" w:rsidTr="002F1144">
        <w:trPr>
          <w:trHeight w:val="255"/>
        </w:trPr>
        <w:tc>
          <w:tcPr>
            <w:tcW w:w="1386" w:type="pct"/>
          </w:tcPr>
          <w:p w:rsidR="003A149F" w:rsidRPr="009E32DE" w:rsidRDefault="003A149F" w:rsidP="002F1144">
            <w:pPr>
              <w:spacing w:after="200" w:line="360" w:lineRule="auto"/>
              <w:rPr>
                <w:rFonts w:ascii="Times New Roman" w:hAnsi="Times New Roman"/>
                <w:b/>
                <w:sz w:val="24"/>
                <w:szCs w:val="24"/>
              </w:rPr>
            </w:pPr>
            <w:r w:rsidRPr="009E32DE">
              <w:rPr>
                <w:rFonts w:ascii="Times New Roman" w:hAnsi="Times New Roman"/>
                <w:b/>
                <w:sz w:val="24"/>
                <w:szCs w:val="24"/>
              </w:rPr>
              <w:t xml:space="preserve">Universidad </w:t>
            </w:r>
            <w:r w:rsidRPr="009E32DE">
              <w:rPr>
                <w:rFonts w:ascii="Times New Roman" w:hAnsi="Times New Roman"/>
                <w:b/>
                <w:bCs/>
                <w:sz w:val="24"/>
                <w:szCs w:val="24"/>
              </w:rPr>
              <w:t>d</w:t>
            </w:r>
            <w:r w:rsidRPr="009E32DE">
              <w:rPr>
                <w:rFonts w:ascii="Times New Roman" w:hAnsi="Times New Roman"/>
                <w:b/>
                <w:sz w:val="24"/>
                <w:szCs w:val="24"/>
              </w:rPr>
              <w:t xml:space="preserve">e </w:t>
            </w:r>
            <w:r w:rsidRPr="009E32DE">
              <w:rPr>
                <w:rFonts w:ascii="Times New Roman" w:hAnsi="Times New Roman"/>
                <w:b/>
                <w:sz w:val="24"/>
                <w:szCs w:val="24"/>
              </w:rPr>
              <w:lastRenderedPageBreak/>
              <w:t xml:space="preserve">Las </w:t>
            </w:r>
            <w:r w:rsidRPr="009E32DE">
              <w:rPr>
                <w:rFonts w:ascii="Times New Roman" w:hAnsi="Times New Roman"/>
                <w:b/>
                <w:bCs/>
                <w:sz w:val="24"/>
                <w:szCs w:val="24"/>
              </w:rPr>
              <w:t>Américas</w:t>
            </w:r>
          </w:p>
        </w:tc>
        <w:tc>
          <w:tcPr>
            <w:tcW w:w="2125"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lastRenderedPageBreak/>
              <w:t>-Página Web</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lastRenderedPageBreak/>
              <w:t>-RRPP con Medios de Comunicación</w:t>
            </w:r>
          </w:p>
        </w:tc>
        <w:tc>
          <w:tcPr>
            <w:tcW w:w="1489"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lastRenderedPageBreak/>
              <w:t xml:space="preserve">-Mensajes de reciclaje en </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lastRenderedPageBreak/>
              <w:t>zonas de tráfico</w:t>
            </w:r>
          </w:p>
        </w:tc>
      </w:tr>
      <w:tr w:rsidR="003A149F" w:rsidRPr="009E32DE" w:rsidTr="002F1144">
        <w:trPr>
          <w:trHeight w:val="255"/>
        </w:trPr>
        <w:tc>
          <w:tcPr>
            <w:tcW w:w="1386"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lastRenderedPageBreak/>
              <w:t>Universidad Tecnológica América</w:t>
            </w:r>
          </w:p>
        </w:tc>
        <w:tc>
          <w:tcPr>
            <w:tcW w:w="2125"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-Programa incubación empresario</w:t>
            </w:r>
          </w:p>
        </w:tc>
        <w:tc>
          <w:tcPr>
            <w:tcW w:w="1489"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-Programa de reciclaje</w:t>
            </w:r>
          </w:p>
        </w:tc>
      </w:tr>
      <w:tr w:rsidR="003A149F" w:rsidRPr="009E32DE" w:rsidTr="002F1144">
        <w:trPr>
          <w:trHeight w:val="255"/>
        </w:trPr>
        <w:tc>
          <w:tcPr>
            <w:tcW w:w="1386"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Universidad Cristiana Latinoamericana</w:t>
            </w:r>
          </w:p>
        </w:tc>
        <w:tc>
          <w:tcPr>
            <w:tcW w:w="2125"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-Aplicación proyectos estudiantes</w:t>
            </w:r>
          </w:p>
        </w:tc>
        <w:tc>
          <w:tcPr>
            <w:tcW w:w="1489" w:type="pct"/>
            <w:noWrap/>
          </w:tcPr>
          <w:p w:rsidR="003A149F" w:rsidRPr="009E32DE" w:rsidRDefault="003A149F" w:rsidP="002F1144">
            <w:pPr>
              <w:spacing w:after="200" w:line="360" w:lineRule="auto"/>
              <w:jc w:val="both"/>
              <w:rPr>
                <w:rFonts w:ascii="Times New Roman" w:hAnsi="Times New Roman"/>
                <w:sz w:val="24"/>
                <w:szCs w:val="24"/>
              </w:rPr>
            </w:pPr>
          </w:p>
          <w:p w:rsidR="003A149F" w:rsidRPr="009E32DE" w:rsidRDefault="003A149F" w:rsidP="002F1144">
            <w:pPr>
              <w:spacing w:after="200" w:line="360" w:lineRule="auto"/>
              <w:jc w:val="both"/>
              <w:rPr>
                <w:rFonts w:ascii="Times New Roman" w:hAnsi="Times New Roman"/>
                <w:sz w:val="24"/>
                <w:szCs w:val="24"/>
              </w:rPr>
            </w:pPr>
          </w:p>
        </w:tc>
      </w:tr>
      <w:tr w:rsidR="003A149F" w:rsidRPr="009E32DE" w:rsidTr="002F1144">
        <w:trPr>
          <w:trHeight w:val="270"/>
        </w:trPr>
        <w:tc>
          <w:tcPr>
            <w:tcW w:w="1386" w:type="pct"/>
          </w:tcPr>
          <w:p w:rsidR="003A149F" w:rsidRPr="009E32DE" w:rsidRDefault="003A149F" w:rsidP="002F1144">
            <w:pPr>
              <w:spacing w:after="200" w:line="360" w:lineRule="auto"/>
              <w:jc w:val="both"/>
              <w:rPr>
                <w:rFonts w:ascii="Times New Roman" w:hAnsi="Times New Roman"/>
                <w:b/>
                <w:sz w:val="24"/>
                <w:szCs w:val="24"/>
              </w:rPr>
            </w:pPr>
            <w:r w:rsidRPr="009E32DE">
              <w:rPr>
                <w:rFonts w:ascii="Times New Roman" w:hAnsi="Times New Roman"/>
                <w:b/>
                <w:sz w:val="24"/>
                <w:szCs w:val="24"/>
              </w:rPr>
              <w:t xml:space="preserve">Universidad Alfredo </w:t>
            </w:r>
            <w:r w:rsidRPr="009E32DE">
              <w:rPr>
                <w:rFonts w:ascii="Times New Roman" w:hAnsi="Times New Roman"/>
                <w:b/>
                <w:bCs/>
                <w:sz w:val="24"/>
                <w:szCs w:val="24"/>
              </w:rPr>
              <w:t>Pérez</w:t>
            </w:r>
            <w:r w:rsidRPr="009E32DE">
              <w:rPr>
                <w:rFonts w:ascii="Times New Roman" w:hAnsi="Times New Roman"/>
                <w:b/>
                <w:sz w:val="24"/>
                <w:szCs w:val="24"/>
              </w:rPr>
              <w:t xml:space="preserve"> Guerrero</w:t>
            </w:r>
          </w:p>
        </w:tc>
        <w:tc>
          <w:tcPr>
            <w:tcW w:w="2125" w:type="pct"/>
            <w:noWrap/>
          </w:tcPr>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 xml:space="preserve">-Talleres de ecología a </w:t>
            </w:r>
          </w:p>
          <w:p w:rsidR="003A149F" w:rsidRPr="009E32DE" w:rsidRDefault="003A149F" w:rsidP="002F1144">
            <w:pPr>
              <w:spacing w:after="200" w:line="360" w:lineRule="auto"/>
              <w:jc w:val="both"/>
              <w:rPr>
                <w:rFonts w:ascii="Times New Roman" w:hAnsi="Times New Roman"/>
                <w:sz w:val="24"/>
                <w:szCs w:val="24"/>
              </w:rPr>
            </w:pPr>
            <w:r w:rsidRPr="009E32DE">
              <w:rPr>
                <w:rFonts w:ascii="Times New Roman" w:hAnsi="Times New Roman"/>
                <w:sz w:val="24"/>
                <w:szCs w:val="24"/>
              </w:rPr>
              <w:t>la comunidad</w:t>
            </w:r>
          </w:p>
        </w:tc>
        <w:tc>
          <w:tcPr>
            <w:tcW w:w="1489" w:type="pct"/>
            <w:noWrap/>
          </w:tcPr>
          <w:p w:rsidR="003A149F" w:rsidRPr="009E32DE" w:rsidRDefault="003A149F" w:rsidP="002F1144">
            <w:pPr>
              <w:spacing w:after="200" w:line="360" w:lineRule="auto"/>
              <w:jc w:val="both"/>
              <w:rPr>
                <w:rFonts w:ascii="Times New Roman" w:hAnsi="Times New Roman"/>
                <w:sz w:val="24"/>
                <w:szCs w:val="24"/>
              </w:rPr>
            </w:pPr>
          </w:p>
        </w:tc>
      </w:tr>
    </w:tbl>
    <w:p w:rsidR="003A149F" w:rsidRPr="009E32DE" w:rsidRDefault="003A149F" w:rsidP="003A149F">
      <w:pPr>
        <w:pStyle w:val="Textonotapie"/>
        <w:spacing w:after="200" w:line="360" w:lineRule="auto"/>
        <w:jc w:val="both"/>
        <w:rPr>
          <w:rFonts w:ascii="Times New Roman" w:hAnsi="Times New Roman"/>
          <w:sz w:val="24"/>
          <w:szCs w:val="24"/>
        </w:rPr>
      </w:pPr>
      <w:r w:rsidRPr="009E32DE">
        <w:rPr>
          <w:rFonts w:ascii="Times New Roman" w:hAnsi="Times New Roman"/>
          <w:sz w:val="24"/>
          <w:szCs w:val="24"/>
        </w:rPr>
        <w:t>Fuente: Elaboración Propia en base a entrevistas</w:t>
      </w:r>
    </w:p>
    <w:p w:rsidR="003A149F" w:rsidRPr="009E32DE" w:rsidRDefault="003A149F"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Finalmente, dentro de los impactos sociales se descubrió que el 50% de universidades comunican una de las dos acciones que componen la táctica (vinculación: 80%, ambiental: 20%), mientras que el 41,6% comunica las dos y un 8% no lo hace de ninguna manera. </w:t>
      </w:r>
    </w:p>
    <w:p w:rsidR="00621866" w:rsidRPr="009E32DE" w:rsidRDefault="00621866"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Cada uno de estos impactos o tácticas, analizados detenidamente, podrán en conjunto definir si existe algún tipo de línea estratégica coherente con la comunicación de RSU. Además se podrán comprobar las fortalezas o debilidades comunicacionales de las instituciones de educación superior en la ciudad de Quito. </w:t>
      </w:r>
    </w:p>
    <w:p w:rsidR="00621866" w:rsidRPr="009E32DE" w:rsidRDefault="00621866"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Ahora bien, a partir de las tablas anteriores, es posible conocer la cantidad de acciones comunicacionales realizadas en torno a los impactos que componen la estrategia de comunicación en RSU (Tabla 10). Para ello se ha utilizado la teoría estadística de la posibilidad, sumando el total de los impactos que componen la estrategia.</w:t>
      </w:r>
    </w:p>
    <w:p w:rsidR="003A149F" w:rsidRDefault="003A149F" w:rsidP="003A149F">
      <w:pPr>
        <w:jc w:val="center"/>
        <w:rPr>
          <w:rFonts w:ascii="Times New Roman" w:hAnsi="Times New Roman"/>
          <w:sz w:val="24"/>
          <w:szCs w:val="24"/>
        </w:rPr>
      </w:pPr>
    </w:p>
    <w:p w:rsidR="00621866" w:rsidRPr="009E32DE" w:rsidRDefault="00621866" w:rsidP="003A149F">
      <w:pPr>
        <w:jc w:val="center"/>
        <w:rPr>
          <w:rFonts w:ascii="Times New Roman" w:hAnsi="Times New Roman"/>
          <w:sz w:val="24"/>
          <w:szCs w:val="24"/>
        </w:rPr>
      </w:pPr>
    </w:p>
    <w:p w:rsidR="003A149F" w:rsidRDefault="003A149F" w:rsidP="003A149F">
      <w:pPr>
        <w:pStyle w:val="Epgrafe"/>
        <w:spacing w:line="360" w:lineRule="auto"/>
        <w:jc w:val="center"/>
        <w:rPr>
          <w:rFonts w:ascii="Times New Roman" w:hAnsi="Times New Roman"/>
          <w:b w:val="0"/>
          <w:color w:val="auto"/>
          <w:sz w:val="24"/>
          <w:szCs w:val="24"/>
        </w:rPr>
      </w:pPr>
      <w:bookmarkStart w:id="43" w:name="_Toc323764992"/>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10</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w:t>
      </w:r>
      <w:r w:rsidRPr="009E32DE">
        <w:rPr>
          <w:rFonts w:ascii="Times New Roman" w:hAnsi="Times New Roman"/>
          <w:b w:val="0"/>
          <w:color w:val="auto"/>
          <w:sz w:val="24"/>
          <w:szCs w:val="24"/>
        </w:rPr>
        <w:t xml:space="preserve"> Comunicación Estratégica de RSU basada en Impactos</w:t>
      </w:r>
      <w:bookmarkEnd w:id="43"/>
    </w:p>
    <w:p w:rsidR="00621866" w:rsidRPr="00621866" w:rsidRDefault="00621866" w:rsidP="00621866"/>
    <w:tbl>
      <w:tblPr>
        <w:tblStyle w:val="Sombreadomedio2-nfasis11"/>
        <w:tblW w:w="5039" w:type="pct"/>
        <w:tblInd w:w="-34" w:type="dxa"/>
        <w:tblLayout w:type="fixed"/>
        <w:tblLook w:val="00A0"/>
      </w:tblPr>
      <w:tblGrid>
        <w:gridCol w:w="2129"/>
        <w:gridCol w:w="1700"/>
        <w:gridCol w:w="1276"/>
        <w:gridCol w:w="1274"/>
        <w:gridCol w:w="994"/>
        <w:gridCol w:w="849"/>
        <w:gridCol w:w="851"/>
      </w:tblGrid>
      <w:tr w:rsidR="00EB76BD" w:rsidRPr="00EB76BD" w:rsidTr="00EB76BD">
        <w:tc>
          <w:tcPr>
            <w:tcW w:w="1173"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lastRenderedPageBreak/>
              <w:t>Universidades</w:t>
            </w:r>
          </w:p>
        </w:tc>
        <w:tc>
          <w:tcPr>
            <w:tcW w:w="937"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Organizacionales</w:t>
            </w:r>
          </w:p>
        </w:tc>
        <w:tc>
          <w:tcPr>
            <w:tcW w:w="703"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Educativos</w:t>
            </w:r>
          </w:p>
        </w:tc>
        <w:tc>
          <w:tcPr>
            <w:tcW w:w="702"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Cognitivos</w:t>
            </w:r>
          </w:p>
        </w:tc>
        <w:tc>
          <w:tcPr>
            <w:tcW w:w="548"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Sociales</w:t>
            </w:r>
          </w:p>
        </w:tc>
        <w:tc>
          <w:tcPr>
            <w:tcW w:w="468"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Total RSU</w:t>
            </w:r>
          </w:p>
        </w:tc>
        <w:tc>
          <w:tcPr>
            <w:tcW w:w="469"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w:t>
            </w:r>
          </w:p>
        </w:tc>
      </w:tr>
      <w:tr w:rsidR="00EB76BD" w:rsidRPr="00EB76BD" w:rsidTr="00EB76BD">
        <w:tc>
          <w:tcPr>
            <w:tcW w:w="1173" w:type="pct"/>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 xml:space="preserve">Pontificia Universidad </w:t>
            </w:r>
            <w:r w:rsidRPr="00EB76BD">
              <w:rPr>
                <w:rFonts w:ascii="Times New Roman" w:hAnsi="Times New Roman"/>
                <w:b/>
                <w:bCs/>
                <w:sz w:val="22"/>
                <w:szCs w:val="22"/>
              </w:rPr>
              <w:t>Católica</w:t>
            </w:r>
            <w:r w:rsidRPr="00EB76BD">
              <w:rPr>
                <w:rFonts w:ascii="Times New Roman" w:hAnsi="Times New Roman"/>
                <w:b/>
                <w:sz w:val="22"/>
                <w:szCs w:val="22"/>
              </w:rPr>
              <w:t xml:space="preserve"> Del Ecuador</w:t>
            </w:r>
          </w:p>
        </w:tc>
        <w:tc>
          <w:tcPr>
            <w:tcW w:w="937"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tc>
        <w:tc>
          <w:tcPr>
            <w:tcW w:w="702"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tc>
        <w:tc>
          <w:tcPr>
            <w:tcW w:w="54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tc>
        <w:tc>
          <w:tcPr>
            <w:tcW w:w="46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7 de 8</w:t>
            </w:r>
          </w:p>
        </w:tc>
        <w:tc>
          <w:tcPr>
            <w:tcW w:w="469"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87,5%</w:t>
            </w:r>
          </w:p>
        </w:tc>
      </w:tr>
      <w:tr w:rsidR="00EB76BD" w:rsidRPr="00EB76BD" w:rsidTr="00EB76BD">
        <w:tc>
          <w:tcPr>
            <w:tcW w:w="1173" w:type="pct"/>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 xml:space="preserve">Universidad </w:t>
            </w:r>
            <w:r w:rsidRPr="00EB76BD">
              <w:rPr>
                <w:rFonts w:ascii="Times New Roman" w:hAnsi="Times New Roman"/>
                <w:b/>
                <w:bCs/>
                <w:sz w:val="22"/>
                <w:szCs w:val="22"/>
              </w:rPr>
              <w:t>Tecnológica</w:t>
            </w:r>
            <w:r w:rsidRPr="00EB76BD">
              <w:rPr>
                <w:rFonts w:ascii="Times New Roman" w:hAnsi="Times New Roman"/>
                <w:b/>
                <w:sz w:val="22"/>
                <w:szCs w:val="22"/>
              </w:rPr>
              <w:t xml:space="preserve"> Equinoccial</w:t>
            </w:r>
          </w:p>
        </w:tc>
        <w:tc>
          <w:tcPr>
            <w:tcW w:w="937"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tc>
        <w:tc>
          <w:tcPr>
            <w:tcW w:w="70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2"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tc>
        <w:tc>
          <w:tcPr>
            <w:tcW w:w="54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tc>
        <w:tc>
          <w:tcPr>
            <w:tcW w:w="46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7 de 8</w:t>
            </w:r>
          </w:p>
          <w:p w:rsidR="003A149F" w:rsidRPr="00EB76BD" w:rsidRDefault="003A149F" w:rsidP="002F1144">
            <w:pPr>
              <w:spacing w:after="200" w:line="360" w:lineRule="auto"/>
              <w:jc w:val="both"/>
              <w:rPr>
                <w:rFonts w:ascii="Times New Roman" w:hAnsi="Times New Roman"/>
                <w:sz w:val="22"/>
                <w:szCs w:val="22"/>
              </w:rPr>
            </w:pPr>
          </w:p>
        </w:tc>
        <w:tc>
          <w:tcPr>
            <w:tcW w:w="469"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87,5%</w:t>
            </w:r>
          </w:p>
        </w:tc>
      </w:tr>
      <w:tr w:rsidR="00EB76BD" w:rsidRPr="00EB76BD" w:rsidTr="00EB76BD">
        <w:tc>
          <w:tcPr>
            <w:tcW w:w="1173" w:type="pct"/>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Internacional </w:t>
            </w:r>
            <w:proofErr w:type="spellStart"/>
            <w:r w:rsidRPr="00EB76BD">
              <w:rPr>
                <w:rFonts w:ascii="Times New Roman" w:hAnsi="Times New Roman"/>
                <w:b/>
                <w:sz w:val="22"/>
                <w:szCs w:val="22"/>
              </w:rPr>
              <w:t>Sek</w:t>
            </w:r>
            <w:proofErr w:type="spellEnd"/>
          </w:p>
        </w:tc>
        <w:tc>
          <w:tcPr>
            <w:tcW w:w="937"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2"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tc>
        <w:tc>
          <w:tcPr>
            <w:tcW w:w="54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tc>
        <w:tc>
          <w:tcPr>
            <w:tcW w:w="46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6 de 8</w:t>
            </w:r>
          </w:p>
          <w:p w:rsidR="003A149F" w:rsidRPr="00EB76BD" w:rsidRDefault="003A149F" w:rsidP="002F1144">
            <w:pPr>
              <w:spacing w:after="200" w:line="360" w:lineRule="auto"/>
              <w:jc w:val="both"/>
              <w:rPr>
                <w:rFonts w:ascii="Times New Roman" w:hAnsi="Times New Roman"/>
                <w:sz w:val="22"/>
                <w:szCs w:val="22"/>
              </w:rPr>
            </w:pPr>
          </w:p>
        </w:tc>
        <w:tc>
          <w:tcPr>
            <w:tcW w:w="469"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75%</w:t>
            </w:r>
          </w:p>
        </w:tc>
      </w:tr>
      <w:tr w:rsidR="00EB76BD" w:rsidRPr="00EB76BD" w:rsidTr="00EB76BD">
        <w:tc>
          <w:tcPr>
            <w:tcW w:w="1173" w:type="pct"/>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 xml:space="preserve">Universidad </w:t>
            </w:r>
            <w:r w:rsidRPr="00EB76BD">
              <w:rPr>
                <w:rFonts w:ascii="Times New Roman" w:hAnsi="Times New Roman"/>
                <w:b/>
                <w:bCs/>
                <w:sz w:val="22"/>
                <w:szCs w:val="22"/>
              </w:rPr>
              <w:t>d</w:t>
            </w:r>
            <w:r w:rsidRPr="00EB76BD">
              <w:rPr>
                <w:rFonts w:ascii="Times New Roman" w:hAnsi="Times New Roman"/>
                <w:b/>
                <w:sz w:val="22"/>
                <w:szCs w:val="22"/>
              </w:rPr>
              <w:t>e Los Hemisferios</w:t>
            </w:r>
          </w:p>
        </w:tc>
        <w:tc>
          <w:tcPr>
            <w:tcW w:w="937"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2"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tc>
        <w:tc>
          <w:tcPr>
            <w:tcW w:w="54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tc>
        <w:tc>
          <w:tcPr>
            <w:tcW w:w="46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6 de 8 </w:t>
            </w:r>
          </w:p>
        </w:tc>
        <w:tc>
          <w:tcPr>
            <w:tcW w:w="469"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75%</w:t>
            </w:r>
          </w:p>
        </w:tc>
      </w:tr>
      <w:tr w:rsidR="00EB76BD" w:rsidRPr="00EB76BD" w:rsidTr="00EB76BD">
        <w:tc>
          <w:tcPr>
            <w:tcW w:w="1173" w:type="pct"/>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Central </w:t>
            </w:r>
            <w:r w:rsidRPr="00EB76BD">
              <w:rPr>
                <w:rFonts w:ascii="Times New Roman" w:hAnsi="Times New Roman"/>
                <w:b/>
                <w:bCs/>
                <w:sz w:val="22"/>
                <w:szCs w:val="22"/>
              </w:rPr>
              <w:t>d</w:t>
            </w:r>
            <w:r w:rsidRPr="00EB76BD">
              <w:rPr>
                <w:rFonts w:ascii="Times New Roman" w:hAnsi="Times New Roman"/>
                <w:b/>
                <w:sz w:val="22"/>
                <w:szCs w:val="22"/>
              </w:rPr>
              <w:t>el Ecuador</w:t>
            </w:r>
          </w:p>
        </w:tc>
        <w:tc>
          <w:tcPr>
            <w:tcW w:w="937"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2 de 2 </w:t>
            </w:r>
          </w:p>
        </w:tc>
        <w:tc>
          <w:tcPr>
            <w:tcW w:w="70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2"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54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46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 de 8</w:t>
            </w:r>
          </w:p>
          <w:p w:rsidR="003A149F" w:rsidRPr="00EB76BD" w:rsidRDefault="003A149F" w:rsidP="002F1144">
            <w:pPr>
              <w:spacing w:after="200" w:line="360" w:lineRule="auto"/>
              <w:jc w:val="both"/>
              <w:rPr>
                <w:rFonts w:ascii="Times New Roman" w:hAnsi="Times New Roman"/>
                <w:sz w:val="22"/>
                <w:szCs w:val="22"/>
              </w:rPr>
            </w:pPr>
          </w:p>
        </w:tc>
        <w:tc>
          <w:tcPr>
            <w:tcW w:w="469"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62,5%</w:t>
            </w:r>
          </w:p>
        </w:tc>
      </w:tr>
      <w:tr w:rsidR="00EB76BD" w:rsidRPr="00EB76BD" w:rsidTr="00EB76BD">
        <w:tc>
          <w:tcPr>
            <w:tcW w:w="1173" w:type="pct"/>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Universidad Tecnológica América</w:t>
            </w:r>
          </w:p>
        </w:tc>
        <w:tc>
          <w:tcPr>
            <w:tcW w:w="937"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2"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54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tc>
        <w:tc>
          <w:tcPr>
            <w:tcW w:w="46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 de 8</w:t>
            </w:r>
          </w:p>
          <w:p w:rsidR="003A149F" w:rsidRPr="00EB76BD" w:rsidRDefault="003A149F" w:rsidP="002F1144">
            <w:pPr>
              <w:spacing w:after="200" w:line="360" w:lineRule="auto"/>
              <w:jc w:val="both"/>
              <w:rPr>
                <w:rFonts w:ascii="Times New Roman" w:hAnsi="Times New Roman"/>
                <w:sz w:val="22"/>
                <w:szCs w:val="22"/>
              </w:rPr>
            </w:pPr>
          </w:p>
        </w:tc>
        <w:tc>
          <w:tcPr>
            <w:tcW w:w="469"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62,5%</w:t>
            </w:r>
          </w:p>
        </w:tc>
      </w:tr>
      <w:tr w:rsidR="00EB76BD" w:rsidRPr="00EB76BD" w:rsidTr="00EB76BD">
        <w:tc>
          <w:tcPr>
            <w:tcW w:w="1173" w:type="pct"/>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w:t>
            </w:r>
            <w:r w:rsidRPr="00EB76BD">
              <w:rPr>
                <w:rFonts w:ascii="Times New Roman" w:hAnsi="Times New Roman"/>
                <w:b/>
                <w:bCs/>
                <w:sz w:val="22"/>
                <w:szCs w:val="22"/>
              </w:rPr>
              <w:t>d</w:t>
            </w:r>
            <w:r w:rsidRPr="00EB76BD">
              <w:rPr>
                <w:rFonts w:ascii="Times New Roman" w:hAnsi="Times New Roman"/>
                <w:b/>
                <w:sz w:val="22"/>
                <w:szCs w:val="22"/>
              </w:rPr>
              <w:t xml:space="preserve">e Las </w:t>
            </w:r>
            <w:r w:rsidRPr="00EB76BD">
              <w:rPr>
                <w:rFonts w:ascii="Times New Roman" w:hAnsi="Times New Roman"/>
                <w:b/>
                <w:bCs/>
                <w:sz w:val="22"/>
                <w:szCs w:val="22"/>
              </w:rPr>
              <w:t>Américas</w:t>
            </w:r>
          </w:p>
        </w:tc>
        <w:tc>
          <w:tcPr>
            <w:tcW w:w="937"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0 de 2</w:t>
            </w:r>
          </w:p>
        </w:tc>
        <w:tc>
          <w:tcPr>
            <w:tcW w:w="70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2"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tc>
        <w:tc>
          <w:tcPr>
            <w:tcW w:w="54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46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4 de 8</w:t>
            </w:r>
          </w:p>
          <w:p w:rsidR="003A149F" w:rsidRPr="00EB76BD" w:rsidRDefault="003A149F" w:rsidP="002F1144">
            <w:pPr>
              <w:spacing w:after="200" w:line="360" w:lineRule="auto"/>
              <w:jc w:val="both"/>
              <w:rPr>
                <w:rFonts w:ascii="Times New Roman" w:hAnsi="Times New Roman"/>
                <w:sz w:val="22"/>
                <w:szCs w:val="22"/>
              </w:rPr>
            </w:pPr>
          </w:p>
        </w:tc>
        <w:tc>
          <w:tcPr>
            <w:tcW w:w="469"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50%</w:t>
            </w:r>
          </w:p>
        </w:tc>
      </w:tr>
      <w:tr w:rsidR="00EB76BD" w:rsidRPr="00EB76BD" w:rsidTr="00EB76BD">
        <w:tc>
          <w:tcPr>
            <w:tcW w:w="1173" w:type="pct"/>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bCs/>
                <w:sz w:val="22"/>
                <w:szCs w:val="22"/>
              </w:rPr>
              <w:t>Universidad de Especialidades Turísticas</w:t>
            </w:r>
          </w:p>
        </w:tc>
        <w:tc>
          <w:tcPr>
            <w:tcW w:w="937"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p w:rsidR="003A149F" w:rsidRPr="00EB76BD" w:rsidRDefault="003A149F" w:rsidP="002F1144">
            <w:pPr>
              <w:spacing w:after="200" w:line="360" w:lineRule="auto"/>
              <w:jc w:val="both"/>
              <w:rPr>
                <w:rFonts w:ascii="Times New Roman" w:hAnsi="Times New Roman"/>
                <w:sz w:val="22"/>
                <w:szCs w:val="22"/>
              </w:rPr>
            </w:pPr>
          </w:p>
        </w:tc>
        <w:tc>
          <w:tcPr>
            <w:tcW w:w="70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0 de 2</w:t>
            </w:r>
          </w:p>
          <w:p w:rsidR="003A149F" w:rsidRPr="00EB76BD" w:rsidRDefault="003A149F" w:rsidP="002F1144">
            <w:pPr>
              <w:spacing w:after="200" w:line="360" w:lineRule="auto"/>
              <w:jc w:val="both"/>
              <w:rPr>
                <w:rFonts w:ascii="Times New Roman" w:hAnsi="Times New Roman"/>
                <w:sz w:val="22"/>
                <w:szCs w:val="22"/>
              </w:rPr>
            </w:pPr>
          </w:p>
        </w:tc>
        <w:tc>
          <w:tcPr>
            <w:tcW w:w="702"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54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2</w:t>
            </w:r>
          </w:p>
          <w:p w:rsidR="003A149F" w:rsidRPr="00EB76BD" w:rsidRDefault="003A149F" w:rsidP="002F1144">
            <w:pPr>
              <w:spacing w:after="200" w:line="360" w:lineRule="auto"/>
              <w:jc w:val="both"/>
              <w:rPr>
                <w:rFonts w:ascii="Times New Roman" w:hAnsi="Times New Roman"/>
                <w:sz w:val="22"/>
                <w:szCs w:val="22"/>
              </w:rPr>
            </w:pPr>
          </w:p>
        </w:tc>
        <w:tc>
          <w:tcPr>
            <w:tcW w:w="46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4 de 8</w:t>
            </w:r>
          </w:p>
          <w:p w:rsidR="003A149F" w:rsidRPr="00EB76BD" w:rsidRDefault="003A149F" w:rsidP="002F1144">
            <w:pPr>
              <w:spacing w:after="200" w:line="360" w:lineRule="auto"/>
              <w:jc w:val="both"/>
              <w:rPr>
                <w:rFonts w:ascii="Times New Roman" w:hAnsi="Times New Roman"/>
                <w:sz w:val="22"/>
                <w:szCs w:val="22"/>
              </w:rPr>
            </w:pPr>
          </w:p>
        </w:tc>
        <w:tc>
          <w:tcPr>
            <w:tcW w:w="469"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50%</w:t>
            </w:r>
          </w:p>
        </w:tc>
      </w:tr>
      <w:tr w:rsidR="00EB76BD" w:rsidRPr="00EB76BD" w:rsidTr="00EB76BD">
        <w:tc>
          <w:tcPr>
            <w:tcW w:w="1173" w:type="pct"/>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Alfredo </w:t>
            </w:r>
            <w:r w:rsidRPr="00EB76BD">
              <w:rPr>
                <w:rFonts w:ascii="Times New Roman" w:hAnsi="Times New Roman"/>
                <w:b/>
                <w:bCs/>
                <w:sz w:val="22"/>
                <w:szCs w:val="22"/>
              </w:rPr>
              <w:t>Pérez</w:t>
            </w:r>
            <w:r w:rsidRPr="00EB76BD">
              <w:rPr>
                <w:rFonts w:ascii="Times New Roman" w:hAnsi="Times New Roman"/>
                <w:b/>
                <w:sz w:val="22"/>
                <w:szCs w:val="22"/>
              </w:rPr>
              <w:t xml:space="preserve"> Guerrero</w:t>
            </w:r>
          </w:p>
        </w:tc>
        <w:tc>
          <w:tcPr>
            <w:tcW w:w="937"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2"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54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46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4 de 8</w:t>
            </w:r>
          </w:p>
          <w:p w:rsidR="003A149F" w:rsidRPr="00EB76BD" w:rsidRDefault="003A149F" w:rsidP="002F1144">
            <w:pPr>
              <w:spacing w:after="200" w:line="360" w:lineRule="auto"/>
              <w:jc w:val="both"/>
              <w:rPr>
                <w:rFonts w:ascii="Times New Roman" w:hAnsi="Times New Roman"/>
                <w:sz w:val="22"/>
                <w:szCs w:val="22"/>
              </w:rPr>
            </w:pPr>
          </w:p>
        </w:tc>
        <w:tc>
          <w:tcPr>
            <w:tcW w:w="469"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50%</w:t>
            </w:r>
          </w:p>
        </w:tc>
      </w:tr>
      <w:tr w:rsidR="00EB76BD" w:rsidRPr="00EB76BD" w:rsidTr="00EB76BD">
        <w:tc>
          <w:tcPr>
            <w:tcW w:w="1173" w:type="pct"/>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w:t>
            </w:r>
            <w:proofErr w:type="spellStart"/>
            <w:r w:rsidRPr="00EB76BD">
              <w:rPr>
                <w:rFonts w:ascii="Times New Roman" w:hAnsi="Times New Roman"/>
                <w:b/>
                <w:sz w:val="22"/>
                <w:szCs w:val="22"/>
              </w:rPr>
              <w:t>Og</w:t>
            </w:r>
            <w:proofErr w:type="spellEnd"/>
            <w:r w:rsidRPr="00EB76BD">
              <w:rPr>
                <w:rFonts w:ascii="Times New Roman" w:hAnsi="Times New Roman"/>
                <w:b/>
                <w:sz w:val="22"/>
                <w:szCs w:val="22"/>
              </w:rPr>
              <w:t xml:space="preserve"> </w:t>
            </w:r>
            <w:proofErr w:type="spellStart"/>
            <w:r w:rsidRPr="00EB76BD">
              <w:rPr>
                <w:rFonts w:ascii="Times New Roman" w:hAnsi="Times New Roman"/>
                <w:b/>
                <w:sz w:val="22"/>
                <w:szCs w:val="22"/>
              </w:rPr>
              <w:t>Mandino</w:t>
            </w:r>
            <w:proofErr w:type="spellEnd"/>
          </w:p>
        </w:tc>
        <w:tc>
          <w:tcPr>
            <w:tcW w:w="937"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0 de 2</w:t>
            </w:r>
          </w:p>
        </w:tc>
        <w:tc>
          <w:tcPr>
            <w:tcW w:w="70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2"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54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p w:rsidR="003A149F" w:rsidRPr="00EB76BD" w:rsidRDefault="003A149F" w:rsidP="002F1144">
            <w:pPr>
              <w:spacing w:after="200" w:line="360" w:lineRule="auto"/>
              <w:jc w:val="both"/>
              <w:rPr>
                <w:rFonts w:ascii="Times New Roman" w:hAnsi="Times New Roman"/>
                <w:sz w:val="22"/>
                <w:szCs w:val="22"/>
              </w:rPr>
            </w:pPr>
          </w:p>
        </w:tc>
        <w:tc>
          <w:tcPr>
            <w:tcW w:w="46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3 de 8 </w:t>
            </w:r>
          </w:p>
          <w:p w:rsidR="003A149F" w:rsidRPr="00EB76BD" w:rsidRDefault="003A149F" w:rsidP="002F1144">
            <w:pPr>
              <w:spacing w:after="200" w:line="360" w:lineRule="auto"/>
              <w:jc w:val="both"/>
              <w:rPr>
                <w:rFonts w:ascii="Times New Roman" w:hAnsi="Times New Roman"/>
                <w:sz w:val="22"/>
                <w:szCs w:val="22"/>
              </w:rPr>
            </w:pPr>
          </w:p>
        </w:tc>
        <w:tc>
          <w:tcPr>
            <w:tcW w:w="469"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37,55%</w:t>
            </w:r>
          </w:p>
        </w:tc>
      </w:tr>
      <w:tr w:rsidR="00EB76BD" w:rsidRPr="00EB76BD" w:rsidTr="00EB76BD">
        <w:tc>
          <w:tcPr>
            <w:tcW w:w="1173" w:type="pct"/>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lastRenderedPageBreak/>
              <w:t>Universidad Cristiana Latinoamericana</w:t>
            </w:r>
          </w:p>
        </w:tc>
        <w:tc>
          <w:tcPr>
            <w:tcW w:w="937"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0 de 2</w:t>
            </w:r>
          </w:p>
        </w:tc>
        <w:tc>
          <w:tcPr>
            <w:tcW w:w="70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0 de 2</w:t>
            </w:r>
          </w:p>
        </w:tc>
        <w:tc>
          <w:tcPr>
            <w:tcW w:w="702"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54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46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 de 8</w:t>
            </w:r>
          </w:p>
          <w:p w:rsidR="003A149F" w:rsidRPr="00EB76BD" w:rsidRDefault="003A149F" w:rsidP="002F1144">
            <w:pPr>
              <w:spacing w:after="200" w:line="360" w:lineRule="auto"/>
              <w:jc w:val="both"/>
              <w:rPr>
                <w:rFonts w:ascii="Times New Roman" w:hAnsi="Times New Roman"/>
                <w:sz w:val="22"/>
                <w:szCs w:val="22"/>
              </w:rPr>
            </w:pPr>
          </w:p>
        </w:tc>
        <w:tc>
          <w:tcPr>
            <w:tcW w:w="469"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25%</w:t>
            </w:r>
          </w:p>
        </w:tc>
      </w:tr>
      <w:tr w:rsidR="00EB76BD" w:rsidRPr="00EB76BD" w:rsidTr="00EB76BD">
        <w:tc>
          <w:tcPr>
            <w:tcW w:w="1173" w:type="pct"/>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w:t>
            </w:r>
            <w:r w:rsidRPr="00EB76BD">
              <w:rPr>
                <w:rFonts w:ascii="Times New Roman" w:hAnsi="Times New Roman"/>
                <w:b/>
                <w:bCs/>
                <w:sz w:val="22"/>
                <w:szCs w:val="22"/>
              </w:rPr>
              <w:t>Autónoma</w:t>
            </w:r>
            <w:r w:rsidRPr="00EB76BD">
              <w:rPr>
                <w:rFonts w:ascii="Times New Roman" w:hAnsi="Times New Roman"/>
                <w:b/>
                <w:sz w:val="22"/>
                <w:szCs w:val="22"/>
              </w:rPr>
              <w:t xml:space="preserve"> </w:t>
            </w:r>
            <w:r w:rsidRPr="00EB76BD">
              <w:rPr>
                <w:rFonts w:ascii="Times New Roman" w:hAnsi="Times New Roman"/>
                <w:b/>
                <w:bCs/>
                <w:sz w:val="22"/>
                <w:szCs w:val="22"/>
              </w:rPr>
              <w:t>d</w:t>
            </w:r>
            <w:r w:rsidRPr="00EB76BD">
              <w:rPr>
                <w:rFonts w:ascii="Times New Roman" w:hAnsi="Times New Roman"/>
                <w:b/>
                <w:sz w:val="22"/>
                <w:szCs w:val="22"/>
              </w:rPr>
              <w:t>e Quito</w:t>
            </w:r>
          </w:p>
        </w:tc>
        <w:tc>
          <w:tcPr>
            <w:tcW w:w="937"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2</w:t>
            </w:r>
          </w:p>
        </w:tc>
        <w:tc>
          <w:tcPr>
            <w:tcW w:w="70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0 de 2</w:t>
            </w:r>
          </w:p>
        </w:tc>
        <w:tc>
          <w:tcPr>
            <w:tcW w:w="702"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0 de 2</w:t>
            </w:r>
          </w:p>
        </w:tc>
        <w:tc>
          <w:tcPr>
            <w:tcW w:w="54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0 de 2</w:t>
            </w:r>
          </w:p>
        </w:tc>
        <w:tc>
          <w:tcPr>
            <w:tcW w:w="468"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 de 8</w:t>
            </w:r>
          </w:p>
          <w:p w:rsidR="003A149F" w:rsidRPr="00EB76BD" w:rsidRDefault="003A149F" w:rsidP="002F1144">
            <w:pPr>
              <w:spacing w:after="200" w:line="360" w:lineRule="auto"/>
              <w:jc w:val="both"/>
              <w:rPr>
                <w:rFonts w:ascii="Times New Roman" w:hAnsi="Times New Roman"/>
                <w:sz w:val="22"/>
                <w:szCs w:val="22"/>
              </w:rPr>
            </w:pPr>
          </w:p>
        </w:tc>
        <w:tc>
          <w:tcPr>
            <w:tcW w:w="469"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12,5%</w:t>
            </w:r>
          </w:p>
        </w:tc>
      </w:tr>
    </w:tbl>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Fuente: Elaboración Propia en base a entrevistas</w:t>
      </w:r>
    </w:p>
    <w:p w:rsidR="003A149F" w:rsidRPr="009E32DE" w:rsidRDefault="003A149F" w:rsidP="003A149F">
      <w:pPr>
        <w:jc w:val="both"/>
        <w:rPr>
          <w:rFonts w:ascii="Times New Roman" w:hAnsi="Times New Roman"/>
          <w:sz w:val="24"/>
          <w:szCs w:val="24"/>
        </w:rPr>
      </w:pPr>
    </w:p>
    <w:p w:rsidR="003A149F" w:rsidRDefault="003A149F" w:rsidP="003A149F">
      <w:pPr>
        <w:tabs>
          <w:tab w:val="num" w:pos="720"/>
        </w:tabs>
        <w:jc w:val="both"/>
        <w:rPr>
          <w:rFonts w:ascii="Times New Roman" w:hAnsi="Times New Roman"/>
          <w:sz w:val="24"/>
          <w:szCs w:val="24"/>
        </w:rPr>
      </w:pPr>
      <w:r w:rsidRPr="009E32DE">
        <w:rPr>
          <w:rFonts w:ascii="Times New Roman" w:hAnsi="Times New Roman"/>
          <w:sz w:val="24"/>
          <w:szCs w:val="24"/>
        </w:rPr>
        <w:t xml:space="preserve">A partir de estos resultados se conoció que el 25% de universidades comunican del 75% al 100% de impactos, el 16,6% comunica de 50% a 75%, mientras que el 41,6% de ellas comunican entre el 25% y el 50% de los impactos y finalmente el 8,3% lo hace con menos del 25%. </w:t>
      </w:r>
    </w:p>
    <w:p w:rsidR="00621866" w:rsidRPr="009E32DE" w:rsidRDefault="00621866" w:rsidP="003A149F">
      <w:pPr>
        <w:tabs>
          <w:tab w:val="num" w:pos="720"/>
        </w:tabs>
        <w:jc w:val="both"/>
        <w:rPr>
          <w:rFonts w:ascii="Times New Roman" w:hAnsi="Times New Roman"/>
          <w:sz w:val="24"/>
          <w:szCs w:val="24"/>
        </w:rPr>
      </w:pPr>
    </w:p>
    <w:p w:rsidR="003A149F" w:rsidRDefault="003A149F" w:rsidP="003A149F">
      <w:pPr>
        <w:tabs>
          <w:tab w:val="num" w:pos="720"/>
        </w:tabs>
        <w:jc w:val="both"/>
        <w:rPr>
          <w:rFonts w:ascii="Times New Roman" w:hAnsi="Times New Roman"/>
          <w:sz w:val="24"/>
          <w:szCs w:val="24"/>
        </w:rPr>
      </w:pPr>
      <w:r w:rsidRPr="009E32DE">
        <w:rPr>
          <w:rFonts w:ascii="Times New Roman" w:hAnsi="Times New Roman"/>
          <w:sz w:val="24"/>
          <w:szCs w:val="24"/>
        </w:rPr>
        <w:t xml:space="preserve">Estos datos, a su vez, nos llevan a conocer el campo de mejora en las áreas encargadas de la comunicación dentro de los planteles. Así, el porcentaje de impactos que se están dejando de usar está en un rango del 12,5% al 87,5%. </w:t>
      </w:r>
    </w:p>
    <w:p w:rsidR="00621866" w:rsidRPr="009E32DE" w:rsidRDefault="00621866" w:rsidP="003A149F">
      <w:pPr>
        <w:tabs>
          <w:tab w:val="num" w:pos="720"/>
        </w:tabs>
        <w:jc w:val="both"/>
        <w:rPr>
          <w:rFonts w:ascii="Times New Roman" w:hAnsi="Times New Roman"/>
          <w:sz w:val="24"/>
          <w:szCs w:val="24"/>
        </w:rPr>
      </w:pPr>
    </w:p>
    <w:p w:rsidR="007C17C1" w:rsidRPr="009E32DE" w:rsidRDefault="007C17C1" w:rsidP="003A149F">
      <w:pPr>
        <w:tabs>
          <w:tab w:val="num" w:pos="720"/>
        </w:tabs>
        <w:jc w:val="both"/>
        <w:rPr>
          <w:rFonts w:ascii="Times New Roman" w:hAnsi="Times New Roman"/>
          <w:sz w:val="24"/>
          <w:szCs w:val="24"/>
        </w:rPr>
      </w:pPr>
    </w:p>
    <w:p w:rsidR="003A149F" w:rsidRDefault="003A149F" w:rsidP="003A149F">
      <w:pPr>
        <w:pStyle w:val="Subttulo"/>
        <w:spacing w:before="0" w:after="200" w:line="360" w:lineRule="auto"/>
        <w:ind w:firstLine="708"/>
        <w:outlineLvl w:val="1"/>
        <w:rPr>
          <w:rFonts w:cs="Times New Roman"/>
        </w:rPr>
      </w:pPr>
      <w:bookmarkStart w:id="44" w:name="_Toc323764978"/>
      <w:r w:rsidRPr="009E32DE">
        <w:rPr>
          <w:rFonts w:cs="Times New Roman"/>
        </w:rPr>
        <w:t>4.4 Planificación de medios para RSU</w:t>
      </w:r>
      <w:bookmarkEnd w:id="44"/>
    </w:p>
    <w:p w:rsidR="00621866" w:rsidRPr="00621866" w:rsidRDefault="00621866" w:rsidP="00621866"/>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Toda estrategia de comunicación se verá necesariamente sustentada por algún medio para difundirla, sea interno o externo, visual, escrito, auditivo o de cualquier índole cuya transmisión deberá apoyarse en el mensaje previamente elaborado.</w:t>
      </w:r>
    </w:p>
    <w:p w:rsidR="00621866" w:rsidRDefault="003A149F" w:rsidP="00EB76BD">
      <w:pPr>
        <w:jc w:val="both"/>
        <w:rPr>
          <w:rFonts w:ascii="Times New Roman" w:hAnsi="Times New Roman"/>
          <w:sz w:val="24"/>
          <w:szCs w:val="24"/>
        </w:rPr>
      </w:pPr>
      <w:r w:rsidRPr="009E32DE">
        <w:rPr>
          <w:rFonts w:ascii="Times New Roman" w:hAnsi="Times New Roman"/>
          <w:sz w:val="24"/>
          <w:szCs w:val="24"/>
        </w:rPr>
        <w:t>La intención fue comprender el uso que se les da a los medios en lo que respecta a la RSU (ver Tabla 11), dentro de la cual existen varios ámbitos y por lo tanto diversas posibilidades de comunicación.</w:t>
      </w:r>
    </w:p>
    <w:p w:rsidR="00621866" w:rsidRPr="009E32DE" w:rsidRDefault="00621866" w:rsidP="003A149F">
      <w:pPr>
        <w:jc w:val="center"/>
        <w:rPr>
          <w:rFonts w:ascii="Times New Roman" w:hAnsi="Times New Roman"/>
          <w:sz w:val="24"/>
          <w:szCs w:val="24"/>
        </w:rPr>
      </w:pPr>
    </w:p>
    <w:p w:rsidR="003A149F" w:rsidRDefault="003A149F" w:rsidP="003A149F">
      <w:pPr>
        <w:pStyle w:val="Epgrafe"/>
        <w:spacing w:line="360" w:lineRule="auto"/>
        <w:jc w:val="center"/>
        <w:rPr>
          <w:rFonts w:ascii="Times New Roman" w:hAnsi="Times New Roman"/>
          <w:b w:val="0"/>
          <w:color w:val="auto"/>
          <w:sz w:val="24"/>
          <w:szCs w:val="24"/>
        </w:rPr>
      </w:pPr>
      <w:bookmarkStart w:id="45" w:name="_Toc323764993"/>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11</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w:t>
      </w:r>
      <w:r w:rsidRPr="009E32DE">
        <w:rPr>
          <w:rFonts w:ascii="Times New Roman" w:hAnsi="Times New Roman"/>
          <w:b w:val="0"/>
          <w:color w:val="auto"/>
          <w:sz w:val="24"/>
          <w:szCs w:val="24"/>
        </w:rPr>
        <w:t xml:space="preserve"> Medios para RSU</w:t>
      </w:r>
      <w:bookmarkEnd w:id="45"/>
    </w:p>
    <w:p w:rsidR="00621866" w:rsidRPr="00621866" w:rsidRDefault="00621866" w:rsidP="00621866"/>
    <w:tbl>
      <w:tblPr>
        <w:tblStyle w:val="Sombreadomedio2-nfasis11"/>
        <w:tblW w:w="0" w:type="auto"/>
        <w:tblLayout w:type="fixed"/>
        <w:tblLook w:val="04A0"/>
      </w:tblPr>
      <w:tblGrid>
        <w:gridCol w:w="2250"/>
        <w:gridCol w:w="2251"/>
        <w:gridCol w:w="2251"/>
        <w:gridCol w:w="2251"/>
      </w:tblGrid>
      <w:tr w:rsidR="003A149F" w:rsidRPr="00EB76BD" w:rsidTr="002F1144">
        <w:tc>
          <w:tcPr>
            <w:tcW w:w="2250" w:type="dxa"/>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 xml:space="preserve">MEDIOS </w:t>
            </w:r>
          </w:p>
        </w:tc>
        <w:tc>
          <w:tcPr>
            <w:tcW w:w="2251" w:type="dxa"/>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 xml:space="preserve"> Canales</w:t>
            </w:r>
          </w:p>
        </w:tc>
        <w:tc>
          <w:tcPr>
            <w:tcW w:w="2251" w:type="dxa"/>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 xml:space="preserve"> % universidades que utilizan</w:t>
            </w:r>
          </w:p>
        </w:tc>
        <w:tc>
          <w:tcPr>
            <w:tcW w:w="2251" w:type="dxa"/>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 universidades que no utilizan</w:t>
            </w:r>
          </w:p>
        </w:tc>
      </w:tr>
      <w:tr w:rsidR="003A149F" w:rsidRPr="00EB76BD" w:rsidTr="002F1144">
        <w:tc>
          <w:tcPr>
            <w:tcW w:w="2250" w:type="dxa"/>
          </w:tcPr>
          <w:p w:rsidR="003A149F" w:rsidRPr="00EB76BD" w:rsidRDefault="003A149F" w:rsidP="002F1144">
            <w:pPr>
              <w:spacing w:after="200" w:line="360" w:lineRule="auto"/>
              <w:rPr>
                <w:rFonts w:ascii="Times New Roman" w:hAnsi="Times New Roman"/>
                <w:b/>
                <w:bCs/>
                <w:sz w:val="22"/>
                <w:szCs w:val="22"/>
              </w:rPr>
            </w:pPr>
            <w:r w:rsidRPr="00EB76BD">
              <w:rPr>
                <w:rFonts w:ascii="Times New Roman" w:hAnsi="Times New Roman"/>
                <w:b/>
                <w:bCs/>
                <w:sz w:val="22"/>
                <w:szCs w:val="22"/>
              </w:rPr>
              <w:lastRenderedPageBreak/>
              <w:t xml:space="preserve"> </w:t>
            </w:r>
            <w:r w:rsidRPr="00EB76BD">
              <w:rPr>
                <w:rFonts w:ascii="Times New Roman" w:hAnsi="Times New Roman"/>
                <w:b/>
                <w:sz w:val="22"/>
                <w:szCs w:val="22"/>
              </w:rPr>
              <w:t>INTERNOS</w:t>
            </w:r>
          </w:p>
        </w:tc>
        <w:tc>
          <w:tcPr>
            <w:tcW w:w="2251" w:type="dxa"/>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Radio</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22%</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78%</w:t>
            </w:r>
          </w:p>
        </w:tc>
      </w:tr>
      <w:tr w:rsidR="003A149F" w:rsidRPr="00EB76BD" w:rsidTr="002F1144">
        <w:tc>
          <w:tcPr>
            <w:tcW w:w="2250" w:type="dxa"/>
          </w:tcPr>
          <w:p w:rsidR="003A149F" w:rsidRPr="00EB76BD" w:rsidRDefault="003A149F" w:rsidP="002F1144">
            <w:pPr>
              <w:spacing w:after="200" w:line="360" w:lineRule="auto"/>
              <w:rPr>
                <w:rFonts w:ascii="Times New Roman" w:hAnsi="Times New Roman"/>
                <w:b/>
                <w:bCs/>
                <w:sz w:val="22"/>
                <w:szCs w:val="22"/>
              </w:rPr>
            </w:pPr>
          </w:p>
        </w:tc>
        <w:tc>
          <w:tcPr>
            <w:tcW w:w="2251" w:type="dxa"/>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TV</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22%</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78%</w:t>
            </w:r>
          </w:p>
        </w:tc>
      </w:tr>
      <w:tr w:rsidR="003A149F" w:rsidRPr="00EB76BD" w:rsidTr="002F1144">
        <w:tc>
          <w:tcPr>
            <w:tcW w:w="2250" w:type="dxa"/>
          </w:tcPr>
          <w:p w:rsidR="003A149F" w:rsidRPr="00EB76BD" w:rsidRDefault="003A149F" w:rsidP="002F1144">
            <w:pPr>
              <w:spacing w:after="200" w:line="360" w:lineRule="auto"/>
              <w:rPr>
                <w:rFonts w:ascii="Times New Roman" w:hAnsi="Times New Roman"/>
                <w:b/>
                <w:bCs/>
                <w:sz w:val="22"/>
                <w:szCs w:val="22"/>
              </w:rPr>
            </w:pPr>
          </w:p>
        </w:tc>
        <w:tc>
          <w:tcPr>
            <w:tcW w:w="2251" w:type="dxa"/>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Diario/revista</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75%</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25%</w:t>
            </w:r>
          </w:p>
        </w:tc>
      </w:tr>
      <w:tr w:rsidR="003A149F" w:rsidRPr="00EB76BD" w:rsidTr="002F1144">
        <w:tc>
          <w:tcPr>
            <w:tcW w:w="2250" w:type="dxa"/>
          </w:tcPr>
          <w:p w:rsidR="003A149F" w:rsidRPr="00EB76BD" w:rsidRDefault="003A149F" w:rsidP="002F1144">
            <w:pPr>
              <w:spacing w:after="200" w:line="360" w:lineRule="auto"/>
              <w:rPr>
                <w:rFonts w:ascii="Times New Roman" w:hAnsi="Times New Roman"/>
                <w:b/>
                <w:bCs/>
                <w:sz w:val="22"/>
                <w:szCs w:val="22"/>
              </w:rPr>
            </w:pPr>
            <w:r w:rsidRPr="00EB76BD">
              <w:rPr>
                <w:rFonts w:ascii="Times New Roman" w:hAnsi="Times New Roman"/>
                <w:b/>
                <w:bCs/>
                <w:sz w:val="22"/>
                <w:szCs w:val="22"/>
              </w:rPr>
              <w:t>MIXTOS</w:t>
            </w:r>
          </w:p>
        </w:tc>
        <w:tc>
          <w:tcPr>
            <w:tcW w:w="2251" w:type="dxa"/>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Eventos</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66,6%</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33,3%</w:t>
            </w:r>
          </w:p>
        </w:tc>
      </w:tr>
      <w:tr w:rsidR="003A149F" w:rsidRPr="00EB76BD" w:rsidTr="002F1144">
        <w:tc>
          <w:tcPr>
            <w:tcW w:w="2250" w:type="dxa"/>
          </w:tcPr>
          <w:p w:rsidR="003A149F" w:rsidRPr="00EB76BD" w:rsidRDefault="003A149F" w:rsidP="002F1144">
            <w:pPr>
              <w:spacing w:after="200" w:line="360" w:lineRule="auto"/>
              <w:rPr>
                <w:rFonts w:ascii="Times New Roman" w:hAnsi="Times New Roman"/>
                <w:b/>
                <w:bCs/>
                <w:sz w:val="22"/>
                <w:szCs w:val="22"/>
              </w:rPr>
            </w:pPr>
          </w:p>
        </w:tc>
        <w:tc>
          <w:tcPr>
            <w:tcW w:w="2251" w:type="dxa"/>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 xml:space="preserve">Página </w:t>
            </w:r>
            <w:r w:rsidRPr="00EB76BD">
              <w:rPr>
                <w:rFonts w:ascii="Times New Roman" w:hAnsi="Times New Roman"/>
                <w:b/>
                <w:i/>
                <w:sz w:val="22"/>
                <w:szCs w:val="22"/>
              </w:rPr>
              <w:t>web</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66,6%</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33,3%</w:t>
            </w:r>
          </w:p>
        </w:tc>
      </w:tr>
      <w:tr w:rsidR="003A149F" w:rsidRPr="00EB76BD" w:rsidTr="002F1144">
        <w:tc>
          <w:tcPr>
            <w:tcW w:w="2250" w:type="dxa"/>
          </w:tcPr>
          <w:p w:rsidR="003A149F" w:rsidRPr="00EB76BD" w:rsidRDefault="003A149F" w:rsidP="002F1144">
            <w:pPr>
              <w:spacing w:after="200" w:line="360" w:lineRule="auto"/>
              <w:rPr>
                <w:rFonts w:ascii="Times New Roman" w:hAnsi="Times New Roman"/>
                <w:b/>
                <w:bCs/>
                <w:sz w:val="22"/>
                <w:szCs w:val="22"/>
              </w:rPr>
            </w:pPr>
          </w:p>
        </w:tc>
        <w:tc>
          <w:tcPr>
            <w:tcW w:w="2251" w:type="dxa"/>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Redes Sociales</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58,3%</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41,7%</w:t>
            </w:r>
          </w:p>
        </w:tc>
      </w:tr>
      <w:tr w:rsidR="003A149F" w:rsidRPr="00EB76BD" w:rsidTr="002F1144">
        <w:tc>
          <w:tcPr>
            <w:tcW w:w="2250" w:type="dxa"/>
          </w:tcPr>
          <w:p w:rsidR="003A149F" w:rsidRPr="00EB76BD" w:rsidRDefault="003A149F" w:rsidP="002F1144">
            <w:pPr>
              <w:spacing w:after="200" w:line="360" w:lineRule="auto"/>
              <w:rPr>
                <w:rFonts w:ascii="Times New Roman" w:hAnsi="Times New Roman"/>
                <w:b/>
                <w:bCs/>
                <w:sz w:val="22"/>
                <w:szCs w:val="22"/>
              </w:rPr>
            </w:pPr>
            <w:r w:rsidRPr="00EB76BD">
              <w:rPr>
                <w:rFonts w:ascii="Times New Roman" w:hAnsi="Times New Roman"/>
                <w:b/>
                <w:bCs/>
                <w:sz w:val="22"/>
                <w:szCs w:val="22"/>
              </w:rPr>
              <w:t>EXTERNOS</w:t>
            </w:r>
          </w:p>
        </w:tc>
        <w:tc>
          <w:tcPr>
            <w:tcW w:w="2251" w:type="dxa"/>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TV/Cines</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16%</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84%</w:t>
            </w:r>
          </w:p>
        </w:tc>
      </w:tr>
      <w:tr w:rsidR="003A149F" w:rsidRPr="00EB76BD" w:rsidTr="002F1144">
        <w:tc>
          <w:tcPr>
            <w:tcW w:w="2250" w:type="dxa"/>
          </w:tcPr>
          <w:p w:rsidR="003A149F" w:rsidRPr="00EB76BD" w:rsidRDefault="003A149F" w:rsidP="002F1144">
            <w:pPr>
              <w:spacing w:after="200" w:line="360" w:lineRule="auto"/>
              <w:rPr>
                <w:rFonts w:ascii="Times New Roman" w:hAnsi="Times New Roman"/>
                <w:b/>
                <w:bCs/>
                <w:sz w:val="22"/>
                <w:szCs w:val="22"/>
              </w:rPr>
            </w:pPr>
          </w:p>
        </w:tc>
        <w:tc>
          <w:tcPr>
            <w:tcW w:w="2251" w:type="dxa"/>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Radio</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16%</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84%</w:t>
            </w:r>
          </w:p>
        </w:tc>
      </w:tr>
      <w:tr w:rsidR="003A149F" w:rsidRPr="00EB76BD" w:rsidTr="002F1144">
        <w:tc>
          <w:tcPr>
            <w:tcW w:w="2250" w:type="dxa"/>
          </w:tcPr>
          <w:p w:rsidR="003A149F" w:rsidRPr="00EB76BD" w:rsidRDefault="003A149F" w:rsidP="002F1144">
            <w:pPr>
              <w:spacing w:after="200" w:line="360" w:lineRule="auto"/>
              <w:rPr>
                <w:rFonts w:ascii="Times New Roman" w:hAnsi="Times New Roman"/>
                <w:b/>
                <w:bCs/>
                <w:sz w:val="22"/>
                <w:szCs w:val="22"/>
              </w:rPr>
            </w:pPr>
          </w:p>
        </w:tc>
        <w:tc>
          <w:tcPr>
            <w:tcW w:w="2251" w:type="dxa"/>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Prensa</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16%</w:t>
            </w:r>
          </w:p>
        </w:tc>
        <w:tc>
          <w:tcPr>
            <w:tcW w:w="2251" w:type="dxa"/>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84%</w:t>
            </w:r>
          </w:p>
        </w:tc>
      </w:tr>
    </w:tbl>
    <w:p w:rsidR="003A149F" w:rsidRPr="009E32DE" w:rsidRDefault="003A149F" w:rsidP="003A149F">
      <w:pPr>
        <w:tabs>
          <w:tab w:val="left" w:pos="2700"/>
        </w:tabs>
        <w:jc w:val="both"/>
        <w:rPr>
          <w:rFonts w:ascii="Times New Roman" w:hAnsi="Times New Roman"/>
          <w:sz w:val="24"/>
          <w:szCs w:val="24"/>
        </w:rPr>
      </w:pPr>
      <w:r w:rsidRPr="009E32DE">
        <w:rPr>
          <w:rFonts w:ascii="Times New Roman" w:hAnsi="Times New Roman"/>
          <w:sz w:val="24"/>
          <w:szCs w:val="24"/>
        </w:rPr>
        <w:t>Fuente: Elaboración Propia en base a entrevistas</w:t>
      </w:r>
    </w:p>
    <w:p w:rsidR="003A149F" w:rsidRPr="009E32DE" w:rsidRDefault="003A149F" w:rsidP="003A149F">
      <w:pPr>
        <w:tabs>
          <w:tab w:val="num" w:pos="720"/>
        </w:tabs>
        <w:jc w:val="both"/>
        <w:rPr>
          <w:rFonts w:ascii="Times New Roman" w:hAnsi="Times New Roman"/>
          <w:sz w:val="24"/>
          <w:szCs w:val="24"/>
        </w:rPr>
      </w:pPr>
    </w:p>
    <w:p w:rsidR="003A149F" w:rsidRDefault="003A149F" w:rsidP="003A149F">
      <w:pPr>
        <w:tabs>
          <w:tab w:val="num" w:pos="720"/>
        </w:tabs>
        <w:jc w:val="both"/>
        <w:rPr>
          <w:rFonts w:ascii="Times New Roman" w:hAnsi="Times New Roman"/>
          <w:sz w:val="24"/>
          <w:szCs w:val="24"/>
        </w:rPr>
      </w:pPr>
      <w:r w:rsidRPr="009E32DE">
        <w:rPr>
          <w:rFonts w:ascii="Times New Roman" w:hAnsi="Times New Roman"/>
          <w:sz w:val="24"/>
          <w:szCs w:val="24"/>
        </w:rPr>
        <w:t xml:space="preserve">Los medios más utilizados en general son internos y mixtos. En el área interna, la revista o diario comunica el 75% de la comunicación en RSU, mientras que los medios mixtos, es decir aquellos que se usan con fines comunicativos internos y externos a la par, específicamente eventos y página web, comunican un 66% cada uno. Le siguen las redes sociales con un 58,1%. Finalmente, los medios masivos externos se usan para este fin en un 16% cada uno. </w:t>
      </w:r>
    </w:p>
    <w:p w:rsidR="00621866" w:rsidRPr="009E32DE" w:rsidRDefault="00621866" w:rsidP="003A149F">
      <w:pPr>
        <w:tabs>
          <w:tab w:val="num" w:pos="720"/>
        </w:tabs>
        <w:jc w:val="both"/>
        <w:rPr>
          <w:rFonts w:ascii="Times New Roman" w:hAnsi="Times New Roman"/>
          <w:sz w:val="24"/>
          <w:szCs w:val="24"/>
        </w:rPr>
      </w:pPr>
    </w:p>
    <w:p w:rsidR="003A149F" w:rsidRDefault="003A149F" w:rsidP="003A149F">
      <w:pPr>
        <w:tabs>
          <w:tab w:val="num" w:pos="720"/>
        </w:tabs>
        <w:jc w:val="both"/>
        <w:rPr>
          <w:rFonts w:ascii="Times New Roman" w:hAnsi="Times New Roman"/>
          <w:sz w:val="24"/>
          <w:szCs w:val="24"/>
        </w:rPr>
      </w:pPr>
      <w:r w:rsidRPr="009E32DE">
        <w:rPr>
          <w:rFonts w:ascii="Times New Roman" w:hAnsi="Times New Roman"/>
          <w:sz w:val="24"/>
          <w:szCs w:val="24"/>
        </w:rPr>
        <w:t xml:space="preserve">Por otro lado, como parte de la planificación se dio a conocer los públicos a los que se dirigen. Así el 75% de las universidades encuestadas afirmaron que las campañas de RSU están direccionadas exclusivamente a públicos internos (estudiantes, profesores, administrativos) por medios internos, mientras que el 25% afirmó que sí la exterioriza a públicos externos: </w:t>
      </w:r>
    </w:p>
    <w:p w:rsidR="00621866" w:rsidRPr="009E32DE" w:rsidRDefault="00621866" w:rsidP="003A149F">
      <w:pPr>
        <w:tabs>
          <w:tab w:val="num" w:pos="720"/>
        </w:tabs>
        <w:jc w:val="both"/>
        <w:rPr>
          <w:rFonts w:ascii="Times New Roman" w:hAnsi="Times New Roman"/>
          <w:sz w:val="24"/>
          <w:szCs w:val="24"/>
        </w:rPr>
      </w:pPr>
    </w:p>
    <w:p w:rsidR="003A149F" w:rsidRPr="009E32DE" w:rsidRDefault="003A149F" w:rsidP="003A149F">
      <w:pPr>
        <w:numPr>
          <w:ilvl w:val="0"/>
          <w:numId w:val="1"/>
        </w:numPr>
        <w:ind w:left="714" w:hanging="357"/>
        <w:jc w:val="both"/>
        <w:rPr>
          <w:rFonts w:ascii="Times New Roman" w:hAnsi="Times New Roman"/>
          <w:sz w:val="24"/>
          <w:szCs w:val="24"/>
        </w:rPr>
      </w:pPr>
      <w:r w:rsidRPr="009E32DE">
        <w:rPr>
          <w:rFonts w:ascii="Times New Roman" w:hAnsi="Times New Roman"/>
          <w:sz w:val="24"/>
          <w:szCs w:val="24"/>
        </w:rPr>
        <w:t xml:space="preserve">La Universidad Tecnológica Equinoccial realiza publicaciones esporádicas en revistas a cerca de su gestión, además de la publicación de su Informe Anual. </w:t>
      </w:r>
    </w:p>
    <w:p w:rsidR="003A149F" w:rsidRPr="009E32DE" w:rsidRDefault="003A149F" w:rsidP="003A149F">
      <w:pPr>
        <w:numPr>
          <w:ilvl w:val="0"/>
          <w:numId w:val="1"/>
        </w:numPr>
        <w:ind w:left="714" w:hanging="357"/>
        <w:jc w:val="both"/>
        <w:rPr>
          <w:rFonts w:ascii="Times New Roman" w:hAnsi="Times New Roman"/>
          <w:sz w:val="24"/>
          <w:szCs w:val="24"/>
        </w:rPr>
      </w:pPr>
      <w:r w:rsidRPr="009E32DE">
        <w:rPr>
          <w:rFonts w:ascii="Times New Roman" w:hAnsi="Times New Roman"/>
          <w:sz w:val="24"/>
          <w:szCs w:val="24"/>
        </w:rPr>
        <w:t>La Universidad Central dónde toda la producción del canal de TV es transmitida por un canal externo UHF (</w:t>
      </w:r>
      <w:proofErr w:type="spellStart"/>
      <w:r w:rsidRPr="009E32DE">
        <w:rPr>
          <w:rFonts w:ascii="Times New Roman" w:hAnsi="Times New Roman"/>
          <w:sz w:val="24"/>
          <w:szCs w:val="24"/>
        </w:rPr>
        <w:t>Telesucesos</w:t>
      </w:r>
      <w:proofErr w:type="spellEnd"/>
      <w:r w:rsidRPr="009E32DE">
        <w:rPr>
          <w:rFonts w:ascii="Times New Roman" w:hAnsi="Times New Roman"/>
          <w:sz w:val="24"/>
          <w:szCs w:val="24"/>
        </w:rPr>
        <w:t xml:space="preserve">). </w:t>
      </w:r>
    </w:p>
    <w:p w:rsidR="003A149F" w:rsidRPr="00621866" w:rsidRDefault="003A149F" w:rsidP="003A149F">
      <w:pPr>
        <w:numPr>
          <w:ilvl w:val="0"/>
          <w:numId w:val="1"/>
        </w:numPr>
        <w:ind w:left="714" w:hanging="357"/>
        <w:jc w:val="both"/>
        <w:rPr>
          <w:rFonts w:ascii="Times New Roman" w:hAnsi="Times New Roman"/>
          <w:b/>
          <w:i/>
          <w:iCs/>
          <w:sz w:val="24"/>
          <w:szCs w:val="24"/>
        </w:rPr>
      </w:pPr>
      <w:r w:rsidRPr="009E32DE">
        <w:rPr>
          <w:rFonts w:ascii="Times New Roman" w:hAnsi="Times New Roman"/>
          <w:sz w:val="24"/>
          <w:szCs w:val="24"/>
        </w:rPr>
        <w:lastRenderedPageBreak/>
        <w:t>La Pontificia Universidad Católica del Ecuador con su catálogo de Responsabilidad Social publicado y distribuido en lugares con acceso al público en general.</w:t>
      </w:r>
    </w:p>
    <w:p w:rsidR="00621866" w:rsidRPr="009E32DE" w:rsidRDefault="00621866" w:rsidP="00621866">
      <w:pPr>
        <w:ind w:left="714"/>
        <w:jc w:val="both"/>
        <w:rPr>
          <w:rStyle w:val="nfasis"/>
          <w:szCs w:val="24"/>
        </w:rPr>
      </w:pPr>
    </w:p>
    <w:p w:rsidR="003A149F" w:rsidRDefault="003A149F" w:rsidP="003A149F">
      <w:pPr>
        <w:pStyle w:val="Subttulo"/>
        <w:spacing w:before="0" w:after="200" w:line="360" w:lineRule="auto"/>
        <w:ind w:firstLine="357"/>
        <w:outlineLvl w:val="1"/>
        <w:rPr>
          <w:rFonts w:cs="Times New Roman"/>
        </w:rPr>
      </w:pPr>
      <w:bookmarkStart w:id="46" w:name="_Toc323764979"/>
      <w:r w:rsidRPr="009E32DE">
        <w:rPr>
          <w:rFonts w:cs="Times New Roman"/>
          <w:shd w:val="clear" w:color="auto" w:fill="FFFFFF"/>
        </w:rPr>
        <w:t>4.5 Calidad</w:t>
      </w:r>
      <w:r w:rsidRPr="009E32DE">
        <w:rPr>
          <w:rFonts w:cs="Times New Roman"/>
        </w:rPr>
        <w:t xml:space="preserve"> de Comunicación como Método de Evaluación de RSU</w:t>
      </w:r>
      <w:bookmarkEnd w:id="46"/>
    </w:p>
    <w:p w:rsidR="00621866" w:rsidRPr="00621866" w:rsidRDefault="00621866" w:rsidP="00621866"/>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Al averiguar sobre la existencia de métodos de evaluación que avalen la eficacia de los esfuerzos realizados en comunicación dentro de las universidades, la respuesta en todos los casos fue que la evaluación se ve plasmada en la retroalimentación de las acciones de los públicos, de manera informal. </w:t>
      </w: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En cuanto a la elaboración y/o publicación de Memorias de Sostenibilidad se encontró, en primer lugar, que la mayoría de las universidades entrevistadas no conocía el término ni lo ponía en práctica. Solamente en tres universidades de la totalidad de encuestadas, es decir en el 25% de ellas, se realizaba algún tipo de informe. Este es el caso de la Universidad Tecnológica Equinoccial que publica un detalle de su gestión en Responsabilidad Social de forma anual, que además es compartido por toda la comunidad universitaria. La Universidad </w:t>
      </w:r>
      <w:proofErr w:type="spellStart"/>
      <w:r w:rsidRPr="009E32DE">
        <w:rPr>
          <w:rFonts w:ascii="Times New Roman" w:hAnsi="Times New Roman"/>
          <w:sz w:val="24"/>
          <w:szCs w:val="24"/>
        </w:rPr>
        <w:t>Sek</w:t>
      </w:r>
      <w:proofErr w:type="spellEnd"/>
      <w:r w:rsidRPr="009E32DE">
        <w:rPr>
          <w:rFonts w:ascii="Times New Roman" w:hAnsi="Times New Roman"/>
          <w:sz w:val="24"/>
          <w:szCs w:val="24"/>
        </w:rPr>
        <w:t>, por otra parte, que también elabora un informe, pero solamente es revisado por el Consejo Superior y permanece en la oficina del rector. La Pontificia Universidad Católica realiza un Catálogo de Responsabilidad Social que se publica y se pone a disposición del público en general.</w:t>
      </w:r>
    </w:p>
    <w:p w:rsidR="00621866" w:rsidRDefault="00621866" w:rsidP="003A149F">
      <w:pPr>
        <w:jc w:val="both"/>
        <w:rPr>
          <w:rFonts w:ascii="Times New Roman" w:hAnsi="Times New Roman"/>
          <w:sz w:val="24"/>
          <w:szCs w:val="24"/>
        </w:rPr>
      </w:pPr>
    </w:p>
    <w:p w:rsidR="00621866" w:rsidRPr="009E32DE" w:rsidRDefault="00621866" w:rsidP="003A149F">
      <w:pPr>
        <w:jc w:val="both"/>
        <w:rPr>
          <w:rFonts w:ascii="Times New Roman" w:hAnsi="Times New Roman"/>
          <w:sz w:val="24"/>
          <w:szCs w:val="24"/>
        </w:rPr>
      </w:pPr>
    </w:p>
    <w:p w:rsidR="003A149F" w:rsidRDefault="003A149F" w:rsidP="003A149F">
      <w:pPr>
        <w:pStyle w:val="Subttulo"/>
        <w:spacing w:before="0" w:after="200" w:line="360" w:lineRule="auto"/>
        <w:ind w:left="708"/>
        <w:outlineLvl w:val="1"/>
        <w:rPr>
          <w:rFonts w:cs="Times New Roman"/>
        </w:rPr>
      </w:pPr>
      <w:bookmarkStart w:id="47" w:name="_Toc323764980"/>
      <w:r w:rsidRPr="009E32DE">
        <w:rPr>
          <w:rFonts w:cs="Times New Roman"/>
        </w:rPr>
        <w:t>4.6 Evaluación de contenidos digitales enfocados en Responsabilidad Social Universitaria</w:t>
      </w:r>
      <w:bookmarkEnd w:id="47"/>
    </w:p>
    <w:p w:rsidR="00621866" w:rsidRPr="00621866" w:rsidRDefault="00621866" w:rsidP="00621866"/>
    <w:p w:rsidR="003A149F" w:rsidRPr="009E32DE" w:rsidRDefault="003A149F" w:rsidP="003A149F">
      <w:pPr>
        <w:pStyle w:val="Prrafodelista"/>
        <w:ind w:left="0"/>
        <w:contextualSpacing w:val="0"/>
        <w:jc w:val="both"/>
        <w:rPr>
          <w:rFonts w:ascii="Times New Roman" w:hAnsi="Times New Roman"/>
          <w:sz w:val="24"/>
          <w:szCs w:val="24"/>
        </w:rPr>
      </w:pPr>
      <w:r w:rsidRPr="009E32DE">
        <w:rPr>
          <w:rFonts w:ascii="Times New Roman" w:hAnsi="Times New Roman"/>
          <w:sz w:val="24"/>
          <w:szCs w:val="24"/>
        </w:rPr>
        <w:t xml:space="preserve">Los portales </w:t>
      </w:r>
      <w:r w:rsidRPr="009E32DE">
        <w:rPr>
          <w:rFonts w:ascii="Times New Roman" w:hAnsi="Times New Roman"/>
          <w:i/>
          <w:sz w:val="24"/>
          <w:szCs w:val="24"/>
        </w:rPr>
        <w:t>web</w:t>
      </w:r>
      <w:r w:rsidRPr="009E32DE">
        <w:rPr>
          <w:rFonts w:ascii="Times New Roman" w:hAnsi="Times New Roman"/>
          <w:sz w:val="24"/>
          <w:szCs w:val="24"/>
        </w:rPr>
        <w:t xml:space="preserve"> y las redes sociales son medios de comunicación indispensables en las universidades, tanto para lo que se comunica de manera interna como externa. Es por ello que se ha realizado un análisis profundo de los dos escenarios, dedicando exclusivamente esta sección a la investigación cualitativa de la comunicación realizada en la red, con el apoyo de varias herramientas y monitoreos específicos.</w:t>
      </w: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En primer lugar, se realizó un análisis detallado de la comunicación por medio de las páginas </w:t>
      </w:r>
      <w:r w:rsidRPr="009E32DE">
        <w:rPr>
          <w:rFonts w:ascii="Times New Roman" w:hAnsi="Times New Roman"/>
          <w:i/>
          <w:sz w:val="24"/>
          <w:szCs w:val="24"/>
        </w:rPr>
        <w:t>web</w:t>
      </w:r>
      <w:r w:rsidRPr="009E32DE">
        <w:rPr>
          <w:rFonts w:ascii="Times New Roman" w:hAnsi="Times New Roman"/>
          <w:sz w:val="24"/>
          <w:szCs w:val="24"/>
        </w:rPr>
        <w:t xml:space="preserve"> de cada uno de los centros de estudios (Tabla 12)</w:t>
      </w:r>
      <w:r w:rsidR="00EB76BD">
        <w:rPr>
          <w:rFonts w:ascii="Times New Roman" w:hAnsi="Times New Roman"/>
          <w:sz w:val="24"/>
          <w:szCs w:val="24"/>
        </w:rPr>
        <w:t>.</w:t>
      </w:r>
    </w:p>
    <w:p w:rsidR="003A149F" w:rsidRDefault="003A149F" w:rsidP="003A149F">
      <w:pPr>
        <w:pStyle w:val="Epgrafe"/>
        <w:spacing w:line="360" w:lineRule="auto"/>
        <w:jc w:val="center"/>
        <w:rPr>
          <w:rFonts w:ascii="Times New Roman" w:hAnsi="Times New Roman"/>
          <w:b w:val="0"/>
          <w:i/>
          <w:color w:val="auto"/>
          <w:sz w:val="24"/>
          <w:szCs w:val="24"/>
        </w:rPr>
      </w:pPr>
      <w:bookmarkStart w:id="48" w:name="_Toc323764994"/>
      <w:r w:rsidRPr="009E32DE">
        <w:rPr>
          <w:rFonts w:ascii="Times New Roman" w:hAnsi="Times New Roman"/>
          <w:color w:val="auto"/>
          <w:sz w:val="24"/>
          <w:szCs w:val="24"/>
        </w:rPr>
        <w:lastRenderedPageBreak/>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12</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 xml:space="preserve">: </w:t>
      </w:r>
      <w:r w:rsidRPr="009E32DE">
        <w:rPr>
          <w:rFonts w:ascii="Times New Roman" w:hAnsi="Times New Roman"/>
          <w:b w:val="0"/>
          <w:color w:val="auto"/>
          <w:sz w:val="24"/>
          <w:szCs w:val="24"/>
        </w:rPr>
        <w:t xml:space="preserve">Universidades con página </w:t>
      </w:r>
      <w:r w:rsidRPr="009E32DE">
        <w:rPr>
          <w:rFonts w:ascii="Times New Roman" w:hAnsi="Times New Roman"/>
          <w:b w:val="0"/>
          <w:i/>
          <w:color w:val="auto"/>
          <w:sz w:val="24"/>
          <w:szCs w:val="24"/>
        </w:rPr>
        <w:t>web</w:t>
      </w:r>
      <w:bookmarkEnd w:id="48"/>
    </w:p>
    <w:p w:rsidR="00621866" w:rsidRPr="00621866" w:rsidRDefault="00621866" w:rsidP="00621866"/>
    <w:tbl>
      <w:tblPr>
        <w:tblStyle w:val="Sombreadomedio2-nfasis11"/>
        <w:tblW w:w="5000" w:type="pct"/>
        <w:tblLook w:val="00A0"/>
      </w:tblPr>
      <w:tblGrid>
        <w:gridCol w:w="5504"/>
        <w:gridCol w:w="3499"/>
      </w:tblGrid>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Universidad</w:t>
            </w:r>
          </w:p>
        </w:tc>
        <w:tc>
          <w:tcPr>
            <w:tcW w:w="1943"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Página Web</w:t>
            </w:r>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w:t>
            </w:r>
            <w:r w:rsidRPr="00EB76BD">
              <w:rPr>
                <w:rFonts w:ascii="Times New Roman" w:hAnsi="Times New Roman"/>
                <w:b/>
                <w:bCs/>
                <w:sz w:val="22"/>
                <w:szCs w:val="22"/>
              </w:rPr>
              <w:t>d</w:t>
            </w:r>
            <w:r w:rsidRPr="00EB76BD">
              <w:rPr>
                <w:rFonts w:ascii="Times New Roman" w:hAnsi="Times New Roman"/>
                <w:b/>
                <w:sz w:val="22"/>
                <w:szCs w:val="22"/>
              </w:rPr>
              <w:t>e Los Hemisferios</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17" w:history="1">
              <w:r w:rsidR="003A149F" w:rsidRPr="00EB76BD">
                <w:rPr>
                  <w:rStyle w:val="Hipervnculo"/>
                  <w:rFonts w:ascii="Times New Roman" w:eastAsiaTheme="majorEastAsia" w:hAnsi="Times New Roman"/>
                  <w:color w:val="auto"/>
                  <w:sz w:val="22"/>
                  <w:szCs w:val="22"/>
                </w:rPr>
                <w:t>http://uhemisferios.edu.ec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Iberoamericana</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18" w:history="1">
              <w:r w:rsidR="003A149F" w:rsidRPr="00EB76BD">
                <w:rPr>
                  <w:rFonts w:ascii="Times New Roman" w:hAnsi="Times New Roman"/>
                  <w:sz w:val="22"/>
                  <w:szCs w:val="22"/>
                  <w:u w:val="single"/>
                </w:rPr>
                <w:t>http://www.unibe.edu.ec/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Intercontinental</w:t>
            </w:r>
          </w:p>
        </w:tc>
        <w:tc>
          <w:tcPr>
            <w:tcW w:w="194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 tiene</w:t>
            </w:r>
          </w:p>
        </w:tc>
      </w:tr>
      <w:tr w:rsidR="003A149F" w:rsidRPr="00EB76BD" w:rsidTr="002F1144">
        <w:trPr>
          <w:trHeight w:val="20"/>
        </w:trPr>
        <w:tc>
          <w:tcPr>
            <w:tcW w:w="3057" w:type="pct"/>
          </w:tcPr>
          <w:p w:rsidR="003A149F" w:rsidRPr="00EB76BD" w:rsidRDefault="003A149F" w:rsidP="002F1144">
            <w:pPr>
              <w:spacing w:after="200" w:line="360" w:lineRule="auto"/>
              <w:rPr>
                <w:rFonts w:ascii="Times New Roman" w:hAnsi="Times New Roman"/>
                <w:b/>
                <w:sz w:val="22"/>
                <w:szCs w:val="22"/>
              </w:rPr>
            </w:pPr>
            <w:r w:rsidRPr="00EB76BD">
              <w:rPr>
                <w:rFonts w:ascii="Times New Roman" w:hAnsi="Times New Roman"/>
                <w:b/>
                <w:sz w:val="22"/>
                <w:szCs w:val="22"/>
              </w:rPr>
              <w:t xml:space="preserve">Universidad Intercultural </w:t>
            </w:r>
            <w:r w:rsidRPr="00EB76BD">
              <w:rPr>
                <w:rFonts w:ascii="Times New Roman" w:hAnsi="Times New Roman"/>
                <w:b/>
                <w:bCs/>
                <w:sz w:val="22"/>
                <w:szCs w:val="22"/>
              </w:rPr>
              <w:t>d</w:t>
            </w:r>
            <w:r w:rsidRPr="00EB76BD">
              <w:rPr>
                <w:rFonts w:ascii="Times New Roman" w:hAnsi="Times New Roman"/>
                <w:b/>
                <w:sz w:val="22"/>
                <w:szCs w:val="22"/>
              </w:rPr>
              <w:t xml:space="preserve">e Nacionalidades Y Pueblos </w:t>
            </w:r>
            <w:r w:rsidRPr="00EB76BD">
              <w:rPr>
                <w:rFonts w:ascii="Times New Roman" w:hAnsi="Times New Roman"/>
                <w:b/>
                <w:bCs/>
                <w:sz w:val="22"/>
                <w:szCs w:val="22"/>
              </w:rPr>
              <w:t>Indígenas</w:t>
            </w:r>
            <w:r w:rsidRPr="00EB76BD">
              <w:rPr>
                <w:rFonts w:ascii="Times New Roman" w:hAnsi="Times New Roman"/>
                <w:b/>
                <w:sz w:val="22"/>
                <w:szCs w:val="22"/>
              </w:rPr>
              <w:t xml:space="preserve"> </w:t>
            </w:r>
            <w:proofErr w:type="spellStart"/>
            <w:r w:rsidRPr="00EB76BD">
              <w:rPr>
                <w:rFonts w:ascii="Times New Roman" w:hAnsi="Times New Roman"/>
                <w:b/>
                <w:sz w:val="22"/>
                <w:szCs w:val="22"/>
              </w:rPr>
              <w:t>Amawtay</w:t>
            </w:r>
            <w:proofErr w:type="spellEnd"/>
            <w:r w:rsidRPr="00EB76BD">
              <w:rPr>
                <w:rFonts w:ascii="Times New Roman" w:hAnsi="Times New Roman"/>
                <w:b/>
                <w:sz w:val="22"/>
                <w:szCs w:val="22"/>
              </w:rPr>
              <w:t xml:space="preserve"> </w:t>
            </w:r>
            <w:proofErr w:type="spellStart"/>
            <w:r w:rsidRPr="00EB76BD">
              <w:rPr>
                <w:rFonts w:ascii="Times New Roman" w:hAnsi="Times New Roman"/>
                <w:b/>
                <w:sz w:val="22"/>
                <w:szCs w:val="22"/>
              </w:rPr>
              <w:t>Wasi</w:t>
            </w:r>
            <w:proofErr w:type="spellEnd"/>
          </w:p>
        </w:tc>
        <w:tc>
          <w:tcPr>
            <w:tcW w:w="1943" w:type="pct"/>
            <w:noWrap/>
          </w:tcPr>
          <w:p w:rsidR="003A149F" w:rsidRPr="00EB76BD" w:rsidRDefault="00100CC0" w:rsidP="002F1144">
            <w:pPr>
              <w:spacing w:after="200" w:line="360" w:lineRule="auto"/>
              <w:jc w:val="both"/>
              <w:rPr>
                <w:rFonts w:ascii="Times New Roman" w:hAnsi="Times New Roman"/>
                <w:sz w:val="22"/>
                <w:szCs w:val="22"/>
              </w:rPr>
            </w:pPr>
            <w:hyperlink r:id="rId19" w:history="1">
              <w:r w:rsidR="003A149F" w:rsidRPr="00EB76BD">
                <w:rPr>
                  <w:rStyle w:val="Hipervnculo"/>
                  <w:rFonts w:ascii="Times New Roman" w:eastAsiaTheme="majorEastAsia" w:hAnsi="Times New Roman"/>
                  <w:color w:val="auto"/>
                  <w:sz w:val="22"/>
                  <w:szCs w:val="22"/>
                </w:rPr>
                <w:t>http://www.amawtaywasi.edu.ec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Internacional </w:t>
            </w:r>
            <w:r w:rsidRPr="00EB76BD">
              <w:rPr>
                <w:rFonts w:ascii="Times New Roman" w:hAnsi="Times New Roman"/>
                <w:b/>
                <w:bCs/>
                <w:sz w:val="22"/>
                <w:szCs w:val="22"/>
              </w:rPr>
              <w:t>d</w:t>
            </w:r>
            <w:r w:rsidRPr="00EB76BD">
              <w:rPr>
                <w:rFonts w:ascii="Times New Roman" w:hAnsi="Times New Roman"/>
                <w:b/>
                <w:sz w:val="22"/>
                <w:szCs w:val="22"/>
              </w:rPr>
              <w:t>el Ecuador</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20" w:history="1">
              <w:r w:rsidR="003A149F" w:rsidRPr="00EB76BD">
                <w:rPr>
                  <w:rFonts w:ascii="Times New Roman" w:hAnsi="Times New Roman"/>
                  <w:sz w:val="22"/>
                  <w:szCs w:val="22"/>
                  <w:u w:val="single"/>
                </w:rPr>
                <w:t>http://www.uide.edu.ec/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w:t>
            </w:r>
            <w:proofErr w:type="spellStart"/>
            <w:r w:rsidRPr="00EB76BD">
              <w:rPr>
                <w:rFonts w:ascii="Times New Roman" w:hAnsi="Times New Roman"/>
                <w:b/>
                <w:sz w:val="22"/>
                <w:szCs w:val="22"/>
              </w:rPr>
              <w:t>Og</w:t>
            </w:r>
            <w:proofErr w:type="spellEnd"/>
            <w:r w:rsidRPr="00EB76BD">
              <w:rPr>
                <w:rFonts w:ascii="Times New Roman" w:hAnsi="Times New Roman"/>
                <w:b/>
                <w:sz w:val="22"/>
                <w:szCs w:val="22"/>
              </w:rPr>
              <w:t xml:space="preserve"> </w:t>
            </w:r>
            <w:proofErr w:type="spellStart"/>
            <w:r w:rsidRPr="00EB76BD">
              <w:rPr>
                <w:rFonts w:ascii="Times New Roman" w:hAnsi="Times New Roman"/>
                <w:b/>
                <w:sz w:val="22"/>
                <w:szCs w:val="22"/>
              </w:rPr>
              <w:t>Mandino</w:t>
            </w:r>
            <w:proofErr w:type="spellEnd"/>
          </w:p>
        </w:tc>
        <w:tc>
          <w:tcPr>
            <w:tcW w:w="1943" w:type="pct"/>
            <w:noWrap/>
          </w:tcPr>
          <w:p w:rsidR="003A149F" w:rsidRPr="00EB76BD" w:rsidRDefault="003A149F" w:rsidP="002F1144">
            <w:pPr>
              <w:spacing w:after="200" w:line="360" w:lineRule="auto"/>
              <w:jc w:val="both"/>
              <w:rPr>
                <w:rFonts w:ascii="Times New Roman" w:hAnsi="Times New Roman"/>
                <w:sz w:val="22"/>
                <w:szCs w:val="22"/>
                <w:u w:val="single"/>
              </w:rPr>
            </w:pPr>
            <w:r w:rsidRPr="00EB76BD">
              <w:rPr>
                <w:rFonts w:ascii="Times New Roman" w:hAnsi="Times New Roman"/>
                <w:sz w:val="22"/>
                <w:szCs w:val="22"/>
                <w:u w:val="single"/>
              </w:rPr>
              <w:t>http://www.uom.edu.ec/</w:t>
            </w:r>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Internacional </w:t>
            </w:r>
            <w:proofErr w:type="spellStart"/>
            <w:r w:rsidRPr="00EB76BD">
              <w:rPr>
                <w:rFonts w:ascii="Times New Roman" w:hAnsi="Times New Roman"/>
                <w:b/>
                <w:sz w:val="22"/>
                <w:szCs w:val="22"/>
              </w:rPr>
              <w:t>Sek</w:t>
            </w:r>
            <w:proofErr w:type="spellEnd"/>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21" w:history="1">
              <w:r w:rsidR="003A149F" w:rsidRPr="00EB76BD">
                <w:rPr>
                  <w:rFonts w:ascii="Times New Roman" w:hAnsi="Times New Roman"/>
                  <w:sz w:val="22"/>
                  <w:szCs w:val="22"/>
                  <w:u w:val="single"/>
                </w:rPr>
                <w:t>http://www.uisek.edu.ec/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San Francisco </w:t>
            </w:r>
            <w:r w:rsidRPr="00EB76BD">
              <w:rPr>
                <w:rFonts w:ascii="Times New Roman" w:hAnsi="Times New Roman"/>
                <w:b/>
                <w:bCs/>
                <w:sz w:val="22"/>
                <w:szCs w:val="22"/>
              </w:rPr>
              <w:t>d</w:t>
            </w:r>
            <w:r w:rsidRPr="00EB76BD">
              <w:rPr>
                <w:rFonts w:ascii="Times New Roman" w:hAnsi="Times New Roman"/>
                <w:b/>
                <w:sz w:val="22"/>
                <w:szCs w:val="22"/>
              </w:rPr>
              <w:t>e Quito</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22" w:history="1">
              <w:r w:rsidR="003A149F" w:rsidRPr="00EB76BD">
                <w:rPr>
                  <w:rFonts w:ascii="Times New Roman" w:hAnsi="Times New Roman"/>
                  <w:sz w:val="22"/>
                  <w:szCs w:val="22"/>
                  <w:u w:val="single"/>
                </w:rPr>
                <w:t>http://www.usfq.edu.ec</w:t>
              </w:r>
            </w:hyperlink>
          </w:p>
        </w:tc>
      </w:tr>
      <w:tr w:rsidR="003A149F" w:rsidRPr="00EB76BD" w:rsidTr="002F1144">
        <w:trPr>
          <w:trHeight w:val="20"/>
        </w:trPr>
        <w:tc>
          <w:tcPr>
            <w:tcW w:w="3057" w:type="pct"/>
            <w:noWrap/>
          </w:tcPr>
          <w:p w:rsidR="003A149F" w:rsidRPr="00EB76BD" w:rsidRDefault="003A149F" w:rsidP="002F1144">
            <w:pPr>
              <w:autoSpaceDE w:val="0"/>
              <w:autoSpaceDN w:val="0"/>
              <w:adjustRightInd w:val="0"/>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w:t>
            </w:r>
            <w:r w:rsidRPr="00EB76BD">
              <w:rPr>
                <w:rFonts w:ascii="Times New Roman" w:hAnsi="Times New Roman"/>
                <w:b/>
                <w:bCs/>
                <w:sz w:val="22"/>
                <w:szCs w:val="22"/>
              </w:rPr>
              <w:t>Tecnológica</w:t>
            </w:r>
            <w:r w:rsidRPr="00EB76BD">
              <w:rPr>
                <w:rFonts w:ascii="Times New Roman" w:hAnsi="Times New Roman"/>
                <w:b/>
                <w:sz w:val="22"/>
                <w:szCs w:val="22"/>
              </w:rPr>
              <w:t xml:space="preserve"> </w:t>
            </w:r>
            <w:r w:rsidRPr="00EB76BD">
              <w:rPr>
                <w:rFonts w:ascii="Times New Roman" w:hAnsi="Times New Roman"/>
                <w:b/>
                <w:bCs/>
                <w:sz w:val="22"/>
                <w:szCs w:val="22"/>
              </w:rPr>
              <w:t>América</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23" w:history="1">
              <w:r w:rsidR="003A149F" w:rsidRPr="00EB76BD">
                <w:rPr>
                  <w:rFonts w:ascii="Times New Roman" w:hAnsi="Times New Roman"/>
                  <w:sz w:val="22"/>
                  <w:szCs w:val="22"/>
                  <w:u w:val="single"/>
                </w:rPr>
                <w:t>http://www.unita.edu.ec/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w:t>
            </w:r>
            <w:r w:rsidRPr="00EB76BD">
              <w:rPr>
                <w:rFonts w:ascii="Times New Roman" w:hAnsi="Times New Roman"/>
                <w:b/>
                <w:bCs/>
                <w:sz w:val="22"/>
                <w:szCs w:val="22"/>
              </w:rPr>
              <w:t>Tecnológica</w:t>
            </w:r>
            <w:r w:rsidRPr="00EB76BD">
              <w:rPr>
                <w:rFonts w:ascii="Times New Roman" w:hAnsi="Times New Roman"/>
                <w:b/>
                <w:sz w:val="22"/>
                <w:szCs w:val="22"/>
              </w:rPr>
              <w:t xml:space="preserve"> Equinoccial</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24" w:history="1">
              <w:r w:rsidR="003A149F" w:rsidRPr="00EB76BD">
                <w:rPr>
                  <w:rFonts w:ascii="Times New Roman" w:hAnsi="Times New Roman"/>
                  <w:sz w:val="22"/>
                  <w:szCs w:val="22"/>
                  <w:u w:val="single"/>
                </w:rPr>
                <w:t>http://www.ute.edu.ec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Facultad Latinoamericana </w:t>
            </w:r>
            <w:r w:rsidRPr="00EB76BD">
              <w:rPr>
                <w:rFonts w:ascii="Times New Roman" w:hAnsi="Times New Roman"/>
                <w:b/>
                <w:bCs/>
                <w:sz w:val="22"/>
                <w:szCs w:val="22"/>
              </w:rPr>
              <w:t>d</w:t>
            </w:r>
            <w:r w:rsidRPr="00EB76BD">
              <w:rPr>
                <w:rFonts w:ascii="Times New Roman" w:hAnsi="Times New Roman"/>
                <w:b/>
                <w:sz w:val="22"/>
                <w:szCs w:val="22"/>
              </w:rPr>
              <w:t>e Ciencias Sociales</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25" w:history="1">
              <w:r w:rsidR="003A149F" w:rsidRPr="00EB76BD">
                <w:rPr>
                  <w:rFonts w:ascii="Times New Roman" w:hAnsi="Times New Roman"/>
                  <w:sz w:val="22"/>
                  <w:szCs w:val="22"/>
                  <w:u w:val="single"/>
                </w:rPr>
                <w:t>http://www.flacso.org.ec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Instituto </w:t>
            </w:r>
            <w:r w:rsidRPr="00EB76BD">
              <w:rPr>
                <w:rFonts w:ascii="Times New Roman" w:hAnsi="Times New Roman"/>
                <w:b/>
                <w:bCs/>
                <w:sz w:val="22"/>
                <w:szCs w:val="22"/>
              </w:rPr>
              <w:t>d</w:t>
            </w:r>
            <w:r w:rsidRPr="00EB76BD">
              <w:rPr>
                <w:rFonts w:ascii="Times New Roman" w:hAnsi="Times New Roman"/>
                <w:b/>
                <w:sz w:val="22"/>
                <w:szCs w:val="22"/>
              </w:rPr>
              <w:t>e Altos Estudios Nacionales</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26" w:history="1">
              <w:r w:rsidR="003A149F" w:rsidRPr="00EB76BD">
                <w:rPr>
                  <w:rFonts w:ascii="Times New Roman" w:hAnsi="Times New Roman"/>
                  <w:sz w:val="22"/>
                  <w:szCs w:val="22"/>
                  <w:u w:val="single"/>
                </w:rPr>
                <w:t>http://www.iaen.edu.ec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Pontificia Universidad </w:t>
            </w:r>
            <w:r w:rsidRPr="00EB76BD">
              <w:rPr>
                <w:rFonts w:ascii="Times New Roman" w:hAnsi="Times New Roman"/>
                <w:b/>
                <w:bCs/>
                <w:sz w:val="22"/>
                <w:szCs w:val="22"/>
              </w:rPr>
              <w:t>Católica</w:t>
            </w:r>
            <w:r w:rsidRPr="00EB76BD">
              <w:rPr>
                <w:rFonts w:ascii="Times New Roman" w:hAnsi="Times New Roman"/>
                <w:b/>
                <w:sz w:val="22"/>
                <w:szCs w:val="22"/>
              </w:rPr>
              <w:t xml:space="preserve"> Del Ecuador</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27" w:history="1">
              <w:r w:rsidR="003A149F" w:rsidRPr="00EB76BD">
                <w:rPr>
                  <w:rFonts w:ascii="Times New Roman" w:hAnsi="Times New Roman"/>
                  <w:sz w:val="22"/>
                  <w:szCs w:val="22"/>
                  <w:u w:val="single"/>
                </w:rPr>
                <w:t>http://www.puce.edu.ec/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Alfredo </w:t>
            </w:r>
            <w:r w:rsidRPr="00EB76BD">
              <w:rPr>
                <w:rFonts w:ascii="Times New Roman" w:hAnsi="Times New Roman"/>
                <w:b/>
                <w:bCs/>
                <w:sz w:val="22"/>
                <w:szCs w:val="22"/>
              </w:rPr>
              <w:t>Pérez</w:t>
            </w:r>
            <w:r w:rsidRPr="00EB76BD">
              <w:rPr>
                <w:rFonts w:ascii="Times New Roman" w:hAnsi="Times New Roman"/>
                <w:b/>
                <w:sz w:val="22"/>
                <w:szCs w:val="22"/>
              </w:rPr>
              <w:t xml:space="preserve"> Guerrero</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28" w:history="1">
              <w:r w:rsidR="003A149F" w:rsidRPr="00EB76BD">
                <w:rPr>
                  <w:rFonts w:ascii="Times New Roman" w:hAnsi="Times New Roman"/>
                  <w:sz w:val="22"/>
                  <w:szCs w:val="22"/>
                  <w:u w:val="single"/>
                </w:rPr>
                <w:t>http://www.unap.edu.ec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Andina </w:t>
            </w:r>
            <w:r w:rsidRPr="00EB76BD">
              <w:rPr>
                <w:rFonts w:ascii="Times New Roman" w:hAnsi="Times New Roman"/>
                <w:b/>
                <w:bCs/>
                <w:sz w:val="22"/>
                <w:szCs w:val="22"/>
              </w:rPr>
              <w:t>Simón</w:t>
            </w:r>
            <w:r w:rsidRPr="00EB76BD">
              <w:rPr>
                <w:rFonts w:ascii="Times New Roman" w:hAnsi="Times New Roman"/>
                <w:b/>
                <w:sz w:val="22"/>
                <w:szCs w:val="22"/>
              </w:rPr>
              <w:t xml:space="preserve"> </w:t>
            </w:r>
            <w:r w:rsidRPr="00EB76BD">
              <w:rPr>
                <w:rFonts w:ascii="Times New Roman" w:hAnsi="Times New Roman"/>
                <w:b/>
                <w:bCs/>
                <w:sz w:val="22"/>
                <w:szCs w:val="22"/>
              </w:rPr>
              <w:t>Bolívar</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29" w:history="1">
              <w:r w:rsidR="003A149F" w:rsidRPr="00EB76BD">
                <w:rPr>
                  <w:rFonts w:ascii="Times New Roman" w:hAnsi="Times New Roman"/>
                  <w:sz w:val="22"/>
                  <w:szCs w:val="22"/>
                  <w:u w:val="single"/>
                </w:rPr>
                <w:t>http://www.uasb.edu.ec/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w:t>
            </w:r>
            <w:r w:rsidRPr="00EB76BD">
              <w:rPr>
                <w:rFonts w:ascii="Times New Roman" w:hAnsi="Times New Roman"/>
                <w:b/>
                <w:bCs/>
                <w:sz w:val="22"/>
                <w:szCs w:val="22"/>
              </w:rPr>
              <w:t>Autónoma</w:t>
            </w:r>
            <w:r w:rsidRPr="00EB76BD">
              <w:rPr>
                <w:rFonts w:ascii="Times New Roman" w:hAnsi="Times New Roman"/>
                <w:b/>
                <w:sz w:val="22"/>
                <w:szCs w:val="22"/>
              </w:rPr>
              <w:t xml:space="preserve"> </w:t>
            </w:r>
            <w:r w:rsidRPr="00EB76BD">
              <w:rPr>
                <w:rFonts w:ascii="Times New Roman" w:hAnsi="Times New Roman"/>
                <w:b/>
                <w:bCs/>
                <w:sz w:val="22"/>
                <w:szCs w:val="22"/>
              </w:rPr>
              <w:t>d</w:t>
            </w:r>
            <w:r w:rsidRPr="00EB76BD">
              <w:rPr>
                <w:rFonts w:ascii="Times New Roman" w:hAnsi="Times New Roman"/>
                <w:b/>
                <w:sz w:val="22"/>
                <w:szCs w:val="22"/>
              </w:rPr>
              <w:t>e Quito</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30" w:history="1">
              <w:r w:rsidR="003A149F" w:rsidRPr="00EB76BD">
                <w:rPr>
                  <w:rFonts w:ascii="Times New Roman" w:hAnsi="Times New Roman"/>
                  <w:sz w:val="22"/>
                  <w:szCs w:val="22"/>
                  <w:u w:val="single"/>
                </w:rPr>
                <w:t>http://www.unaq.net/</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Central </w:t>
            </w:r>
            <w:r w:rsidRPr="00EB76BD">
              <w:rPr>
                <w:rFonts w:ascii="Times New Roman" w:hAnsi="Times New Roman"/>
                <w:b/>
                <w:bCs/>
                <w:sz w:val="22"/>
                <w:szCs w:val="22"/>
              </w:rPr>
              <w:t>d</w:t>
            </w:r>
            <w:r w:rsidRPr="00EB76BD">
              <w:rPr>
                <w:rFonts w:ascii="Times New Roman" w:hAnsi="Times New Roman"/>
                <w:b/>
                <w:sz w:val="22"/>
                <w:szCs w:val="22"/>
              </w:rPr>
              <w:t>el Ecuador</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31" w:history="1">
              <w:r w:rsidR="003A149F" w:rsidRPr="00EB76BD">
                <w:rPr>
                  <w:rFonts w:ascii="Times New Roman" w:hAnsi="Times New Roman"/>
                  <w:sz w:val="22"/>
                  <w:szCs w:val="22"/>
                  <w:u w:val="single"/>
                </w:rPr>
                <w:t>http://www.uce.edu.ec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Cristiana Latinoamericana</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32" w:history="1">
              <w:r w:rsidR="003A149F" w:rsidRPr="00EB76BD">
                <w:rPr>
                  <w:rFonts w:ascii="Times New Roman" w:hAnsi="Times New Roman"/>
                  <w:sz w:val="22"/>
                  <w:szCs w:val="22"/>
                  <w:u w:val="single"/>
                </w:rPr>
                <w:t>http://www.ucl.edu.ec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w:t>
            </w:r>
            <w:r w:rsidRPr="00EB76BD">
              <w:rPr>
                <w:rFonts w:ascii="Times New Roman" w:hAnsi="Times New Roman"/>
                <w:b/>
                <w:bCs/>
                <w:sz w:val="22"/>
                <w:szCs w:val="22"/>
              </w:rPr>
              <w:t>d</w:t>
            </w:r>
            <w:r w:rsidRPr="00EB76BD">
              <w:rPr>
                <w:rFonts w:ascii="Times New Roman" w:hAnsi="Times New Roman"/>
                <w:b/>
                <w:sz w:val="22"/>
                <w:szCs w:val="22"/>
              </w:rPr>
              <w:t xml:space="preserve">e Especialidades </w:t>
            </w:r>
            <w:r w:rsidRPr="00EB76BD">
              <w:rPr>
                <w:rFonts w:ascii="Times New Roman" w:hAnsi="Times New Roman"/>
                <w:b/>
                <w:bCs/>
                <w:sz w:val="22"/>
                <w:szCs w:val="22"/>
              </w:rPr>
              <w:t>Turísticas</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33" w:history="1">
              <w:r w:rsidR="003A149F" w:rsidRPr="00EB76BD">
                <w:rPr>
                  <w:rFonts w:ascii="Times New Roman" w:hAnsi="Times New Roman"/>
                  <w:sz w:val="22"/>
                  <w:szCs w:val="22"/>
                  <w:u w:val="single"/>
                </w:rPr>
                <w:t>http://uct.edu.ec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w:t>
            </w:r>
            <w:r w:rsidRPr="00EB76BD">
              <w:rPr>
                <w:rFonts w:ascii="Times New Roman" w:hAnsi="Times New Roman"/>
                <w:b/>
                <w:bCs/>
                <w:sz w:val="22"/>
                <w:szCs w:val="22"/>
              </w:rPr>
              <w:t>d</w:t>
            </w:r>
            <w:r w:rsidRPr="00EB76BD">
              <w:rPr>
                <w:rFonts w:ascii="Times New Roman" w:hAnsi="Times New Roman"/>
                <w:b/>
                <w:sz w:val="22"/>
                <w:szCs w:val="22"/>
              </w:rPr>
              <w:t xml:space="preserve">e Las </w:t>
            </w:r>
            <w:r w:rsidRPr="00EB76BD">
              <w:rPr>
                <w:rFonts w:ascii="Times New Roman" w:hAnsi="Times New Roman"/>
                <w:b/>
                <w:bCs/>
                <w:sz w:val="22"/>
                <w:szCs w:val="22"/>
              </w:rPr>
              <w:t>Américas</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34" w:history="1">
              <w:r w:rsidR="003A149F" w:rsidRPr="00EB76BD">
                <w:rPr>
                  <w:rFonts w:ascii="Times New Roman" w:hAnsi="Times New Roman"/>
                  <w:sz w:val="22"/>
                  <w:szCs w:val="22"/>
                  <w:u w:val="single"/>
                </w:rPr>
                <w:t>http://www.udla.edu.ec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lastRenderedPageBreak/>
              <w:t xml:space="preserve">Universidad </w:t>
            </w:r>
            <w:r w:rsidRPr="00EB76BD">
              <w:rPr>
                <w:rFonts w:ascii="Times New Roman" w:hAnsi="Times New Roman"/>
                <w:b/>
                <w:bCs/>
                <w:sz w:val="22"/>
                <w:szCs w:val="22"/>
              </w:rPr>
              <w:t>Tecnológica Israel</w:t>
            </w:r>
          </w:p>
        </w:tc>
        <w:tc>
          <w:tcPr>
            <w:tcW w:w="1943" w:type="pct"/>
            <w:noWrap/>
          </w:tcPr>
          <w:p w:rsidR="003A149F" w:rsidRPr="00EB76BD" w:rsidRDefault="00100CC0" w:rsidP="002F1144">
            <w:pPr>
              <w:spacing w:after="200" w:line="360" w:lineRule="auto"/>
              <w:jc w:val="both"/>
              <w:rPr>
                <w:rFonts w:ascii="Times New Roman" w:hAnsi="Times New Roman"/>
                <w:sz w:val="22"/>
                <w:szCs w:val="22"/>
                <w:u w:val="single"/>
              </w:rPr>
            </w:pPr>
            <w:hyperlink r:id="rId35" w:history="1">
              <w:r w:rsidR="003A149F" w:rsidRPr="00EB76BD">
                <w:rPr>
                  <w:rFonts w:ascii="Times New Roman" w:hAnsi="Times New Roman"/>
                  <w:sz w:val="22"/>
                  <w:szCs w:val="22"/>
                  <w:u w:val="single"/>
                </w:rPr>
                <w:t>http://www.uisrael.edu.ec</w:t>
              </w:r>
            </w:hyperlink>
          </w:p>
        </w:tc>
      </w:tr>
      <w:tr w:rsidR="003A149F" w:rsidRPr="00EB76BD" w:rsidTr="002F1144">
        <w:trPr>
          <w:trHeight w:val="20"/>
        </w:trPr>
        <w:tc>
          <w:tcPr>
            <w:tcW w:w="3057" w:type="pct"/>
            <w:noWrap/>
          </w:tcPr>
          <w:p w:rsidR="003A149F" w:rsidRPr="00EB76BD" w:rsidRDefault="003A149F" w:rsidP="002F1144">
            <w:pPr>
              <w:spacing w:after="200" w:line="360" w:lineRule="auto"/>
              <w:jc w:val="both"/>
              <w:rPr>
                <w:rFonts w:ascii="Times New Roman" w:hAnsi="Times New Roman"/>
                <w:b/>
                <w:sz w:val="22"/>
                <w:szCs w:val="22"/>
              </w:rPr>
            </w:pPr>
            <w:proofErr w:type="spellStart"/>
            <w:r w:rsidRPr="00EB76BD">
              <w:rPr>
                <w:rFonts w:ascii="Times New Roman" w:hAnsi="Times New Roman"/>
                <w:b/>
                <w:sz w:val="22"/>
                <w:szCs w:val="22"/>
              </w:rPr>
              <w:t>Universitas</w:t>
            </w:r>
            <w:proofErr w:type="spellEnd"/>
            <w:r w:rsidRPr="00EB76BD">
              <w:rPr>
                <w:rFonts w:ascii="Times New Roman" w:hAnsi="Times New Roman"/>
                <w:b/>
                <w:sz w:val="22"/>
                <w:szCs w:val="22"/>
              </w:rPr>
              <w:t xml:space="preserve"> </w:t>
            </w:r>
            <w:proofErr w:type="spellStart"/>
            <w:r w:rsidRPr="00EB76BD">
              <w:rPr>
                <w:rFonts w:ascii="Times New Roman" w:hAnsi="Times New Roman"/>
                <w:b/>
                <w:sz w:val="22"/>
                <w:szCs w:val="22"/>
              </w:rPr>
              <w:t>Equatorialis</w:t>
            </w:r>
            <w:proofErr w:type="spellEnd"/>
          </w:p>
        </w:tc>
        <w:tc>
          <w:tcPr>
            <w:tcW w:w="194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 tiene</w:t>
            </w:r>
          </w:p>
        </w:tc>
      </w:tr>
    </w:tbl>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Fuente: Elaboración Propia</w:t>
      </w:r>
    </w:p>
    <w:p w:rsidR="003A149F" w:rsidRPr="009E32DE" w:rsidRDefault="003A149F"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Así, se analizaron las secciones de cada uno de los portales (tabla 13) para conocer en qué medida estos espacios tienen contenidos de Responsabilidad Social. </w:t>
      </w:r>
    </w:p>
    <w:p w:rsidR="003A149F" w:rsidRDefault="003A149F" w:rsidP="003A149F">
      <w:pPr>
        <w:jc w:val="center"/>
        <w:rPr>
          <w:rFonts w:ascii="Times New Roman" w:hAnsi="Times New Roman"/>
          <w:sz w:val="24"/>
          <w:szCs w:val="24"/>
        </w:rPr>
      </w:pPr>
    </w:p>
    <w:p w:rsidR="00621866" w:rsidRPr="009E32DE" w:rsidRDefault="00621866" w:rsidP="003A149F">
      <w:pPr>
        <w:jc w:val="center"/>
        <w:rPr>
          <w:rFonts w:ascii="Times New Roman" w:hAnsi="Times New Roman"/>
          <w:sz w:val="24"/>
          <w:szCs w:val="24"/>
        </w:rPr>
      </w:pPr>
    </w:p>
    <w:p w:rsidR="003A149F" w:rsidRDefault="003A149F" w:rsidP="003A149F">
      <w:pPr>
        <w:pStyle w:val="Epgrafe"/>
        <w:spacing w:line="360" w:lineRule="auto"/>
        <w:jc w:val="center"/>
        <w:rPr>
          <w:rFonts w:ascii="Times New Roman" w:hAnsi="Times New Roman"/>
          <w:b w:val="0"/>
          <w:i/>
          <w:color w:val="auto"/>
          <w:sz w:val="24"/>
          <w:szCs w:val="24"/>
        </w:rPr>
      </w:pPr>
      <w:bookmarkStart w:id="49" w:name="_Toc323764995"/>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13</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w:t>
      </w:r>
      <w:r w:rsidRPr="009E32DE">
        <w:rPr>
          <w:rFonts w:ascii="Times New Roman" w:hAnsi="Times New Roman"/>
          <w:b w:val="0"/>
          <w:color w:val="auto"/>
          <w:sz w:val="24"/>
          <w:szCs w:val="24"/>
        </w:rPr>
        <w:t xml:space="preserve"> Comunicación RSU y Portales </w:t>
      </w:r>
      <w:r w:rsidRPr="009E32DE">
        <w:rPr>
          <w:rFonts w:ascii="Times New Roman" w:hAnsi="Times New Roman"/>
          <w:b w:val="0"/>
          <w:i/>
          <w:color w:val="auto"/>
          <w:sz w:val="24"/>
          <w:szCs w:val="24"/>
        </w:rPr>
        <w:t>web</w:t>
      </w:r>
      <w:bookmarkEnd w:id="49"/>
    </w:p>
    <w:p w:rsidR="00621866" w:rsidRPr="00621866" w:rsidRDefault="00621866" w:rsidP="00621866"/>
    <w:tbl>
      <w:tblPr>
        <w:tblStyle w:val="Sombreadomedio2-nfasis11"/>
        <w:tblW w:w="0" w:type="auto"/>
        <w:tblLook w:val="00A0"/>
      </w:tblPr>
      <w:tblGrid>
        <w:gridCol w:w="1976"/>
        <w:gridCol w:w="2008"/>
        <w:gridCol w:w="1669"/>
        <w:gridCol w:w="1736"/>
        <w:gridCol w:w="1614"/>
      </w:tblGrid>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w:t>
            </w:r>
          </w:p>
        </w:tc>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Impactos Organizacionales</w:t>
            </w:r>
          </w:p>
        </w:tc>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Impactos educativos</w:t>
            </w:r>
          </w:p>
        </w:tc>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Impactos cognitivos</w:t>
            </w:r>
          </w:p>
        </w:tc>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Impactos sociales</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de Los Hemisferios</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-Proyecto educativo</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-Políticas de investigación</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-Noticias de vinculación</w:t>
            </w:r>
            <w:r w:rsidR="00454E5C" w:rsidRPr="00EB76BD">
              <w:rPr>
                <w:rFonts w:ascii="Times New Roman" w:hAnsi="Times New Roman"/>
                <w:sz w:val="22"/>
                <w:szCs w:val="22"/>
              </w:rPr>
              <w:t xml:space="preserve"> </w:t>
            </w:r>
          </w:p>
        </w:tc>
      </w:tr>
      <w:tr w:rsidR="003A149F" w:rsidRPr="00EB76BD" w:rsidTr="002F1144">
        <w:trPr>
          <w:trHeight w:val="784"/>
        </w:trPr>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Iberoamericana</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p>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-Reglamento investigación</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-Reglamento vinculación colectividad </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Intercontinental</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Intercultural de </w:t>
            </w:r>
            <w:r w:rsidRPr="00EB76BD">
              <w:rPr>
                <w:rFonts w:ascii="Times New Roman" w:hAnsi="Times New Roman"/>
                <w:b/>
                <w:sz w:val="22"/>
                <w:szCs w:val="22"/>
              </w:rPr>
              <w:br/>
              <w:t xml:space="preserve">Nacionalidades Y Pueblos Indígenas </w:t>
            </w:r>
            <w:proofErr w:type="spellStart"/>
            <w:r w:rsidRPr="00EB76BD">
              <w:rPr>
                <w:rFonts w:ascii="Times New Roman" w:hAnsi="Times New Roman"/>
                <w:b/>
                <w:sz w:val="22"/>
                <w:szCs w:val="22"/>
              </w:rPr>
              <w:t>Amawtay</w:t>
            </w:r>
            <w:proofErr w:type="spellEnd"/>
            <w:r w:rsidRPr="00EB76BD">
              <w:rPr>
                <w:rFonts w:ascii="Times New Roman" w:hAnsi="Times New Roman"/>
                <w:b/>
                <w:sz w:val="22"/>
                <w:szCs w:val="22"/>
              </w:rPr>
              <w:t xml:space="preserve"> </w:t>
            </w:r>
            <w:proofErr w:type="spellStart"/>
            <w:r w:rsidRPr="00EB76BD">
              <w:rPr>
                <w:rFonts w:ascii="Times New Roman" w:hAnsi="Times New Roman"/>
                <w:b/>
                <w:sz w:val="22"/>
                <w:szCs w:val="22"/>
              </w:rPr>
              <w:t>Wasi</w:t>
            </w:r>
            <w:proofErr w:type="spellEnd"/>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-Programas</w:t>
            </w:r>
          </w:p>
          <w:p w:rsidR="003A149F" w:rsidRPr="00EB76BD" w:rsidRDefault="003A149F" w:rsidP="002F1144">
            <w:pPr>
              <w:spacing w:after="200" w:line="360" w:lineRule="auto"/>
              <w:jc w:val="both"/>
              <w:rPr>
                <w:rFonts w:ascii="Times New Roman" w:hAnsi="Times New Roman"/>
                <w:sz w:val="22"/>
                <w:szCs w:val="22"/>
              </w:rPr>
            </w:pPr>
          </w:p>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p>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-Publicaciones</w:t>
            </w:r>
          </w:p>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Declaraciones </w:t>
            </w:r>
          </w:p>
          <w:p w:rsidR="003A149F" w:rsidRPr="00EB76BD" w:rsidRDefault="003A149F" w:rsidP="002F1144">
            <w:pPr>
              <w:spacing w:after="200" w:line="360" w:lineRule="auto"/>
              <w:jc w:val="both"/>
              <w:rPr>
                <w:rFonts w:ascii="Times New Roman" w:hAnsi="Times New Roman"/>
                <w:sz w:val="22"/>
                <w:szCs w:val="22"/>
              </w:rPr>
            </w:pP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Internacional del Ecuador</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-Reglamento de investigación</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-Noticias de ayuda social</w:t>
            </w:r>
          </w:p>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-Revista Digital </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w:t>
            </w:r>
            <w:proofErr w:type="spellStart"/>
            <w:r w:rsidRPr="00EB76BD">
              <w:rPr>
                <w:rFonts w:ascii="Times New Roman" w:hAnsi="Times New Roman"/>
                <w:b/>
                <w:sz w:val="22"/>
                <w:szCs w:val="22"/>
              </w:rPr>
              <w:t>Og</w:t>
            </w:r>
            <w:proofErr w:type="spellEnd"/>
            <w:r w:rsidRPr="00EB76BD">
              <w:rPr>
                <w:rFonts w:ascii="Times New Roman" w:hAnsi="Times New Roman"/>
                <w:b/>
                <w:sz w:val="22"/>
                <w:szCs w:val="22"/>
              </w:rPr>
              <w:t xml:space="preserve"> </w:t>
            </w:r>
            <w:proofErr w:type="spellStart"/>
            <w:r w:rsidRPr="00EB76BD">
              <w:rPr>
                <w:rFonts w:ascii="Times New Roman" w:hAnsi="Times New Roman"/>
                <w:b/>
                <w:sz w:val="22"/>
                <w:szCs w:val="22"/>
              </w:rPr>
              <w:lastRenderedPageBreak/>
              <w:t>Mandino</w:t>
            </w:r>
            <w:proofErr w:type="spellEnd"/>
          </w:p>
        </w:tc>
        <w:tc>
          <w:tcPr>
            <w:tcW w:w="0" w:type="auto"/>
          </w:tcPr>
          <w:p w:rsidR="003A149F" w:rsidRPr="00EB76BD" w:rsidRDefault="003A149F" w:rsidP="002F1144">
            <w:pPr>
              <w:spacing w:after="200" w:line="360" w:lineRule="auto"/>
              <w:jc w:val="both"/>
              <w:rPr>
                <w:rFonts w:ascii="Times New Roman" w:hAnsi="Times New Roman"/>
                <w:sz w:val="22"/>
                <w:szCs w:val="22"/>
              </w:rPr>
            </w:pPr>
          </w:p>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-Líneas de </w:t>
            </w:r>
            <w:r w:rsidRPr="00EB76BD">
              <w:rPr>
                <w:rFonts w:ascii="Times New Roman" w:hAnsi="Times New Roman"/>
                <w:sz w:val="22"/>
                <w:szCs w:val="22"/>
              </w:rPr>
              <w:lastRenderedPageBreak/>
              <w:t>investigación</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lastRenderedPageBreak/>
              <w:t xml:space="preserve">-Sección </w:t>
            </w:r>
            <w:r w:rsidRPr="00EB76BD">
              <w:rPr>
                <w:rFonts w:ascii="Times New Roman" w:hAnsi="Times New Roman"/>
                <w:sz w:val="22"/>
                <w:szCs w:val="22"/>
              </w:rPr>
              <w:lastRenderedPageBreak/>
              <w:t xml:space="preserve">Vinculación </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lastRenderedPageBreak/>
              <w:t xml:space="preserve">Universidad Internacional </w:t>
            </w:r>
            <w:proofErr w:type="spellStart"/>
            <w:r w:rsidRPr="00EB76BD">
              <w:rPr>
                <w:rFonts w:ascii="Times New Roman" w:hAnsi="Times New Roman"/>
                <w:b/>
                <w:sz w:val="22"/>
                <w:szCs w:val="22"/>
              </w:rPr>
              <w:t>Sek</w:t>
            </w:r>
            <w:proofErr w:type="spellEnd"/>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-Sección de investigación</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-Noticias/</w:t>
            </w:r>
          </w:p>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eventos comunitarios</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San Francisco de Quito</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-Manual de profesores</w:t>
            </w:r>
          </w:p>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-Programa de becas, estudiantes de minorías étnicas.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-Listado de carreras con contenidos y profesores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-Acceso a Academias e institutos investigativos</w:t>
            </w:r>
          </w:p>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Publicaciones revistas científicas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 -Programas de salud gratuitos </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Tecnológica América</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-Reglamento de personal para empleados y trabajadores</w:t>
            </w:r>
          </w:p>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-Reglamento de carrera académica y escalafón</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-Reglamento de admisión y nivelación estudiantil</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-Reglamento Consejo Científico</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-Reglamento vinculación con la colectividad </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Tecnológica Equinoccial</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-Sistema de capacitación/ autoformación docente</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-Modelo educativo y pedagógico</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-Centro de Investigación y transferencia de Tecnologías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-Programa de vinculación con la colectividad </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Facultad Latinoamericana De Ciencias Sociales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-Acuerdo sobre la Facultad latinoamericana de Ciencias Sociales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-Información del estudiante (guía, código ético, oferta laboral, etc.)</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-Publicaciones de artículos científicos e investigación</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-Agenda de actividades para la comunidad</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Instituto De Altos Estudios Nacionales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-Estructura orgánica funcional</w:t>
            </w:r>
          </w:p>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-Reuniones de </w:t>
            </w:r>
            <w:r w:rsidRPr="00EB76BD">
              <w:rPr>
                <w:rFonts w:ascii="Times New Roman" w:hAnsi="Times New Roman"/>
                <w:sz w:val="22"/>
                <w:szCs w:val="22"/>
              </w:rPr>
              <w:lastRenderedPageBreak/>
              <w:t>innovación</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-Informe de rendición de cuentas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-Eventos sociales</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lastRenderedPageBreak/>
              <w:t>Pontificia Universidad Católica del Ecuador</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-Plan estratégico</w:t>
            </w:r>
          </w:p>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-Organigrama</w:t>
            </w:r>
          </w:p>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-Oferta de pregrado</w:t>
            </w:r>
          </w:p>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-Servicios para estudiantes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-Políticas de investigación</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 Área de RSU </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Alfredo Pérez Guerrero</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-Presentación de centros de investigación</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-Presentación de centros culturales y consultorio jurídico gratis </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Andina Simón Bolívar</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-Estructura Organizacional</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-Estructura Académica</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-Centros de investigación</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-Centros y programas </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Autónoma de Quito</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-Programa de Vinculación con la colectividad</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Central del Ecuador</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-Estatuto Universidad Central</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-Publicaciones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-Información Club ecológico </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Cristiana Latinoamericana</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-Descripción escuelas</w:t>
            </w:r>
          </w:p>
        </w:tc>
        <w:tc>
          <w:tcPr>
            <w:tcW w:w="0" w:type="auto"/>
          </w:tcPr>
          <w:p w:rsidR="003A149F" w:rsidRPr="00EB76BD" w:rsidRDefault="003A149F" w:rsidP="002F1144">
            <w:pPr>
              <w:spacing w:after="200" w:line="360" w:lineRule="auto"/>
              <w:rPr>
                <w:rFonts w:ascii="Times New Roman" w:hAnsi="Times New Roman"/>
                <w:sz w:val="22"/>
                <w:szCs w:val="22"/>
              </w:rPr>
            </w:pPr>
            <w:r w:rsidRPr="00EB76BD">
              <w:rPr>
                <w:rFonts w:ascii="Times New Roman" w:hAnsi="Times New Roman"/>
                <w:sz w:val="22"/>
                <w:szCs w:val="22"/>
              </w:rPr>
              <w:t>-Líneas de investigación de carreras</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de Especialidades Turísticas</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-Unidades académicas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-Presentación líneas de investigación</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-Área de vinculación con la colectividad </w:t>
            </w:r>
          </w:p>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-Proyecto Planeta </w:t>
            </w:r>
            <w:proofErr w:type="spellStart"/>
            <w:r w:rsidRPr="00EB76BD">
              <w:rPr>
                <w:rFonts w:ascii="Times New Roman" w:hAnsi="Times New Roman"/>
                <w:sz w:val="22"/>
                <w:szCs w:val="22"/>
              </w:rPr>
              <w:t>Ec</w:t>
            </w:r>
            <w:proofErr w:type="spellEnd"/>
            <w:r w:rsidRPr="00EB76BD">
              <w:rPr>
                <w:rFonts w:ascii="Times New Roman" w:hAnsi="Times New Roman"/>
                <w:sz w:val="22"/>
                <w:szCs w:val="22"/>
              </w:rPr>
              <w:t xml:space="preserve"> </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 xml:space="preserve">Universidad de </w:t>
            </w:r>
            <w:r w:rsidRPr="00EB76BD">
              <w:rPr>
                <w:rFonts w:ascii="Times New Roman" w:hAnsi="Times New Roman"/>
                <w:b/>
                <w:sz w:val="22"/>
                <w:szCs w:val="22"/>
              </w:rPr>
              <w:lastRenderedPageBreak/>
              <w:t>Las Américas</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-Información para </w:t>
            </w:r>
            <w:r w:rsidRPr="00EB76BD">
              <w:rPr>
                <w:rFonts w:ascii="Times New Roman" w:hAnsi="Times New Roman"/>
                <w:sz w:val="22"/>
                <w:szCs w:val="22"/>
              </w:rPr>
              <w:lastRenderedPageBreak/>
              <w:t>estudiantes</w:t>
            </w:r>
          </w:p>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-Servicios Institucionales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lastRenderedPageBreak/>
              <w:t xml:space="preserve">-Área de </w:t>
            </w:r>
            <w:r w:rsidRPr="00EB76BD">
              <w:rPr>
                <w:rFonts w:ascii="Times New Roman" w:hAnsi="Times New Roman"/>
                <w:sz w:val="22"/>
                <w:szCs w:val="22"/>
              </w:rPr>
              <w:lastRenderedPageBreak/>
              <w:t>Investigaciones</w:t>
            </w: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lastRenderedPageBreak/>
              <w:t xml:space="preserve">-Área de vinculación </w:t>
            </w:r>
            <w:r w:rsidRPr="00EB76BD">
              <w:rPr>
                <w:rFonts w:ascii="Times New Roman" w:hAnsi="Times New Roman"/>
                <w:sz w:val="22"/>
                <w:szCs w:val="22"/>
              </w:rPr>
              <w:lastRenderedPageBreak/>
              <w:t>con la comunidad</w:t>
            </w:r>
          </w:p>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-Noticias </w:t>
            </w:r>
          </w:p>
        </w:tc>
      </w:tr>
      <w:tr w:rsidR="003A149F" w:rsidRPr="00EB76BD" w:rsidTr="002F1144">
        <w:tc>
          <w:tcPr>
            <w:tcW w:w="0" w:type="auto"/>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lastRenderedPageBreak/>
              <w:t>Universidad Tecnológica Israel</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-Reglamento General de Estudiantes</w:t>
            </w:r>
          </w:p>
        </w:tc>
        <w:tc>
          <w:tcPr>
            <w:tcW w:w="0" w:type="auto"/>
          </w:tcPr>
          <w:p w:rsidR="003A149F" w:rsidRPr="00EB76BD" w:rsidRDefault="003A149F" w:rsidP="002F1144">
            <w:pPr>
              <w:spacing w:after="200" w:line="360" w:lineRule="auto"/>
              <w:jc w:val="both"/>
              <w:rPr>
                <w:rFonts w:ascii="Times New Roman" w:hAnsi="Times New Roman"/>
                <w:sz w:val="22"/>
                <w:szCs w:val="22"/>
              </w:rPr>
            </w:pPr>
          </w:p>
        </w:tc>
        <w:tc>
          <w:tcPr>
            <w:tcW w:w="0" w:type="auto"/>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-Noticias de proyectos en comunidades</w:t>
            </w:r>
          </w:p>
        </w:tc>
      </w:tr>
    </w:tbl>
    <w:p w:rsidR="007F0517" w:rsidRPr="009E32DE" w:rsidRDefault="003A149F" w:rsidP="003A149F">
      <w:pPr>
        <w:jc w:val="both"/>
        <w:rPr>
          <w:rFonts w:ascii="Times New Roman" w:hAnsi="Times New Roman"/>
          <w:sz w:val="24"/>
          <w:szCs w:val="24"/>
        </w:rPr>
      </w:pPr>
      <w:r w:rsidRPr="009E32DE">
        <w:rPr>
          <w:rFonts w:ascii="Times New Roman" w:hAnsi="Times New Roman"/>
          <w:sz w:val="24"/>
          <w:szCs w:val="24"/>
        </w:rPr>
        <w:t>Fuente: Elaboración Propia</w:t>
      </w: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A partir del análisis y la teoría de la posibilidad, se conoció que el 38% de universidades informan sobre el 50% de impactos, el 23,8% comunican los impactos o tácticas al 100% y otro 23,8% informa el 75% de estas. Por último, un 9,5% de centros de estudios comunica el 25% de tácticas y el 4,7% restante no comunica nada de impactos a través de su portal. </w:t>
      </w:r>
    </w:p>
    <w:p w:rsidR="00621866" w:rsidRPr="009E32DE" w:rsidRDefault="00621866"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Por lo tanto, los impactos más comunicados en las páginas web de las universidades fueron los cognitivos y sociales, a los que les siguieron los educativos y finalmente los organizacionales. </w:t>
      </w:r>
    </w:p>
    <w:p w:rsidR="00621866" w:rsidRPr="009E32DE" w:rsidRDefault="00621866" w:rsidP="003A149F">
      <w:pPr>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Por otro lado, están las redes sociales, </w:t>
      </w:r>
      <w:r w:rsidRPr="009E32DE">
        <w:rPr>
          <w:rFonts w:ascii="Times New Roman" w:hAnsi="Times New Roman"/>
          <w:i/>
          <w:sz w:val="24"/>
          <w:szCs w:val="24"/>
        </w:rPr>
        <w:t>Twitter</w:t>
      </w:r>
      <w:r w:rsidRPr="009E32DE">
        <w:rPr>
          <w:rFonts w:ascii="Times New Roman" w:hAnsi="Times New Roman"/>
          <w:sz w:val="24"/>
          <w:szCs w:val="24"/>
        </w:rPr>
        <w:t xml:space="preserve"> y </w:t>
      </w:r>
      <w:r w:rsidRPr="009E32DE">
        <w:rPr>
          <w:rFonts w:ascii="Times New Roman" w:hAnsi="Times New Roman"/>
          <w:i/>
          <w:sz w:val="24"/>
          <w:szCs w:val="24"/>
        </w:rPr>
        <w:t>Facebook</w:t>
      </w:r>
      <w:r w:rsidRPr="009E32DE">
        <w:rPr>
          <w:rFonts w:ascii="Times New Roman" w:hAnsi="Times New Roman"/>
          <w:sz w:val="24"/>
          <w:szCs w:val="24"/>
        </w:rPr>
        <w:t xml:space="preserve"> que, según </w:t>
      </w:r>
      <w:r w:rsidR="002F1144" w:rsidRPr="009E32DE">
        <w:rPr>
          <w:rFonts w:ascii="Times New Roman" w:hAnsi="Times New Roman"/>
          <w:sz w:val="24"/>
          <w:szCs w:val="24"/>
        </w:rPr>
        <w:t xml:space="preserve">el periodista digital Christian </w:t>
      </w:r>
      <w:r w:rsidRPr="009E32DE">
        <w:rPr>
          <w:rFonts w:ascii="Times New Roman" w:hAnsi="Times New Roman"/>
          <w:sz w:val="24"/>
          <w:szCs w:val="24"/>
        </w:rPr>
        <w:t xml:space="preserve">Espinosa, son las más populares, utilizadas para la comunicación interna y externa. A continuación, se presenta una lista de las universidades de la ciudad y sus respectivas cuentas (ver Tabla 14). </w:t>
      </w:r>
    </w:p>
    <w:p w:rsidR="00621866" w:rsidRPr="009E32DE" w:rsidRDefault="00621866" w:rsidP="003A149F">
      <w:pPr>
        <w:jc w:val="both"/>
        <w:rPr>
          <w:rFonts w:ascii="Times New Roman" w:hAnsi="Times New Roman"/>
          <w:sz w:val="24"/>
          <w:szCs w:val="24"/>
        </w:rPr>
      </w:pPr>
    </w:p>
    <w:p w:rsidR="003A149F" w:rsidRPr="009E32DE" w:rsidRDefault="003A149F" w:rsidP="003A149F">
      <w:pPr>
        <w:jc w:val="center"/>
        <w:rPr>
          <w:rFonts w:ascii="Times New Roman" w:hAnsi="Times New Roman"/>
          <w:b/>
          <w:sz w:val="24"/>
          <w:szCs w:val="24"/>
        </w:rPr>
      </w:pPr>
    </w:p>
    <w:p w:rsidR="003A149F" w:rsidRDefault="003A149F" w:rsidP="003A149F">
      <w:pPr>
        <w:pStyle w:val="Epgrafe"/>
        <w:spacing w:line="360" w:lineRule="auto"/>
        <w:jc w:val="center"/>
        <w:rPr>
          <w:rFonts w:ascii="Times New Roman" w:hAnsi="Times New Roman"/>
          <w:b w:val="0"/>
          <w:color w:val="auto"/>
          <w:sz w:val="24"/>
          <w:szCs w:val="24"/>
        </w:rPr>
      </w:pPr>
      <w:bookmarkStart w:id="50" w:name="_Toc323764996"/>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14</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w:t>
      </w:r>
      <w:r w:rsidRPr="009E32DE">
        <w:rPr>
          <w:rFonts w:ascii="Times New Roman" w:hAnsi="Times New Roman"/>
          <w:b w:val="0"/>
          <w:color w:val="auto"/>
          <w:sz w:val="24"/>
          <w:szCs w:val="24"/>
        </w:rPr>
        <w:t xml:space="preserve"> Universidades y Redes Sociales</w:t>
      </w:r>
      <w:bookmarkEnd w:id="50"/>
    </w:p>
    <w:p w:rsidR="00621866" w:rsidRPr="00621866" w:rsidRDefault="00621866" w:rsidP="00621866"/>
    <w:tbl>
      <w:tblPr>
        <w:tblStyle w:val="Sombreadomedio2-nfasis11"/>
        <w:tblW w:w="5000" w:type="pct"/>
        <w:tblLayout w:type="fixed"/>
        <w:tblLook w:val="00A0"/>
      </w:tblPr>
      <w:tblGrid>
        <w:gridCol w:w="3411"/>
        <w:gridCol w:w="1517"/>
        <w:gridCol w:w="4075"/>
      </w:tblGrid>
      <w:tr w:rsidR="003A149F" w:rsidRPr="00EB76BD" w:rsidTr="002F1144">
        <w:trPr>
          <w:trHeight w:val="270"/>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w:t>
            </w:r>
          </w:p>
        </w:tc>
        <w:tc>
          <w:tcPr>
            <w:tcW w:w="842" w:type="pct"/>
            <w:noWrap/>
          </w:tcPr>
          <w:p w:rsidR="003A149F" w:rsidRPr="00EB76BD" w:rsidRDefault="003A149F" w:rsidP="002F1144">
            <w:pPr>
              <w:spacing w:after="200" w:line="360" w:lineRule="auto"/>
              <w:jc w:val="both"/>
              <w:rPr>
                <w:rFonts w:ascii="Times New Roman" w:hAnsi="Times New Roman"/>
                <w:b/>
                <w:bCs/>
                <w:i/>
                <w:iCs/>
                <w:sz w:val="22"/>
                <w:szCs w:val="22"/>
              </w:rPr>
            </w:pPr>
            <w:r w:rsidRPr="00EB76BD">
              <w:rPr>
                <w:rFonts w:ascii="Times New Roman" w:hAnsi="Times New Roman"/>
                <w:b/>
                <w:i/>
                <w:iCs/>
                <w:sz w:val="22"/>
                <w:szCs w:val="22"/>
              </w:rPr>
              <w:t>Twitter</w:t>
            </w:r>
          </w:p>
        </w:tc>
        <w:tc>
          <w:tcPr>
            <w:tcW w:w="2263" w:type="pct"/>
            <w:noWrap/>
          </w:tcPr>
          <w:p w:rsidR="003A149F" w:rsidRPr="00EB76BD" w:rsidRDefault="003A149F" w:rsidP="002F1144">
            <w:pPr>
              <w:spacing w:after="200" w:line="360" w:lineRule="auto"/>
              <w:jc w:val="both"/>
              <w:rPr>
                <w:rFonts w:ascii="Times New Roman" w:hAnsi="Times New Roman"/>
                <w:b/>
                <w:bCs/>
                <w:i/>
                <w:iCs/>
                <w:sz w:val="22"/>
                <w:szCs w:val="22"/>
              </w:rPr>
            </w:pPr>
            <w:r w:rsidRPr="00EB76BD">
              <w:rPr>
                <w:rFonts w:ascii="Times New Roman" w:hAnsi="Times New Roman"/>
                <w:b/>
                <w:i/>
                <w:iCs/>
                <w:sz w:val="22"/>
                <w:szCs w:val="22"/>
              </w:rPr>
              <w:t>Facebook</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de Los Hemisferios</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w:t>
            </w:r>
            <w:proofErr w:type="spellStart"/>
            <w:r w:rsidRPr="00EB76BD">
              <w:rPr>
                <w:rFonts w:ascii="Times New Roman" w:hAnsi="Times New Roman"/>
                <w:sz w:val="22"/>
                <w:szCs w:val="22"/>
              </w:rPr>
              <w:t>uhemisferios</w:t>
            </w:r>
            <w:proofErr w:type="spellEnd"/>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Universidad de Los Hemisferios</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Iberoamericana del Ecuador</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 tiene</w:t>
            </w:r>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Universidad Iberoamericana</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Intercontinental</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 tiene</w:t>
            </w:r>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 tiene</w:t>
            </w:r>
          </w:p>
        </w:tc>
      </w:tr>
      <w:tr w:rsidR="003A149F" w:rsidRPr="00EB76BD" w:rsidTr="002F1144">
        <w:trPr>
          <w:trHeight w:val="825"/>
        </w:trPr>
        <w:tc>
          <w:tcPr>
            <w:tcW w:w="1894"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lastRenderedPageBreak/>
              <w:t xml:space="preserve">Universidad Intercultural de </w:t>
            </w:r>
            <w:r w:rsidRPr="00EB76BD">
              <w:rPr>
                <w:rFonts w:ascii="Times New Roman" w:hAnsi="Times New Roman"/>
                <w:b/>
                <w:sz w:val="22"/>
                <w:szCs w:val="22"/>
              </w:rPr>
              <w:br/>
              <w:t xml:space="preserve">Nacionalidades y Pueblos Indígenas </w:t>
            </w:r>
            <w:proofErr w:type="spellStart"/>
            <w:r w:rsidRPr="00EB76BD">
              <w:rPr>
                <w:rFonts w:ascii="Times New Roman" w:hAnsi="Times New Roman"/>
                <w:b/>
                <w:sz w:val="22"/>
                <w:szCs w:val="22"/>
              </w:rPr>
              <w:t>Amawtay</w:t>
            </w:r>
            <w:proofErr w:type="spellEnd"/>
            <w:r w:rsidRPr="00EB76BD">
              <w:rPr>
                <w:rFonts w:ascii="Times New Roman" w:hAnsi="Times New Roman"/>
                <w:b/>
                <w:sz w:val="22"/>
                <w:szCs w:val="22"/>
              </w:rPr>
              <w:t xml:space="preserve"> </w:t>
            </w:r>
            <w:proofErr w:type="spellStart"/>
            <w:r w:rsidRPr="00EB76BD">
              <w:rPr>
                <w:rFonts w:ascii="Times New Roman" w:hAnsi="Times New Roman"/>
                <w:b/>
                <w:sz w:val="22"/>
                <w:szCs w:val="22"/>
              </w:rPr>
              <w:t>Wasi</w:t>
            </w:r>
            <w:proofErr w:type="spellEnd"/>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w:t>
            </w:r>
            <w:proofErr w:type="spellStart"/>
            <w:r w:rsidRPr="00EB76BD">
              <w:rPr>
                <w:rFonts w:ascii="Times New Roman" w:hAnsi="Times New Roman"/>
                <w:sz w:val="22"/>
                <w:szCs w:val="22"/>
              </w:rPr>
              <w:t>UniversidadAmaw</w:t>
            </w:r>
            <w:proofErr w:type="spellEnd"/>
          </w:p>
        </w:tc>
        <w:tc>
          <w:tcPr>
            <w:tcW w:w="2263" w:type="pct"/>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Universidad </w:t>
            </w:r>
            <w:proofErr w:type="spellStart"/>
            <w:r w:rsidRPr="00EB76BD">
              <w:rPr>
                <w:rFonts w:ascii="Times New Roman" w:hAnsi="Times New Roman"/>
                <w:sz w:val="22"/>
                <w:szCs w:val="22"/>
              </w:rPr>
              <w:t>Amawtay</w:t>
            </w:r>
            <w:proofErr w:type="spellEnd"/>
            <w:r w:rsidRPr="00EB76BD">
              <w:rPr>
                <w:rFonts w:ascii="Times New Roman" w:hAnsi="Times New Roman"/>
                <w:sz w:val="22"/>
                <w:szCs w:val="22"/>
              </w:rPr>
              <w:t xml:space="preserve"> </w:t>
            </w:r>
            <w:proofErr w:type="spellStart"/>
            <w:r w:rsidRPr="00EB76BD">
              <w:rPr>
                <w:rFonts w:ascii="Times New Roman" w:hAnsi="Times New Roman"/>
                <w:sz w:val="22"/>
                <w:szCs w:val="22"/>
              </w:rPr>
              <w:t>Wasi</w:t>
            </w:r>
            <w:proofErr w:type="spellEnd"/>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Internacional del Ecuador</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@UIDE</w:t>
            </w:r>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UNIVERSIDAD INTERNACIONAL DEL ECUADOR</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 xml:space="preserve">Universidad </w:t>
            </w:r>
            <w:proofErr w:type="spellStart"/>
            <w:r w:rsidRPr="00EB76BD">
              <w:rPr>
                <w:rFonts w:ascii="Times New Roman" w:hAnsi="Times New Roman"/>
                <w:b/>
                <w:sz w:val="22"/>
                <w:szCs w:val="22"/>
              </w:rPr>
              <w:t>Og</w:t>
            </w:r>
            <w:proofErr w:type="spellEnd"/>
            <w:r w:rsidRPr="00EB76BD">
              <w:rPr>
                <w:rFonts w:ascii="Times New Roman" w:hAnsi="Times New Roman"/>
                <w:b/>
                <w:sz w:val="22"/>
                <w:szCs w:val="22"/>
              </w:rPr>
              <w:t xml:space="preserve"> </w:t>
            </w:r>
            <w:proofErr w:type="spellStart"/>
            <w:r w:rsidRPr="00EB76BD">
              <w:rPr>
                <w:rFonts w:ascii="Times New Roman" w:hAnsi="Times New Roman"/>
                <w:b/>
                <w:sz w:val="22"/>
                <w:szCs w:val="22"/>
              </w:rPr>
              <w:t>Mandino</w:t>
            </w:r>
            <w:proofErr w:type="spellEnd"/>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w:t>
            </w:r>
            <w:proofErr w:type="spellStart"/>
            <w:r w:rsidRPr="00EB76BD">
              <w:rPr>
                <w:rFonts w:ascii="Times New Roman" w:hAnsi="Times New Roman"/>
                <w:sz w:val="22"/>
                <w:szCs w:val="22"/>
              </w:rPr>
              <w:t>u_ogmandino</w:t>
            </w:r>
            <w:proofErr w:type="spellEnd"/>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Universidad </w:t>
            </w:r>
            <w:proofErr w:type="spellStart"/>
            <w:r w:rsidRPr="00EB76BD">
              <w:rPr>
                <w:rFonts w:ascii="Times New Roman" w:hAnsi="Times New Roman"/>
                <w:sz w:val="22"/>
                <w:szCs w:val="22"/>
              </w:rPr>
              <w:t>Og</w:t>
            </w:r>
            <w:proofErr w:type="spellEnd"/>
            <w:r w:rsidRPr="00EB76BD">
              <w:rPr>
                <w:rFonts w:ascii="Times New Roman" w:hAnsi="Times New Roman"/>
                <w:sz w:val="22"/>
                <w:szCs w:val="22"/>
              </w:rPr>
              <w:t xml:space="preserve"> </w:t>
            </w:r>
            <w:proofErr w:type="spellStart"/>
            <w:r w:rsidRPr="00EB76BD">
              <w:rPr>
                <w:rFonts w:ascii="Times New Roman" w:hAnsi="Times New Roman"/>
                <w:sz w:val="22"/>
                <w:szCs w:val="22"/>
              </w:rPr>
              <w:t>Mandino</w:t>
            </w:r>
            <w:proofErr w:type="spellEnd"/>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 xml:space="preserve">Universidad Particular Internacional </w:t>
            </w:r>
            <w:proofErr w:type="spellStart"/>
            <w:r w:rsidRPr="00EB76BD">
              <w:rPr>
                <w:rFonts w:ascii="Times New Roman" w:hAnsi="Times New Roman"/>
                <w:b/>
                <w:sz w:val="22"/>
                <w:szCs w:val="22"/>
              </w:rPr>
              <w:t>Sek</w:t>
            </w:r>
            <w:proofErr w:type="spellEnd"/>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w:t>
            </w:r>
            <w:proofErr w:type="spellStart"/>
            <w:r w:rsidRPr="00EB76BD">
              <w:rPr>
                <w:rFonts w:ascii="Times New Roman" w:hAnsi="Times New Roman"/>
                <w:sz w:val="22"/>
                <w:szCs w:val="22"/>
              </w:rPr>
              <w:t>lasekecuador</w:t>
            </w:r>
            <w:proofErr w:type="spellEnd"/>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Universidad Internacional SEK Ecuador</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San Francisco de Quito</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w:t>
            </w:r>
            <w:proofErr w:type="spellStart"/>
            <w:r w:rsidRPr="00EB76BD">
              <w:rPr>
                <w:rFonts w:ascii="Times New Roman" w:hAnsi="Times New Roman"/>
                <w:sz w:val="22"/>
                <w:szCs w:val="22"/>
              </w:rPr>
              <w:t>usfq_ecuador</w:t>
            </w:r>
            <w:proofErr w:type="spellEnd"/>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 xml:space="preserve">USFQ Universidad San Francisco de Quito - </w:t>
            </w:r>
            <w:proofErr w:type="spellStart"/>
            <w:r w:rsidRPr="00EB76BD">
              <w:rPr>
                <w:rFonts w:ascii="Times New Roman" w:hAnsi="Times New Roman"/>
                <w:sz w:val="22"/>
                <w:szCs w:val="22"/>
              </w:rPr>
              <w:t>official</w:t>
            </w:r>
            <w:proofErr w:type="spellEnd"/>
            <w:r w:rsidRPr="00EB76BD">
              <w:rPr>
                <w:rFonts w:ascii="Times New Roman" w:hAnsi="Times New Roman"/>
                <w:sz w:val="22"/>
                <w:szCs w:val="22"/>
              </w:rPr>
              <w:t xml:space="preserve"> </w:t>
            </w:r>
            <w:proofErr w:type="spellStart"/>
            <w:r w:rsidRPr="00EB76BD">
              <w:rPr>
                <w:rFonts w:ascii="Times New Roman" w:hAnsi="Times New Roman"/>
                <w:sz w:val="22"/>
                <w:szCs w:val="22"/>
              </w:rPr>
              <w:t>group</w:t>
            </w:r>
            <w:proofErr w:type="spellEnd"/>
            <w:r w:rsidRPr="00EB76BD">
              <w:rPr>
                <w:rFonts w:ascii="Times New Roman" w:hAnsi="Times New Roman"/>
                <w:sz w:val="22"/>
                <w:szCs w:val="22"/>
              </w:rPr>
              <w:t xml:space="preserve"> / grupo oficial</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Tecnológica América</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w:t>
            </w:r>
            <w:proofErr w:type="spellStart"/>
            <w:r w:rsidRPr="00EB76BD">
              <w:rPr>
                <w:rFonts w:ascii="Times New Roman" w:hAnsi="Times New Roman"/>
                <w:sz w:val="22"/>
                <w:szCs w:val="22"/>
              </w:rPr>
              <w:t>unitaec</w:t>
            </w:r>
            <w:proofErr w:type="spellEnd"/>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Universidad Tecnológica América</w:t>
            </w:r>
          </w:p>
        </w:tc>
      </w:tr>
      <w:tr w:rsidR="003A149F" w:rsidRPr="00EB76BD" w:rsidTr="002F1144">
        <w:trPr>
          <w:trHeight w:val="315"/>
        </w:trPr>
        <w:tc>
          <w:tcPr>
            <w:tcW w:w="1894" w:type="pct"/>
            <w:noWrap/>
          </w:tcPr>
          <w:p w:rsidR="003A149F" w:rsidRPr="00EB76BD" w:rsidRDefault="003A149F" w:rsidP="00FA5497">
            <w:pPr>
              <w:rPr>
                <w:rFonts w:ascii="Times New Roman" w:hAnsi="Times New Roman"/>
                <w:b/>
                <w:sz w:val="22"/>
                <w:szCs w:val="22"/>
              </w:rPr>
            </w:pPr>
            <w:r w:rsidRPr="00EB76BD">
              <w:rPr>
                <w:rFonts w:ascii="Times New Roman" w:hAnsi="Times New Roman"/>
                <w:b/>
                <w:sz w:val="22"/>
                <w:szCs w:val="22"/>
              </w:rPr>
              <w:t xml:space="preserve"> Universidad Tecnológica Equinoccial</w:t>
            </w:r>
          </w:p>
          <w:p w:rsidR="00FA5497" w:rsidRPr="00EB76BD" w:rsidRDefault="00FA5497" w:rsidP="00FA5497">
            <w:pPr>
              <w:rPr>
                <w:rFonts w:ascii="Times New Roman" w:hAnsi="Times New Roman"/>
                <w:b/>
                <w:bCs/>
                <w:sz w:val="22"/>
                <w:szCs w:val="22"/>
              </w:rPr>
            </w:pPr>
          </w:p>
        </w:tc>
        <w:tc>
          <w:tcPr>
            <w:tcW w:w="842" w:type="pct"/>
            <w:noWrap/>
          </w:tcPr>
          <w:p w:rsidR="003A149F" w:rsidRPr="00EB76BD" w:rsidRDefault="003A149F" w:rsidP="00FA5497">
            <w:pPr>
              <w:rPr>
                <w:rFonts w:ascii="Times New Roman" w:hAnsi="Times New Roman"/>
                <w:bCs/>
                <w:sz w:val="22"/>
                <w:szCs w:val="22"/>
              </w:rPr>
            </w:pPr>
            <w:r w:rsidRPr="00EB76BD">
              <w:rPr>
                <w:rStyle w:val="screen-name"/>
                <w:rFonts w:ascii="Times New Roman" w:hAnsi="Times New Roman"/>
                <w:bCs/>
                <w:sz w:val="22"/>
                <w:szCs w:val="22"/>
                <w:bdr w:val="none" w:sz="0" w:space="0" w:color="auto" w:frame="1"/>
              </w:rPr>
              <w:t>@</w:t>
            </w:r>
            <w:proofErr w:type="spellStart"/>
            <w:r w:rsidRPr="00EB76BD">
              <w:rPr>
                <w:rStyle w:val="screen-name"/>
                <w:rFonts w:ascii="Times New Roman" w:hAnsi="Times New Roman"/>
                <w:bCs/>
                <w:sz w:val="22"/>
                <w:szCs w:val="22"/>
                <w:bdr w:val="none" w:sz="0" w:space="0" w:color="auto" w:frame="1"/>
              </w:rPr>
              <w:t>ute_ecuador</w:t>
            </w:r>
            <w:proofErr w:type="spellEnd"/>
          </w:p>
          <w:p w:rsidR="003A149F" w:rsidRPr="00EB76BD" w:rsidRDefault="003A149F" w:rsidP="00FA5497">
            <w:pPr>
              <w:rPr>
                <w:rFonts w:ascii="Times New Roman" w:hAnsi="Times New Roman"/>
                <w:sz w:val="22"/>
                <w:szCs w:val="22"/>
              </w:rPr>
            </w:pPr>
          </w:p>
        </w:tc>
        <w:tc>
          <w:tcPr>
            <w:tcW w:w="2263" w:type="pct"/>
          </w:tcPr>
          <w:p w:rsidR="003A149F" w:rsidRPr="00EB76BD" w:rsidRDefault="003A149F" w:rsidP="00FA5497">
            <w:pPr>
              <w:rPr>
                <w:rFonts w:ascii="Times New Roman" w:hAnsi="Times New Roman"/>
                <w:sz w:val="22"/>
                <w:szCs w:val="22"/>
              </w:rPr>
            </w:pPr>
            <w:r w:rsidRPr="00EB76BD">
              <w:rPr>
                <w:rFonts w:ascii="Times New Roman" w:hAnsi="Times New Roman"/>
                <w:sz w:val="22"/>
                <w:szCs w:val="22"/>
              </w:rPr>
              <w:t>Universidad Tecnológica Equinoccial</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Facultad Latinoamericana de Ciencias Sociales</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w:t>
            </w:r>
            <w:proofErr w:type="spellStart"/>
            <w:r w:rsidRPr="00EB76BD">
              <w:rPr>
                <w:rFonts w:ascii="Times New Roman" w:hAnsi="Times New Roman"/>
                <w:sz w:val="22"/>
                <w:szCs w:val="22"/>
              </w:rPr>
              <w:t>flacsoec</w:t>
            </w:r>
            <w:proofErr w:type="spellEnd"/>
          </w:p>
        </w:tc>
        <w:tc>
          <w:tcPr>
            <w:tcW w:w="2263"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Flacso</w:t>
            </w:r>
            <w:proofErr w:type="spellEnd"/>
            <w:r w:rsidRPr="00EB76BD">
              <w:rPr>
                <w:rFonts w:ascii="Times New Roman" w:hAnsi="Times New Roman"/>
                <w:sz w:val="22"/>
                <w:szCs w:val="22"/>
              </w:rPr>
              <w:t xml:space="preserve"> Ecuador</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Instituto de Altos Estudios Nacionales</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 tiene</w:t>
            </w:r>
          </w:p>
        </w:tc>
        <w:tc>
          <w:tcPr>
            <w:tcW w:w="2263"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Iaen</w:t>
            </w:r>
            <w:proofErr w:type="spellEnd"/>
            <w:r w:rsidRPr="00EB76BD">
              <w:rPr>
                <w:rFonts w:ascii="Times New Roman" w:hAnsi="Times New Roman"/>
                <w:sz w:val="22"/>
                <w:szCs w:val="22"/>
              </w:rPr>
              <w:t xml:space="preserve"> Universidad del Estado</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Pontificia Universidad Católica del Ecuador</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w:t>
            </w:r>
            <w:proofErr w:type="spellStart"/>
            <w:r w:rsidRPr="00EB76BD">
              <w:rPr>
                <w:rFonts w:ascii="Times New Roman" w:hAnsi="Times New Roman"/>
                <w:sz w:val="22"/>
                <w:szCs w:val="22"/>
              </w:rPr>
              <w:t>NoticiasPUCE</w:t>
            </w:r>
            <w:proofErr w:type="spellEnd"/>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PUCE - Pontificia Universidad Católica del Ecuador</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Alfredo Pérez Guerrero</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 tiene</w:t>
            </w:r>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Universidad Alfredo Pérez Guerrero</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Andina Simón Bolívar</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 tiene</w:t>
            </w:r>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Universidad Andina Simón Bolívar - Sede Ecuador</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Autónoma de Quito</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 tiene</w:t>
            </w:r>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Universidad Autónoma de Quito</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Central del Ecuador</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w:t>
            </w:r>
            <w:proofErr w:type="spellStart"/>
            <w:r w:rsidRPr="00EB76BD">
              <w:rPr>
                <w:rFonts w:ascii="Times New Roman" w:hAnsi="Times New Roman"/>
                <w:sz w:val="22"/>
                <w:szCs w:val="22"/>
              </w:rPr>
              <w:t>UCentralEcuador</w:t>
            </w:r>
            <w:proofErr w:type="spellEnd"/>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Universidad Central del Ecuador</w:t>
            </w:r>
          </w:p>
        </w:tc>
      </w:tr>
      <w:tr w:rsidR="003A149F" w:rsidRPr="00EB76BD" w:rsidTr="002F1144">
        <w:trPr>
          <w:trHeight w:val="315"/>
        </w:trPr>
        <w:tc>
          <w:tcPr>
            <w:tcW w:w="1894" w:type="pct"/>
            <w:noWrap/>
          </w:tcPr>
          <w:p w:rsidR="003A149F" w:rsidRPr="00EB76BD" w:rsidRDefault="003A149F" w:rsidP="002F1144">
            <w:pPr>
              <w:spacing w:after="200" w:line="360" w:lineRule="auto"/>
              <w:rPr>
                <w:rFonts w:ascii="Times New Roman" w:hAnsi="Times New Roman"/>
                <w:b/>
                <w:bCs/>
                <w:sz w:val="22"/>
                <w:szCs w:val="22"/>
              </w:rPr>
            </w:pPr>
            <w:r w:rsidRPr="00EB76BD">
              <w:rPr>
                <w:rFonts w:ascii="Times New Roman" w:hAnsi="Times New Roman"/>
                <w:b/>
                <w:sz w:val="22"/>
                <w:szCs w:val="22"/>
              </w:rPr>
              <w:lastRenderedPageBreak/>
              <w:t>Universidad Cristiana Latinoamericana</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 tiene</w:t>
            </w:r>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Universidad Cristiana Latinoamericana</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de Especialidades Turísticas</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w:t>
            </w:r>
            <w:proofErr w:type="spellStart"/>
            <w:r w:rsidRPr="00EB76BD">
              <w:rPr>
                <w:rFonts w:ascii="Times New Roman" w:hAnsi="Times New Roman"/>
                <w:sz w:val="22"/>
                <w:szCs w:val="22"/>
              </w:rPr>
              <w:t>Uni_Esp_Tur</w:t>
            </w:r>
            <w:proofErr w:type="spellEnd"/>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Universidad de Especialidades Turísticas</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de Las Américas</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w:t>
            </w:r>
            <w:proofErr w:type="spellStart"/>
            <w:r w:rsidRPr="00EB76BD">
              <w:rPr>
                <w:rFonts w:ascii="Times New Roman" w:hAnsi="Times New Roman"/>
                <w:sz w:val="22"/>
                <w:szCs w:val="22"/>
              </w:rPr>
              <w:t>UDLAQuito</w:t>
            </w:r>
            <w:proofErr w:type="spellEnd"/>
          </w:p>
        </w:tc>
        <w:tc>
          <w:tcPr>
            <w:tcW w:w="2263"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Udla</w:t>
            </w:r>
            <w:proofErr w:type="spellEnd"/>
            <w:r w:rsidRPr="00EB76BD">
              <w:rPr>
                <w:rFonts w:ascii="Times New Roman" w:hAnsi="Times New Roman"/>
                <w:sz w:val="22"/>
                <w:szCs w:val="22"/>
              </w:rPr>
              <w:t xml:space="preserve"> Quito</w:t>
            </w:r>
          </w:p>
        </w:tc>
      </w:tr>
      <w:tr w:rsidR="003A149F" w:rsidRPr="00EB76BD" w:rsidTr="002F1144">
        <w:trPr>
          <w:trHeight w:val="315"/>
        </w:trPr>
        <w:tc>
          <w:tcPr>
            <w:tcW w:w="1894"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Tecnológica Israel</w:t>
            </w:r>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w:t>
            </w:r>
            <w:proofErr w:type="spellStart"/>
            <w:r w:rsidRPr="00EB76BD">
              <w:rPr>
                <w:rFonts w:ascii="Times New Roman" w:hAnsi="Times New Roman"/>
                <w:sz w:val="22"/>
                <w:szCs w:val="22"/>
              </w:rPr>
              <w:t>laUIsrael</w:t>
            </w:r>
            <w:proofErr w:type="spellEnd"/>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Universidad Israel (UISRAEL- PÁGINA OFICIAL)</w:t>
            </w:r>
          </w:p>
        </w:tc>
      </w:tr>
      <w:tr w:rsidR="003A149F" w:rsidRPr="00EB76BD" w:rsidTr="002F1144">
        <w:trPr>
          <w:trHeight w:val="330"/>
        </w:trPr>
        <w:tc>
          <w:tcPr>
            <w:tcW w:w="1894" w:type="pct"/>
            <w:noWrap/>
          </w:tcPr>
          <w:p w:rsidR="003A149F" w:rsidRPr="00EB76BD" w:rsidRDefault="003A149F" w:rsidP="002F1144">
            <w:pPr>
              <w:spacing w:after="200" w:line="360" w:lineRule="auto"/>
              <w:jc w:val="both"/>
              <w:rPr>
                <w:rFonts w:ascii="Times New Roman" w:hAnsi="Times New Roman"/>
                <w:b/>
                <w:sz w:val="22"/>
                <w:szCs w:val="22"/>
              </w:rPr>
            </w:pPr>
            <w:proofErr w:type="spellStart"/>
            <w:r w:rsidRPr="00EB76BD">
              <w:rPr>
                <w:rFonts w:ascii="Times New Roman" w:hAnsi="Times New Roman"/>
                <w:b/>
                <w:sz w:val="22"/>
                <w:szCs w:val="22"/>
              </w:rPr>
              <w:t>Universitas</w:t>
            </w:r>
            <w:proofErr w:type="spellEnd"/>
            <w:r w:rsidRPr="00EB76BD">
              <w:rPr>
                <w:rFonts w:ascii="Times New Roman" w:hAnsi="Times New Roman"/>
                <w:b/>
                <w:sz w:val="22"/>
                <w:szCs w:val="22"/>
              </w:rPr>
              <w:t xml:space="preserve"> </w:t>
            </w:r>
            <w:proofErr w:type="spellStart"/>
            <w:r w:rsidRPr="00EB76BD">
              <w:rPr>
                <w:rFonts w:ascii="Times New Roman" w:hAnsi="Times New Roman"/>
                <w:b/>
                <w:sz w:val="22"/>
                <w:szCs w:val="22"/>
              </w:rPr>
              <w:t>Equatorialis</w:t>
            </w:r>
            <w:proofErr w:type="spellEnd"/>
          </w:p>
        </w:tc>
        <w:tc>
          <w:tcPr>
            <w:tcW w:w="842"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No tiene</w:t>
            </w:r>
          </w:p>
        </w:tc>
        <w:tc>
          <w:tcPr>
            <w:tcW w:w="226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UNIVERSITAS EQUATORIALIS</w:t>
            </w:r>
          </w:p>
        </w:tc>
      </w:tr>
    </w:tbl>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Fuente: Elaboración Propia</w:t>
      </w:r>
    </w:p>
    <w:p w:rsidR="007F0517" w:rsidRPr="009E32DE" w:rsidRDefault="007F0517"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El 95,4% de las instituciones tienen cuenta en </w:t>
      </w:r>
      <w:r w:rsidRPr="009E32DE">
        <w:rPr>
          <w:rFonts w:ascii="Times New Roman" w:hAnsi="Times New Roman"/>
          <w:i/>
          <w:sz w:val="24"/>
          <w:szCs w:val="24"/>
        </w:rPr>
        <w:t>Facebook</w:t>
      </w:r>
      <w:r w:rsidRPr="009E32DE">
        <w:rPr>
          <w:rFonts w:ascii="Times New Roman" w:hAnsi="Times New Roman"/>
          <w:sz w:val="24"/>
          <w:szCs w:val="24"/>
        </w:rPr>
        <w:t xml:space="preserve"> y el 59% en </w:t>
      </w:r>
      <w:r w:rsidRPr="009E32DE">
        <w:rPr>
          <w:rFonts w:ascii="Times New Roman" w:hAnsi="Times New Roman"/>
          <w:i/>
          <w:sz w:val="24"/>
          <w:szCs w:val="24"/>
        </w:rPr>
        <w:t>Twitter</w:t>
      </w:r>
      <w:r w:rsidRPr="009E32DE">
        <w:rPr>
          <w:rFonts w:ascii="Times New Roman" w:hAnsi="Times New Roman"/>
          <w:sz w:val="24"/>
          <w:szCs w:val="24"/>
        </w:rPr>
        <w:t>.</w:t>
      </w:r>
    </w:p>
    <w:p w:rsidR="003A149F" w:rsidRDefault="003A149F" w:rsidP="003A149F">
      <w:pPr>
        <w:jc w:val="both"/>
        <w:rPr>
          <w:rStyle w:val="apple-style-span"/>
          <w:rFonts w:ascii="Times New Roman" w:eastAsiaTheme="majorEastAsia" w:hAnsi="Times New Roman"/>
          <w:sz w:val="24"/>
          <w:szCs w:val="24"/>
          <w:shd w:val="clear" w:color="auto" w:fill="FFFFFF"/>
        </w:rPr>
      </w:pPr>
      <w:r w:rsidRPr="009E32DE">
        <w:rPr>
          <w:rFonts w:ascii="Times New Roman" w:hAnsi="Times New Roman"/>
          <w:sz w:val="24"/>
          <w:szCs w:val="24"/>
        </w:rPr>
        <w:t xml:space="preserve">En base a las 13 cuentas de </w:t>
      </w:r>
      <w:r w:rsidRPr="009E32DE">
        <w:rPr>
          <w:rFonts w:ascii="Times New Roman" w:hAnsi="Times New Roman"/>
          <w:i/>
          <w:sz w:val="24"/>
          <w:szCs w:val="24"/>
        </w:rPr>
        <w:t>Twitter</w:t>
      </w:r>
      <w:r w:rsidRPr="009E32DE">
        <w:rPr>
          <w:rFonts w:ascii="Times New Roman" w:hAnsi="Times New Roman"/>
          <w:sz w:val="24"/>
          <w:szCs w:val="24"/>
        </w:rPr>
        <w:t xml:space="preserve"> presentadas en la Tabla anterior (ver Tabla 15), se midió la influencia social gracias a la herramienta </w:t>
      </w:r>
      <w:r w:rsidRPr="009E32DE">
        <w:rPr>
          <w:rFonts w:ascii="Times New Roman" w:hAnsi="Times New Roman"/>
          <w:i/>
          <w:sz w:val="24"/>
          <w:szCs w:val="24"/>
        </w:rPr>
        <w:t>Klout</w:t>
      </w:r>
      <w:r w:rsidRPr="009E32DE">
        <w:rPr>
          <w:rStyle w:val="apple-style-span"/>
          <w:rFonts w:ascii="Times New Roman" w:eastAsiaTheme="majorEastAsia" w:hAnsi="Times New Roman"/>
          <w:sz w:val="24"/>
          <w:szCs w:val="24"/>
          <w:shd w:val="clear" w:color="auto" w:fill="FFFFFF"/>
        </w:rPr>
        <w:t xml:space="preserve">. Klout mide esta presencia en la </w:t>
      </w:r>
      <w:r w:rsidRPr="009E32DE">
        <w:rPr>
          <w:rStyle w:val="apple-style-span"/>
          <w:rFonts w:ascii="Times New Roman" w:eastAsiaTheme="majorEastAsia" w:hAnsi="Times New Roman"/>
          <w:i/>
          <w:sz w:val="24"/>
          <w:szCs w:val="24"/>
          <w:shd w:val="clear" w:color="auto" w:fill="FFFFFF"/>
        </w:rPr>
        <w:t>web</w:t>
      </w:r>
      <w:r w:rsidRPr="009E32DE">
        <w:rPr>
          <w:rStyle w:val="apple-style-span"/>
          <w:rFonts w:ascii="Times New Roman" w:eastAsiaTheme="majorEastAsia" w:hAnsi="Times New Roman"/>
          <w:sz w:val="24"/>
          <w:szCs w:val="24"/>
          <w:shd w:val="clear" w:color="auto" w:fill="FFFFFF"/>
        </w:rPr>
        <w:t xml:space="preserve"> y permite a los usuarios conocer el impacto de sus opiniones, gustos y recomendaciones. Los datos se basan en el contenido creado por el usuario y en cómo los demás interactúan con el mismo, así como en el tamaño y la composición de la red de contactos.</w:t>
      </w:r>
    </w:p>
    <w:p w:rsidR="00621866" w:rsidRPr="009E32DE" w:rsidRDefault="00621866" w:rsidP="003A149F">
      <w:pPr>
        <w:jc w:val="both"/>
        <w:rPr>
          <w:rStyle w:val="apple-style-span"/>
          <w:rFonts w:ascii="Times New Roman" w:eastAsiaTheme="majorEastAsia" w:hAnsi="Times New Roman"/>
          <w:sz w:val="24"/>
          <w:szCs w:val="24"/>
          <w:shd w:val="clear" w:color="auto" w:fill="FFFFFF"/>
        </w:rPr>
      </w:pPr>
    </w:p>
    <w:p w:rsidR="003A149F" w:rsidRPr="009E32DE" w:rsidRDefault="003A149F" w:rsidP="003A149F">
      <w:pPr>
        <w:jc w:val="both"/>
        <w:rPr>
          <w:rFonts w:ascii="Times New Roman" w:hAnsi="Times New Roman"/>
          <w:sz w:val="24"/>
          <w:szCs w:val="24"/>
          <w:shd w:val="clear" w:color="auto" w:fill="FFFFFF"/>
        </w:rPr>
      </w:pPr>
      <w:r w:rsidRPr="009E32DE">
        <w:rPr>
          <w:rFonts w:ascii="Times New Roman" w:hAnsi="Times New Roman"/>
          <w:sz w:val="24"/>
          <w:szCs w:val="24"/>
        </w:rPr>
        <w:t xml:space="preserve">En la Tabla siguiente </w:t>
      </w:r>
      <w:r w:rsidRPr="009E32DE">
        <w:rPr>
          <w:rStyle w:val="apple-style-span"/>
          <w:rFonts w:ascii="Times New Roman" w:eastAsiaTheme="majorEastAsia" w:hAnsi="Times New Roman"/>
          <w:sz w:val="24"/>
          <w:szCs w:val="24"/>
          <w:shd w:val="clear" w:color="auto" w:fill="FFFFFF"/>
        </w:rPr>
        <w:t xml:space="preserve">(Tabla 15) </w:t>
      </w:r>
      <w:r w:rsidRPr="009E32DE">
        <w:rPr>
          <w:rFonts w:ascii="Times New Roman" w:hAnsi="Times New Roman"/>
          <w:sz w:val="24"/>
          <w:szCs w:val="24"/>
        </w:rPr>
        <w:t>se puede ver el puntaje exacto de cada uno de los siguientes parámetros de medición utilizados por la herramienta para analizar al usuario en cuanto a</w:t>
      </w:r>
      <w:r w:rsidRPr="009E32DE">
        <w:rPr>
          <w:rFonts w:ascii="Times New Roman" w:hAnsi="Times New Roman"/>
          <w:sz w:val="24"/>
          <w:szCs w:val="24"/>
          <w:shd w:val="clear" w:color="auto" w:fill="FFFFFF"/>
        </w:rPr>
        <w:t xml:space="preserve">: Alcance Real, Amplificación, Puntaje de Red de Contactos, y Análisis de Resultados, a partir de los cuales se determina el estilo </w:t>
      </w:r>
      <w:r w:rsidRPr="009E32DE">
        <w:rPr>
          <w:rFonts w:ascii="Times New Roman" w:hAnsi="Times New Roman"/>
          <w:i/>
          <w:sz w:val="24"/>
          <w:szCs w:val="24"/>
          <w:shd w:val="clear" w:color="auto" w:fill="FFFFFF"/>
        </w:rPr>
        <w:t>Klout</w:t>
      </w:r>
      <w:r w:rsidRPr="009E32DE">
        <w:rPr>
          <w:rFonts w:ascii="Times New Roman" w:hAnsi="Times New Roman"/>
          <w:sz w:val="24"/>
          <w:szCs w:val="24"/>
          <w:shd w:val="clear" w:color="auto" w:fill="FFFFFF"/>
        </w:rPr>
        <w:t xml:space="preserve"> de cada uno. </w:t>
      </w:r>
    </w:p>
    <w:p w:rsidR="003A149F" w:rsidRPr="009E32DE" w:rsidRDefault="003A149F" w:rsidP="003A149F">
      <w:pPr>
        <w:pStyle w:val="NormalWeb"/>
        <w:spacing w:before="0" w:beforeAutospacing="0" w:after="200" w:afterAutospacing="0" w:line="360" w:lineRule="auto"/>
        <w:jc w:val="center"/>
        <w:rPr>
          <w:b/>
        </w:rPr>
      </w:pPr>
    </w:p>
    <w:p w:rsidR="003A149F" w:rsidRDefault="003A149F" w:rsidP="003A149F">
      <w:pPr>
        <w:pStyle w:val="Epgrafe"/>
        <w:spacing w:line="360" w:lineRule="auto"/>
        <w:jc w:val="center"/>
        <w:rPr>
          <w:rFonts w:ascii="Times New Roman" w:hAnsi="Times New Roman"/>
          <w:b w:val="0"/>
          <w:color w:val="auto"/>
          <w:sz w:val="24"/>
          <w:szCs w:val="24"/>
        </w:rPr>
      </w:pPr>
      <w:bookmarkStart w:id="51" w:name="_Toc323764997"/>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15</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w:t>
      </w:r>
      <w:r w:rsidRPr="009E32DE">
        <w:rPr>
          <w:rFonts w:ascii="Times New Roman" w:hAnsi="Times New Roman"/>
          <w:b w:val="0"/>
          <w:color w:val="auto"/>
          <w:sz w:val="24"/>
          <w:szCs w:val="24"/>
        </w:rPr>
        <w:t xml:space="preserve"> Influencia Social Universidades</w:t>
      </w:r>
      <w:bookmarkEnd w:id="51"/>
    </w:p>
    <w:p w:rsidR="00621866" w:rsidRPr="00621866" w:rsidRDefault="00621866" w:rsidP="00621866"/>
    <w:tbl>
      <w:tblPr>
        <w:tblStyle w:val="Sombreadomedio2-nfasis11"/>
        <w:tblW w:w="4941" w:type="pct"/>
        <w:tblLayout w:type="fixed"/>
        <w:tblLook w:val="00A0"/>
      </w:tblPr>
      <w:tblGrid>
        <w:gridCol w:w="2381"/>
        <w:gridCol w:w="1418"/>
        <w:gridCol w:w="1276"/>
        <w:gridCol w:w="1055"/>
        <w:gridCol w:w="927"/>
        <w:gridCol w:w="851"/>
        <w:gridCol w:w="989"/>
      </w:tblGrid>
      <w:tr w:rsidR="00643DA9" w:rsidRPr="00EB76BD" w:rsidTr="00643DA9">
        <w:trPr>
          <w:trHeight w:val="682"/>
        </w:trPr>
        <w:tc>
          <w:tcPr>
            <w:tcW w:w="1338"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w:t>
            </w:r>
          </w:p>
        </w:tc>
        <w:tc>
          <w:tcPr>
            <w:tcW w:w="797"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 xml:space="preserve">Análisis de </w:t>
            </w:r>
            <w:r w:rsidRPr="00EB76BD">
              <w:rPr>
                <w:rFonts w:ascii="Times New Roman" w:hAnsi="Times New Roman"/>
                <w:b/>
                <w:bCs/>
                <w:sz w:val="22"/>
                <w:szCs w:val="22"/>
              </w:rPr>
              <w:br/>
              <w:t>Resultados</w:t>
            </w:r>
          </w:p>
        </w:tc>
        <w:tc>
          <w:tcPr>
            <w:tcW w:w="717"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 xml:space="preserve">Influencia </w:t>
            </w:r>
            <w:r w:rsidRPr="00EB76BD">
              <w:rPr>
                <w:rFonts w:ascii="Times New Roman" w:hAnsi="Times New Roman"/>
                <w:b/>
                <w:bCs/>
                <w:sz w:val="22"/>
                <w:szCs w:val="22"/>
              </w:rPr>
              <w:br/>
              <w:t>círculo</w:t>
            </w:r>
          </w:p>
        </w:tc>
        <w:tc>
          <w:tcPr>
            <w:tcW w:w="593"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Amplificación</w:t>
            </w:r>
          </w:p>
        </w:tc>
        <w:tc>
          <w:tcPr>
            <w:tcW w:w="521"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Alcance Real</w:t>
            </w:r>
          </w:p>
        </w:tc>
        <w:tc>
          <w:tcPr>
            <w:tcW w:w="478"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Resultado</w:t>
            </w:r>
          </w:p>
        </w:tc>
        <w:tc>
          <w:tcPr>
            <w:tcW w:w="557"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bCs/>
                <w:sz w:val="22"/>
                <w:szCs w:val="22"/>
              </w:rPr>
              <w:t xml:space="preserve">Estilo </w:t>
            </w:r>
            <w:r w:rsidRPr="00EB76BD">
              <w:rPr>
                <w:rFonts w:ascii="Times New Roman" w:hAnsi="Times New Roman"/>
                <w:b/>
                <w:bCs/>
                <w:i/>
                <w:sz w:val="22"/>
                <w:szCs w:val="22"/>
              </w:rPr>
              <w:t>Klout</w:t>
            </w:r>
          </w:p>
        </w:tc>
      </w:tr>
      <w:tr w:rsidR="00643DA9" w:rsidRPr="00EB76BD" w:rsidTr="00643DA9">
        <w:trPr>
          <w:trHeight w:val="315"/>
        </w:trPr>
        <w:tc>
          <w:tcPr>
            <w:tcW w:w="1338"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de Los Hemisferios</w:t>
            </w:r>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24.23</w:t>
            </w: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23</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15</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57</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24</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Explorer</w:t>
            </w:r>
          </w:p>
        </w:tc>
      </w:tr>
      <w:tr w:rsidR="00643DA9" w:rsidRPr="00EB76BD" w:rsidTr="00643DA9">
        <w:trPr>
          <w:trHeight w:val="780"/>
        </w:trPr>
        <w:tc>
          <w:tcPr>
            <w:tcW w:w="1338" w:type="pct"/>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lastRenderedPageBreak/>
              <w:t xml:space="preserve">Universidad Intercultural </w:t>
            </w:r>
            <w:proofErr w:type="spellStart"/>
            <w:r w:rsidRPr="00EB76BD">
              <w:rPr>
                <w:rFonts w:ascii="Times New Roman" w:hAnsi="Times New Roman"/>
                <w:b/>
                <w:sz w:val="22"/>
                <w:szCs w:val="22"/>
              </w:rPr>
              <w:t>Amawtay</w:t>
            </w:r>
            <w:proofErr w:type="spellEnd"/>
            <w:r w:rsidRPr="00EB76BD">
              <w:rPr>
                <w:rFonts w:ascii="Times New Roman" w:hAnsi="Times New Roman"/>
                <w:b/>
                <w:sz w:val="22"/>
                <w:szCs w:val="22"/>
              </w:rPr>
              <w:t xml:space="preserve"> </w:t>
            </w:r>
            <w:proofErr w:type="spellStart"/>
            <w:r w:rsidRPr="00EB76BD">
              <w:rPr>
                <w:rFonts w:ascii="Times New Roman" w:hAnsi="Times New Roman"/>
                <w:b/>
                <w:sz w:val="22"/>
                <w:szCs w:val="22"/>
              </w:rPr>
              <w:t>Wasi</w:t>
            </w:r>
            <w:proofErr w:type="spellEnd"/>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10.0</w:t>
            </w: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Observer</w:t>
            </w:r>
            <w:proofErr w:type="spellEnd"/>
          </w:p>
        </w:tc>
      </w:tr>
      <w:tr w:rsidR="00643DA9" w:rsidRPr="00EB76BD" w:rsidTr="00643DA9">
        <w:trPr>
          <w:trHeight w:val="315"/>
        </w:trPr>
        <w:tc>
          <w:tcPr>
            <w:tcW w:w="1338"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Internacional del Ecuador</w:t>
            </w:r>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25.41</w:t>
            </w: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30</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14</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206</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25</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Explorer</w:t>
            </w:r>
          </w:p>
        </w:tc>
      </w:tr>
      <w:tr w:rsidR="00643DA9" w:rsidRPr="00EB76BD" w:rsidTr="00643DA9">
        <w:trPr>
          <w:trHeight w:val="315"/>
        </w:trPr>
        <w:tc>
          <w:tcPr>
            <w:tcW w:w="1338"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 xml:space="preserve">Universidad </w:t>
            </w:r>
            <w:proofErr w:type="spellStart"/>
            <w:r w:rsidRPr="00EB76BD">
              <w:rPr>
                <w:rFonts w:ascii="Times New Roman" w:hAnsi="Times New Roman"/>
                <w:b/>
                <w:sz w:val="22"/>
                <w:szCs w:val="22"/>
              </w:rPr>
              <w:t>Og</w:t>
            </w:r>
            <w:proofErr w:type="spellEnd"/>
            <w:r w:rsidRPr="00EB76BD">
              <w:rPr>
                <w:rFonts w:ascii="Times New Roman" w:hAnsi="Times New Roman"/>
                <w:b/>
                <w:sz w:val="22"/>
                <w:szCs w:val="22"/>
              </w:rPr>
              <w:t xml:space="preserve"> </w:t>
            </w:r>
            <w:proofErr w:type="spellStart"/>
            <w:r w:rsidRPr="00EB76BD">
              <w:rPr>
                <w:rFonts w:ascii="Times New Roman" w:hAnsi="Times New Roman"/>
                <w:b/>
                <w:sz w:val="22"/>
                <w:szCs w:val="22"/>
              </w:rPr>
              <w:t>Mandino</w:t>
            </w:r>
            <w:proofErr w:type="spellEnd"/>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10.0</w:t>
            </w: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12</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Observer</w:t>
            </w:r>
            <w:proofErr w:type="spellEnd"/>
          </w:p>
        </w:tc>
      </w:tr>
      <w:tr w:rsidR="00643DA9" w:rsidRPr="00EB76BD" w:rsidTr="00643DA9">
        <w:trPr>
          <w:trHeight w:val="315"/>
        </w:trPr>
        <w:tc>
          <w:tcPr>
            <w:tcW w:w="1338"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 xml:space="preserve">Universidad Particular Internacional </w:t>
            </w:r>
            <w:proofErr w:type="spellStart"/>
            <w:r w:rsidRPr="00EB76BD">
              <w:rPr>
                <w:rFonts w:ascii="Times New Roman" w:hAnsi="Times New Roman"/>
                <w:b/>
                <w:sz w:val="22"/>
                <w:szCs w:val="22"/>
              </w:rPr>
              <w:t>Sek</w:t>
            </w:r>
            <w:proofErr w:type="spellEnd"/>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10.02</w:t>
            </w: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6</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Observer</w:t>
            </w:r>
            <w:proofErr w:type="spellEnd"/>
          </w:p>
        </w:tc>
      </w:tr>
      <w:tr w:rsidR="00643DA9" w:rsidRPr="00EB76BD" w:rsidTr="00643DA9">
        <w:trPr>
          <w:trHeight w:val="315"/>
        </w:trPr>
        <w:tc>
          <w:tcPr>
            <w:tcW w:w="1338"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San Francisco de Quito</w:t>
            </w:r>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51.84</w:t>
            </w: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57</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37</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2K</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52</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Thought</w:t>
            </w:r>
            <w:proofErr w:type="spellEnd"/>
            <w:r w:rsidRPr="00EB76BD">
              <w:rPr>
                <w:rFonts w:ascii="Times New Roman" w:hAnsi="Times New Roman"/>
                <w:sz w:val="22"/>
                <w:szCs w:val="22"/>
              </w:rPr>
              <w:t xml:space="preserve"> leader</w:t>
            </w:r>
          </w:p>
        </w:tc>
      </w:tr>
      <w:tr w:rsidR="00643DA9" w:rsidRPr="00EB76BD" w:rsidTr="00643DA9">
        <w:trPr>
          <w:trHeight w:val="315"/>
        </w:trPr>
        <w:tc>
          <w:tcPr>
            <w:tcW w:w="1338" w:type="pct"/>
            <w:noWrap/>
          </w:tcPr>
          <w:p w:rsidR="003A149F" w:rsidRPr="00EB76BD" w:rsidRDefault="003A149F" w:rsidP="002F1144">
            <w:pPr>
              <w:spacing w:after="200" w:line="360" w:lineRule="auto"/>
              <w:jc w:val="both"/>
              <w:rPr>
                <w:rFonts w:ascii="Times New Roman" w:hAnsi="Times New Roman"/>
                <w:b/>
                <w:sz w:val="22"/>
                <w:szCs w:val="22"/>
              </w:rPr>
            </w:pPr>
            <w:r w:rsidRPr="00EB76BD">
              <w:rPr>
                <w:rFonts w:ascii="Times New Roman" w:hAnsi="Times New Roman"/>
                <w:b/>
                <w:sz w:val="22"/>
                <w:szCs w:val="22"/>
              </w:rPr>
              <w:t>Universidad Tecnológica América</w:t>
            </w:r>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15.81</w:t>
            </w:r>
          </w:p>
          <w:p w:rsidR="003A149F" w:rsidRPr="00EB76BD" w:rsidRDefault="003A149F" w:rsidP="002F1144">
            <w:pPr>
              <w:rPr>
                <w:rFonts w:ascii="Times New Roman" w:hAnsi="Times New Roman"/>
                <w:sz w:val="22"/>
                <w:szCs w:val="22"/>
              </w:rPr>
            </w:pPr>
          </w:p>
          <w:p w:rsidR="003A149F" w:rsidRPr="00EB76BD" w:rsidRDefault="003A149F" w:rsidP="002F1144">
            <w:pPr>
              <w:rPr>
                <w:rFonts w:ascii="Times New Roman" w:hAnsi="Times New Roman"/>
                <w:sz w:val="22"/>
                <w:szCs w:val="22"/>
              </w:rPr>
            </w:pP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56</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16</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Dabbler</w:t>
            </w:r>
            <w:proofErr w:type="spellEnd"/>
          </w:p>
        </w:tc>
      </w:tr>
      <w:tr w:rsidR="00643DA9" w:rsidRPr="00EB76BD" w:rsidTr="00643DA9">
        <w:trPr>
          <w:trHeight w:val="315"/>
        </w:trPr>
        <w:tc>
          <w:tcPr>
            <w:tcW w:w="1338" w:type="pct"/>
            <w:noWrap/>
          </w:tcPr>
          <w:p w:rsidR="003A149F" w:rsidRPr="00EB76BD" w:rsidRDefault="003A149F" w:rsidP="002F1144">
            <w:pPr>
              <w:spacing w:line="360" w:lineRule="auto"/>
              <w:jc w:val="both"/>
              <w:rPr>
                <w:rFonts w:ascii="Times New Roman" w:hAnsi="Times New Roman"/>
                <w:b/>
                <w:sz w:val="22"/>
                <w:szCs w:val="22"/>
              </w:rPr>
            </w:pPr>
            <w:r w:rsidRPr="00EB76BD">
              <w:rPr>
                <w:rFonts w:ascii="Times New Roman" w:hAnsi="Times New Roman"/>
                <w:b/>
                <w:sz w:val="22"/>
                <w:szCs w:val="22"/>
              </w:rPr>
              <w:t>Universidad Tecnológica Equinoccial</w:t>
            </w:r>
          </w:p>
        </w:tc>
        <w:tc>
          <w:tcPr>
            <w:tcW w:w="797" w:type="pct"/>
            <w:noWrap/>
          </w:tcPr>
          <w:p w:rsidR="003A149F" w:rsidRPr="00EB76BD" w:rsidRDefault="003A149F" w:rsidP="002F1144">
            <w:pPr>
              <w:spacing w:line="360" w:lineRule="auto"/>
              <w:jc w:val="both"/>
              <w:rPr>
                <w:rFonts w:ascii="Times New Roman" w:hAnsi="Times New Roman"/>
                <w:sz w:val="22"/>
                <w:szCs w:val="22"/>
              </w:rPr>
            </w:pPr>
            <w:r w:rsidRPr="00EB76BD">
              <w:rPr>
                <w:rFonts w:ascii="Times New Roman" w:hAnsi="Times New Roman"/>
                <w:sz w:val="22"/>
                <w:szCs w:val="22"/>
              </w:rPr>
              <w:t>19.4</w:t>
            </w:r>
          </w:p>
        </w:tc>
        <w:tc>
          <w:tcPr>
            <w:tcW w:w="717" w:type="pct"/>
            <w:noWrap/>
          </w:tcPr>
          <w:p w:rsidR="003A149F" w:rsidRPr="00EB76BD" w:rsidRDefault="003A149F" w:rsidP="002F1144">
            <w:pPr>
              <w:spacing w:line="360" w:lineRule="auto"/>
              <w:jc w:val="both"/>
              <w:rPr>
                <w:rFonts w:ascii="Times New Roman" w:hAnsi="Times New Roman"/>
                <w:sz w:val="22"/>
                <w:szCs w:val="22"/>
              </w:rPr>
            </w:pPr>
            <w:r w:rsidRPr="00EB76BD">
              <w:rPr>
                <w:rFonts w:ascii="Times New Roman" w:hAnsi="Times New Roman"/>
                <w:sz w:val="22"/>
                <w:szCs w:val="22"/>
              </w:rPr>
              <w:t>30</w:t>
            </w:r>
          </w:p>
        </w:tc>
        <w:tc>
          <w:tcPr>
            <w:tcW w:w="593" w:type="pct"/>
            <w:noWrap/>
          </w:tcPr>
          <w:p w:rsidR="003A149F" w:rsidRPr="00EB76BD" w:rsidRDefault="003A149F" w:rsidP="002F1144">
            <w:pPr>
              <w:spacing w:line="360" w:lineRule="auto"/>
              <w:jc w:val="both"/>
              <w:rPr>
                <w:rFonts w:ascii="Times New Roman" w:hAnsi="Times New Roman"/>
                <w:sz w:val="22"/>
                <w:szCs w:val="22"/>
              </w:rPr>
            </w:pPr>
            <w:r w:rsidRPr="00EB76BD">
              <w:rPr>
                <w:rFonts w:ascii="Times New Roman" w:hAnsi="Times New Roman"/>
                <w:sz w:val="22"/>
                <w:szCs w:val="22"/>
              </w:rPr>
              <w:t>3</w:t>
            </w:r>
          </w:p>
        </w:tc>
        <w:tc>
          <w:tcPr>
            <w:tcW w:w="521" w:type="pct"/>
            <w:noWrap/>
          </w:tcPr>
          <w:p w:rsidR="003A149F" w:rsidRPr="00EB76BD" w:rsidRDefault="003A149F" w:rsidP="002F1144">
            <w:pPr>
              <w:spacing w:line="360" w:lineRule="auto"/>
              <w:jc w:val="both"/>
              <w:rPr>
                <w:rFonts w:ascii="Times New Roman" w:hAnsi="Times New Roman"/>
                <w:sz w:val="22"/>
                <w:szCs w:val="22"/>
              </w:rPr>
            </w:pPr>
            <w:r w:rsidRPr="00EB76BD">
              <w:rPr>
                <w:rFonts w:ascii="Times New Roman" w:hAnsi="Times New Roman"/>
                <w:sz w:val="22"/>
                <w:szCs w:val="22"/>
              </w:rPr>
              <w:t>10</w:t>
            </w:r>
          </w:p>
        </w:tc>
        <w:tc>
          <w:tcPr>
            <w:tcW w:w="478" w:type="pct"/>
            <w:noWrap/>
          </w:tcPr>
          <w:p w:rsidR="003A149F" w:rsidRPr="00EB76BD" w:rsidRDefault="003A149F" w:rsidP="002F1144">
            <w:pPr>
              <w:spacing w:line="360" w:lineRule="auto"/>
              <w:jc w:val="both"/>
              <w:rPr>
                <w:rFonts w:ascii="Times New Roman" w:hAnsi="Times New Roman"/>
                <w:sz w:val="22"/>
                <w:szCs w:val="22"/>
              </w:rPr>
            </w:pPr>
            <w:r w:rsidRPr="00EB76BD">
              <w:rPr>
                <w:rFonts w:ascii="Times New Roman" w:hAnsi="Times New Roman"/>
                <w:sz w:val="22"/>
                <w:szCs w:val="22"/>
              </w:rPr>
              <w:t>19</w:t>
            </w:r>
          </w:p>
        </w:tc>
        <w:tc>
          <w:tcPr>
            <w:tcW w:w="557" w:type="pct"/>
            <w:noWrap/>
          </w:tcPr>
          <w:p w:rsidR="003A149F" w:rsidRPr="00EB76BD" w:rsidRDefault="003A149F" w:rsidP="002F1144">
            <w:pPr>
              <w:spacing w:line="360" w:lineRule="auto"/>
              <w:jc w:val="both"/>
              <w:rPr>
                <w:rFonts w:ascii="Times New Roman" w:hAnsi="Times New Roman"/>
                <w:sz w:val="22"/>
                <w:szCs w:val="22"/>
              </w:rPr>
            </w:pPr>
            <w:proofErr w:type="spellStart"/>
            <w:r w:rsidRPr="00EB76BD">
              <w:rPr>
                <w:rFonts w:ascii="Times New Roman" w:hAnsi="Times New Roman"/>
                <w:sz w:val="22"/>
                <w:szCs w:val="22"/>
              </w:rPr>
              <w:t>Dabbler</w:t>
            </w:r>
            <w:proofErr w:type="spellEnd"/>
          </w:p>
        </w:tc>
      </w:tr>
      <w:tr w:rsidR="00643DA9" w:rsidRPr="00EB76BD" w:rsidTr="00643DA9">
        <w:trPr>
          <w:trHeight w:val="315"/>
        </w:trPr>
        <w:tc>
          <w:tcPr>
            <w:tcW w:w="1338"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Facultad Latinoamericana de Ciencias Sociales</w:t>
            </w:r>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41.71</w:t>
            </w: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52</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26</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194</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42</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Networker</w:t>
            </w:r>
            <w:proofErr w:type="spellEnd"/>
          </w:p>
        </w:tc>
      </w:tr>
      <w:tr w:rsidR="00643DA9" w:rsidRPr="00EB76BD" w:rsidTr="00643DA9">
        <w:trPr>
          <w:trHeight w:val="315"/>
        </w:trPr>
        <w:tc>
          <w:tcPr>
            <w:tcW w:w="1338" w:type="pct"/>
            <w:noWrap/>
          </w:tcPr>
          <w:p w:rsidR="003A149F" w:rsidRPr="00EB76BD" w:rsidRDefault="003A149F" w:rsidP="002F1144">
            <w:pPr>
              <w:spacing w:after="200" w:line="360" w:lineRule="auto"/>
              <w:rPr>
                <w:rFonts w:ascii="Times New Roman" w:hAnsi="Times New Roman"/>
                <w:b/>
                <w:bCs/>
                <w:sz w:val="22"/>
                <w:szCs w:val="22"/>
              </w:rPr>
            </w:pPr>
            <w:r w:rsidRPr="00EB76BD">
              <w:rPr>
                <w:rFonts w:ascii="Times New Roman" w:hAnsi="Times New Roman"/>
                <w:b/>
                <w:sz w:val="22"/>
                <w:szCs w:val="22"/>
              </w:rPr>
              <w:t>Pontificia Universidad Católica del Ecuador</w:t>
            </w:r>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31.94</w:t>
            </w: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42</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15</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507</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32</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Socializer</w:t>
            </w:r>
            <w:proofErr w:type="spellEnd"/>
          </w:p>
        </w:tc>
      </w:tr>
      <w:tr w:rsidR="00643DA9" w:rsidRPr="00EB76BD" w:rsidTr="00643DA9">
        <w:trPr>
          <w:trHeight w:val="315"/>
        </w:trPr>
        <w:tc>
          <w:tcPr>
            <w:tcW w:w="1338"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Universidad Central del Ecuador</w:t>
            </w:r>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10.0</w:t>
            </w: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26</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Observer</w:t>
            </w:r>
            <w:proofErr w:type="spellEnd"/>
          </w:p>
        </w:tc>
      </w:tr>
      <w:tr w:rsidR="00643DA9" w:rsidRPr="00EB76BD" w:rsidTr="00643DA9">
        <w:trPr>
          <w:trHeight w:val="315"/>
        </w:trPr>
        <w:tc>
          <w:tcPr>
            <w:tcW w:w="1338" w:type="pct"/>
            <w:noWrap/>
          </w:tcPr>
          <w:p w:rsidR="003A149F" w:rsidRPr="00EB76BD" w:rsidRDefault="003A149F" w:rsidP="002F1144">
            <w:pPr>
              <w:spacing w:after="200" w:line="360" w:lineRule="auto"/>
              <w:rPr>
                <w:rFonts w:ascii="Times New Roman" w:hAnsi="Times New Roman"/>
                <w:b/>
                <w:bCs/>
                <w:sz w:val="22"/>
                <w:szCs w:val="22"/>
              </w:rPr>
            </w:pPr>
            <w:r w:rsidRPr="00EB76BD">
              <w:rPr>
                <w:rFonts w:ascii="Times New Roman" w:hAnsi="Times New Roman"/>
                <w:b/>
                <w:sz w:val="22"/>
                <w:szCs w:val="22"/>
              </w:rPr>
              <w:t>Universidad de Especialidades Turísticas</w:t>
            </w:r>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22.29</w:t>
            </w: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22</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15</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14</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22</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Explorer</w:t>
            </w:r>
          </w:p>
        </w:tc>
      </w:tr>
      <w:tr w:rsidR="00643DA9" w:rsidRPr="00EB76BD" w:rsidTr="00643DA9">
        <w:trPr>
          <w:trHeight w:val="315"/>
        </w:trPr>
        <w:tc>
          <w:tcPr>
            <w:tcW w:w="1338"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t xml:space="preserve">Universidad de Las </w:t>
            </w:r>
            <w:r w:rsidRPr="00EB76BD">
              <w:rPr>
                <w:rFonts w:ascii="Times New Roman" w:hAnsi="Times New Roman"/>
                <w:b/>
                <w:sz w:val="22"/>
                <w:szCs w:val="22"/>
              </w:rPr>
              <w:lastRenderedPageBreak/>
              <w:t>Américas</w:t>
            </w:r>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lastRenderedPageBreak/>
              <w:t>45.35</w:t>
            </w: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50</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27</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918</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45</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Networ</w:t>
            </w:r>
            <w:r w:rsidRPr="00EB76BD">
              <w:rPr>
                <w:rFonts w:ascii="Times New Roman" w:hAnsi="Times New Roman"/>
                <w:sz w:val="22"/>
                <w:szCs w:val="22"/>
              </w:rPr>
              <w:lastRenderedPageBreak/>
              <w:t>ker</w:t>
            </w:r>
            <w:proofErr w:type="spellEnd"/>
          </w:p>
        </w:tc>
      </w:tr>
      <w:tr w:rsidR="00643DA9" w:rsidRPr="00EB76BD" w:rsidTr="00643DA9">
        <w:trPr>
          <w:trHeight w:val="330"/>
        </w:trPr>
        <w:tc>
          <w:tcPr>
            <w:tcW w:w="1338" w:type="pct"/>
            <w:noWrap/>
          </w:tcPr>
          <w:p w:rsidR="003A149F" w:rsidRPr="00EB76BD" w:rsidRDefault="003A149F" w:rsidP="002F1144">
            <w:pPr>
              <w:spacing w:after="200" w:line="360" w:lineRule="auto"/>
              <w:jc w:val="both"/>
              <w:rPr>
                <w:rFonts w:ascii="Times New Roman" w:hAnsi="Times New Roman"/>
                <w:b/>
                <w:bCs/>
                <w:sz w:val="22"/>
                <w:szCs w:val="22"/>
              </w:rPr>
            </w:pPr>
            <w:r w:rsidRPr="00EB76BD">
              <w:rPr>
                <w:rFonts w:ascii="Times New Roman" w:hAnsi="Times New Roman"/>
                <w:b/>
                <w:sz w:val="22"/>
                <w:szCs w:val="22"/>
              </w:rPr>
              <w:lastRenderedPageBreak/>
              <w:t>Universidad Tecnológica Israel</w:t>
            </w:r>
          </w:p>
        </w:tc>
        <w:tc>
          <w:tcPr>
            <w:tcW w:w="79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10.0</w:t>
            </w:r>
          </w:p>
        </w:tc>
        <w:tc>
          <w:tcPr>
            <w:tcW w:w="717"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93"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21"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478" w:type="pct"/>
            <w:noWrap/>
          </w:tcPr>
          <w:p w:rsidR="003A149F" w:rsidRPr="00EB76BD" w:rsidRDefault="003A149F" w:rsidP="002F1144">
            <w:pPr>
              <w:spacing w:after="200" w:line="360" w:lineRule="auto"/>
              <w:jc w:val="both"/>
              <w:rPr>
                <w:rFonts w:ascii="Times New Roman" w:hAnsi="Times New Roman"/>
                <w:sz w:val="22"/>
                <w:szCs w:val="22"/>
              </w:rPr>
            </w:pPr>
            <w:r w:rsidRPr="00EB76BD">
              <w:rPr>
                <w:rFonts w:ascii="Times New Roman" w:hAnsi="Times New Roman"/>
                <w:sz w:val="22"/>
                <w:szCs w:val="22"/>
              </w:rPr>
              <w:t>10</w:t>
            </w:r>
          </w:p>
        </w:tc>
        <w:tc>
          <w:tcPr>
            <w:tcW w:w="557" w:type="pct"/>
            <w:noWrap/>
          </w:tcPr>
          <w:p w:rsidR="003A149F" w:rsidRPr="00EB76BD" w:rsidRDefault="003A149F" w:rsidP="002F1144">
            <w:pPr>
              <w:spacing w:after="200" w:line="360" w:lineRule="auto"/>
              <w:jc w:val="both"/>
              <w:rPr>
                <w:rFonts w:ascii="Times New Roman" w:hAnsi="Times New Roman"/>
                <w:sz w:val="22"/>
                <w:szCs w:val="22"/>
              </w:rPr>
            </w:pPr>
            <w:proofErr w:type="spellStart"/>
            <w:r w:rsidRPr="00EB76BD">
              <w:rPr>
                <w:rFonts w:ascii="Times New Roman" w:hAnsi="Times New Roman"/>
                <w:sz w:val="22"/>
                <w:szCs w:val="22"/>
              </w:rPr>
              <w:t>Observer</w:t>
            </w:r>
            <w:proofErr w:type="spellEnd"/>
          </w:p>
        </w:tc>
      </w:tr>
    </w:tbl>
    <w:p w:rsidR="003A149F" w:rsidRPr="009E32DE" w:rsidRDefault="003A149F" w:rsidP="003A149F">
      <w:pPr>
        <w:jc w:val="both"/>
        <w:rPr>
          <w:rStyle w:val="apple-style-span"/>
          <w:rFonts w:ascii="Times New Roman" w:eastAsiaTheme="majorEastAsia" w:hAnsi="Times New Roman"/>
          <w:iCs/>
          <w:sz w:val="24"/>
          <w:szCs w:val="24"/>
        </w:rPr>
      </w:pPr>
      <w:r w:rsidRPr="009E32DE">
        <w:rPr>
          <w:rStyle w:val="nfasissutil"/>
          <w:rFonts w:ascii="Times New Roman" w:hAnsi="Times New Roman"/>
          <w:i w:val="0"/>
          <w:color w:val="auto"/>
          <w:sz w:val="24"/>
          <w:szCs w:val="24"/>
          <w:lang w:val="es-ES_tradnl"/>
        </w:rPr>
        <w:t xml:space="preserve">Fuente: </w:t>
      </w:r>
      <w:r w:rsidRPr="009E32DE">
        <w:rPr>
          <w:rStyle w:val="nfasissutil"/>
          <w:rFonts w:ascii="Times New Roman" w:hAnsi="Times New Roman"/>
          <w:color w:val="auto"/>
          <w:sz w:val="24"/>
          <w:szCs w:val="24"/>
          <w:lang w:val="es-ES_tradnl"/>
        </w:rPr>
        <w:t xml:space="preserve">Klout </w:t>
      </w:r>
      <w:r w:rsidRPr="009E32DE">
        <w:rPr>
          <w:rStyle w:val="nfasissutil"/>
          <w:rFonts w:ascii="Times New Roman" w:hAnsi="Times New Roman"/>
          <w:i w:val="0"/>
          <w:color w:val="auto"/>
          <w:sz w:val="24"/>
          <w:szCs w:val="24"/>
          <w:lang w:val="es-ES_tradnl"/>
        </w:rPr>
        <w:t>(septiembre, 2011)</w:t>
      </w:r>
    </w:p>
    <w:p w:rsidR="007C17C1" w:rsidRDefault="007C17C1" w:rsidP="003A149F">
      <w:pPr>
        <w:jc w:val="both"/>
        <w:rPr>
          <w:rStyle w:val="apple-style-span"/>
          <w:rFonts w:ascii="Times New Roman" w:eastAsiaTheme="majorEastAsia" w:hAnsi="Times New Roman"/>
          <w:sz w:val="24"/>
          <w:szCs w:val="24"/>
          <w:shd w:val="clear" w:color="auto" w:fill="FFFFFF"/>
        </w:rPr>
      </w:pPr>
    </w:p>
    <w:p w:rsidR="00621866" w:rsidRPr="009E32DE" w:rsidRDefault="00621866" w:rsidP="003A149F">
      <w:pPr>
        <w:jc w:val="both"/>
        <w:rPr>
          <w:rStyle w:val="apple-style-span"/>
          <w:rFonts w:ascii="Times New Roman" w:eastAsiaTheme="majorEastAsia" w:hAnsi="Times New Roman"/>
          <w:sz w:val="24"/>
          <w:szCs w:val="24"/>
          <w:shd w:val="clear" w:color="auto" w:fill="FFFFFF"/>
        </w:rPr>
      </w:pPr>
    </w:p>
    <w:p w:rsidR="00DE2E5B" w:rsidRPr="009E32DE" w:rsidRDefault="003A149F" w:rsidP="00621866">
      <w:pPr>
        <w:jc w:val="both"/>
        <w:rPr>
          <w:rFonts w:ascii="Times New Roman" w:hAnsi="Times New Roman"/>
          <w:sz w:val="24"/>
          <w:szCs w:val="24"/>
        </w:rPr>
      </w:pPr>
      <w:r w:rsidRPr="009E32DE">
        <w:rPr>
          <w:rStyle w:val="apple-style-span"/>
          <w:rFonts w:ascii="Times New Roman" w:eastAsiaTheme="majorEastAsia" w:hAnsi="Times New Roman"/>
          <w:sz w:val="24"/>
          <w:szCs w:val="24"/>
          <w:shd w:val="clear" w:color="auto" w:fill="FFFFFF"/>
        </w:rPr>
        <w:t xml:space="preserve">A partir de estos datos, se ha podido elaborar una matriz recreada en la que se presenta la Tabla original del portal de </w:t>
      </w:r>
      <w:r w:rsidRPr="009E32DE">
        <w:rPr>
          <w:rStyle w:val="apple-style-span"/>
          <w:rFonts w:ascii="Times New Roman" w:eastAsiaTheme="majorEastAsia" w:hAnsi="Times New Roman"/>
          <w:i/>
          <w:sz w:val="24"/>
          <w:szCs w:val="24"/>
          <w:shd w:val="clear" w:color="auto" w:fill="FFFFFF"/>
        </w:rPr>
        <w:t>Klout</w:t>
      </w:r>
      <w:r w:rsidRPr="009E32DE">
        <w:rPr>
          <w:rStyle w:val="apple-style-span"/>
          <w:rFonts w:ascii="Times New Roman" w:eastAsiaTheme="majorEastAsia" w:hAnsi="Times New Roman"/>
          <w:sz w:val="24"/>
          <w:szCs w:val="24"/>
          <w:shd w:val="clear" w:color="auto" w:fill="FFFFFF"/>
        </w:rPr>
        <w:t xml:space="preserve"> </w:t>
      </w:r>
      <w:sdt>
        <w:sdtPr>
          <w:rPr>
            <w:rStyle w:val="apple-style-span"/>
            <w:rFonts w:ascii="Times New Roman" w:eastAsiaTheme="majorEastAsia" w:hAnsi="Times New Roman"/>
            <w:sz w:val="24"/>
            <w:szCs w:val="24"/>
            <w:shd w:val="clear" w:color="auto" w:fill="FFFFFF"/>
          </w:rPr>
          <w:id w:val="16896958"/>
          <w:citation/>
        </w:sdtPr>
        <w:sdtContent>
          <w:r w:rsidR="00100CC0" w:rsidRPr="009E32DE">
            <w:rPr>
              <w:rStyle w:val="apple-style-span"/>
              <w:rFonts w:ascii="Times New Roman" w:eastAsiaTheme="majorEastAsia" w:hAnsi="Times New Roman"/>
              <w:sz w:val="24"/>
              <w:szCs w:val="24"/>
              <w:shd w:val="clear" w:color="auto" w:fill="FFFFFF"/>
            </w:rPr>
            <w:fldChar w:fldCharType="begin"/>
          </w:r>
          <w:r w:rsidR="00D06A1C" w:rsidRPr="009E32DE">
            <w:rPr>
              <w:rStyle w:val="apple-style-span"/>
              <w:rFonts w:ascii="Times New Roman" w:eastAsiaTheme="majorEastAsia" w:hAnsi="Times New Roman"/>
              <w:sz w:val="24"/>
              <w:szCs w:val="24"/>
              <w:shd w:val="clear" w:color="auto" w:fill="FFFFFF"/>
              <w:lang w:val="es-MX"/>
            </w:rPr>
            <w:instrText xml:space="preserve"> CITATION Theto \l 2058  </w:instrText>
          </w:r>
          <w:r w:rsidR="00100CC0" w:rsidRPr="009E32DE">
            <w:rPr>
              <w:rStyle w:val="apple-style-span"/>
              <w:rFonts w:ascii="Times New Roman" w:eastAsiaTheme="majorEastAsia" w:hAnsi="Times New Roman"/>
              <w:sz w:val="24"/>
              <w:szCs w:val="24"/>
              <w:shd w:val="clear" w:color="auto" w:fill="FFFFFF"/>
            </w:rPr>
            <w:fldChar w:fldCharType="separate"/>
          </w:r>
          <w:r w:rsidR="00D06A1C" w:rsidRPr="009E32DE">
            <w:rPr>
              <w:rFonts w:ascii="Times New Roman" w:eastAsiaTheme="majorEastAsia" w:hAnsi="Times New Roman"/>
              <w:noProof/>
              <w:sz w:val="24"/>
              <w:szCs w:val="24"/>
              <w:shd w:val="clear" w:color="auto" w:fill="FFFFFF"/>
              <w:lang w:val="es-MX"/>
            </w:rPr>
            <w:t>(The Official Klout Blog, 2010)</w:t>
          </w:r>
          <w:r w:rsidR="00100CC0" w:rsidRPr="009E32DE">
            <w:rPr>
              <w:rStyle w:val="apple-style-span"/>
              <w:rFonts w:ascii="Times New Roman" w:eastAsiaTheme="majorEastAsia" w:hAnsi="Times New Roman"/>
              <w:sz w:val="24"/>
              <w:szCs w:val="24"/>
              <w:shd w:val="clear" w:color="auto" w:fill="FFFFFF"/>
            </w:rPr>
            <w:fldChar w:fldCharType="end"/>
          </w:r>
        </w:sdtContent>
      </w:sdt>
      <w:r w:rsidRPr="009E32DE">
        <w:rPr>
          <w:rStyle w:val="apple-style-span"/>
          <w:rFonts w:ascii="Times New Roman" w:eastAsiaTheme="majorEastAsia" w:hAnsi="Times New Roman"/>
          <w:sz w:val="24"/>
          <w:szCs w:val="24"/>
          <w:shd w:val="clear" w:color="auto" w:fill="FFFFFF"/>
        </w:rPr>
        <w:t xml:space="preserve">, para ir ubicando en este formato a cada una de las cuentas de universidades que manejan </w:t>
      </w:r>
      <w:r w:rsidRPr="009E32DE">
        <w:rPr>
          <w:rStyle w:val="apple-style-span"/>
          <w:rFonts w:ascii="Times New Roman" w:eastAsiaTheme="majorEastAsia" w:hAnsi="Times New Roman"/>
          <w:i/>
          <w:sz w:val="24"/>
          <w:szCs w:val="24"/>
          <w:shd w:val="clear" w:color="auto" w:fill="FFFFFF"/>
        </w:rPr>
        <w:t>Twitter</w:t>
      </w:r>
      <w:r w:rsidRPr="009E32DE">
        <w:rPr>
          <w:rStyle w:val="apple-style-span"/>
          <w:rFonts w:ascii="Times New Roman" w:eastAsiaTheme="majorEastAsia" w:hAnsi="Times New Roman"/>
          <w:sz w:val="24"/>
          <w:szCs w:val="24"/>
          <w:shd w:val="clear" w:color="auto" w:fill="FFFFFF"/>
        </w:rPr>
        <w:t xml:space="preserve"> </w:t>
      </w:r>
      <w:r w:rsidRPr="009E32DE">
        <w:rPr>
          <w:rFonts w:ascii="Times New Roman" w:hAnsi="Times New Roman"/>
          <w:sz w:val="24"/>
          <w:szCs w:val="24"/>
        </w:rPr>
        <w:t xml:space="preserve">con sus respectivos “estilos </w:t>
      </w:r>
      <w:r w:rsidRPr="009E32DE">
        <w:rPr>
          <w:rFonts w:ascii="Times New Roman" w:hAnsi="Times New Roman"/>
          <w:i/>
          <w:sz w:val="24"/>
          <w:szCs w:val="24"/>
        </w:rPr>
        <w:t>Klout</w:t>
      </w:r>
      <w:r w:rsidRPr="009E32DE">
        <w:rPr>
          <w:rFonts w:ascii="Times New Roman" w:hAnsi="Times New Roman"/>
          <w:sz w:val="24"/>
          <w:szCs w:val="24"/>
        </w:rPr>
        <w:t>” en el casillero correspondiente (ver Figura 1).</w:t>
      </w:r>
    </w:p>
    <w:p w:rsidR="00476799" w:rsidRDefault="00476799" w:rsidP="002401CA">
      <w:pPr>
        <w:rPr>
          <w:rFonts w:ascii="Times New Roman" w:hAnsi="Times New Roman"/>
          <w:sz w:val="24"/>
          <w:szCs w:val="24"/>
        </w:rPr>
      </w:pPr>
    </w:p>
    <w:p w:rsidR="00621866" w:rsidRPr="009E32DE" w:rsidRDefault="00621866" w:rsidP="002401CA">
      <w:pPr>
        <w:rPr>
          <w:rFonts w:ascii="Times New Roman" w:hAnsi="Times New Roman"/>
          <w:sz w:val="24"/>
          <w:szCs w:val="24"/>
        </w:rPr>
      </w:pPr>
    </w:p>
    <w:p w:rsidR="003A149F" w:rsidRPr="009E32DE" w:rsidRDefault="003A149F" w:rsidP="003A149F">
      <w:pPr>
        <w:pStyle w:val="Epgrafe"/>
        <w:spacing w:line="360" w:lineRule="auto"/>
        <w:jc w:val="center"/>
        <w:rPr>
          <w:rFonts w:ascii="Times New Roman" w:hAnsi="Times New Roman"/>
          <w:b w:val="0"/>
          <w:color w:val="auto"/>
          <w:sz w:val="24"/>
          <w:szCs w:val="24"/>
        </w:rPr>
      </w:pPr>
      <w:r w:rsidRPr="009E32DE">
        <w:rPr>
          <w:rFonts w:ascii="Times New Roman" w:hAnsi="Times New Roman"/>
          <w:color w:val="auto"/>
          <w:sz w:val="24"/>
          <w:szCs w:val="24"/>
        </w:rPr>
        <w:t xml:space="preserve">Figura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Figura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1</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rPr>
        <w:t xml:space="preserve">: </w:t>
      </w:r>
      <w:r w:rsidRPr="009E32DE">
        <w:rPr>
          <w:rFonts w:ascii="Times New Roman" w:hAnsi="Times New Roman"/>
          <w:b w:val="0"/>
          <w:color w:val="auto"/>
          <w:sz w:val="24"/>
          <w:szCs w:val="24"/>
        </w:rPr>
        <w:t xml:space="preserve">Matriz Estilos </w:t>
      </w:r>
      <w:r w:rsidRPr="009E32DE">
        <w:rPr>
          <w:rFonts w:ascii="Times New Roman" w:hAnsi="Times New Roman"/>
          <w:b w:val="0"/>
          <w:i/>
          <w:color w:val="auto"/>
          <w:sz w:val="24"/>
          <w:szCs w:val="24"/>
        </w:rPr>
        <w:t>Klout</w:t>
      </w:r>
    </w:p>
    <w:p w:rsidR="003A149F" w:rsidRPr="009E32DE" w:rsidRDefault="003A149F" w:rsidP="003A149F">
      <w:pPr>
        <w:jc w:val="center"/>
        <w:rPr>
          <w:rFonts w:ascii="Times New Roman" w:hAnsi="Times New Roman"/>
          <w:sz w:val="24"/>
          <w:szCs w:val="24"/>
        </w:rPr>
      </w:pPr>
      <w:r w:rsidRPr="009E32DE">
        <w:rPr>
          <w:rFonts w:ascii="Times New Roman" w:hAnsi="Times New Roman"/>
          <w:noProof/>
          <w:sz w:val="24"/>
          <w:szCs w:val="24"/>
          <w:lang w:val="es-EC" w:eastAsia="es-EC"/>
        </w:rPr>
        <w:drawing>
          <wp:anchor distT="0" distB="0" distL="114300" distR="114300" simplePos="0" relativeHeight="251659264" behindDoc="0" locked="0" layoutInCell="1" allowOverlap="1">
            <wp:simplePos x="0" y="0"/>
            <wp:positionH relativeFrom="column">
              <wp:posOffset>1001891</wp:posOffset>
            </wp:positionH>
            <wp:positionV relativeFrom="paragraph">
              <wp:posOffset>2522995</wp:posOffset>
            </wp:positionV>
            <wp:extent cx="404696" cy="367990"/>
            <wp:effectExtent l="1905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srcRect l="37377" t="44032" r="55712" b="47215"/>
                    <a:stretch>
                      <a:fillRect/>
                    </a:stretch>
                  </pic:blipFill>
                  <pic:spPr bwMode="auto">
                    <a:xfrm>
                      <a:off x="0" y="0"/>
                      <a:ext cx="404696" cy="367990"/>
                    </a:xfrm>
                    <a:prstGeom prst="rect">
                      <a:avLst/>
                    </a:prstGeom>
                    <a:noFill/>
                    <a:ln w="9525">
                      <a:noFill/>
                      <a:miter lim="800000"/>
                      <a:headEnd/>
                      <a:tailEnd/>
                    </a:ln>
                  </pic:spPr>
                </pic:pic>
              </a:graphicData>
            </a:graphic>
          </wp:anchor>
        </w:drawing>
      </w:r>
      <w:r w:rsidRPr="009E32DE">
        <w:rPr>
          <w:rFonts w:ascii="Times New Roman" w:hAnsi="Times New Roman"/>
          <w:noProof/>
          <w:sz w:val="24"/>
          <w:szCs w:val="24"/>
          <w:lang w:val="es-EC" w:eastAsia="es-EC"/>
        </w:rPr>
        <w:drawing>
          <wp:inline distT="0" distB="0" distL="0" distR="0">
            <wp:extent cx="4717527" cy="4554747"/>
            <wp:effectExtent l="19050" t="0" r="6873" b="0"/>
            <wp:docPr id="3" name="Imagen 5" descr="estilos klo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estilos klout.png"/>
                    <pic:cNvPicPr>
                      <a:picLocks noChangeAspect="1" noChangeArrowheads="1"/>
                    </pic:cNvPicPr>
                  </pic:nvPicPr>
                  <pic:blipFill>
                    <a:blip r:embed="rId37"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16027" cy="4553298"/>
                    </a:xfrm>
                    <a:prstGeom prst="rect">
                      <a:avLst/>
                    </a:prstGeom>
                    <a:noFill/>
                    <a:extLst>
                      <a:ext uri="{FAA26D3D-D897-4be2-8F04-BA451C77F1D7}">
                        <ma14:placeholderFlag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ma14="http://schemas.microsoft.com/office/mac/drawingml/2011/main"/>
                      </a:ext>
                    </a:extLst>
                  </pic:spPr>
                </pic:pic>
              </a:graphicData>
            </a:graphic>
          </wp:inline>
        </w:drawing>
      </w:r>
    </w:p>
    <w:p w:rsidR="003A149F" w:rsidRPr="009E32DE" w:rsidRDefault="003A149F" w:rsidP="003A149F">
      <w:pPr>
        <w:pStyle w:val="NormalWeb"/>
        <w:spacing w:before="0" w:beforeAutospacing="0" w:after="200" w:afterAutospacing="0" w:line="360" w:lineRule="auto"/>
        <w:jc w:val="both"/>
      </w:pPr>
      <w:r w:rsidRPr="009E32DE">
        <w:t xml:space="preserve">Fuente: </w:t>
      </w:r>
      <w:r w:rsidRPr="009E32DE">
        <w:rPr>
          <w:i/>
        </w:rPr>
        <w:t>Klout</w:t>
      </w:r>
      <w:r w:rsidRPr="009E32DE">
        <w:t xml:space="preserve"> (septiembre, 2011)</w:t>
      </w:r>
    </w:p>
    <w:p w:rsidR="003A149F" w:rsidRPr="009E32DE" w:rsidRDefault="003A149F" w:rsidP="003A149F">
      <w:pPr>
        <w:pStyle w:val="NormalWeb"/>
        <w:spacing w:before="0" w:beforeAutospacing="0" w:after="200" w:afterAutospacing="0" w:line="360" w:lineRule="auto"/>
        <w:jc w:val="both"/>
      </w:pPr>
      <w:r w:rsidRPr="009E32DE">
        <w:lastRenderedPageBreak/>
        <w:t>A partir de la matriz podemos observar que el 46% del total de cuentas (</w:t>
      </w:r>
      <w:proofErr w:type="spellStart"/>
      <w:r w:rsidRPr="009E32DE">
        <w:t>UISek</w:t>
      </w:r>
      <w:proofErr w:type="spellEnd"/>
      <w:r w:rsidRPr="009E32DE">
        <w:t xml:space="preserve">, UNITA, </w:t>
      </w:r>
      <w:proofErr w:type="spellStart"/>
      <w:r w:rsidRPr="009E32DE">
        <w:t>UIsrael</w:t>
      </w:r>
      <w:proofErr w:type="spellEnd"/>
      <w:r w:rsidRPr="009E32DE">
        <w:t xml:space="preserve">, </w:t>
      </w:r>
      <w:proofErr w:type="spellStart"/>
      <w:r w:rsidRPr="009E32DE">
        <w:t>Amawtay</w:t>
      </w:r>
      <w:proofErr w:type="spellEnd"/>
      <w:r w:rsidRPr="009E32DE">
        <w:t xml:space="preserve"> </w:t>
      </w:r>
      <w:proofErr w:type="spellStart"/>
      <w:r w:rsidRPr="009E32DE">
        <w:t>Wasi</w:t>
      </w:r>
      <w:proofErr w:type="spellEnd"/>
      <w:r w:rsidRPr="009E32DE">
        <w:t xml:space="preserve">, </w:t>
      </w:r>
      <w:proofErr w:type="spellStart"/>
      <w:r w:rsidRPr="009E32DE">
        <w:t>Og</w:t>
      </w:r>
      <w:proofErr w:type="spellEnd"/>
      <w:r w:rsidRPr="009E32DE">
        <w:t xml:space="preserve"> </w:t>
      </w:r>
      <w:proofErr w:type="spellStart"/>
      <w:r w:rsidRPr="009E32DE">
        <w:t>Mandino</w:t>
      </w:r>
      <w:proofErr w:type="spellEnd"/>
      <w:r w:rsidRPr="009E32DE">
        <w:t xml:space="preserve"> y </w:t>
      </w:r>
      <w:proofErr w:type="spellStart"/>
      <w:r w:rsidRPr="009E32DE">
        <w:t>UCentral</w:t>
      </w:r>
      <w:proofErr w:type="spellEnd"/>
      <w:r w:rsidRPr="009E32DE">
        <w:t>) están concentradas en la esquina inferior izquierda de la matriz, cuyas características son la escucha y la casualidad, lo que los convierte en “observadores”</w:t>
      </w:r>
      <w:r w:rsidRPr="009E32DE">
        <w:rPr>
          <w:rStyle w:val="Refdenotaalpie"/>
        </w:rPr>
        <w:footnoteReference w:id="7"/>
      </w:r>
      <w:r w:rsidRPr="009E32DE">
        <w:t xml:space="preserve">. </w:t>
      </w:r>
    </w:p>
    <w:p w:rsidR="003A149F" w:rsidRDefault="003A149F" w:rsidP="003A149F">
      <w:pPr>
        <w:jc w:val="both"/>
        <w:rPr>
          <w:rFonts w:ascii="Times New Roman" w:hAnsi="Times New Roman"/>
          <w:sz w:val="24"/>
          <w:szCs w:val="24"/>
        </w:rPr>
      </w:pPr>
      <w:r w:rsidRPr="009E32DE">
        <w:rPr>
          <w:rFonts w:ascii="Times New Roman" w:hAnsi="Times New Roman"/>
          <w:sz w:val="24"/>
          <w:szCs w:val="24"/>
        </w:rPr>
        <w:t>Por otro lado, el 23% de cuentas (UCT, UIDE, UDLH) se ubican en el recuadro donde se las describe como “exploradores”</w:t>
      </w:r>
      <w:r w:rsidRPr="009E32DE">
        <w:rPr>
          <w:rStyle w:val="Refdenotaalpie"/>
          <w:rFonts w:ascii="Times New Roman" w:hAnsi="Times New Roman"/>
          <w:sz w:val="24"/>
          <w:szCs w:val="24"/>
        </w:rPr>
        <w:footnoteReference w:id="8"/>
      </w:r>
      <w:r w:rsidRPr="009E32DE">
        <w:rPr>
          <w:rFonts w:ascii="Times New Roman" w:hAnsi="Times New Roman"/>
          <w:sz w:val="24"/>
          <w:szCs w:val="24"/>
        </w:rPr>
        <w:t xml:space="preserve">. </w:t>
      </w:r>
      <w:r w:rsidRPr="009E32DE">
        <w:rPr>
          <w:rStyle w:val="apple-style-span"/>
          <w:rFonts w:ascii="Times New Roman" w:eastAsiaTheme="majorEastAsia" w:hAnsi="Times New Roman"/>
          <w:sz w:val="24"/>
          <w:szCs w:val="24"/>
          <w:shd w:val="clear" w:color="auto" w:fill="FFFFFF"/>
        </w:rPr>
        <w:t>El 15% (UDLA, FLACSO) de cuentas obtuvieron puntajes de alrededor de 40 y son “creadoras de redes”</w:t>
      </w:r>
      <w:r w:rsidRPr="009E32DE">
        <w:rPr>
          <w:rStyle w:val="Refdenotaalpie"/>
          <w:rFonts w:ascii="Times New Roman" w:eastAsiaTheme="majorEastAsia" w:hAnsi="Times New Roman"/>
          <w:sz w:val="24"/>
          <w:szCs w:val="24"/>
          <w:shd w:val="clear" w:color="auto" w:fill="FFFFFF"/>
        </w:rPr>
        <w:footnoteReference w:id="9"/>
      </w:r>
      <w:r w:rsidRPr="009E32DE">
        <w:rPr>
          <w:rStyle w:val="apple-style-span"/>
          <w:rFonts w:ascii="Times New Roman" w:eastAsiaTheme="majorEastAsia" w:hAnsi="Times New Roman"/>
          <w:sz w:val="24"/>
          <w:szCs w:val="24"/>
          <w:shd w:val="clear" w:color="auto" w:fill="FFFFFF"/>
        </w:rPr>
        <w:t>. Mientras que el 7% restante (PUCE) es “socializadora”</w:t>
      </w:r>
      <w:r w:rsidRPr="009E32DE">
        <w:rPr>
          <w:rStyle w:val="Refdenotaalpie"/>
          <w:rFonts w:ascii="Times New Roman" w:eastAsiaTheme="majorEastAsia" w:hAnsi="Times New Roman"/>
          <w:sz w:val="24"/>
          <w:szCs w:val="24"/>
          <w:shd w:val="clear" w:color="auto" w:fill="FFFFFF"/>
        </w:rPr>
        <w:footnoteReference w:id="10"/>
      </w:r>
      <w:r w:rsidRPr="009E32DE">
        <w:rPr>
          <w:rStyle w:val="apple-style-span"/>
          <w:rFonts w:ascii="Times New Roman" w:eastAsiaTheme="majorEastAsia" w:hAnsi="Times New Roman"/>
          <w:sz w:val="24"/>
          <w:szCs w:val="24"/>
          <w:shd w:val="clear" w:color="auto" w:fill="FFFFFF"/>
        </w:rPr>
        <w:t xml:space="preserve"> y </w:t>
      </w:r>
      <w:r w:rsidRPr="009E32DE">
        <w:rPr>
          <w:rFonts w:ascii="Times New Roman" w:hAnsi="Times New Roman"/>
          <w:sz w:val="24"/>
          <w:szCs w:val="24"/>
        </w:rPr>
        <w:t>por último, el otro 7% (USFQ) es “líder de pensamiento”.</w:t>
      </w:r>
      <w:r w:rsidRPr="009E32DE">
        <w:rPr>
          <w:rStyle w:val="Refdenotaalpie"/>
          <w:rFonts w:ascii="Times New Roman" w:hAnsi="Times New Roman"/>
          <w:sz w:val="24"/>
          <w:szCs w:val="24"/>
        </w:rPr>
        <w:footnoteReference w:id="11"/>
      </w:r>
    </w:p>
    <w:p w:rsidR="00621866" w:rsidRPr="009E32DE" w:rsidRDefault="00621866" w:rsidP="003A149F">
      <w:pPr>
        <w:jc w:val="both"/>
        <w:rPr>
          <w:rStyle w:val="apple-style-span"/>
          <w:rFonts w:ascii="Times New Roman" w:eastAsiaTheme="majorEastAsia" w:hAnsi="Times New Roman"/>
          <w:sz w:val="24"/>
          <w:szCs w:val="24"/>
        </w:rPr>
      </w:pPr>
    </w:p>
    <w:p w:rsidR="003A149F" w:rsidRPr="009E32DE" w:rsidRDefault="003A149F" w:rsidP="003A149F">
      <w:pPr>
        <w:pStyle w:val="NormalWeb"/>
        <w:spacing w:before="0" w:beforeAutospacing="0" w:after="200" w:afterAutospacing="0" w:line="360" w:lineRule="auto"/>
        <w:jc w:val="both"/>
        <w:rPr>
          <w:rStyle w:val="apple-style-span"/>
          <w:rFonts w:eastAsiaTheme="majorEastAsia"/>
          <w:shd w:val="clear" w:color="auto" w:fill="FFFFFF"/>
        </w:rPr>
      </w:pPr>
      <w:r w:rsidRPr="009E32DE">
        <w:rPr>
          <w:rStyle w:val="apple-style-span"/>
          <w:rFonts w:eastAsiaTheme="majorEastAsia"/>
          <w:shd w:val="clear" w:color="auto" w:fill="FFFFFF"/>
        </w:rPr>
        <w:t>Gracias a esta herramienta se logró conocer la influencia que tiene cada una de las instituciones en las redes sociales.</w:t>
      </w: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Para Christian Espinosa, </w:t>
      </w:r>
      <w:r w:rsidR="002F1144" w:rsidRPr="009E32DE">
        <w:rPr>
          <w:rFonts w:ascii="Times New Roman" w:hAnsi="Times New Roman"/>
          <w:sz w:val="24"/>
          <w:szCs w:val="24"/>
        </w:rPr>
        <w:t xml:space="preserve">consultor en el tema de contenidos online y fundador de “Cobertura Digital”, </w:t>
      </w:r>
      <w:r w:rsidRPr="009E32DE">
        <w:rPr>
          <w:rFonts w:ascii="Times New Roman" w:hAnsi="Times New Roman"/>
          <w:sz w:val="24"/>
          <w:szCs w:val="24"/>
        </w:rPr>
        <w:t xml:space="preserve">la manera de medir el impacto de un proyecto o campaña por medio de redes es analizando el nivel de interacción que produce la cuenta, pero además la calidad y cantidad de respuesta a los contenidos publicados. Esto logrará un alto nivel de participación y de identificación con la comunidad de amigos y seguidores </w:t>
      </w:r>
      <w:sdt>
        <w:sdtPr>
          <w:rPr>
            <w:rFonts w:ascii="Times New Roman" w:hAnsi="Times New Roman"/>
            <w:sz w:val="24"/>
            <w:szCs w:val="24"/>
          </w:rPr>
          <w:id w:val="2480159"/>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Chr11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(Espinosa, 2011)</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A su vez, Javier Duro afirma que Internet es el medio con mayor capacidad de medición, por lo que permite medir en detalle el impacto de la comunicación que se hace a través de sus canales e incluso se tiene la capacidad de segmentar cada uno de los indicadores de </w:t>
      </w:r>
      <w:r w:rsidRPr="009E32DE">
        <w:rPr>
          <w:rFonts w:ascii="Times New Roman" w:hAnsi="Times New Roman"/>
          <w:i/>
          <w:sz w:val="24"/>
          <w:szCs w:val="24"/>
        </w:rPr>
        <w:t>performance</w:t>
      </w:r>
      <w:r w:rsidRPr="009E32DE">
        <w:rPr>
          <w:rFonts w:ascii="Times New Roman" w:hAnsi="Times New Roman"/>
          <w:sz w:val="24"/>
          <w:szCs w:val="24"/>
        </w:rPr>
        <w:t xml:space="preserve"> </w:t>
      </w:r>
      <w:sdt>
        <w:sdtPr>
          <w:rPr>
            <w:rFonts w:ascii="Times New Roman" w:hAnsi="Times New Roman"/>
            <w:sz w:val="24"/>
            <w:szCs w:val="24"/>
          </w:rPr>
          <w:id w:val="2480158"/>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Jav11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(Duro, 2011)</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621866" w:rsidRPr="009E32DE" w:rsidRDefault="00621866" w:rsidP="003A149F">
      <w:pPr>
        <w:jc w:val="both"/>
        <w:rPr>
          <w:rStyle w:val="apple-style-span"/>
          <w:rFonts w:ascii="Times New Roman" w:eastAsiaTheme="majorEastAsia" w:hAnsi="Times New Roman"/>
          <w:sz w:val="24"/>
          <w:szCs w:val="24"/>
        </w:rPr>
      </w:pPr>
    </w:p>
    <w:p w:rsidR="003A149F" w:rsidRPr="00621866" w:rsidRDefault="003A149F" w:rsidP="00621866">
      <w:pPr>
        <w:pStyle w:val="NormalWeb"/>
        <w:spacing w:before="0" w:beforeAutospacing="0" w:after="200" w:afterAutospacing="0" w:line="360" w:lineRule="auto"/>
        <w:jc w:val="both"/>
        <w:rPr>
          <w:rFonts w:eastAsiaTheme="majorEastAsia"/>
          <w:shd w:val="clear" w:color="auto" w:fill="FFFFFF"/>
        </w:rPr>
      </w:pPr>
      <w:r w:rsidRPr="009E32DE">
        <w:rPr>
          <w:rStyle w:val="apple-style-span"/>
          <w:rFonts w:eastAsiaTheme="majorEastAsia"/>
          <w:shd w:val="clear" w:color="auto" w:fill="FFFFFF"/>
        </w:rPr>
        <w:t xml:space="preserve">Para completar con la investigación en redes, se realizó un conteo del número de seguidores y seguidos en las cuentas de </w:t>
      </w:r>
      <w:r w:rsidRPr="009E32DE">
        <w:rPr>
          <w:rStyle w:val="apple-style-span"/>
          <w:rFonts w:eastAsiaTheme="majorEastAsia"/>
          <w:i/>
          <w:shd w:val="clear" w:color="auto" w:fill="FFFFFF"/>
        </w:rPr>
        <w:t>Twitter</w:t>
      </w:r>
      <w:r w:rsidRPr="009E32DE">
        <w:rPr>
          <w:rStyle w:val="apple-style-span"/>
          <w:rFonts w:eastAsiaTheme="majorEastAsia"/>
          <w:shd w:val="clear" w:color="auto" w:fill="FFFFFF"/>
        </w:rPr>
        <w:t xml:space="preserve"> (ver Tabla 16) para comprender la acogida de las instituciones entre los usuarios de esta red social. Para </w:t>
      </w:r>
      <w:r w:rsidRPr="009E32DE">
        <w:rPr>
          <w:rStyle w:val="apple-style-span"/>
          <w:rFonts w:eastAsiaTheme="majorEastAsia"/>
          <w:i/>
          <w:shd w:val="clear" w:color="auto" w:fill="FFFFFF"/>
        </w:rPr>
        <w:t>Facebook</w:t>
      </w:r>
      <w:r w:rsidRPr="009E32DE">
        <w:rPr>
          <w:rStyle w:val="apple-style-span"/>
          <w:rFonts w:eastAsiaTheme="majorEastAsia"/>
          <w:shd w:val="clear" w:color="auto" w:fill="FFFFFF"/>
        </w:rPr>
        <w:t xml:space="preserve">, se realizó el escrutinio respectivo del número de fans en las </w:t>
      </w:r>
      <w:r w:rsidRPr="009E32DE">
        <w:rPr>
          <w:rStyle w:val="apple-style-span"/>
          <w:rFonts w:eastAsiaTheme="majorEastAsia"/>
          <w:i/>
          <w:shd w:val="clear" w:color="auto" w:fill="FFFFFF"/>
        </w:rPr>
        <w:t xml:space="preserve">fan </w:t>
      </w:r>
      <w:proofErr w:type="spellStart"/>
      <w:r w:rsidRPr="009E32DE">
        <w:rPr>
          <w:rStyle w:val="apple-style-span"/>
          <w:rFonts w:eastAsiaTheme="majorEastAsia"/>
          <w:i/>
          <w:shd w:val="clear" w:color="auto" w:fill="FFFFFF"/>
        </w:rPr>
        <w:t>pages</w:t>
      </w:r>
      <w:proofErr w:type="spellEnd"/>
      <w:r w:rsidRPr="009E32DE">
        <w:rPr>
          <w:rStyle w:val="apple-style-span"/>
          <w:rFonts w:eastAsiaTheme="majorEastAsia"/>
          <w:shd w:val="clear" w:color="auto" w:fill="FFFFFF"/>
        </w:rPr>
        <w:t xml:space="preserve"> o de miembros en aquellas que constan como grupos (ver Tabla 17).</w:t>
      </w:r>
    </w:p>
    <w:p w:rsidR="003A149F" w:rsidRDefault="003A149F" w:rsidP="003A149F">
      <w:pPr>
        <w:pStyle w:val="Epgrafe"/>
        <w:spacing w:line="360" w:lineRule="auto"/>
        <w:jc w:val="center"/>
        <w:rPr>
          <w:rFonts w:ascii="Times New Roman" w:hAnsi="Times New Roman"/>
          <w:b w:val="0"/>
          <w:i/>
          <w:color w:val="auto"/>
          <w:sz w:val="24"/>
          <w:szCs w:val="24"/>
          <w:shd w:val="clear" w:color="auto" w:fill="FFFFFF"/>
          <w:lang w:eastAsia="es-ES"/>
        </w:rPr>
      </w:pPr>
      <w:bookmarkStart w:id="52" w:name="_Toc323764998"/>
      <w:r w:rsidRPr="009E32DE">
        <w:rPr>
          <w:rFonts w:ascii="Times New Roman" w:hAnsi="Times New Roman"/>
          <w:color w:val="auto"/>
          <w:sz w:val="24"/>
          <w:szCs w:val="24"/>
        </w:rPr>
        <w:lastRenderedPageBreak/>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16</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shd w:val="clear" w:color="auto" w:fill="FFFFFF"/>
          <w:lang w:eastAsia="es-ES"/>
        </w:rPr>
        <w:t xml:space="preserve">: </w:t>
      </w:r>
      <w:r w:rsidRPr="009E32DE">
        <w:rPr>
          <w:rFonts w:ascii="Times New Roman" w:hAnsi="Times New Roman"/>
          <w:b w:val="0"/>
          <w:color w:val="auto"/>
          <w:sz w:val="24"/>
          <w:szCs w:val="24"/>
          <w:shd w:val="clear" w:color="auto" w:fill="FFFFFF"/>
          <w:lang w:eastAsia="es-ES"/>
        </w:rPr>
        <w:t xml:space="preserve">Valoración en </w:t>
      </w:r>
      <w:r w:rsidRPr="009E32DE">
        <w:rPr>
          <w:rFonts w:ascii="Times New Roman" w:hAnsi="Times New Roman"/>
          <w:b w:val="0"/>
          <w:i/>
          <w:color w:val="auto"/>
          <w:sz w:val="24"/>
          <w:szCs w:val="24"/>
          <w:shd w:val="clear" w:color="auto" w:fill="FFFFFF"/>
          <w:lang w:eastAsia="es-ES"/>
        </w:rPr>
        <w:t>Twitter</w:t>
      </w:r>
      <w:bookmarkEnd w:id="52"/>
    </w:p>
    <w:p w:rsidR="00621866" w:rsidRPr="00621866" w:rsidRDefault="00621866" w:rsidP="00621866">
      <w:pPr>
        <w:rPr>
          <w:lang w:eastAsia="es-ES"/>
        </w:rPr>
      </w:pPr>
    </w:p>
    <w:tbl>
      <w:tblPr>
        <w:tblStyle w:val="Sombreadomedio2-nfasis11"/>
        <w:tblW w:w="4862" w:type="pct"/>
        <w:tblLayout w:type="fixed"/>
        <w:tblLook w:val="04A0"/>
      </w:tblPr>
      <w:tblGrid>
        <w:gridCol w:w="3578"/>
        <w:gridCol w:w="2303"/>
        <w:gridCol w:w="1480"/>
        <w:gridCol w:w="1394"/>
      </w:tblGrid>
      <w:tr w:rsidR="003A149F" w:rsidRPr="00643DA9" w:rsidTr="00643DA9">
        <w:trPr>
          <w:trHeight w:val="255"/>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b/>
                <w:sz w:val="22"/>
                <w:szCs w:val="22"/>
              </w:rPr>
              <w:t>Universidad</w:t>
            </w:r>
          </w:p>
        </w:tc>
        <w:tc>
          <w:tcPr>
            <w:tcW w:w="1315" w:type="pct"/>
          </w:tcPr>
          <w:p w:rsidR="003A149F" w:rsidRPr="00643DA9" w:rsidRDefault="003A149F" w:rsidP="002F1144">
            <w:pPr>
              <w:spacing w:after="200" w:line="360" w:lineRule="auto"/>
              <w:jc w:val="both"/>
              <w:rPr>
                <w:rFonts w:ascii="Times New Roman" w:hAnsi="Times New Roman"/>
                <w:b/>
                <w:bCs/>
                <w:iCs/>
                <w:sz w:val="22"/>
                <w:szCs w:val="22"/>
              </w:rPr>
            </w:pPr>
            <w:r w:rsidRPr="00643DA9">
              <w:rPr>
                <w:rFonts w:ascii="Times New Roman" w:hAnsi="Times New Roman"/>
                <w:b/>
                <w:iCs/>
                <w:sz w:val="22"/>
                <w:szCs w:val="22"/>
              </w:rPr>
              <w:t>Cuenta de Twitter</w:t>
            </w:r>
          </w:p>
        </w:tc>
        <w:tc>
          <w:tcPr>
            <w:tcW w:w="845" w:type="pct"/>
          </w:tcPr>
          <w:p w:rsidR="003A149F" w:rsidRPr="00643DA9" w:rsidRDefault="003A149F" w:rsidP="002F1144">
            <w:pPr>
              <w:spacing w:after="200" w:line="360" w:lineRule="auto"/>
              <w:rPr>
                <w:rFonts w:ascii="Times New Roman" w:hAnsi="Times New Roman"/>
                <w:b/>
                <w:sz w:val="22"/>
                <w:szCs w:val="22"/>
              </w:rPr>
            </w:pPr>
            <w:r w:rsidRPr="00643DA9">
              <w:rPr>
                <w:rFonts w:ascii="Times New Roman" w:hAnsi="Times New Roman"/>
                <w:b/>
                <w:sz w:val="22"/>
                <w:szCs w:val="22"/>
              </w:rPr>
              <w:t>Seguidores</w:t>
            </w:r>
          </w:p>
        </w:tc>
        <w:tc>
          <w:tcPr>
            <w:tcW w:w="796" w:type="pct"/>
          </w:tcPr>
          <w:p w:rsidR="003A149F" w:rsidRPr="00643DA9" w:rsidRDefault="003A149F" w:rsidP="002F1144">
            <w:pPr>
              <w:spacing w:after="200" w:line="360" w:lineRule="auto"/>
              <w:rPr>
                <w:rFonts w:ascii="Times New Roman" w:hAnsi="Times New Roman"/>
                <w:b/>
                <w:sz w:val="22"/>
                <w:szCs w:val="22"/>
              </w:rPr>
            </w:pPr>
            <w:r w:rsidRPr="00643DA9">
              <w:rPr>
                <w:rFonts w:ascii="Times New Roman" w:hAnsi="Times New Roman"/>
                <w:b/>
                <w:sz w:val="22"/>
                <w:szCs w:val="22"/>
              </w:rPr>
              <w:t>Siguiendo</w:t>
            </w:r>
          </w:p>
        </w:tc>
      </w:tr>
      <w:tr w:rsidR="003A149F" w:rsidRPr="00643DA9" w:rsidTr="00643DA9">
        <w:trPr>
          <w:trHeight w:val="255"/>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de Los Hemisferios</w:t>
            </w:r>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w:t>
            </w:r>
            <w:proofErr w:type="spellStart"/>
            <w:r w:rsidRPr="00643DA9">
              <w:rPr>
                <w:rFonts w:ascii="Times New Roman" w:hAnsi="Times New Roman"/>
                <w:sz w:val="22"/>
                <w:szCs w:val="22"/>
              </w:rPr>
              <w:t>uhemisferios</w:t>
            </w:r>
            <w:proofErr w:type="spellEnd"/>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179</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78</w:t>
            </w:r>
          </w:p>
        </w:tc>
      </w:tr>
      <w:tr w:rsidR="003A149F" w:rsidRPr="00643DA9" w:rsidTr="00643DA9">
        <w:trPr>
          <w:trHeight w:val="255"/>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 xml:space="preserve"> Universidad Intercultural de </w:t>
            </w:r>
            <w:r w:rsidRPr="00643DA9">
              <w:rPr>
                <w:rFonts w:ascii="Times New Roman" w:hAnsi="Times New Roman"/>
                <w:sz w:val="22"/>
                <w:szCs w:val="22"/>
              </w:rPr>
              <w:br/>
              <w:t xml:space="preserve">Nacionalidades y Pueblos Indígenas </w:t>
            </w:r>
            <w:proofErr w:type="spellStart"/>
            <w:r w:rsidRPr="00643DA9">
              <w:rPr>
                <w:rFonts w:ascii="Times New Roman" w:hAnsi="Times New Roman"/>
                <w:sz w:val="22"/>
                <w:szCs w:val="22"/>
              </w:rPr>
              <w:t>Amawtay</w:t>
            </w:r>
            <w:proofErr w:type="spellEnd"/>
            <w:r w:rsidRPr="00643DA9">
              <w:rPr>
                <w:rFonts w:ascii="Times New Roman" w:hAnsi="Times New Roman"/>
                <w:sz w:val="22"/>
                <w:szCs w:val="22"/>
              </w:rPr>
              <w:t xml:space="preserve"> </w:t>
            </w:r>
            <w:proofErr w:type="spellStart"/>
            <w:r w:rsidRPr="00643DA9">
              <w:rPr>
                <w:rFonts w:ascii="Times New Roman" w:hAnsi="Times New Roman"/>
                <w:sz w:val="22"/>
                <w:szCs w:val="22"/>
              </w:rPr>
              <w:t>Wasi</w:t>
            </w:r>
            <w:proofErr w:type="spellEnd"/>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w:t>
            </w:r>
            <w:proofErr w:type="spellStart"/>
            <w:r w:rsidRPr="00643DA9">
              <w:rPr>
                <w:rFonts w:ascii="Times New Roman" w:hAnsi="Times New Roman"/>
                <w:sz w:val="22"/>
                <w:szCs w:val="22"/>
              </w:rPr>
              <w:t>UniversidadAmaw</w:t>
            </w:r>
            <w:proofErr w:type="spellEnd"/>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16</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3</w:t>
            </w:r>
          </w:p>
        </w:tc>
      </w:tr>
      <w:tr w:rsidR="003A149F" w:rsidRPr="00643DA9" w:rsidTr="00643DA9">
        <w:trPr>
          <w:trHeight w:val="297"/>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Internacional del Ecuador</w:t>
            </w:r>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@UIDE</w:t>
            </w:r>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1335</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617</w:t>
            </w:r>
          </w:p>
        </w:tc>
      </w:tr>
      <w:tr w:rsidR="003A149F" w:rsidRPr="00643DA9" w:rsidTr="00643DA9">
        <w:trPr>
          <w:trHeight w:val="255"/>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 xml:space="preserve">Universidad </w:t>
            </w:r>
            <w:proofErr w:type="spellStart"/>
            <w:r w:rsidRPr="00643DA9">
              <w:rPr>
                <w:rFonts w:ascii="Times New Roman" w:hAnsi="Times New Roman"/>
                <w:sz w:val="22"/>
                <w:szCs w:val="22"/>
              </w:rPr>
              <w:t>Og</w:t>
            </w:r>
            <w:proofErr w:type="spellEnd"/>
            <w:r w:rsidRPr="00643DA9">
              <w:rPr>
                <w:rFonts w:ascii="Times New Roman" w:hAnsi="Times New Roman"/>
                <w:sz w:val="22"/>
                <w:szCs w:val="22"/>
              </w:rPr>
              <w:t xml:space="preserve"> </w:t>
            </w:r>
            <w:proofErr w:type="spellStart"/>
            <w:r w:rsidRPr="00643DA9">
              <w:rPr>
                <w:rFonts w:ascii="Times New Roman" w:hAnsi="Times New Roman"/>
                <w:sz w:val="22"/>
                <w:szCs w:val="22"/>
              </w:rPr>
              <w:t>Mandino</w:t>
            </w:r>
            <w:proofErr w:type="spellEnd"/>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w:t>
            </w:r>
            <w:proofErr w:type="spellStart"/>
            <w:r w:rsidRPr="00643DA9">
              <w:rPr>
                <w:rFonts w:ascii="Times New Roman" w:hAnsi="Times New Roman"/>
                <w:sz w:val="22"/>
                <w:szCs w:val="22"/>
              </w:rPr>
              <w:t>u_ogmandino</w:t>
            </w:r>
            <w:proofErr w:type="spellEnd"/>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127</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13</w:t>
            </w:r>
          </w:p>
        </w:tc>
      </w:tr>
      <w:tr w:rsidR="003A149F" w:rsidRPr="00643DA9" w:rsidTr="00643DA9">
        <w:trPr>
          <w:trHeight w:val="255"/>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 xml:space="preserve">Universidad Particular Internacional </w:t>
            </w:r>
            <w:proofErr w:type="spellStart"/>
            <w:r w:rsidRPr="00643DA9">
              <w:rPr>
                <w:rFonts w:ascii="Times New Roman" w:hAnsi="Times New Roman"/>
                <w:sz w:val="22"/>
                <w:szCs w:val="22"/>
              </w:rPr>
              <w:t>Sek</w:t>
            </w:r>
            <w:proofErr w:type="spellEnd"/>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w:t>
            </w:r>
            <w:proofErr w:type="spellStart"/>
            <w:r w:rsidRPr="00643DA9">
              <w:rPr>
                <w:rFonts w:ascii="Times New Roman" w:hAnsi="Times New Roman"/>
                <w:sz w:val="22"/>
                <w:szCs w:val="22"/>
              </w:rPr>
              <w:t>lasekecuador</w:t>
            </w:r>
            <w:proofErr w:type="spellEnd"/>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53</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9</w:t>
            </w:r>
          </w:p>
        </w:tc>
      </w:tr>
      <w:tr w:rsidR="003A149F" w:rsidRPr="00643DA9" w:rsidTr="00643DA9">
        <w:trPr>
          <w:trHeight w:val="300"/>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San Francisco de Quito</w:t>
            </w:r>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w:t>
            </w:r>
            <w:proofErr w:type="spellStart"/>
            <w:r w:rsidRPr="00643DA9">
              <w:rPr>
                <w:rFonts w:ascii="Times New Roman" w:hAnsi="Times New Roman"/>
                <w:sz w:val="22"/>
                <w:szCs w:val="22"/>
              </w:rPr>
              <w:t>usfq_ecuador</w:t>
            </w:r>
            <w:proofErr w:type="spellEnd"/>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4404</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4536</w:t>
            </w:r>
          </w:p>
        </w:tc>
      </w:tr>
      <w:tr w:rsidR="003A149F" w:rsidRPr="00643DA9" w:rsidTr="00643DA9">
        <w:trPr>
          <w:trHeight w:val="300"/>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Tecnológica América</w:t>
            </w:r>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w:t>
            </w:r>
            <w:proofErr w:type="spellStart"/>
            <w:r w:rsidRPr="00643DA9">
              <w:rPr>
                <w:rFonts w:ascii="Times New Roman" w:hAnsi="Times New Roman"/>
                <w:sz w:val="22"/>
                <w:szCs w:val="22"/>
              </w:rPr>
              <w:t>unitaec</w:t>
            </w:r>
            <w:proofErr w:type="spellEnd"/>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54</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12</w:t>
            </w:r>
          </w:p>
        </w:tc>
      </w:tr>
      <w:tr w:rsidR="003A149F" w:rsidRPr="00643DA9" w:rsidTr="00643DA9">
        <w:trPr>
          <w:trHeight w:val="300"/>
        </w:trPr>
        <w:tc>
          <w:tcPr>
            <w:tcW w:w="2043" w:type="pct"/>
          </w:tcPr>
          <w:p w:rsidR="003A149F" w:rsidRPr="00643DA9" w:rsidRDefault="003A149F" w:rsidP="002401CA">
            <w:pPr>
              <w:rPr>
                <w:rFonts w:ascii="Times New Roman" w:hAnsi="Times New Roman"/>
                <w:sz w:val="22"/>
                <w:szCs w:val="22"/>
              </w:rPr>
            </w:pPr>
          </w:p>
          <w:p w:rsidR="003A149F" w:rsidRPr="00643DA9" w:rsidRDefault="003A149F" w:rsidP="002401CA">
            <w:pPr>
              <w:rPr>
                <w:rFonts w:ascii="Times New Roman" w:hAnsi="Times New Roman"/>
                <w:sz w:val="22"/>
                <w:szCs w:val="22"/>
              </w:rPr>
            </w:pPr>
            <w:r w:rsidRPr="00643DA9">
              <w:rPr>
                <w:rFonts w:ascii="Times New Roman" w:hAnsi="Times New Roman"/>
                <w:sz w:val="22"/>
                <w:szCs w:val="22"/>
              </w:rPr>
              <w:t xml:space="preserve">Universidad Tecnológica Equinoccial </w:t>
            </w:r>
          </w:p>
          <w:p w:rsidR="002401CA" w:rsidRPr="00643DA9" w:rsidRDefault="002401CA" w:rsidP="002401CA">
            <w:pPr>
              <w:rPr>
                <w:rFonts w:ascii="Times New Roman" w:hAnsi="Times New Roman"/>
                <w:sz w:val="22"/>
                <w:szCs w:val="22"/>
              </w:rPr>
            </w:pPr>
          </w:p>
        </w:tc>
        <w:tc>
          <w:tcPr>
            <w:tcW w:w="1315" w:type="pct"/>
          </w:tcPr>
          <w:p w:rsidR="003A149F" w:rsidRPr="00643DA9" w:rsidRDefault="002401CA" w:rsidP="002401CA">
            <w:pPr>
              <w:rPr>
                <w:rFonts w:ascii="Times New Roman" w:hAnsi="Times New Roman"/>
                <w:bCs/>
                <w:sz w:val="22"/>
                <w:szCs w:val="22"/>
              </w:rPr>
            </w:pPr>
            <w:bookmarkStart w:id="53" w:name="_Toc323758591"/>
            <w:r w:rsidRPr="00643DA9">
              <w:rPr>
                <w:rStyle w:val="screen-name"/>
                <w:rFonts w:ascii="Times New Roman" w:hAnsi="Times New Roman"/>
                <w:bCs/>
                <w:sz w:val="22"/>
                <w:szCs w:val="22"/>
                <w:bdr w:val="none" w:sz="0" w:space="0" w:color="auto" w:frame="1"/>
              </w:rPr>
              <w:t xml:space="preserve">                            </w:t>
            </w:r>
            <w:r w:rsidR="003A149F" w:rsidRPr="00643DA9">
              <w:rPr>
                <w:rStyle w:val="screen-name"/>
                <w:rFonts w:ascii="Times New Roman" w:hAnsi="Times New Roman"/>
                <w:bCs/>
                <w:sz w:val="22"/>
                <w:szCs w:val="22"/>
                <w:bdr w:val="none" w:sz="0" w:space="0" w:color="auto" w:frame="1"/>
              </w:rPr>
              <w:t>@</w:t>
            </w:r>
            <w:proofErr w:type="spellStart"/>
            <w:r w:rsidR="003A149F" w:rsidRPr="00643DA9">
              <w:rPr>
                <w:rStyle w:val="screen-name"/>
                <w:rFonts w:ascii="Times New Roman" w:hAnsi="Times New Roman"/>
                <w:bCs/>
                <w:sz w:val="22"/>
                <w:szCs w:val="22"/>
                <w:bdr w:val="none" w:sz="0" w:space="0" w:color="auto" w:frame="1"/>
              </w:rPr>
              <w:t>ute_ecuador</w:t>
            </w:r>
            <w:bookmarkEnd w:id="53"/>
            <w:proofErr w:type="spellEnd"/>
          </w:p>
          <w:p w:rsidR="003A149F" w:rsidRPr="00643DA9" w:rsidRDefault="003A149F" w:rsidP="002401CA">
            <w:pPr>
              <w:rPr>
                <w:rFonts w:ascii="Times New Roman" w:hAnsi="Times New Roman"/>
                <w:sz w:val="22"/>
                <w:szCs w:val="22"/>
              </w:rPr>
            </w:pPr>
          </w:p>
        </w:tc>
        <w:tc>
          <w:tcPr>
            <w:tcW w:w="845" w:type="pct"/>
          </w:tcPr>
          <w:p w:rsidR="003A149F" w:rsidRPr="00643DA9" w:rsidRDefault="002401CA" w:rsidP="002401CA">
            <w:pPr>
              <w:jc w:val="right"/>
              <w:rPr>
                <w:rFonts w:ascii="Times New Roman" w:hAnsi="Times New Roman"/>
                <w:sz w:val="22"/>
                <w:szCs w:val="22"/>
              </w:rPr>
            </w:pPr>
            <w:r w:rsidRPr="00643DA9">
              <w:rPr>
                <w:rFonts w:ascii="Times New Roman" w:hAnsi="Times New Roman"/>
                <w:sz w:val="22"/>
                <w:szCs w:val="22"/>
              </w:rPr>
              <w:t xml:space="preserve">                       </w:t>
            </w:r>
            <w:r w:rsidR="003A149F" w:rsidRPr="00643DA9">
              <w:rPr>
                <w:rFonts w:ascii="Times New Roman" w:hAnsi="Times New Roman"/>
                <w:sz w:val="22"/>
                <w:szCs w:val="22"/>
              </w:rPr>
              <w:t>355</w:t>
            </w:r>
          </w:p>
        </w:tc>
        <w:tc>
          <w:tcPr>
            <w:tcW w:w="796" w:type="pct"/>
          </w:tcPr>
          <w:p w:rsidR="003A149F" w:rsidRPr="00643DA9" w:rsidRDefault="002401CA" w:rsidP="002401CA">
            <w:pPr>
              <w:jc w:val="right"/>
              <w:rPr>
                <w:rFonts w:ascii="Times New Roman" w:hAnsi="Times New Roman"/>
                <w:sz w:val="22"/>
                <w:szCs w:val="22"/>
              </w:rPr>
            </w:pPr>
            <w:r w:rsidRPr="00643DA9">
              <w:rPr>
                <w:rFonts w:ascii="Times New Roman" w:hAnsi="Times New Roman"/>
                <w:sz w:val="22"/>
                <w:szCs w:val="22"/>
              </w:rPr>
              <w:t xml:space="preserve">                                        </w:t>
            </w:r>
            <w:r w:rsidR="003A149F" w:rsidRPr="00643DA9">
              <w:rPr>
                <w:rFonts w:ascii="Times New Roman" w:hAnsi="Times New Roman"/>
                <w:sz w:val="22"/>
                <w:szCs w:val="22"/>
              </w:rPr>
              <w:t>8</w:t>
            </w:r>
          </w:p>
        </w:tc>
      </w:tr>
      <w:tr w:rsidR="003A149F" w:rsidRPr="00643DA9" w:rsidTr="00643DA9">
        <w:trPr>
          <w:trHeight w:val="300"/>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Facultad Latinoamericana de Ciencias Sociales</w:t>
            </w:r>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w:t>
            </w:r>
            <w:proofErr w:type="spellStart"/>
            <w:r w:rsidRPr="00643DA9">
              <w:rPr>
                <w:rFonts w:ascii="Times New Roman" w:hAnsi="Times New Roman"/>
                <w:sz w:val="22"/>
                <w:szCs w:val="22"/>
              </w:rPr>
              <w:t>flacsoec</w:t>
            </w:r>
            <w:proofErr w:type="spellEnd"/>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37</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560</w:t>
            </w:r>
          </w:p>
        </w:tc>
      </w:tr>
      <w:tr w:rsidR="003A149F" w:rsidRPr="00643DA9" w:rsidTr="00643DA9">
        <w:trPr>
          <w:trHeight w:val="300"/>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Pontificia Universidad Católica del Ecuador</w:t>
            </w:r>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w:t>
            </w:r>
            <w:proofErr w:type="spellStart"/>
            <w:r w:rsidRPr="00643DA9">
              <w:rPr>
                <w:rFonts w:ascii="Times New Roman" w:hAnsi="Times New Roman"/>
                <w:sz w:val="22"/>
                <w:szCs w:val="22"/>
              </w:rPr>
              <w:t>NoticiasPUCE</w:t>
            </w:r>
            <w:proofErr w:type="spellEnd"/>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397</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1411</w:t>
            </w:r>
          </w:p>
        </w:tc>
      </w:tr>
      <w:tr w:rsidR="003A149F" w:rsidRPr="00643DA9" w:rsidTr="00643DA9">
        <w:trPr>
          <w:trHeight w:val="300"/>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Central del Ecuador</w:t>
            </w:r>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w:t>
            </w:r>
            <w:proofErr w:type="spellStart"/>
            <w:r w:rsidRPr="00643DA9">
              <w:rPr>
                <w:rFonts w:ascii="Times New Roman" w:hAnsi="Times New Roman"/>
                <w:sz w:val="22"/>
                <w:szCs w:val="22"/>
              </w:rPr>
              <w:t>UCentralEcuador</w:t>
            </w:r>
            <w:proofErr w:type="spellEnd"/>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102</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267</w:t>
            </w:r>
          </w:p>
        </w:tc>
      </w:tr>
      <w:tr w:rsidR="003A149F" w:rsidRPr="00643DA9" w:rsidTr="00643DA9">
        <w:trPr>
          <w:trHeight w:val="300"/>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de Especialidades Turísticas</w:t>
            </w:r>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w:t>
            </w:r>
            <w:proofErr w:type="spellStart"/>
            <w:r w:rsidRPr="00643DA9">
              <w:rPr>
                <w:rFonts w:ascii="Times New Roman" w:hAnsi="Times New Roman"/>
                <w:sz w:val="22"/>
                <w:szCs w:val="22"/>
              </w:rPr>
              <w:t>Uni_Esp_Tur</w:t>
            </w:r>
            <w:proofErr w:type="spellEnd"/>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3</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42</w:t>
            </w:r>
          </w:p>
        </w:tc>
      </w:tr>
      <w:tr w:rsidR="003A149F" w:rsidRPr="00643DA9" w:rsidTr="00643DA9">
        <w:trPr>
          <w:trHeight w:val="300"/>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de Las Américas</w:t>
            </w:r>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w:t>
            </w:r>
            <w:proofErr w:type="spellStart"/>
            <w:r w:rsidRPr="00643DA9">
              <w:rPr>
                <w:rFonts w:ascii="Times New Roman" w:hAnsi="Times New Roman"/>
                <w:sz w:val="22"/>
                <w:szCs w:val="22"/>
              </w:rPr>
              <w:t>UDLAQuito</w:t>
            </w:r>
            <w:proofErr w:type="spellEnd"/>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2524</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2297</w:t>
            </w:r>
          </w:p>
        </w:tc>
      </w:tr>
      <w:tr w:rsidR="003A149F" w:rsidRPr="00643DA9" w:rsidTr="00643DA9">
        <w:trPr>
          <w:trHeight w:val="300"/>
        </w:trPr>
        <w:tc>
          <w:tcPr>
            <w:tcW w:w="2043" w:type="pct"/>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Tecnológica Israel</w:t>
            </w:r>
          </w:p>
        </w:tc>
        <w:tc>
          <w:tcPr>
            <w:tcW w:w="1315"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w:t>
            </w:r>
            <w:proofErr w:type="spellStart"/>
            <w:r w:rsidRPr="00643DA9">
              <w:rPr>
                <w:rFonts w:ascii="Times New Roman" w:hAnsi="Times New Roman"/>
                <w:sz w:val="22"/>
                <w:szCs w:val="22"/>
              </w:rPr>
              <w:t>laUIsrael</w:t>
            </w:r>
            <w:proofErr w:type="spellEnd"/>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29</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0</w:t>
            </w:r>
          </w:p>
        </w:tc>
      </w:tr>
      <w:tr w:rsidR="003A149F" w:rsidRPr="00643DA9" w:rsidTr="00643DA9">
        <w:trPr>
          <w:trHeight w:val="315"/>
        </w:trPr>
        <w:tc>
          <w:tcPr>
            <w:tcW w:w="2043" w:type="pct"/>
          </w:tcPr>
          <w:p w:rsidR="003A149F" w:rsidRPr="00643DA9" w:rsidRDefault="003A149F" w:rsidP="002F1144">
            <w:pPr>
              <w:spacing w:after="200" w:line="360" w:lineRule="auto"/>
              <w:jc w:val="both"/>
              <w:rPr>
                <w:rFonts w:ascii="Times New Roman" w:hAnsi="Times New Roman"/>
                <w:b/>
                <w:bCs/>
                <w:sz w:val="22"/>
                <w:szCs w:val="22"/>
              </w:rPr>
            </w:pPr>
          </w:p>
        </w:tc>
        <w:tc>
          <w:tcPr>
            <w:tcW w:w="1315" w:type="pct"/>
          </w:tcPr>
          <w:p w:rsidR="003A149F" w:rsidRPr="00643DA9" w:rsidRDefault="003A149F" w:rsidP="002F1144">
            <w:pPr>
              <w:spacing w:after="200" w:line="360" w:lineRule="auto"/>
              <w:jc w:val="both"/>
              <w:rPr>
                <w:rFonts w:ascii="Times New Roman" w:hAnsi="Times New Roman"/>
                <w:sz w:val="22"/>
                <w:szCs w:val="22"/>
              </w:rPr>
            </w:pPr>
          </w:p>
        </w:tc>
        <w:tc>
          <w:tcPr>
            <w:tcW w:w="845"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Total: 9081</w:t>
            </w:r>
          </w:p>
        </w:tc>
        <w:tc>
          <w:tcPr>
            <w:tcW w:w="796"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Total:9845</w:t>
            </w:r>
          </w:p>
        </w:tc>
      </w:tr>
    </w:tbl>
    <w:p w:rsidR="003A149F" w:rsidRPr="009E32DE" w:rsidRDefault="003A149F" w:rsidP="003A149F">
      <w:pPr>
        <w:rPr>
          <w:rFonts w:ascii="Times New Roman" w:hAnsi="Times New Roman"/>
          <w:sz w:val="24"/>
          <w:szCs w:val="24"/>
          <w:shd w:val="clear" w:color="auto" w:fill="FFFFFF"/>
          <w:lang w:eastAsia="es-ES"/>
        </w:rPr>
      </w:pPr>
      <w:r w:rsidRPr="009E32DE">
        <w:rPr>
          <w:rFonts w:ascii="Times New Roman" w:hAnsi="Times New Roman"/>
          <w:sz w:val="24"/>
          <w:szCs w:val="24"/>
          <w:shd w:val="clear" w:color="auto" w:fill="FFFFFF"/>
          <w:lang w:eastAsia="es-ES"/>
        </w:rPr>
        <w:t>Fuente: Elaboración Propia (octubre, 2011)</w:t>
      </w:r>
    </w:p>
    <w:p w:rsidR="003A149F" w:rsidRDefault="003A149F" w:rsidP="003A149F">
      <w:pPr>
        <w:jc w:val="center"/>
        <w:rPr>
          <w:rFonts w:ascii="Times New Roman" w:hAnsi="Times New Roman"/>
          <w:sz w:val="24"/>
          <w:szCs w:val="24"/>
          <w:shd w:val="clear" w:color="auto" w:fill="FFFFFF"/>
          <w:lang w:eastAsia="es-ES"/>
        </w:rPr>
      </w:pPr>
    </w:p>
    <w:p w:rsidR="00621866" w:rsidRPr="009E32DE" w:rsidRDefault="00621866" w:rsidP="003A149F">
      <w:pPr>
        <w:jc w:val="center"/>
        <w:rPr>
          <w:rFonts w:ascii="Times New Roman" w:hAnsi="Times New Roman"/>
          <w:sz w:val="24"/>
          <w:szCs w:val="24"/>
          <w:shd w:val="clear" w:color="auto" w:fill="FFFFFF"/>
          <w:lang w:eastAsia="es-ES"/>
        </w:rPr>
      </w:pPr>
    </w:p>
    <w:p w:rsidR="003A149F" w:rsidRDefault="003A149F" w:rsidP="003A149F">
      <w:pPr>
        <w:pStyle w:val="Epgrafe"/>
        <w:spacing w:line="360" w:lineRule="auto"/>
        <w:jc w:val="center"/>
        <w:rPr>
          <w:rFonts w:ascii="Times New Roman" w:hAnsi="Times New Roman"/>
          <w:b w:val="0"/>
          <w:i/>
          <w:color w:val="auto"/>
          <w:sz w:val="24"/>
          <w:szCs w:val="24"/>
          <w:shd w:val="clear" w:color="auto" w:fill="FFFFFF"/>
          <w:lang w:eastAsia="es-ES"/>
        </w:rPr>
      </w:pPr>
      <w:bookmarkStart w:id="54" w:name="_Toc323764999"/>
      <w:r w:rsidRPr="009E32DE">
        <w:rPr>
          <w:rFonts w:ascii="Times New Roman" w:hAnsi="Times New Roman"/>
          <w:color w:val="auto"/>
          <w:sz w:val="24"/>
          <w:szCs w:val="24"/>
        </w:rPr>
        <w:t xml:space="preserve">Tabla </w:t>
      </w:r>
      <w:r w:rsidR="00100CC0" w:rsidRPr="009E32DE">
        <w:rPr>
          <w:rFonts w:ascii="Times New Roman" w:hAnsi="Times New Roman"/>
          <w:color w:val="auto"/>
          <w:sz w:val="24"/>
          <w:szCs w:val="24"/>
        </w:rPr>
        <w:fldChar w:fldCharType="begin"/>
      </w:r>
      <w:r w:rsidRPr="009E32DE">
        <w:rPr>
          <w:rFonts w:ascii="Times New Roman" w:hAnsi="Times New Roman"/>
          <w:color w:val="auto"/>
          <w:sz w:val="24"/>
          <w:szCs w:val="24"/>
        </w:rPr>
        <w:instrText xml:space="preserve"> SEQ Tabla \* ARABIC </w:instrText>
      </w:r>
      <w:r w:rsidR="00100CC0" w:rsidRPr="009E32DE">
        <w:rPr>
          <w:rFonts w:ascii="Times New Roman" w:hAnsi="Times New Roman"/>
          <w:color w:val="auto"/>
          <w:sz w:val="24"/>
          <w:szCs w:val="24"/>
        </w:rPr>
        <w:fldChar w:fldCharType="separate"/>
      </w:r>
      <w:r w:rsidRPr="009E32DE">
        <w:rPr>
          <w:rFonts w:ascii="Times New Roman" w:hAnsi="Times New Roman"/>
          <w:color w:val="auto"/>
          <w:sz w:val="24"/>
          <w:szCs w:val="24"/>
        </w:rPr>
        <w:t>17</w:t>
      </w:r>
      <w:r w:rsidR="00100CC0" w:rsidRPr="009E32DE">
        <w:rPr>
          <w:rFonts w:ascii="Times New Roman" w:hAnsi="Times New Roman"/>
          <w:color w:val="auto"/>
          <w:sz w:val="24"/>
          <w:szCs w:val="24"/>
        </w:rPr>
        <w:fldChar w:fldCharType="end"/>
      </w:r>
      <w:r w:rsidRPr="009E32DE">
        <w:rPr>
          <w:rFonts w:ascii="Times New Roman" w:hAnsi="Times New Roman"/>
          <w:color w:val="auto"/>
          <w:sz w:val="24"/>
          <w:szCs w:val="24"/>
          <w:shd w:val="clear" w:color="auto" w:fill="FFFFFF"/>
          <w:lang w:eastAsia="es-ES"/>
        </w:rPr>
        <w:t xml:space="preserve">: </w:t>
      </w:r>
      <w:r w:rsidRPr="009E32DE">
        <w:rPr>
          <w:rFonts w:ascii="Times New Roman" w:hAnsi="Times New Roman"/>
          <w:b w:val="0"/>
          <w:color w:val="auto"/>
          <w:sz w:val="24"/>
          <w:szCs w:val="24"/>
          <w:shd w:val="clear" w:color="auto" w:fill="FFFFFF"/>
          <w:lang w:eastAsia="es-ES"/>
        </w:rPr>
        <w:t xml:space="preserve">Valoración en </w:t>
      </w:r>
      <w:r w:rsidRPr="009E32DE">
        <w:rPr>
          <w:rFonts w:ascii="Times New Roman" w:hAnsi="Times New Roman"/>
          <w:b w:val="0"/>
          <w:i/>
          <w:color w:val="auto"/>
          <w:sz w:val="24"/>
          <w:szCs w:val="24"/>
          <w:shd w:val="clear" w:color="auto" w:fill="FFFFFF"/>
          <w:lang w:eastAsia="es-ES"/>
        </w:rPr>
        <w:t>Facebook</w:t>
      </w:r>
      <w:bookmarkEnd w:id="54"/>
    </w:p>
    <w:p w:rsidR="00621866" w:rsidRPr="00621866" w:rsidRDefault="00621866" w:rsidP="00621866">
      <w:pPr>
        <w:rPr>
          <w:lang w:eastAsia="es-ES"/>
        </w:rPr>
      </w:pPr>
    </w:p>
    <w:tbl>
      <w:tblPr>
        <w:tblStyle w:val="Sombreadomedio2-nfasis11"/>
        <w:tblW w:w="4783" w:type="pct"/>
        <w:tblLayout w:type="fixed"/>
        <w:tblLook w:val="00A0"/>
      </w:tblPr>
      <w:tblGrid>
        <w:gridCol w:w="2420"/>
        <w:gridCol w:w="3571"/>
        <w:gridCol w:w="1171"/>
        <w:gridCol w:w="1450"/>
      </w:tblGrid>
      <w:tr w:rsidR="003A149F" w:rsidRPr="00643DA9" w:rsidTr="00643DA9">
        <w:trPr>
          <w:trHeight w:val="270"/>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b/>
                <w:sz w:val="22"/>
                <w:szCs w:val="22"/>
              </w:rPr>
              <w:t>Universidad</w:t>
            </w:r>
          </w:p>
        </w:tc>
        <w:tc>
          <w:tcPr>
            <w:tcW w:w="2073" w:type="pct"/>
            <w:noWrap/>
          </w:tcPr>
          <w:p w:rsidR="003A149F" w:rsidRPr="00643DA9" w:rsidRDefault="003A149F" w:rsidP="002F1144">
            <w:pPr>
              <w:spacing w:after="200" w:line="360" w:lineRule="auto"/>
              <w:jc w:val="both"/>
              <w:rPr>
                <w:rFonts w:ascii="Times New Roman" w:hAnsi="Times New Roman"/>
                <w:b/>
                <w:bCs/>
                <w:i/>
                <w:iCs/>
                <w:sz w:val="22"/>
                <w:szCs w:val="22"/>
              </w:rPr>
            </w:pPr>
            <w:r w:rsidRPr="00643DA9">
              <w:rPr>
                <w:rFonts w:ascii="Times New Roman" w:hAnsi="Times New Roman"/>
                <w:b/>
                <w:i/>
                <w:iCs/>
                <w:sz w:val="22"/>
                <w:szCs w:val="22"/>
              </w:rPr>
              <w:t>Facebook</w:t>
            </w:r>
          </w:p>
        </w:tc>
        <w:tc>
          <w:tcPr>
            <w:tcW w:w="680" w:type="pct"/>
          </w:tcPr>
          <w:p w:rsidR="003A149F" w:rsidRPr="00643DA9" w:rsidRDefault="003A149F" w:rsidP="002F1144">
            <w:pPr>
              <w:spacing w:after="200" w:line="360" w:lineRule="auto"/>
              <w:jc w:val="both"/>
              <w:rPr>
                <w:rFonts w:ascii="Times New Roman" w:hAnsi="Times New Roman"/>
                <w:b/>
                <w:bCs/>
                <w:iCs/>
                <w:sz w:val="22"/>
                <w:szCs w:val="22"/>
              </w:rPr>
            </w:pPr>
            <w:r w:rsidRPr="00643DA9">
              <w:rPr>
                <w:rFonts w:ascii="Times New Roman" w:hAnsi="Times New Roman"/>
                <w:b/>
                <w:iCs/>
                <w:sz w:val="22"/>
                <w:szCs w:val="22"/>
              </w:rPr>
              <w:t>Fans</w:t>
            </w:r>
          </w:p>
        </w:tc>
        <w:tc>
          <w:tcPr>
            <w:tcW w:w="842" w:type="pct"/>
          </w:tcPr>
          <w:p w:rsidR="003A149F" w:rsidRPr="00643DA9" w:rsidRDefault="003A149F" w:rsidP="002F1144">
            <w:pPr>
              <w:spacing w:after="200" w:line="360" w:lineRule="auto"/>
              <w:jc w:val="both"/>
              <w:rPr>
                <w:rFonts w:ascii="Times New Roman" w:hAnsi="Times New Roman"/>
                <w:b/>
                <w:bCs/>
                <w:iCs/>
                <w:sz w:val="22"/>
                <w:szCs w:val="22"/>
              </w:rPr>
            </w:pPr>
            <w:r w:rsidRPr="00643DA9">
              <w:rPr>
                <w:rFonts w:ascii="Times New Roman" w:hAnsi="Times New Roman"/>
                <w:b/>
                <w:iCs/>
                <w:sz w:val="22"/>
                <w:szCs w:val="22"/>
              </w:rPr>
              <w:t>Miembros</w:t>
            </w: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de Los Hemisferios</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Universidad de Los Hemisferios</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1.075</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Internacional del Ecuador</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UNIVERSIDAD INTERNACIONAL DEL ECUADOR</w:t>
            </w:r>
          </w:p>
        </w:tc>
        <w:tc>
          <w:tcPr>
            <w:tcW w:w="680" w:type="pct"/>
          </w:tcPr>
          <w:p w:rsidR="003A149F" w:rsidRPr="00643DA9" w:rsidRDefault="003A149F" w:rsidP="002F1144">
            <w:pPr>
              <w:spacing w:after="200" w:line="360" w:lineRule="auto"/>
              <w:jc w:val="right"/>
              <w:rPr>
                <w:rFonts w:ascii="Times New Roman" w:hAnsi="Times New Roman"/>
                <w:sz w:val="22"/>
                <w:szCs w:val="22"/>
              </w:rPr>
            </w:pPr>
          </w:p>
        </w:tc>
        <w:tc>
          <w:tcPr>
            <w:tcW w:w="842" w:type="pct"/>
          </w:tcPr>
          <w:p w:rsidR="003A149F" w:rsidRPr="00643DA9" w:rsidRDefault="003A149F" w:rsidP="002F1144">
            <w:pPr>
              <w:spacing w:after="200" w:line="360" w:lineRule="auto"/>
              <w:rPr>
                <w:rFonts w:ascii="Times New Roman" w:hAnsi="Times New Roman"/>
                <w:sz w:val="22"/>
                <w:szCs w:val="22"/>
              </w:rPr>
            </w:pPr>
            <w:r w:rsidRPr="00643DA9">
              <w:rPr>
                <w:rFonts w:ascii="Times New Roman" w:hAnsi="Times New Roman"/>
                <w:sz w:val="22"/>
                <w:szCs w:val="22"/>
              </w:rPr>
              <w:t>320</w:t>
            </w: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 xml:space="preserve">Universidad </w:t>
            </w:r>
            <w:proofErr w:type="spellStart"/>
            <w:r w:rsidRPr="00643DA9">
              <w:rPr>
                <w:rFonts w:ascii="Times New Roman" w:hAnsi="Times New Roman"/>
                <w:sz w:val="22"/>
                <w:szCs w:val="22"/>
              </w:rPr>
              <w:t>Og</w:t>
            </w:r>
            <w:proofErr w:type="spellEnd"/>
            <w:r w:rsidRPr="00643DA9">
              <w:rPr>
                <w:rFonts w:ascii="Times New Roman" w:hAnsi="Times New Roman"/>
                <w:sz w:val="22"/>
                <w:szCs w:val="22"/>
              </w:rPr>
              <w:t xml:space="preserve"> </w:t>
            </w:r>
            <w:proofErr w:type="spellStart"/>
            <w:r w:rsidRPr="00643DA9">
              <w:rPr>
                <w:rFonts w:ascii="Times New Roman" w:hAnsi="Times New Roman"/>
                <w:sz w:val="22"/>
                <w:szCs w:val="22"/>
              </w:rPr>
              <w:t>Mandino</w:t>
            </w:r>
            <w:proofErr w:type="spellEnd"/>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 xml:space="preserve">Universidad </w:t>
            </w:r>
            <w:proofErr w:type="spellStart"/>
            <w:r w:rsidRPr="00643DA9">
              <w:rPr>
                <w:rFonts w:ascii="Times New Roman" w:hAnsi="Times New Roman"/>
                <w:sz w:val="22"/>
                <w:szCs w:val="22"/>
              </w:rPr>
              <w:t>Og</w:t>
            </w:r>
            <w:proofErr w:type="spellEnd"/>
            <w:r w:rsidRPr="00643DA9">
              <w:rPr>
                <w:rFonts w:ascii="Times New Roman" w:hAnsi="Times New Roman"/>
                <w:sz w:val="22"/>
                <w:szCs w:val="22"/>
              </w:rPr>
              <w:t xml:space="preserve"> </w:t>
            </w:r>
            <w:proofErr w:type="spellStart"/>
            <w:r w:rsidRPr="00643DA9">
              <w:rPr>
                <w:rFonts w:ascii="Times New Roman" w:hAnsi="Times New Roman"/>
                <w:sz w:val="22"/>
                <w:szCs w:val="22"/>
              </w:rPr>
              <w:t>Mandino</w:t>
            </w:r>
            <w:proofErr w:type="spellEnd"/>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1.200</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 xml:space="preserve">Universidad Particular Internacional </w:t>
            </w:r>
            <w:proofErr w:type="spellStart"/>
            <w:r w:rsidRPr="00643DA9">
              <w:rPr>
                <w:rFonts w:ascii="Times New Roman" w:hAnsi="Times New Roman"/>
                <w:sz w:val="22"/>
                <w:szCs w:val="22"/>
              </w:rPr>
              <w:t>Sek</w:t>
            </w:r>
            <w:proofErr w:type="spellEnd"/>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Universidad Internacional SEK Ecuador</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1.980</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San Francisco de Quito</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bCs/>
                <w:sz w:val="22"/>
                <w:szCs w:val="22"/>
                <w:shd w:val="clear" w:color="auto" w:fill="FFFFFF"/>
              </w:rPr>
              <w:t>Universidad San Francisco de Quito</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8.240</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Tecnológica América</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Universidad Tecnológica América</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 xml:space="preserve">750 </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rPr>
                <w:rFonts w:ascii="Times New Roman" w:hAnsi="Times New Roman"/>
                <w:b/>
                <w:bCs/>
                <w:sz w:val="22"/>
                <w:szCs w:val="22"/>
              </w:rPr>
            </w:pPr>
            <w:r w:rsidRPr="00643DA9">
              <w:rPr>
                <w:rFonts w:ascii="Times New Roman" w:hAnsi="Times New Roman"/>
                <w:sz w:val="22"/>
                <w:szCs w:val="22"/>
              </w:rPr>
              <w:t>Universidad Tecnológica Equinoccial</w:t>
            </w:r>
          </w:p>
        </w:tc>
        <w:tc>
          <w:tcPr>
            <w:tcW w:w="2073" w:type="pct"/>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Universidad Tecnológica Equinoccial</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2.200</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Facultad Latinoamericana de Ciencias Sociales</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proofErr w:type="spellStart"/>
            <w:r w:rsidRPr="00643DA9">
              <w:rPr>
                <w:rFonts w:ascii="Times New Roman" w:hAnsi="Times New Roman"/>
                <w:sz w:val="22"/>
                <w:szCs w:val="22"/>
              </w:rPr>
              <w:t>Flacso</w:t>
            </w:r>
            <w:proofErr w:type="spellEnd"/>
            <w:r w:rsidRPr="00643DA9">
              <w:rPr>
                <w:rFonts w:ascii="Times New Roman" w:hAnsi="Times New Roman"/>
                <w:sz w:val="22"/>
                <w:szCs w:val="22"/>
              </w:rPr>
              <w:t xml:space="preserve"> Ecuador</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107</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Instituto de Altos Estudios Nacionales</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proofErr w:type="spellStart"/>
            <w:r w:rsidRPr="00643DA9">
              <w:rPr>
                <w:rFonts w:ascii="Times New Roman" w:hAnsi="Times New Roman"/>
                <w:sz w:val="22"/>
                <w:szCs w:val="22"/>
              </w:rPr>
              <w:t>Iaen</w:t>
            </w:r>
            <w:proofErr w:type="spellEnd"/>
            <w:r w:rsidRPr="00643DA9">
              <w:rPr>
                <w:rFonts w:ascii="Times New Roman" w:hAnsi="Times New Roman"/>
                <w:sz w:val="22"/>
                <w:szCs w:val="22"/>
              </w:rPr>
              <w:t xml:space="preserve"> Universidad del Estado</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1.500</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Pontificia Universidad Católica del Ecuador</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PUCE - Pontificia Universidad Católica del Ecuador</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5.572</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p>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 xml:space="preserve">Universidad Alfredo </w:t>
            </w:r>
            <w:r w:rsidRPr="00643DA9">
              <w:rPr>
                <w:rFonts w:ascii="Times New Roman" w:hAnsi="Times New Roman"/>
                <w:sz w:val="22"/>
                <w:szCs w:val="22"/>
              </w:rPr>
              <w:lastRenderedPageBreak/>
              <w:t>Pérez Guerrero</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p>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 xml:space="preserve">Universidad Alfredo Pérez </w:t>
            </w:r>
            <w:r w:rsidRPr="00643DA9">
              <w:rPr>
                <w:rFonts w:ascii="Times New Roman" w:hAnsi="Times New Roman"/>
                <w:sz w:val="22"/>
                <w:szCs w:val="22"/>
              </w:rPr>
              <w:lastRenderedPageBreak/>
              <w:t>Guerrero</w:t>
            </w:r>
          </w:p>
        </w:tc>
        <w:tc>
          <w:tcPr>
            <w:tcW w:w="680" w:type="pct"/>
          </w:tcPr>
          <w:p w:rsidR="003A149F" w:rsidRPr="00643DA9" w:rsidRDefault="003A149F" w:rsidP="002F1144">
            <w:pPr>
              <w:spacing w:after="200" w:line="360" w:lineRule="auto"/>
              <w:jc w:val="right"/>
              <w:rPr>
                <w:rFonts w:ascii="Times New Roman" w:hAnsi="Times New Roman"/>
                <w:sz w:val="22"/>
                <w:szCs w:val="22"/>
              </w:rPr>
            </w:pPr>
          </w:p>
        </w:tc>
        <w:tc>
          <w:tcPr>
            <w:tcW w:w="842" w:type="pct"/>
          </w:tcPr>
          <w:p w:rsidR="003A149F" w:rsidRPr="00643DA9" w:rsidRDefault="003A149F" w:rsidP="002F1144">
            <w:pPr>
              <w:spacing w:after="200" w:line="360" w:lineRule="auto"/>
              <w:jc w:val="right"/>
              <w:rPr>
                <w:rFonts w:ascii="Times New Roman" w:hAnsi="Times New Roman"/>
                <w:sz w:val="22"/>
                <w:szCs w:val="22"/>
              </w:rPr>
            </w:pPr>
          </w:p>
          <w:p w:rsidR="003A149F" w:rsidRPr="00643DA9" w:rsidRDefault="003A149F" w:rsidP="002F1144">
            <w:pPr>
              <w:spacing w:after="200" w:line="360" w:lineRule="auto"/>
              <w:rPr>
                <w:rFonts w:ascii="Times New Roman" w:hAnsi="Times New Roman"/>
                <w:sz w:val="22"/>
                <w:szCs w:val="22"/>
              </w:rPr>
            </w:pPr>
            <w:r w:rsidRPr="00643DA9">
              <w:rPr>
                <w:rFonts w:ascii="Times New Roman" w:hAnsi="Times New Roman"/>
                <w:sz w:val="22"/>
                <w:szCs w:val="22"/>
              </w:rPr>
              <w:lastRenderedPageBreak/>
              <w:t>419</w:t>
            </w: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lastRenderedPageBreak/>
              <w:t>Universidad Andina Simón Bolívar</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Universidad Andina Simón Bolívar - Sede Ecuador</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995</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Autónoma de Quito</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Universidad Autónoma de Quito</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290</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Central del Ecuador</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Universidad Central del Ecuador</w:t>
            </w:r>
          </w:p>
        </w:tc>
        <w:tc>
          <w:tcPr>
            <w:tcW w:w="680" w:type="pct"/>
          </w:tcPr>
          <w:p w:rsidR="003A149F" w:rsidRPr="00643DA9" w:rsidRDefault="003A149F" w:rsidP="002F1144">
            <w:pPr>
              <w:spacing w:after="200" w:line="360" w:lineRule="auto"/>
              <w:jc w:val="right"/>
              <w:rPr>
                <w:rFonts w:ascii="Times New Roman" w:hAnsi="Times New Roman"/>
                <w:sz w:val="22"/>
                <w:szCs w:val="22"/>
              </w:rPr>
            </w:pPr>
          </w:p>
        </w:tc>
        <w:tc>
          <w:tcPr>
            <w:tcW w:w="842" w:type="pct"/>
          </w:tcPr>
          <w:p w:rsidR="003A149F" w:rsidRPr="00643DA9" w:rsidRDefault="003A149F" w:rsidP="002F1144">
            <w:pPr>
              <w:spacing w:after="200" w:line="360" w:lineRule="auto"/>
              <w:rPr>
                <w:rFonts w:ascii="Times New Roman" w:hAnsi="Times New Roman"/>
                <w:sz w:val="22"/>
                <w:szCs w:val="22"/>
              </w:rPr>
            </w:pPr>
            <w:r w:rsidRPr="00643DA9">
              <w:rPr>
                <w:rFonts w:ascii="Times New Roman" w:hAnsi="Times New Roman"/>
                <w:sz w:val="22"/>
                <w:szCs w:val="22"/>
              </w:rPr>
              <w:t>3.200</w:t>
            </w:r>
          </w:p>
        </w:tc>
      </w:tr>
      <w:tr w:rsidR="003A149F" w:rsidRPr="00643DA9" w:rsidTr="00643DA9">
        <w:trPr>
          <w:trHeight w:val="315"/>
        </w:trPr>
        <w:tc>
          <w:tcPr>
            <w:tcW w:w="1405" w:type="pct"/>
            <w:noWrap/>
          </w:tcPr>
          <w:p w:rsidR="003A149F" w:rsidRPr="00643DA9" w:rsidRDefault="003A149F" w:rsidP="002F1144">
            <w:pPr>
              <w:spacing w:after="200" w:line="360" w:lineRule="auto"/>
              <w:rPr>
                <w:rFonts w:ascii="Times New Roman" w:hAnsi="Times New Roman"/>
                <w:b/>
                <w:bCs/>
                <w:sz w:val="22"/>
                <w:szCs w:val="22"/>
              </w:rPr>
            </w:pPr>
            <w:r w:rsidRPr="00643DA9">
              <w:rPr>
                <w:rFonts w:ascii="Times New Roman" w:hAnsi="Times New Roman"/>
                <w:sz w:val="22"/>
                <w:szCs w:val="22"/>
              </w:rPr>
              <w:t>Universidad Cristiana Latinoamericana</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Universidad Cristiana Latinoamericana</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852</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de Especialidades Turísticas</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Universidad de Especialidades Turísticas</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738</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de Las Américas</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proofErr w:type="spellStart"/>
            <w:r w:rsidRPr="00643DA9">
              <w:rPr>
                <w:rFonts w:ascii="Times New Roman" w:hAnsi="Times New Roman"/>
                <w:sz w:val="22"/>
                <w:szCs w:val="22"/>
              </w:rPr>
              <w:t>Udla</w:t>
            </w:r>
            <w:proofErr w:type="spellEnd"/>
            <w:r w:rsidRPr="00643DA9">
              <w:rPr>
                <w:rFonts w:ascii="Times New Roman" w:hAnsi="Times New Roman"/>
                <w:sz w:val="22"/>
                <w:szCs w:val="22"/>
              </w:rPr>
              <w:t xml:space="preserve"> Quito </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13.549</w:t>
            </w:r>
          </w:p>
        </w:tc>
        <w:tc>
          <w:tcPr>
            <w:tcW w:w="842" w:type="pct"/>
          </w:tcPr>
          <w:p w:rsidR="003A149F" w:rsidRPr="00643DA9" w:rsidRDefault="003A149F" w:rsidP="002F1144">
            <w:pPr>
              <w:spacing w:after="200" w:line="360" w:lineRule="auto"/>
              <w:jc w:val="right"/>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r w:rsidRPr="00643DA9">
              <w:rPr>
                <w:rFonts w:ascii="Times New Roman" w:hAnsi="Times New Roman"/>
                <w:sz w:val="22"/>
                <w:szCs w:val="22"/>
              </w:rPr>
              <w:t>Universidad Tecnológica Israel</w:t>
            </w:r>
          </w:p>
        </w:tc>
        <w:tc>
          <w:tcPr>
            <w:tcW w:w="2073" w:type="pct"/>
            <w:noWrap/>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Universidad Israel (UISRAEL- PÁGINA OFICIAL)</w:t>
            </w:r>
          </w:p>
        </w:tc>
        <w:tc>
          <w:tcPr>
            <w:tcW w:w="680" w:type="pct"/>
          </w:tcPr>
          <w:p w:rsidR="003A149F" w:rsidRPr="00643DA9" w:rsidRDefault="003A149F" w:rsidP="002F1144">
            <w:pPr>
              <w:spacing w:after="200" w:line="360" w:lineRule="auto"/>
              <w:jc w:val="right"/>
              <w:rPr>
                <w:rFonts w:ascii="Times New Roman" w:hAnsi="Times New Roman"/>
                <w:sz w:val="22"/>
                <w:szCs w:val="22"/>
              </w:rPr>
            </w:pPr>
            <w:r w:rsidRPr="00643DA9">
              <w:rPr>
                <w:rFonts w:ascii="Times New Roman" w:hAnsi="Times New Roman"/>
                <w:sz w:val="22"/>
                <w:szCs w:val="22"/>
              </w:rPr>
              <w:t>304</w:t>
            </w:r>
          </w:p>
        </w:tc>
        <w:tc>
          <w:tcPr>
            <w:tcW w:w="842" w:type="pct"/>
          </w:tcPr>
          <w:p w:rsidR="003A149F" w:rsidRPr="00643DA9" w:rsidRDefault="003A149F" w:rsidP="002F1144">
            <w:pPr>
              <w:spacing w:after="200" w:line="360" w:lineRule="auto"/>
              <w:jc w:val="both"/>
              <w:rPr>
                <w:rFonts w:ascii="Times New Roman" w:hAnsi="Times New Roman"/>
                <w:sz w:val="22"/>
                <w:szCs w:val="22"/>
              </w:rPr>
            </w:pPr>
          </w:p>
        </w:tc>
      </w:tr>
      <w:tr w:rsidR="003A149F" w:rsidRPr="00643DA9" w:rsidTr="00643DA9">
        <w:trPr>
          <w:trHeight w:val="315"/>
        </w:trPr>
        <w:tc>
          <w:tcPr>
            <w:tcW w:w="1405" w:type="pct"/>
            <w:noWrap/>
          </w:tcPr>
          <w:p w:rsidR="003A149F" w:rsidRPr="00643DA9" w:rsidRDefault="003A149F" w:rsidP="002F1144">
            <w:pPr>
              <w:spacing w:after="200" w:line="360" w:lineRule="auto"/>
              <w:jc w:val="both"/>
              <w:rPr>
                <w:rFonts w:ascii="Times New Roman" w:hAnsi="Times New Roman"/>
                <w:b/>
                <w:bCs/>
                <w:sz w:val="22"/>
                <w:szCs w:val="22"/>
              </w:rPr>
            </w:pPr>
          </w:p>
        </w:tc>
        <w:tc>
          <w:tcPr>
            <w:tcW w:w="2073" w:type="pct"/>
            <w:noWrap/>
          </w:tcPr>
          <w:p w:rsidR="003A149F" w:rsidRPr="00643DA9" w:rsidRDefault="003A149F" w:rsidP="002F1144">
            <w:pPr>
              <w:spacing w:after="200" w:line="360" w:lineRule="auto"/>
              <w:jc w:val="both"/>
              <w:rPr>
                <w:rFonts w:ascii="Times New Roman" w:hAnsi="Times New Roman"/>
                <w:sz w:val="22"/>
                <w:szCs w:val="22"/>
              </w:rPr>
            </w:pPr>
          </w:p>
        </w:tc>
        <w:tc>
          <w:tcPr>
            <w:tcW w:w="1522" w:type="pct"/>
            <w:gridSpan w:val="2"/>
          </w:tcPr>
          <w:p w:rsidR="003A149F" w:rsidRPr="00643DA9" w:rsidRDefault="003A149F" w:rsidP="002F1144">
            <w:pPr>
              <w:spacing w:after="200" w:line="360" w:lineRule="auto"/>
              <w:jc w:val="both"/>
              <w:rPr>
                <w:rFonts w:ascii="Times New Roman" w:hAnsi="Times New Roman"/>
                <w:sz w:val="22"/>
                <w:szCs w:val="22"/>
              </w:rPr>
            </w:pPr>
            <w:r w:rsidRPr="00643DA9">
              <w:rPr>
                <w:rFonts w:ascii="Times New Roman" w:hAnsi="Times New Roman"/>
                <w:sz w:val="22"/>
                <w:szCs w:val="22"/>
              </w:rPr>
              <w:t>TOTAL: 42.591</w:t>
            </w:r>
          </w:p>
        </w:tc>
      </w:tr>
    </w:tbl>
    <w:p w:rsidR="007F0517" w:rsidRDefault="003A149F" w:rsidP="002401CA">
      <w:pPr>
        <w:rPr>
          <w:rFonts w:ascii="Times New Roman" w:hAnsi="Times New Roman"/>
          <w:sz w:val="24"/>
          <w:szCs w:val="24"/>
          <w:shd w:val="clear" w:color="auto" w:fill="FFFFFF"/>
          <w:lang w:eastAsia="es-ES"/>
        </w:rPr>
      </w:pPr>
      <w:r w:rsidRPr="009E32DE">
        <w:rPr>
          <w:rFonts w:ascii="Times New Roman" w:hAnsi="Times New Roman"/>
          <w:sz w:val="24"/>
          <w:szCs w:val="24"/>
          <w:shd w:val="clear" w:color="auto" w:fill="FFFFFF"/>
          <w:lang w:eastAsia="es-ES"/>
        </w:rPr>
        <w:t xml:space="preserve">Fuente: Elaboración Propia (octubre, 2011) </w:t>
      </w:r>
    </w:p>
    <w:p w:rsidR="00621866" w:rsidRPr="009E32DE" w:rsidRDefault="00621866" w:rsidP="002401CA">
      <w:pPr>
        <w:rPr>
          <w:rFonts w:ascii="Times New Roman" w:hAnsi="Times New Roman"/>
          <w:sz w:val="24"/>
          <w:szCs w:val="24"/>
          <w:shd w:val="clear" w:color="auto" w:fill="FFFFFF"/>
          <w:lang w:eastAsia="es-ES"/>
        </w:rPr>
      </w:pPr>
    </w:p>
    <w:p w:rsidR="003A149F" w:rsidRDefault="003A149F" w:rsidP="003A149F">
      <w:pPr>
        <w:jc w:val="both"/>
        <w:rPr>
          <w:rFonts w:ascii="Times New Roman" w:hAnsi="Times New Roman"/>
          <w:sz w:val="24"/>
          <w:szCs w:val="24"/>
          <w:shd w:val="clear" w:color="auto" w:fill="FFFFFF"/>
          <w:lang w:eastAsia="es-ES"/>
        </w:rPr>
      </w:pPr>
      <w:r w:rsidRPr="009E32DE">
        <w:rPr>
          <w:rFonts w:ascii="Times New Roman" w:hAnsi="Times New Roman"/>
          <w:sz w:val="24"/>
          <w:szCs w:val="24"/>
          <w:shd w:val="clear" w:color="auto" w:fill="FFFFFF"/>
          <w:lang w:eastAsia="es-ES"/>
        </w:rPr>
        <w:t xml:space="preserve">Con los datos presentados, se pudo conocer que el número de seguidores en </w:t>
      </w:r>
      <w:r w:rsidRPr="009E32DE">
        <w:rPr>
          <w:rFonts w:ascii="Times New Roman" w:hAnsi="Times New Roman"/>
          <w:i/>
          <w:sz w:val="24"/>
          <w:szCs w:val="24"/>
          <w:shd w:val="clear" w:color="auto" w:fill="FFFFFF"/>
          <w:lang w:eastAsia="es-ES"/>
        </w:rPr>
        <w:t>Twitter</w:t>
      </w:r>
      <w:r w:rsidRPr="009E32DE">
        <w:rPr>
          <w:rFonts w:ascii="Times New Roman" w:hAnsi="Times New Roman"/>
          <w:sz w:val="24"/>
          <w:szCs w:val="24"/>
          <w:shd w:val="clear" w:color="auto" w:fill="FFFFFF"/>
          <w:lang w:eastAsia="es-ES"/>
        </w:rPr>
        <w:t xml:space="preserve"> es de 9.081, es decir el 3,6% de los 249.861 usuarios que hay en Ecuador. Mientras que en </w:t>
      </w:r>
      <w:r w:rsidRPr="009E32DE">
        <w:rPr>
          <w:rFonts w:ascii="Times New Roman" w:hAnsi="Times New Roman"/>
          <w:i/>
          <w:sz w:val="24"/>
          <w:szCs w:val="24"/>
          <w:shd w:val="clear" w:color="auto" w:fill="FFFFFF"/>
          <w:lang w:eastAsia="es-ES"/>
        </w:rPr>
        <w:t>Facebook</w:t>
      </w:r>
      <w:r w:rsidRPr="009E32DE">
        <w:rPr>
          <w:rFonts w:ascii="Times New Roman" w:hAnsi="Times New Roman"/>
          <w:sz w:val="24"/>
          <w:szCs w:val="24"/>
          <w:shd w:val="clear" w:color="auto" w:fill="FFFFFF"/>
          <w:lang w:eastAsia="es-ES"/>
        </w:rPr>
        <w:t xml:space="preserve"> las universidades tienen en total 42.591 fans o miembros de</w:t>
      </w:r>
      <w:r w:rsidR="00B21B93" w:rsidRPr="009E32DE">
        <w:rPr>
          <w:rFonts w:ascii="Times New Roman" w:hAnsi="Times New Roman"/>
          <w:sz w:val="24"/>
          <w:szCs w:val="24"/>
          <w:shd w:val="clear" w:color="auto" w:fill="FFFFFF"/>
          <w:lang w:eastAsia="es-ES"/>
        </w:rPr>
        <w:t xml:space="preserve"> sus grupos que representan el 0</w:t>
      </w:r>
      <w:r w:rsidRPr="009E32DE">
        <w:rPr>
          <w:rFonts w:ascii="Times New Roman" w:hAnsi="Times New Roman"/>
          <w:sz w:val="24"/>
          <w:szCs w:val="24"/>
          <w:shd w:val="clear" w:color="auto" w:fill="FFFFFF"/>
          <w:lang w:eastAsia="es-ES"/>
        </w:rPr>
        <w:t>,1</w:t>
      </w:r>
      <w:r w:rsidR="00B21B93" w:rsidRPr="009E32DE">
        <w:rPr>
          <w:rFonts w:ascii="Times New Roman" w:hAnsi="Times New Roman"/>
          <w:sz w:val="24"/>
          <w:szCs w:val="24"/>
          <w:shd w:val="clear" w:color="auto" w:fill="FFFFFF"/>
          <w:lang w:eastAsia="es-ES"/>
        </w:rPr>
        <w:t>0</w:t>
      </w:r>
      <w:r w:rsidRPr="009E32DE">
        <w:rPr>
          <w:rFonts w:ascii="Times New Roman" w:hAnsi="Times New Roman"/>
          <w:sz w:val="24"/>
          <w:szCs w:val="24"/>
          <w:shd w:val="clear" w:color="auto" w:fill="FFFFFF"/>
          <w:lang w:eastAsia="es-ES"/>
        </w:rPr>
        <w:t xml:space="preserve">% de los usuarios en Ecuador que son alrededor de </w:t>
      </w:r>
      <w:r w:rsidR="007F31BE" w:rsidRPr="009E32DE">
        <w:rPr>
          <w:rFonts w:ascii="Times New Roman" w:hAnsi="Times New Roman"/>
          <w:sz w:val="24"/>
          <w:szCs w:val="24"/>
          <w:shd w:val="clear" w:color="auto" w:fill="FFFFFF"/>
          <w:lang w:eastAsia="es-ES"/>
        </w:rPr>
        <w:t>4</w:t>
      </w:r>
      <w:r w:rsidRPr="009E32DE">
        <w:rPr>
          <w:rFonts w:ascii="Times New Roman" w:hAnsi="Times New Roman"/>
          <w:sz w:val="24"/>
          <w:szCs w:val="24"/>
          <w:shd w:val="clear" w:color="auto" w:fill="FFFFFF"/>
          <w:lang w:eastAsia="es-ES"/>
        </w:rPr>
        <w:t>’</w:t>
      </w:r>
      <w:r w:rsidR="007F31BE" w:rsidRPr="009E32DE">
        <w:rPr>
          <w:rFonts w:ascii="Times New Roman" w:hAnsi="Times New Roman"/>
          <w:sz w:val="24"/>
          <w:szCs w:val="24"/>
          <w:shd w:val="clear" w:color="auto" w:fill="FFFFFF"/>
          <w:lang w:eastAsia="es-ES"/>
        </w:rPr>
        <w:t>265</w:t>
      </w:r>
      <w:r w:rsidRPr="009E32DE">
        <w:rPr>
          <w:rFonts w:ascii="Times New Roman" w:hAnsi="Times New Roman"/>
          <w:sz w:val="24"/>
          <w:szCs w:val="24"/>
          <w:shd w:val="clear" w:color="auto" w:fill="FFFFFF"/>
          <w:lang w:eastAsia="es-ES"/>
        </w:rPr>
        <w:t>.000</w:t>
      </w:r>
      <w:sdt>
        <w:sdtPr>
          <w:rPr>
            <w:rFonts w:ascii="Times New Roman" w:hAnsi="Times New Roman"/>
            <w:sz w:val="24"/>
            <w:szCs w:val="24"/>
            <w:shd w:val="clear" w:color="auto" w:fill="FFFFFF"/>
            <w:lang w:eastAsia="es-ES"/>
          </w:rPr>
          <w:id w:val="10614923"/>
          <w:citation/>
        </w:sdtPr>
        <w:sdtContent>
          <w:r w:rsidR="00100CC0" w:rsidRPr="009E32DE">
            <w:rPr>
              <w:rFonts w:ascii="Times New Roman" w:hAnsi="Times New Roman"/>
              <w:sz w:val="24"/>
              <w:szCs w:val="24"/>
              <w:shd w:val="clear" w:color="auto" w:fill="FFFFFF"/>
              <w:lang w:eastAsia="es-ES"/>
            </w:rPr>
            <w:fldChar w:fldCharType="begin"/>
          </w:r>
          <w:r w:rsidR="00B21B93" w:rsidRPr="009E32DE">
            <w:rPr>
              <w:rFonts w:ascii="Times New Roman" w:hAnsi="Times New Roman"/>
              <w:sz w:val="24"/>
              <w:szCs w:val="24"/>
              <w:shd w:val="clear" w:color="auto" w:fill="FFFFFF"/>
              <w:lang w:val="es-EC" w:eastAsia="es-ES"/>
            </w:rPr>
            <w:instrText xml:space="preserve"> CITATION Soc11 \l 12298 </w:instrText>
          </w:r>
          <w:r w:rsidR="00100CC0" w:rsidRPr="009E32DE">
            <w:rPr>
              <w:rFonts w:ascii="Times New Roman" w:hAnsi="Times New Roman"/>
              <w:sz w:val="24"/>
              <w:szCs w:val="24"/>
              <w:shd w:val="clear" w:color="auto" w:fill="FFFFFF"/>
              <w:lang w:eastAsia="es-ES"/>
            </w:rPr>
            <w:fldChar w:fldCharType="separate"/>
          </w:r>
          <w:r w:rsidR="00B21B93" w:rsidRPr="009E32DE">
            <w:rPr>
              <w:rFonts w:ascii="Times New Roman" w:hAnsi="Times New Roman"/>
              <w:noProof/>
              <w:sz w:val="24"/>
              <w:szCs w:val="24"/>
              <w:shd w:val="clear" w:color="auto" w:fill="FFFFFF"/>
              <w:lang w:val="es-EC" w:eastAsia="es-ES"/>
            </w:rPr>
            <w:t xml:space="preserve"> (Social Bakers, 2011)</w:t>
          </w:r>
          <w:r w:rsidR="00100CC0" w:rsidRPr="009E32DE">
            <w:rPr>
              <w:rFonts w:ascii="Times New Roman" w:hAnsi="Times New Roman"/>
              <w:sz w:val="24"/>
              <w:szCs w:val="24"/>
              <w:shd w:val="clear" w:color="auto" w:fill="FFFFFF"/>
              <w:lang w:eastAsia="es-ES"/>
            </w:rPr>
            <w:fldChar w:fldCharType="end"/>
          </w:r>
        </w:sdtContent>
      </w:sdt>
      <w:r w:rsidRPr="009E32DE">
        <w:rPr>
          <w:rFonts w:ascii="Times New Roman" w:hAnsi="Times New Roman"/>
          <w:sz w:val="24"/>
          <w:szCs w:val="24"/>
          <w:shd w:val="clear" w:color="auto" w:fill="FFFFFF"/>
          <w:lang w:eastAsia="es-ES"/>
        </w:rPr>
        <w:t xml:space="preserve">. </w:t>
      </w:r>
    </w:p>
    <w:p w:rsidR="00621866" w:rsidRPr="009E32DE" w:rsidRDefault="00621866" w:rsidP="003A149F">
      <w:pPr>
        <w:jc w:val="both"/>
        <w:rPr>
          <w:rFonts w:ascii="Times New Roman" w:hAnsi="Times New Roman"/>
          <w:sz w:val="24"/>
          <w:szCs w:val="24"/>
          <w:shd w:val="clear" w:color="auto" w:fill="FFFFFF"/>
          <w:lang w:eastAsia="es-ES"/>
        </w:rPr>
      </w:pPr>
    </w:p>
    <w:p w:rsidR="003A149F" w:rsidRDefault="003A149F" w:rsidP="003A149F">
      <w:pPr>
        <w:jc w:val="both"/>
        <w:rPr>
          <w:rFonts w:ascii="Times New Roman" w:hAnsi="Times New Roman"/>
          <w:sz w:val="24"/>
          <w:szCs w:val="24"/>
          <w:shd w:val="clear" w:color="auto" w:fill="FFFFFF"/>
          <w:lang w:eastAsia="es-ES"/>
        </w:rPr>
      </w:pPr>
      <w:r w:rsidRPr="009E32DE">
        <w:rPr>
          <w:rFonts w:ascii="Times New Roman" w:hAnsi="Times New Roman"/>
          <w:sz w:val="24"/>
          <w:szCs w:val="24"/>
          <w:shd w:val="clear" w:color="auto" w:fill="FFFFFF"/>
          <w:lang w:eastAsia="es-ES"/>
        </w:rPr>
        <w:t xml:space="preserve">La página con mayor número de fans (UDLA) tiene 13.549 y la de menor cantidad (FLACSO) cuenta con 107 fans. Dentro de estas cuentas el movimiento varía dependiendo del día y los eventos realizados. </w:t>
      </w:r>
    </w:p>
    <w:p w:rsidR="00621866" w:rsidRPr="009E32DE" w:rsidRDefault="00621866" w:rsidP="003A149F">
      <w:pPr>
        <w:jc w:val="both"/>
        <w:rPr>
          <w:rFonts w:ascii="Times New Roman" w:hAnsi="Times New Roman"/>
          <w:sz w:val="24"/>
          <w:szCs w:val="24"/>
          <w:shd w:val="clear" w:color="auto" w:fill="FFFFFF"/>
          <w:lang w:eastAsia="es-ES"/>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Según Christian Espinosa, los principales usos que se da a las redes sociales en las instituciones de nivel superior son de difusión o promoción y en menor medida se los </w:t>
      </w:r>
      <w:r w:rsidRPr="009E32DE">
        <w:rPr>
          <w:rFonts w:ascii="Times New Roman" w:hAnsi="Times New Roman"/>
          <w:sz w:val="24"/>
          <w:szCs w:val="24"/>
        </w:rPr>
        <w:lastRenderedPageBreak/>
        <w:t xml:space="preserve">utiliza como informativos de lo que sucede en la universidad, sin generar lo más importante que es la interacción </w:t>
      </w:r>
      <w:sdt>
        <w:sdtPr>
          <w:rPr>
            <w:rFonts w:ascii="Times New Roman" w:hAnsi="Times New Roman"/>
            <w:sz w:val="24"/>
            <w:szCs w:val="24"/>
          </w:rPr>
          <w:id w:val="2480160"/>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Chr11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(Espinosa, 2011)</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Por otra parte, Javier Duro, afirma que por lo general existe un enfoque institucional de eventos, vida universitaria, cursos, etc., pero el reto de muchas universidades está en abordar una presencia más promocional o con un enfoque más hacia el marketing de la universidad, pensando no sólo en profesores, investigadores y alumnos sino también en todo el resto de la sociedad y cómo dar a conocer sus propias ventajas</w:t>
      </w:r>
      <w:sdt>
        <w:sdtPr>
          <w:rPr>
            <w:rFonts w:ascii="Times New Roman" w:hAnsi="Times New Roman"/>
            <w:sz w:val="24"/>
            <w:szCs w:val="24"/>
          </w:rPr>
          <w:id w:val="2480161"/>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Jav11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(Duro, 2011)</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621866" w:rsidRPr="009E32DE" w:rsidRDefault="00621866" w:rsidP="003A149F">
      <w:pPr>
        <w:jc w:val="both"/>
        <w:rPr>
          <w:rFonts w:ascii="Times New Roman" w:hAnsi="Times New Roman"/>
          <w:sz w:val="24"/>
          <w:szCs w:val="24"/>
        </w:rPr>
      </w:pPr>
    </w:p>
    <w:p w:rsidR="00116251" w:rsidRPr="009E32DE" w:rsidRDefault="00116251" w:rsidP="003A149F">
      <w:pPr>
        <w:jc w:val="both"/>
        <w:rPr>
          <w:rFonts w:ascii="Times New Roman" w:hAnsi="Times New Roman"/>
          <w:sz w:val="24"/>
          <w:szCs w:val="24"/>
        </w:rPr>
      </w:pPr>
    </w:p>
    <w:p w:rsidR="003A149F" w:rsidRDefault="003A149F" w:rsidP="003A149F">
      <w:pPr>
        <w:pStyle w:val="Ttulo1"/>
        <w:numPr>
          <w:ilvl w:val="0"/>
          <w:numId w:val="32"/>
        </w:numPr>
        <w:spacing w:before="0" w:after="200"/>
        <w:jc w:val="center"/>
        <w:rPr>
          <w:rStyle w:val="Ttulodellibro"/>
          <w:rFonts w:cs="Times New Roman"/>
          <w:b/>
          <w:szCs w:val="24"/>
        </w:rPr>
      </w:pPr>
      <w:bookmarkStart w:id="55" w:name="_Toc323764981"/>
      <w:r w:rsidRPr="009E32DE">
        <w:rPr>
          <w:rStyle w:val="Ttulodellibro"/>
          <w:rFonts w:cs="Times New Roman"/>
          <w:b/>
          <w:szCs w:val="24"/>
        </w:rPr>
        <w:t>DISCUSIÓN Y CONCLUSIONES</w:t>
      </w:r>
      <w:bookmarkEnd w:id="55"/>
    </w:p>
    <w:p w:rsidR="00621866" w:rsidRPr="00621866" w:rsidRDefault="00621866" w:rsidP="00621866"/>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A partir de la investigación realizada, fue posible definir el tipo de comunicación que se está realizando en las universidades de la ciudad de Quito, </w:t>
      </w:r>
      <w:r w:rsidR="009E5100" w:rsidRPr="009E32DE">
        <w:rPr>
          <w:rFonts w:ascii="Times New Roman" w:hAnsi="Times New Roman"/>
          <w:sz w:val="24"/>
          <w:szCs w:val="24"/>
        </w:rPr>
        <w:t>con un enfoque primordial en</w:t>
      </w:r>
      <w:r w:rsidRPr="009E32DE">
        <w:rPr>
          <w:rFonts w:ascii="Times New Roman" w:hAnsi="Times New Roman"/>
          <w:sz w:val="24"/>
          <w:szCs w:val="24"/>
        </w:rPr>
        <w:t xml:space="preserve"> </w:t>
      </w:r>
      <w:r w:rsidR="009E5100" w:rsidRPr="009E32DE">
        <w:rPr>
          <w:rFonts w:ascii="Times New Roman" w:hAnsi="Times New Roman"/>
          <w:sz w:val="24"/>
          <w:szCs w:val="24"/>
        </w:rPr>
        <w:t xml:space="preserve">la </w:t>
      </w:r>
      <w:r w:rsidRPr="009E32DE">
        <w:rPr>
          <w:rFonts w:ascii="Times New Roman" w:hAnsi="Times New Roman"/>
          <w:sz w:val="24"/>
          <w:szCs w:val="24"/>
        </w:rPr>
        <w:t xml:space="preserve">comunicación </w:t>
      </w:r>
      <w:r w:rsidR="009E5100" w:rsidRPr="009E32DE">
        <w:rPr>
          <w:rFonts w:ascii="Times New Roman" w:hAnsi="Times New Roman"/>
          <w:sz w:val="24"/>
          <w:szCs w:val="24"/>
        </w:rPr>
        <w:t>de</w:t>
      </w:r>
      <w:r w:rsidRPr="009E32DE">
        <w:rPr>
          <w:rFonts w:ascii="Times New Roman" w:hAnsi="Times New Roman"/>
          <w:sz w:val="24"/>
          <w:szCs w:val="24"/>
        </w:rPr>
        <w:t xml:space="preserve"> </w:t>
      </w:r>
      <w:r w:rsidR="009E5100" w:rsidRPr="009E32DE">
        <w:rPr>
          <w:rFonts w:ascii="Times New Roman" w:hAnsi="Times New Roman"/>
          <w:sz w:val="24"/>
          <w:szCs w:val="24"/>
        </w:rPr>
        <w:t xml:space="preserve">la </w:t>
      </w:r>
      <w:r w:rsidRPr="009E32DE">
        <w:rPr>
          <w:rFonts w:ascii="Times New Roman" w:hAnsi="Times New Roman"/>
          <w:sz w:val="24"/>
          <w:szCs w:val="24"/>
        </w:rPr>
        <w:t xml:space="preserve">Responsabilidad Social </w:t>
      </w:r>
      <w:r w:rsidR="009E5100" w:rsidRPr="009E32DE">
        <w:rPr>
          <w:rFonts w:ascii="Times New Roman" w:hAnsi="Times New Roman"/>
          <w:sz w:val="24"/>
          <w:szCs w:val="24"/>
        </w:rPr>
        <w:t xml:space="preserve">Universitaria </w:t>
      </w:r>
      <w:r w:rsidRPr="009E32DE">
        <w:rPr>
          <w:rFonts w:ascii="Times New Roman" w:hAnsi="Times New Roman"/>
          <w:sz w:val="24"/>
          <w:szCs w:val="24"/>
        </w:rPr>
        <w:t>que le</w:t>
      </w:r>
      <w:r w:rsidR="009E5100" w:rsidRPr="009E32DE">
        <w:rPr>
          <w:rFonts w:ascii="Times New Roman" w:hAnsi="Times New Roman"/>
          <w:sz w:val="24"/>
          <w:szCs w:val="24"/>
        </w:rPr>
        <w:t>s</w:t>
      </w:r>
      <w:r w:rsidRPr="009E32DE">
        <w:rPr>
          <w:rFonts w:ascii="Times New Roman" w:hAnsi="Times New Roman"/>
          <w:sz w:val="24"/>
          <w:szCs w:val="24"/>
        </w:rPr>
        <w:t xml:space="preserve"> corresponde vivir como organización.</w:t>
      </w:r>
      <w:r w:rsidR="00454E5C" w:rsidRPr="009E32DE">
        <w:rPr>
          <w:rFonts w:ascii="Times New Roman" w:hAnsi="Times New Roman"/>
          <w:sz w:val="24"/>
          <w:szCs w:val="24"/>
        </w:rPr>
        <w:t xml:space="preserve"> </w:t>
      </w:r>
    </w:p>
    <w:p w:rsidR="00621866" w:rsidRPr="009E32DE" w:rsidRDefault="00621866"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Los departamentos de comunicación entrevistados, que conforman el 54,5% de las universidades que existen en la ciudad, conocen del tema de la RSU de una manera superficial y asumen que no les corresponde </w:t>
      </w:r>
      <w:r w:rsidR="009E5100" w:rsidRPr="009E32DE">
        <w:rPr>
          <w:rFonts w:ascii="Times New Roman" w:hAnsi="Times New Roman"/>
          <w:sz w:val="24"/>
          <w:szCs w:val="24"/>
        </w:rPr>
        <w:t>estar al tanto</w:t>
      </w:r>
      <w:r w:rsidRPr="009E32DE">
        <w:rPr>
          <w:rFonts w:ascii="Times New Roman" w:hAnsi="Times New Roman"/>
          <w:sz w:val="24"/>
          <w:szCs w:val="24"/>
        </w:rPr>
        <w:t xml:space="preserve"> </w:t>
      </w:r>
      <w:r w:rsidR="009E5100" w:rsidRPr="009E32DE">
        <w:rPr>
          <w:rFonts w:ascii="Times New Roman" w:hAnsi="Times New Roman"/>
          <w:sz w:val="24"/>
          <w:szCs w:val="24"/>
        </w:rPr>
        <w:t>de ello</w:t>
      </w:r>
      <w:r w:rsidRPr="009E32DE">
        <w:rPr>
          <w:rFonts w:ascii="Times New Roman" w:hAnsi="Times New Roman"/>
          <w:sz w:val="24"/>
          <w:szCs w:val="24"/>
        </w:rPr>
        <w:t>, pues está en manos de las áreas Bienestar Estudiantil o Vinculación con la Comunidad, que en un 80% no guardan una relación directa con el departamento de Comunicación.</w:t>
      </w:r>
    </w:p>
    <w:p w:rsidR="009E5100"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 xml:space="preserve">El departamento de comunicación en los centros de estudios, enfoca sus acciones de la parte externa en la promoción (58,33 %), el posicionamiento de su nombre e imagen (25%) y, en menor porcentaje, en ser fuente de información (16,66%). Estas tendencias se dan por motivos como los años de existencia de las instituciones y los intereses de cada una. </w:t>
      </w:r>
    </w:p>
    <w:p w:rsidR="00621866" w:rsidRPr="009E32DE" w:rsidRDefault="00621866" w:rsidP="003A149F">
      <w:pPr>
        <w:autoSpaceDE w:val="0"/>
        <w:autoSpaceDN w:val="0"/>
        <w:adjustRightInd w:val="0"/>
        <w:jc w:val="both"/>
        <w:rPr>
          <w:rFonts w:ascii="Times New Roman" w:hAnsi="Times New Roman"/>
          <w:sz w:val="24"/>
          <w:szCs w:val="24"/>
        </w:rPr>
      </w:pPr>
    </w:p>
    <w:p w:rsidR="003A149F"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t>En la parte interna, se han interesado más por temas de coyuntura (58,33%), la fidelidad del alumnado (33,33%), y apenas por la difusión de su propia filosofía (8,33%). La coyuntura, en cierta medida, puede ser una de las causas por las que</w:t>
      </w:r>
      <w:r w:rsidR="00454E5C" w:rsidRPr="009E32DE">
        <w:rPr>
          <w:rFonts w:ascii="Times New Roman" w:hAnsi="Times New Roman"/>
          <w:sz w:val="24"/>
          <w:szCs w:val="24"/>
        </w:rPr>
        <w:t xml:space="preserve"> </w:t>
      </w:r>
      <w:r w:rsidRPr="009E32DE">
        <w:rPr>
          <w:rFonts w:ascii="Times New Roman" w:hAnsi="Times New Roman"/>
          <w:sz w:val="24"/>
          <w:szCs w:val="24"/>
        </w:rPr>
        <w:t xml:space="preserve">se pierde la visión estratégica global, al centrar esfuerzos comunicativos en el día a día. </w:t>
      </w:r>
    </w:p>
    <w:p w:rsidR="00621866" w:rsidRPr="009E32DE" w:rsidRDefault="00621866" w:rsidP="003A149F">
      <w:pPr>
        <w:autoSpaceDE w:val="0"/>
        <w:autoSpaceDN w:val="0"/>
        <w:adjustRightInd w:val="0"/>
        <w:jc w:val="both"/>
        <w:rPr>
          <w:rFonts w:ascii="Times New Roman" w:hAnsi="Times New Roman"/>
          <w:sz w:val="24"/>
          <w:szCs w:val="24"/>
        </w:rPr>
      </w:pPr>
    </w:p>
    <w:p w:rsidR="003A149F" w:rsidRDefault="003A149F" w:rsidP="003A149F">
      <w:pPr>
        <w:autoSpaceDE w:val="0"/>
        <w:autoSpaceDN w:val="0"/>
        <w:adjustRightInd w:val="0"/>
        <w:jc w:val="both"/>
        <w:rPr>
          <w:rFonts w:ascii="Times New Roman" w:hAnsi="Times New Roman"/>
          <w:sz w:val="24"/>
          <w:szCs w:val="24"/>
        </w:rPr>
      </w:pPr>
      <w:r w:rsidRPr="009E32DE">
        <w:rPr>
          <w:rFonts w:ascii="Times New Roman" w:hAnsi="Times New Roman"/>
          <w:sz w:val="24"/>
          <w:szCs w:val="24"/>
        </w:rPr>
        <w:lastRenderedPageBreak/>
        <w:t>En este punto, se comprende la importancia de un DirCom que cumpla adecuadamente con sus funciones y sea el encargado de elaborar una estrategia comunicativa que abarque los objetivos clave de la universidad, resolviendo la problemática comunicacional existente. Según el comunicólogo Joan Costa, un DirCom debe encargarse de “el redescubrimiento de los valores y la gestión estratégica de los activos intangibles”</w:t>
      </w:r>
      <w:sdt>
        <w:sdtPr>
          <w:rPr>
            <w:rFonts w:ascii="Times New Roman" w:hAnsi="Times New Roman"/>
            <w:sz w:val="24"/>
            <w:szCs w:val="24"/>
          </w:rPr>
          <w:id w:val="2480165"/>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Joa11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(Costa, 2011)</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 xml:space="preserve">, lo que no sucede en las universidades y por tanto el tema de la Responsabilidad Social pasa a segundo plano. Además, este </w:t>
      </w:r>
      <w:r w:rsidR="009E5100" w:rsidRPr="009E32DE">
        <w:rPr>
          <w:rFonts w:ascii="Times New Roman" w:hAnsi="Times New Roman"/>
          <w:sz w:val="24"/>
          <w:szCs w:val="24"/>
        </w:rPr>
        <w:t>desequilibrio</w:t>
      </w:r>
      <w:r w:rsidRPr="009E32DE">
        <w:rPr>
          <w:rFonts w:ascii="Times New Roman" w:hAnsi="Times New Roman"/>
          <w:sz w:val="24"/>
          <w:szCs w:val="24"/>
        </w:rPr>
        <w:t xml:space="preserve"> </w:t>
      </w:r>
      <w:r w:rsidR="009E5100" w:rsidRPr="009E32DE">
        <w:rPr>
          <w:rFonts w:ascii="Times New Roman" w:hAnsi="Times New Roman"/>
          <w:sz w:val="24"/>
          <w:szCs w:val="24"/>
        </w:rPr>
        <w:t xml:space="preserve">en las funciones y la información, </w:t>
      </w:r>
      <w:r w:rsidRPr="009E32DE">
        <w:rPr>
          <w:rFonts w:ascii="Times New Roman" w:hAnsi="Times New Roman"/>
          <w:sz w:val="24"/>
          <w:szCs w:val="24"/>
        </w:rPr>
        <w:t>conlleva a la ausencia de un plan estratégico de comunicación y sus derivados</w:t>
      </w:r>
      <w:r w:rsidR="009E5100" w:rsidRPr="009E32DE">
        <w:rPr>
          <w:rFonts w:ascii="Times New Roman" w:hAnsi="Times New Roman"/>
          <w:sz w:val="24"/>
          <w:szCs w:val="24"/>
        </w:rPr>
        <w:t>;</w:t>
      </w:r>
      <w:r w:rsidRPr="009E32DE">
        <w:rPr>
          <w:rFonts w:ascii="Times New Roman" w:hAnsi="Times New Roman"/>
          <w:sz w:val="24"/>
          <w:szCs w:val="24"/>
        </w:rPr>
        <w:t xml:space="preserve"> </w:t>
      </w:r>
      <w:r w:rsidR="009E5100" w:rsidRPr="009E32DE">
        <w:rPr>
          <w:rFonts w:ascii="Times New Roman" w:hAnsi="Times New Roman"/>
          <w:sz w:val="24"/>
          <w:szCs w:val="24"/>
        </w:rPr>
        <w:t>el</w:t>
      </w:r>
      <w:r w:rsidRPr="009E32DE">
        <w:rPr>
          <w:rFonts w:ascii="Times New Roman" w:hAnsi="Times New Roman"/>
          <w:sz w:val="24"/>
          <w:szCs w:val="24"/>
        </w:rPr>
        <w:t xml:space="preserve"> plan de medios, </w:t>
      </w:r>
      <w:r w:rsidR="009E5100" w:rsidRPr="009E32DE">
        <w:rPr>
          <w:rFonts w:ascii="Times New Roman" w:hAnsi="Times New Roman"/>
          <w:sz w:val="24"/>
          <w:szCs w:val="24"/>
        </w:rPr>
        <w:t xml:space="preserve">la elaboración de </w:t>
      </w:r>
      <w:r w:rsidRPr="009E32DE">
        <w:rPr>
          <w:rFonts w:ascii="Times New Roman" w:hAnsi="Times New Roman"/>
          <w:sz w:val="24"/>
          <w:szCs w:val="24"/>
        </w:rPr>
        <w:t xml:space="preserve">un mensaje único y </w:t>
      </w:r>
      <w:r w:rsidR="009E5100" w:rsidRPr="009E32DE">
        <w:rPr>
          <w:rFonts w:ascii="Times New Roman" w:hAnsi="Times New Roman"/>
          <w:sz w:val="24"/>
          <w:szCs w:val="24"/>
        </w:rPr>
        <w:t xml:space="preserve">la </w:t>
      </w:r>
      <w:r w:rsidRPr="009E32DE">
        <w:rPr>
          <w:rFonts w:ascii="Times New Roman" w:hAnsi="Times New Roman"/>
          <w:sz w:val="24"/>
          <w:szCs w:val="24"/>
        </w:rPr>
        <w:t>retroalimentación.</w:t>
      </w:r>
      <w:r w:rsidR="00454E5C" w:rsidRPr="009E32DE">
        <w:rPr>
          <w:rFonts w:ascii="Times New Roman" w:hAnsi="Times New Roman"/>
          <w:sz w:val="24"/>
          <w:szCs w:val="24"/>
        </w:rPr>
        <w:t xml:space="preserve"> </w:t>
      </w:r>
    </w:p>
    <w:p w:rsidR="00621866" w:rsidRPr="009E32DE" w:rsidRDefault="00621866" w:rsidP="003A149F">
      <w:pPr>
        <w:autoSpaceDE w:val="0"/>
        <w:autoSpaceDN w:val="0"/>
        <w:adjustRightInd w:val="0"/>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La comunicación en RSU también es comunicada de manera incompleta, pues solo el 16,6% de su comunicación incluye al ámbito interno y el externo. La cifra es baja en comparación con enfoque empleado en temas como la promoción o la coyuntura. En este caso, la gestión es incompleta, pues la comunicación socialmente responsable no integra los dos ámbitos que la componen.</w:t>
      </w:r>
      <w:r w:rsidR="00454E5C" w:rsidRPr="009E32DE">
        <w:rPr>
          <w:rFonts w:ascii="Times New Roman" w:hAnsi="Times New Roman"/>
          <w:sz w:val="24"/>
          <w:szCs w:val="24"/>
        </w:rPr>
        <w:t xml:space="preserve"> </w:t>
      </w:r>
    </w:p>
    <w:p w:rsidR="00621866" w:rsidRPr="009E32DE" w:rsidRDefault="00621866" w:rsidP="003A149F">
      <w:pPr>
        <w:jc w:val="both"/>
        <w:rPr>
          <w:rFonts w:ascii="Times New Roman" w:hAnsi="Times New Roman"/>
          <w:sz w:val="24"/>
          <w:szCs w:val="24"/>
        </w:rPr>
      </w:pPr>
    </w:p>
    <w:p w:rsidR="00C14EB4" w:rsidRPr="009E32DE" w:rsidRDefault="00C14EB4" w:rsidP="003A149F">
      <w:pPr>
        <w:jc w:val="both"/>
        <w:rPr>
          <w:rFonts w:ascii="Times New Roman" w:hAnsi="Times New Roman"/>
          <w:sz w:val="24"/>
          <w:szCs w:val="24"/>
        </w:rPr>
      </w:pPr>
      <w:r w:rsidRPr="009E32DE">
        <w:rPr>
          <w:rFonts w:ascii="Times New Roman" w:hAnsi="Times New Roman"/>
          <w:sz w:val="24"/>
          <w:szCs w:val="24"/>
        </w:rPr>
        <w:t>Por su parte, Morán afirma que “en cuanto a la comunicación, en la parte interna se debe tener un sistema comunicacional en el que se incluyan a todas las partes que conforman la organización, mientras que en lo externo es prudente mantener un perfil bajo, al menos mientras no se tenga una ejecución seria dentro de la empresa”</w:t>
      </w:r>
      <w:sdt>
        <w:sdtPr>
          <w:rPr>
            <w:rFonts w:ascii="Times New Roman" w:hAnsi="Times New Roman"/>
            <w:sz w:val="24"/>
            <w:szCs w:val="24"/>
          </w:rPr>
          <w:id w:val="10614851"/>
          <w:citation/>
        </w:sdtPr>
        <w:sdtContent>
          <w:r w:rsidR="00100CC0" w:rsidRPr="009E32DE">
            <w:rPr>
              <w:rFonts w:ascii="Times New Roman" w:hAnsi="Times New Roman"/>
              <w:sz w:val="24"/>
              <w:szCs w:val="24"/>
            </w:rPr>
            <w:fldChar w:fldCharType="begin"/>
          </w:r>
          <w:r w:rsidR="007B2AC6" w:rsidRPr="009E32DE">
            <w:rPr>
              <w:rFonts w:ascii="Times New Roman" w:hAnsi="Times New Roman"/>
              <w:sz w:val="24"/>
              <w:szCs w:val="24"/>
              <w:lang w:val="es-EC"/>
            </w:rPr>
            <w:instrText xml:space="preserve"> CITATION Roq111 \t  \l 12298  </w:instrText>
          </w:r>
          <w:r w:rsidR="00100CC0" w:rsidRPr="009E32DE">
            <w:rPr>
              <w:rFonts w:ascii="Times New Roman" w:hAnsi="Times New Roman"/>
              <w:sz w:val="24"/>
              <w:szCs w:val="24"/>
            </w:rPr>
            <w:fldChar w:fldCharType="separate"/>
          </w:r>
          <w:r w:rsidR="007B2AC6" w:rsidRPr="009E32DE">
            <w:rPr>
              <w:rFonts w:ascii="Times New Roman" w:hAnsi="Times New Roman"/>
              <w:noProof/>
              <w:sz w:val="24"/>
              <w:szCs w:val="24"/>
              <w:lang w:val="es-EC"/>
            </w:rPr>
            <w:t xml:space="preserve"> (Morán, 2011)</w:t>
          </w:r>
          <w:r w:rsidR="00100CC0" w:rsidRPr="009E32DE">
            <w:rPr>
              <w:rFonts w:ascii="Times New Roman" w:hAnsi="Times New Roman"/>
              <w:sz w:val="24"/>
              <w:szCs w:val="24"/>
            </w:rPr>
            <w:fldChar w:fldCharType="end"/>
          </w:r>
        </w:sdtContent>
      </w:sdt>
      <w:r w:rsidR="007B2AC6" w:rsidRPr="009E32DE">
        <w:rPr>
          <w:rFonts w:ascii="Times New Roman" w:hAnsi="Times New Roman"/>
          <w:sz w:val="24"/>
          <w:szCs w:val="24"/>
        </w:rPr>
        <w:t>.</w:t>
      </w:r>
      <w:r w:rsidRPr="009E32DE">
        <w:rPr>
          <w:rFonts w:ascii="Times New Roman" w:hAnsi="Times New Roman"/>
          <w:sz w:val="24"/>
          <w:szCs w:val="24"/>
        </w:rPr>
        <w:t xml:space="preserve"> A partir de estas afirmaciones, el bajo nivel de comunicación se vería justificado en el sentido de que al no contar con un plan sólido de Responsabilidad Social, es mejor no comunicarlo. </w:t>
      </w:r>
    </w:p>
    <w:p w:rsidR="003A149F" w:rsidRDefault="003A149F" w:rsidP="003A149F">
      <w:pPr>
        <w:jc w:val="both"/>
        <w:rPr>
          <w:rFonts w:ascii="Times New Roman" w:hAnsi="Times New Roman"/>
          <w:sz w:val="24"/>
          <w:szCs w:val="24"/>
        </w:rPr>
      </w:pPr>
      <w:r w:rsidRPr="009E32DE">
        <w:rPr>
          <w:rFonts w:ascii="Times New Roman" w:hAnsi="Times New Roman"/>
          <w:sz w:val="24"/>
          <w:szCs w:val="24"/>
        </w:rPr>
        <w:t>Ahora bien, al analizar con más profundidad la comunicación basada en los lineamientos de</w:t>
      </w:r>
      <w:r w:rsidR="00C14EB4" w:rsidRPr="009E32DE">
        <w:rPr>
          <w:rFonts w:ascii="Times New Roman" w:hAnsi="Times New Roman"/>
          <w:sz w:val="24"/>
          <w:szCs w:val="24"/>
        </w:rPr>
        <w:t xml:space="preserve"> RSU promulgados por</w:t>
      </w:r>
      <w:r w:rsidRPr="009E32DE">
        <w:rPr>
          <w:rFonts w:ascii="Times New Roman" w:hAnsi="Times New Roman"/>
          <w:sz w:val="24"/>
          <w:szCs w:val="24"/>
        </w:rPr>
        <w:t xml:space="preserve"> François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la situación es similar. En el ámbito o</w:t>
      </w:r>
      <w:r w:rsidR="00C14EB4" w:rsidRPr="009E32DE">
        <w:rPr>
          <w:rFonts w:ascii="Times New Roman" w:hAnsi="Times New Roman"/>
          <w:sz w:val="24"/>
          <w:szCs w:val="24"/>
        </w:rPr>
        <w:t>rganizacional y en el educativo</w:t>
      </w:r>
      <w:r w:rsidRPr="009E32DE">
        <w:rPr>
          <w:rFonts w:ascii="Times New Roman" w:hAnsi="Times New Roman"/>
          <w:sz w:val="24"/>
          <w:szCs w:val="24"/>
        </w:rPr>
        <w:t xml:space="preserve"> solamente el 16,6% de la muestra comunica de manera completa la táctica, mientras que en el caso de los impactos cognitivos y sociales, un 41,6% de las instituciones comunica las dos acciones que componen la táctica. </w:t>
      </w:r>
    </w:p>
    <w:p w:rsidR="00621866" w:rsidRPr="009E32DE" w:rsidRDefault="00621866" w:rsidP="003A149F">
      <w:pPr>
        <w:jc w:val="both"/>
        <w:rPr>
          <w:rFonts w:ascii="Times New Roman" w:hAnsi="Times New Roman"/>
          <w:sz w:val="24"/>
          <w:szCs w:val="24"/>
        </w:rPr>
      </w:pPr>
    </w:p>
    <w:p w:rsidR="003A149F" w:rsidRDefault="003A149F" w:rsidP="003A149F">
      <w:pPr>
        <w:tabs>
          <w:tab w:val="num" w:pos="720"/>
        </w:tabs>
        <w:jc w:val="both"/>
        <w:rPr>
          <w:rFonts w:ascii="Times New Roman" w:hAnsi="Times New Roman"/>
          <w:sz w:val="24"/>
          <w:szCs w:val="24"/>
        </w:rPr>
      </w:pPr>
      <w:r w:rsidRPr="009E32DE">
        <w:rPr>
          <w:rFonts w:ascii="Times New Roman" w:hAnsi="Times New Roman"/>
          <w:sz w:val="24"/>
          <w:szCs w:val="24"/>
        </w:rPr>
        <w:t xml:space="preserve">Esto quiere decir existe un campo de acción en el ámbito comunicativo que se está dejando de trabajar, </w:t>
      </w:r>
      <w:r w:rsidR="00C14EB4" w:rsidRPr="009E32DE">
        <w:rPr>
          <w:rFonts w:ascii="Times New Roman" w:hAnsi="Times New Roman"/>
          <w:sz w:val="24"/>
          <w:szCs w:val="24"/>
        </w:rPr>
        <w:t xml:space="preserve">el </w:t>
      </w:r>
      <w:r w:rsidRPr="009E32DE">
        <w:rPr>
          <w:rFonts w:ascii="Times New Roman" w:hAnsi="Times New Roman"/>
          <w:sz w:val="24"/>
          <w:szCs w:val="24"/>
        </w:rPr>
        <w:t xml:space="preserve">que </w:t>
      </w:r>
      <w:r w:rsidR="00C14EB4" w:rsidRPr="009E32DE">
        <w:rPr>
          <w:rFonts w:ascii="Times New Roman" w:hAnsi="Times New Roman"/>
          <w:sz w:val="24"/>
          <w:szCs w:val="24"/>
        </w:rPr>
        <w:t>se encuentra</w:t>
      </w:r>
      <w:r w:rsidRPr="009E32DE">
        <w:rPr>
          <w:rFonts w:ascii="Times New Roman" w:hAnsi="Times New Roman"/>
          <w:sz w:val="24"/>
          <w:szCs w:val="24"/>
        </w:rPr>
        <w:t xml:space="preserve"> en un rango del 12,5% al 87,5%, pues se cumple más una acción que otra o simplemente se deja de trabajar en la comunicación </w:t>
      </w:r>
      <w:r w:rsidRPr="009E32DE">
        <w:rPr>
          <w:rFonts w:ascii="Times New Roman" w:hAnsi="Times New Roman"/>
          <w:sz w:val="24"/>
          <w:szCs w:val="24"/>
        </w:rPr>
        <w:lastRenderedPageBreak/>
        <w:t xml:space="preserve">de una de las dos. Por ejemplo, en el caso de los impactos organizacionales tienen más peso las acciones comunicacionales del tema laboral que la de hábitos del campus. Lo mismo sucede con los impactos educativos donde se comunica más sobre el proyecto educativo que sobre la malla curricular. Al igual que en los cognitivos, donde prima la difusión de conocimientos, sobre las líneas de investigación y dentro de los sociales, que dan más peso al área de vinculación y menos peso al área ambiental. </w:t>
      </w:r>
    </w:p>
    <w:p w:rsidR="00621866" w:rsidRPr="009E32DE" w:rsidRDefault="00621866" w:rsidP="003A149F">
      <w:pPr>
        <w:tabs>
          <w:tab w:val="num" w:pos="720"/>
        </w:tabs>
        <w:jc w:val="both"/>
        <w:rPr>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Sin embargo, estos dos últimos impactos tienen un mayor nivel de comunicación interna y externa integrada porque son los que más aportan a la imagen positiva de la universidad y además son un requisito de la Senescyt para </w:t>
      </w:r>
      <w:r w:rsidR="00C14EB4" w:rsidRPr="009E32DE">
        <w:rPr>
          <w:rFonts w:ascii="Times New Roman" w:hAnsi="Times New Roman"/>
          <w:sz w:val="24"/>
          <w:szCs w:val="24"/>
        </w:rPr>
        <w:t>que el estudiante obtenga su</w:t>
      </w:r>
      <w:r w:rsidRPr="009E32DE">
        <w:rPr>
          <w:rFonts w:ascii="Times New Roman" w:hAnsi="Times New Roman"/>
          <w:sz w:val="24"/>
          <w:szCs w:val="24"/>
        </w:rPr>
        <w:t xml:space="preserve"> título.</w:t>
      </w:r>
      <w:r w:rsidR="00454E5C" w:rsidRPr="009E32DE">
        <w:rPr>
          <w:rFonts w:ascii="Times New Roman" w:hAnsi="Times New Roman"/>
          <w:sz w:val="24"/>
          <w:szCs w:val="24"/>
        </w:rPr>
        <w:t xml:space="preserve"> </w:t>
      </w:r>
      <w:r w:rsidRPr="009E32DE">
        <w:rPr>
          <w:rFonts w:ascii="Times New Roman" w:hAnsi="Times New Roman"/>
          <w:sz w:val="24"/>
          <w:szCs w:val="24"/>
        </w:rPr>
        <w:t xml:space="preserve">Si vamos más allá, tomando los conceptos de François </w:t>
      </w:r>
      <w:proofErr w:type="spellStart"/>
      <w:r w:rsidRPr="009E32DE">
        <w:rPr>
          <w:rFonts w:ascii="Times New Roman" w:hAnsi="Times New Roman"/>
          <w:sz w:val="24"/>
          <w:szCs w:val="24"/>
        </w:rPr>
        <w:t>Vallaeys</w:t>
      </w:r>
      <w:proofErr w:type="spellEnd"/>
      <w:r w:rsidRPr="009E32DE">
        <w:rPr>
          <w:rFonts w:ascii="Times New Roman" w:hAnsi="Times New Roman"/>
          <w:sz w:val="24"/>
          <w:szCs w:val="24"/>
        </w:rPr>
        <w:t>, notaríamos que los impactos cognitivos y sociales además de dar buena imagen y ser una obligación, son fundamentales. Los cognitivos porque están directamente relacionados con “las orientaciones epistemológicas y deontológicas, los procesos de producción y difusión del saber” y los sociales por ser el principal vínculo de la universidad “con actores externos”</w:t>
      </w:r>
      <w:r w:rsidR="00C14EB4" w:rsidRPr="009E32DE">
        <w:rPr>
          <w:rFonts w:ascii="Times New Roman" w:hAnsi="Times New Roman"/>
          <w:sz w:val="24"/>
          <w:szCs w:val="24"/>
        </w:rPr>
        <w:t xml:space="preserve"> y</w:t>
      </w:r>
      <w:r w:rsidRPr="009E32DE">
        <w:rPr>
          <w:rFonts w:ascii="Times New Roman" w:hAnsi="Times New Roman"/>
          <w:sz w:val="24"/>
          <w:szCs w:val="24"/>
        </w:rPr>
        <w:t xml:space="preserve"> por “su participación en el desarrollo de su comunidad y de su capital social” </w:t>
      </w:r>
      <w:sdt>
        <w:sdtPr>
          <w:rPr>
            <w:rFonts w:ascii="Times New Roman" w:hAnsi="Times New Roman"/>
            <w:sz w:val="24"/>
            <w:szCs w:val="24"/>
          </w:rPr>
          <w:id w:val="27131188"/>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Fra09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(Vallaeys, 2009)</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621866" w:rsidRPr="009E32DE" w:rsidRDefault="00621866"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Por su parte, Roque Morán, conocedor de la situación de Responsabilidad Social en el país, afirma que si las universidades tomarían más en cuenta este tema tendrían todas las ventajas por razones como mejores “resultados administrativos, mayor impacto en estudiantes y profesores para que tengan una concepción de cultura organizacional basada en Responsabilidad Social” y finalmente “prestigio y reputación de naturaleza ética y social”, que deberían ser esenciales</w:t>
      </w:r>
      <w:sdt>
        <w:sdtPr>
          <w:rPr>
            <w:rFonts w:ascii="Times New Roman" w:hAnsi="Times New Roman"/>
            <w:sz w:val="24"/>
            <w:szCs w:val="24"/>
          </w:rPr>
          <w:id w:val="10614853"/>
          <w:citation/>
        </w:sdtPr>
        <w:sdtContent>
          <w:r w:rsidR="00100CC0" w:rsidRPr="009E32DE">
            <w:rPr>
              <w:rFonts w:ascii="Times New Roman" w:hAnsi="Times New Roman"/>
              <w:sz w:val="24"/>
              <w:szCs w:val="24"/>
            </w:rPr>
            <w:fldChar w:fldCharType="begin"/>
          </w:r>
          <w:r w:rsidR="007B2AC6" w:rsidRPr="009E32DE">
            <w:rPr>
              <w:rFonts w:ascii="Times New Roman" w:hAnsi="Times New Roman"/>
              <w:sz w:val="24"/>
              <w:szCs w:val="24"/>
              <w:lang w:val="es-EC"/>
            </w:rPr>
            <w:instrText xml:space="preserve"> CITATION Roq111 \t  \l 12298  </w:instrText>
          </w:r>
          <w:r w:rsidR="00100CC0" w:rsidRPr="009E32DE">
            <w:rPr>
              <w:rFonts w:ascii="Times New Roman" w:hAnsi="Times New Roman"/>
              <w:sz w:val="24"/>
              <w:szCs w:val="24"/>
            </w:rPr>
            <w:fldChar w:fldCharType="separate"/>
          </w:r>
          <w:r w:rsidR="007B2AC6" w:rsidRPr="009E32DE">
            <w:rPr>
              <w:rFonts w:ascii="Times New Roman" w:hAnsi="Times New Roman"/>
              <w:noProof/>
              <w:sz w:val="24"/>
              <w:szCs w:val="24"/>
              <w:lang w:val="es-EC"/>
            </w:rPr>
            <w:t xml:space="preserve"> (Morán, 2011)</w:t>
          </w:r>
          <w:r w:rsidR="00100CC0" w:rsidRPr="009E32DE">
            <w:rPr>
              <w:rFonts w:ascii="Times New Roman" w:hAnsi="Times New Roman"/>
              <w:sz w:val="24"/>
              <w:szCs w:val="24"/>
            </w:rPr>
            <w:fldChar w:fldCharType="end"/>
          </w:r>
        </w:sdtContent>
      </w:sdt>
      <w:r w:rsidR="007B2AC6" w:rsidRPr="009E32DE">
        <w:rPr>
          <w:rFonts w:ascii="Times New Roman" w:hAnsi="Times New Roman"/>
          <w:sz w:val="24"/>
          <w:szCs w:val="24"/>
        </w:rPr>
        <w:t xml:space="preserve">. </w:t>
      </w:r>
      <w:r w:rsidRPr="009E32DE">
        <w:rPr>
          <w:rFonts w:ascii="Times New Roman" w:hAnsi="Times New Roman"/>
          <w:sz w:val="24"/>
          <w:szCs w:val="24"/>
        </w:rPr>
        <w:t xml:space="preserve"> A ello se suma la opinión de Laura </w:t>
      </w:r>
      <w:proofErr w:type="spellStart"/>
      <w:r w:rsidRPr="009E32DE">
        <w:rPr>
          <w:rFonts w:ascii="Times New Roman" w:hAnsi="Times New Roman"/>
          <w:sz w:val="24"/>
          <w:szCs w:val="24"/>
        </w:rPr>
        <w:t>Fähndrich</w:t>
      </w:r>
      <w:proofErr w:type="spellEnd"/>
      <w:r w:rsidRPr="009E32DE">
        <w:rPr>
          <w:rFonts w:ascii="Times New Roman" w:hAnsi="Times New Roman"/>
          <w:sz w:val="24"/>
          <w:szCs w:val="24"/>
        </w:rPr>
        <w:t xml:space="preserve">, gerente de comunicación del Consorcio Ecuatoriano de Responsabilidad Social (CERES), quién cree que la universidad </w:t>
      </w:r>
      <w:r w:rsidR="00C14EB4" w:rsidRPr="009E32DE">
        <w:rPr>
          <w:rFonts w:ascii="Times New Roman" w:hAnsi="Times New Roman"/>
          <w:sz w:val="24"/>
          <w:szCs w:val="24"/>
        </w:rPr>
        <w:t xml:space="preserve">socialmente responsable </w:t>
      </w:r>
      <w:r w:rsidRPr="009E32DE">
        <w:rPr>
          <w:rFonts w:ascii="Times New Roman" w:hAnsi="Times New Roman"/>
          <w:sz w:val="24"/>
          <w:szCs w:val="24"/>
        </w:rPr>
        <w:t>mejora “en reputación, en fidelidad de la comunidad universitaria y gana estabilidad, además de gestionar mejor los riesgos existentes”</w:t>
      </w:r>
      <w:sdt>
        <w:sdtPr>
          <w:rPr>
            <w:rFonts w:ascii="Times New Roman" w:hAnsi="Times New Roman"/>
            <w:sz w:val="24"/>
            <w:szCs w:val="24"/>
          </w:rPr>
          <w:id w:val="3063110"/>
          <w:citation/>
        </w:sdtPr>
        <w:sdtContent>
          <w:r w:rsidR="00100CC0" w:rsidRPr="009E32DE">
            <w:rPr>
              <w:rFonts w:ascii="Times New Roman" w:hAnsi="Times New Roman"/>
              <w:sz w:val="24"/>
              <w:szCs w:val="24"/>
            </w:rPr>
            <w:fldChar w:fldCharType="begin"/>
          </w:r>
          <w:r w:rsidRPr="009E32DE">
            <w:rPr>
              <w:rFonts w:ascii="Times New Roman" w:hAnsi="Times New Roman"/>
              <w:sz w:val="24"/>
              <w:szCs w:val="24"/>
            </w:rPr>
            <w:instrText xml:space="preserve"> CITATION Lau12 \l 2058 </w:instrText>
          </w:r>
          <w:r w:rsidR="00100CC0" w:rsidRPr="009E32DE">
            <w:rPr>
              <w:rFonts w:ascii="Times New Roman" w:hAnsi="Times New Roman"/>
              <w:sz w:val="24"/>
              <w:szCs w:val="24"/>
            </w:rPr>
            <w:fldChar w:fldCharType="separate"/>
          </w:r>
          <w:r w:rsidRPr="009E32DE">
            <w:rPr>
              <w:rFonts w:ascii="Times New Roman" w:hAnsi="Times New Roman"/>
              <w:sz w:val="24"/>
              <w:szCs w:val="24"/>
            </w:rPr>
            <w:t xml:space="preserve"> (Fähndrich, 2012)</w:t>
          </w:r>
          <w:r w:rsidR="00100CC0" w:rsidRPr="009E32DE">
            <w:rPr>
              <w:rFonts w:ascii="Times New Roman" w:hAnsi="Times New Roman"/>
              <w:sz w:val="24"/>
              <w:szCs w:val="24"/>
            </w:rPr>
            <w:fldChar w:fldCharType="end"/>
          </w:r>
        </w:sdtContent>
      </w:sdt>
      <w:r w:rsidRPr="009E32DE">
        <w:rPr>
          <w:rFonts w:ascii="Times New Roman" w:hAnsi="Times New Roman"/>
          <w:sz w:val="24"/>
          <w:szCs w:val="24"/>
        </w:rPr>
        <w:t>.</w:t>
      </w:r>
    </w:p>
    <w:p w:rsidR="00621866" w:rsidRDefault="00621866" w:rsidP="003A149F">
      <w:pPr>
        <w:jc w:val="both"/>
        <w:rPr>
          <w:rFonts w:ascii="Times New Roman" w:hAnsi="Times New Roman"/>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El uso de medios para RSU en los centros de estudios arrojó los siguientes resultados: los medios más utilizados en este campo son los internos, seguidos de mixtos y finalmente externos. En cuanto a medios internos, el </w:t>
      </w:r>
      <w:r w:rsidR="00C14EB4" w:rsidRPr="009E32DE">
        <w:rPr>
          <w:rFonts w:ascii="Times New Roman" w:hAnsi="Times New Roman"/>
          <w:sz w:val="24"/>
          <w:szCs w:val="24"/>
        </w:rPr>
        <w:t xml:space="preserve">preferido por las instituciones entrevistadas </w:t>
      </w:r>
      <w:r w:rsidRPr="009E32DE">
        <w:rPr>
          <w:rFonts w:ascii="Times New Roman" w:hAnsi="Times New Roman"/>
          <w:sz w:val="24"/>
          <w:szCs w:val="24"/>
        </w:rPr>
        <w:t xml:space="preserve">es la revista o periódico con un 75%. De los mixtos la página web y los </w:t>
      </w:r>
      <w:r w:rsidRPr="009E32DE">
        <w:rPr>
          <w:rFonts w:ascii="Times New Roman" w:hAnsi="Times New Roman"/>
          <w:sz w:val="24"/>
          <w:szCs w:val="24"/>
        </w:rPr>
        <w:lastRenderedPageBreak/>
        <w:t xml:space="preserve">eventos </w:t>
      </w:r>
      <w:r w:rsidR="005D4A67" w:rsidRPr="009E32DE">
        <w:rPr>
          <w:rFonts w:ascii="Times New Roman" w:hAnsi="Times New Roman"/>
          <w:sz w:val="24"/>
          <w:szCs w:val="24"/>
        </w:rPr>
        <w:t>se utilizan en</w:t>
      </w:r>
      <w:r w:rsidRPr="009E32DE">
        <w:rPr>
          <w:rFonts w:ascii="Times New Roman" w:hAnsi="Times New Roman"/>
          <w:sz w:val="24"/>
          <w:szCs w:val="24"/>
        </w:rPr>
        <w:t xml:space="preserve"> </w:t>
      </w:r>
      <w:r w:rsidR="005D4A67" w:rsidRPr="009E32DE">
        <w:rPr>
          <w:rFonts w:ascii="Times New Roman" w:hAnsi="Times New Roman"/>
          <w:sz w:val="24"/>
          <w:szCs w:val="24"/>
        </w:rPr>
        <w:t xml:space="preserve">el </w:t>
      </w:r>
      <w:r w:rsidRPr="009E32DE">
        <w:rPr>
          <w:rFonts w:ascii="Times New Roman" w:hAnsi="Times New Roman"/>
          <w:sz w:val="24"/>
          <w:szCs w:val="24"/>
        </w:rPr>
        <w:t xml:space="preserve">66% </w:t>
      </w:r>
      <w:r w:rsidR="005D4A67" w:rsidRPr="009E32DE">
        <w:rPr>
          <w:rFonts w:ascii="Times New Roman" w:hAnsi="Times New Roman"/>
          <w:sz w:val="24"/>
          <w:szCs w:val="24"/>
        </w:rPr>
        <w:t>de los centros de estudios</w:t>
      </w:r>
      <w:r w:rsidRPr="009E32DE">
        <w:rPr>
          <w:rFonts w:ascii="Times New Roman" w:hAnsi="Times New Roman"/>
          <w:sz w:val="24"/>
          <w:szCs w:val="24"/>
        </w:rPr>
        <w:t xml:space="preserve"> y en medios externos, solo el 16% de universidades utilizan tv, radio o prensa para comunicar sus políticas de responsabilidad social. Lamentablemente, no se tiene conocimiento de la efectividad de estos pues en todos los planteles se ignora el uso de mecanismos para evaluar la retroalimentación de </w:t>
      </w:r>
      <w:r w:rsidR="005D4A67" w:rsidRPr="009E32DE">
        <w:rPr>
          <w:rFonts w:ascii="Times New Roman" w:hAnsi="Times New Roman"/>
          <w:sz w:val="24"/>
          <w:szCs w:val="24"/>
        </w:rPr>
        <w:t>la comunicación transmitida por medios tradicionales</w:t>
      </w:r>
      <w:r w:rsidRPr="009E32DE">
        <w:rPr>
          <w:rFonts w:ascii="Times New Roman" w:hAnsi="Times New Roman"/>
          <w:sz w:val="24"/>
          <w:szCs w:val="24"/>
        </w:rPr>
        <w:t xml:space="preserve">. </w:t>
      </w:r>
    </w:p>
    <w:p w:rsidR="00621866" w:rsidRDefault="00621866" w:rsidP="003A149F">
      <w:pPr>
        <w:jc w:val="both"/>
        <w:rPr>
          <w:rFonts w:ascii="Times New Roman" w:hAnsi="Times New Roman"/>
          <w:sz w:val="24"/>
          <w:szCs w:val="24"/>
        </w:rPr>
      </w:pPr>
    </w:p>
    <w:p w:rsidR="003A149F" w:rsidRDefault="003A149F" w:rsidP="00621866">
      <w:pPr>
        <w:jc w:val="both"/>
        <w:rPr>
          <w:rFonts w:ascii="Times New Roman" w:hAnsi="Times New Roman"/>
          <w:sz w:val="24"/>
          <w:szCs w:val="24"/>
        </w:rPr>
      </w:pPr>
      <w:r w:rsidRPr="009E32DE">
        <w:rPr>
          <w:rFonts w:ascii="Times New Roman" w:hAnsi="Times New Roman"/>
          <w:sz w:val="24"/>
          <w:szCs w:val="24"/>
        </w:rPr>
        <w:t>Los públicos a los que están destinados los mensajes comunicacionales de RSU son estudiantes en de la parte interna y estudiantes potenciales en el ámbito externo. Esto quiere decir que no se cubren las necesidades comunicativas de todas las partes interesadas y por tanto tampoco se cumple con la sección de públicos en la definición proporcionada por el “Grupo Mundial de Trabajo para el desarrollo de la guía ISO 26000” que dice que “una organización se responsabiliza por las expectativas de todas sus partes interesadas (</w:t>
      </w:r>
      <w:r w:rsidRPr="009E32DE">
        <w:rPr>
          <w:rFonts w:ascii="Times New Roman" w:hAnsi="Times New Roman"/>
          <w:i/>
          <w:sz w:val="24"/>
          <w:szCs w:val="24"/>
        </w:rPr>
        <w:t>stakeholders</w:t>
      </w:r>
      <w:r w:rsidRPr="009E32DE">
        <w:rPr>
          <w:rFonts w:ascii="Times New Roman" w:hAnsi="Times New Roman"/>
          <w:sz w:val="24"/>
          <w:szCs w:val="24"/>
        </w:rPr>
        <w:t xml:space="preserve">)” (Morán, 2009, pág. 13). </w:t>
      </w:r>
      <w:r w:rsidR="005D4A67" w:rsidRPr="009E32DE">
        <w:rPr>
          <w:rFonts w:ascii="Times New Roman" w:hAnsi="Times New Roman"/>
          <w:sz w:val="24"/>
          <w:szCs w:val="24"/>
        </w:rPr>
        <w:t>Además, tampoco concuerda con las propuestas del II Congreso Internacional Latino de Comunicación Social, en el tema de Responsabilidad Social y Comunicación Estratégica, donde se afirma que “dentro de las instituciones de educación superior, igual que en las empresas de diversa índole, existe la comunicación ascendente y descendente entre sus públicos, por lo que es fundamental que exista una selección de los mensajes y medios que se van a utilizar con cada público”</w:t>
      </w:r>
      <w:sdt>
        <w:sdtPr>
          <w:rPr>
            <w:rFonts w:ascii="Times New Roman" w:hAnsi="Times New Roman"/>
            <w:sz w:val="24"/>
            <w:szCs w:val="24"/>
          </w:rPr>
          <w:id w:val="1628046388"/>
          <w:citation/>
        </w:sdtPr>
        <w:sdtContent>
          <w:r w:rsidR="00100CC0" w:rsidRPr="009E32DE">
            <w:rPr>
              <w:rFonts w:ascii="Times New Roman" w:hAnsi="Times New Roman"/>
              <w:sz w:val="24"/>
              <w:szCs w:val="24"/>
            </w:rPr>
            <w:fldChar w:fldCharType="begin"/>
          </w:r>
          <w:r w:rsidR="005D4A67" w:rsidRPr="009E32DE">
            <w:rPr>
              <w:rFonts w:ascii="Times New Roman" w:hAnsi="Times New Roman"/>
              <w:sz w:val="24"/>
              <w:szCs w:val="24"/>
            </w:rPr>
            <w:instrText xml:space="preserve"> CITATION Val10 \l 12298 </w:instrText>
          </w:r>
          <w:r w:rsidR="00100CC0" w:rsidRPr="009E32DE">
            <w:rPr>
              <w:rFonts w:ascii="Times New Roman" w:hAnsi="Times New Roman"/>
              <w:sz w:val="24"/>
              <w:szCs w:val="24"/>
            </w:rPr>
            <w:fldChar w:fldCharType="separate"/>
          </w:r>
          <w:r w:rsidR="005D4A67" w:rsidRPr="009E32DE">
            <w:rPr>
              <w:rFonts w:ascii="Times New Roman" w:hAnsi="Times New Roman"/>
              <w:sz w:val="24"/>
              <w:szCs w:val="24"/>
            </w:rPr>
            <w:t xml:space="preserve"> (Valarezo, Cesibel, &amp; Elizalde, 2010)</w:t>
          </w:r>
          <w:r w:rsidR="00100CC0" w:rsidRPr="009E32DE">
            <w:rPr>
              <w:rFonts w:ascii="Times New Roman" w:hAnsi="Times New Roman"/>
              <w:sz w:val="24"/>
              <w:szCs w:val="24"/>
            </w:rPr>
            <w:fldChar w:fldCharType="end"/>
          </w:r>
        </w:sdtContent>
      </w:sdt>
      <w:r w:rsidR="005D4A67" w:rsidRPr="009E32DE">
        <w:rPr>
          <w:rFonts w:ascii="Times New Roman" w:hAnsi="Times New Roman"/>
          <w:sz w:val="24"/>
          <w:szCs w:val="24"/>
        </w:rPr>
        <w:t xml:space="preserve">. </w:t>
      </w:r>
    </w:p>
    <w:p w:rsidR="00621866" w:rsidRPr="009E32DE" w:rsidRDefault="00621866" w:rsidP="003A149F">
      <w:pPr>
        <w:jc w:val="both"/>
        <w:rPr>
          <w:rFonts w:ascii="Times New Roman" w:hAnsi="Times New Roman"/>
          <w:sz w:val="24"/>
          <w:szCs w:val="24"/>
        </w:rPr>
      </w:pPr>
    </w:p>
    <w:p w:rsidR="00621866" w:rsidRPr="009E32DE" w:rsidRDefault="003A149F" w:rsidP="003A149F">
      <w:pPr>
        <w:pStyle w:val="NormalWeb"/>
        <w:spacing w:before="0" w:beforeAutospacing="0" w:after="200" w:afterAutospacing="0" w:line="360" w:lineRule="auto"/>
        <w:jc w:val="both"/>
      </w:pPr>
      <w:r w:rsidRPr="009E32DE">
        <w:t>Por otro lado, la comunicación para rendir cuentas de las acciones realizadas dentro de la institución es ineficiente, pues solamente</w:t>
      </w:r>
      <w:r w:rsidR="005D4A67" w:rsidRPr="009E32DE">
        <w:t xml:space="preserve"> en </w:t>
      </w:r>
      <w:r w:rsidRPr="009E32DE">
        <w:t>tres universidades (25%)</w:t>
      </w:r>
      <w:r w:rsidR="005D4A67" w:rsidRPr="009E32DE">
        <w:t xml:space="preserve"> se emite algún tipo de informe o memoria de sostenibilidad en el que se hace transparente la gestión, de los cuáles ninguno cuenta con retroalimentación</w:t>
      </w:r>
      <w:r w:rsidRPr="009E32DE">
        <w:t>. Esto se contradice directamente con el punto de “la transparencia institucional”</w:t>
      </w:r>
      <w:r w:rsidR="005D4A67" w:rsidRPr="009E32DE">
        <w:t xml:space="preserve"> pregonado por</w:t>
      </w:r>
      <w:r w:rsidRPr="009E32DE">
        <w:t xml:space="preserve"> </w:t>
      </w:r>
      <w:proofErr w:type="spellStart"/>
      <w:r w:rsidRPr="009E32DE">
        <w:t>Vallaeys</w:t>
      </w:r>
      <w:proofErr w:type="spellEnd"/>
      <w:r w:rsidRPr="009E32DE">
        <w:t xml:space="preserve"> </w:t>
      </w:r>
      <w:r w:rsidR="005D4A67" w:rsidRPr="009E32DE">
        <w:t xml:space="preserve">y </w:t>
      </w:r>
      <w:r w:rsidRPr="009E32DE">
        <w:t xml:space="preserve">que debe ser parte de la estrategia de comunicación implementada de manera integral para llegar a los públicos adecuados por el canal correcto, apelando en todo momento al </w:t>
      </w:r>
      <w:r w:rsidRPr="009E32DE">
        <w:rPr>
          <w:i/>
        </w:rPr>
        <w:t>ethos</w:t>
      </w:r>
      <w:r w:rsidRPr="009E32DE">
        <w:t xml:space="preserve"> que le corresponde vivir </w:t>
      </w:r>
      <w:r w:rsidR="005D4A67" w:rsidRPr="009E32DE">
        <w:t>a la</w:t>
      </w:r>
      <w:r w:rsidRPr="009E32DE">
        <w:t xml:space="preserve"> universidad. </w:t>
      </w:r>
    </w:p>
    <w:p w:rsidR="003A149F" w:rsidRDefault="003A149F" w:rsidP="003A149F">
      <w:pPr>
        <w:jc w:val="both"/>
        <w:rPr>
          <w:rFonts w:ascii="Times New Roman" w:hAnsi="Times New Roman"/>
          <w:sz w:val="24"/>
          <w:szCs w:val="24"/>
        </w:rPr>
      </w:pPr>
      <w:r w:rsidRPr="009E32DE">
        <w:rPr>
          <w:rFonts w:ascii="Times New Roman" w:hAnsi="Times New Roman"/>
          <w:sz w:val="24"/>
          <w:szCs w:val="24"/>
        </w:rPr>
        <w:t xml:space="preserve">Las acciones comunicacionales escasas, limitadas y sin contar con una planificación previa se suman a la explicación de Morán, quien resalta que “si una organización no tiene un modelo consistente y solo practica la filantropía, esto se verá reflejado en el desconocimiento de su personal acerca de Responsabilidad Social y en la no </w:t>
      </w:r>
      <w:r w:rsidRPr="009E32DE">
        <w:rPr>
          <w:rFonts w:ascii="Times New Roman" w:hAnsi="Times New Roman"/>
          <w:sz w:val="24"/>
          <w:szCs w:val="24"/>
        </w:rPr>
        <w:lastRenderedPageBreak/>
        <w:t>existencia de indicadores, dimensiones y protocolos que indican que no se sigue un proceso de una manera técnica”</w:t>
      </w:r>
      <w:sdt>
        <w:sdtPr>
          <w:rPr>
            <w:rFonts w:ascii="Times New Roman" w:hAnsi="Times New Roman"/>
            <w:sz w:val="24"/>
            <w:szCs w:val="24"/>
          </w:rPr>
          <w:id w:val="10614855"/>
          <w:citation/>
        </w:sdtPr>
        <w:sdtContent>
          <w:r w:rsidR="00100CC0" w:rsidRPr="009E32DE">
            <w:rPr>
              <w:rFonts w:ascii="Times New Roman" w:hAnsi="Times New Roman"/>
              <w:sz w:val="24"/>
              <w:szCs w:val="24"/>
            </w:rPr>
            <w:fldChar w:fldCharType="begin"/>
          </w:r>
          <w:r w:rsidR="007B2AC6" w:rsidRPr="009E32DE">
            <w:rPr>
              <w:rFonts w:ascii="Times New Roman" w:hAnsi="Times New Roman"/>
              <w:sz w:val="24"/>
              <w:szCs w:val="24"/>
              <w:lang w:val="es-EC"/>
            </w:rPr>
            <w:instrText xml:space="preserve"> CITATION Roq111 \t  \l 12298  </w:instrText>
          </w:r>
          <w:r w:rsidR="00100CC0" w:rsidRPr="009E32DE">
            <w:rPr>
              <w:rFonts w:ascii="Times New Roman" w:hAnsi="Times New Roman"/>
              <w:sz w:val="24"/>
              <w:szCs w:val="24"/>
            </w:rPr>
            <w:fldChar w:fldCharType="separate"/>
          </w:r>
          <w:r w:rsidR="007B2AC6" w:rsidRPr="009E32DE">
            <w:rPr>
              <w:rFonts w:ascii="Times New Roman" w:hAnsi="Times New Roman"/>
              <w:noProof/>
              <w:sz w:val="24"/>
              <w:szCs w:val="24"/>
              <w:lang w:val="es-EC"/>
            </w:rPr>
            <w:t xml:space="preserve"> (Morán, 2011)</w:t>
          </w:r>
          <w:r w:rsidR="00100CC0" w:rsidRPr="009E32DE">
            <w:rPr>
              <w:rFonts w:ascii="Times New Roman" w:hAnsi="Times New Roman"/>
              <w:sz w:val="24"/>
              <w:szCs w:val="24"/>
            </w:rPr>
            <w:fldChar w:fldCharType="end"/>
          </w:r>
        </w:sdtContent>
      </w:sdt>
      <w:r w:rsidR="007B2AC6" w:rsidRPr="009E32DE">
        <w:rPr>
          <w:rFonts w:ascii="Times New Roman" w:hAnsi="Times New Roman"/>
          <w:sz w:val="24"/>
          <w:szCs w:val="24"/>
        </w:rPr>
        <w:t>.</w:t>
      </w:r>
      <w:r w:rsidRPr="009E32DE">
        <w:rPr>
          <w:rFonts w:ascii="Times New Roman" w:hAnsi="Times New Roman"/>
          <w:sz w:val="24"/>
          <w:szCs w:val="24"/>
        </w:rPr>
        <w:t xml:space="preserve"> </w:t>
      </w:r>
    </w:p>
    <w:p w:rsidR="00621866" w:rsidRPr="009E32DE" w:rsidRDefault="00621866" w:rsidP="003A149F">
      <w:pPr>
        <w:jc w:val="both"/>
        <w:rPr>
          <w:rFonts w:ascii="Times New Roman" w:hAnsi="Times New Roman"/>
          <w:sz w:val="24"/>
          <w:szCs w:val="24"/>
        </w:rPr>
      </w:pPr>
    </w:p>
    <w:p w:rsidR="003A149F" w:rsidRDefault="003A149F" w:rsidP="003A149F">
      <w:pPr>
        <w:jc w:val="both"/>
        <w:rPr>
          <w:rStyle w:val="apple-style-span"/>
          <w:rFonts w:ascii="Times New Roman" w:eastAsiaTheme="majorEastAsia" w:hAnsi="Times New Roman"/>
          <w:sz w:val="24"/>
          <w:szCs w:val="24"/>
        </w:rPr>
      </w:pPr>
      <w:r w:rsidRPr="009E32DE">
        <w:rPr>
          <w:rFonts w:ascii="Times New Roman" w:hAnsi="Times New Roman"/>
          <w:sz w:val="24"/>
          <w:szCs w:val="24"/>
        </w:rPr>
        <w:t xml:space="preserve">En gran parte de la investigación, se ha hecho visible la presencia de la comunicación digital y las principales herramientas utilizadas por las universidades, que son las páginas web y las redes sociales. Según el </w:t>
      </w:r>
      <w:r w:rsidRPr="009E32DE">
        <w:rPr>
          <w:rStyle w:val="apple-style-span"/>
          <w:rFonts w:ascii="Times New Roman" w:eastAsiaTheme="majorEastAsia" w:hAnsi="Times New Roman"/>
          <w:sz w:val="24"/>
          <w:szCs w:val="24"/>
        </w:rPr>
        <w:t xml:space="preserve">director del Internet </w:t>
      </w:r>
      <w:proofErr w:type="spellStart"/>
      <w:r w:rsidRPr="009E32DE">
        <w:rPr>
          <w:rStyle w:val="apple-style-span"/>
          <w:rFonts w:ascii="Times New Roman" w:eastAsiaTheme="majorEastAsia" w:hAnsi="Times New Roman"/>
          <w:sz w:val="24"/>
          <w:szCs w:val="24"/>
        </w:rPr>
        <w:t>Interdisciplinary</w:t>
      </w:r>
      <w:proofErr w:type="spellEnd"/>
      <w:r w:rsidRPr="009E32DE">
        <w:rPr>
          <w:rStyle w:val="apple-style-span"/>
          <w:rFonts w:ascii="Times New Roman" w:eastAsiaTheme="majorEastAsia" w:hAnsi="Times New Roman"/>
          <w:sz w:val="24"/>
          <w:szCs w:val="24"/>
        </w:rPr>
        <w:t xml:space="preserve"> </w:t>
      </w:r>
      <w:proofErr w:type="spellStart"/>
      <w:r w:rsidRPr="009E32DE">
        <w:rPr>
          <w:rStyle w:val="apple-style-span"/>
          <w:rFonts w:ascii="Times New Roman" w:eastAsiaTheme="majorEastAsia" w:hAnsi="Times New Roman"/>
          <w:sz w:val="24"/>
          <w:szCs w:val="24"/>
        </w:rPr>
        <w:t>Institute</w:t>
      </w:r>
      <w:proofErr w:type="spellEnd"/>
      <w:r w:rsidRPr="009E32DE">
        <w:rPr>
          <w:rStyle w:val="apple-style-span"/>
          <w:rFonts w:ascii="Times New Roman" w:eastAsiaTheme="majorEastAsia" w:hAnsi="Times New Roman"/>
          <w:sz w:val="24"/>
          <w:szCs w:val="24"/>
        </w:rPr>
        <w:t>,</w:t>
      </w:r>
      <w:r w:rsidRPr="009E32DE">
        <w:rPr>
          <w:rFonts w:ascii="Times New Roman" w:hAnsi="Times New Roman"/>
          <w:sz w:val="24"/>
          <w:szCs w:val="24"/>
        </w:rPr>
        <w:t xml:space="preserve"> Manuel </w:t>
      </w:r>
      <w:proofErr w:type="spellStart"/>
      <w:r w:rsidRPr="009E32DE">
        <w:rPr>
          <w:rFonts w:ascii="Times New Roman" w:hAnsi="Times New Roman"/>
          <w:sz w:val="24"/>
          <w:szCs w:val="24"/>
        </w:rPr>
        <w:t>Castells</w:t>
      </w:r>
      <w:proofErr w:type="spellEnd"/>
      <w:r w:rsidRPr="009E32DE">
        <w:rPr>
          <w:rFonts w:ascii="Times New Roman" w:hAnsi="Times New Roman"/>
          <w:sz w:val="24"/>
          <w:szCs w:val="24"/>
        </w:rPr>
        <w:t xml:space="preserve">: </w:t>
      </w:r>
      <w:r w:rsidRPr="009E32DE">
        <w:rPr>
          <w:rStyle w:val="apple-style-span"/>
          <w:rFonts w:ascii="Times New Roman" w:eastAsiaTheme="majorEastAsia" w:hAnsi="Times New Roman"/>
          <w:sz w:val="24"/>
          <w:szCs w:val="24"/>
        </w:rPr>
        <w:t xml:space="preserve">“Internet no es una tecnología sino una producción cultural” </w:t>
      </w:r>
      <w:r w:rsidRPr="009E32DE">
        <w:rPr>
          <w:rFonts w:ascii="Times New Roman" w:hAnsi="Times New Roman"/>
          <w:sz w:val="24"/>
          <w:szCs w:val="24"/>
        </w:rPr>
        <w:t>(</w:t>
      </w:r>
      <w:proofErr w:type="spellStart"/>
      <w:r w:rsidRPr="009E32DE">
        <w:rPr>
          <w:rFonts w:ascii="Times New Roman" w:hAnsi="Times New Roman"/>
          <w:sz w:val="24"/>
          <w:szCs w:val="24"/>
        </w:rPr>
        <w:t>Castells</w:t>
      </w:r>
      <w:proofErr w:type="spellEnd"/>
      <w:r w:rsidRPr="009E32DE">
        <w:rPr>
          <w:rFonts w:ascii="Times New Roman" w:hAnsi="Times New Roman"/>
          <w:sz w:val="24"/>
          <w:szCs w:val="24"/>
        </w:rPr>
        <w:t>, 2002)</w:t>
      </w:r>
      <w:r w:rsidRPr="009E32DE">
        <w:rPr>
          <w:rStyle w:val="apple-style-span"/>
          <w:rFonts w:ascii="Times New Roman" w:eastAsiaTheme="majorEastAsia" w:hAnsi="Times New Roman"/>
          <w:sz w:val="24"/>
          <w:szCs w:val="24"/>
        </w:rPr>
        <w:t>.</w:t>
      </w:r>
    </w:p>
    <w:p w:rsidR="00621866" w:rsidRPr="009E32DE" w:rsidRDefault="00621866" w:rsidP="003A149F">
      <w:pPr>
        <w:jc w:val="both"/>
        <w:rPr>
          <w:rStyle w:val="ft4"/>
          <w:rFonts w:ascii="Times New Roman" w:hAnsi="Times New Roman"/>
          <w:sz w:val="24"/>
          <w:szCs w:val="24"/>
        </w:rPr>
      </w:pPr>
    </w:p>
    <w:p w:rsidR="003A149F" w:rsidRDefault="003A149F" w:rsidP="003A149F">
      <w:pPr>
        <w:jc w:val="both"/>
        <w:rPr>
          <w:rFonts w:ascii="Times New Roman" w:hAnsi="Times New Roman"/>
          <w:sz w:val="24"/>
          <w:szCs w:val="24"/>
        </w:rPr>
      </w:pPr>
      <w:r w:rsidRPr="009E32DE">
        <w:rPr>
          <w:rStyle w:val="ft4"/>
          <w:rFonts w:ascii="Times New Roman" w:hAnsi="Times New Roman"/>
          <w:sz w:val="24"/>
          <w:szCs w:val="24"/>
          <w:shd w:val="clear" w:color="auto" w:fill="FFFFFF"/>
        </w:rPr>
        <w:t xml:space="preserve">Al realizar </w:t>
      </w:r>
      <w:r w:rsidRPr="009E32DE">
        <w:rPr>
          <w:rFonts w:ascii="Times New Roman" w:hAnsi="Times New Roman"/>
          <w:sz w:val="24"/>
          <w:szCs w:val="24"/>
        </w:rPr>
        <w:t xml:space="preserve">un monitoreo en sitios </w:t>
      </w:r>
      <w:r w:rsidRPr="009E32DE">
        <w:rPr>
          <w:rFonts w:ascii="Times New Roman" w:hAnsi="Times New Roman"/>
          <w:i/>
          <w:sz w:val="24"/>
          <w:szCs w:val="24"/>
        </w:rPr>
        <w:t>web</w:t>
      </w:r>
      <w:r w:rsidRPr="009E32DE">
        <w:rPr>
          <w:rFonts w:ascii="Times New Roman" w:hAnsi="Times New Roman"/>
          <w:sz w:val="24"/>
          <w:szCs w:val="24"/>
        </w:rPr>
        <w:t xml:space="preserve">, se descubrió que es un medio que cuenta con gran acogida para proporcionar </w:t>
      </w:r>
      <w:r w:rsidR="003733EB" w:rsidRPr="009E32DE">
        <w:rPr>
          <w:rFonts w:ascii="Times New Roman" w:hAnsi="Times New Roman"/>
          <w:sz w:val="24"/>
          <w:szCs w:val="24"/>
        </w:rPr>
        <w:t>información específica</w:t>
      </w:r>
      <w:r w:rsidRPr="009E32DE">
        <w:rPr>
          <w:rFonts w:ascii="Times New Roman" w:hAnsi="Times New Roman"/>
          <w:sz w:val="24"/>
          <w:szCs w:val="24"/>
        </w:rPr>
        <w:t xml:space="preserve"> de RSU, dentro de la que los impactos más tratados son los cognitivos (85%) y sociales (90%), mientras que educativos (60%) y organizacionales </w:t>
      </w:r>
      <w:bookmarkStart w:id="56" w:name="OLE_LINK1"/>
      <w:bookmarkStart w:id="57" w:name="OLE_LINK2"/>
      <w:r w:rsidRPr="009E32DE">
        <w:rPr>
          <w:rFonts w:ascii="Times New Roman" w:hAnsi="Times New Roman"/>
          <w:sz w:val="24"/>
          <w:szCs w:val="24"/>
        </w:rPr>
        <w:t>(40%)</w:t>
      </w:r>
      <w:bookmarkEnd w:id="56"/>
      <w:bookmarkEnd w:id="57"/>
      <w:r w:rsidRPr="009E32DE">
        <w:rPr>
          <w:rFonts w:ascii="Times New Roman" w:hAnsi="Times New Roman"/>
          <w:sz w:val="24"/>
          <w:szCs w:val="24"/>
        </w:rPr>
        <w:t xml:space="preserve"> tienen menor espacio. A pesar de </w:t>
      </w:r>
      <w:r w:rsidR="003733EB" w:rsidRPr="009E32DE">
        <w:rPr>
          <w:rFonts w:ascii="Times New Roman" w:hAnsi="Times New Roman"/>
          <w:sz w:val="24"/>
          <w:szCs w:val="24"/>
        </w:rPr>
        <w:t>l</w:t>
      </w:r>
      <w:r w:rsidRPr="009E32DE">
        <w:rPr>
          <w:rFonts w:ascii="Times New Roman" w:hAnsi="Times New Roman"/>
          <w:sz w:val="24"/>
          <w:szCs w:val="24"/>
        </w:rPr>
        <w:t>a gran cantidad de información</w:t>
      </w:r>
      <w:r w:rsidR="003733EB" w:rsidRPr="009E32DE">
        <w:rPr>
          <w:rFonts w:ascii="Times New Roman" w:hAnsi="Times New Roman"/>
          <w:sz w:val="24"/>
          <w:szCs w:val="24"/>
        </w:rPr>
        <w:t xml:space="preserve"> vertida en estas páginas</w:t>
      </w:r>
      <w:r w:rsidRPr="009E32DE">
        <w:rPr>
          <w:rFonts w:ascii="Times New Roman" w:hAnsi="Times New Roman"/>
          <w:sz w:val="24"/>
          <w:szCs w:val="24"/>
        </w:rPr>
        <w:t xml:space="preserve">, </w:t>
      </w:r>
      <w:r w:rsidR="003733EB" w:rsidRPr="009E32DE">
        <w:rPr>
          <w:rFonts w:ascii="Times New Roman" w:hAnsi="Times New Roman"/>
          <w:sz w:val="24"/>
          <w:szCs w:val="24"/>
        </w:rPr>
        <w:t xml:space="preserve">en el 100% de los casos en que se entrevistó, </w:t>
      </w:r>
      <w:r w:rsidRPr="009E32DE">
        <w:rPr>
          <w:rFonts w:ascii="Times New Roman" w:hAnsi="Times New Roman"/>
          <w:sz w:val="24"/>
          <w:szCs w:val="24"/>
        </w:rPr>
        <w:t xml:space="preserve">hace falta </w:t>
      </w:r>
      <w:r w:rsidR="003733EB" w:rsidRPr="009E32DE">
        <w:rPr>
          <w:rFonts w:ascii="Times New Roman" w:hAnsi="Times New Roman"/>
          <w:sz w:val="24"/>
          <w:szCs w:val="24"/>
        </w:rPr>
        <w:t>un</w:t>
      </w:r>
      <w:r w:rsidRPr="009E32DE">
        <w:rPr>
          <w:rFonts w:ascii="Times New Roman" w:hAnsi="Times New Roman"/>
          <w:sz w:val="24"/>
          <w:szCs w:val="24"/>
        </w:rPr>
        <w:t xml:space="preserve"> proceso de socialización y asimilación por parte de la comunidad.</w:t>
      </w:r>
      <w:r w:rsidR="00454E5C" w:rsidRPr="009E32DE">
        <w:rPr>
          <w:rFonts w:ascii="Times New Roman" w:hAnsi="Times New Roman"/>
          <w:sz w:val="24"/>
          <w:szCs w:val="24"/>
        </w:rPr>
        <w:t xml:space="preserve"> </w:t>
      </w:r>
    </w:p>
    <w:p w:rsidR="00621866" w:rsidRPr="009E32DE" w:rsidRDefault="00621866" w:rsidP="003A149F">
      <w:pPr>
        <w:jc w:val="both"/>
        <w:rPr>
          <w:rStyle w:val="ft4"/>
          <w:rFonts w:ascii="Times New Roman" w:hAnsi="Times New Roman"/>
          <w:sz w:val="24"/>
          <w:szCs w:val="24"/>
        </w:rPr>
      </w:pPr>
    </w:p>
    <w:p w:rsidR="003A149F" w:rsidRDefault="003A149F" w:rsidP="003A149F">
      <w:pPr>
        <w:jc w:val="both"/>
        <w:rPr>
          <w:rStyle w:val="apple-style-span"/>
          <w:rFonts w:ascii="Times New Roman" w:eastAsiaTheme="majorEastAsia" w:hAnsi="Times New Roman"/>
          <w:sz w:val="24"/>
          <w:szCs w:val="24"/>
          <w:shd w:val="clear" w:color="auto" w:fill="FFFFFF"/>
        </w:rPr>
      </w:pPr>
      <w:r w:rsidRPr="009E32DE">
        <w:rPr>
          <w:rStyle w:val="ft4"/>
          <w:rFonts w:ascii="Times New Roman" w:hAnsi="Times New Roman"/>
          <w:sz w:val="24"/>
          <w:szCs w:val="24"/>
          <w:shd w:val="clear" w:color="auto" w:fill="FFFFFF"/>
        </w:rPr>
        <w:t xml:space="preserve">En el caso del uso de redes sociales se conoció que </w:t>
      </w:r>
      <w:r w:rsidRPr="009E32DE">
        <w:rPr>
          <w:rFonts w:ascii="Times New Roman" w:hAnsi="Times New Roman"/>
          <w:sz w:val="24"/>
          <w:szCs w:val="24"/>
        </w:rPr>
        <w:t xml:space="preserve">el 95,4% de las instituciones tienen cuenta en </w:t>
      </w:r>
      <w:r w:rsidRPr="009E32DE">
        <w:rPr>
          <w:rFonts w:ascii="Times New Roman" w:hAnsi="Times New Roman"/>
          <w:i/>
          <w:sz w:val="24"/>
          <w:szCs w:val="24"/>
        </w:rPr>
        <w:t>Facebook</w:t>
      </w:r>
      <w:r w:rsidRPr="009E32DE">
        <w:rPr>
          <w:rFonts w:ascii="Times New Roman" w:hAnsi="Times New Roman"/>
          <w:sz w:val="24"/>
          <w:szCs w:val="24"/>
        </w:rPr>
        <w:t xml:space="preserve"> y el 59% en </w:t>
      </w:r>
      <w:r w:rsidRPr="009E32DE">
        <w:rPr>
          <w:rFonts w:ascii="Times New Roman" w:hAnsi="Times New Roman"/>
          <w:i/>
          <w:sz w:val="24"/>
          <w:szCs w:val="24"/>
        </w:rPr>
        <w:t>Twitter</w:t>
      </w:r>
      <w:r w:rsidRPr="009E32DE">
        <w:rPr>
          <w:rFonts w:ascii="Times New Roman" w:hAnsi="Times New Roman"/>
          <w:sz w:val="24"/>
          <w:szCs w:val="24"/>
        </w:rPr>
        <w:t xml:space="preserve">. Esto quiere decir que un alto porcentaje de ellas tienen presencia en redes sociales. Gracias a la herramienta </w:t>
      </w:r>
      <w:r w:rsidRPr="009E32DE">
        <w:rPr>
          <w:rFonts w:ascii="Times New Roman" w:hAnsi="Times New Roman"/>
          <w:i/>
          <w:sz w:val="24"/>
          <w:szCs w:val="24"/>
        </w:rPr>
        <w:t xml:space="preserve">Klout, </w:t>
      </w:r>
      <w:r w:rsidRPr="009E32DE">
        <w:rPr>
          <w:rFonts w:ascii="Times New Roman" w:hAnsi="Times New Roman"/>
          <w:sz w:val="24"/>
          <w:szCs w:val="24"/>
        </w:rPr>
        <w:t xml:space="preserve">fue posible medir su influencia social y se descubrió que la mayoría (46%) se encuentra en el rango de “observadoras”, lo que quiere decir que son de perfil bajo; más se dedican a observar y están recién incursionando en este mundo </w:t>
      </w:r>
      <w:sdt>
        <w:sdtPr>
          <w:rPr>
            <w:rStyle w:val="apple-style-span"/>
            <w:rFonts w:ascii="Times New Roman" w:eastAsiaTheme="majorEastAsia" w:hAnsi="Times New Roman"/>
            <w:sz w:val="24"/>
            <w:szCs w:val="24"/>
            <w:shd w:val="clear" w:color="auto" w:fill="FFFFFF"/>
          </w:rPr>
          <w:id w:val="16896962"/>
          <w:citation/>
        </w:sdtPr>
        <w:sdtContent>
          <w:r w:rsidR="00100CC0" w:rsidRPr="009E32DE">
            <w:rPr>
              <w:rStyle w:val="apple-style-span"/>
              <w:rFonts w:ascii="Times New Roman" w:eastAsiaTheme="majorEastAsia" w:hAnsi="Times New Roman"/>
              <w:sz w:val="24"/>
              <w:szCs w:val="24"/>
              <w:shd w:val="clear" w:color="auto" w:fill="FFFFFF"/>
            </w:rPr>
            <w:fldChar w:fldCharType="begin"/>
          </w:r>
          <w:r w:rsidR="00D06A1C" w:rsidRPr="009E32DE">
            <w:rPr>
              <w:rStyle w:val="apple-style-span"/>
              <w:rFonts w:ascii="Times New Roman" w:eastAsiaTheme="majorEastAsia" w:hAnsi="Times New Roman"/>
              <w:sz w:val="24"/>
              <w:szCs w:val="24"/>
              <w:shd w:val="clear" w:color="auto" w:fill="FFFFFF"/>
              <w:lang w:val="es-MX"/>
            </w:rPr>
            <w:instrText xml:space="preserve"> CITATION Theto \l 2058  </w:instrText>
          </w:r>
          <w:r w:rsidR="00100CC0" w:rsidRPr="009E32DE">
            <w:rPr>
              <w:rStyle w:val="apple-style-span"/>
              <w:rFonts w:ascii="Times New Roman" w:eastAsiaTheme="majorEastAsia" w:hAnsi="Times New Roman"/>
              <w:sz w:val="24"/>
              <w:szCs w:val="24"/>
              <w:shd w:val="clear" w:color="auto" w:fill="FFFFFF"/>
            </w:rPr>
            <w:fldChar w:fldCharType="separate"/>
          </w:r>
          <w:r w:rsidR="00D06A1C" w:rsidRPr="009E32DE">
            <w:rPr>
              <w:rFonts w:ascii="Times New Roman" w:eastAsiaTheme="majorEastAsia" w:hAnsi="Times New Roman"/>
              <w:noProof/>
              <w:sz w:val="24"/>
              <w:szCs w:val="24"/>
              <w:shd w:val="clear" w:color="auto" w:fill="FFFFFF"/>
              <w:lang w:val="es-MX"/>
            </w:rPr>
            <w:t>(The Official Klout Blog, 2010)</w:t>
          </w:r>
          <w:r w:rsidR="00100CC0" w:rsidRPr="009E32DE">
            <w:rPr>
              <w:rStyle w:val="apple-style-span"/>
              <w:rFonts w:ascii="Times New Roman" w:eastAsiaTheme="majorEastAsia" w:hAnsi="Times New Roman"/>
              <w:sz w:val="24"/>
              <w:szCs w:val="24"/>
              <w:shd w:val="clear" w:color="auto" w:fill="FFFFFF"/>
            </w:rPr>
            <w:fldChar w:fldCharType="end"/>
          </w:r>
        </w:sdtContent>
      </w:sdt>
      <w:r w:rsidRPr="009E32DE">
        <w:rPr>
          <w:rStyle w:val="apple-style-span"/>
          <w:rFonts w:ascii="Times New Roman" w:eastAsiaTheme="majorEastAsia" w:hAnsi="Times New Roman"/>
          <w:sz w:val="24"/>
          <w:szCs w:val="24"/>
          <w:shd w:val="clear" w:color="auto" w:fill="FFFFFF"/>
        </w:rPr>
        <w:t xml:space="preserve">. </w:t>
      </w:r>
    </w:p>
    <w:p w:rsidR="00621866" w:rsidRPr="009E32DE" w:rsidRDefault="00621866" w:rsidP="003A149F">
      <w:pPr>
        <w:jc w:val="both"/>
        <w:rPr>
          <w:rStyle w:val="apple-style-span"/>
          <w:rFonts w:ascii="Times New Roman" w:eastAsiaTheme="majorEastAsia" w:hAnsi="Times New Roman"/>
          <w:sz w:val="24"/>
          <w:szCs w:val="24"/>
          <w:shd w:val="clear" w:color="auto" w:fill="FFFFFF"/>
        </w:rPr>
      </w:pPr>
    </w:p>
    <w:p w:rsidR="003A149F" w:rsidRDefault="003A149F" w:rsidP="003A149F">
      <w:pPr>
        <w:jc w:val="both"/>
        <w:rPr>
          <w:rStyle w:val="apple-style-span"/>
          <w:rFonts w:ascii="Times New Roman" w:eastAsiaTheme="majorEastAsia" w:hAnsi="Times New Roman"/>
          <w:sz w:val="24"/>
          <w:szCs w:val="24"/>
          <w:shd w:val="clear" w:color="auto" w:fill="FFFFFF"/>
        </w:rPr>
      </w:pPr>
      <w:r w:rsidRPr="009E32DE">
        <w:rPr>
          <w:rStyle w:val="apple-style-span"/>
          <w:rFonts w:ascii="Times New Roman" w:eastAsiaTheme="majorEastAsia" w:hAnsi="Times New Roman"/>
          <w:sz w:val="24"/>
          <w:szCs w:val="24"/>
          <w:shd w:val="clear" w:color="auto" w:fill="FFFFFF"/>
        </w:rPr>
        <w:t>Por lo tanto, es posible definir que las instituciones están usando las TIC como herramientas, más que como una producción cultural. Esto se está convirtiendo en un desperdicio del potencial que tienen las nuevas tecnologías</w:t>
      </w:r>
      <w:r w:rsidR="007E589D" w:rsidRPr="009E32DE">
        <w:rPr>
          <w:rStyle w:val="apple-style-span"/>
          <w:rFonts w:ascii="Times New Roman" w:eastAsiaTheme="majorEastAsia" w:hAnsi="Times New Roman"/>
          <w:sz w:val="24"/>
          <w:szCs w:val="24"/>
          <w:shd w:val="clear" w:color="auto" w:fill="FFFFFF"/>
        </w:rPr>
        <w:t xml:space="preserve"> y a </w:t>
      </w:r>
      <w:r w:rsidRPr="009E32DE">
        <w:rPr>
          <w:rStyle w:val="apple-style-span"/>
          <w:rFonts w:ascii="Times New Roman" w:eastAsiaTheme="majorEastAsia" w:hAnsi="Times New Roman"/>
          <w:sz w:val="24"/>
          <w:szCs w:val="24"/>
          <w:shd w:val="clear" w:color="auto" w:fill="FFFFFF"/>
        </w:rPr>
        <w:t>la vez, ser</w:t>
      </w:r>
      <w:r w:rsidR="007E589D" w:rsidRPr="009E32DE">
        <w:rPr>
          <w:rStyle w:val="apple-style-span"/>
          <w:rFonts w:ascii="Times New Roman" w:eastAsiaTheme="majorEastAsia" w:hAnsi="Times New Roman"/>
          <w:sz w:val="24"/>
          <w:szCs w:val="24"/>
          <w:shd w:val="clear" w:color="auto" w:fill="FFFFFF"/>
        </w:rPr>
        <w:t>ía</w:t>
      </w:r>
      <w:r w:rsidRPr="009E32DE">
        <w:rPr>
          <w:rStyle w:val="apple-style-span"/>
          <w:rFonts w:ascii="Times New Roman" w:eastAsiaTheme="majorEastAsia" w:hAnsi="Times New Roman"/>
          <w:sz w:val="24"/>
          <w:szCs w:val="24"/>
          <w:shd w:val="clear" w:color="auto" w:fill="FFFFFF"/>
        </w:rPr>
        <w:t xml:space="preserve"> una gran ventaja para aquella universidad que esté consciente de su naturaleza innovadora y del permanente contacto que mantiene con una comunidad de </w:t>
      </w:r>
      <w:proofErr w:type="spellStart"/>
      <w:r w:rsidRPr="009E32DE">
        <w:rPr>
          <w:rStyle w:val="apple-style-span"/>
          <w:rFonts w:ascii="Times New Roman" w:eastAsiaTheme="majorEastAsia" w:hAnsi="Times New Roman"/>
          <w:i/>
          <w:sz w:val="24"/>
          <w:szCs w:val="24"/>
          <w:shd w:val="clear" w:color="auto" w:fill="FFFFFF"/>
        </w:rPr>
        <w:t>ciberconsumidores</w:t>
      </w:r>
      <w:proofErr w:type="spellEnd"/>
      <w:r w:rsidRPr="009E32DE">
        <w:rPr>
          <w:rStyle w:val="apple-style-span"/>
          <w:rFonts w:ascii="Times New Roman" w:eastAsiaTheme="majorEastAsia" w:hAnsi="Times New Roman"/>
          <w:sz w:val="24"/>
          <w:szCs w:val="24"/>
          <w:shd w:val="clear" w:color="auto" w:fill="FFFFFF"/>
        </w:rPr>
        <w:t xml:space="preserve"> </w:t>
      </w:r>
      <w:r w:rsidR="007E589D" w:rsidRPr="009E32DE">
        <w:rPr>
          <w:rStyle w:val="apple-style-span"/>
          <w:rFonts w:ascii="Times New Roman" w:eastAsiaTheme="majorEastAsia" w:hAnsi="Times New Roman"/>
          <w:sz w:val="24"/>
          <w:szCs w:val="24"/>
          <w:shd w:val="clear" w:color="auto" w:fill="FFFFFF"/>
        </w:rPr>
        <w:t xml:space="preserve">ávidos de </w:t>
      </w:r>
      <w:r w:rsidRPr="009E32DE">
        <w:rPr>
          <w:rStyle w:val="apple-style-span"/>
          <w:rFonts w:ascii="Times New Roman" w:eastAsiaTheme="majorEastAsia" w:hAnsi="Times New Roman"/>
          <w:sz w:val="24"/>
          <w:szCs w:val="24"/>
          <w:shd w:val="clear" w:color="auto" w:fill="FFFFFF"/>
        </w:rPr>
        <w:t xml:space="preserve">comunicación </w:t>
      </w:r>
      <w:r w:rsidR="007E589D" w:rsidRPr="009E32DE">
        <w:rPr>
          <w:rStyle w:val="apple-style-span"/>
          <w:rFonts w:ascii="Times New Roman" w:eastAsiaTheme="majorEastAsia" w:hAnsi="Times New Roman"/>
          <w:sz w:val="24"/>
          <w:szCs w:val="24"/>
          <w:shd w:val="clear" w:color="auto" w:fill="FFFFFF"/>
        </w:rPr>
        <w:t xml:space="preserve">en espacios </w:t>
      </w:r>
      <w:r w:rsidRPr="009E32DE">
        <w:rPr>
          <w:rStyle w:val="apple-style-span"/>
          <w:rFonts w:ascii="Times New Roman" w:eastAsiaTheme="majorEastAsia" w:hAnsi="Times New Roman"/>
          <w:sz w:val="24"/>
          <w:szCs w:val="24"/>
          <w:shd w:val="clear" w:color="auto" w:fill="FFFFFF"/>
        </w:rPr>
        <w:t>digital</w:t>
      </w:r>
      <w:r w:rsidR="007E589D" w:rsidRPr="009E32DE">
        <w:rPr>
          <w:rStyle w:val="apple-style-span"/>
          <w:rFonts w:ascii="Times New Roman" w:eastAsiaTheme="majorEastAsia" w:hAnsi="Times New Roman"/>
          <w:sz w:val="24"/>
          <w:szCs w:val="24"/>
          <w:shd w:val="clear" w:color="auto" w:fill="FFFFFF"/>
        </w:rPr>
        <w:t>es</w:t>
      </w:r>
      <w:r w:rsidRPr="009E32DE">
        <w:rPr>
          <w:rStyle w:val="apple-style-span"/>
          <w:rFonts w:ascii="Times New Roman" w:eastAsiaTheme="majorEastAsia" w:hAnsi="Times New Roman"/>
          <w:sz w:val="24"/>
          <w:szCs w:val="24"/>
          <w:shd w:val="clear" w:color="auto" w:fill="FFFFFF"/>
        </w:rPr>
        <w:t>.</w:t>
      </w:r>
      <w:r w:rsidR="00454E5C" w:rsidRPr="009E32DE">
        <w:rPr>
          <w:rStyle w:val="apple-style-span"/>
          <w:rFonts w:ascii="Times New Roman" w:eastAsiaTheme="majorEastAsia" w:hAnsi="Times New Roman"/>
          <w:sz w:val="24"/>
          <w:szCs w:val="24"/>
          <w:shd w:val="clear" w:color="auto" w:fill="FFFFFF"/>
        </w:rPr>
        <w:t xml:space="preserve"> </w:t>
      </w:r>
    </w:p>
    <w:p w:rsidR="00621866" w:rsidRPr="009E32DE" w:rsidRDefault="00621866" w:rsidP="003A149F">
      <w:pPr>
        <w:jc w:val="both"/>
        <w:rPr>
          <w:rStyle w:val="apple-style-span"/>
          <w:rFonts w:ascii="Times New Roman" w:eastAsiaTheme="majorEastAsia" w:hAnsi="Times New Roman"/>
          <w:sz w:val="24"/>
          <w:szCs w:val="24"/>
          <w:shd w:val="clear" w:color="auto" w:fill="FFFFFF"/>
        </w:rPr>
      </w:pPr>
    </w:p>
    <w:p w:rsidR="00284B2D" w:rsidRDefault="003A149F" w:rsidP="003A149F">
      <w:pPr>
        <w:jc w:val="both"/>
        <w:rPr>
          <w:rFonts w:ascii="Times New Roman" w:hAnsi="Times New Roman"/>
          <w:sz w:val="24"/>
          <w:szCs w:val="24"/>
        </w:rPr>
      </w:pPr>
      <w:r w:rsidRPr="009E32DE">
        <w:rPr>
          <w:rFonts w:ascii="Times New Roman" w:hAnsi="Times New Roman"/>
          <w:sz w:val="24"/>
          <w:szCs w:val="24"/>
        </w:rPr>
        <w:t xml:space="preserve">A partir de las falencias encontradas en el proceso comunicativo que se conjugan con la ausencia de prácticas contundentes de RSU, nos llevan a determinar que no existen </w:t>
      </w:r>
      <w:r w:rsidRPr="009E32DE">
        <w:rPr>
          <w:rFonts w:ascii="Times New Roman" w:hAnsi="Times New Roman"/>
          <w:sz w:val="24"/>
          <w:szCs w:val="24"/>
        </w:rPr>
        <w:lastRenderedPageBreak/>
        <w:t xml:space="preserve">estrategias de comunicación claras ni consolidadas en las áreas </w:t>
      </w:r>
      <w:r w:rsidR="00284B2D" w:rsidRPr="009E32DE">
        <w:rPr>
          <w:rFonts w:ascii="Times New Roman" w:hAnsi="Times New Roman"/>
          <w:sz w:val="24"/>
          <w:szCs w:val="24"/>
        </w:rPr>
        <w:t>de</w:t>
      </w:r>
      <w:r w:rsidRPr="009E32DE">
        <w:rPr>
          <w:rFonts w:ascii="Times New Roman" w:hAnsi="Times New Roman"/>
          <w:sz w:val="24"/>
          <w:szCs w:val="24"/>
        </w:rPr>
        <w:t xml:space="preserve"> comunicación de las universidades entrevistadas en la ciudad de Quito. Esta falta de planificación es la principal razón por la que no se han obtenido resultados visibles en la implementación y difusión de sus políticas de Responsabilidad Social, que tampoco están claras en ninguno de los públicos que conforman la comunidad universitaria. </w:t>
      </w:r>
      <w:r w:rsidR="000E095B" w:rsidRPr="009E32DE">
        <w:rPr>
          <w:rFonts w:ascii="Times New Roman" w:hAnsi="Times New Roman"/>
          <w:sz w:val="24"/>
          <w:szCs w:val="24"/>
        </w:rPr>
        <w:t>Los centros de estudios de la muestra, no contemplan la comunicación para demostrar su transparencia institucional y tampoco emplean mecanismos de evaluación para conocer la retroalimentación de los públicos.</w:t>
      </w:r>
      <w:r w:rsidR="00454E5C" w:rsidRPr="009E32DE">
        <w:rPr>
          <w:rFonts w:ascii="Times New Roman" w:hAnsi="Times New Roman"/>
          <w:sz w:val="24"/>
          <w:szCs w:val="24"/>
        </w:rPr>
        <w:t xml:space="preserve"> </w:t>
      </w:r>
      <w:r w:rsidR="000E095B" w:rsidRPr="009E32DE">
        <w:rPr>
          <w:rFonts w:ascii="Times New Roman" w:hAnsi="Times New Roman"/>
          <w:sz w:val="24"/>
          <w:szCs w:val="24"/>
        </w:rPr>
        <w:t xml:space="preserve">Por lo tanto, la </w:t>
      </w:r>
      <w:r w:rsidR="00284B2D" w:rsidRPr="009E32DE">
        <w:rPr>
          <w:rFonts w:ascii="Times New Roman" w:hAnsi="Times New Roman"/>
          <w:sz w:val="24"/>
          <w:szCs w:val="24"/>
        </w:rPr>
        <w:t>relación de las universidades con los medios de comunicación y la comunidad en general</w:t>
      </w:r>
      <w:r w:rsidR="000E095B" w:rsidRPr="009E32DE">
        <w:rPr>
          <w:rFonts w:ascii="Times New Roman" w:hAnsi="Times New Roman"/>
          <w:sz w:val="24"/>
          <w:szCs w:val="24"/>
        </w:rPr>
        <w:t xml:space="preserve"> se cataloga como distante e insuficiente, cuando en realidad debería ser su punto fuerte</w:t>
      </w:r>
      <w:r w:rsidR="00284B2D" w:rsidRPr="009E32DE">
        <w:rPr>
          <w:rFonts w:ascii="Times New Roman" w:hAnsi="Times New Roman"/>
          <w:sz w:val="24"/>
          <w:szCs w:val="24"/>
        </w:rPr>
        <w:t>.</w:t>
      </w:r>
      <w:r w:rsidR="00454E5C" w:rsidRPr="009E32DE">
        <w:rPr>
          <w:rFonts w:ascii="Times New Roman" w:hAnsi="Times New Roman"/>
          <w:sz w:val="24"/>
          <w:szCs w:val="24"/>
        </w:rPr>
        <w:t xml:space="preserve"> </w:t>
      </w:r>
    </w:p>
    <w:p w:rsidR="00621866" w:rsidRPr="009E32DE" w:rsidRDefault="00621866" w:rsidP="003A149F">
      <w:pPr>
        <w:jc w:val="both"/>
        <w:rPr>
          <w:rFonts w:ascii="Times New Roman" w:hAnsi="Times New Roman"/>
          <w:sz w:val="24"/>
          <w:szCs w:val="24"/>
        </w:rPr>
      </w:pPr>
    </w:p>
    <w:p w:rsidR="000E095B" w:rsidRDefault="000E095B" w:rsidP="000E095B">
      <w:pPr>
        <w:jc w:val="both"/>
        <w:rPr>
          <w:rFonts w:ascii="Times New Roman" w:hAnsi="Times New Roman"/>
          <w:sz w:val="24"/>
          <w:szCs w:val="24"/>
        </w:rPr>
      </w:pPr>
      <w:r w:rsidRPr="009E32DE">
        <w:rPr>
          <w:rFonts w:ascii="Times New Roman" w:hAnsi="Times New Roman"/>
          <w:sz w:val="24"/>
          <w:szCs w:val="24"/>
        </w:rPr>
        <w:t>El principal propósito de la comunicación en materia de Responsabilidad Social inculca un cambio total de valores y la implantación de una nueva cultura compuesta de varios ámbitos que van definiendo el comportamiento ético que debe existir en una universidad.</w:t>
      </w:r>
    </w:p>
    <w:p w:rsidR="00621866" w:rsidRPr="009E32DE" w:rsidRDefault="00621866" w:rsidP="000E095B">
      <w:pPr>
        <w:jc w:val="both"/>
        <w:rPr>
          <w:rFonts w:ascii="Times New Roman" w:hAnsi="Times New Roman"/>
          <w:b/>
          <w:sz w:val="24"/>
          <w:szCs w:val="24"/>
        </w:rPr>
      </w:pPr>
    </w:p>
    <w:p w:rsidR="003A149F" w:rsidRPr="009E32DE" w:rsidRDefault="003A149F" w:rsidP="003A149F">
      <w:pPr>
        <w:jc w:val="both"/>
        <w:rPr>
          <w:rFonts w:ascii="Times New Roman" w:hAnsi="Times New Roman"/>
          <w:sz w:val="24"/>
          <w:szCs w:val="24"/>
        </w:rPr>
      </w:pPr>
      <w:r w:rsidRPr="009E32DE">
        <w:rPr>
          <w:rFonts w:ascii="Times New Roman" w:hAnsi="Times New Roman"/>
          <w:sz w:val="24"/>
          <w:szCs w:val="24"/>
        </w:rPr>
        <w:t xml:space="preserve">La universidad es la encargada de formar a los profesionales que llevarán las riendas de un país a corto y mediano plazo. Para todo esto resulta esencial el apoyo de la comunicación, siendo esta uno de los pilares fundamentales de su buen funcionamiento y el principal soporte en su misión de gestora de conocimiento y responsable del progreso de la sociedad para ser transmitida, informada, implementada y finalmente vivida. </w:t>
      </w:r>
    </w:p>
    <w:p w:rsidR="00E14AB9" w:rsidRDefault="00E14AB9">
      <w:pPr>
        <w:rPr>
          <w:rStyle w:val="Ttulodellibro"/>
          <w:rFonts w:eastAsiaTheme="majorEastAsia"/>
          <w:szCs w:val="24"/>
        </w:rPr>
      </w:pPr>
    </w:p>
    <w:p w:rsidR="00621866" w:rsidRPr="009E32DE" w:rsidRDefault="00621866">
      <w:pPr>
        <w:rPr>
          <w:rStyle w:val="Ttulodellibro"/>
          <w:rFonts w:eastAsiaTheme="majorEastAsia"/>
          <w:szCs w:val="24"/>
        </w:rPr>
      </w:pPr>
    </w:p>
    <w:p w:rsidR="00DE2E5B" w:rsidRPr="009E32DE" w:rsidRDefault="00DE2E5B">
      <w:pPr>
        <w:rPr>
          <w:rStyle w:val="Ttulodellibro"/>
          <w:rFonts w:eastAsiaTheme="majorEastAsia"/>
          <w:szCs w:val="24"/>
        </w:rPr>
      </w:pPr>
    </w:p>
    <w:p w:rsidR="00D06A1C" w:rsidRPr="009E32DE" w:rsidRDefault="00D06A1C" w:rsidP="00DE2E5B">
      <w:pPr>
        <w:pStyle w:val="Prrafodelista"/>
        <w:numPr>
          <w:ilvl w:val="0"/>
          <w:numId w:val="32"/>
        </w:numPr>
        <w:jc w:val="center"/>
        <w:outlineLvl w:val="0"/>
        <w:rPr>
          <w:rStyle w:val="Ttulodellibro"/>
          <w:rFonts w:eastAsiaTheme="majorEastAsia"/>
          <w:szCs w:val="24"/>
        </w:rPr>
      </w:pPr>
      <w:bookmarkStart w:id="58" w:name="_Toc323764982"/>
      <w:r w:rsidRPr="009E32DE">
        <w:rPr>
          <w:rStyle w:val="Ttulodellibro"/>
          <w:rFonts w:eastAsiaTheme="majorEastAsia"/>
          <w:szCs w:val="24"/>
        </w:rPr>
        <w:t>Bibliografía</w:t>
      </w:r>
      <w:bookmarkEnd w:id="58"/>
    </w:p>
    <w:p w:rsidR="007943E8" w:rsidRPr="009E32DE" w:rsidRDefault="007943E8" w:rsidP="007943E8">
      <w:pPr>
        <w:pStyle w:val="Prrafodelista"/>
        <w:jc w:val="center"/>
        <w:rPr>
          <w:rStyle w:val="Ttulodellibro"/>
          <w:rFonts w:eastAsiaTheme="majorEastAsia"/>
          <w:szCs w:val="24"/>
        </w:rPr>
      </w:pPr>
    </w:p>
    <w:p w:rsidR="007943E8" w:rsidRPr="009E32DE" w:rsidRDefault="00100CC0" w:rsidP="009E32DE">
      <w:pPr>
        <w:pStyle w:val="Bibliografa"/>
        <w:jc w:val="both"/>
        <w:rPr>
          <w:rFonts w:ascii="Times New Roman" w:hAnsi="Times New Roman"/>
          <w:noProof/>
          <w:sz w:val="24"/>
          <w:szCs w:val="24"/>
        </w:rPr>
      </w:pPr>
      <w:r w:rsidRPr="009E32DE">
        <w:rPr>
          <w:rFonts w:ascii="Times New Roman" w:hAnsi="Times New Roman"/>
          <w:sz w:val="24"/>
          <w:szCs w:val="24"/>
          <w:lang w:val="en-US"/>
        </w:rPr>
        <w:fldChar w:fldCharType="begin"/>
      </w:r>
      <w:r w:rsidR="007943E8" w:rsidRPr="009E32DE">
        <w:rPr>
          <w:rFonts w:ascii="Times New Roman" w:hAnsi="Times New Roman"/>
          <w:sz w:val="24"/>
          <w:szCs w:val="24"/>
          <w:lang w:val="es-EC"/>
        </w:rPr>
        <w:instrText xml:space="preserve"> BIBLIOGRAPHY  \l 12298 </w:instrText>
      </w:r>
      <w:r w:rsidRPr="009E32DE">
        <w:rPr>
          <w:rFonts w:ascii="Times New Roman" w:hAnsi="Times New Roman"/>
          <w:sz w:val="24"/>
          <w:szCs w:val="24"/>
          <w:lang w:val="en-US"/>
        </w:rPr>
        <w:fldChar w:fldCharType="separate"/>
      </w:r>
      <w:r w:rsidR="007943E8" w:rsidRPr="009E32DE">
        <w:rPr>
          <w:rFonts w:ascii="Times New Roman" w:hAnsi="Times New Roman"/>
          <w:noProof/>
          <w:sz w:val="24"/>
          <w:szCs w:val="24"/>
        </w:rPr>
        <w:t>Alcorta, F., &amp; Martinán, M. (2004). La comunicación institucional, una herramienta estratégica. Asunción, Paraguay: Centro de Comunicaciones (CECOM) 2004.</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Biblioteca General U.C. (2005). </w:t>
      </w:r>
      <w:r w:rsidRPr="009E32DE">
        <w:rPr>
          <w:rFonts w:ascii="Times New Roman" w:hAnsi="Times New Roman"/>
          <w:iCs/>
          <w:noProof/>
          <w:sz w:val="24"/>
          <w:szCs w:val="24"/>
        </w:rPr>
        <w:t>Universidad Central.</w:t>
      </w:r>
      <w:r w:rsidRPr="009E32DE">
        <w:rPr>
          <w:rFonts w:ascii="Times New Roman" w:hAnsi="Times New Roman"/>
          <w:noProof/>
          <w:sz w:val="24"/>
          <w:szCs w:val="24"/>
        </w:rPr>
        <w:t xml:space="preserve"> Obtenido de http://www.uce.edu.ec/upload/historiauc.pdf</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lastRenderedPageBreak/>
        <w:t>Cabero, J. (2005). LA UTILIZACIÓN DE LAS TICS, NUEVOS RETOS PARA LAS UNIVERSIDADES. España: Revista de la Educación Superior.</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Castells, M. (2002). </w:t>
      </w:r>
      <w:r w:rsidRPr="009E32DE">
        <w:rPr>
          <w:rFonts w:ascii="Times New Roman" w:hAnsi="Times New Roman"/>
          <w:iCs/>
          <w:noProof/>
          <w:sz w:val="24"/>
          <w:szCs w:val="24"/>
        </w:rPr>
        <w:t>La dimensión cultural de Internet.</w:t>
      </w:r>
      <w:r w:rsidRPr="009E32DE">
        <w:rPr>
          <w:rFonts w:ascii="Times New Roman" w:hAnsi="Times New Roman"/>
          <w:noProof/>
          <w:sz w:val="24"/>
          <w:szCs w:val="24"/>
        </w:rPr>
        <w:t xml:space="preserve"> Recuperado el 2011, de http://www.uoc.edu/culturaxxi/esp/articles/castells0502/castells0502.html</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Comisión Sociedad Información. (2003). Sociedad Información.</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Cortés, J. J. (8 de diciembre de 2006). III Congreso de Educación para el Desarrollo. </w:t>
      </w:r>
      <w:r w:rsidRPr="009E32DE">
        <w:rPr>
          <w:rFonts w:ascii="Times New Roman" w:hAnsi="Times New Roman"/>
          <w:iCs/>
          <w:noProof/>
          <w:sz w:val="24"/>
          <w:szCs w:val="24"/>
        </w:rPr>
        <w:t>CULTURA Y COMUNICACIÓN COMO PRAXIS PARA EL DESARROLLO</w:t>
      </w:r>
      <w:r w:rsidRPr="009E32DE">
        <w:rPr>
          <w:rFonts w:ascii="Times New Roman" w:hAnsi="Times New Roman"/>
          <w:noProof/>
          <w:sz w:val="24"/>
          <w:szCs w:val="24"/>
        </w:rPr>
        <w:t xml:space="preserve"> . Gasteiz.</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Cortina, A. (20 de Agosto de 2005). Ética de la empresa, no sólo responsabilidad social. </w:t>
      </w:r>
      <w:r w:rsidRPr="009E32DE">
        <w:rPr>
          <w:rFonts w:ascii="Times New Roman" w:hAnsi="Times New Roman"/>
          <w:iCs/>
          <w:noProof/>
          <w:sz w:val="24"/>
          <w:szCs w:val="24"/>
        </w:rPr>
        <w:t>El País</w:t>
      </w:r>
      <w:r w:rsidRPr="009E32DE">
        <w:rPr>
          <w:rFonts w:ascii="Times New Roman" w:hAnsi="Times New Roman"/>
          <w:noProof/>
          <w:sz w:val="24"/>
          <w:szCs w:val="24"/>
        </w:rPr>
        <w:t xml:space="preserve"> , pág. Opinión.</w:t>
      </w: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Costa, J. (2011). </w:t>
      </w:r>
      <w:r w:rsidRPr="009E32DE">
        <w:rPr>
          <w:rFonts w:ascii="Times New Roman" w:hAnsi="Times New Roman"/>
          <w:iCs/>
          <w:noProof/>
          <w:sz w:val="24"/>
          <w:szCs w:val="24"/>
        </w:rPr>
        <w:t>Joan Costa</w:t>
      </w:r>
      <w:r w:rsidRPr="009E32DE">
        <w:rPr>
          <w:rFonts w:ascii="Times New Roman" w:hAnsi="Times New Roman"/>
          <w:noProof/>
          <w:sz w:val="24"/>
          <w:szCs w:val="24"/>
        </w:rPr>
        <w:t>. Recuperado el julio de 2011, de www.joancosta.com/comunicacion.htm</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Cuesta, M. d. (2004). El porqué de la responsabilidad social corporativa. </w:t>
      </w:r>
      <w:r w:rsidRPr="009E32DE">
        <w:rPr>
          <w:rFonts w:ascii="Times New Roman" w:hAnsi="Times New Roman"/>
          <w:iCs/>
          <w:noProof/>
          <w:sz w:val="24"/>
          <w:szCs w:val="24"/>
        </w:rPr>
        <w:t>Boletín Económico de ICE</w:t>
      </w:r>
      <w:r w:rsidRPr="009E32DE">
        <w:rPr>
          <w:rFonts w:ascii="Times New Roman" w:hAnsi="Times New Roman"/>
          <w:noProof/>
          <w:sz w:val="24"/>
          <w:szCs w:val="24"/>
        </w:rPr>
        <w:t xml:space="preserve"> .</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Duro, J. (Octubre de 2011). Responsabilidad Social Universitaria en Redes Sociales. (S. Ordóñez, Entrevistador)</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EKOS, R. (2009). Un enfoque ético desde las aulas. </w:t>
      </w:r>
      <w:r w:rsidRPr="009E32DE">
        <w:rPr>
          <w:rFonts w:ascii="Times New Roman" w:hAnsi="Times New Roman"/>
          <w:iCs/>
          <w:noProof/>
          <w:sz w:val="24"/>
          <w:szCs w:val="24"/>
        </w:rPr>
        <w:t>EKOS</w:t>
      </w:r>
      <w:r w:rsidRPr="009E32DE">
        <w:rPr>
          <w:rFonts w:ascii="Times New Roman" w:hAnsi="Times New Roman"/>
          <w:noProof/>
          <w:sz w:val="24"/>
          <w:szCs w:val="24"/>
        </w:rPr>
        <w:t xml:space="preserve"> , 124.</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Espinosa, C. (Octubre de 2011). Responsabilidad Social Universitaria en Redes Sociales. (S. Ordóñez, Entrevistador)</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Estupiñán, A., Hernández, H. G., &amp; Valencia, H. J. (2011). La comunicación estratégica como apoyo de la educación para el desarrollo sustentable de entornos universitarios locales medio ambientales. </w:t>
      </w:r>
      <w:r w:rsidRPr="009E32DE">
        <w:rPr>
          <w:rFonts w:ascii="Times New Roman" w:hAnsi="Times New Roman"/>
          <w:iCs/>
          <w:noProof/>
          <w:sz w:val="24"/>
          <w:szCs w:val="24"/>
        </w:rPr>
        <w:t>Razón y Palabra</w:t>
      </w:r>
      <w:r w:rsidRPr="009E32DE">
        <w:rPr>
          <w:rFonts w:ascii="Times New Roman" w:hAnsi="Times New Roman"/>
          <w:noProof/>
          <w:sz w:val="24"/>
          <w:szCs w:val="24"/>
        </w:rPr>
        <w:t xml:space="preserve"> .</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Fähndrich, L. (Enero de 2012). Responsabildiad Social Unviersitaria. (S. Ordóñez, Entrevistador)</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Freire, J. (2007). Los retos y oportunidades de la web 2.0 para las universidades. La Coruña, Galicia, España: Universidad de Coruña.</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Gómez, J., López, D., &amp; Velázquez, C. (2006). La naturaleza de la comunicación, un aporte a su discusión conceptual. </w:t>
      </w:r>
      <w:r w:rsidRPr="009E32DE">
        <w:rPr>
          <w:rFonts w:ascii="Times New Roman" w:hAnsi="Times New Roman"/>
          <w:iCs/>
          <w:noProof/>
          <w:sz w:val="24"/>
          <w:szCs w:val="24"/>
        </w:rPr>
        <w:t>Palabra Clave</w:t>
      </w:r>
      <w:r w:rsidRPr="009E32DE">
        <w:rPr>
          <w:rFonts w:ascii="Times New Roman" w:hAnsi="Times New Roman"/>
          <w:noProof/>
          <w:sz w:val="24"/>
          <w:szCs w:val="24"/>
        </w:rPr>
        <w:t xml:space="preserve"> , 143-167. Bogotá, Colombia: Universidad de La Sabana.</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GRI. (2011). </w:t>
      </w:r>
      <w:r w:rsidRPr="009E32DE">
        <w:rPr>
          <w:rFonts w:ascii="Times New Roman" w:hAnsi="Times New Roman"/>
          <w:iCs/>
          <w:noProof/>
          <w:sz w:val="24"/>
          <w:szCs w:val="24"/>
        </w:rPr>
        <w:t>Global Reporting Initiative</w:t>
      </w:r>
      <w:r w:rsidRPr="009E32DE">
        <w:rPr>
          <w:rFonts w:ascii="Times New Roman" w:hAnsi="Times New Roman"/>
          <w:noProof/>
          <w:sz w:val="24"/>
          <w:szCs w:val="24"/>
        </w:rPr>
        <w:t>. Recuperado el 2011, de http://www.globalreporting.org/AboutGRI/WhatIsGRI/</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IESLAC. (2010). </w:t>
      </w:r>
      <w:r w:rsidRPr="009E32DE">
        <w:rPr>
          <w:rFonts w:ascii="Times New Roman" w:hAnsi="Times New Roman"/>
          <w:iCs/>
          <w:noProof/>
          <w:sz w:val="24"/>
          <w:szCs w:val="24"/>
        </w:rPr>
        <w:t>Instituto Internacional de la Unesco para la Educación Superior en América Latina y el Caribe</w:t>
      </w:r>
      <w:r w:rsidRPr="009E32DE">
        <w:rPr>
          <w:rFonts w:ascii="Times New Roman" w:hAnsi="Times New Roman"/>
          <w:noProof/>
          <w:sz w:val="24"/>
          <w:szCs w:val="24"/>
        </w:rPr>
        <w:t>. Recuperado el julio de 2011, de http://iesalc.unesco.org</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INEC. (2010). Recuperado el junio de 2011, de Ecuador en Cifras: http://www.ecuadorencifras.com/cifras-inec/educacion.html#</w:t>
      </w: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Islas, O. (2009). Los ciberconsumidores 2.0 y la indispensable "remediación" de la publicidad. </w:t>
      </w:r>
      <w:r w:rsidRPr="009E32DE">
        <w:rPr>
          <w:rFonts w:ascii="Times New Roman" w:hAnsi="Times New Roman"/>
          <w:iCs/>
          <w:noProof/>
          <w:sz w:val="24"/>
          <w:szCs w:val="24"/>
        </w:rPr>
        <w:t>http://d3ds4oy7g1wrqq.cloudfront.net/octavio-islas/myfiles/intercom.pdf</w:t>
      </w:r>
      <w:r w:rsidRPr="009E32DE">
        <w:rPr>
          <w:rFonts w:ascii="Times New Roman" w:hAnsi="Times New Roman"/>
          <w:noProof/>
          <w:sz w:val="24"/>
          <w:szCs w:val="24"/>
        </w:rPr>
        <w:t xml:space="preserve"> .</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Islas, O., &amp; Gutierrez, F. (2004). SOCIEDAD DE LA INFORMACIÓN: ¿UTOPÍA O PANÓPTICO? Quito, Ecuador: Revista Latinoamericana de Comunicación CHASQUI.</w:t>
      </w:r>
    </w:p>
    <w:p w:rsidR="00DE2E5B" w:rsidRPr="009E32DE" w:rsidRDefault="00DE2E5B" w:rsidP="009E32DE">
      <w:pPr>
        <w:pStyle w:val="Bibliografa"/>
        <w:jc w:val="both"/>
        <w:rPr>
          <w:rFonts w:ascii="Times New Roman" w:hAnsi="Times New Roman"/>
          <w:noProof/>
          <w:sz w:val="24"/>
          <w:szCs w:val="24"/>
        </w:rPr>
      </w:pPr>
    </w:p>
    <w:p w:rsidR="00DE2E5B"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Jiménez, M., &amp; Villar, J. (2009). </w:t>
      </w:r>
      <w:r w:rsidRPr="009E32DE">
        <w:rPr>
          <w:rFonts w:ascii="Times New Roman" w:hAnsi="Times New Roman"/>
          <w:iCs/>
          <w:noProof/>
          <w:sz w:val="24"/>
          <w:szCs w:val="24"/>
        </w:rPr>
        <w:t>Cómo Medir la Percepción de la Responsabilidad Social en los Diversos Estamentos de la Universidad</w:t>
      </w:r>
      <w:r w:rsidRPr="009E32DE">
        <w:rPr>
          <w:rFonts w:ascii="Times New Roman" w:hAnsi="Times New Roman"/>
          <w:noProof/>
          <w:sz w:val="24"/>
          <w:szCs w:val="24"/>
        </w:rPr>
        <w:t>. Obtenido de http://iesalc.unesco.org.ve</w:t>
      </w:r>
    </w:p>
    <w:p w:rsidR="00643DA9" w:rsidRPr="00643DA9" w:rsidRDefault="00643DA9" w:rsidP="00643DA9"/>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Legrand, F. (2010). </w:t>
      </w:r>
      <w:r w:rsidRPr="009E32DE">
        <w:rPr>
          <w:rFonts w:ascii="Times New Roman" w:hAnsi="Times New Roman"/>
          <w:iCs/>
          <w:noProof/>
          <w:sz w:val="24"/>
          <w:szCs w:val="24"/>
        </w:rPr>
        <w:t>RSE onlline</w:t>
      </w:r>
      <w:r w:rsidRPr="009E32DE">
        <w:rPr>
          <w:rFonts w:ascii="Times New Roman" w:hAnsi="Times New Roman"/>
          <w:noProof/>
          <w:sz w:val="24"/>
          <w:szCs w:val="24"/>
        </w:rPr>
        <w:t>. Recuperado el agosto de 2011, de http://rseonline.com.ar/</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López, A., Duarte, J., Flórez, J., &amp; Taborda, A. (13,14,15 de Septiembre de 2010). </w:t>
      </w:r>
      <w:r w:rsidRPr="009E32DE">
        <w:rPr>
          <w:rFonts w:ascii="Times New Roman" w:hAnsi="Times New Roman"/>
          <w:iCs/>
          <w:noProof/>
          <w:sz w:val="24"/>
          <w:szCs w:val="24"/>
        </w:rPr>
        <w:t>Congreso Iberoamericano de Educación.</w:t>
      </w:r>
      <w:r w:rsidRPr="009E32DE">
        <w:rPr>
          <w:rFonts w:ascii="Times New Roman" w:hAnsi="Times New Roman"/>
          <w:noProof/>
          <w:sz w:val="24"/>
          <w:szCs w:val="24"/>
        </w:rPr>
        <w:t xml:space="preserve"> Recuperado el agosto de 2011, de http://www.chubut.edu.ar/descargas/secundaria/congreso/EIC/RLE2401_Lopez.pdf</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lastRenderedPageBreak/>
        <w:t xml:space="preserve">Míguez, M. I. (2009). </w:t>
      </w:r>
      <w:r w:rsidRPr="009E32DE">
        <w:rPr>
          <w:rFonts w:ascii="Times New Roman" w:hAnsi="Times New Roman"/>
          <w:iCs/>
          <w:noProof/>
          <w:sz w:val="24"/>
          <w:szCs w:val="24"/>
        </w:rPr>
        <w:t>Alojamientos Institucionales.</w:t>
      </w:r>
      <w:r w:rsidRPr="009E32DE">
        <w:rPr>
          <w:rFonts w:ascii="Times New Roman" w:hAnsi="Times New Roman"/>
          <w:noProof/>
          <w:sz w:val="24"/>
          <w:szCs w:val="24"/>
        </w:rPr>
        <w:t xml:space="preserve"> Recuperado el 2011, de https://alojamientos.us.es/congresorrpp/iiM%20Isabel%20Miguez.pdf</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Morán, R. (2009). Conceptos y fundamentos sobre Responsabilidad Social. </w:t>
      </w:r>
      <w:r w:rsidRPr="009E32DE">
        <w:rPr>
          <w:rFonts w:ascii="Times New Roman" w:hAnsi="Times New Roman"/>
          <w:iCs/>
          <w:noProof/>
          <w:sz w:val="24"/>
          <w:szCs w:val="24"/>
        </w:rPr>
        <w:t>Revista EKOS</w:t>
      </w:r>
      <w:r w:rsidRPr="009E32DE">
        <w:rPr>
          <w:rFonts w:ascii="Times New Roman" w:hAnsi="Times New Roman"/>
          <w:noProof/>
          <w:sz w:val="24"/>
          <w:szCs w:val="24"/>
        </w:rPr>
        <w:t xml:space="preserve"> , 13.</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Morán, R. (Septiembre de 2011). Responsabilidad Social Universitaria. (S. Ordóñez, Entrevistador)</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Ponce, P. (1994). </w:t>
      </w:r>
      <w:r w:rsidRPr="009E32DE">
        <w:rPr>
          <w:rFonts w:ascii="Times New Roman" w:hAnsi="Times New Roman"/>
          <w:iCs/>
          <w:noProof/>
          <w:sz w:val="24"/>
          <w:szCs w:val="24"/>
        </w:rPr>
        <w:t>La educación disputada: repaso bibliográfico sobre la enseñanza universitaria en la Audiencia de Quito</w:t>
      </w:r>
      <w:r w:rsidRPr="009E32DE">
        <w:rPr>
          <w:rFonts w:ascii="Times New Roman" w:hAnsi="Times New Roman"/>
          <w:noProof/>
          <w:sz w:val="24"/>
          <w:szCs w:val="24"/>
        </w:rPr>
        <w:t xml:space="preserve"> . Universidad de Alcalá de Henares.</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Portugal, L. (2010). La Universidad: un actor de la Diplomacia Ciudadana. </w:t>
      </w:r>
      <w:r w:rsidRPr="009E32DE">
        <w:rPr>
          <w:rFonts w:ascii="Times New Roman" w:hAnsi="Times New Roman"/>
          <w:iCs/>
          <w:noProof/>
          <w:sz w:val="24"/>
          <w:szCs w:val="24"/>
        </w:rPr>
        <w:t>Revista Académica de la Fderación Latinoamericana de Facultades de Comunicación Social</w:t>
      </w:r>
      <w:r w:rsidRPr="009E32DE">
        <w:rPr>
          <w:rFonts w:ascii="Times New Roman" w:hAnsi="Times New Roman"/>
          <w:noProof/>
          <w:sz w:val="24"/>
          <w:szCs w:val="24"/>
        </w:rPr>
        <w:t xml:space="preserve"> (79), 3-10.</w:t>
      </w:r>
    </w:p>
    <w:p w:rsidR="00DE2E5B" w:rsidRPr="009E32DE" w:rsidRDefault="00DE2E5B" w:rsidP="009E32DE">
      <w:pPr>
        <w:pStyle w:val="Bibliografa"/>
        <w:jc w:val="both"/>
        <w:rPr>
          <w:rFonts w:ascii="Times New Roman" w:hAnsi="Times New Roman"/>
          <w:noProof/>
          <w:sz w:val="24"/>
          <w:szCs w:val="24"/>
        </w:rPr>
      </w:pPr>
    </w:p>
    <w:p w:rsidR="00DE2E5B"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Puig, T. (2011). </w:t>
      </w:r>
      <w:r w:rsidRPr="009E32DE">
        <w:rPr>
          <w:rFonts w:ascii="Times New Roman" w:hAnsi="Times New Roman"/>
          <w:iCs/>
          <w:noProof/>
          <w:sz w:val="24"/>
          <w:szCs w:val="24"/>
        </w:rPr>
        <w:t>Toni Puig</w:t>
      </w:r>
      <w:r w:rsidRPr="009E32DE">
        <w:rPr>
          <w:rFonts w:ascii="Times New Roman" w:hAnsi="Times New Roman"/>
          <w:noProof/>
          <w:sz w:val="24"/>
          <w:szCs w:val="24"/>
        </w:rPr>
        <w:t>. Obtenido de http://www.tonipuig.com/citymarketing.html</w:t>
      </w:r>
    </w:p>
    <w:p w:rsidR="00DE2E5B" w:rsidRPr="009E32DE" w:rsidRDefault="00DE2E5B" w:rsidP="009E32DE">
      <w:pPr>
        <w:jc w:val="both"/>
        <w:rPr>
          <w:rFonts w:ascii="Times New Roman" w:hAnsi="Times New Roman"/>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Putterman, P. (2011). RSE: de la teoría a la práctica. </w:t>
      </w:r>
      <w:r w:rsidRPr="009E32DE">
        <w:rPr>
          <w:rFonts w:ascii="Times New Roman" w:hAnsi="Times New Roman"/>
          <w:iCs/>
          <w:noProof/>
          <w:sz w:val="24"/>
          <w:szCs w:val="24"/>
        </w:rPr>
        <w:t>5to encuentro de Responsabilidad Social Empresarial.</w:t>
      </w:r>
      <w:r w:rsidRPr="009E32DE">
        <w:rPr>
          <w:rFonts w:ascii="Times New Roman" w:hAnsi="Times New Roman"/>
          <w:noProof/>
          <w:sz w:val="24"/>
          <w:szCs w:val="24"/>
        </w:rPr>
        <w:t xml:space="preserve"> Quito.</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PWC, &amp; El Comercio, G. (2011). Empresas Socialmente Responsables más respetadas. </w:t>
      </w:r>
      <w:r w:rsidRPr="009E32DE">
        <w:rPr>
          <w:rFonts w:ascii="Times New Roman" w:hAnsi="Times New Roman"/>
          <w:iCs/>
          <w:noProof/>
          <w:sz w:val="24"/>
          <w:szCs w:val="24"/>
        </w:rPr>
        <w:t>Revista Líderes</w:t>
      </w:r>
      <w:r w:rsidRPr="009E32DE">
        <w:rPr>
          <w:rFonts w:ascii="Times New Roman" w:hAnsi="Times New Roman"/>
          <w:noProof/>
          <w:sz w:val="24"/>
          <w:szCs w:val="24"/>
        </w:rPr>
        <w:t xml:space="preserve"> , 106.</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Quacquarelli Symonds. (2011). Recuperado el 2011, de University RFankings: http://www.topuniversities.com/university-rankings/latin-american-university-rankings/2011</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Quito, U. (Julio-Agosto de 2011). Estrategias de Comunicación para la implementación y difusión de prácticas de RSU. (S. Ordóñez, Entrevistador)</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San Millán, E., Blanco, F. J., &amp; del Arco, J. C. (2008). Comunicación corporativa 2.0 en la Universidad Rey Juan Carlos. </w:t>
      </w:r>
      <w:r w:rsidRPr="009E32DE">
        <w:rPr>
          <w:rFonts w:ascii="Times New Roman" w:hAnsi="Times New Roman"/>
          <w:iCs/>
          <w:noProof/>
          <w:sz w:val="24"/>
          <w:szCs w:val="24"/>
        </w:rPr>
        <w:t>Asociación Europea de Dirección y Economía de Empresa. International Conference</w:t>
      </w:r>
      <w:r w:rsidRPr="009E32DE">
        <w:rPr>
          <w:rFonts w:ascii="Times New Roman" w:hAnsi="Times New Roman"/>
          <w:noProof/>
          <w:sz w:val="24"/>
          <w:szCs w:val="24"/>
        </w:rPr>
        <w:t>, (págs. 394-408). Salvador de Bahía.</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Scheinsohn, D. (2010). Recuperado el julio de 2011, de Comunicación Estratégica: http://www.scielo.org.ar</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Sen, A. (2003). ¿Qué impacto puede tener la ética? </w:t>
      </w:r>
      <w:r w:rsidRPr="009E32DE">
        <w:rPr>
          <w:rFonts w:ascii="Times New Roman" w:hAnsi="Times New Roman"/>
          <w:iCs/>
          <w:noProof/>
          <w:sz w:val="24"/>
          <w:szCs w:val="24"/>
        </w:rPr>
        <w:t>Trabajo Presentado en el Seminario Internacional “Ética y Desarrollo”</w:t>
      </w:r>
      <w:r w:rsidRPr="009E32DE">
        <w:rPr>
          <w:rFonts w:ascii="Times New Roman" w:hAnsi="Times New Roman"/>
          <w:noProof/>
          <w:sz w:val="24"/>
          <w:szCs w:val="24"/>
        </w:rPr>
        <w:t xml:space="preserve"> (pág. 6). Caracas: Banco Interamerciano de Desarrollo.</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Senescyt. (2011). </w:t>
      </w:r>
      <w:r w:rsidRPr="009E32DE">
        <w:rPr>
          <w:rFonts w:ascii="Times New Roman" w:hAnsi="Times New Roman"/>
          <w:iCs/>
          <w:noProof/>
          <w:sz w:val="24"/>
          <w:szCs w:val="24"/>
        </w:rPr>
        <w:t>Universidades privadas participan en la construcción del reglamento de la LOES.</w:t>
      </w:r>
      <w:r w:rsidRPr="009E32DE">
        <w:rPr>
          <w:rFonts w:ascii="Times New Roman" w:hAnsi="Times New Roman"/>
          <w:noProof/>
          <w:sz w:val="24"/>
          <w:szCs w:val="24"/>
        </w:rPr>
        <w:t xml:space="preserve"> Obtenido de http://www.senescyt.gob.ec/web/10156/296</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Social Bakers. (Octubre de 2011). </w:t>
      </w:r>
      <w:r w:rsidRPr="009E32DE">
        <w:rPr>
          <w:rFonts w:ascii="Times New Roman" w:hAnsi="Times New Roman"/>
          <w:iCs/>
          <w:noProof/>
          <w:sz w:val="24"/>
          <w:szCs w:val="24"/>
        </w:rPr>
        <w:t>Social Bakers</w:t>
      </w:r>
      <w:r w:rsidRPr="009E32DE">
        <w:rPr>
          <w:rFonts w:ascii="Times New Roman" w:hAnsi="Times New Roman"/>
          <w:noProof/>
          <w:sz w:val="24"/>
          <w:szCs w:val="24"/>
        </w:rPr>
        <w:t>. Recuperado el Octubre de 2011, de http://www.socialbakers.com/facebook-statistics/ecuador</w:t>
      </w:r>
    </w:p>
    <w:p w:rsidR="00DE2E5B" w:rsidRPr="009E32DE" w:rsidRDefault="00DE2E5B" w:rsidP="009E32DE">
      <w:pPr>
        <w:pStyle w:val="Bibliografa"/>
        <w:jc w:val="both"/>
        <w:rPr>
          <w:rFonts w:ascii="Times New Roman" w:hAnsi="Times New Roman"/>
          <w:noProof/>
          <w:sz w:val="24"/>
          <w:szCs w:val="24"/>
          <w:lang w:val="es-EC"/>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lang w:val="en-US"/>
        </w:rPr>
        <w:t xml:space="preserve">Stanford University. (s.f.). </w:t>
      </w:r>
      <w:r w:rsidRPr="009E32DE">
        <w:rPr>
          <w:rFonts w:ascii="Times New Roman" w:hAnsi="Times New Roman"/>
          <w:iCs/>
          <w:noProof/>
          <w:sz w:val="24"/>
          <w:szCs w:val="24"/>
          <w:lang w:val="en-US"/>
        </w:rPr>
        <w:t>Stanford on iTunes</w:t>
      </w:r>
      <w:r w:rsidRPr="009E32DE">
        <w:rPr>
          <w:rFonts w:ascii="Times New Roman" w:hAnsi="Times New Roman"/>
          <w:noProof/>
          <w:sz w:val="24"/>
          <w:szCs w:val="24"/>
          <w:lang w:val="en-US"/>
        </w:rPr>
        <w:t xml:space="preserve">. </w:t>
      </w:r>
      <w:r w:rsidRPr="009E32DE">
        <w:rPr>
          <w:rFonts w:ascii="Times New Roman" w:hAnsi="Times New Roman"/>
          <w:noProof/>
          <w:sz w:val="24"/>
          <w:szCs w:val="24"/>
        </w:rPr>
        <w:t>Recuperado el Agosto de 2011, de http://itunes.stanford.edu/</w:t>
      </w:r>
    </w:p>
    <w:p w:rsidR="00DE2E5B" w:rsidRPr="009E32DE" w:rsidRDefault="00DE2E5B" w:rsidP="009E32DE">
      <w:pPr>
        <w:pStyle w:val="Bibliografa"/>
        <w:jc w:val="both"/>
        <w:rPr>
          <w:rFonts w:ascii="Times New Roman" w:hAnsi="Times New Roman"/>
          <w:noProof/>
          <w:sz w:val="24"/>
          <w:szCs w:val="24"/>
          <w:lang w:val="es-EC"/>
        </w:rPr>
      </w:pPr>
    </w:p>
    <w:p w:rsidR="007943E8" w:rsidRPr="009E32DE" w:rsidRDefault="007943E8" w:rsidP="009E32DE">
      <w:pPr>
        <w:pStyle w:val="Bibliografa"/>
        <w:jc w:val="both"/>
        <w:rPr>
          <w:rFonts w:ascii="Times New Roman" w:hAnsi="Times New Roman"/>
          <w:noProof/>
          <w:sz w:val="24"/>
          <w:szCs w:val="24"/>
          <w:lang w:val="en-US"/>
        </w:rPr>
      </w:pPr>
      <w:r w:rsidRPr="009E32DE">
        <w:rPr>
          <w:rFonts w:ascii="Times New Roman" w:hAnsi="Times New Roman"/>
          <w:noProof/>
          <w:sz w:val="24"/>
          <w:szCs w:val="24"/>
          <w:lang w:val="en-US"/>
        </w:rPr>
        <w:t xml:space="preserve">The Official Klout Blog. (12 de Agosto de 2010). </w:t>
      </w:r>
      <w:r w:rsidRPr="009E32DE">
        <w:rPr>
          <w:rFonts w:ascii="Times New Roman" w:hAnsi="Times New Roman"/>
          <w:iCs/>
          <w:noProof/>
          <w:sz w:val="24"/>
          <w:szCs w:val="24"/>
          <w:lang w:val="en-US"/>
        </w:rPr>
        <w:t>Measuring Online Influence- The Official Klout Blog.</w:t>
      </w:r>
      <w:r w:rsidRPr="009E32DE">
        <w:rPr>
          <w:rFonts w:ascii="Times New Roman" w:hAnsi="Times New Roman"/>
          <w:noProof/>
          <w:sz w:val="24"/>
          <w:szCs w:val="24"/>
          <w:lang w:val="en-US"/>
        </w:rPr>
        <w:t xml:space="preserve"> Recuperado el Agosto de 2011, de Better Know the Klout Classes: http://corp.klout.com/blog/2010/08/better-know-the-klout-classes/</w:t>
      </w:r>
    </w:p>
    <w:p w:rsidR="00DE2E5B" w:rsidRPr="009E32DE" w:rsidRDefault="00DE2E5B" w:rsidP="009E32DE">
      <w:pPr>
        <w:pStyle w:val="Bibliografa"/>
        <w:jc w:val="both"/>
        <w:rPr>
          <w:rFonts w:ascii="Times New Roman" w:hAnsi="Times New Roman"/>
          <w:noProof/>
          <w:sz w:val="24"/>
          <w:szCs w:val="24"/>
          <w:lang w:val="en-US"/>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Trápaga, M., &amp; Torres, M. (2009). Papel de la educación superior en la formación de cuidadanos socialmente responsables. </w:t>
      </w:r>
      <w:r w:rsidRPr="009E32DE">
        <w:rPr>
          <w:rFonts w:ascii="Times New Roman" w:hAnsi="Times New Roman"/>
          <w:iCs/>
          <w:noProof/>
          <w:sz w:val="24"/>
          <w:szCs w:val="24"/>
        </w:rPr>
        <w:t>Revista de la Facultad de Ciencias Sociales/ UBA</w:t>
      </w:r>
      <w:r w:rsidRPr="009E32DE">
        <w:rPr>
          <w:rFonts w:ascii="Times New Roman" w:hAnsi="Times New Roman"/>
          <w:noProof/>
          <w:sz w:val="24"/>
          <w:szCs w:val="24"/>
        </w:rPr>
        <w:t xml:space="preserve"> , 139.</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Universitat Oberta de Catalunya. (s.f.). </w:t>
      </w:r>
      <w:r w:rsidRPr="009E32DE">
        <w:rPr>
          <w:rFonts w:ascii="Times New Roman" w:hAnsi="Times New Roman"/>
          <w:iCs/>
          <w:noProof/>
          <w:sz w:val="24"/>
          <w:szCs w:val="24"/>
        </w:rPr>
        <w:t>Mentes Obertes</w:t>
      </w:r>
      <w:r w:rsidRPr="009E32DE">
        <w:rPr>
          <w:rFonts w:ascii="Times New Roman" w:hAnsi="Times New Roman"/>
          <w:noProof/>
          <w:sz w:val="24"/>
          <w:szCs w:val="24"/>
        </w:rPr>
        <w:t>. Recuperado el Agosto de 2011, de http://mentsobertes.uoc.edu/mentesabiertas</w:t>
      </w:r>
    </w:p>
    <w:p w:rsidR="00DE2E5B" w:rsidRPr="009E32DE" w:rsidRDefault="00DE2E5B" w:rsidP="009E32DE">
      <w:pPr>
        <w:pStyle w:val="Bibliografa"/>
        <w:jc w:val="both"/>
        <w:rPr>
          <w:rFonts w:ascii="Times New Roman" w:hAnsi="Times New Roman"/>
          <w:noProof/>
          <w:sz w:val="24"/>
          <w:szCs w:val="24"/>
        </w:rPr>
      </w:pPr>
    </w:p>
    <w:p w:rsidR="00DE2E5B" w:rsidRPr="009E32DE" w:rsidRDefault="007943E8" w:rsidP="009E32DE">
      <w:pPr>
        <w:pStyle w:val="Bibliografa"/>
        <w:jc w:val="both"/>
        <w:rPr>
          <w:rFonts w:ascii="Times New Roman" w:hAnsi="Times New Roman"/>
          <w:iCs/>
          <w:noProof/>
          <w:sz w:val="24"/>
          <w:szCs w:val="24"/>
        </w:rPr>
      </w:pPr>
      <w:r w:rsidRPr="009E32DE">
        <w:rPr>
          <w:rFonts w:ascii="Times New Roman" w:hAnsi="Times New Roman"/>
          <w:noProof/>
          <w:sz w:val="24"/>
          <w:szCs w:val="24"/>
        </w:rPr>
        <w:t xml:space="preserve">Valarezo, K., Cesibel, K., &amp; Elizalde, R. (2010). Responsabilidad Social Universitaria, comunicación estratégica y desarrollo sostenible. </w:t>
      </w:r>
      <w:r w:rsidRPr="009E32DE">
        <w:rPr>
          <w:rFonts w:ascii="Times New Roman" w:hAnsi="Times New Roman"/>
          <w:iCs/>
          <w:noProof/>
          <w:sz w:val="24"/>
          <w:szCs w:val="24"/>
        </w:rPr>
        <w:t xml:space="preserve">II Congreso Internacional Latina de </w:t>
      </w: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iCs/>
          <w:noProof/>
          <w:sz w:val="24"/>
          <w:szCs w:val="24"/>
        </w:rPr>
        <w:t>Comunicación Social.</w:t>
      </w:r>
      <w:r w:rsidRPr="009E32DE">
        <w:rPr>
          <w:rFonts w:ascii="Times New Roman" w:hAnsi="Times New Roman"/>
          <w:noProof/>
          <w:sz w:val="24"/>
          <w:szCs w:val="24"/>
        </w:rPr>
        <w:t xml:space="preserve"> Tenerife: Universidad La Laguna.</w:t>
      </w:r>
    </w:p>
    <w:p w:rsidR="00DE2E5B" w:rsidRPr="009E32DE" w:rsidRDefault="00DE2E5B" w:rsidP="009E32DE">
      <w:pPr>
        <w:pStyle w:val="Bibliografa"/>
        <w:jc w:val="both"/>
        <w:rPr>
          <w:rFonts w:ascii="Times New Roman" w:hAnsi="Times New Roman"/>
          <w:noProof/>
          <w:sz w:val="24"/>
          <w:szCs w:val="24"/>
        </w:rPr>
      </w:pPr>
    </w:p>
    <w:p w:rsidR="00DE2E5B"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lastRenderedPageBreak/>
        <w:t xml:space="preserve">Vallaeys, F. (2009). La RSU ¿Cómo entenderla para quererla y practicarla desde las aulas? </w:t>
      </w: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iCs/>
          <w:noProof/>
          <w:sz w:val="24"/>
          <w:szCs w:val="24"/>
        </w:rPr>
        <w:t>Revista Ekos (Negocios)</w:t>
      </w:r>
      <w:r w:rsidRPr="009E32DE">
        <w:rPr>
          <w:rFonts w:ascii="Times New Roman" w:hAnsi="Times New Roman"/>
          <w:noProof/>
          <w:sz w:val="24"/>
          <w:szCs w:val="24"/>
        </w:rPr>
        <w:t xml:space="preserve"> , 127-128.</w:t>
      </w:r>
    </w:p>
    <w:p w:rsidR="00DE2E5B" w:rsidRPr="009E32DE" w:rsidRDefault="00DE2E5B" w:rsidP="009E32DE">
      <w:pPr>
        <w:pStyle w:val="Bibliografa"/>
        <w:jc w:val="both"/>
        <w:rPr>
          <w:rFonts w:ascii="Times New Roman" w:hAnsi="Times New Roman"/>
          <w:noProof/>
          <w:sz w:val="24"/>
          <w:szCs w:val="24"/>
        </w:rPr>
      </w:pPr>
    </w:p>
    <w:p w:rsidR="007943E8" w:rsidRPr="009E32DE" w:rsidRDefault="007943E8" w:rsidP="009E32DE">
      <w:pPr>
        <w:pStyle w:val="Bibliografa"/>
        <w:jc w:val="both"/>
        <w:rPr>
          <w:rFonts w:ascii="Times New Roman" w:hAnsi="Times New Roman"/>
          <w:noProof/>
          <w:sz w:val="24"/>
          <w:szCs w:val="24"/>
        </w:rPr>
      </w:pPr>
      <w:r w:rsidRPr="009E32DE">
        <w:rPr>
          <w:rFonts w:ascii="Times New Roman" w:hAnsi="Times New Roman"/>
          <w:noProof/>
          <w:sz w:val="24"/>
          <w:szCs w:val="24"/>
        </w:rPr>
        <w:t xml:space="preserve">Zamanillo, E. (2010). LA ORGANIZACION DEPARTAMENTAL EN LAS INSTITUCIONES DE EDUCACION SUPERIOR. Suiza. </w:t>
      </w:r>
      <w:r w:rsidR="00DE2E5B" w:rsidRPr="009E32DE">
        <w:rPr>
          <w:rFonts w:ascii="Times New Roman" w:hAnsi="Times New Roman"/>
          <w:noProof/>
          <w:sz w:val="24"/>
          <w:szCs w:val="24"/>
        </w:rPr>
        <w:t>Obtenido de</w:t>
      </w:r>
      <w:r w:rsidRPr="009E32DE">
        <w:rPr>
          <w:rFonts w:ascii="Times New Roman" w:hAnsi="Times New Roman"/>
          <w:noProof/>
          <w:sz w:val="24"/>
          <w:szCs w:val="24"/>
        </w:rPr>
        <w:t>: http://www.anuies.mx/servicios.</w:t>
      </w:r>
    </w:p>
    <w:p w:rsidR="00D7659F" w:rsidRPr="009E32DE" w:rsidRDefault="00100CC0" w:rsidP="009E32DE">
      <w:pPr>
        <w:jc w:val="both"/>
        <w:rPr>
          <w:rFonts w:ascii="Times New Roman" w:hAnsi="Times New Roman"/>
          <w:sz w:val="24"/>
          <w:szCs w:val="24"/>
          <w:lang w:val="en-US"/>
        </w:rPr>
      </w:pPr>
      <w:r w:rsidRPr="009E32DE">
        <w:rPr>
          <w:rFonts w:ascii="Times New Roman" w:hAnsi="Times New Roman"/>
          <w:sz w:val="24"/>
          <w:szCs w:val="24"/>
          <w:lang w:val="en-US"/>
        </w:rPr>
        <w:fldChar w:fldCharType="end"/>
      </w:r>
    </w:p>
    <w:sectPr w:rsidR="00D7659F" w:rsidRPr="009E32DE" w:rsidSect="00372EDB">
      <w:pgSz w:w="11906" w:h="16838" w:code="9"/>
      <w:pgMar w:top="1418" w:right="1418" w:bottom="1418" w:left="1701"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37E8" w:rsidRDefault="004637E8" w:rsidP="003A149F">
      <w:pPr>
        <w:spacing w:line="240" w:lineRule="auto"/>
      </w:pPr>
      <w:r>
        <w:separator/>
      </w:r>
    </w:p>
  </w:endnote>
  <w:endnote w:type="continuationSeparator" w:id="0">
    <w:p w:rsidR="004637E8" w:rsidRDefault="004637E8" w:rsidP="003A149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5649"/>
      <w:docPartObj>
        <w:docPartGallery w:val="Page Numbers (Bottom of Page)"/>
        <w:docPartUnique/>
      </w:docPartObj>
    </w:sdtPr>
    <w:sdtContent>
      <w:p w:rsidR="00C80C3E" w:rsidRDefault="00100CC0">
        <w:pPr>
          <w:pStyle w:val="Piedepgina"/>
          <w:jc w:val="center"/>
        </w:pPr>
        <w:fldSimple w:instr=" PAGE   \* MERGEFORMAT ">
          <w:r w:rsidR="003E3370">
            <w:rPr>
              <w:noProof/>
            </w:rPr>
            <w:t>5</w:t>
          </w:r>
        </w:fldSimple>
      </w:p>
    </w:sdtContent>
  </w:sdt>
  <w:p w:rsidR="00C80C3E" w:rsidRDefault="00C80C3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37E8" w:rsidRDefault="004637E8" w:rsidP="003A149F">
      <w:pPr>
        <w:spacing w:line="240" w:lineRule="auto"/>
      </w:pPr>
      <w:r>
        <w:separator/>
      </w:r>
    </w:p>
  </w:footnote>
  <w:footnote w:type="continuationSeparator" w:id="0">
    <w:p w:rsidR="004637E8" w:rsidRDefault="004637E8" w:rsidP="003A149F">
      <w:pPr>
        <w:spacing w:line="240" w:lineRule="auto"/>
      </w:pPr>
      <w:r>
        <w:continuationSeparator/>
      </w:r>
    </w:p>
  </w:footnote>
  <w:footnote w:id="1">
    <w:p w:rsidR="00C80C3E" w:rsidRDefault="00C80C3E" w:rsidP="003A149F">
      <w:pPr>
        <w:pStyle w:val="Textonotapie"/>
        <w:jc w:val="both"/>
        <w:rPr>
          <w:rFonts w:ascii="Times New Roman" w:hAnsi="Times New Roman"/>
          <w:sz w:val="18"/>
          <w:szCs w:val="18"/>
          <w:lang w:val="es-MX"/>
        </w:rPr>
      </w:pPr>
      <w:r>
        <w:rPr>
          <w:rStyle w:val="Refdenotaalpie"/>
        </w:rPr>
        <w:footnoteRef/>
      </w:r>
      <w:r>
        <w:t xml:space="preserve"> </w:t>
      </w:r>
      <w:r w:rsidRPr="00BB5AA3">
        <w:rPr>
          <w:rFonts w:ascii="Times New Roman" w:hAnsi="Times New Roman"/>
          <w:sz w:val="18"/>
          <w:szCs w:val="18"/>
        </w:rPr>
        <w:t xml:space="preserve">-En España las políticas de Responsabilidad Social Universitaria están </w:t>
      </w:r>
      <w:r w:rsidRPr="00BB5AA3">
        <w:rPr>
          <w:rStyle w:val="apple-style-span"/>
          <w:rFonts w:ascii="Times New Roman" w:eastAsiaTheme="majorEastAsia" w:hAnsi="Times New Roman"/>
          <w:sz w:val="18"/>
          <w:szCs w:val="18"/>
        </w:rPr>
        <w:t xml:space="preserve">contempladas en la Estrategia Universidad 2015 del Ministerio de Educación español. </w:t>
      </w:r>
    </w:p>
    <w:p w:rsidR="00C80C3E" w:rsidRDefault="00C80C3E" w:rsidP="003A149F">
      <w:pPr>
        <w:pStyle w:val="Textonotapie"/>
        <w:jc w:val="both"/>
        <w:rPr>
          <w:rFonts w:ascii="Times New Roman" w:eastAsiaTheme="majorEastAsia" w:hAnsi="Times New Roman"/>
          <w:sz w:val="18"/>
          <w:szCs w:val="18"/>
        </w:rPr>
      </w:pPr>
      <w:r w:rsidRPr="00BB5AA3">
        <w:rPr>
          <w:rFonts w:ascii="Times New Roman" w:hAnsi="Times New Roman"/>
          <w:sz w:val="18"/>
          <w:szCs w:val="18"/>
          <w:lang w:val="es-MX"/>
        </w:rPr>
        <w:t>-</w:t>
      </w:r>
      <w:r w:rsidRPr="00BB5AA3">
        <w:rPr>
          <w:rFonts w:ascii="Times New Roman" w:hAnsi="Times New Roman"/>
          <w:sz w:val="18"/>
          <w:szCs w:val="18"/>
        </w:rPr>
        <w:t xml:space="preserve">En Latinoamérica es pionera la investigación realizada </w:t>
      </w:r>
      <w:r w:rsidRPr="00BB5AA3">
        <w:rPr>
          <w:rFonts w:ascii="Times New Roman" w:hAnsi="Times New Roman"/>
          <w:sz w:val="18"/>
          <w:szCs w:val="18"/>
          <w:lang w:val="es-MX"/>
        </w:rPr>
        <w:t xml:space="preserve">en la Pontificia Universidad Católica de Perú (PUCP) a cargo del filósofo y consultor internacional de RSU François </w:t>
      </w:r>
      <w:proofErr w:type="spellStart"/>
      <w:r w:rsidRPr="00BB5AA3">
        <w:rPr>
          <w:rFonts w:ascii="Times New Roman" w:hAnsi="Times New Roman"/>
          <w:sz w:val="18"/>
          <w:szCs w:val="18"/>
          <w:lang w:val="es-MX"/>
        </w:rPr>
        <w:t>Vallaeys</w:t>
      </w:r>
      <w:proofErr w:type="spellEnd"/>
      <w:r w:rsidRPr="00BB5AA3">
        <w:rPr>
          <w:rFonts w:ascii="Times New Roman" w:hAnsi="Times New Roman"/>
          <w:sz w:val="18"/>
          <w:szCs w:val="18"/>
          <w:lang w:val="es-MX"/>
        </w:rPr>
        <w:t>. También</w:t>
      </w:r>
      <w:r w:rsidRPr="00BB5AA3">
        <w:rPr>
          <w:rStyle w:val="apple-style-span"/>
          <w:rFonts w:ascii="Times New Roman" w:eastAsiaTheme="majorEastAsia" w:hAnsi="Times New Roman"/>
          <w:sz w:val="18"/>
          <w:szCs w:val="18"/>
        </w:rPr>
        <w:t xml:space="preserve"> iniciativas como “Chile construye país” donde participan universidades públicas y privadas de Chile, así como </w:t>
      </w:r>
      <w:r w:rsidRPr="00BB5AA3">
        <w:rPr>
          <w:rFonts w:ascii="Times New Roman" w:hAnsi="Times New Roman"/>
          <w:sz w:val="18"/>
          <w:szCs w:val="18"/>
          <w:lang w:val="es-MX"/>
        </w:rPr>
        <w:t xml:space="preserve">publicaciones del tema en México a nombre de la </w:t>
      </w:r>
      <w:r w:rsidRPr="00BB5AA3">
        <w:rPr>
          <w:rStyle w:val="apple-style-span"/>
          <w:rFonts w:ascii="Times New Roman" w:eastAsiaTheme="majorEastAsia" w:hAnsi="Times New Roman"/>
          <w:sz w:val="18"/>
          <w:szCs w:val="18"/>
        </w:rPr>
        <w:t>Universidad de las Américas Puebla.</w:t>
      </w:r>
    </w:p>
  </w:footnote>
  <w:footnote w:id="2">
    <w:p w:rsidR="00C80C3E" w:rsidRPr="00696065" w:rsidRDefault="00C80C3E" w:rsidP="003A149F">
      <w:pPr>
        <w:spacing w:line="240" w:lineRule="auto"/>
        <w:jc w:val="both"/>
        <w:rPr>
          <w:rStyle w:val="apple-style-span"/>
          <w:rFonts w:ascii="Times New Roman" w:eastAsiaTheme="majorEastAsia" w:hAnsi="Times New Roman"/>
          <w:sz w:val="18"/>
          <w:szCs w:val="18"/>
          <w:shd w:val="clear" w:color="auto" w:fill="FFFFFF"/>
        </w:rPr>
      </w:pPr>
      <w:r>
        <w:rPr>
          <w:rStyle w:val="Refdenotaalpie"/>
        </w:rPr>
        <w:footnoteRef/>
      </w:r>
      <w:r>
        <w:rPr>
          <w:rStyle w:val="apple-style-span"/>
          <w:rFonts w:ascii="Times New Roman" w:eastAsiaTheme="majorEastAsia" w:hAnsi="Times New Roman"/>
          <w:b/>
          <w:sz w:val="18"/>
          <w:szCs w:val="18"/>
          <w:shd w:val="clear" w:color="auto" w:fill="FFFFFF"/>
        </w:rPr>
        <w:t>-</w:t>
      </w:r>
      <w:r w:rsidRPr="00696065">
        <w:rPr>
          <w:rStyle w:val="apple-style-span"/>
          <w:rFonts w:ascii="Times New Roman" w:eastAsiaTheme="majorEastAsia" w:hAnsi="Times New Roman"/>
          <w:b/>
          <w:sz w:val="18"/>
          <w:szCs w:val="18"/>
          <w:shd w:val="clear" w:color="auto" w:fill="FFFFFF"/>
        </w:rPr>
        <w:t xml:space="preserve">True </w:t>
      </w:r>
      <w:proofErr w:type="spellStart"/>
      <w:r w:rsidRPr="00696065">
        <w:rPr>
          <w:rStyle w:val="apple-style-span"/>
          <w:rFonts w:ascii="Times New Roman" w:eastAsiaTheme="majorEastAsia" w:hAnsi="Times New Roman"/>
          <w:b/>
          <w:sz w:val="18"/>
          <w:szCs w:val="18"/>
          <w:shd w:val="clear" w:color="auto" w:fill="FFFFFF"/>
        </w:rPr>
        <w:t>Reach</w:t>
      </w:r>
      <w:proofErr w:type="spellEnd"/>
      <w:r w:rsidRPr="00696065">
        <w:rPr>
          <w:rStyle w:val="apple-style-span"/>
          <w:rFonts w:ascii="Times New Roman" w:eastAsiaTheme="majorEastAsia" w:hAnsi="Times New Roman"/>
          <w:b/>
          <w:sz w:val="18"/>
          <w:szCs w:val="18"/>
          <w:shd w:val="clear" w:color="auto" w:fill="FFFFFF"/>
        </w:rPr>
        <w:t xml:space="preserve"> (Alcance Real):</w:t>
      </w:r>
      <w:r w:rsidRPr="00696065">
        <w:rPr>
          <w:rStyle w:val="apple-style-span"/>
          <w:rFonts w:ascii="Times New Roman" w:eastAsiaTheme="majorEastAsia" w:hAnsi="Times New Roman"/>
          <w:sz w:val="18"/>
          <w:szCs w:val="18"/>
          <w:shd w:val="clear" w:color="auto" w:fill="FFFFFF"/>
        </w:rPr>
        <w:t xml:space="preserve"> ¿cuántas personas influencia? Aquí se filtra el </w:t>
      </w:r>
      <w:proofErr w:type="spellStart"/>
      <w:r w:rsidRPr="00696065">
        <w:rPr>
          <w:rStyle w:val="apple-style-span"/>
          <w:rFonts w:ascii="Times New Roman" w:eastAsiaTheme="majorEastAsia" w:hAnsi="Times New Roman"/>
          <w:i/>
          <w:sz w:val="18"/>
          <w:szCs w:val="18"/>
          <w:shd w:val="clear" w:color="auto" w:fill="FFFFFF"/>
        </w:rPr>
        <w:t>spam</w:t>
      </w:r>
      <w:proofErr w:type="spellEnd"/>
      <w:r w:rsidRPr="00696065">
        <w:rPr>
          <w:rStyle w:val="apple-style-span"/>
          <w:rFonts w:ascii="Times New Roman" w:eastAsiaTheme="majorEastAsia" w:hAnsi="Times New Roman"/>
          <w:sz w:val="18"/>
          <w:szCs w:val="18"/>
          <w:shd w:val="clear" w:color="auto" w:fill="FFFFFF"/>
        </w:rPr>
        <w:t xml:space="preserve"> y los mensajes automáticos, concentrándose solo en la gente que está actuando con los contenidos del usuario, es decir se toma en cuenta a la gente que tiende a compartir o responder cuando hace un post. </w:t>
      </w:r>
    </w:p>
    <w:p w:rsidR="00C80C3E" w:rsidRPr="00696065" w:rsidRDefault="00C80C3E" w:rsidP="003A149F">
      <w:pPr>
        <w:spacing w:line="240" w:lineRule="auto"/>
        <w:jc w:val="both"/>
        <w:rPr>
          <w:rStyle w:val="apple-style-span"/>
          <w:rFonts w:ascii="Times New Roman" w:eastAsiaTheme="majorEastAsia" w:hAnsi="Times New Roman"/>
          <w:sz w:val="18"/>
          <w:szCs w:val="18"/>
          <w:shd w:val="clear" w:color="auto" w:fill="FFFFFF"/>
        </w:rPr>
      </w:pPr>
      <w:r>
        <w:rPr>
          <w:rStyle w:val="apple-style-span"/>
          <w:rFonts w:ascii="Times New Roman" w:eastAsiaTheme="majorEastAsia" w:hAnsi="Times New Roman"/>
          <w:b/>
          <w:sz w:val="18"/>
          <w:szCs w:val="18"/>
          <w:shd w:val="clear" w:color="auto" w:fill="FFFFFF"/>
        </w:rPr>
        <w:t>-</w:t>
      </w:r>
      <w:proofErr w:type="spellStart"/>
      <w:r w:rsidRPr="00696065">
        <w:rPr>
          <w:rStyle w:val="apple-style-span"/>
          <w:rFonts w:ascii="Times New Roman" w:eastAsiaTheme="majorEastAsia" w:hAnsi="Times New Roman"/>
          <w:b/>
          <w:sz w:val="18"/>
          <w:szCs w:val="18"/>
          <w:shd w:val="clear" w:color="auto" w:fill="FFFFFF"/>
        </w:rPr>
        <w:t>Amplification</w:t>
      </w:r>
      <w:proofErr w:type="spellEnd"/>
      <w:r w:rsidRPr="00696065">
        <w:rPr>
          <w:rStyle w:val="apple-style-span"/>
          <w:rFonts w:ascii="Times New Roman" w:eastAsiaTheme="majorEastAsia" w:hAnsi="Times New Roman"/>
          <w:sz w:val="18"/>
          <w:szCs w:val="18"/>
          <w:shd w:val="clear" w:color="auto" w:fill="FFFFFF"/>
        </w:rPr>
        <w:t xml:space="preserve"> </w:t>
      </w:r>
      <w:r w:rsidRPr="00696065">
        <w:rPr>
          <w:rStyle w:val="apple-style-span"/>
          <w:rFonts w:ascii="Times New Roman" w:eastAsiaTheme="majorEastAsia" w:hAnsi="Times New Roman"/>
          <w:b/>
          <w:sz w:val="18"/>
          <w:szCs w:val="18"/>
          <w:shd w:val="clear" w:color="auto" w:fill="FFFFFF"/>
        </w:rPr>
        <w:t>(Amplificación):</w:t>
      </w:r>
      <w:r w:rsidRPr="00696065">
        <w:rPr>
          <w:rStyle w:val="apple-style-span"/>
          <w:rFonts w:ascii="Times New Roman" w:eastAsiaTheme="majorEastAsia" w:hAnsi="Times New Roman"/>
          <w:sz w:val="18"/>
          <w:szCs w:val="18"/>
          <w:shd w:val="clear" w:color="auto" w:fill="FFFFFF"/>
        </w:rPr>
        <w:t xml:space="preserve"> ¿qué tanto los influencia?</w:t>
      </w:r>
    </w:p>
    <w:p w:rsidR="00C80C3E" w:rsidRPr="00696065" w:rsidRDefault="00C80C3E" w:rsidP="003A149F">
      <w:pPr>
        <w:spacing w:line="240" w:lineRule="auto"/>
        <w:jc w:val="both"/>
        <w:rPr>
          <w:rStyle w:val="apple-style-span"/>
          <w:rFonts w:ascii="Times New Roman" w:eastAsiaTheme="majorEastAsia" w:hAnsi="Times New Roman"/>
          <w:sz w:val="18"/>
          <w:szCs w:val="18"/>
          <w:shd w:val="clear" w:color="auto" w:fill="FFFFFF"/>
        </w:rPr>
      </w:pPr>
      <w:r w:rsidRPr="00696065">
        <w:rPr>
          <w:rStyle w:val="apple-style-span"/>
          <w:rFonts w:ascii="Times New Roman" w:eastAsiaTheme="majorEastAsia" w:hAnsi="Times New Roman"/>
          <w:sz w:val="18"/>
          <w:szCs w:val="18"/>
          <w:shd w:val="clear" w:color="auto" w:fill="FFFFFF"/>
        </w:rPr>
        <w:t xml:space="preserve">Es similar al anterior, pero evalúa la frecuencia con la que la gente comparte o responde a los </w:t>
      </w:r>
      <w:proofErr w:type="spellStart"/>
      <w:r w:rsidRPr="00696065">
        <w:rPr>
          <w:rStyle w:val="apple-style-span"/>
          <w:rFonts w:ascii="Times New Roman" w:eastAsiaTheme="majorEastAsia" w:hAnsi="Times New Roman"/>
          <w:i/>
          <w:sz w:val="18"/>
          <w:szCs w:val="18"/>
          <w:shd w:val="clear" w:color="auto" w:fill="FFFFFF"/>
        </w:rPr>
        <w:t>posts</w:t>
      </w:r>
      <w:proofErr w:type="spellEnd"/>
      <w:r w:rsidRPr="00696065">
        <w:rPr>
          <w:rStyle w:val="apple-style-span"/>
          <w:rFonts w:ascii="Times New Roman" w:eastAsiaTheme="majorEastAsia" w:hAnsi="Times New Roman"/>
          <w:sz w:val="18"/>
          <w:szCs w:val="18"/>
          <w:shd w:val="clear" w:color="auto" w:fill="FFFFFF"/>
        </w:rPr>
        <w:t xml:space="preserve"> del usuario. </w:t>
      </w:r>
    </w:p>
    <w:p w:rsidR="00C80C3E" w:rsidRPr="00696065" w:rsidRDefault="00C80C3E" w:rsidP="003A149F">
      <w:pPr>
        <w:spacing w:line="240" w:lineRule="auto"/>
        <w:jc w:val="both"/>
        <w:rPr>
          <w:rStyle w:val="apple-style-span"/>
          <w:rFonts w:ascii="Times New Roman" w:eastAsiaTheme="majorEastAsia" w:hAnsi="Times New Roman"/>
          <w:sz w:val="18"/>
          <w:szCs w:val="18"/>
          <w:shd w:val="clear" w:color="auto" w:fill="FFFFFF"/>
        </w:rPr>
      </w:pPr>
      <w:r>
        <w:rPr>
          <w:rStyle w:val="apple-style-span"/>
          <w:rFonts w:ascii="Times New Roman" w:eastAsiaTheme="majorEastAsia" w:hAnsi="Times New Roman"/>
          <w:b/>
          <w:sz w:val="18"/>
          <w:szCs w:val="18"/>
          <w:shd w:val="clear" w:color="auto" w:fill="FFFFFF"/>
        </w:rPr>
        <w:t>-</w:t>
      </w:r>
      <w:r w:rsidRPr="00696065">
        <w:rPr>
          <w:rStyle w:val="apple-style-span"/>
          <w:rFonts w:ascii="Times New Roman" w:eastAsiaTheme="majorEastAsia" w:hAnsi="Times New Roman"/>
          <w:b/>
          <w:sz w:val="18"/>
          <w:szCs w:val="18"/>
          <w:shd w:val="clear" w:color="auto" w:fill="FFFFFF"/>
        </w:rPr>
        <w:t>Network Score (Puntaje de red de contactos):</w:t>
      </w:r>
      <w:r w:rsidRPr="00696065">
        <w:rPr>
          <w:rStyle w:val="apple-style-span"/>
          <w:rFonts w:ascii="Times New Roman" w:eastAsiaTheme="majorEastAsia" w:hAnsi="Times New Roman"/>
          <w:sz w:val="18"/>
          <w:szCs w:val="18"/>
          <w:shd w:val="clear" w:color="auto" w:fill="FFFFFF"/>
        </w:rPr>
        <w:t xml:space="preserve"> ¿Qué tan influyentes son? </w:t>
      </w:r>
    </w:p>
    <w:p w:rsidR="00C80C3E" w:rsidRPr="00696065" w:rsidRDefault="00C80C3E" w:rsidP="003A149F">
      <w:pPr>
        <w:spacing w:line="240" w:lineRule="auto"/>
        <w:jc w:val="both"/>
        <w:rPr>
          <w:rStyle w:val="apple-style-span"/>
          <w:rFonts w:ascii="Times New Roman" w:eastAsiaTheme="majorEastAsia" w:hAnsi="Times New Roman"/>
          <w:sz w:val="18"/>
          <w:szCs w:val="18"/>
          <w:shd w:val="clear" w:color="auto" w:fill="FFFFFF"/>
        </w:rPr>
      </w:pPr>
      <w:r w:rsidRPr="00696065">
        <w:rPr>
          <w:rStyle w:val="apple-style-span"/>
          <w:rFonts w:ascii="Times New Roman" w:eastAsiaTheme="majorEastAsia" w:hAnsi="Times New Roman"/>
          <w:sz w:val="18"/>
          <w:szCs w:val="18"/>
          <w:shd w:val="clear" w:color="auto" w:fill="FFFFFF"/>
        </w:rPr>
        <w:t xml:space="preserve">Este mide la frecuencia con la que los </w:t>
      </w:r>
      <w:proofErr w:type="spellStart"/>
      <w:r w:rsidRPr="00696065">
        <w:rPr>
          <w:rStyle w:val="apple-style-span"/>
          <w:rFonts w:ascii="Times New Roman" w:eastAsiaTheme="majorEastAsia" w:hAnsi="Times New Roman"/>
          <w:sz w:val="18"/>
          <w:szCs w:val="18"/>
          <w:shd w:val="clear" w:color="auto" w:fill="FFFFFF"/>
        </w:rPr>
        <w:t>influenciadores</w:t>
      </w:r>
      <w:proofErr w:type="spellEnd"/>
      <w:r w:rsidRPr="00696065">
        <w:rPr>
          <w:rStyle w:val="apple-style-span"/>
          <w:rFonts w:ascii="Times New Roman" w:eastAsiaTheme="majorEastAsia" w:hAnsi="Times New Roman"/>
          <w:sz w:val="18"/>
          <w:szCs w:val="18"/>
          <w:shd w:val="clear" w:color="auto" w:fill="FFFFFF"/>
        </w:rPr>
        <w:t xml:space="preserve"> más importantes comparten o responden a tus contenidos. </w:t>
      </w:r>
    </w:p>
    <w:p w:rsidR="00C80C3E" w:rsidRDefault="00C80C3E" w:rsidP="003A149F">
      <w:pPr>
        <w:pStyle w:val="NormalWeb"/>
        <w:spacing w:before="0" w:beforeAutospacing="0" w:after="0" w:afterAutospacing="0"/>
        <w:jc w:val="both"/>
      </w:pPr>
      <w:r>
        <w:rPr>
          <w:b/>
          <w:sz w:val="18"/>
          <w:szCs w:val="18"/>
          <w:shd w:val="clear" w:color="auto" w:fill="FFFFFF"/>
        </w:rPr>
        <w:t>-</w:t>
      </w:r>
      <w:r w:rsidRPr="00696065">
        <w:rPr>
          <w:b/>
          <w:sz w:val="18"/>
          <w:szCs w:val="18"/>
          <w:shd w:val="clear" w:color="auto" w:fill="FFFFFF"/>
        </w:rPr>
        <w:t xml:space="preserve">Score </w:t>
      </w:r>
      <w:proofErr w:type="spellStart"/>
      <w:r w:rsidRPr="00696065">
        <w:rPr>
          <w:b/>
          <w:sz w:val="18"/>
          <w:szCs w:val="18"/>
          <w:shd w:val="clear" w:color="auto" w:fill="FFFFFF"/>
        </w:rPr>
        <w:t>Analysis</w:t>
      </w:r>
      <w:proofErr w:type="spellEnd"/>
      <w:r w:rsidRPr="00696065">
        <w:rPr>
          <w:b/>
          <w:sz w:val="18"/>
          <w:szCs w:val="18"/>
          <w:shd w:val="clear" w:color="auto" w:fill="FFFFFF"/>
        </w:rPr>
        <w:t xml:space="preserve"> (Análisis de resultados):</w:t>
      </w:r>
      <w:r w:rsidRPr="00696065">
        <w:rPr>
          <w:sz w:val="18"/>
          <w:szCs w:val="18"/>
          <w:shd w:val="clear" w:color="auto" w:fill="FFFFFF"/>
        </w:rPr>
        <w:t xml:space="preserve"> Se lo calcula en base a los tres anteriores y se mide en una escala del 1 al 100</w:t>
      </w:r>
      <w:r>
        <w:rPr>
          <w:sz w:val="18"/>
          <w:szCs w:val="18"/>
          <w:shd w:val="clear" w:color="auto" w:fill="FFFFFF"/>
        </w:rPr>
        <w:t xml:space="preserve"> </w:t>
      </w:r>
      <w:sdt>
        <w:sdtPr>
          <w:rPr>
            <w:sz w:val="18"/>
            <w:szCs w:val="18"/>
            <w:shd w:val="clear" w:color="auto" w:fill="FFFFFF"/>
          </w:rPr>
          <w:id w:val="10615642"/>
          <w:citation/>
        </w:sdtPr>
        <w:sdtContent>
          <w:r w:rsidR="00100CC0">
            <w:rPr>
              <w:sz w:val="18"/>
              <w:szCs w:val="18"/>
              <w:shd w:val="clear" w:color="auto" w:fill="FFFFFF"/>
            </w:rPr>
            <w:fldChar w:fldCharType="begin"/>
          </w:r>
          <w:r>
            <w:rPr>
              <w:sz w:val="18"/>
              <w:szCs w:val="18"/>
              <w:shd w:val="clear" w:color="auto" w:fill="FFFFFF"/>
              <w:lang w:val="es-MX"/>
            </w:rPr>
            <w:instrText xml:space="preserve"> CITATION Theto \l 2058  </w:instrText>
          </w:r>
          <w:r w:rsidR="00100CC0">
            <w:rPr>
              <w:sz w:val="18"/>
              <w:szCs w:val="18"/>
              <w:shd w:val="clear" w:color="auto" w:fill="FFFFFF"/>
            </w:rPr>
            <w:fldChar w:fldCharType="separate"/>
          </w:r>
          <w:r w:rsidRPr="00D06A1C">
            <w:rPr>
              <w:noProof/>
              <w:sz w:val="18"/>
              <w:szCs w:val="18"/>
              <w:shd w:val="clear" w:color="auto" w:fill="FFFFFF"/>
              <w:lang w:val="es-MX"/>
            </w:rPr>
            <w:t>(The Official Klout Blog, 2010)</w:t>
          </w:r>
          <w:r w:rsidR="00100CC0">
            <w:rPr>
              <w:sz w:val="18"/>
              <w:szCs w:val="18"/>
              <w:shd w:val="clear" w:color="auto" w:fill="FFFFFF"/>
            </w:rPr>
            <w:fldChar w:fldCharType="end"/>
          </w:r>
        </w:sdtContent>
      </w:sdt>
      <w:r>
        <w:rPr>
          <w:sz w:val="18"/>
          <w:szCs w:val="18"/>
          <w:shd w:val="clear" w:color="auto" w:fill="FFFFFF"/>
        </w:rPr>
        <w:t>.</w:t>
      </w:r>
    </w:p>
  </w:footnote>
  <w:footnote w:id="3">
    <w:p w:rsidR="00C80C3E" w:rsidRDefault="00C80C3E" w:rsidP="003A149F">
      <w:pPr>
        <w:pStyle w:val="Textonotapie"/>
        <w:jc w:val="both"/>
        <w:rPr>
          <w:rFonts w:ascii="Times New Roman" w:hAnsi="Times New Roman"/>
          <w:sz w:val="18"/>
          <w:szCs w:val="18"/>
          <w:lang w:val="es-MX"/>
        </w:rPr>
      </w:pPr>
      <w:r>
        <w:rPr>
          <w:rStyle w:val="Refdenotaalpie"/>
        </w:rPr>
        <w:footnoteRef/>
      </w:r>
      <w:r>
        <w:t xml:space="preserve"> </w:t>
      </w:r>
      <w:r w:rsidRPr="00BB5AA3">
        <w:rPr>
          <w:rFonts w:ascii="Times New Roman" w:hAnsi="Times New Roman"/>
          <w:sz w:val="18"/>
          <w:szCs w:val="18"/>
        </w:rPr>
        <w:t xml:space="preserve">-En España las políticas de Responsabilidad Social Universitaria están </w:t>
      </w:r>
      <w:r w:rsidRPr="00BB5AA3">
        <w:rPr>
          <w:rStyle w:val="apple-style-span"/>
          <w:rFonts w:ascii="Times New Roman" w:eastAsiaTheme="majorEastAsia" w:hAnsi="Times New Roman"/>
          <w:sz w:val="18"/>
          <w:szCs w:val="18"/>
        </w:rPr>
        <w:t xml:space="preserve">contempladas en la Estrategia Universidad 2015 del Ministerio de Educación español. </w:t>
      </w:r>
    </w:p>
    <w:p w:rsidR="00C80C3E" w:rsidRDefault="00C80C3E" w:rsidP="003A149F">
      <w:pPr>
        <w:pStyle w:val="Textonotapie"/>
        <w:jc w:val="both"/>
        <w:rPr>
          <w:rFonts w:ascii="Times New Roman" w:eastAsiaTheme="majorEastAsia" w:hAnsi="Times New Roman"/>
          <w:sz w:val="18"/>
          <w:szCs w:val="18"/>
        </w:rPr>
      </w:pPr>
      <w:r w:rsidRPr="00BB5AA3">
        <w:rPr>
          <w:rFonts w:ascii="Times New Roman" w:hAnsi="Times New Roman"/>
          <w:sz w:val="18"/>
          <w:szCs w:val="18"/>
          <w:lang w:val="es-MX"/>
        </w:rPr>
        <w:t>-</w:t>
      </w:r>
      <w:r w:rsidRPr="00BB5AA3">
        <w:rPr>
          <w:rFonts w:ascii="Times New Roman" w:hAnsi="Times New Roman"/>
          <w:sz w:val="18"/>
          <w:szCs w:val="18"/>
        </w:rPr>
        <w:t xml:space="preserve">En Latinoamérica es pionera la investigación realizada </w:t>
      </w:r>
      <w:r w:rsidRPr="00BB5AA3">
        <w:rPr>
          <w:rFonts w:ascii="Times New Roman" w:hAnsi="Times New Roman"/>
          <w:sz w:val="18"/>
          <w:szCs w:val="18"/>
          <w:lang w:val="es-MX"/>
        </w:rPr>
        <w:t xml:space="preserve">en la Pontificia Universidad Católica de Perú (PUCP) a cargo del filósofo y consultor internacional de RSU François </w:t>
      </w:r>
      <w:proofErr w:type="spellStart"/>
      <w:r w:rsidRPr="00BB5AA3">
        <w:rPr>
          <w:rFonts w:ascii="Times New Roman" w:hAnsi="Times New Roman"/>
          <w:sz w:val="18"/>
          <w:szCs w:val="18"/>
          <w:lang w:val="es-MX"/>
        </w:rPr>
        <w:t>Vallaeys</w:t>
      </w:r>
      <w:proofErr w:type="spellEnd"/>
      <w:r w:rsidRPr="00BB5AA3">
        <w:rPr>
          <w:rFonts w:ascii="Times New Roman" w:hAnsi="Times New Roman"/>
          <w:sz w:val="18"/>
          <w:szCs w:val="18"/>
          <w:lang w:val="es-MX"/>
        </w:rPr>
        <w:t>. También</w:t>
      </w:r>
      <w:r w:rsidRPr="00BB5AA3">
        <w:rPr>
          <w:rStyle w:val="apple-style-span"/>
          <w:rFonts w:ascii="Times New Roman" w:eastAsiaTheme="majorEastAsia" w:hAnsi="Times New Roman"/>
          <w:sz w:val="18"/>
          <w:szCs w:val="18"/>
        </w:rPr>
        <w:t xml:space="preserve"> iniciativas como “Chile construye país” donde participan universidades públicas y privadas de Chile, así como </w:t>
      </w:r>
      <w:r w:rsidRPr="00BB5AA3">
        <w:rPr>
          <w:rFonts w:ascii="Times New Roman" w:hAnsi="Times New Roman"/>
          <w:sz w:val="18"/>
          <w:szCs w:val="18"/>
          <w:lang w:val="es-MX"/>
        </w:rPr>
        <w:t xml:space="preserve">publicaciones del tema en México a nombre de la </w:t>
      </w:r>
      <w:r w:rsidRPr="00BB5AA3">
        <w:rPr>
          <w:rStyle w:val="apple-style-span"/>
          <w:rFonts w:ascii="Times New Roman" w:eastAsiaTheme="majorEastAsia" w:hAnsi="Times New Roman"/>
          <w:sz w:val="18"/>
          <w:szCs w:val="18"/>
        </w:rPr>
        <w:t>Universidad de las Américas Puebla.</w:t>
      </w:r>
    </w:p>
  </w:footnote>
  <w:footnote w:id="4">
    <w:p w:rsidR="00C80C3E" w:rsidRPr="00696065" w:rsidRDefault="00C80C3E" w:rsidP="003A149F">
      <w:pPr>
        <w:spacing w:line="240" w:lineRule="auto"/>
        <w:jc w:val="both"/>
        <w:rPr>
          <w:rStyle w:val="apple-style-span"/>
          <w:rFonts w:ascii="Times New Roman" w:eastAsiaTheme="majorEastAsia" w:hAnsi="Times New Roman"/>
          <w:sz w:val="18"/>
          <w:szCs w:val="18"/>
          <w:shd w:val="clear" w:color="auto" w:fill="FFFFFF"/>
        </w:rPr>
      </w:pPr>
      <w:r>
        <w:rPr>
          <w:rStyle w:val="Refdenotaalpie"/>
        </w:rPr>
        <w:footnoteRef/>
      </w:r>
      <w:r>
        <w:rPr>
          <w:rStyle w:val="apple-style-span"/>
          <w:rFonts w:ascii="Times New Roman" w:eastAsiaTheme="majorEastAsia" w:hAnsi="Times New Roman"/>
          <w:b/>
          <w:sz w:val="18"/>
          <w:szCs w:val="18"/>
          <w:shd w:val="clear" w:color="auto" w:fill="FFFFFF"/>
        </w:rPr>
        <w:t>-</w:t>
      </w:r>
      <w:r w:rsidRPr="00696065">
        <w:rPr>
          <w:rStyle w:val="apple-style-span"/>
          <w:rFonts w:ascii="Times New Roman" w:eastAsiaTheme="majorEastAsia" w:hAnsi="Times New Roman"/>
          <w:b/>
          <w:sz w:val="18"/>
          <w:szCs w:val="18"/>
          <w:shd w:val="clear" w:color="auto" w:fill="FFFFFF"/>
        </w:rPr>
        <w:t xml:space="preserve">True </w:t>
      </w:r>
      <w:proofErr w:type="spellStart"/>
      <w:r w:rsidRPr="00696065">
        <w:rPr>
          <w:rStyle w:val="apple-style-span"/>
          <w:rFonts w:ascii="Times New Roman" w:eastAsiaTheme="majorEastAsia" w:hAnsi="Times New Roman"/>
          <w:b/>
          <w:sz w:val="18"/>
          <w:szCs w:val="18"/>
          <w:shd w:val="clear" w:color="auto" w:fill="FFFFFF"/>
        </w:rPr>
        <w:t>Reach</w:t>
      </w:r>
      <w:proofErr w:type="spellEnd"/>
      <w:r w:rsidRPr="00696065">
        <w:rPr>
          <w:rStyle w:val="apple-style-span"/>
          <w:rFonts w:ascii="Times New Roman" w:eastAsiaTheme="majorEastAsia" w:hAnsi="Times New Roman"/>
          <w:b/>
          <w:sz w:val="18"/>
          <w:szCs w:val="18"/>
          <w:shd w:val="clear" w:color="auto" w:fill="FFFFFF"/>
        </w:rPr>
        <w:t xml:space="preserve"> (Alcance Real):</w:t>
      </w:r>
      <w:r w:rsidRPr="00696065">
        <w:rPr>
          <w:rStyle w:val="apple-style-span"/>
          <w:rFonts w:ascii="Times New Roman" w:eastAsiaTheme="majorEastAsia" w:hAnsi="Times New Roman"/>
          <w:sz w:val="18"/>
          <w:szCs w:val="18"/>
          <w:shd w:val="clear" w:color="auto" w:fill="FFFFFF"/>
        </w:rPr>
        <w:t xml:space="preserve"> ¿cuántas personas influencia? Aquí se filtra el </w:t>
      </w:r>
      <w:proofErr w:type="spellStart"/>
      <w:r w:rsidRPr="00696065">
        <w:rPr>
          <w:rStyle w:val="apple-style-span"/>
          <w:rFonts w:ascii="Times New Roman" w:eastAsiaTheme="majorEastAsia" w:hAnsi="Times New Roman"/>
          <w:i/>
          <w:sz w:val="18"/>
          <w:szCs w:val="18"/>
          <w:shd w:val="clear" w:color="auto" w:fill="FFFFFF"/>
        </w:rPr>
        <w:t>spam</w:t>
      </w:r>
      <w:proofErr w:type="spellEnd"/>
      <w:r w:rsidRPr="00696065">
        <w:rPr>
          <w:rStyle w:val="apple-style-span"/>
          <w:rFonts w:ascii="Times New Roman" w:eastAsiaTheme="majorEastAsia" w:hAnsi="Times New Roman"/>
          <w:sz w:val="18"/>
          <w:szCs w:val="18"/>
          <w:shd w:val="clear" w:color="auto" w:fill="FFFFFF"/>
        </w:rPr>
        <w:t xml:space="preserve"> y los mensajes automáticos, concentrándose solo en la gente que está actuando con los contenidos del usuario, es decir se toma en cuenta a la gente que tiende a compartir o responder cuando hace un post. </w:t>
      </w:r>
    </w:p>
    <w:p w:rsidR="00C80C3E" w:rsidRPr="00696065" w:rsidRDefault="00C80C3E" w:rsidP="003A149F">
      <w:pPr>
        <w:spacing w:line="240" w:lineRule="auto"/>
        <w:jc w:val="both"/>
        <w:rPr>
          <w:rStyle w:val="apple-style-span"/>
          <w:rFonts w:ascii="Times New Roman" w:eastAsiaTheme="majorEastAsia" w:hAnsi="Times New Roman"/>
          <w:sz w:val="18"/>
          <w:szCs w:val="18"/>
          <w:shd w:val="clear" w:color="auto" w:fill="FFFFFF"/>
        </w:rPr>
      </w:pPr>
      <w:r>
        <w:rPr>
          <w:rStyle w:val="apple-style-span"/>
          <w:rFonts w:ascii="Times New Roman" w:eastAsiaTheme="majorEastAsia" w:hAnsi="Times New Roman"/>
          <w:b/>
          <w:sz w:val="18"/>
          <w:szCs w:val="18"/>
          <w:shd w:val="clear" w:color="auto" w:fill="FFFFFF"/>
        </w:rPr>
        <w:t>-</w:t>
      </w:r>
      <w:proofErr w:type="spellStart"/>
      <w:r w:rsidRPr="00696065">
        <w:rPr>
          <w:rStyle w:val="apple-style-span"/>
          <w:rFonts w:ascii="Times New Roman" w:eastAsiaTheme="majorEastAsia" w:hAnsi="Times New Roman"/>
          <w:b/>
          <w:sz w:val="18"/>
          <w:szCs w:val="18"/>
          <w:shd w:val="clear" w:color="auto" w:fill="FFFFFF"/>
        </w:rPr>
        <w:t>Amplification</w:t>
      </w:r>
      <w:proofErr w:type="spellEnd"/>
      <w:r w:rsidRPr="00696065">
        <w:rPr>
          <w:rStyle w:val="apple-style-span"/>
          <w:rFonts w:ascii="Times New Roman" w:eastAsiaTheme="majorEastAsia" w:hAnsi="Times New Roman"/>
          <w:sz w:val="18"/>
          <w:szCs w:val="18"/>
          <w:shd w:val="clear" w:color="auto" w:fill="FFFFFF"/>
        </w:rPr>
        <w:t xml:space="preserve"> </w:t>
      </w:r>
      <w:r w:rsidRPr="00696065">
        <w:rPr>
          <w:rStyle w:val="apple-style-span"/>
          <w:rFonts w:ascii="Times New Roman" w:eastAsiaTheme="majorEastAsia" w:hAnsi="Times New Roman"/>
          <w:b/>
          <w:sz w:val="18"/>
          <w:szCs w:val="18"/>
          <w:shd w:val="clear" w:color="auto" w:fill="FFFFFF"/>
        </w:rPr>
        <w:t>(Amplificación):</w:t>
      </w:r>
      <w:r w:rsidRPr="00696065">
        <w:rPr>
          <w:rStyle w:val="apple-style-span"/>
          <w:rFonts w:ascii="Times New Roman" w:eastAsiaTheme="majorEastAsia" w:hAnsi="Times New Roman"/>
          <w:sz w:val="18"/>
          <w:szCs w:val="18"/>
          <w:shd w:val="clear" w:color="auto" w:fill="FFFFFF"/>
        </w:rPr>
        <w:t xml:space="preserve"> ¿qué tanto los influencia?</w:t>
      </w:r>
    </w:p>
    <w:p w:rsidR="00C80C3E" w:rsidRPr="00696065" w:rsidRDefault="00C80C3E" w:rsidP="003A149F">
      <w:pPr>
        <w:spacing w:line="240" w:lineRule="auto"/>
        <w:jc w:val="both"/>
        <w:rPr>
          <w:rStyle w:val="apple-style-span"/>
          <w:rFonts w:ascii="Times New Roman" w:eastAsiaTheme="majorEastAsia" w:hAnsi="Times New Roman"/>
          <w:sz w:val="18"/>
          <w:szCs w:val="18"/>
          <w:shd w:val="clear" w:color="auto" w:fill="FFFFFF"/>
        </w:rPr>
      </w:pPr>
      <w:r w:rsidRPr="00696065">
        <w:rPr>
          <w:rStyle w:val="apple-style-span"/>
          <w:rFonts w:ascii="Times New Roman" w:eastAsiaTheme="majorEastAsia" w:hAnsi="Times New Roman"/>
          <w:sz w:val="18"/>
          <w:szCs w:val="18"/>
          <w:shd w:val="clear" w:color="auto" w:fill="FFFFFF"/>
        </w:rPr>
        <w:t xml:space="preserve">Es similar al anterior, pero evalúa la frecuencia con la que la gente comparte o responde a los </w:t>
      </w:r>
      <w:proofErr w:type="spellStart"/>
      <w:r w:rsidRPr="00696065">
        <w:rPr>
          <w:rStyle w:val="apple-style-span"/>
          <w:rFonts w:ascii="Times New Roman" w:eastAsiaTheme="majorEastAsia" w:hAnsi="Times New Roman"/>
          <w:i/>
          <w:sz w:val="18"/>
          <w:szCs w:val="18"/>
          <w:shd w:val="clear" w:color="auto" w:fill="FFFFFF"/>
        </w:rPr>
        <w:t>posts</w:t>
      </w:r>
      <w:proofErr w:type="spellEnd"/>
      <w:r w:rsidRPr="00696065">
        <w:rPr>
          <w:rStyle w:val="apple-style-span"/>
          <w:rFonts w:ascii="Times New Roman" w:eastAsiaTheme="majorEastAsia" w:hAnsi="Times New Roman"/>
          <w:sz w:val="18"/>
          <w:szCs w:val="18"/>
          <w:shd w:val="clear" w:color="auto" w:fill="FFFFFF"/>
        </w:rPr>
        <w:t xml:space="preserve"> del usuario. </w:t>
      </w:r>
    </w:p>
    <w:p w:rsidR="00C80C3E" w:rsidRPr="00696065" w:rsidRDefault="00C80C3E" w:rsidP="003A149F">
      <w:pPr>
        <w:spacing w:line="240" w:lineRule="auto"/>
        <w:jc w:val="both"/>
        <w:rPr>
          <w:rStyle w:val="apple-style-span"/>
          <w:rFonts w:ascii="Times New Roman" w:eastAsiaTheme="majorEastAsia" w:hAnsi="Times New Roman"/>
          <w:sz w:val="18"/>
          <w:szCs w:val="18"/>
          <w:shd w:val="clear" w:color="auto" w:fill="FFFFFF"/>
        </w:rPr>
      </w:pPr>
      <w:r>
        <w:rPr>
          <w:rStyle w:val="apple-style-span"/>
          <w:rFonts w:ascii="Times New Roman" w:eastAsiaTheme="majorEastAsia" w:hAnsi="Times New Roman"/>
          <w:b/>
          <w:sz w:val="18"/>
          <w:szCs w:val="18"/>
          <w:shd w:val="clear" w:color="auto" w:fill="FFFFFF"/>
        </w:rPr>
        <w:t>-</w:t>
      </w:r>
      <w:r w:rsidRPr="00696065">
        <w:rPr>
          <w:rStyle w:val="apple-style-span"/>
          <w:rFonts w:ascii="Times New Roman" w:eastAsiaTheme="majorEastAsia" w:hAnsi="Times New Roman"/>
          <w:b/>
          <w:sz w:val="18"/>
          <w:szCs w:val="18"/>
          <w:shd w:val="clear" w:color="auto" w:fill="FFFFFF"/>
        </w:rPr>
        <w:t>Network Score (Puntaje de red de contactos):</w:t>
      </w:r>
      <w:r w:rsidRPr="00696065">
        <w:rPr>
          <w:rStyle w:val="apple-style-span"/>
          <w:rFonts w:ascii="Times New Roman" w:eastAsiaTheme="majorEastAsia" w:hAnsi="Times New Roman"/>
          <w:sz w:val="18"/>
          <w:szCs w:val="18"/>
          <w:shd w:val="clear" w:color="auto" w:fill="FFFFFF"/>
        </w:rPr>
        <w:t xml:space="preserve"> ¿Qué tan influyentes son? </w:t>
      </w:r>
    </w:p>
    <w:p w:rsidR="00C80C3E" w:rsidRPr="00696065" w:rsidRDefault="00C80C3E" w:rsidP="003A149F">
      <w:pPr>
        <w:spacing w:line="240" w:lineRule="auto"/>
        <w:jc w:val="both"/>
        <w:rPr>
          <w:rStyle w:val="apple-style-span"/>
          <w:rFonts w:ascii="Times New Roman" w:eastAsiaTheme="majorEastAsia" w:hAnsi="Times New Roman"/>
          <w:sz w:val="18"/>
          <w:szCs w:val="18"/>
          <w:shd w:val="clear" w:color="auto" w:fill="FFFFFF"/>
        </w:rPr>
      </w:pPr>
      <w:r w:rsidRPr="00696065">
        <w:rPr>
          <w:rStyle w:val="apple-style-span"/>
          <w:rFonts w:ascii="Times New Roman" w:eastAsiaTheme="majorEastAsia" w:hAnsi="Times New Roman"/>
          <w:sz w:val="18"/>
          <w:szCs w:val="18"/>
          <w:shd w:val="clear" w:color="auto" w:fill="FFFFFF"/>
        </w:rPr>
        <w:t xml:space="preserve">Este mide la frecuencia con la que los </w:t>
      </w:r>
      <w:proofErr w:type="spellStart"/>
      <w:r w:rsidRPr="00696065">
        <w:rPr>
          <w:rStyle w:val="apple-style-span"/>
          <w:rFonts w:ascii="Times New Roman" w:eastAsiaTheme="majorEastAsia" w:hAnsi="Times New Roman"/>
          <w:sz w:val="18"/>
          <w:szCs w:val="18"/>
          <w:shd w:val="clear" w:color="auto" w:fill="FFFFFF"/>
        </w:rPr>
        <w:t>influenciadores</w:t>
      </w:r>
      <w:proofErr w:type="spellEnd"/>
      <w:r w:rsidRPr="00696065">
        <w:rPr>
          <w:rStyle w:val="apple-style-span"/>
          <w:rFonts w:ascii="Times New Roman" w:eastAsiaTheme="majorEastAsia" w:hAnsi="Times New Roman"/>
          <w:sz w:val="18"/>
          <w:szCs w:val="18"/>
          <w:shd w:val="clear" w:color="auto" w:fill="FFFFFF"/>
        </w:rPr>
        <w:t xml:space="preserve"> más importantes comparten o responden a tus contenidos. </w:t>
      </w:r>
    </w:p>
    <w:p w:rsidR="00C80C3E" w:rsidRDefault="00C80C3E" w:rsidP="003A149F">
      <w:pPr>
        <w:pStyle w:val="NormalWeb"/>
        <w:spacing w:before="0" w:beforeAutospacing="0" w:after="0" w:afterAutospacing="0"/>
        <w:jc w:val="both"/>
      </w:pPr>
      <w:r>
        <w:rPr>
          <w:b/>
          <w:sz w:val="18"/>
          <w:szCs w:val="18"/>
          <w:shd w:val="clear" w:color="auto" w:fill="FFFFFF"/>
        </w:rPr>
        <w:t>-</w:t>
      </w:r>
      <w:r w:rsidRPr="00696065">
        <w:rPr>
          <w:b/>
          <w:sz w:val="18"/>
          <w:szCs w:val="18"/>
          <w:shd w:val="clear" w:color="auto" w:fill="FFFFFF"/>
        </w:rPr>
        <w:t xml:space="preserve">Score </w:t>
      </w:r>
      <w:proofErr w:type="spellStart"/>
      <w:r w:rsidRPr="00696065">
        <w:rPr>
          <w:b/>
          <w:sz w:val="18"/>
          <w:szCs w:val="18"/>
          <w:shd w:val="clear" w:color="auto" w:fill="FFFFFF"/>
        </w:rPr>
        <w:t>Analysis</w:t>
      </w:r>
      <w:proofErr w:type="spellEnd"/>
      <w:r w:rsidRPr="00696065">
        <w:rPr>
          <w:b/>
          <w:sz w:val="18"/>
          <w:szCs w:val="18"/>
          <w:shd w:val="clear" w:color="auto" w:fill="FFFFFF"/>
        </w:rPr>
        <w:t xml:space="preserve"> (Análisis de resultados):</w:t>
      </w:r>
      <w:r w:rsidRPr="00696065">
        <w:rPr>
          <w:sz w:val="18"/>
          <w:szCs w:val="18"/>
          <w:shd w:val="clear" w:color="auto" w:fill="FFFFFF"/>
        </w:rPr>
        <w:t xml:space="preserve"> Se lo calcula en base a los tres anteriores y se mide en una escala del 1 al 100</w:t>
      </w:r>
      <w:r>
        <w:rPr>
          <w:sz w:val="18"/>
          <w:szCs w:val="18"/>
          <w:shd w:val="clear" w:color="auto" w:fill="FFFFFF"/>
        </w:rPr>
        <w:t xml:space="preserve"> </w:t>
      </w:r>
      <w:sdt>
        <w:sdtPr>
          <w:rPr>
            <w:sz w:val="18"/>
            <w:szCs w:val="18"/>
            <w:shd w:val="clear" w:color="auto" w:fill="FFFFFF"/>
          </w:rPr>
          <w:id w:val="10615643"/>
          <w:citation/>
        </w:sdtPr>
        <w:sdtContent>
          <w:r w:rsidR="00100CC0">
            <w:rPr>
              <w:sz w:val="18"/>
              <w:szCs w:val="18"/>
              <w:shd w:val="clear" w:color="auto" w:fill="FFFFFF"/>
            </w:rPr>
            <w:fldChar w:fldCharType="begin"/>
          </w:r>
          <w:r>
            <w:rPr>
              <w:sz w:val="18"/>
              <w:szCs w:val="18"/>
              <w:shd w:val="clear" w:color="auto" w:fill="FFFFFF"/>
              <w:lang w:val="es-MX"/>
            </w:rPr>
            <w:instrText xml:space="preserve"> CITATION Theto \l 2058  </w:instrText>
          </w:r>
          <w:r w:rsidR="00100CC0">
            <w:rPr>
              <w:sz w:val="18"/>
              <w:szCs w:val="18"/>
              <w:shd w:val="clear" w:color="auto" w:fill="FFFFFF"/>
            </w:rPr>
            <w:fldChar w:fldCharType="separate"/>
          </w:r>
          <w:r w:rsidRPr="00D06A1C">
            <w:rPr>
              <w:noProof/>
              <w:sz w:val="18"/>
              <w:szCs w:val="18"/>
              <w:shd w:val="clear" w:color="auto" w:fill="FFFFFF"/>
              <w:lang w:val="es-MX"/>
            </w:rPr>
            <w:t>(The Official Klout Blog, 2010)</w:t>
          </w:r>
          <w:r w:rsidR="00100CC0">
            <w:rPr>
              <w:sz w:val="18"/>
              <w:szCs w:val="18"/>
              <w:shd w:val="clear" w:color="auto" w:fill="FFFFFF"/>
            </w:rPr>
            <w:fldChar w:fldCharType="end"/>
          </w:r>
        </w:sdtContent>
      </w:sdt>
      <w:r>
        <w:rPr>
          <w:sz w:val="18"/>
          <w:szCs w:val="18"/>
          <w:shd w:val="clear" w:color="auto" w:fill="FFFFFF"/>
        </w:rPr>
        <w:t>.</w:t>
      </w:r>
    </w:p>
  </w:footnote>
  <w:footnote w:id="5">
    <w:p w:rsidR="00C80C3E" w:rsidRDefault="00C80C3E" w:rsidP="003A149F">
      <w:pPr>
        <w:pStyle w:val="Textonotapie"/>
        <w:jc w:val="both"/>
        <w:rPr>
          <w:rFonts w:ascii="Times New Roman" w:hAnsi="Times New Roman"/>
          <w:sz w:val="18"/>
          <w:szCs w:val="18"/>
          <w:lang w:val="es-MX"/>
        </w:rPr>
      </w:pPr>
      <w:r>
        <w:rPr>
          <w:rStyle w:val="Refdenotaalpie"/>
        </w:rPr>
        <w:footnoteRef/>
      </w:r>
      <w:r>
        <w:t xml:space="preserve"> </w:t>
      </w:r>
      <w:proofErr w:type="spellStart"/>
      <w:r w:rsidRPr="004C0EAC">
        <w:rPr>
          <w:rFonts w:ascii="Times New Roman" w:hAnsi="Times New Roman"/>
          <w:sz w:val="18"/>
          <w:szCs w:val="18"/>
        </w:rPr>
        <w:t>Stanford</w:t>
      </w:r>
      <w:proofErr w:type="spellEnd"/>
      <w:r w:rsidRPr="004C0EAC">
        <w:rPr>
          <w:rFonts w:ascii="Times New Roman" w:hAnsi="Times New Roman"/>
          <w:sz w:val="18"/>
          <w:szCs w:val="18"/>
        </w:rPr>
        <w:t xml:space="preserve"> </w:t>
      </w:r>
      <w:proofErr w:type="spellStart"/>
      <w:r w:rsidRPr="004C0EAC">
        <w:rPr>
          <w:rFonts w:ascii="Times New Roman" w:hAnsi="Times New Roman"/>
          <w:sz w:val="18"/>
          <w:szCs w:val="18"/>
        </w:rPr>
        <w:t>on</w:t>
      </w:r>
      <w:proofErr w:type="spellEnd"/>
      <w:r w:rsidRPr="004C0EAC">
        <w:rPr>
          <w:rFonts w:ascii="Times New Roman" w:hAnsi="Times New Roman"/>
          <w:sz w:val="18"/>
          <w:szCs w:val="18"/>
        </w:rPr>
        <w:t xml:space="preserve"> </w:t>
      </w:r>
      <w:proofErr w:type="spellStart"/>
      <w:r w:rsidRPr="004C0EAC">
        <w:rPr>
          <w:rFonts w:ascii="Times New Roman" w:hAnsi="Times New Roman"/>
          <w:sz w:val="18"/>
          <w:szCs w:val="18"/>
        </w:rPr>
        <w:t>iTunes</w:t>
      </w:r>
      <w:proofErr w:type="spellEnd"/>
      <w:r w:rsidRPr="004C0EAC">
        <w:rPr>
          <w:rFonts w:ascii="Times New Roman" w:hAnsi="Times New Roman"/>
          <w:sz w:val="18"/>
          <w:szCs w:val="18"/>
        </w:rPr>
        <w:t xml:space="preserve"> U tiene 5 años en la red y facilita el total acceso de los estudiantes a través de su </w:t>
      </w:r>
      <w:proofErr w:type="spellStart"/>
      <w:r w:rsidRPr="004C0EAC">
        <w:rPr>
          <w:rFonts w:ascii="Times New Roman" w:hAnsi="Times New Roman"/>
          <w:i/>
          <w:sz w:val="18"/>
          <w:szCs w:val="18"/>
        </w:rPr>
        <w:t>ipod</w:t>
      </w:r>
      <w:proofErr w:type="spellEnd"/>
      <w:r w:rsidRPr="004C0EAC">
        <w:rPr>
          <w:rFonts w:ascii="Times New Roman" w:hAnsi="Times New Roman"/>
          <w:sz w:val="18"/>
          <w:szCs w:val="18"/>
        </w:rPr>
        <w:t xml:space="preserve"> y mediante el programa de descarga </w:t>
      </w:r>
      <w:proofErr w:type="spellStart"/>
      <w:r w:rsidRPr="004C0EAC">
        <w:rPr>
          <w:rFonts w:ascii="Times New Roman" w:hAnsi="Times New Roman"/>
          <w:i/>
          <w:sz w:val="18"/>
          <w:szCs w:val="18"/>
        </w:rPr>
        <w:t>itunes</w:t>
      </w:r>
      <w:proofErr w:type="spellEnd"/>
      <w:r w:rsidRPr="004C0EAC">
        <w:rPr>
          <w:rFonts w:ascii="Times New Roman" w:hAnsi="Times New Roman"/>
          <w:sz w:val="18"/>
          <w:szCs w:val="18"/>
        </w:rPr>
        <w:t xml:space="preserve"> archivos de todo tipo, incluyendo imágenes y videos, con fines meramente educativos (cfr. </w:t>
      </w:r>
      <w:proofErr w:type="spellStart"/>
      <w:r w:rsidRPr="004C0EAC">
        <w:rPr>
          <w:rFonts w:ascii="Times New Roman" w:hAnsi="Times New Roman"/>
          <w:sz w:val="18"/>
          <w:szCs w:val="18"/>
        </w:rPr>
        <w:t>Stanford</w:t>
      </w:r>
      <w:proofErr w:type="spellEnd"/>
      <w:r w:rsidRPr="004C0EAC">
        <w:rPr>
          <w:rFonts w:ascii="Times New Roman" w:hAnsi="Times New Roman"/>
          <w:sz w:val="18"/>
          <w:szCs w:val="18"/>
        </w:rPr>
        <w:t xml:space="preserve"> </w:t>
      </w:r>
      <w:proofErr w:type="spellStart"/>
      <w:r w:rsidRPr="004C0EAC">
        <w:rPr>
          <w:rFonts w:ascii="Times New Roman" w:hAnsi="Times New Roman"/>
          <w:sz w:val="18"/>
          <w:szCs w:val="18"/>
        </w:rPr>
        <w:t>University</w:t>
      </w:r>
      <w:proofErr w:type="spellEnd"/>
      <w:r w:rsidRPr="004C0EAC">
        <w:rPr>
          <w:rFonts w:ascii="Times New Roman" w:hAnsi="Times New Roman"/>
          <w:sz w:val="18"/>
          <w:szCs w:val="18"/>
        </w:rPr>
        <w:t>).</w:t>
      </w:r>
    </w:p>
  </w:footnote>
  <w:footnote w:id="6">
    <w:p w:rsidR="00C80C3E" w:rsidRDefault="00C80C3E" w:rsidP="003A149F">
      <w:pPr>
        <w:spacing w:line="240" w:lineRule="auto"/>
        <w:jc w:val="both"/>
      </w:pPr>
      <w:r w:rsidRPr="004C0EAC">
        <w:rPr>
          <w:rStyle w:val="Refdenotaalpie"/>
          <w:rFonts w:ascii="Times New Roman" w:hAnsi="Times New Roman"/>
          <w:sz w:val="18"/>
          <w:szCs w:val="18"/>
        </w:rPr>
        <w:footnoteRef/>
      </w:r>
      <w:r w:rsidRPr="004C0EAC">
        <w:rPr>
          <w:rFonts w:ascii="Times New Roman" w:hAnsi="Times New Roman"/>
          <w:sz w:val="18"/>
          <w:szCs w:val="18"/>
        </w:rPr>
        <w:t>Se destaca por su proyecto “mentes abiertas”, un portal social que insta a la comunidad universitaria a la “expresión, creación, reflexión, debate e intercambio, al que la UOC quiere contribuir con su conocim</w:t>
      </w:r>
      <w:r>
        <w:rPr>
          <w:rFonts w:ascii="Times New Roman" w:hAnsi="Times New Roman"/>
          <w:sz w:val="18"/>
          <w:szCs w:val="18"/>
        </w:rPr>
        <w:t xml:space="preserve">iento, pericia y talento” (cfr. </w:t>
      </w:r>
      <w:proofErr w:type="spellStart"/>
      <w:r w:rsidRPr="004C0EAC">
        <w:rPr>
          <w:rFonts w:ascii="Times New Roman" w:hAnsi="Times New Roman"/>
          <w:sz w:val="18"/>
          <w:szCs w:val="18"/>
        </w:rPr>
        <w:t>U</w:t>
      </w:r>
      <w:r>
        <w:rPr>
          <w:rFonts w:ascii="Times New Roman" w:hAnsi="Times New Roman"/>
          <w:sz w:val="18"/>
          <w:szCs w:val="18"/>
        </w:rPr>
        <w:t>niversitat</w:t>
      </w:r>
      <w:proofErr w:type="spellEnd"/>
      <w:r>
        <w:rPr>
          <w:rFonts w:ascii="Times New Roman" w:hAnsi="Times New Roman"/>
          <w:sz w:val="18"/>
          <w:szCs w:val="18"/>
        </w:rPr>
        <w:t xml:space="preserve"> </w:t>
      </w:r>
      <w:proofErr w:type="spellStart"/>
      <w:r>
        <w:rPr>
          <w:rFonts w:ascii="Times New Roman" w:hAnsi="Times New Roman"/>
          <w:sz w:val="18"/>
          <w:szCs w:val="18"/>
        </w:rPr>
        <w:t>Oberta</w:t>
      </w:r>
      <w:proofErr w:type="spellEnd"/>
      <w:r>
        <w:rPr>
          <w:rFonts w:ascii="Times New Roman" w:hAnsi="Times New Roman"/>
          <w:sz w:val="18"/>
          <w:szCs w:val="18"/>
        </w:rPr>
        <w:t xml:space="preserve"> de Catalunya).</w:t>
      </w:r>
    </w:p>
  </w:footnote>
  <w:footnote w:id="7">
    <w:p w:rsidR="00C80C3E" w:rsidRPr="0013105D" w:rsidRDefault="00C80C3E" w:rsidP="003A149F">
      <w:pPr>
        <w:pStyle w:val="NormalWeb"/>
        <w:spacing w:before="0" w:beforeAutospacing="0" w:after="0" w:afterAutospacing="0"/>
        <w:jc w:val="both"/>
        <w:rPr>
          <w:sz w:val="18"/>
          <w:szCs w:val="18"/>
        </w:rPr>
      </w:pPr>
      <w:r w:rsidRPr="00536151">
        <w:rPr>
          <w:rStyle w:val="Refdenotaalpie"/>
          <w:sz w:val="18"/>
          <w:szCs w:val="18"/>
        </w:rPr>
        <w:footnoteRef/>
      </w:r>
      <w:r w:rsidRPr="00536151">
        <w:rPr>
          <w:sz w:val="18"/>
          <w:szCs w:val="18"/>
        </w:rPr>
        <w:t xml:space="preserve"> Usuarios que no comparten muchos contenidos, pero están pendientes de lo que pasa en las redes, “pues disfrutan observar más que compartir sin meterse de lleno en</w:t>
      </w:r>
      <w:r w:rsidRPr="0013105D">
        <w:rPr>
          <w:sz w:val="18"/>
          <w:szCs w:val="18"/>
        </w:rPr>
        <w:t xml:space="preserve"> el mundo de las redes</w:t>
      </w:r>
      <w:sdt>
        <w:sdtPr>
          <w:rPr>
            <w:sz w:val="18"/>
            <w:szCs w:val="18"/>
          </w:rPr>
          <w:id w:val="10615644"/>
          <w:citation/>
        </w:sdtPr>
        <w:sdtContent>
          <w:r w:rsidR="00100CC0">
            <w:rPr>
              <w:sz w:val="18"/>
              <w:szCs w:val="18"/>
            </w:rPr>
            <w:fldChar w:fldCharType="begin"/>
          </w:r>
          <w:r>
            <w:rPr>
              <w:sz w:val="18"/>
              <w:szCs w:val="18"/>
              <w:lang w:val="es-MX"/>
            </w:rPr>
            <w:instrText xml:space="preserve"> CITATION Theto \l 2058  </w:instrText>
          </w:r>
          <w:r w:rsidR="00100CC0">
            <w:rPr>
              <w:sz w:val="18"/>
              <w:szCs w:val="18"/>
            </w:rPr>
            <w:fldChar w:fldCharType="separate"/>
          </w:r>
          <w:r>
            <w:rPr>
              <w:noProof/>
              <w:sz w:val="18"/>
              <w:szCs w:val="18"/>
              <w:lang w:val="es-MX"/>
            </w:rPr>
            <w:t xml:space="preserve"> </w:t>
          </w:r>
          <w:r w:rsidRPr="00D06A1C">
            <w:rPr>
              <w:noProof/>
              <w:sz w:val="18"/>
              <w:szCs w:val="18"/>
              <w:lang w:val="es-MX"/>
            </w:rPr>
            <w:t>(The Official Klout Blog, 2010)</w:t>
          </w:r>
          <w:r w:rsidR="00100CC0">
            <w:rPr>
              <w:sz w:val="18"/>
              <w:szCs w:val="18"/>
            </w:rPr>
            <w:fldChar w:fldCharType="end"/>
          </w:r>
        </w:sdtContent>
      </w:sdt>
      <w:r w:rsidRPr="0013105D">
        <w:rPr>
          <w:sz w:val="18"/>
          <w:szCs w:val="18"/>
        </w:rPr>
        <w:t>.</w:t>
      </w:r>
    </w:p>
  </w:footnote>
  <w:footnote w:id="8">
    <w:p w:rsidR="00C80C3E" w:rsidRPr="0013105D" w:rsidRDefault="00C80C3E" w:rsidP="003A149F">
      <w:pPr>
        <w:spacing w:line="240" w:lineRule="auto"/>
        <w:jc w:val="both"/>
        <w:rPr>
          <w:rFonts w:ascii="Times New Roman" w:eastAsiaTheme="majorEastAsia" w:hAnsi="Times New Roman"/>
          <w:sz w:val="18"/>
          <w:szCs w:val="18"/>
          <w:shd w:val="clear" w:color="auto" w:fill="FFFFFF"/>
        </w:rPr>
      </w:pPr>
      <w:r w:rsidRPr="0013105D">
        <w:rPr>
          <w:rStyle w:val="Refdenotaalpie"/>
          <w:rFonts w:ascii="Times New Roman" w:hAnsi="Times New Roman"/>
          <w:sz w:val="18"/>
          <w:szCs w:val="18"/>
        </w:rPr>
        <w:footnoteRef/>
      </w:r>
      <w:r w:rsidRPr="0013105D">
        <w:rPr>
          <w:rFonts w:ascii="Times New Roman" w:hAnsi="Times New Roman"/>
          <w:sz w:val="18"/>
          <w:szCs w:val="18"/>
        </w:rPr>
        <w:t xml:space="preserve"> Usuarios que</w:t>
      </w:r>
      <w:r>
        <w:rPr>
          <w:rFonts w:ascii="Times New Roman" w:hAnsi="Times New Roman"/>
          <w:sz w:val="18"/>
          <w:szCs w:val="18"/>
        </w:rPr>
        <w:t xml:space="preserve"> </w:t>
      </w:r>
      <w:r w:rsidRPr="0013105D">
        <w:rPr>
          <w:rFonts w:ascii="Times New Roman" w:hAnsi="Times New Roman"/>
          <w:sz w:val="18"/>
          <w:szCs w:val="18"/>
        </w:rPr>
        <w:t xml:space="preserve">“participan </w:t>
      </w:r>
      <w:r w:rsidRPr="0013105D">
        <w:rPr>
          <w:rStyle w:val="apple-style-span"/>
          <w:rFonts w:ascii="Times New Roman" w:eastAsiaTheme="majorEastAsia" w:hAnsi="Times New Roman"/>
          <w:sz w:val="18"/>
          <w:szCs w:val="18"/>
          <w:shd w:val="clear" w:color="auto" w:fill="FFFFFF"/>
        </w:rPr>
        <w:t xml:space="preserve">activamente en el tejido social, probando nuevas maneras de interactuar y creando conexiones, pero aún están explorando para hacer que realmente funcione” </w:t>
      </w:r>
      <w:sdt>
        <w:sdtPr>
          <w:rPr>
            <w:rStyle w:val="apple-style-span"/>
            <w:rFonts w:ascii="Times New Roman" w:eastAsiaTheme="majorEastAsia" w:hAnsi="Times New Roman"/>
            <w:sz w:val="18"/>
            <w:szCs w:val="18"/>
            <w:shd w:val="clear" w:color="auto" w:fill="FFFFFF"/>
          </w:rPr>
          <w:id w:val="10615645"/>
          <w:citation/>
        </w:sdtPr>
        <w:sdtContent>
          <w:r w:rsidR="00100CC0">
            <w:rPr>
              <w:rStyle w:val="apple-style-span"/>
              <w:rFonts w:ascii="Times New Roman" w:eastAsiaTheme="majorEastAsia" w:hAnsi="Times New Roman"/>
              <w:sz w:val="18"/>
              <w:szCs w:val="18"/>
              <w:shd w:val="clear" w:color="auto" w:fill="FFFFFF"/>
            </w:rPr>
            <w:fldChar w:fldCharType="begin"/>
          </w:r>
          <w:r>
            <w:rPr>
              <w:rStyle w:val="apple-style-span"/>
              <w:rFonts w:ascii="Times New Roman" w:eastAsiaTheme="majorEastAsia" w:hAnsi="Times New Roman"/>
              <w:sz w:val="18"/>
              <w:szCs w:val="18"/>
              <w:shd w:val="clear" w:color="auto" w:fill="FFFFFF"/>
              <w:lang w:val="es-MX"/>
            </w:rPr>
            <w:instrText xml:space="preserve"> CITATION Theto \l 2058  </w:instrText>
          </w:r>
          <w:r w:rsidR="00100CC0">
            <w:rPr>
              <w:rStyle w:val="apple-style-span"/>
              <w:rFonts w:ascii="Times New Roman" w:eastAsiaTheme="majorEastAsia" w:hAnsi="Times New Roman"/>
              <w:sz w:val="18"/>
              <w:szCs w:val="18"/>
              <w:shd w:val="clear" w:color="auto" w:fill="FFFFFF"/>
            </w:rPr>
            <w:fldChar w:fldCharType="separate"/>
          </w:r>
          <w:r w:rsidRPr="00D06A1C">
            <w:rPr>
              <w:rFonts w:ascii="Times New Roman" w:eastAsiaTheme="majorEastAsia" w:hAnsi="Times New Roman"/>
              <w:noProof/>
              <w:sz w:val="18"/>
              <w:szCs w:val="18"/>
              <w:shd w:val="clear" w:color="auto" w:fill="FFFFFF"/>
              <w:lang w:val="es-MX"/>
            </w:rPr>
            <w:t>(The Official Klout Blog, 2010)</w:t>
          </w:r>
          <w:r w:rsidR="00100CC0">
            <w:rPr>
              <w:rStyle w:val="apple-style-span"/>
              <w:rFonts w:ascii="Times New Roman" w:eastAsiaTheme="majorEastAsia" w:hAnsi="Times New Roman"/>
              <w:sz w:val="18"/>
              <w:szCs w:val="18"/>
              <w:shd w:val="clear" w:color="auto" w:fill="FFFFFF"/>
            </w:rPr>
            <w:fldChar w:fldCharType="end"/>
          </w:r>
        </w:sdtContent>
      </w:sdt>
      <w:r w:rsidRPr="0013105D">
        <w:rPr>
          <w:rStyle w:val="apple-style-span"/>
          <w:rFonts w:ascii="Times New Roman" w:eastAsiaTheme="majorEastAsia" w:hAnsi="Times New Roman"/>
          <w:sz w:val="18"/>
          <w:szCs w:val="18"/>
          <w:shd w:val="clear" w:color="auto" w:fill="FFFFFF"/>
        </w:rPr>
        <w:t>.</w:t>
      </w:r>
    </w:p>
  </w:footnote>
  <w:footnote w:id="9">
    <w:p w:rsidR="00C80C3E" w:rsidRPr="0013105D" w:rsidRDefault="00C80C3E" w:rsidP="003A149F">
      <w:pPr>
        <w:spacing w:line="240" w:lineRule="auto"/>
        <w:jc w:val="both"/>
        <w:rPr>
          <w:rFonts w:ascii="Times New Roman" w:hAnsi="Times New Roman"/>
          <w:sz w:val="18"/>
          <w:szCs w:val="18"/>
        </w:rPr>
      </w:pPr>
      <w:r w:rsidRPr="0013105D">
        <w:rPr>
          <w:rStyle w:val="Refdenotaalpie"/>
          <w:rFonts w:ascii="Times New Roman" w:hAnsi="Times New Roman"/>
          <w:sz w:val="18"/>
          <w:szCs w:val="18"/>
        </w:rPr>
        <w:footnoteRef/>
      </w:r>
      <w:r w:rsidRPr="0013105D">
        <w:rPr>
          <w:rFonts w:ascii="Times New Roman" w:hAnsi="Times New Roman"/>
          <w:sz w:val="18"/>
          <w:szCs w:val="18"/>
        </w:rPr>
        <w:t xml:space="preserve"> </w:t>
      </w:r>
      <w:r w:rsidRPr="0013105D">
        <w:rPr>
          <w:rStyle w:val="apple-style-span"/>
          <w:rFonts w:ascii="Times New Roman" w:eastAsiaTheme="majorEastAsia" w:hAnsi="Times New Roman"/>
          <w:sz w:val="18"/>
          <w:szCs w:val="18"/>
          <w:shd w:val="clear" w:color="auto" w:fill="FFFFFF"/>
        </w:rPr>
        <w:t>Usuarios</w:t>
      </w:r>
      <w:r w:rsidRPr="0013105D">
        <w:rPr>
          <w:rFonts w:ascii="Times New Roman" w:hAnsi="Times New Roman"/>
          <w:sz w:val="18"/>
          <w:szCs w:val="18"/>
          <w:shd w:val="clear" w:color="auto" w:fill="FFFFFF"/>
        </w:rPr>
        <w:t xml:space="preserve"> que saben </w:t>
      </w:r>
      <w:r w:rsidRPr="0013105D">
        <w:rPr>
          <w:rStyle w:val="apple-style-span"/>
          <w:rFonts w:ascii="Times New Roman" w:eastAsiaTheme="majorEastAsia" w:hAnsi="Times New Roman"/>
          <w:sz w:val="18"/>
          <w:szCs w:val="18"/>
          <w:shd w:val="clear" w:color="auto" w:fill="FFFFFF"/>
        </w:rPr>
        <w:t>cómo “conectar a las personas adecuadas” y compartir lo que es importante para su público; tienen un “alto nivel de compromiso y una audiencia influyente”</w:t>
      </w:r>
      <w:sdt>
        <w:sdtPr>
          <w:rPr>
            <w:rStyle w:val="apple-style-span"/>
            <w:rFonts w:ascii="Times New Roman" w:eastAsiaTheme="majorEastAsia" w:hAnsi="Times New Roman"/>
            <w:sz w:val="18"/>
            <w:szCs w:val="18"/>
            <w:shd w:val="clear" w:color="auto" w:fill="FFFFFF"/>
          </w:rPr>
          <w:id w:val="10615646"/>
          <w:citation/>
        </w:sdtPr>
        <w:sdtContent>
          <w:r w:rsidR="00100CC0">
            <w:rPr>
              <w:rStyle w:val="apple-style-span"/>
              <w:rFonts w:ascii="Times New Roman" w:eastAsiaTheme="majorEastAsia" w:hAnsi="Times New Roman"/>
              <w:sz w:val="18"/>
              <w:szCs w:val="18"/>
              <w:shd w:val="clear" w:color="auto" w:fill="FFFFFF"/>
            </w:rPr>
            <w:fldChar w:fldCharType="begin"/>
          </w:r>
          <w:r>
            <w:rPr>
              <w:rStyle w:val="apple-style-span"/>
              <w:rFonts w:ascii="Times New Roman" w:eastAsiaTheme="majorEastAsia" w:hAnsi="Times New Roman"/>
              <w:sz w:val="18"/>
              <w:szCs w:val="18"/>
              <w:shd w:val="clear" w:color="auto" w:fill="FFFFFF"/>
              <w:lang w:val="es-EC"/>
            </w:rPr>
            <w:instrText xml:space="preserve"> CITATION Theto \l 12298  </w:instrText>
          </w:r>
          <w:r w:rsidR="00100CC0">
            <w:rPr>
              <w:rStyle w:val="apple-style-span"/>
              <w:rFonts w:ascii="Times New Roman" w:eastAsiaTheme="majorEastAsia" w:hAnsi="Times New Roman"/>
              <w:sz w:val="18"/>
              <w:szCs w:val="18"/>
              <w:shd w:val="clear" w:color="auto" w:fill="FFFFFF"/>
            </w:rPr>
            <w:fldChar w:fldCharType="separate"/>
          </w:r>
          <w:r>
            <w:rPr>
              <w:rStyle w:val="apple-style-span"/>
              <w:rFonts w:ascii="Times New Roman" w:eastAsiaTheme="majorEastAsia" w:hAnsi="Times New Roman"/>
              <w:noProof/>
              <w:sz w:val="18"/>
              <w:szCs w:val="18"/>
              <w:shd w:val="clear" w:color="auto" w:fill="FFFFFF"/>
              <w:lang w:val="es-EC"/>
            </w:rPr>
            <w:t xml:space="preserve"> </w:t>
          </w:r>
          <w:r w:rsidRPr="00D06A1C">
            <w:rPr>
              <w:rFonts w:ascii="Times New Roman" w:eastAsiaTheme="majorEastAsia" w:hAnsi="Times New Roman"/>
              <w:noProof/>
              <w:sz w:val="18"/>
              <w:szCs w:val="18"/>
              <w:shd w:val="clear" w:color="auto" w:fill="FFFFFF"/>
              <w:lang w:val="es-EC"/>
            </w:rPr>
            <w:t>(The Official Klout Blog, 2010)</w:t>
          </w:r>
          <w:r w:rsidR="00100CC0">
            <w:rPr>
              <w:rStyle w:val="apple-style-span"/>
              <w:rFonts w:ascii="Times New Roman" w:eastAsiaTheme="majorEastAsia" w:hAnsi="Times New Roman"/>
              <w:sz w:val="18"/>
              <w:szCs w:val="18"/>
              <w:shd w:val="clear" w:color="auto" w:fill="FFFFFF"/>
            </w:rPr>
            <w:fldChar w:fldCharType="end"/>
          </w:r>
        </w:sdtContent>
      </w:sdt>
      <w:r w:rsidRPr="0013105D">
        <w:rPr>
          <w:rStyle w:val="apple-style-span"/>
          <w:rFonts w:ascii="Times New Roman" w:eastAsiaTheme="majorEastAsia" w:hAnsi="Times New Roman"/>
          <w:sz w:val="18"/>
          <w:szCs w:val="18"/>
          <w:shd w:val="clear" w:color="auto" w:fill="FFFFFF"/>
        </w:rPr>
        <w:t>.</w:t>
      </w:r>
    </w:p>
  </w:footnote>
  <w:footnote w:id="10">
    <w:p w:rsidR="00C80C3E" w:rsidRPr="0013105D" w:rsidRDefault="00C80C3E" w:rsidP="003A149F">
      <w:pPr>
        <w:spacing w:line="240" w:lineRule="auto"/>
        <w:jc w:val="both"/>
        <w:rPr>
          <w:rFonts w:ascii="Times New Roman" w:hAnsi="Times New Roman"/>
          <w:sz w:val="18"/>
          <w:szCs w:val="18"/>
        </w:rPr>
      </w:pPr>
      <w:r w:rsidRPr="0013105D">
        <w:rPr>
          <w:rStyle w:val="Refdenotaalpie"/>
          <w:rFonts w:ascii="Times New Roman" w:hAnsi="Times New Roman"/>
          <w:sz w:val="18"/>
          <w:szCs w:val="18"/>
        </w:rPr>
        <w:footnoteRef/>
      </w:r>
      <w:r w:rsidRPr="0013105D">
        <w:rPr>
          <w:rFonts w:ascii="Times New Roman" w:hAnsi="Times New Roman"/>
          <w:sz w:val="18"/>
          <w:szCs w:val="18"/>
        </w:rPr>
        <w:t xml:space="preserve"> </w:t>
      </w:r>
      <w:r w:rsidRPr="0013105D">
        <w:rPr>
          <w:rStyle w:val="apple-style-span"/>
          <w:rFonts w:ascii="Times New Roman" w:eastAsiaTheme="majorEastAsia" w:hAnsi="Times New Roman"/>
          <w:sz w:val="18"/>
          <w:szCs w:val="18"/>
          <w:shd w:val="clear" w:color="auto" w:fill="FFFFFF"/>
        </w:rPr>
        <w:t xml:space="preserve">Usuario en quién </w:t>
      </w:r>
      <w:r w:rsidRPr="0013105D">
        <w:rPr>
          <w:rFonts w:ascii="Times New Roman" w:hAnsi="Times New Roman"/>
          <w:sz w:val="18"/>
          <w:szCs w:val="18"/>
        </w:rPr>
        <w:t xml:space="preserve">sus seguidores cuentan para saber lo que está pasando, “es rápida para conectar a la gente y compartir su comprensión social de los hechos” </w:t>
      </w:r>
      <w:sdt>
        <w:sdtPr>
          <w:rPr>
            <w:rStyle w:val="apple-style-span"/>
            <w:rFonts w:ascii="Times New Roman" w:eastAsiaTheme="majorEastAsia" w:hAnsi="Times New Roman"/>
            <w:sz w:val="18"/>
            <w:szCs w:val="18"/>
            <w:shd w:val="clear" w:color="auto" w:fill="FFFFFF"/>
          </w:rPr>
          <w:id w:val="10615647"/>
          <w:citation/>
        </w:sdtPr>
        <w:sdtContent>
          <w:r w:rsidR="00100CC0">
            <w:rPr>
              <w:rStyle w:val="apple-style-span"/>
              <w:rFonts w:ascii="Times New Roman" w:eastAsiaTheme="majorEastAsia" w:hAnsi="Times New Roman"/>
              <w:sz w:val="18"/>
              <w:szCs w:val="18"/>
              <w:shd w:val="clear" w:color="auto" w:fill="FFFFFF"/>
            </w:rPr>
            <w:fldChar w:fldCharType="begin"/>
          </w:r>
          <w:r>
            <w:rPr>
              <w:rStyle w:val="apple-style-span"/>
              <w:rFonts w:ascii="Times New Roman" w:eastAsiaTheme="majorEastAsia" w:hAnsi="Times New Roman"/>
              <w:sz w:val="18"/>
              <w:szCs w:val="18"/>
              <w:shd w:val="clear" w:color="auto" w:fill="FFFFFF"/>
              <w:lang w:val="es-EC"/>
            </w:rPr>
            <w:instrText xml:space="preserve"> CITATION Theto \l 12298  </w:instrText>
          </w:r>
          <w:r w:rsidR="00100CC0">
            <w:rPr>
              <w:rStyle w:val="apple-style-span"/>
              <w:rFonts w:ascii="Times New Roman" w:eastAsiaTheme="majorEastAsia" w:hAnsi="Times New Roman"/>
              <w:sz w:val="18"/>
              <w:szCs w:val="18"/>
              <w:shd w:val="clear" w:color="auto" w:fill="FFFFFF"/>
            </w:rPr>
            <w:fldChar w:fldCharType="separate"/>
          </w:r>
          <w:r w:rsidRPr="00D06A1C">
            <w:rPr>
              <w:rFonts w:ascii="Times New Roman" w:eastAsiaTheme="majorEastAsia" w:hAnsi="Times New Roman"/>
              <w:noProof/>
              <w:sz w:val="18"/>
              <w:szCs w:val="18"/>
              <w:shd w:val="clear" w:color="auto" w:fill="FFFFFF"/>
              <w:lang w:val="es-EC"/>
            </w:rPr>
            <w:t>(The Official Klout Blog, 2010)</w:t>
          </w:r>
          <w:r w:rsidR="00100CC0">
            <w:rPr>
              <w:rStyle w:val="apple-style-span"/>
              <w:rFonts w:ascii="Times New Roman" w:eastAsiaTheme="majorEastAsia" w:hAnsi="Times New Roman"/>
              <w:sz w:val="18"/>
              <w:szCs w:val="18"/>
              <w:shd w:val="clear" w:color="auto" w:fill="FFFFFF"/>
            </w:rPr>
            <w:fldChar w:fldCharType="end"/>
          </w:r>
        </w:sdtContent>
      </w:sdt>
      <w:r w:rsidRPr="0013105D">
        <w:rPr>
          <w:rStyle w:val="apple-style-span"/>
          <w:rFonts w:ascii="Times New Roman" w:eastAsiaTheme="majorEastAsia" w:hAnsi="Times New Roman"/>
          <w:sz w:val="18"/>
          <w:szCs w:val="18"/>
          <w:shd w:val="clear" w:color="auto" w:fill="FFFFFF"/>
        </w:rPr>
        <w:t>.</w:t>
      </w:r>
      <w:r>
        <w:rPr>
          <w:rFonts w:ascii="Times New Roman" w:hAnsi="Times New Roman"/>
          <w:sz w:val="18"/>
          <w:szCs w:val="18"/>
        </w:rPr>
        <w:t xml:space="preserve"> </w:t>
      </w:r>
    </w:p>
  </w:footnote>
  <w:footnote w:id="11">
    <w:p w:rsidR="00C80C3E" w:rsidRPr="0013105D" w:rsidRDefault="00C80C3E" w:rsidP="003A149F">
      <w:pPr>
        <w:spacing w:line="240" w:lineRule="auto"/>
        <w:jc w:val="both"/>
        <w:rPr>
          <w:rFonts w:ascii="Times New Roman" w:hAnsi="Times New Roman"/>
          <w:sz w:val="24"/>
          <w:szCs w:val="24"/>
        </w:rPr>
      </w:pPr>
      <w:r w:rsidRPr="0013105D">
        <w:rPr>
          <w:rStyle w:val="Refdenotaalpie"/>
          <w:rFonts w:ascii="Times New Roman" w:hAnsi="Times New Roman"/>
          <w:sz w:val="18"/>
          <w:szCs w:val="18"/>
        </w:rPr>
        <w:footnoteRef/>
      </w:r>
      <w:r w:rsidRPr="0013105D">
        <w:rPr>
          <w:rFonts w:ascii="Times New Roman" w:hAnsi="Times New Roman"/>
          <w:sz w:val="18"/>
          <w:szCs w:val="18"/>
        </w:rPr>
        <w:t xml:space="preserve"> Usuario conocido como</w:t>
      </w:r>
      <w:r w:rsidRPr="0013105D">
        <w:rPr>
          <w:rStyle w:val="apple-style-span"/>
          <w:rFonts w:ascii="Times New Roman" w:eastAsiaTheme="majorEastAsia" w:hAnsi="Times New Roman"/>
          <w:sz w:val="18"/>
          <w:szCs w:val="18"/>
          <w:shd w:val="clear" w:color="auto" w:fill="FFFFFF"/>
        </w:rPr>
        <w:t xml:space="preserve"> “líder de opinión en su industria”, en quién sus seguidores confían cuando comparte noticias de gran relevancia y “cuando opina sobre cualquier tema”</w:t>
      </w:r>
      <w:sdt>
        <w:sdtPr>
          <w:rPr>
            <w:rStyle w:val="apple-style-span"/>
            <w:rFonts w:ascii="Times New Roman" w:eastAsiaTheme="majorEastAsia" w:hAnsi="Times New Roman"/>
            <w:sz w:val="18"/>
            <w:szCs w:val="18"/>
            <w:shd w:val="clear" w:color="auto" w:fill="FFFFFF"/>
          </w:rPr>
          <w:id w:val="10615648"/>
          <w:citation/>
        </w:sdtPr>
        <w:sdtContent>
          <w:r w:rsidR="00100CC0">
            <w:rPr>
              <w:rStyle w:val="apple-style-span"/>
              <w:rFonts w:ascii="Times New Roman" w:eastAsiaTheme="majorEastAsia" w:hAnsi="Times New Roman"/>
              <w:sz w:val="18"/>
              <w:szCs w:val="18"/>
              <w:shd w:val="clear" w:color="auto" w:fill="FFFFFF"/>
            </w:rPr>
            <w:fldChar w:fldCharType="begin"/>
          </w:r>
          <w:r>
            <w:rPr>
              <w:rStyle w:val="apple-style-span"/>
              <w:rFonts w:ascii="Times New Roman" w:eastAsiaTheme="majorEastAsia" w:hAnsi="Times New Roman"/>
              <w:sz w:val="18"/>
              <w:szCs w:val="18"/>
              <w:shd w:val="clear" w:color="auto" w:fill="FFFFFF"/>
              <w:lang w:val="es-MX"/>
            </w:rPr>
            <w:instrText xml:space="preserve"> CITATION Theto \l 2058  </w:instrText>
          </w:r>
          <w:r w:rsidR="00100CC0">
            <w:rPr>
              <w:rStyle w:val="apple-style-span"/>
              <w:rFonts w:ascii="Times New Roman" w:eastAsiaTheme="majorEastAsia" w:hAnsi="Times New Roman"/>
              <w:sz w:val="18"/>
              <w:szCs w:val="18"/>
              <w:shd w:val="clear" w:color="auto" w:fill="FFFFFF"/>
            </w:rPr>
            <w:fldChar w:fldCharType="separate"/>
          </w:r>
          <w:r>
            <w:rPr>
              <w:rStyle w:val="apple-style-span"/>
              <w:rFonts w:ascii="Times New Roman" w:eastAsiaTheme="majorEastAsia" w:hAnsi="Times New Roman"/>
              <w:noProof/>
              <w:sz w:val="18"/>
              <w:szCs w:val="18"/>
              <w:shd w:val="clear" w:color="auto" w:fill="FFFFFF"/>
              <w:lang w:val="es-MX"/>
            </w:rPr>
            <w:t xml:space="preserve"> </w:t>
          </w:r>
          <w:r w:rsidRPr="00D06A1C">
            <w:rPr>
              <w:rFonts w:ascii="Times New Roman" w:eastAsiaTheme="majorEastAsia" w:hAnsi="Times New Roman"/>
              <w:noProof/>
              <w:sz w:val="18"/>
              <w:szCs w:val="18"/>
              <w:shd w:val="clear" w:color="auto" w:fill="FFFFFF"/>
              <w:lang w:val="es-MX"/>
            </w:rPr>
            <w:t>(The Official Klout Blog, 2010)</w:t>
          </w:r>
          <w:r w:rsidR="00100CC0">
            <w:rPr>
              <w:rStyle w:val="apple-style-span"/>
              <w:rFonts w:ascii="Times New Roman" w:eastAsiaTheme="majorEastAsia" w:hAnsi="Times New Roman"/>
              <w:sz w:val="18"/>
              <w:szCs w:val="18"/>
              <w:shd w:val="clear" w:color="auto" w:fill="FFFFFF"/>
            </w:rPr>
            <w:fldChar w:fldCharType="end"/>
          </w:r>
        </w:sdtContent>
      </w:sdt>
      <w:r w:rsidRPr="0013105D">
        <w:rPr>
          <w:rFonts w:ascii="Times New Roman" w:hAnsi="Times New Roman"/>
          <w:sz w:val="18"/>
          <w:szCs w:val="18"/>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320D4"/>
    <w:multiLevelType w:val="hybridMultilevel"/>
    <w:tmpl w:val="6C72D8C0"/>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29E1EF2"/>
    <w:multiLevelType w:val="hybridMultilevel"/>
    <w:tmpl w:val="CB249E12"/>
    <w:lvl w:ilvl="0" w:tplc="EA069406">
      <w:start w:val="1"/>
      <w:numFmt w:val="bullet"/>
      <w:lvlText w:val="•"/>
      <w:lvlJc w:val="left"/>
      <w:pPr>
        <w:tabs>
          <w:tab w:val="num" w:pos="1080"/>
        </w:tabs>
        <w:ind w:left="1080" w:hanging="360"/>
      </w:pPr>
      <w:rPr>
        <w:rFonts w:ascii="Times New Roman" w:hAnsi="Times New Roman"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
    <w:nsid w:val="0417234C"/>
    <w:multiLevelType w:val="hybridMultilevel"/>
    <w:tmpl w:val="A6FC7A4C"/>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84D0F98"/>
    <w:multiLevelType w:val="multilevel"/>
    <w:tmpl w:val="FA5C54A0"/>
    <w:lvl w:ilvl="0">
      <w:start w:val="1"/>
      <w:numFmt w:val="decimal"/>
      <w:lvlText w:val="%1."/>
      <w:lvlJc w:val="left"/>
      <w:pPr>
        <w:tabs>
          <w:tab w:val="num" w:pos="720"/>
        </w:tabs>
        <w:ind w:left="720" w:hanging="360"/>
      </w:pPr>
      <w:rPr>
        <w:rFonts w:hint="default"/>
      </w:rPr>
    </w:lvl>
    <w:lvl w:ilvl="1">
      <w:start w:val="3"/>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nsid w:val="0B322577"/>
    <w:multiLevelType w:val="hybridMultilevel"/>
    <w:tmpl w:val="DA86BFBA"/>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126606A8"/>
    <w:multiLevelType w:val="hybridMultilevel"/>
    <w:tmpl w:val="FDB47F1C"/>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18400F4A"/>
    <w:multiLevelType w:val="hybridMultilevel"/>
    <w:tmpl w:val="5BD8E2D8"/>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1A6E20F8"/>
    <w:multiLevelType w:val="hybridMultilevel"/>
    <w:tmpl w:val="1A2EBF8C"/>
    <w:lvl w:ilvl="0" w:tplc="EA069406">
      <w:start w:val="1"/>
      <w:numFmt w:val="bullet"/>
      <w:lvlText w:val="•"/>
      <w:lvlJc w:val="left"/>
      <w:pPr>
        <w:tabs>
          <w:tab w:val="num" w:pos="1080"/>
        </w:tabs>
        <w:ind w:left="1080" w:hanging="360"/>
      </w:pPr>
      <w:rPr>
        <w:rFonts w:ascii="Times New Roman" w:hAnsi="Times New Roman"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8">
    <w:nsid w:val="20D66BD2"/>
    <w:multiLevelType w:val="hybridMultilevel"/>
    <w:tmpl w:val="629E9FF2"/>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25446254"/>
    <w:multiLevelType w:val="hybridMultilevel"/>
    <w:tmpl w:val="E4426CF4"/>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27A63502"/>
    <w:multiLevelType w:val="hybridMultilevel"/>
    <w:tmpl w:val="AC667408"/>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2B620502"/>
    <w:multiLevelType w:val="hybridMultilevel"/>
    <w:tmpl w:val="A67C84B2"/>
    <w:lvl w:ilvl="0" w:tplc="EA069406">
      <w:start w:val="1"/>
      <w:numFmt w:val="bullet"/>
      <w:lvlText w:val="•"/>
      <w:lvlJc w:val="left"/>
      <w:pPr>
        <w:tabs>
          <w:tab w:val="num" w:pos="1080"/>
        </w:tabs>
        <w:ind w:left="1080" w:hanging="360"/>
      </w:pPr>
      <w:rPr>
        <w:rFonts w:ascii="Times New Roman" w:hAnsi="Times New Roman"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2">
    <w:nsid w:val="2CE74A07"/>
    <w:multiLevelType w:val="hybridMultilevel"/>
    <w:tmpl w:val="5016EA78"/>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2D037C8A"/>
    <w:multiLevelType w:val="hybridMultilevel"/>
    <w:tmpl w:val="052827A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16B228A"/>
    <w:multiLevelType w:val="hybridMultilevel"/>
    <w:tmpl w:val="23087296"/>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40601E8"/>
    <w:multiLevelType w:val="hybridMultilevel"/>
    <w:tmpl w:val="92D46472"/>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341D7879"/>
    <w:multiLevelType w:val="hybridMultilevel"/>
    <w:tmpl w:val="31F88568"/>
    <w:lvl w:ilvl="0" w:tplc="EA069406">
      <w:start w:val="1"/>
      <w:numFmt w:val="bullet"/>
      <w:lvlText w:val="•"/>
      <w:lvlJc w:val="left"/>
      <w:pPr>
        <w:tabs>
          <w:tab w:val="num" w:pos="1080"/>
        </w:tabs>
        <w:ind w:left="1080" w:hanging="360"/>
      </w:pPr>
      <w:rPr>
        <w:rFonts w:ascii="Times New Roman" w:hAnsi="Times New Roman"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7">
    <w:nsid w:val="368A1D12"/>
    <w:multiLevelType w:val="hybridMultilevel"/>
    <w:tmpl w:val="FFD41C8E"/>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400B1703"/>
    <w:multiLevelType w:val="hybridMultilevel"/>
    <w:tmpl w:val="228E271E"/>
    <w:lvl w:ilvl="0" w:tplc="EA069406">
      <w:start w:val="1"/>
      <w:numFmt w:val="bullet"/>
      <w:lvlText w:val="•"/>
      <w:lvlJc w:val="left"/>
      <w:pPr>
        <w:tabs>
          <w:tab w:val="num" w:pos="1080"/>
        </w:tabs>
        <w:ind w:left="1080" w:hanging="360"/>
      </w:pPr>
      <w:rPr>
        <w:rFonts w:ascii="Times New Roman" w:hAnsi="Times New Roman"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9">
    <w:nsid w:val="443F5D92"/>
    <w:multiLevelType w:val="hybridMultilevel"/>
    <w:tmpl w:val="C4465CF0"/>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46ED2605"/>
    <w:multiLevelType w:val="hybridMultilevel"/>
    <w:tmpl w:val="AAF4DAB8"/>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50760C6B"/>
    <w:multiLevelType w:val="hybridMultilevel"/>
    <w:tmpl w:val="51DCD2AA"/>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52303A19"/>
    <w:multiLevelType w:val="hybridMultilevel"/>
    <w:tmpl w:val="43FC81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2F40573"/>
    <w:multiLevelType w:val="hybridMultilevel"/>
    <w:tmpl w:val="55ECA8CA"/>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6A69179A"/>
    <w:multiLevelType w:val="hybridMultilevel"/>
    <w:tmpl w:val="D9D6918C"/>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6EC122A9"/>
    <w:multiLevelType w:val="hybridMultilevel"/>
    <w:tmpl w:val="EA149962"/>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726A1A32"/>
    <w:multiLevelType w:val="hybridMultilevel"/>
    <w:tmpl w:val="5E1242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74245399"/>
    <w:multiLevelType w:val="hybridMultilevel"/>
    <w:tmpl w:val="35F2E35C"/>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757E3F51"/>
    <w:multiLevelType w:val="hybridMultilevel"/>
    <w:tmpl w:val="26DADA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795D3A98"/>
    <w:multiLevelType w:val="hybridMultilevel"/>
    <w:tmpl w:val="15C47D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7CB1740F"/>
    <w:multiLevelType w:val="hybridMultilevel"/>
    <w:tmpl w:val="D9C8711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7D515E62"/>
    <w:multiLevelType w:val="hybridMultilevel"/>
    <w:tmpl w:val="AFE0A7B4"/>
    <w:lvl w:ilvl="0" w:tplc="EA069406">
      <w:start w:val="1"/>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5"/>
  </w:num>
  <w:num w:numId="2">
    <w:abstractNumId w:val="30"/>
  </w:num>
  <w:num w:numId="3">
    <w:abstractNumId w:val="26"/>
  </w:num>
  <w:num w:numId="4">
    <w:abstractNumId w:val="13"/>
  </w:num>
  <w:num w:numId="5">
    <w:abstractNumId w:val="1"/>
  </w:num>
  <w:num w:numId="6">
    <w:abstractNumId w:val="11"/>
  </w:num>
  <w:num w:numId="7">
    <w:abstractNumId w:val="18"/>
  </w:num>
  <w:num w:numId="8">
    <w:abstractNumId w:val="4"/>
  </w:num>
  <w:num w:numId="9">
    <w:abstractNumId w:val="25"/>
  </w:num>
  <w:num w:numId="10">
    <w:abstractNumId w:val="21"/>
  </w:num>
  <w:num w:numId="11">
    <w:abstractNumId w:val="5"/>
  </w:num>
  <w:num w:numId="12">
    <w:abstractNumId w:val="7"/>
  </w:num>
  <w:num w:numId="13">
    <w:abstractNumId w:val="19"/>
  </w:num>
  <w:num w:numId="14">
    <w:abstractNumId w:val="27"/>
  </w:num>
  <w:num w:numId="15">
    <w:abstractNumId w:val="23"/>
  </w:num>
  <w:num w:numId="16">
    <w:abstractNumId w:val="10"/>
  </w:num>
  <w:num w:numId="17">
    <w:abstractNumId w:val="8"/>
  </w:num>
  <w:num w:numId="18">
    <w:abstractNumId w:val="20"/>
  </w:num>
  <w:num w:numId="19">
    <w:abstractNumId w:val="3"/>
  </w:num>
  <w:num w:numId="20">
    <w:abstractNumId w:val="24"/>
  </w:num>
  <w:num w:numId="21">
    <w:abstractNumId w:val="16"/>
  </w:num>
  <w:num w:numId="22">
    <w:abstractNumId w:val="0"/>
  </w:num>
  <w:num w:numId="23">
    <w:abstractNumId w:val="31"/>
  </w:num>
  <w:num w:numId="24">
    <w:abstractNumId w:val="6"/>
  </w:num>
  <w:num w:numId="25">
    <w:abstractNumId w:val="12"/>
  </w:num>
  <w:num w:numId="26">
    <w:abstractNumId w:val="2"/>
  </w:num>
  <w:num w:numId="27">
    <w:abstractNumId w:val="9"/>
  </w:num>
  <w:num w:numId="28">
    <w:abstractNumId w:val="29"/>
  </w:num>
  <w:num w:numId="29">
    <w:abstractNumId w:val="17"/>
  </w:num>
  <w:num w:numId="30">
    <w:abstractNumId w:val="28"/>
  </w:num>
  <w:num w:numId="31">
    <w:abstractNumId w:val="22"/>
  </w:num>
  <w:num w:numId="32">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proofState w:spelling="clean" w:grammar="clean"/>
  <w:defaultTabStop w:val="709"/>
  <w:hyphenationZone w:val="425"/>
  <w:characterSpacingControl w:val="doNotCompress"/>
  <w:footnotePr>
    <w:footnote w:id="-1"/>
    <w:footnote w:id="0"/>
  </w:footnotePr>
  <w:endnotePr>
    <w:endnote w:id="-1"/>
    <w:endnote w:id="0"/>
  </w:endnotePr>
  <w:compat/>
  <w:rsids>
    <w:rsidRoot w:val="003A149F"/>
    <w:rsid w:val="00020B23"/>
    <w:rsid w:val="00083751"/>
    <w:rsid w:val="000E095B"/>
    <w:rsid w:val="00100CC0"/>
    <w:rsid w:val="00107415"/>
    <w:rsid w:val="00116251"/>
    <w:rsid w:val="002401CA"/>
    <w:rsid w:val="00284B2D"/>
    <w:rsid w:val="002A0171"/>
    <w:rsid w:val="002D4CEA"/>
    <w:rsid w:val="002F1060"/>
    <w:rsid w:val="002F1144"/>
    <w:rsid w:val="0032673C"/>
    <w:rsid w:val="00372EDB"/>
    <w:rsid w:val="003733EB"/>
    <w:rsid w:val="003833F2"/>
    <w:rsid w:val="003A149F"/>
    <w:rsid w:val="003E3370"/>
    <w:rsid w:val="0043747C"/>
    <w:rsid w:val="00454E5C"/>
    <w:rsid w:val="004637E8"/>
    <w:rsid w:val="00476799"/>
    <w:rsid w:val="00477A50"/>
    <w:rsid w:val="005D4A67"/>
    <w:rsid w:val="00616534"/>
    <w:rsid w:val="00621866"/>
    <w:rsid w:val="00643DA9"/>
    <w:rsid w:val="006F696E"/>
    <w:rsid w:val="00761EB1"/>
    <w:rsid w:val="007943E8"/>
    <w:rsid w:val="007A1260"/>
    <w:rsid w:val="007B2AC6"/>
    <w:rsid w:val="007C17C1"/>
    <w:rsid w:val="007E589D"/>
    <w:rsid w:val="007F0517"/>
    <w:rsid w:val="007F31BE"/>
    <w:rsid w:val="008D6CBD"/>
    <w:rsid w:val="009E32DE"/>
    <w:rsid w:val="009E5100"/>
    <w:rsid w:val="00A22974"/>
    <w:rsid w:val="00A40797"/>
    <w:rsid w:val="00AC6D24"/>
    <w:rsid w:val="00AE000C"/>
    <w:rsid w:val="00B21B93"/>
    <w:rsid w:val="00B33D20"/>
    <w:rsid w:val="00B35AA5"/>
    <w:rsid w:val="00C14EB4"/>
    <w:rsid w:val="00C53723"/>
    <w:rsid w:val="00C80C3E"/>
    <w:rsid w:val="00D06A1C"/>
    <w:rsid w:val="00D7659F"/>
    <w:rsid w:val="00DE2E5B"/>
    <w:rsid w:val="00E00F1C"/>
    <w:rsid w:val="00E14AB9"/>
    <w:rsid w:val="00E33150"/>
    <w:rsid w:val="00E76571"/>
    <w:rsid w:val="00E86708"/>
    <w:rsid w:val="00E926B9"/>
    <w:rsid w:val="00EB5530"/>
    <w:rsid w:val="00EB76BD"/>
    <w:rsid w:val="00F927C7"/>
    <w:rsid w:val="00F96F35"/>
    <w:rsid w:val="00FA5497"/>
    <w:rsid w:val="00FF6F49"/>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pacing w:val="6"/>
        <w:sz w:val="22"/>
        <w:szCs w:val="22"/>
        <w:lang w:val="es-ES"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Normal (Web)"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nhideWhenUsed="0"/>
    <w:lsdException w:name="Dark List Accent 5" w:semiHidden="0" w:uiPriority="70" w:unhideWhenUsed="0"/>
    <w:lsdException w:name="Colorful Shading Accent 5" w:semiHidden="0"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49F"/>
    <w:rPr>
      <w:rFonts w:ascii="Calibri" w:eastAsia="Times New Roman" w:hAnsi="Calibri"/>
      <w:lang w:val="es-ES_tradnl"/>
    </w:rPr>
  </w:style>
  <w:style w:type="paragraph" w:styleId="Ttulo1">
    <w:name w:val="heading 1"/>
    <w:basedOn w:val="Normal"/>
    <w:next w:val="Normal"/>
    <w:link w:val="Ttulo1Car"/>
    <w:uiPriority w:val="9"/>
    <w:qFormat/>
    <w:rsid w:val="003A149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nhideWhenUsed/>
    <w:qFormat/>
    <w:rsid w:val="003A149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3A149F"/>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3A149F"/>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3A149F"/>
    <w:pPr>
      <w:keepNext/>
      <w:keepLines/>
      <w:spacing w:before="20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A149F"/>
    <w:rPr>
      <w:rFonts w:asciiTheme="majorHAnsi" w:eastAsiaTheme="majorEastAsia" w:hAnsiTheme="majorHAnsi" w:cstheme="majorBidi"/>
      <w:b/>
      <w:bCs/>
      <w:color w:val="365F91" w:themeColor="accent1" w:themeShade="BF"/>
      <w:sz w:val="28"/>
      <w:szCs w:val="28"/>
      <w:lang w:val="es-ES_tradnl"/>
    </w:rPr>
  </w:style>
  <w:style w:type="character" w:customStyle="1" w:styleId="Ttulo2Car">
    <w:name w:val="Título 2 Car"/>
    <w:basedOn w:val="Fuentedeprrafopredeter"/>
    <w:link w:val="Ttulo2"/>
    <w:rsid w:val="003A149F"/>
    <w:rPr>
      <w:rFonts w:asciiTheme="majorHAnsi" w:eastAsiaTheme="majorEastAsia" w:hAnsiTheme="majorHAnsi" w:cstheme="majorBidi"/>
      <w:b/>
      <w:bCs/>
      <w:color w:val="4F81BD" w:themeColor="accent1"/>
      <w:sz w:val="26"/>
      <w:szCs w:val="26"/>
      <w:lang w:val="es-ES_tradnl"/>
    </w:rPr>
  </w:style>
  <w:style w:type="character" w:customStyle="1" w:styleId="Ttulo3Car">
    <w:name w:val="Título 3 Car"/>
    <w:basedOn w:val="Fuentedeprrafopredeter"/>
    <w:link w:val="Ttulo3"/>
    <w:uiPriority w:val="9"/>
    <w:rsid w:val="003A149F"/>
    <w:rPr>
      <w:rFonts w:asciiTheme="majorHAnsi" w:eastAsiaTheme="majorEastAsia" w:hAnsiTheme="majorHAnsi" w:cstheme="majorBidi"/>
      <w:b/>
      <w:bCs/>
      <w:color w:val="4F81BD" w:themeColor="accent1"/>
      <w:lang w:val="es-ES_tradnl"/>
    </w:rPr>
  </w:style>
  <w:style w:type="character" w:customStyle="1" w:styleId="Ttulo4Car">
    <w:name w:val="Título 4 Car"/>
    <w:basedOn w:val="Fuentedeprrafopredeter"/>
    <w:link w:val="Ttulo4"/>
    <w:uiPriority w:val="9"/>
    <w:semiHidden/>
    <w:rsid w:val="003A149F"/>
    <w:rPr>
      <w:rFonts w:asciiTheme="majorHAnsi" w:eastAsiaTheme="majorEastAsia" w:hAnsiTheme="majorHAnsi" w:cstheme="majorBidi"/>
      <w:b/>
      <w:bCs/>
      <w:i/>
      <w:iCs/>
      <w:color w:val="4F81BD" w:themeColor="accent1"/>
      <w:lang w:val="es-ES_tradnl"/>
    </w:rPr>
  </w:style>
  <w:style w:type="character" w:customStyle="1" w:styleId="Ttulo5Car">
    <w:name w:val="Título 5 Car"/>
    <w:basedOn w:val="Fuentedeprrafopredeter"/>
    <w:link w:val="Ttulo5"/>
    <w:uiPriority w:val="9"/>
    <w:semiHidden/>
    <w:rsid w:val="003A149F"/>
    <w:rPr>
      <w:rFonts w:asciiTheme="majorHAnsi" w:eastAsiaTheme="majorEastAsia" w:hAnsiTheme="majorHAnsi" w:cstheme="majorBidi"/>
      <w:color w:val="243F60" w:themeColor="accent1" w:themeShade="7F"/>
      <w:lang w:val="es-ES_tradnl"/>
    </w:rPr>
  </w:style>
  <w:style w:type="character" w:customStyle="1" w:styleId="apple-style-span">
    <w:name w:val="apple-style-span"/>
    <w:basedOn w:val="Fuentedeprrafopredeter"/>
    <w:rsid w:val="003A149F"/>
    <w:rPr>
      <w:rFonts w:cs="Times New Roman"/>
    </w:rPr>
  </w:style>
  <w:style w:type="character" w:customStyle="1" w:styleId="apple-converted-space">
    <w:name w:val="apple-converted-space"/>
    <w:basedOn w:val="Fuentedeprrafopredeter"/>
    <w:rsid w:val="003A149F"/>
    <w:rPr>
      <w:rFonts w:cs="Times New Roman"/>
    </w:rPr>
  </w:style>
  <w:style w:type="character" w:styleId="Hipervnculo">
    <w:name w:val="Hyperlink"/>
    <w:basedOn w:val="Fuentedeprrafopredeter"/>
    <w:uiPriority w:val="99"/>
    <w:rsid w:val="003A149F"/>
    <w:rPr>
      <w:rFonts w:cs="Times New Roman"/>
      <w:color w:val="0000FF"/>
      <w:u w:val="single"/>
    </w:rPr>
  </w:style>
  <w:style w:type="paragraph" w:customStyle="1" w:styleId="Default">
    <w:name w:val="Default"/>
    <w:link w:val="DefaultCar"/>
    <w:rsid w:val="003A149F"/>
    <w:pPr>
      <w:autoSpaceDE w:val="0"/>
      <w:autoSpaceDN w:val="0"/>
      <w:adjustRightInd w:val="0"/>
      <w:spacing w:line="240" w:lineRule="auto"/>
    </w:pPr>
    <w:rPr>
      <w:rFonts w:ascii="Arial" w:eastAsia="Times New Roman" w:hAnsi="Arial" w:cs="Arial"/>
      <w:color w:val="000000"/>
      <w:sz w:val="24"/>
      <w:szCs w:val="24"/>
      <w:lang w:eastAsia="es-ES"/>
    </w:rPr>
  </w:style>
  <w:style w:type="character" w:customStyle="1" w:styleId="DefaultCar">
    <w:name w:val="Default Car"/>
    <w:basedOn w:val="Fuentedeprrafopredeter"/>
    <w:link w:val="Default"/>
    <w:locked/>
    <w:rsid w:val="003A149F"/>
    <w:rPr>
      <w:rFonts w:ascii="Arial" w:eastAsia="Times New Roman" w:hAnsi="Arial" w:cs="Arial"/>
      <w:color w:val="000000"/>
      <w:sz w:val="24"/>
      <w:szCs w:val="24"/>
      <w:lang w:eastAsia="es-ES"/>
    </w:rPr>
  </w:style>
  <w:style w:type="paragraph" w:styleId="NormalWeb">
    <w:name w:val="Normal (Web)"/>
    <w:basedOn w:val="Normal"/>
    <w:rsid w:val="003A149F"/>
    <w:pPr>
      <w:spacing w:before="100" w:beforeAutospacing="1" w:after="100" w:afterAutospacing="1" w:line="240" w:lineRule="auto"/>
    </w:pPr>
    <w:rPr>
      <w:rFonts w:ascii="Times New Roman" w:hAnsi="Times New Roman"/>
      <w:sz w:val="24"/>
      <w:szCs w:val="24"/>
      <w:lang w:eastAsia="es-ES"/>
    </w:rPr>
  </w:style>
  <w:style w:type="character" w:styleId="Textoennegrita">
    <w:name w:val="Strong"/>
    <w:basedOn w:val="Fuentedeprrafopredeter"/>
    <w:qFormat/>
    <w:rsid w:val="003A149F"/>
    <w:rPr>
      <w:rFonts w:cs="Times New Roman"/>
      <w:b/>
      <w:bCs/>
    </w:rPr>
  </w:style>
  <w:style w:type="character" w:customStyle="1" w:styleId="sectexto">
    <w:name w:val="sectexto"/>
    <w:basedOn w:val="Fuentedeprrafopredeter"/>
    <w:uiPriority w:val="99"/>
    <w:rsid w:val="003A149F"/>
    <w:rPr>
      <w:rFonts w:cs="Times New Roman"/>
    </w:rPr>
  </w:style>
  <w:style w:type="character" w:customStyle="1" w:styleId="a">
    <w:name w:val="a"/>
    <w:basedOn w:val="Fuentedeprrafopredeter"/>
    <w:rsid w:val="003A149F"/>
    <w:rPr>
      <w:rFonts w:cs="Times New Roman"/>
    </w:rPr>
  </w:style>
  <w:style w:type="character" w:customStyle="1" w:styleId="ft4">
    <w:name w:val="ft4"/>
    <w:basedOn w:val="Fuentedeprrafopredeter"/>
    <w:rsid w:val="003A149F"/>
    <w:rPr>
      <w:rFonts w:cs="Times New Roman"/>
    </w:rPr>
  </w:style>
  <w:style w:type="character" w:customStyle="1" w:styleId="ft5">
    <w:name w:val="ft5"/>
    <w:basedOn w:val="Fuentedeprrafopredeter"/>
    <w:rsid w:val="003A149F"/>
    <w:rPr>
      <w:rFonts w:cs="Times New Roman"/>
    </w:rPr>
  </w:style>
  <w:style w:type="character" w:styleId="nfasis">
    <w:name w:val="Emphasis"/>
    <w:aliases w:val="Subacápite"/>
    <w:basedOn w:val="Fuentedeprrafopredeter"/>
    <w:qFormat/>
    <w:rsid w:val="003A149F"/>
    <w:rPr>
      <w:rFonts w:ascii="Times New Roman" w:hAnsi="Times New Roman" w:cs="Times New Roman"/>
      <w:b/>
      <w:i/>
      <w:iCs/>
      <w:color w:val="auto"/>
      <w:sz w:val="24"/>
    </w:rPr>
  </w:style>
  <w:style w:type="paragraph" w:styleId="Prrafodelista">
    <w:name w:val="List Paragraph"/>
    <w:basedOn w:val="Normal"/>
    <w:uiPriority w:val="34"/>
    <w:qFormat/>
    <w:rsid w:val="003A149F"/>
    <w:pPr>
      <w:ind w:left="720"/>
      <w:contextualSpacing/>
    </w:pPr>
  </w:style>
  <w:style w:type="paragraph" w:customStyle="1" w:styleId="DecimalAligned">
    <w:name w:val="Decimal Aligned"/>
    <w:basedOn w:val="Normal"/>
    <w:uiPriority w:val="99"/>
    <w:rsid w:val="003A149F"/>
    <w:pPr>
      <w:tabs>
        <w:tab w:val="decimal" w:pos="360"/>
      </w:tabs>
    </w:pPr>
  </w:style>
  <w:style w:type="paragraph" w:styleId="Textonotapie">
    <w:name w:val="footnote text"/>
    <w:basedOn w:val="Normal"/>
    <w:link w:val="TextonotapieCar"/>
    <w:uiPriority w:val="99"/>
    <w:rsid w:val="003A149F"/>
    <w:pPr>
      <w:spacing w:line="240" w:lineRule="auto"/>
    </w:pPr>
    <w:rPr>
      <w:sz w:val="20"/>
      <w:szCs w:val="20"/>
    </w:rPr>
  </w:style>
  <w:style w:type="character" w:customStyle="1" w:styleId="TextonotapieCar">
    <w:name w:val="Texto nota pie Car"/>
    <w:basedOn w:val="Fuentedeprrafopredeter"/>
    <w:link w:val="Textonotapie"/>
    <w:uiPriority w:val="99"/>
    <w:rsid w:val="003A149F"/>
    <w:rPr>
      <w:rFonts w:ascii="Calibri" w:eastAsia="Times New Roman" w:hAnsi="Calibri" w:cs="Times New Roman"/>
      <w:sz w:val="20"/>
      <w:szCs w:val="20"/>
      <w:lang w:val="es-ES_tradnl"/>
    </w:rPr>
  </w:style>
  <w:style w:type="character" w:styleId="nfasissutil">
    <w:name w:val="Subtle Emphasis"/>
    <w:basedOn w:val="Fuentedeprrafopredeter"/>
    <w:uiPriority w:val="99"/>
    <w:qFormat/>
    <w:rsid w:val="003A149F"/>
    <w:rPr>
      <w:rFonts w:eastAsia="Times New Roman" w:cs="Times New Roman"/>
      <w:i/>
      <w:iCs/>
      <w:color w:val="808080"/>
      <w:sz w:val="22"/>
      <w:szCs w:val="22"/>
      <w:lang w:val="es-ES"/>
    </w:rPr>
  </w:style>
  <w:style w:type="table" w:customStyle="1" w:styleId="Sombreadoclaro-nfasis11">
    <w:name w:val="Sombreado claro - Énfasis 11"/>
    <w:uiPriority w:val="99"/>
    <w:rsid w:val="003A149F"/>
    <w:pPr>
      <w:spacing w:line="240" w:lineRule="auto"/>
    </w:pPr>
    <w:rPr>
      <w:rFonts w:ascii="Calibri" w:eastAsia="Times New Roman" w:hAnsi="Calibri"/>
      <w:color w:val="365F91"/>
      <w:sz w:val="20"/>
      <w:szCs w:val="20"/>
      <w:lang w:eastAsia="es-E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styleId="Textodeglobo">
    <w:name w:val="Balloon Text"/>
    <w:basedOn w:val="Normal"/>
    <w:link w:val="TextodegloboCar"/>
    <w:rsid w:val="003A149F"/>
    <w:pPr>
      <w:spacing w:line="240" w:lineRule="auto"/>
    </w:pPr>
    <w:rPr>
      <w:rFonts w:ascii="Tahoma" w:hAnsi="Tahoma" w:cs="Tahoma"/>
      <w:sz w:val="16"/>
      <w:szCs w:val="16"/>
    </w:rPr>
  </w:style>
  <w:style w:type="character" w:customStyle="1" w:styleId="TextodegloboCar">
    <w:name w:val="Texto de globo Car"/>
    <w:basedOn w:val="Fuentedeprrafopredeter"/>
    <w:link w:val="Textodeglobo"/>
    <w:rsid w:val="003A149F"/>
    <w:rPr>
      <w:rFonts w:ascii="Tahoma" w:eastAsia="Times New Roman" w:hAnsi="Tahoma" w:cs="Tahoma"/>
      <w:sz w:val="16"/>
      <w:szCs w:val="16"/>
      <w:lang w:val="es-ES_tradnl"/>
    </w:rPr>
  </w:style>
  <w:style w:type="table" w:customStyle="1" w:styleId="Listaclara-nfasis11">
    <w:name w:val="Lista clara - Énfasis 11"/>
    <w:uiPriority w:val="99"/>
    <w:rsid w:val="003A149F"/>
    <w:pPr>
      <w:spacing w:line="240" w:lineRule="auto"/>
    </w:pPr>
    <w:rPr>
      <w:rFonts w:ascii="Calibri" w:eastAsia="Calibri" w:hAnsi="Calibri"/>
      <w:sz w:val="20"/>
      <w:szCs w:val="20"/>
      <w:lang w:eastAsia="es-E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styleId="Cuadrculamedia3-nfasis1">
    <w:name w:val="Medium Grid 3 Accent 1"/>
    <w:basedOn w:val="Tablanormal"/>
    <w:uiPriority w:val="99"/>
    <w:rsid w:val="003A149F"/>
    <w:pPr>
      <w:spacing w:line="240" w:lineRule="auto"/>
    </w:pPr>
    <w:rPr>
      <w:rFonts w:eastAsia="Times New Roman"/>
      <w:sz w:val="20"/>
      <w:szCs w:val="20"/>
      <w:lang w:eastAsia="es-ES"/>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Sombreadomedio2-nfasis11">
    <w:name w:val="Sombreado medio 2 - Énfasis 11"/>
    <w:uiPriority w:val="99"/>
    <w:rsid w:val="003A149F"/>
    <w:pPr>
      <w:spacing w:line="240" w:lineRule="auto"/>
    </w:pPr>
    <w:rPr>
      <w:rFonts w:eastAsia="Times New Roman"/>
      <w:sz w:val="20"/>
      <w:szCs w:val="20"/>
      <w:lang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styleId="Sombreadomedio2-nfasis5">
    <w:name w:val="Medium Shading 2 Accent 5"/>
    <w:basedOn w:val="Tablanormal"/>
    <w:uiPriority w:val="99"/>
    <w:rsid w:val="003A149F"/>
    <w:pPr>
      <w:spacing w:line="240" w:lineRule="auto"/>
    </w:pPr>
    <w:rPr>
      <w:rFonts w:eastAsia="Times New Roman"/>
      <w:sz w:val="20"/>
      <w:szCs w:val="20"/>
      <w:lang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BACC6"/>
      </w:tcPr>
    </w:tblStylePr>
    <w:tblStylePr w:type="lastCol">
      <w:rPr>
        <w:rFonts w:cs="Times New Roman"/>
        <w:b/>
        <w:bCs/>
        <w:color w:val="FFFFFF"/>
      </w:rPr>
      <w:tblPr/>
      <w:tcPr>
        <w:tcBorders>
          <w:left w:val="nil"/>
          <w:right w:val="nil"/>
          <w:insideH w:val="nil"/>
          <w:insideV w:val="nil"/>
        </w:tcBorders>
        <w:shd w:val="clear" w:color="auto" w:fill="4BACC6"/>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Cuadrculamedia3-nfasis5">
    <w:name w:val="Medium Grid 3 Accent 5"/>
    <w:basedOn w:val="Tablanormal"/>
    <w:uiPriority w:val="99"/>
    <w:rsid w:val="003A149F"/>
    <w:pPr>
      <w:spacing w:line="240" w:lineRule="auto"/>
    </w:pPr>
    <w:rPr>
      <w:rFonts w:ascii="Calibri" w:eastAsia="Calibri" w:hAnsi="Calibri"/>
      <w:sz w:val="20"/>
      <w:szCs w:val="20"/>
      <w:lang w:eastAsia="es-ES"/>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Cuadrculaclara-nfasis11">
    <w:name w:val="Cuadrícula clara - Énfasis 11"/>
    <w:uiPriority w:val="99"/>
    <w:rsid w:val="003A149F"/>
    <w:pPr>
      <w:spacing w:line="240" w:lineRule="auto"/>
    </w:pPr>
    <w:rPr>
      <w:rFonts w:ascii="Calibri" w:eastAsia="Calibri" w:hAnsi="Calibri"/>
      <w:sz w:val="20"/>
      <w:szCs w:val="20"/>
      <w:lang w:eastAsia="es-ES"/>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styleId="Hipervnculovisitado">
    <w:name w:val="FollowedHyperlink"/>
    <w:basedOn w:val="Fuentedeprrafopredeter"/>
    <w:uiPriority w:val="99"/>
    <w:semiHidden/>
    <w:rsid w:val="003A149F"/>
    <w:rPr>
      <w:rFonts w:cs="Times New Roman"/>
      <w:color w:val="800080"/>
      <w:u w:val="single"/>
    </w:rPr>
  </w:style>
  <w:style w:type="table" w:styleId="Sombreadovistoso-nfasis5">
    <w:name w:val="Colorful Shading Accent 5"/>
    <w:basedOn w:val="Tablanormal"/>
    <w:uiPriority w:val="99"/>
    <w:rsid w:val="003A149F"/>
    <w:pPr>
      <w:spacing w:line="240" w:lineRule="auto"/>
    </w:pPr>
    <w:rPr>
      <w:rFonts w:ascii="Calibri" w:eastAsia="Calibri" w:hAnsi="Calibri"/>
      <w:color w:val="000000"/>
      <w:sz w:val="20"/>
      <w:szCs w:val="20"/>
      <w:lang w:eastAsia="es-ES"/>
    </w:rPr>
    <w:tblPr>
      <w:tblStyleRowBandSize w:val="1"/>
      <w:tblStyleColBandSize w:val="1"/>
      <w:tblInd w:w="0" w:type="dxa"/>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CellMar>
        <w:top w:w="0" w:type="dxa"/>
        <w:left w:w="108" w:type="dxa"/>
        <w:bottom w:w="0" w:type="dxa"/>
        <w:right w:w="108" w:type="dxa"/>
      </w:tblCellMar>
    </w:tblPr>
    <w:tcPr>
      <w:shd w:val="clear" w:color="auto" w:fill="EDF6F9"/>
    </w:tcPr>
    <w:tblStylePr w:type="firstRow">
      <w:rPr>
        <w:rFonts w:cs="Times New Roman"/>
        <w:b/>
        <w:bCs/>
      </w:rPr>
      <w:tblPr/>
      <w:tcPr>
        <w:tcBorders>
          <w:top w:val="nil"/>
          <w:left w:val="nil"/>
          <w:bottom w:val="single" w:sz="24" w:space="0" w:color="F79646"/>
          <w:right w:val="nil"/>
          <w:insideH w:val="nil"/>
          <w:insideV w:val="nil"/>
        </w:tcBorders>
        <w:shd w:val="clear" w:color="auto" w:fill="FFFFFF"/>
      </w:tcPr>
    </w:tblStylePr>
    <w:tblStylePr w:type="lastRow">
      <w:rPr>
        <w:rFonts w:cs="Times New Roman"/>
        <w:b/>
        <w:bCs/>
        <w:color w:val="FFFFFF"/>
      </w:rPr>
      <w:tblPr/>
      <w:tcPr>
        <w:tcBorders>
          <w:top w:val="single" w:sz="6" w:space="0" w:color="FFFFFF"/>
        </w:tcBorders>
        <w:shd w:val="clear" w:color="auto" w:fill="276A7C"/>
      </w:tcPr>
    </w:tblStylePr>
    <w:tblStylePr w:type="firstCol">
      <w:rPr>
        <w:rFonts w:cs="Times New Roman"/>
        <w:color w:val="FFFFFF"/>
      </w:rPr>
      <w:tblPr/>
      <w:tcPr>
        <w:tcBorders>
          <w:top w:val="nil"/>
          <w:left w:val="nil"/>
          <w:bottom w:val="nil"/>
          <w:right w:val="nil"/>
          <w:insideH w:val="single" w:sz="4" w:space="0" w:color="276A7C"/>
          <w:insideV w:val="nil"/>
        </w:tcBorders>
        <w:shd w:val="clear" w:color="auto" w:fill="276A7C"/>
      </w:tcPr>
    </w:tblStylePr>
    <w:tblStylePr w:type="lastCol">
      <w:rPr>
        <w:rFonts w:cs="Times New Roman"/>
        <w:color w:val="FFFFFF"/>
      </w:rPr>
      <w:tblPr/>
      <w:tcPr>
        <w:tcBorders>
          <w:top w:val="nil"/>
          <w:left w:val="nil"/>
          <w:bottom w:val="nil"/>
          <w:right w:val="nil"/>
          <w:insideH w:val="nil"/>
          <w:insideV w:val="nil"/>
        </w:tcBorders>
        <w:shd w:val="clear" w:color="auto" w:fill="276A7C"/>
      </w:tcPr>
    </w:tblStylePr>
    <w:tblStylePr w:type="band1Vert">
      <w:rPr>
        <w:rFonts w:cs="Times New Roman"/>
      </w:rPr>
      <w:tblPr/>
      <w:tcPr>
        <w:shd w:val="clear" w:color="auto" w:fill="B6DDE8"/>
      </w:tcPr>
    </w:tblStylePr>
    <w:tblStylePr w:type="band1Horz">
      <w:rPr>
        <w:rFonts w:cs="Times New Roman"/>
      </w:rPr>
      <w:tblPr/>
      <w:tcPr>
        <w:shd w:val="clear" w:color="auto" w:fill="A5D5E2"/>
      </w:tcPr>
    </w:tblStylePr>
    <w:tblStylePr w:type="neCell">
      <w:rPr>
        <w:rFonts w:cs="Times New Roman"/>
        <w:color w:val="000000"/>
      </w:rPr>
    </w:tblStylePr>
    <w:tblStylePr w:type="nwCell">
      <w:rPr>
        <w:rFonts w:cs="Times New Roman"/>
        <w:color w:val="000000"/>
      </w:rPr>
    </w:tblStylePr>
  </w:style>
  <w:style w:type="table" w:styleId="Tablaconcuadrcula">
    <w:name w:val="Table Grid"/>
    <w:basedOn w:val="Tablanormal"/>
    <w:uiPriority w:val="99"/>
    <w:rsid w:val="003A149F"/>
    <w:pPr>
      <w:spacing w:line="240" w:lineRule="auto"/>
    </w:pPr>
    <w:rPr>
      <w:rFonts w:ascii="Calibri" w:eastAsia="Calibri" w:hAnsi="Calibri"/>
      <w:sz w:val="20"/>
      <w:szCs w:val="20"/>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stilo2">
    <w:name w:val="estilo2"/>
    <w:basedOn w:val="Fuentedeprrafopredeter"/>
    <w:uiPriority w:val="99"/>
    <w:rsid w:val="003A149F"/>
    <w:rPr>
      <w:rFonts w:cs="Times New Roman"/>
    </w:rPr>
  </w:style>
  <w:style w:type="character" w:customStyle="1" w:styleId="estilo5">
    <w:name w:val="estilo5"/>
    <w:basedOn w:val="Fuentedeprrafopredeter"/>
    <w:uiPriority w:val="99"/>
    <w:rsid w:val="003A149F"/>
    <w:rPr>
      <w:rFonts w:cs="Times New Roman"/>
    </w:rPr>
  </w:style>
  <w:style w:type="character" w:customStyle="1" w:styleId="estilo3">
    <w:name w:val="estilo3"/>
    <w:basedOn w:val="Fuentedeprrafopredeter"/>
    <w:uiPriority w:val="99"/>
    <w:rsid w:val="003A149F"/>
    <w:rPr>
      <w:rFonts w:cs="Times New Roman"/>
    </w:rPr>
  </w:style>
  <w:style w:type="character" w:customStyle="1" w:styleId="estilo1">
    <w:name w:val="estilo1"/>
    <w:basedOn w:val="Fuentedeprrafopredeter"/>
    <w:uiPriority w:val="99"/>
    <w:rsid w:val="003A149F"/>
    <w:rPr>
      <w:rFonts w:cs="Times New Roman"/>
    </w:rPr>
  </w:style>
  <w:style w:type="character" w:styleId="Nmerodelnea">
    <w:name w:val="line number"/>
    <w:basedOn w:val="Fuentedeprrafopredeter"/>
    <w:uiPriority w:val="99"/>
    <w:semiHidden/>
    <w:unhideWhenUsed/>
    <w:rsid w:val="003A149F"/>
  </w:style>
  <w:style w:type="paragraph" w:styleId="Encabezado">
    <w:name w:val="header"/>
    <w:basedOn w:val="Normal"/>
    <w:link w:val="EncabezadoCar"/>
    <w:uiPriority w:val="99"/>
    <w:semiHidden/>
    <w:unhideWhenUsed/>
    <w:rsid w:val="003A149F"/>
    <w:pPr>
      <w:tabs>
        <w:tab w:val="center" w:pos="4419"/>
        <w:tab w:val="right" w:pos="8838"/>
      </w:tabs>
      <w:spacing w:line="240" w:lineRule="auto"/>
    </w:pPr>
  </w:style>
  <w:style w:type="character" w:customStyle="1" w:styleId="EncabezadoCar">
    <w:name w:val="Encabezado Car"/>
    <w:basedOn w:val="Fuentedeprrafopredeter"/>
    <w:link w:val="Encabezado"/>
    <w:uiPriority w:val="99"/>
    <w:semiHidden/>
    <w:rsid w:val="003A149F"/>
    <w:rPr>
      <w:rFonts w:ascii="Calibri" w:eastAsia="Times New Roman" w:hAnsi="Calibri" w:cs="Times New Roman"/>
      <w:lang w:val="es-ES_tradnl"/>
    </w:rPr>
  </w:style>
  <w:style w:type="paragraph" w:styleId="Piedepgina">
    <w:name w:val="footer"/>
    <w:basedOn w:val="Normal"/>
    <w:link w:val="PiedepginaCar"/>
    <w:uiPriority w:val="99"/>
    <w:unhideWhenUsed/>
    <w:rsid w:val="003A149F"/>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A149F"/>
    <w:rPr>
      <w:rFonts w:ascii="Calibri" w:eastAsia="Times New Roman" w:hAnsi="Calibri" w:cs="Times New Roman"/>
      <w:lang w:val="es-ES_tradnl"/>
    </w:rPr>
  </w:style>
  <w:style w:type="paragraph" w:styleId="Bibliografa">
    <w:name w:val="Bibliography"/>
    <w:basedOn w:val="Normal"/>
    <w:next w:val="Normal"/>
    <w:uiPriority w:val="37"/>
    <w:unhideWhenUsed/>
    <w:rsid w:val="003A149F"/>
  </w:style>
  <w:style w:type="character" w:styleId="Refdecomentario">
    <w:name w:val="annotation reference"/>
    <w:basedOn w:val="Fuentedeprrafopredeter"/>
    <w:uiPriority w:val="99"/>
    <w:semiHidden/>
    <w:unhideWhenUsed/>
    <w:rsid w:val="003A149F"/>
    <w:rPr>
      <w:sz w:val="18"/>
      <w:szCs w:val="18"/>
    </w:rPr>
  </w:style>
  <w:style w:type="paragraph" w:styleId="Textocomentario">
    <w:name w:val="annotation text"/>
    <w:basedOn w:val="Normal"/>
    <w:link w:val="TextocomentarioCar"/>
    <w:uiPriority w:val="99"/>
    <w:semiHidden/>
    <w:unhideWhenUsed/>
    <w:rsid w:val="003A149F"/>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3A149F"/>
    <w:rPr>
      <w:rFonts w:ascii="Calibri" w:eastAsia="Times New Roman" w:hAnsi="Calibri" w:cs="Times New Roman"/>
      <w:sz w:val="24"/>
      <w:szCs w:val="24"/>
      <w:lang w:val="es-ES_tradnl"/>
    </w:rPr>
  </w:style>
  <w:style w:type="paragraph" w:styleId="Asuntodelcomentario">
    <w:name w:val="annotation subject"/>
    <w:basedOn w:val="Textocomentario"/>
    <w:next w:val="Textocomentario"/>
    <w:link w:val="AsuntodelcomentarioCar"/>
    <w:uiPriority w:val="99"/>
    <w:semiHidden/>
    <w:unhideWhenUsed/>
    <w:rsid w:val="003A149F"/>
    <w:rPr>
      <w:b/>
      <w:bCs/>
      <w:sz w:val="20"/>
      <w:szCs w:val="20"/>
    </w:rPr>
  </w:style>
  <w:style w:type="character" w:customStyle="1" w:styleId="AsuntodelcomentarioCar">
    <w:name w:val="Asunto del comentario Car"/>
    <w:basedOn w:val="TextocomentarioCar"/>
    <w:link w:val="Asuntodelcomentario"/>
    <w:uiPriority w:val="99"/>
    <w:semiHidden/>
    <w:rsid w:val="003A149F"/>
    <w:rPr>
      <w:rFonts w:ascii="Calibri" w:eastAsia="Times New Roman" w:hAnsi="Calibri" w:cs="Times New Roman"/>
      <w:b/>
      <w:bCs/>
      <w:sz w:val="20"/>
      <w:szCs w:val="20"/>
      <w:lang w:val="es-ES_tradnl"/>
    </w:rPr>
  </w:style>
  <w:style w:type="character" w:styleId="Refdenotaalpie">
    <w:name w:val="footnote reference"/>
    <w:basedOn w:val="Fuentedeprrafopredeter"/>
    <w:uiPriority w:val="99"/>
    <w:semiHidden/>
    <w:unhideWhenUsed/>
    <w:rsid w:val="003A149F"/>
    <w:rPr>
      <w:vertAlign w:val="superscript"/>
    </w:rPr>
  </w:style>
  <w:style w:type="table" w:styleId="Listaclara-nfasis5">
    <w:name w:val="Light List Accent 5"/>
    <w:basedOn w:val="Tablanormal"/>
    <w:uiPriority w:val="61"/>
    <w:rsid w:val="003A149F"/>
    <w:pPr>
      <w:spacing w:line="240" w:lineRule="auto"/>
    </w:pPr>
    <w:rPr>
      <w:rFonts w:ascii="Calibri" w:eastAsia="Calibri" w:hAnsi="Calibri"/>
      <w:lang w:eastAsia="es-E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styleId="Ttulodellibro">
    <w:name w:val="Book Title"/>
    <w:aliases w:val="Títulos"/>
    <w:basedOn w:val="Fuentedeprrafopredeter"/>
    <w:uiPriority w:val="33"/>
    <w:qFormat/>
    <w:rsid w:val="003A149F"/>
    <w:rPr>
      <w:rFonts w:ascii="Times New Roman" w:hAnsi="Times New Roman"/>
      <w:b/>
      <w:bCs/>
      <w:smallCaps/>
      <w:color w:val="auto"/>
      <w:spacing w:val="5"/>
      <w:sz w:val="24"/>
    </w:rPr>
  </w:style>
  <w:style w:type="paragraph" w:styleId="Subttulo">
    <w:name w:val="Subtitle"/>
    <w:basedOn w:val="Normal"/>
    <w:next w:val="Normal"/>
    <w:link w:val="SubttuloCar"/>
    <w:uiPriority w:val="11"/>
    <w:qFormat/>
    <w:rsid w:val="003A149F"/>
    <w:pPr>
      <w:numPr>
        <w:ilvl w:val="1"/>
      </w:numPr>
      <w:spacing w:before="240" w:after="240" w:line="240" w:lineRule="auto"/>
    </w:pPr>
    <w:rPr>
      <w:rFonts w:ascii="Times New Roman" w:eastAsiaTheme="majorEastAsia" w:hAnsi="Times New Roman" w:cstheme="majorBidi"/>
      <w:b/>
      <w:iCs/>
      <w:spacing w:val="15"/>
      <w:sz w:val="24"/>
      <w:szCs w:val="24"/>
    </w:rPr>
  </w:style>
  <w:style w:type="character" w:customStyle="1" w:styleId="SubttuloCar">
    <w:name w:val="Subtítulo Car"/>
    <w:basedOn w:val="Fuentedeprrafopredeter"/>
    <w:link w:val="Subttulo"/>
    <w:uiPriority w:val="11"/>
    <w:rsid w:val="003A149F"/>
    <w:rPr>
      <w:rFonts w:ascii="Times New Roman" w:eastAsiaTheme="majorEastAsia" w:hAnsi="Times New Roman" w:cstheme="majorBidi"/>
      <w:b/>
      <w:iCs/>
      <w:spacing w:val="15"/>
      <w:sz w:val="24"/>
      <w:szCs w:val="24"/>
      <w:lang w:val="es-ES_tradnl"/>
    </w:rPr>
  </w:style>
  <w:style w:type="paragraph" w:styleId="TtulodeTDC">
    <w:name w:val="TOC Heading"/>
    <w:basedOn w:val="Ttulo1"/>
    <w:next w:val="Normal"/>
    <w:uiPriority w:val="39"/>
    <w:unhideWhenUsed/>
    <w:qFormat/>
    <w:rsid w:val="003A149F"/>
    <w:pPr>
      <w:outlineLvl w:val="9"/>
    </w:pPr>
    <w:rPr>
      <w:lang w:val="es-ES"/>
    </w:rPr>
  </w:style>
  <w:style w:type="paragraph" w:styleId="TDC2">
    <w:name w:val="toc 2"/>
    <w:basedOn w:val="Normal"/>
    <w:next w:val="Normal"/>
    <w:autoRedefine/>
    <w:uiPriority w:val="39"/>
    <w:unhideWhenUsed/>
    <w:qFormat/>
    <w:rsid w:val="003A149F"/>
    <w:pPr>
      <w:tabs>
        <w:tab w:val="right" w:leader="dot" w:pos="8777"/>
      </w:tabs>
      <w:spacing w:after="100"/>
      <w:ind w:left="220"/>
    </w:pPr>
    <w:rPr>
      <w:rFonts w:ascii="Times New Roman" w:hAnsi="Times New Roman"/>
      <w:noProof/>
      <w:sz w:val="24"/>
      <w:szCs w:val="24"/>
    </w:rPr>
  </w:style>
  <w:style w:type="character" w:customStyle="1" w:styleId="hps">
    <w:name w:val="hps"/>
    <w:basedOn w:val="Fuentedeprrafopredeter"/>
    <w:rsid w:val="003A149F"/>
  </w:style>
  <w:style w:type="paragraph" w:styleId="TDC1">
    <w:name w:val="toc 1"/>
    <w:basedOn w:val="Normal"/>
    <w:next w:val="Normal"/>
    <w:autoRedefine/>
    <w:uiPriority w:val="39"/>
    <w:unhideWhenUsed/>
    <w:qFormat/>
    <w:rsid w:val="009E32DE"/>
    <w:pPr>
      <w:tabs>
        <w:tab w:val="left" w:pos="440"/>
        <w:tab w:val="right" w:leader="dot" w:pos="8777"/>
      </w:tabs>
      <w:spacing w:after="100"/>
    </w:pPr>
    <w:rPr>
      <w:rFonts w:ascii="Times New Roman" w:eastAsiaTheme="minorEastAsia" w:hAnsi="Times New Roman" w:cstheme="minorBidi"/>
      <w:b/>
      <w:smallCaps/>
      <w:noProof/>
      <w:spacing w:val="5"/>
      <w:sz w:val="24"/>
      <w:szCs w:val="24"/>
      <w:lang w:val="es-ES"/>
    </w:rPr>
  </w:style>
  <w:style w:type="paragraph" w:styleId="TDC3">
    <w:name w:val="toc 3"/>
    <w:basedOn w:val="Normal"/>
    <w:next w:val="Normal"/>
    <w:autoRedefine/>
    <w:uiPriority w:val="39"/>
    <w:unhideWhenUsed/>
    <w:qFormat/>
    <w:rsid w:val="003A149F"/>
    <w:pPr>
      <w:spacing w:after="100"/>
      <w:ind w:left="440"/>
    </w:pPr>
    <w:rPr>
      <w:rFonts w:asciiTheme="minorHAnsi" w:eastAsiaTheme="minorEastAsia" w:hAnsiTheme="minorHAnsi" w:cstheme="minorBidi"/>
      <w:lang w:val="es-ES"/>
    </w:rPr>
  </w:style>
  <w:style w:type="character" w:customStyle="1" w:styleId="autornombre1">
    <w:name w:val="autornombre1"/>
    <w:basedOn w:val="Fuentedeprrafopredeter"/>
    <w:rsid w:val="003A149F"/>
  </w:style>
  <w:style w:type="character" w:customStyle="1" w:styleId="autornombre11">
    <w:name w:val="autornombre11"/>
    <w:basedOn w:val="Fuentedeprrafopredeter"/>
    <w:rsid w:val="003A149F"/>
  </w:style>
  <w:style w:type="character" w:customStyle="1" w:styleId="autornombre12">
    <w:name w:val="autornombre12"/>
    <w:basedOn w:val="Fuentedeprrafopredeter"/>
    <w:rsid w:val="003A149F"/>
  </w:style>
  <w:style w:type="character" w:customStyle="1" w:styleId="autornombre13">
    <w:name w:val="autornombre13"/>
    <w:basedOn w:val="Fuentedeprrafopredeter"/>
    <w:rsid w:val="003A149F"/>
  </w:style>
  <w:style w:type="character" w:customStyle="1" w:styleId="autornombre14">
    <w:name w:val="autornombre14"/>
    <w:basedOn w:val="Fuentedeprrafopredeter"/>
    <w:rsid w:val="003A149F"/>
  </w:style>
  <w:style w:type="paragraph" w:customStyle="1" w:styleId="tituloseccion12">
    <w:name w:val="tituloseccion_12"/>
    <w:basedOn w:val="Normal"/>
    <w:rsid w:val="003A149F"/>
    <w:pPr>
      <w:spacing w:before="100" w:beforeAutospacing="1" w:after="100" w:afterAutospacing="1" w:line="240" w:lineRule="auto"/>
    </w:pPr>
    <w:rPr>
      <w:rFonts w:ascii="Times New Roman" w:hAnsi="Times New Roman"/>
      <w:sz w:val="24"/>
      <w:szCs w:val="24"/>
      <w:lang w:val="es-ES" w:eastAsia="es-ES"/>
    </w:rPr>
  </w:style>
  <w:style w:type="character" w:customStyle="1" w:styleId="titulo">
    <w:name w:val="titulo"/>
    <w:basedOn w:val="Fuentedeprrafopredeter"/>
    <w:rsid w:val="003A149F"/>
  </w:style>
  <w:style w:type="paragraph" w:styleId="Epgrafe">
    <w:name w:val="caption"/>
    <w:basedOn w:val="Normal"/>
    <w:next w:val="Normal"/>
    <w:uiPriority w:val="35"/>
    <w:unhideWhenUsed/>
    <w:qFormat/>
    <w:rsid w:val="003A149F"/>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3A149F"/>
    <w:rPr>
      <w:rFonts w:ascii="Times New Roman" w:hAnsi="Times New Roman"/>
      <w:sz w:val="24"/>
    </w:rPr>
  </w:style>
  <w:style w:type="character" w:customStyle="1" w:styleId="screen-name">
    <w:name w:val="screen-name"/>
    <w:basedOn w:val="Fuentedeprrafopredeter"/>
    <w:rsid w:val="003A149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Normal (Web)"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nhideWhenUsed="0"/>
    <w:lsdException w:name="Dark List Accent 5" w:semiHidden="0" w:uiPriority="70" w:unhideWhenUsed="0"/>
    <w:lsdException w:name="Colorful Shading Accent 5" w:semiHidden="0"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49F"/>
    <w:rPr>
      <w:rFonts w:ascii="Calibri" w:eastAsia="Times New Roman" w:hAnsi="Calibri" w:cs="Times New Roman"/>
      <w:lang w:val="es-ES_tradnl"/>
    </w:rPr>
  </w:style>
  <w:style w:type="paragraph" w:styleId="Ttulo1">
    <w:name w:val="heading 1"/>
    <w:basedOn w:val="Normal"/>
    <w:next w:val="Normal"/>
    <w:link w:val="Ttulo1Car"/>
    <w:uiPriority w:val="9"/>
    <w:qFormat/>
    <w:rsid w:val="003A14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nhideWhenUsed/>
    <w:qFormat/>
    <w:rsid w:val="003A149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3A149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3A149F"/>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3A149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A149F"/>
    <w:rPr>
      <w:rFonts w:asciiTheme="majorHAnsi" w:eastAsiaTheme="majorEastAsia" w:hAnsiTheme="majorHAnsi" w:cstheme="majorBidi"/>
      <w:b/>
      <w:bCs/>
      <w:color w:val="365F91" w:themeColor="accent1" w:themeShade="BF"/>
      <w:sz w:val="28"/>
      <w:szCs w:val="28"/>
      <w:lang w:val="es-ES_tradnl"/>
    </w:rPr>
  </w:style>
  <w:style w:type="character" w:customStyle="1" w:styleId="Ttulo2Car">
    <w:name w:val="Título 2 Car"/>
    <w:basedOn w:val="Fuentedeprrafopredeter"/>
    <w:link w:val="Ttulo2"/>
    <w:rsid w:val="003A149F"/>
    <w:rPr>
      <w:rFonts w:asciiTheme="majorHAnsi" w:eastAsiaTheme="majorEastAsia" w:hAnsiTheme="majorHAnsi" w:cstheme="majorBidi"/>
      <w:b/>
      <w:bCs/>
      <w:color w:val="4F81BD" w:themeColor="accent1"/>
      <w:sz w:val="26"/>
      <w:szCs w:val="26"/>
      <w:lang w:val="es-ES_tradnl"/>
    </w:rPr>
  </w:style>
  <w:style w:type="character" w:customStyle="1" w:styleId="Ttulo3Car">
    <w:name w:val="Título 3 Car"/>
    <w:basedOn w:val="Fuentedeprrafopredeter"/>
    <w:link w:val="Ttulo3"/>
    <w:uiPriority w:val="9"/>
    <w:rsid w:val="003A149F"/>
    <w:rPr>
      <w:rFonts w:asciiTheme="majorHAnsi" w:eastAsiaTheme="majorEastAsia" w:hAnsiTheme="majorHAnsi" w:cstheme="majorBidi"/>
      <w:b/>
      <w:bCs/>
      <w:color w:val="4F81BD" w:themeColor="accent1"/>
      <w:lang w:val="es-ES_tradnl"/>
    </w:rPr>
  </w:style>
  <w:style w:type="character" w:customStyle="1" w:styleId="Ttulo4Car">
    <w:name w:val="Título 4 Car"/>
    <w:basedOn w:val="Fuentedeprrafopredeter"/>
    <w:link w:val="Ttulo4"/>
    <w:uiPriority w:val="9"/>
    <w:semiHidden/>
    <w:rsid w:val="003A149F"/>
    <w:rPr>
      <w:rFonts w:asciiTheme="majorHAnsi" w:eastAsiaTheme="majorEastAsia" w:hAnsiTheme="majorHAnsi" w:cstheme="majorBidi"/>
      <w:b/>
      <w:bCs/>
      <w:i/>
      <w:iCs/>
      <w:color w:val="4F81BD" w:themeColor="accent1"/>
      <w:lang w:val="es-ES_tradnl"/>
    </w:rPr>
  </w:style>
  <w:style w:type="character" w:customStyle="1" w:styleId="Ttulo5Car">
    <w:name w:val="Título 5 Car"/>
    <w:basedOn w:val="Fuentedeprrafopredeter"/>
    <w:link w:val="Ttulo5"/>
    <w:uiPriority w:val="9"/>
    <w:semiHidden/>
    <w:rsid w:val="003A149F"/>
    <w:rPr>
      <w:rFonts w:asciiTheme="majorHAnsi" w:eastAsiaTheme="majorEastAsia" w:hAnsiTheme="majorHAnsi" w:cstheme="majorBidi"/>
      <w:color w:val="243F60" w:themeColor="accent1" w:themeShade="7F"/>
      <w:lang w:val="es-ES_tradnl"/>
    </w:rPr>
  </w:style>
  <w:style w:type="character" w:customStyle="1" w:styleId="apple-style-span">
    <w:name w:val="apple-style-span"/>
    <w:basedOn w:val="Fuentedeprrafopredeter"/>
    <w:rsid w:val="003A149F"/>
    <w:rPr>
      <w:rFonts w:cs="Times New Roman"/>
    </w:rPr>
  </w:style>
  <w:style w:type="character" w:customStyle="1" w:styleId="apple-converted-space">
    <w:name w:val="apple-converted-space"/>
    <w:basedOn w:val="Fuentedeprrafopredeter"/>
    <w:rsid w:val="003A149F"/>
    <w:rPr>
      <w:rFonts w:cs="Times New Roman"/>
    </w:rPr>
  </w:style>
  <w:style w:type="character" w:styleId="Hipervnculo">
    <w:name w:val="Hyperlink"/>
    <w:basedOn w:val="Fuentedeprrafopredeter"/>
    <w:uiPriority w:val="99"/>
    <w:rsid w:val="003A149F"/>
    <w:rPr>
      <w:rFonts w:cs="Times New Roman"/>
      <w:color w:val="0000FF"/>
      <w:u w:val="single"/>
    </w:rPr>
  </w:style>
  <w:style w:type="paragraph" w:customStyle="1" w:styleId="Default">
    <w:name w:val="Default"/>
    <w:link w:val="DefaultCar"/>
    <w:rsid w:val="003A149F"/>
    <w:pPr>
      <w:autoSpaceDE w:val="0"/>
      <w:autoSpaceDN w:val="0"/>
      <w:adjustRightInd w:val="0"/>
      <w:spacing w:after="0" w:line="240" w:lineRule="auto"/>
    </w:pPr>
    <w:rPr>
      <w:rFonts w:ascii="Arial" w:eastAsia="Times New Roman" w:hAnsi="Arial" w:cs="Arial"/>
      <w:color w:val="000000"/>
      <w:sz w:val="24"/>
      <w:szCs w:val="24"/>
      <w:lang w:eastAsia="es-ES"/>
    </w:rPr>
  </w:style>
  <w:style w:type="character" w:customStyle="1" w:styleId="DefaultCar">
    <w:name w:val="Default Car"/>
    <w:basedOn w:val="Fuentedeprrafopredeter"/>
    <w:link w:val="Default"/>
    <w:locked/>
    <w:rsid w:val="003A149F"/>
    <w:rPr>
      <w:rFonts w:ascii="Arial" w:eastAsia="Times New Roman" w:hAnsi="Arial" w:cs="Arial"/>
      <w:color w:val="000000"/>
      <w:sz w:val="24"/>
      <w:szCs w:val="24"/>
      <w:lang w:eastAsia="es-ES"/>
    </w:rPr>
  </w:style>
  <w:style w:type="paragraph" w:styleId="NormalWeb">
    <w:name w:val="Normal (Web)"/>
    <w:basedOn w:val="Normal"/>
    <w:rsid w:val="003A149F"/>
    <w:pPr>
      <w:spacing w:before="100" w:beforeAutospacing="1" w:after="100" w:afterAutospacing="1" w:line="240" w:lineRule="auto"/>
    </w:pPr>
    <w:rPr>
      <w:rFonts w:ascii="Times New Roman" w:hAnsi="Times New Roman"/>
      <w:sz w:val="24"/>
      <w:szCs w:val="24"/>
      <w:lang w:eastAsia="es-ES"/>
    </w:rPr>
  </w:style>
  <w:style w:type="character" w:styleId="Textoennegrita">
    <w:name w:val="Strong"/>
    <w:basedOn w:val="Fuentedeprrafopredeter"/>
    <w:qFormat/>
    <w:rsid w:val="003A149F"/>
    <w:rPr>
      <w:rFonts w:cs="Times New Roman"/>
      <w:b/>
      <w:bCs/>
    </w:rPr>
  </w:style>
  <w:style w:type="character" w:customStyle="1" w:styleId="sectexto">
    <w:name w:val="sectexto"/>
    <w:basedOn w:val="Fuentedeprrafopredeter"/>
    <w:uiPriority w:val="99"/>
    <w:rsid w:val="003A149F"/>
    <w:rPr>
      <w:rFonts w:cs="Times New Roman"/>
    </w:rPr>
  </w:style>
  <w:style w:type="character" w:customStyle="1" w:styleId="a">
    <w:name w:val="a"/>
    <w:basedOn w:val="Fuentedeprrafopredeter"/>
    <w:rsid w:val="003A149F"/>
    <w:rPr>
      <w:rFonts w:cs="Times New Roman"/>
    </w:rPr>
  </w:style>
  <w:style w:type="character" w:customStyle="1" w:styleId="ft4">
    <w:name w:val="ft4"/>
    <w:basedOn w:val="Fuentedeprrafopredeter"/>
    <w:rsid w:val="003A149F"/>
    <w:rPr>
      <w:rFonts w:cs="Times New Roman"/>
    </w:rPr>
  </w:style>
  <w:style w:type="character" w:customStyle="1" w:styleId="ft5">
    <w:name w:val="ft5"/>
    <w:basedOn w:val="Fuentedeprrafopredeter"/>
    <w:rsid w:val="003A149F"/>
    <w:rPr>
      <w:rFonts w:cs="Times New Roman"/>
    </w:rPr>
  </w:style>
  <w:style w:type="character" w:styleId="Enfasis">
    <w:name w:val="Emphasis"/>
    <w:aliases w:val="Subacápite"/>
    <w:basedOn w:val="Fuentedeprrafopredeter"/>
    <w:qFormat/>
    <w:rsid w:val="003A149F"/>
    <w:rPr>
      <w:rFonts w:ascii="Times New Roman" w:hAnsi="Times New Roman" w:cs="Times New Roman"/>
      <w:b/>
      <w:i/>
      <w:iCs/>
      <w:color w:val="auto"/>
      <w:sz w:val="24"/>
    </w:rPr>
  </w:style>
  <w:style w:type="paragraph" w:styleId="Prrafodelista">
    <w:name w:val="List Paragraph"/>
    <w:basedOn w:val="Normal"/>
    <w:uiPriority w:val="34"/>
    <w:qFormat/>
    <w:rsid w:val="003A149F"/>
    <w:pPr>
      <w:ind w:left="720"/>
      <w:contextualSpacing/>
    </w:pPr>
  </w:style>
  <w:style w:type="paragraph" w:customStyle="1" w:styleId="DecimalAligned">
    <w:name w:val="Decimal Aligned"/>
    <w:basedOn w:val="Normal"/>
    <w:uiPriority w:val="99"/>
    <w:rsid w:val="003A149F"/>
    <w:pPr>
      <w:tabs>
        <w:tab w:val="decimal" w:pos="360"/>
      </w:tabs>
    </w:pPr>
  </w:style>
  <w:style w:type="paragraph" w:styleId="Textonotapie">
    <w:name w:val="footnote text"/>
    <w:basedOn w:val="Normal"/>
    <w:link w:val="TextonotapieCar"/>
    <w:uiPriority w:val="99"/>
    <w:rsid w:val="003A149F"/>
    <w:pPr>
      <w:spacing w:after="0" w:line="240" w:lineRule="auto"/>
    </w:pPr>
    <w:rPr>
      <w:sz w:val="20"/>
      <w:szCs w:val="20"/>
    </w:rPr>
  </w:style>
  <w:style w:type="character" w:customStyle="1" w:styleId="TextonotapieCar">
    <w:name w:val="Texto nota pie Car"/>
    <w:basedOn w:val="Fuentedeprrafopredeter"/>
    <w:link w:val="Textonotapie"/>
    <w:uiPriority w:val="99"/>
    <w:rsid w:val="003A149F"/>
    <w:rPr>
      <w:rFonts w:ascii="Calibri" w:eastAsia="Times New Roman" w:hAnsi="Calibri" w:cs="Times New Roman"/>
      <w:sz w:val="20"/>
      <w:szCs w:val="20"/>
      <w:lang w:val="es-ES_tradnl"/>
    </w:rPr>
  </w:style>
  <w:style w:type="character" w:styleId="nfasissutil">
    <w:name w:val="Subtle Emphasis"/>
    <w:basedOn w:val="Fuentedeprrafopredeter"/>
    <w:uiPriority w:val="99"/>
    <w:qFormat/>
    <w:rsid w:val="003A149F"/>
    <w:rPr>
      <w:rFonts w:eastAsia="Times New Roman" w:cs="Times New Roman"/>
      <w:i/>
      <w:iCs/>
      <w:color w:val="808080"/>
      <w:sz w:val="22"/>
      <w:szCs w:val="22"/>
      <w:lang w:val="es-ES"/>
    </w:rPr>
  </w:style>
  <w:style w:type="table" w:customStyle="1" w:styleId="Sombreadoclaro-nfasis11">
    <w:name w:val="Sombreado claro - Énfasis 11"/>
    <w:uiPriority w:val="99"/>
    <w:rsid w:val="003A149F"/>
    <w:pPr>
      <w:spacing w:after="0" w:line="240" w:lineRule="auto"/>
    </w:pPr>
    <w:rPr>
      <w:rFonts w:ascii="Calibri" w:eastAsia="Times New Roman" w:hAnsi="Calibri" w:cs="Times New Roman"/>
      <w:color w:val="365F91"/>
      <w:sz w:val="20"/>
      <w:szCs w:val="20"/>
      <w:lang w:eastAsia="es-E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styleId="Textodeglobo">
    <w:name w:val="Balloon Text"/>
    <w:basedOn w:val="Normal"/>
    <w:link w:val="TextodegloboCar"/>
    <w:rsid w:val="003A149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rsid w:val="003A149F"/>
    <w:rPr>
      <w:rFonts w:ascii="Tahoma" w:eastAsia="Times New Roman" w:hAnsi="Tahoma" w:cs="Tahoma"/>
      <w:sz w:val="16"/>
      <w:szCs w:val="16"/>
      <w:lang w:val="es-ES_tradnl"/>
    </w:rPr>
  </w:style>
  <w:style w:type="table" w:customStyle="1" w:styleId="Listaclara-nfasis11">
    <w:name w:val="Lista clara - Énfasis 11"/>
    <w:uiPriority w:val="99"/>
    <w:rsid w:val="003A149F"/>
    <w:pPr>
      <w:spacing w:after="0" w:line="240" w:lineRule="auto"/>
    </w:pPr>
    <w:rPr>
      <w:rFonts w:ascii="Calibri" w:eastAsia="Calibri" w:hAnsi="Calibri" w:cs="Times New Roman"/>
      <w:sz w:val="20"/>
      <w:szCs w:val="20"/>
      <w:lang w:eastAsia="es-E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styleId="Cuadrculamediana3-nfasis1">
    <w:name w:val="Medium Grid 3 Accent 1"/>
    <w:basedOn w:val="Tablanormal"/>
    <w:uiPriority w:val="99"/>
    <w:rsid w:val="003A149F"/>
    <w:pPr>
      <w:spacing w:after="0" w:line="240" w:lineRule="auto"/>
    </w:pPr>
    <w:rPr>
      <w:rFonts w:ascii="Times New Roman" w:eastAsia="Times New Roman" w:hAnsi="Times New Roman" w:cs="Times New Roman"/>
      <w:sz w:val="20"/>
      <w:szCs w:val="20"/>
      <w:lang w:eastAsia="es-ES"/>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Sombreadomedio2-nfasis11">
    <w:name w:val="Sombreado medio 2 - Énfasis 11"/>
    <w:uiPriority w:val="99"/>
    <w:rsid w:val="003A149F"/>
    <w:pPr>
      <w:spacing w:after="0" w:line="240" w:lineRule="auto"/>
    </w:pPr>
    <w:rPr>
      <w:rFonts w:ascii="Times New Roman" w:eastAsia="Times New Roman" w:hAnsi="Times New Roman" w:cs="Times New Roman"/>
      <w:sz w:val="20"/>
      <w:szCs w:val="20"/>
      <w:lang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styleId="Sombreadomediano2-nfasis5">
    <w:name w:val="Medium Shading 2 Accent 5"/>
    <w:basedOn w:val="Tablanormal"/>
    <w:uiPriority w:val="99"/>
    <w:rsid w:val="003A149F"/>
    <w:pPr>
      <w:spacing w:after="0" w:line="240" w:lineRule="auto"/>
    </w:pPr>
    <w:rPr>
      <w:rFonts w:ascii="Times New Roman" w:eastAsia="Times New Roman" w:hAnsi="Times New Roman" w:cs="Times New Roman"/>
      <w:sz w:val="20"/>
      <w:szCs w:val="20"/>
      <w:lang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BACC6"/>
      </w:tcPr>
    </w:tblStylePr>
    <w:tblStylePr w:type="lastCol">
      <w:rPr>
        <w:rFonts w:cs="Times New Roman"/>
        <w:b/>
        <w:bCs/>
        <w:color w:val="FFFFFF"/>
      </w:rPr>
      <w:tblPr/>
      <w:tcPr>
        <w:tcBorders>
          <w:left w:val="nil"/>
          <w:right w:val="nil"/>
          <w:insideH w:val="nil"/>
          <w:insideV w:val="nil"/>
        </w:tcBorders>
        <w:shd w:val="clear" w:color="auto" w:fill="4BACC6"/>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Cuadrculamediana3-nfasis5">
    <w:name w:val="Medium Grid 3 Accent 5"/>
    <w:basedOn w:val="Tablanormal"/>
    <w:uiPriority w:val="99"/>
    <w:rsid w:val="003A149F"/>
    <w:pPr>
      <w:spacing w:after="0" w:line="240" w:lineRule="auto"/>
    </w:pPr>
    <w:rPr>
      <w:rFonts w:ascii="Calibri" w:eastAsia="Calibri" w:hAnsi="Calibri" w:cs="Times New Roman"/>
      <w:sz w:val="20"/>
      <w:szCs w:val="20"/>
      <w:lang w:eastAsia="es-ES"/>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Cuadrculaclara-nfasis11">
    <w:name w:val="Cuadrícula clara - Énfasis 11"/>
    <w:uiPriority w:val="99"/>
    <w:rsid w:val="003A149F"/>
    <w:pPr>
      <w:spacing w:after="0" w:line="240" w:lineRule="auto"/>
    </w:pPr>
    <w:rPr>
      <w:rFonts w:ascii="Calibri" w:eastAsia="Calibri" w:hAnsi="Calibri" w:cs="Times New Roman"/>
      <w:sz w:val="20"/>
      <w:szCs w:val="20"/>
      <w:lang w:eastAsia="es-ES"/>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styleId="Hipervnculovisitado">
    <w:name w:val="FollowedHyperlink"/>
    <w:basedOn w:val="Fuentedeprrafopredeter"/>
    <w:uiPriority w:val="99"/>
    <w:semiHidden/>
    <w:rsid w:val="003A149F"/>
    <w:rPr>
      <w:rFonts w:cs="Times New Roman"/>
      <w:color w:val="800080"/>
      <w:u w:val="single"/>
    </w:rPr>
  </w:style>
  <w:style w:type="table" w:styleId="Sombreadomulticolor-nfasis5">
    <w:name w:val="Colorful Shading Accent 5"/>
    <w:basedOn w:val="Tablanormal"/>
    <w:uiPriority w:val="99"/>
    <w:rsid w:val="003A149F"/>
    <w:pPr>
      <w:spacing w:after="0" w:line="240" w:lineRule="auto"/>
    </w:pPr>
    <w:rPr>
      <w:rFonts w:ascii="Calibri" w:eastAsia="Calibri" w:hAnsi="Calibri" w:cs="Times New Roman"/>
      <w:color w:val="000000"/>
      <w:sz w:val="20"/>
      <w:szCs w:val="20"/>
      <w:lang w:eastAsia="es-ES"/>
    </w:rPr>
    <w:tblPr>
      <w:tblStyleRowBandSize w:val="1"/>
      <w:tblStyleColBandSize w:val="1"/>
      <w:tblInd w:w="0" w:type="dxa"/>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CellMar>
        <w:top w:w="0" w:type="dxa"/>
        <w:left w:w="108" w:type="dxa"/>
        <w:bottom w:w="0" w:type="dxa"/>
        <w:right w:w="108" w:type="dxa"/>
      </w:tblCellMar>
    </w:tblPr>
    <w:tcPr>
      <w:shd w:val="clear" w:color="auto" w:fill="EDF6F9"/>
    </w:tcPr>
    <w:tblStylePr w:type="firstRow">
      <w:rPr>
        <w:rFonts w:cs="Times New Roman"/>
        <w:b/>
        <w:bCs/>
      </w:rPr>
      <w:tblPr/>
      <w:tcPr>
        <w:tcBorders>
          <w:top w:val="nil"/>
          <w:left w:val="nil"/>
          <w:bottom w:val="single" w:sz="24" w:space="0" w:color="F79646"/>
          <w:right w:val="nil"/>
          <w:insideH w:val="nil"/>
          <w:insideV w:val="nil"/>
        </w:tcBorders>
        <w:shd w:val="clear" w:color="auto" w:fill="FFFFFF"/>
      </w:tcPr>
    </w:tblStylePr>
    <w:tblStylePr w:type="lastRow">
      <w:rPr>
        <w:rFonts w:cs="Times New Roman"/>
        <w:b/>
        <w:bCs/>
        <w:color w:val="FFFFFF"/>
      </w:rPr>
      <w:tblPr/>
      <w:tcPr>
        <w:tcBorders>
          <w:top w:val="single" w:sz="6" w:space="0" w:color="FFFFFF"/>
        </w:tcBorders>
        <w:shd w:val="clear" w:color="auto" w:fill="276A7C"/>
      </w:tcPr>
    </w:tblStylePr>
    <w:tblStylePr w:type="firstCol">
      <w:rPr>
        <w:rFonts w:cs="Times New Roman"/>
        <w:color w:val="FFFFFF"/>
      </w:rPr>
      <w:tblPr/>
      <w:tcPr>
        <w:tcBorders>
          <w:top w:val="nil"/>
          <w:left w:val="nil"/>
          <w:bottom w:val="nil"/>
          <w:right w:val="nil"/>
          <w:insideH w:val="single" w:sz="4" w:space="0" w:color="276A7C"/>
          <w:insideV w:val="nil"/>
        </w:tcBorders>
        <w:shd w:val="clear" w:color="auto" w:fill="276A7C"/>
      </w:tcPr>
    </w:tblStylePr>
    <w:tblStylePr w:type="lastCol">
      <w:rPr>
        <w:rFonts w:cs="Times New Roman"/>
        <w:color w:val="FFFFFF"/>
      </w:rPr>
      <w:tblPr/>
      <w:tcPr>
        <w:tcBorders>
          <w:top w:val="nil"/>
          <w:left w:val="nil"/>
          <w:bottom w:val="nil"/>
          <w:right w:val="nil"/>
          <w:insideH w:val="nil"/>
          <w:insideV w:val="nil"/>
        </w:tcBorders>
        <w:shd w:val="clear" w:color="auto" w:fill="276A7C"/>
      </w:tcPr>
    </w:tblStylePr>
    <w:tblStylePr w:type="band1Vert">
      <w:rPr>
        <w:rFonts w:cs="Times New Roman"/>
      </w:rPr>
      <w:tblPr/>
      <w:tcPr>
        <w:shd w:val="clear" w:color="auto" w:fill="B6DDE8"/>
      </w:tcPr>
    </w:tblStylePr>
    <w:tblStylePr w:type="band1Horz">
      <w:rPr>
        <w:rFonts w:cs="Times New Roman"/>
      </w:rPr>
      <w:tblPr/>
      <w:tcPr>
        <w:shd w:val="clear" w:color="auto" w:fill="A5D5E2"/>
      </w:tcPr>
    </w:tblStylePr>
    <w:tblStylePr w:type="neCell">
      <w:rPr>
        <w:rFonts w:cs="Times New Roman"/>
        <w:color w:val="000000"/>
      </w:rPr>
    </w:tblStylePr>
    <w:tblStylePr w:type="nwCell">
      <w:rPr>
        <w:rFonts w:cs="Times New Roman"/>
        <w:color w:val="000000"/>
      </w:rPr>
    </w:tblStylePr>
  </w:style>
  <w:style w:type="table" w:styleId="Tablaconcuadrcula">
    <w:name w:val="Table Grid"/>
    <w:basedOn w:val="Tablanormal"/>
    <w:uiPriority w:val="99"/>
    <w:rsid w:val="003A149F"/>
    <w:pPr>
      <w:spacing w:after="0" w:line="240" w:lineRule="auto"/>
    </w:pPr>
    <w:rPr>
      <w:rFonts w:ascii="Calibri" w:eastAsia="Calibri" w:hAnsi="Calibri" w:cs="Times New Roman"/>
      <w:sz w:val="20"/>
      <w:szCs w:val="20"/>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stilo2">
    <w:name w:val="estilo2"/>
    <w:basedOn w:val="Fuentedeprrafopredeter"/>
    <w:uiPriority w:val="99"/>
    <w:rsid w:val="003A149F"/>
    <w:rPr>
      <w:rFonts w:cs="Times New Roman"/>
    </w:rPr>
  </w:style>
  <w:style w:type="character" w:customStyle="1" w:styleId="estilo5">
    <w:name w:val="estilo5"/>
    <w:basedOn w:val="Fuentedeprrafopredeter"/>
    <w:uiPriority w:val="99"/>
    <w:rsid w:val="003A149F"/>
    <w:rPr>
      <w:rFonts w:cs="Times New Roman"/>
    </w:rPr>
  </w:style>
  <w:style w:type="character" w:customStyle="1" w:styleId="estilo3">
    <w:name w:val="estilo3"/>
    <w:basedOn w:val="Fuentedeprrafopredeter"/>
    <w:uiPriority w:val="99"/>
    <w:rsid w:val="003A149F"/>
    <w:rPr>
      <w:rFonts w:cs="Times New Roman"/>
    </w:rPr>
  </w:style>
  <w:style w:type="character" w:customStyle="1" w:styleId="estilo1">
    <w:name w:val="estilo1"/>
    <w:basedOn w:val="Fuentedeprrafopredeter"/>
    <w:uiPriority w:val="99"/>
    <w:rsid w:val="003A149F"/>
    <w:rPr>
      <w:rFonts w:cs="Times New Roman"/>
    </w:rPr>
  </w:style>
  <w:style w:type="character" w:styleId="Nmerodelnea">
    <w:name w:val="line number"/>
    <w:basedOn w:val="Fuentedeprrafopredeter"/>
    <w:uiPriority w:val="99"/>
    <w:semiHidden/>
    <w:unhideWhenUsed/>
    <w:rsid w:val="003A149F"/>
  </w:style>
  <w:style w:type="paragraph" w:styleId="Encabezado">
    <w:name w:val="header"/>
    <w:basedOn w:val="Normal"/>
    <w:link w:val="EncabezadoCar"/>
    <w:uiPriority w:val="99"/>
    <w:semiHidden/>
    <w:unhideWhenUsed/>
    <w:rsid w:val="003A149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3A149F"/>
    <w:rPr>
      <w:rFonts w:ascii="Calibri" w:eastAsia="Times New Roman" w:hAnsi="Calibri" w:cs="Times New Roman"/>
      <w:lang w:val="es-ES_tradnl"/>
    </w:rPr>
  </w:style>
  <w:style w:type="paragraph" w:styleId="Piedepgina">
    <w:name w:val="footer"/>
    <w:basedOn w:val="Normal"/>
    <w:link w:val="PiedepginaCar"/>
    <w:uiPriority w:val="99"/>
    <w:unhideWhenUsed/>
    <w:rsid w:val="003A149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149F"/>
    <w:rPr>
      <w:rFonts w:ascii="Calibri" w:eastAsia="Times New Roman" w:hAnsi="Calibri" w:cs="Times New Roman"/>
      <w:lang w:val="es-ES_tradnl"/>
    </w:rPr>
  </w:style>
  <w:style w:type="paragraph" w:styleId="Bibliografa">
    <w:name w:val="Bibliography"/>
    <w:basedOn w:val="Normal"/>
    <w:next w:val="Normal"/>
    <w:uiPriority w:val="37"/>
    <w:unhideWhenUsed/>
    <w:rsid w:val="003A149F"/>
  </w:style>
  <w:style w:type="character" w:styleId="Refdecomentario">
    <w:name w:val="annotation reference"/>
    <w:basedOn w:val="Fuentedeprrafopredeter"/>
    <w:uiPriority w:val="99"/>
    <w:semiHidden/>
    <w:unhideWhenUsed/>
    <w:rsid w:val="003A149F"/>
    <w:rPr>
      <w:sz w:val="18"/>
      <w:szCs w:val="18"/>
    </w:rPr>
  </w:style>
  <w:style w:type="paragraph" w:styleId="Textocomentario">
    <w:name w:val="annotation text"/>
    <w:basedOn w:val="Normal"/>
    <w:link w:val="TextocomentarioCar"/>
    <w:uiPriority w:val="99"/>
    <w:semiHidden/>
    <w:unhideWhenUsed/>
    <w:rsid w:val="003A149F"/>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3A149F"/>
    <w:rPr>
      <w:rFonts w:ascii="Calibri" w:eastAsia="Times New Roman" w:hAnsi="Calibri" w:cs="Times New Roman"/>
      <w:sz w:val="24"/>
      <w:szCs w:val="24"/>
      <w:lang w:val="es-ES_tradnl"/>
    </w:rPr>
  </w:style>
  <w:style w:type="paragraph" w:styleId="Asuntodelcomentario">
    <w:name w:val="annotation subject"/>
    <w:basedOn w:val="Textocomentario"/>
    <w:next w:val="Textocomentario"/>
    <w:link w:val="AsuntodelcomentarioCar"/>
    <w:uiPriority w:val="99"/>
    <w:semiHidden/>
    <w:unhideWhenUsed/>
    <w:rsid w:val="003A149F"/>
    <w:rPr>
      <w:b/>
      <w:bCs/>
      <w:sz w:val="20"/>
      <w:szCs w:val="20"/>
    </w:rPr>
  </w:style>
  <w:style w:type="character" w:customStyle="1" w:styleId="AsuntodelcomentarioCar">
    <w:name w:val="Asunto del comentario Car"/>
    <w:basedOn w:val="TextocomentarioCar"/>
    <w:link w:val="Asuntodelcomentario"/>
    <w:uiPriority w:val="99"/>
    <w:semiHidden/>
    <w:rsid w:val="003A149F"/>
    <w:rPr>
      <w:rFonts w:ascii="Calibri" w:eastAsia="Times New Roman" w:hAnsi="Calibri" w:cs="Times New Roman"/>
      <w:b/>
      <w:bCs/>
      <w:sz w:val="20"/>
      <w:szCs w:val="20"/>
      <w:lang w:val="es-ES_tradnl"/>
    </w:rPr>
  </w:style>
  <w:style w:type="character" w:styleId="Refdenotaalpie">
    <w:name w:val="footnote reference"/>
    <w:basedOn w:val="Fuentedeprrafopredeter"/>
    <w:uiPriority w:val="99"/>
    <w:semiHidden/>
    <w:unhideWhenUsed/>
    <w:rsid w:val="003A149F"/>
    <w:rPr>
      <w:vertAlign w:val="superscript"/>
    </w:rPr>
  </w:style>
  <w:style w:type="table" w:styleId="Listaclara-nfasis5">
    <w:name w:val="Light List Accent 5"/>
    <w:basedOn w:val="Tablanormal"/>
    <w:uiPriority w:val="61"/>
    <w:rsid w:val="003A149F"/>
    <w:pPr>
      <w:spacing w:after="0" w:line="240" w:lineRule="auto"/>
    </w:pPr>
    <w:rPr>
      <w:rFonts w:ascii="Calibri" w:eastAsia="Calibri" w:hAnsi="Calibri" w:cs="Times New Roman"/>
      <w:lang w:eastAsia="es-E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styleId="Ttulodelibro">
    <w:name w:val="Book Title"/>
    <w:aliases w:val="Títulos"/>
    <w:basedOn w:val="Fuentedeprrafopredeter"/>
    <w:uiPriority w:val="33"/>
    <w:qFormat/>
    <w:rsid w:val="003A149F"/>
    <w:rPr>
      <w:rFonts w:ascii="Times New Roman" w:hAnsi="Times New Roman"/>
      <w:b/>
      <w:bCs/>
      <w:smallCaps/>
      <w:color w:val="auto"/>
      <w:spacing w:val="5"/>
      <w:sz w:val="24"/>
    </w:rPr>
  </w:style>
  <w:style w:type="paragraph" w:styleId="Subttulo">
    <w:name w:val="Subtitle"/>
    <w:basedOn w:val="Normal"/>
    <w:next w:val="Normal"/>
    <w:link w:val="SubttuloCar"/>
    <w:uiPriority w:val="11"/>
    <w:qFormat/>
    <w:rsid w:val="003A149F"/>
    <w:pPr>
      <w:numPr>
        <w:ilvl w:val="1"/>
      </w:numPr>
      <w:spacing w:before="240" w:after="240" w:line="240" w:lineRule="auto"/>
    </w:pPr>
    <w:rPr>
      <w:rFonts w:ascii="Times New Roman" w:eastAsiaTheme="majorEastAsia" w:hAnsi="Times New Roman" w:cstheme="majorBidi"/>
      <w:b/>
      <w:iCs/>
      <w:spacing w:val="15"/>
      <w:sz w:val="24"/>
      <w:szCs w:val="24"/>
    </w:rPr>
  </w:style>
  <w:style w:type="character" w:customStyle="1" w:styleId="SubttuloCar">
    <w:name w:val="Subtítulo Car"/>
    <w:basedOn w:val="Fuentedeprrafopredeter"/>
    <w:link w:val="Subttulo"/>
    <w:uiPriority w:val="11"/>
    <w:rsid w:val="003A149F"/>
    <w:rPr>
      <w:rFonts w:ascii="Times New Roman" w:eastAsiaTheme="majorEastAsia" w:hAnsi="Times New Roman" w:cstheme="majorBidi"/>
      <w:b/>
      <w:iCs/>
      <w:spacing w:val="15"/>
      <w:sz w:val="24"/>
      <w:szCs w:val="24"/>
      <w:lang w:val="es-ES_tradnl"/>
    </w:rPr>
  </w:style>
  <w:style w:type="paragraph" w:styleId="Encabezadodetabladecontenido">
    <w:name w:val="TOC Heading"/>
    <w:basedOn w:val="Ttulo1"/>
    <w:next w:val="Normal"/>
    <w:uiPriority w:val="39"/>
    <w:unhideWhenUsed/>
    <w:qFormat/>
    <w:rsid w:val="003A149F"/>
    <w:pPr>
      <w:outlineLvl w:val="9"/>
    </w:pPr>
    <w:rPr>
      <w:lang w:val="es-ES"/>
    </w:rPr>
  </w:style>
  <w:style w:type="paragraph" w:styleId="TDC2">
    <w:name w:val="toc 2"/>
    <w:basedOn w:val="Normal"/>
    <w:next w:val="Normal"/>
    <w:autoRedefine/>
    <w:uiPriority w:val="39"/>
    <w:unhideWhenUsed/>
    <w:qFormat/>
    <w:rsid w:val="003A149F"/>
    <w:pPr>
      <w:tabs>
        <w:tab w:val="right" w:leader="dot" w:pos="8777"/>
      </w:tabs>
      <w:spacing w:after="100"/>
      <w:ind w:left="220"/>
    </w:pPr>
    <w:rPr>
      <w:rFonts w:ascii="Times New Roman" w:hAnsi="Times New Roman"/>
      <w:noProof/>
      <w:sz w:val="24"/>
      <w:szCs w:val="24"/>
    </w:rPr>
  </w:style>
  <w:style w:type="character" w:customStyle="1" w:styleId="hps">
    <w:name w:val="hps"/>
    <w:basedOn w:val="Fuentedeprrafopredeter"/>
    <w:rsid w:val="003A149F"/>
  </w:style>
  <w:style w:type="paragraph" w:styleId="TDC1">
    <w:name w:val="toc 1"/>
    <w:basedOn w:val="Normal"/>
    <w:next w:val="Normal"/>
    <w:autoRedefine/>
    <w:uiPriority w:val="39"/>
    <w:unhideWhenUsed/>
    <w:qFormat/>
    <w:rsid w:val="003A149F"/>
    <w:pPr>
      <w:tabs>
        <w:tab w:val="left" w:pos="440"/>
        <w:tab w:val="right" w:leader="dot" w:pos="8777"/>
      </w:tabs>
      <w:spacing w:after="100"/>
    </w:pPr>
    <w:rPr>
      <w:rFonts w:ascii="Times New Roman" w:eastAsiaTheme="minorEastAsia" w:hAnsi="Times New Roman" w:cstheme="minorBidi"/>
      <w:smallCaps/>
      <w:noProof/>
      <w:lang w:val="es-ES"/>
    </w:rPr>
  </w:style>
  <w:style w:type="paragraph" w:styleId="TDC3">
    <w:name w:val="toc 3"/>
    <w:basedOn w:val="Normal"/>
    <w:next w:val="Normal"/>
    <w:autoRedefine/>
    <w:uiPriority w:val="39"/>
    <w:unhideWhenUsed/>
    <w:qFormat/>
    <w:rsid w:val="003A149F"/>
    <w:pPr>
      <w:spacing w:after="100"/>
      <w:ind w:left="440"/>
    </w:pPr>
    <w:rPr>
      <w:rFonts w:asciiTheme="minorHAnsi" w:eastAsiaTheme="minorEastAsia" w:hAnsiTheme="minorHAnsi" w:cstheme="minorBidi"/>
      <w:lang w:val="es-ES"/>
    </w:rPr>
  </w:style>
  <w:style w:type="character" w:customStyle="1" w:styleId="autornombre1">
    <w:name w:val="autornombre1"/>
    <w:basedOn w:val="Fuentedeprrafopredeter"/>
    <w:rsid w:val="003A149F"/>
  </w:style>
  <w:style w:type="character" w:customStyle="1" w:styleId="autornombre11">
    <w:name w:val="autornombre11"/>
    <w:basedOn w:val="Fuentedeprrafopredeter"/>
    <w:rsid w:val="003A149F"/>
  </w:style>
  <w:style w:type="character" w:customStyle="1" w:styleId="autornombre12">
    <w:name w:val="autornombre12"/>
    <w:basedOn w:val="Fuentedeprrafopredeter"/>
    <w:rsid w:val="003A149F"/>
  </w:style>
  <w:style w:type="character" w:customStyle="1" w:styleId="autornombre13">
    <w:name w:val="autornombre13"/>
    <w:basedOn w:val="Fuentedeprrafopredeter"/>
    <w:rsid w:val="003A149F"/>
  </w:style>
  <w:style w:type="character" w:customStyle="1" w:styleId="autornombre14">
    <w:name w:val="autornombre14"/>
    <w:basedOn w:val="Fuentedeprrafopredeter"/>
    <w:rsid w:val="003A149F"/>
  </w:style>
  <w:style w:type="paragraph" w:customStyle="1" w:styleId="tituloseccion12">
    <w:name w:val="tituloseccion_12"/>
    <w:basedOn w:val="Normal"/>
    <w:rsid w:val="003A149F"/>
    <w:pPr>
      <w:spacing w:before="100" w:beforeAutospacing="1" w:after="100" w:afterAutospacing="1" w:line="240" w:lineRule="auto"/>
    </w:pPr>
    <w:rPr>
      <w:rFonts w:ascii="Times New Roman" w:hAnsi="Times New Roman"/>
      <w:sz w:val="24"/>
      <w:szCs w:val="24"/>
      <w:lang w:val="es-ES" w:eastAsia="es-ES"/>
    </w:rPr>
  </w:style>
  <w:style w:type="character" w:customStyle="1" w:styleId="titulo">
    <w:name w:val="titulo"/>
    <w:basedOn w:val="Fuentedeprrafopredeter"/>
    <w:rsid w:val="003A149F"/>
  </w:style>
  <w:style w:type="paragraph" w:styleId="Epgrafe">
    <w:name w:val="caption"/>
    <w:basedOn w:val="Normal"/>
    <w:next w:val="Normal"/>
    <w:uiPriority w:val="35"/>
    <w:unhideWhenUsed/>
    <w:qFormat/>
    <w:rsid w:val="003A149F"/>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3A149F"/>
    <w:pPr>
      <w:spacing w:after="0"/>
    </w:pPr>
    <w:rPr>
      <w:rFonts w:ascii="Times New Roman" w:hAnsi="Times New Roman"/>
      <w:sz w:val="24"/>
    </w:rPr>
  </w:style>
  <w:style w:type="character" w:customStyle="1" w:styleId="screen-name">
    <w:name w:val="screen-name"/>
    <w:basedOn w:val="Fuentedeprrafopredeter"/>
    <w:rsid w:val="003A149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blogscorporativos.com/" TargetMode="External"/><Relationship Id="rId18" Type="http://schemas.openxmlformats.org/officeDocument/2006/relationships/hyperlink" Target="http://www.unibe.edu.ec/" TargetMode="External"/><Relationship Id="rId26" Type="http://schemas.openxmlformats.org/officeDocument/2006/relationships/hyperlink" Target="http://www.iaen.edu.ec/"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isek.edu.ec/" TargetMode="External"/><Relationship Id="rId34" Type="http://schemas.openxmlformats.org/officeDocument/2006/relationships/hyperlink" Target="http://www.udla.edu.ec/" TargetMode="External"/><Relationship Id="rId7" Type="http://schemas.openxmlformats.org/officeDocument/2006/relationships/endnotes" Target="endnotes.xml"/><Relationship Id="rId12" Type="http://schemas.openxmlformats.org/officeDocument/2006/relationships/hyperlink" Target="http://www.scielo.org.ar" TargetMode="External"/><Relationship Id="rId17" Type="http://schemas.openxmlformats.org/officeDocument/2006/relationships/hyperlink" Target="http://uhemisferios.edu.ec" TargetMode="External"/><Relationship Id="rId25" Type="http://schemas.openxmlformats.org/officeDocument/2006/relationships/hyperlink" Target="http://www.flacso.org.ec/" TargetMode="External"/><Relationship Id="rId33" Type="http://schemas.openxmlformats.org/officeDocument/2006/relationships/hyperlink" Target="http://uct.edu.ec/"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radar.oreilly.com/" TargetMode="External"/><Relationship Id="rId20" Type="http://schemas.openxmlformats.org/officeDocument/2006/relationships/hyperlink" Target="http://www.uide.edu.ec/" TargetMode="External"/><Relationship Id="rId29" Type="http://schemas.openxmlformats.org/officeDocument/2006/relationships/hyperlink" Target="http://www.uasb.edu.ec/"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ineducacion.gov.co" TargetMode="External"/><Relationship Id="rId24" Type="http://schemas.openxmlformats.org/officeDocument/2006/relationships/hyperlink" Target="http://www.ute.edu.ec/" TargetMode="External"/><Relationship Id="rId32" Type="http://schemas.openxmlformats.org/officeDocument/2006/relationships/hyperlink" Target="http://www.ucl.edu.ec/" TargetMode="External"/><Relationship Id="rId37" Type="http://schemas.openxmlformats.org/officeDocument/2006/relationships/image" Target="media/image3.png"/><Relationship Id="rId40"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nomada.blogs.com/jfreire/2006/06/blog_institucio.html" TargetMode="External"/><Relationship Id="rId23" Type="http://schemas.openxmlformats.org/officeDocument/2006/relationships/hyperlink" Target="http://www.unita.edu.ec/" TargetMode="External"/><Relationship Id="rId28" Type="http://schemas.openxmlformats.org/officeDocument/2006/relationships/hyperlink" Target="http://www.unap.edu.ec/" TargetMode="External"/><Relationship Id="rId36" Type="http://schemas.openxmlformats.org/officeDocument/2006/relationships/image" Target="media/image2.png"/><Relationship Id="rId10" Type="http://schemas.openxmlformats.org/officeDocument/2006/relationships/hyperlink" Target="http://licencomunicacion.com.ar/articulos/Nuevos/alcorta.htm" TargetMode="External"/><Relationship Id="rId19" Type="http://schemas.openxmlformats.org/officeDocument/2006/relationships/hyperlink" Target="http://www.amawtaywasi.edu.ec" TargetMode="External"/><Relationship Id="rId31" Type="http://schemas.openxmlformats.org/officeDocument/2006/relationships/hyperlink" Target="http://www.uce.edu.ec/"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universidad20.wikispaces.com/" TargetMode="External"/><Relationship Id="rId22" Type="http://schemas.openxmlformats.org/officeDocument/2006/relationships/hyperlink" Target="http://www.usfq.edu.ec/" TargetMode="External"/><Relationship Id="rId27" Type="http://schemas.openxmlformats.org/officeDocument/2006/relationships/hyperlink" Target="http://www.puce.edu.ec/" TargetMode="External"/><Relationship Id="rId30" Type="http://schemas.openxmlformats.org/officeDocument/2006/relationships/hyperlink" Target="http://www.unaq.net/" TargetMode="External"/><Relationship Id="rId35" Type="http://schemas.openxmlformats.org/officeDocument/2006/relationships/hyperlink" Target="http://www.uisrael.edu.ec/"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Uni111</b:Tag>
    <b:SourceType>InternetSite</b:SourceType>
    <b:Guid>{8264153F-AF15-4A8C-B6C4-CD503F5119DB}</b:Guid>
    <b:LCID>12298</b:LCID>
    <b:Author>
      <b:Author>
        <b:Corporate>Universitat Oberta de Catalunya</b:Corporate>
      </b:Author>
    </b:Author>
    <b:Title>Mentes Obertes</b:Title>
    <b:YearAccessed>2011</b:YearAccessed>
    <b:MonthAccessed>Agosto</b:MonthAccessed>
    <b:URL>http://mentsobertes.uoc.edu/mentesabiertas</b:URL>
    <b:RefOrder>34</b:RefOrder>
  </b:Source>
  <b:Source>
    <b:Tag>Theto</b:Tag>
    <b:SourceType>DocumentFromInternetSite</b:SourceType>
    <b:Guid>{9DE75E3E-B449-472C-A397-8DA44A6530B9}</b:Guid>
    <b:LCID>12298</b:LCID>
    <b:Author>
      <b:Author>
        <b:Corporate>The Official Klout Blog</b:Corporate>
      </b:Author>
    </b:Author>
    <b:Title>Measuring Online Influence- The Official Klout Blog</b:Title>
    <b:Month>Agosto</b:Month>
    <b:Day>12</b:Day>
    <b:InternetSiteTitle>Better Know the Klout Classes</b:InternetSiteTitle>
    <b:YearAccessed>2011</b:YearAccessed>
    <b:URL>http://corp.klout.com/blog/2010/08/better-know-the-klout-classes/</b:URL>
    <b:Year>2010</b:Year>
    <b:MonthAccessed>Agosto</b:MonthAccessed>
    <b:RefOrder>2</b:RefOrder>
  </b:Source>
  <b:Source>
    <b:Tag>Com03</b:Tag>
    <b:SourceType>Misc</b:SourceType>
    <b:Guid>{6577EA95-E384-4CCF-AAC3-47D30FDACF9C}</b:Guid>
    <b:LCID>12298</b:LCID>
    <b:Author>
      <b:Author>
        <b:Corporate>Comisión Sociedad Información</b:Corporate>
      </b:Author>
    </b:Author>
    <b:Title>Sociedad Información</b:Title>
    <b:Year>2003</b:Year>
    <b:RefOrder>23</b:RefOrder>
  </b:Source>
  <b:Source>
    <b:Tag>Sta11</b:Tag>
    <b:SourceType>InternetSite</b:SourceType>
    <b:Guid>{A9C42943-3CC2-41BF-878D-FE97EBCF2FDE}</b:Guid>
    <b:LCID>12298</b:LCID>
    <b:Author>
      <b:Author>
        <b:Corporate>Stanford University</b:Corporate>
      </b:Author>
    </b:Author>
    <b:Title>Stanford on iTunes</b:Title>
    <b:YearAccessed>2011</b:YearAccessed>
    <b:MonthAccessed>Agosto</b:MonthAccessed>
    <b:URL>http://itunes.stanford.edu/</b:URL>
    <b:RefOrder>35</b:RefOrder>
  </b:Source>
  <b:Source>
    <b:Tag>Dir05</b:Tag>
    <b:SourceType>DocumentFromInternetSite</b:SourceType>
    <b:Guid>{8019A52C-2FEC-4FCE-A6CB-74D750E5DD7E}</b:Guid>
    <b:LCID>12298</b:LCID>
    <b:Author>
      <b:Author>
        <b:Corporate>Biblioteca General U.C</b:Corporate>
      </b:Author>
    </b:Author>
    <b:Title>Universidad Central</b:Title>
    <b:Year>2005</b:Year>
    <b:URL>http://www.uce.edu.ec/upload/historiauc.pdf</b:URL>
    <b:RefOrder>29</b:RefOrder>
  </b:Source>
  <b:Source>
    <b:Tag>Qua11</b:Tag>
    <b:SourceType>DocumentFromInternetSite</b:SourceType>
    <b:Guid>{6C74F2C8-E2EC-4DA8-860C-4F6022CAFE97}</b:Guid>
    <b:LCID>12298</b:LCID>
    <b:Author>
      <b:Author>
        <b:Corporate>Quacquarelli Symonds</b:Corporate>
      </b:Author>
    </b:Author>
    <b:InternetSiteTitle>University RFankings</b:InternetSiteTitle>
    <b:Year>2011</b:Year>
    <b:YearAccessed>2011</b:YearAccessed>
    <b:URL>http://www.topuniversities.com/university-rankings/latin-american-university-rankings/2011</b:URL>
    <b:RefOrder>28</b:RefOrder>
  </b:Source>
  <b:Source>
    <b:Tag>Alc04</b:Tag>
    <b:SourceType>Misc</b:SourceType>
    <b:Guid>{E950793A-4272-4169-9773-F1F5BB432CDC}</b:Guid>
    <b:LCID>12298</b:LCID>
    <b:Author>
      <b:Author>
        <b:NameList>
          <b:Person>
            <b:Last>Alcorta</b:Last>
            <b:First>Fabiola</b:First>
          </b:Person>
          <b:Person>
            <b:Last>Martinán</b:Last>
            <b:First>María</b:First>
          </b:Person>
        </b:NameList>
      </b:Author>
    </b:Author>
    <b:Title>La comunicación institucional, una herramienta estratégica</b:Title>
    <b:PublicationTitle>La comunicación institucional, una herramienta estratégica</b:PublicationTitle>
    <b:Year>2004</b:Year>
    <b:City>Asunción</b:City>
    <b:CountryRegion>Paraguay</b:CountryRegion>
    <b:Publisher>Centro de Comunicaciones (CECOM) 2004</b:Publisher>
    <b:RefOrder>21</b:RefOrder>
  </b:Source>
  <b:Source>
    <b:Tag>Cab05</b:Tag>
    <b:SourceType>Misc</b:SourceType>
    <b:Guid>{6CDF0B31-99B7-4D2F-8493-E0F8DF5520DE}</b:Guid>
    <b:LCID>12298</b:LCID>
    <b:Author>
      <b:Author>
        <b:NameList>
          <b:Person>
            <b:Last>Cabero</b:Last>
            <b:First>Julio</b:First>
          </b:Person>
        </b:NameList>
      </b:Author>
    </b:Author>
    <b:Title>LA UTILIZACIÓN DE LAS TICS, NUEVOS RETOS PARA LAS UNIVERSIDADES</b:Title>
    <b:Year>2005</b:Year>
    <b:CountryRegion>España</b:CountryRegion>
    <b:Publisher>Revista de la Educación Superior</b:Publisher>
    <b:RefOrder>36</b:RefOrder>
  </b:Source>
  <b:Source>
    <b:Tag>Man02</b:Tag>
    <b:SourceType>DocumentFromInternetSite</b:SourceType>
    <b:Guid>{FECC2480-E27E-4866-B978-1320BF560E6C}</b:Guid>
    <b:LCID>12298</b:LCID>
    <b:Author>
      <b:Author>
        <b:NameList>
          <b:Person>
            <b:Last>Castells</b:Last>
            <b:First>Manuel</b:First>
          </b:Person>
        </b:NameList>
      </b:Author>
    </b:Author>
    <b:Year>2002</b:Year>
    <b:YearAccessed>2011</b:YearAccessed>
    <b:URL>http://www.uoc.edu/culturaxxi/esp/articles/castells0502/castells0502.html</b:URL>
    <b:Title>La dimensión cultural de Internet</b:Title>
    <b:RefOrder>24</b:RefOrder>
  </b:Source>
  <b:Source>
    <b:Tag>Cor06</b:Tag>
    <b:SourceType>Misc</b:SourceType>
    <b:Guid>{5D75FE13-79C6-45EA-BD02-8F4C38A2CACC}</b:Guid>
    <b:LCID>12298</b:LCID>
    <b:Author>
      <b:Author>
        <b:NameList>
          <b:Person>
            <b:Last>Cortés</b:Last>
            <b:First>Juan</b:First>
            <b:Middle>José</b:Middle>
          </b:Person>
        </b:NameList>
      </b:Author>
    </b:Author>
    <b:Title>III Congreso de Educación para el Desarrollo</b:Title>
    <b:PublicationTitle>CULTURA Y COMUNICACIÓN COMO PRAXIS PARA EL DESARROLLO</b:PublicationTitle>
    <b:Year>2006</b:Year>
    <b:Month>diciembre</b:Month>
    <b:Day>8</b:Day>
    <b:City>Gasteiz</b:City>
    <b:RefOrder>37</b:RefOrder>
  </b:Source>
  <b:Source>
    <b:Tag>Ade05</b:Tag>
    <b:SourceType>ArticleInAPeriodical</b:SourceType>
    <b:Guid>{42CCC34C-EEFD-4186-B41A-E5636B296DBE}</b:Guid>
    <b:LCID>12298</b:LCID>
    <b:Author>
      <b:Author>
        <b:NameList>
          <b:Person>
            <b:Last>Cortina</b:Last>
            <b:First>Adela</b:First>
          </b:Person>
        </b:NameList>
      </b:Author>
    </b:Author>
    <b:Title>Ética de la empresa, no sólo responsabilidad social</b:Title>
    <b:Year>2005</b:Year>
    <b:Month>Agosto</b:Month>
    <b:Day>20</b:Day>
    <b:PeriodicalTitle>El País</b:PeriodicalTitle>
    <b:Pages>Opinión</b:Pages>
    <b:RefOrder>20</b:RefOrder>
  </b:Source>
  <b:Source>
    <b:Tag>Joa11</b:Tag>
    <b:SourceType>InternetSite</b:SourceType>
    <b:Guid>{96EBD923-FB9E-470F-8FDD-A4ABBD49042F}</b:Guid>
    <b:LCID>12298</b:LCID>
    <b:Author>
      <b:Author>
        <b:NameList>
          <b:Person>
            <b:Last>Costa</b:Last>
            <b:First>Joan</b:First>
          </b:Person>
        </b:NameList>
      </b:Author>
    </b:Author>
    <b:Year>2011</b:Year>
    <b:URL>www.joancosta.com/comunicacion.htm</b:URL>
    <b:Title>Joan Costa</b:Title>
    <b:YearAccessed>2011</b:YearAccessed>
    <b:MonthAccessed>julio</b:MonthAccessed>
    <b:RefOrder>10</b:RefOrder>
  </b:Source>
  <b:Source>
    <b:Tag>Mar04</b:Tag>
    <b:SourceType>JournalArticle</b:SourceType>
    <b:Guid>{4601A4F6-6F59-4AB2-9519-6A06DD3FF36A}</b:Guid>
    <b:LCID>12298</b:LCID>
    <b:Author>
      <b:Author>
        <b:NameList>
          <b:Person>
            <b:Last>Cuesta</b:Last>
            <b:First>Marta</b:First>
            <b:Middle>de la</b:Middle>
          </b:Person>
        </b:NameList>
      </b:Author>
    </b:Author>
    <b:Title>El porqué de la responsabilidad social corporativa</b:Title>
    <b:Year>2004</b:Year>
    <b:JournalName>Boletín Económico de ICE</b:JournalName>
    <b:RefOrder>7</b:RefOrder>
  </b:Source>
  <b:Source>
    <b:Tag>Jav11</b:Tag>
    <b:SourceType>Interview</b:SourceType>
    <b:Guid>{005779A9-5FFD-498E-8AF1-E55B078C39F3}</b:Guid>
    <b:Author>
      <b:Interviewee>
        <b:NameList>
          <b:Person>
            <b:Last>Duro</b:Last>
            <b:First>Javier</b:First>
          </b:Person>
        </b:NameList>
      </b:Interviewee>
      <b:Interviewer>
        <b:NameList>
          <b:Person>
            <b:Last>Ordóñez</b:Last>
            <b:First>Silvia</b:First>
          </b:Person>
        </b:NameList>
      </b:Interviewer>
    </b:Author>
    <b:Title>Responsabilidad Social Universitaria en Redes Sociales</b:Title>
    <b:Year>2011</b:Year>
    <b:Month>Octubre</b:Month>
    <b:LCID>12298</b:LCID>
    <b:RefOrder>14</b:RefOrder>
  </b:Source>
  <b:Source>
    <b:Tag>Red09</b:Tag>
    <b:SourceType>JournalArticle</b:SourceType>
    <b:Guid>{DDA8B189-C9EB-4492-954D-BDBE1602FB21}</b:Guid>
    <b:LCID>12298</b:LCID>
    <b:Author>
      <b:Author>
        <b:NameList>
          <b:Person>
            <b:Last>EKOS</b:Last>
            <b:First>Redacción</b:First>
          </b:Person>
        </b:NameList>
      </b:Author>
    </b:Author>
    <b:Title>Un enfoque ético desde las aulas</b:Title>
    <b:Year>2009</b:Year>
    <b:JournalName>EKOS</b:JournalName>
    <b:Pages>124</b:Pages>
    <b:RefOrder>19</b:RefOrder>
  </b:Source>
  <b:Source>
    <b:Tag>Chr11</b:Tag>
    <b:SourceType>Interview</b:SourceType>
    <b:Guid>{861FCF64-7D1B-47BB-9DE9-1AE86F399676}</b:Guid>
    <b:Author>
      <b:Interviewee>
        <b:NameList>
          <b:Person>
            <b:Last>Espinosa</b:Last>
            <b:First>Christian</b:First>
          </b:Person>
        </b:NameList>
      </b:Interviewee>
      <b:Interviewer>
        <b:NameList>
          <b:Person>
            <b:Last>Ordóñez</b:Last>
            <b:First>Silvia</b:First>
          </b:Person>
        </b:NameList>
      </b:Interviewer>
    </b:Author>
    <b:Title>Responsabilidad Social Universitaria en Redes Sociales</b:Title>
    <b:Year>2011</b:Year>
    <b:Month>Octubre</b:Month>
    <b:LCID>12298</b:LCID>
    <b:RefOrder>32</b:RefOrder>
  </b:Source>
  <b:Source>
    <b:Tag>Est11</b:Tag>
    <b:SourceType>JournalArticle</b:SourceType>
    <b:Guid>{B4216334-8131-4DC0-92BA-E89DAB9BC8D1}</b:Guid>
    <b:LCID>12298</b:LCID>
    <b:Author>
      <b:Author>
        <b:NameList>
          <b:Person>
            <b:Last>Estupiñán</b:Last>
            <b:First>Andrea</b:First>
          </b:Person>
          <b:Person>
            <b:Last>Hernández</b:Last>
            <b:First>Hilda</b:First>
            <b:Middle>Gabriela</b:Middle>
          </b:Person>
          <b:Person>
            <b:Last>Valencia</b:Last>
            <b:First>Helios</b:First>
            <b:Middle>José</b:Middle>
          </b:Person>
        </b:NameList>
      </b:Author>
    </b:Author>
    <b:Title>La comunicación estratégica como apoyo de la educación para el desarrollo sustentable de entornos universitarios locales medio ambientales</b:Title>
    <b:Year>2011</b:Year>
    <b:JournalName>Razón y Palabra</b:JournalName>
    <b:RefOrder>38</b:RefOrder>
  </b:Source>
  <b:Source>
    <b:Tag>Lau12</b:Tag>
    <b:SourceType>Interview</b:SourceType>
    <b:Guid>{27E1C234-B71D-4C0D-B36E-A98DD0244C18}</b:Guid>
    <b:LCID>12298</b:LCID>
    <b:Author>
      <b:Interviewee>
        <b:NameList>
          <b:Person>
            <b:Last>Fähndrich</b:Last>
            <b:First>Laura</b:First>
          </b:Person>
        </b:NameList>
      </b:Interviewee>
      <b:Interviewer>
        <b:NameList>
          <b:Person>
            <b:Last>Ordóñez</b:Last>
            <b:First>Silvia</b:First>
          </b:Person>
        </b:NameList>
      </b:Interviewer>
    </b:Author>
    <b:Title>Responsabildiad Social Unviersitaria</b:Title>
    <b:Year>2012</b:Year>
    <b:Month>Enero</b:Month>
    <b:RefOrder>31</b:RefOrder>
  </b:Source>
  <b:Source>
    <b:Tag>Jua07</b:Tag>
    <b:SourceType>Misc</b:SourceType>
    <b:Guid>{D98ED299-4EC1-40CD-923C-C129FA5EEAA9}</b:Guid>
    <b:LCID>12298</b:LCID>
    <b:Author>
      <b:Author>
        <b:NameList>
          <b:Person>
            <b:Last>Freire</b:Last>
            <b:First>Juan</b:First>
          </b:Person>
        </b:NameList>
      </b:Author>
    </b:Author>
    <b:Title>Los retos y oportunidades de la web 2.0 para las universidades</b:Title>
    <b:Year>2007</b:Year>
    <b:URL>http://www.anobium.es/docs/gc_fichas/doc/mNrOWYzZgX.pdf)</b:URL>
    <b:City>La Coruña</b:City>
    <b:StateProvince>Galicia</b:StateProvince>
    <b:CountryRegion>España</b:CountryRegion>
    <b:Publisher>Universidad de Coruña</b:Publisher>
    <b:RefOrder>16</b:RefOrder>
  </b:Source>
  <b:Source>
    <b:Tag>Jua06</b:Tag>
    <b:SourceType>Misc</b:SourceType>
    <b:Guid>{CAAC7C00-E789-482F-8388-14103548CBDF}</b:Guid>
    <b:LCID>12298</b:LCID>
    <b:Author>
      <b:Author>
        <b:NameList>
          <b:Person>
            <b:Last>Gómez</b:Last>
            <b:First>Juan</b:First>
          </b:Person>
          <b:Person>
            <b:Last>López</b:Last>
            <b:First>Daniel</b:First>
          </b:Person>
          <b:Person>
            <b:Last>Velázquez</b:Last>
            <b:First>César</b:First>
          </b:Person>
        </b:NameList>
      </b:Author>
    </b:Author>
    <b:Title>La naturaleza de la comunicación, un aporte a su discusión conceptual</b:Title>
    <b:Year>2006</b:Year>
    <b:City>Bogotá</b:City>
    <b:Publisher>Universidad de La Sabana</b:Publisher>
    <b:PublicationTitle>Palabra Clave</b:PublicationTitle>
    <b:CountryRegion>Colombia</b:CountryRegion>
    <b:Pages>143-167</b:Pages>
    <b:RefOrder>39</b:RefOrder>
  </b:Source>
  <b:Source>
    <b:Tag>Glo11</b:Tag>
    <b:SourceType>InternetSite</b:SourceType>
    <b:Guid>{AA1ACECF-1E0D-4C1A-837D-214586E0C2FE}</b:Guid>
    <b:LCID>12298</b:LCID>
    <b:Title>Global Reporting Initiative</b:Title>
    <b:Year>2011</b:Year>
    <b:YearAccessed>2011</b:YearAccessed>
    <b:URL>http://www.globalreporting.org/AboutGRI/WhatIsGRI/</b:URL>
    <b:Author>
      <b:Author>
        <b:NameList>
          <b:Person>
            <b:Last>GRI</b:Last>
          </b:Person>
        </b:NameList>
      </b:Author>
    </b:Author>
    <b:RefOrder>12</b:RefOrder>
  </b:Source>
  <b:Source>
    <b:Tag>IES10</b:Tag>
    <b:SourceType>InternetSite</b:SourceType>
    <b:Guid>{4483AAF0-8E98-4DE3-B59A-F0C45BDD7A63}</b:Guid>
    <b:LCID>12298</b:LCID>
    <b:Author>
      <b:Author>
        <b:NameList>
          <b:Person>
            <b:Last>IESLAC</b:Last>
          </b:Person>
        </b:NameList>
      </b:Author>
    </b:Author>
    <b:Title>Instituto Internacional de la Unesco para la Educación Superior en América Latina y el Caribe</b:Title>
    <b:Year>2010</b:Year>
    <b:YearAccessed>2011</b:YearAccessed>
    <b:MonthAccessed>julio</b:MonthAccessed>
    <b:URL>http://iesalc.unesco.org</b:URL>
    <b:RefOrder>6</b:RefOrder>
  </b:Source>
  <b:Source>
    <b:Tag>INE10</b:Tag>
    <b:SourceType>InternetSite</b:SourceType>
    <b:Guid>{736E875E-7A38-480C-8E93-18FDFB9C4022}</b:Guid>
    <b:LCID>12298</b:LCID>
    <b:Author>
      <b:Author>
        <b:NameList>
          <b:Person>
            <b:Last>INEC</b:Last>
          </b:Person>
        </b:NameList>
      </b:Author>
    </b:Author>
    <b:Year>2010</b:Year>
    <b:InternetSiteTitle>Ecuador en Cifras</b:InternetSiteTitle>
    <b:YearAccessed>2011</b:YearAccessed>
    <b:MonthAccessed>junio</b:MonthAccessed>
    <b:URL>http://www.ecuadorencifras.com/cifras-inec/educacion.html#</b:URL>
    <b:RefOrder>3</b:RefOrder>
  </b:Source>
  <b:Source>
    <b:Tag>Isl09</b:Tag>
    <b:SourceType>Misc</b:SourceType>
    <b:Guid>{E4FB1F7F-A9A7-403E-88F0-C5A977084729}</b:Guid>
    <b:LCID>12298</b:LCID>
    <b:Author>
      <b:Author>
        <b:NameList>
          <b:Person>
            <b:Last>Islas</b:Last>
            <b:First>Octavio</b:First>
          </b:Person>
        </b:NameList>
      </b:Author>
    </b:Author>
    <b:Title>Los ciberconsumidores 2.0 y la indispensable "remediación" de la publicidad</b:Title>
    <b:Year>2009</b:Year>
    <b:URL>http://d3ds4oy7g1wrqq.cloudfront.net/octavio-islas/myfiles/intercom.pdf</b:URL>
    <b:PublicationTitle>http://d3ds4oy7g1wrqq.cloudfront.net/octavio-islas/myfiles/intercom.pdf</b:PublicationTitle>
    <b:RefOrder>15</b:RefOrder>
  </b:Source>
  <b:Source>
    <b:Tag>Oct04</b:Tag>
    <b:SourceType>Misc</b:SourceType>
    <b:Guid>{D531F70D-96D2-429B-98AB-B56036B3DAFC}</b:Guid>
    <b:LCID>12298</b:LCID>
    <b:Author>
      <b:Author>
        <b:NameList>
          <b:Person>
            <b:Last>Islas</b:Last>
            <b:First>Octavio</b:First>
          </b:Person>
          <b:Person>
            <b:Last>Gutierrez</b:Last>
            <b:First>Fernando</b:First>
          </b:Person>
        </b:NameList>
      </b:Author>
    </b:Author>
    <b:Title>SOCIEDAD DE LA INFORMACIÓN: ¿UTOPÍA O PANÓPTICO?</b:Title>
    <b:Year>2004</b:Year>
    <b:City>Quito</b:City>
    <b:CountryRegion>Ecuador</b:CountryRegion>
    <b:Publisher>Revista Latinoamericana de Comunicación CHASQUI</b:Publisher>
    <b:RefOrder>13</b:RefOrder>
  </b:Source>
  <b:Source>
    <b:Tag>Món09</b:Tag>
    <b:SourceType>InternetSite</b:SourceType>
    <b:Guid>{88379C5D-6918-40C0-83EA-E560F1630387}</b:Guid>
    <b:LCID>12298</b:LCID>
    <b:Author>
      <b:Author>
        <b:NameList>
          <b:Person>
            <b:Last>Jiménez</b:Last>
            <b:First>Mónica</b:First>
          </b:Person>
          <b:Person>
            <b:Last>Villar</b:Last>
            <b:First>Javier</b:First>
          </b:Person>
        </b:NameList>
      </b:Author>
    </b:Author>
    <b:Title>Cómo Medir la Percepción de la Responsabilidad Social en los Diversos Estamentos de la Universidad</b:Title>
    <b:Year>2009</b:Year>
    <b:URL>http://iesalc.unesco.org.ve/index.php?option=com_content&amp;view=article&amp;id=2591%3Acomo-medir-la-percepcion-de-la-responsabilidad-social-en-los-diversos-estamentos-de-la-universidad&amp;catid=126%3Anoticias-pagina-nueva&amp;Itemid=712&amp;lang=es</b:URL>
    <b:RefOrder>26</b:RefOrder>
  </b:Source>
  <b:Source>
    <b:Tag>Fer11</b:Tag>
    <b:SourceType>InternetSite</b:SourceType>
    <b:Guid>{BC7B43CE-66E3-4717-B847-7415F5454A14}</b:Guid>
    <b:LCID>12298</b:LCID>
    <b:Author>
      <b:Author>
        <b:NameList>
          <b:Person>
            <b:Last>Legrand</b:Last>
            <b:First>Fernando</b:First>
          </b:Person>
        </b:NameList>
      </b:Author>
    </b:Author>
    <b:Title>RSE onlline</b:Title>
    <b:YearAccessed>2011</b:YearAccessed>
    <b:MonthAccessed>agosto</b:MonthAccessed>
    <b:URL>http://rseonline.com.ar/</b:URL>
    <b:Year>2010</b:Year>
    <b:RefOrder>17</b:RefOrder>
  </b:Source>
  <b:Source>
    <b:Tag>Ang10</b:Tag>
    <b:SourceType>DocumentFromInternetSite</b:SourceType>
    <b:Guid>{9D7AD20A-2F07-4B32-89E5-002A4A34C63A}</b:Guid>
    <b:LCID>12298</b:LCID>
    <b:Author>
      <b:Author>
        <b:NameList>
          <b:Person>
            <b:Last>López</b:Last>
            <b:First>Angélica</b:First>
          </b:Person>
          <b:Person>
            <b:Last>Duarte</b:Last>
            <b:First>Jakeline</b:First>
          </b:Person>
          <b:Person>
            <b:Last>Flórez</b:Last>
            <b:First>Jhon</b:First>
          </b:Person>
          <b:Person>
            <b:Last>Taborda</b:Last>
            <b:First>Alexandra</b:First>
          </b:Person>
        </b:NameList>
      </b:Author>
    </b:Author>
    <b:Title>Congreso Iberoamericano de Educación</b:Title>
    <b:Year>2010</b:Year>
    <b:Month>Septiembre</b:Month>
    <b:Day>13,14,15</b:Day>
    <b:YearAccessed>2011</b:YearAccessed>
    <b:MonthAccessed>agosto</b:MonthAccessed>
    <b:URL>http://www.chubut.edu.ar/descargas/secundaria/congreso/EIC/RLE2401_Lopez.pdf</b:URL>
    <b:RefOrder>18</b:RefOrder>
  </b:Source>
  <b:Source>
    <b:Tag>MªI09</b:Tag>
    <b:SourceType>DocumentFromInternetSite</b:SourceType>
    <b:Guid>{D5AAB7AC-101B-4671-8B94-5B46EC6E9F99}</b:Guid>
    <b:LCID>12298</b:LCID>
    <b:Author>
      <b:Author>
        <b:NameList>
          <b:Person>
            <b:Last>Míguez</b:Last>
            <b:First>Mª</b:First>
            <b:Middle>Isabel</b:Middle>
          </b:Person>
        </b:NameList>
      </b:Author>
    </b:Author>
    <b:Title>Alojamientos Institucionales</b:Title>
    <b:Year>2009</b:Year>
    <b:YearAccessed>2011</b:YearAccessed>
    <b:URL>https://alojamientos.us.es/congresorrpp/iiM%20Isabel%20Miguez.pdf</b:URL>
    <b:RefOrder>40</b:RefOrder>
  </b:Source>
  <b:Source>
    <b:Tag>Roq092</b:Tag>
    <b:SourceType>JournalArticle</b:SourceType>
    <b:Guid>{CA41BB17-7E24-475E-837A-4DA45F97D66A}</b:Guid>
    <b:LCID>12298</b:LCID>
    <b:Author>
      <b:Author>
        <b:NameList>
          <b:Person>
            <b:Last>Morán</b:Last>
            <b:First>Roque</b:First>
          </b:Person>
        </b:NameList>
      </b:Author>
    </b:Author>
    <b:Title>Conceptos y fundamentos sobre Responsabilidad Social</b:Title>
    <b:Pages>13</b:Pages>
    <b:Year>2009</b:Year>
    <b:JournalName>Revista EKOS</b:JournalName>
    <b:RefOrder>4</b:RefOrder>
  </b:Source>
  <b:Source>
    <b:Tag>Roq111</b:Tag>
    <b:SourceType>Interview</b:SourceType>
    <b:Guid>{08F58352-4711-4DAE-A9E7-1123D9450EE5}</b:Guid>
    <b:LCID>12298</b:LCID>
    <b:Author>
      <b:Interviewee>
        <b:NameList>
          <b:Person>
            <b:Last>Morán</b:Last>
            <b:First>Roque</b:First>
          </b:Person>
        </b:NameList>
      </b:Interviewee>
      <b:Interviewer>
        <b:NameList>
          <b:Person>
            <b:Last>Ordóñez</b:Last>
            <b:First>Silvia1</b:First>
          </b:Person>
        </b:NameList>
      </b:Interviewer>
    </b:Author>
    <b:Title>Responsabilidad Social Universitaria</b:Title>
    <b:Year>2011</b:Year>
    <b:Month>Septiembre</b:Month>
    <b:RefOrder>30</b:RefOrder>
  </b:Source>
  <b:Source>
    <b:Tag>Pon94</b:Tag>
    <b:SourceType>Misc</b:SourceType>
    <b:Guid>{2354B658-6A9C-448E-B98F-A1064323D83E}</b:Guid>
    <b:LCID>12298</b:LCID>
    <b:Author>
      <b:Author>
        <b:NameList>
          <b:Person>
            <b:Last>Ponce</b:Last>
            <b:First>Pilar</b:First>
          </b:Person>
        </b:NameList>
      </b:Author>
    </b:Author>
    <b:Year>1994</b:Year>
    <b:Publisher>Universidad de Alcalá de Henares</b:Publisher>
    <b:URL>http://dspace.uah.es/jspui/handle/10017/6017</b:URL>
    <b:PublicationTitle>La educación disputada: repaso bibliográfico sobre la enseñanza universitaria en la Audiencia de Quito</b:PublicationTitle>
    <b:RefOrder>41</b:RefOrder>
  </b:Source>
  <b:Source>
    <b:Tag>FEL10</b:Tag>
    <b:SourceType>JournalArticle</b:SourceType>
    <b:Guid>{98D78152-3518-4D55-8863-B4DE2B73B04F}</b:Guid>
    <b:LCID>12298</b:LCID>
    <b:Author>
      <b:Author>
        <b:NameList>
          <b:Person>
            <b:Last>Portugal</b:Last>
            <b:First>Luisa</b:First>
          </b:Person>
        </b:NameList>
      </b:Author>
    </b:Author>
    <b:Title>La Universidad: un actor de la Diplomacia Ciudadana</b:Title>
    <b:Year>2010</b:Year>
    <b:Month>Enero-Junio</b:Month>
    <b:Pages>3-10</b:Pages>
    <b:JournalName>Revista Académica de la Fderación Latinoamericana de Facultades de Comunicación Social</b:JournalName>
    <b:Issue>79</b:Issue>
    <b:RefOrder>25</b:RefOrder>
  </b:Source>
  <b:Source>
    <b:Tag>Ton11</b:Tag>
    <b:SourceType>InternetSite</b:SourceType>
    <b:Guid>{A09E12BB-C59A-4D14-9136-4C0756306204}</b:Guid>
    <b:LCID>12298</b:LCID>
    <b:Author>
      <b:Author>
        <b:NameList>
          <b:Person>
            <b:Last>Puig</b:Last>
            <b:First>Toni</b:First>
          </b:Person>
        </b:NameList>
      </b:Author>
    </b:Author>
    <b:Title>Toni Puig</b:Title>
    <b:Year>2011</b:Year>
    <b:MonthAccessed>agosto</b:MonthAccessed>
    <b:DayAccessed>2011</b:DayAccessed>
    <b:URL>http://www.tonipuig.com/citymarketing.html</b:URL>
    <b:RefOrder>42</b:RefOrder>
  </b:Source>
  <b:Source>
    <b:Tag>Per11</b:Tag>
    <b:SourceType>ConferenceProceedings</b:SourceType>
    <b:Guid>{9BE7DE8C-8B71-45CC-897C-C420F835C63E}</b:Guid>
    <b:LCID>12298</b:LCID>
    <b:Author>
      <b:Author>
        <b:NameList>
          <b:Person>
            <b:Last>Putterman</b:Last>
            <b:First>Perla</b:First>
          </b:Person>
        </b:NameList>
      </b:Author>
    </b:Author>
    <b:Title>RSE: de la teoría a la práctica</b:Title>
    <b:Year>2011</b:Year>
    <b:ConferenceName>5to encuentro de Responsabilidad Social Empresarial</b:ConferenceName>
    <b:City>Quito</b:City>
    <b:RefOrder>43</b:RefOrder>
  </b:Source>
  <b:Source>
    <b:Tag>PWC11</b:Tag>
    <b:SourceType>JournalArticle</b:SourceType>
    <b:Guid>{C5FACA4E-14CB-4750-BEDC-88E68C0E7FC1}</b:Guid>
    <b:LCID>12298</b:LCID>
    <b:Author>
      <b:Author>
        <b:NameList>
          <b:Person>
            <b:Last>PWC</b:Last>
          </b:Person>
          <b:Person>
            <b:Last>El Comercio</b:Last>
            <b:First>Grupo</b:First>
          </b:Person>
        </b:NameList>
      </b:Author>
    </b:Author>
    <b:Title>Empresas Socialmente Responsables más respetadas</b:Title>
    <b:JournalName>Revista Líderes</b:JournalName>
    <b:Year>2011</b:Year>
    <b:Pages>106</b:Pages>
    <b:RefOrder>9</b:RefOrder>
  </b:Source>
  <b:Source>
    <b:Tag>Uni11</b:Tag>
    <b:SourceType>Interview</b:SourceType>
    <b:Guid>{13B8F734-4AA2-401C-9AB7-E2641E05ECA0}</b:Guid>
    <b:LCID>12298</b:LCID>
    <b:Author>
      <b:Interviewee>
        <b:NameList>
          <b:Person>
            <b:Last>Quito</b:Last>
            <b:First>Universidades</b:First>
          </b:Person>
        </b:NameList>
      </b:Interviewee>
      <b:Interviewer>
        <b:NameList>
          <b:Person>
            <b:Last>Ordóñez</b:Last>
            <b:First>Silvia</b:First>
          </b:Person>
        </b:NameList>
      </b:Interviewer>
    </b:Author>
    <b:Title>Estrategias de Comunicación para la implementación y difusión de prácticas de RSU</b:Title>
    <b:Year>2011</b:Year>
    <b:Month>Julio-Agosto</b:Month>
    <b:RefOrder>44</b:RefOrder>
  </b:Source>
  <b:Source>
    <b:Tag>San081</b:Tag>
    <b:SourceType>ConferenceProceedings</b:SourceType>
    <b:Guid>{8781BF32-679D-4B67-B68D-198AEBA120C8}</b:Guid>
    <b:LCID>12298</b:LCID>
    <b:Author>
      <b:Author>
        <b:NameList>
          <b:Person>
            <b:Last>San Millán</b:Last>
            <b:First>Elvira</b:First>
          </b:Person>
          <b:Person>
            <b:Last>Blanco</b:Last>
            <b:First>Francisco</b:First>
            <b:Middle>José</b:Middle>
          </b:Person>
          <b:Person>
            <b:Last>del Arco</b:Last>
            <b:First>José</b:First>
            <b:Middle>Carlos</b:Middle>
          </b:Person>
        </b:NameList>
      </b:Author>
    </b:Author>
    <b:Title>Comunicación corporativa 2.0 en la Universidad Rey Juan Carlos</b:Title>
    <b:Pages>394-408</b:Pages>
    <b:Year>2008</b:Year>
    <b:ConferenceName>Asociación Europea de Dirección y Economía de Empresa. International Conference</b:ConferenceName>
    <b:City>Salvador de Bahía</b:City>
    <b:RefOrder>1</b:RefOrder>
  </b:Source>
  <b:Source>
    <b:Tag>Dan10</b:Tag>
    <b:SourceType>DocumentFromInternetSite</b:SourceType>
    <b:Guid>{BEC264EC-5C02-429E-8897-9FFD355B0D5E}</b:Guid>
    <b:LCID>12298</b:LCID>
    <b:Author>
      <b:Author>
        <b:NameList>
          <b:Person>
            <b:Last>Scheinsohn</b:Last>
            <b:First>Daniel</b:First>
          </b:Person>
        </b:NameList>
      </b:Author>
    </b:Author>
    <b:InternetSiteTitle>Comunicación Estratégica</b:InternetSiteTitle>
    <b:Year>2010</b:Year>
    <b:YearAccessed>2011</b:YearAccessed>
    <b:MonthAccessed>julio</b:MonthAccessed>
    <b:URL>http://www.scielo.org.ar</b:URL>
    <b:RefOrder>11</b:RefOrder>
  </b:Source>
  <b:Source>
    <b:Tag>Ama03</b:Tag>
    <b:SourceType>ConferenceProceedings</b:SourceType>
    <b:Guid>{E2486B77-78AD-487C-8075-F0C59D182BA5}</b:Guid>
    <b:LCID>12298</b:LCID>
    <b:Author>
      <b:Author>
        <b:NameList>
          <b:Person>
            <b:Last>Sen</b:Last>
            <b:First>Amartya</b:First>
          </b:Person>
        </b:NameList>
      </b:Author>
    </b:Author>
    <b:Title>¿Qué impacto puede tener la ética?</b:Title>
    <b:InternetSiteTitle>Banco Interamericano de Desarrollo</b:InternetSiteTitle>
    <b:Year>2003</b:Year>
    <b:YearAccessed>2011</b:YearAccessed>
    <b:MonthAccessed>julio</b:MonthAccessed>
    <b:URL>http://www.rsu.uninter.edu.mx/doc/ASen.pdf</b:URL>
    <b:Pages>6</b:Pages>
    <b:ConferenceName>Trabajo Presentado en el Seminario Internacional “Ética y Desarrollo”</b:ConferenceName>
    <b:City>Caracas</b:City>
    <b:Publisher>Banco Interamerciano de Desarrollo</b:Publisher>
    <b:RefOrder>8</b:RefOrder>
  </b:Source>
  <b:Source>
    <b:Tag>Sen11</b:Tag>
    <b:SourceType>DocumentFromInternetSite</b:SourceType>
    <b:Guid>{A625E24B-D83F-4B37-86CC-4993CA0A9563}</b:Guid>
    <b:LCID>12298</b:LCID>
    <b:Author>
      <b:Author>
        <b:NameList>
          <b:Person>
            <b:Last>Senescyt</b:Last>
          </b:Person>
        </b:NameList>
      </b:Author>
    </b:Author>
    <b:Title>Universidades privadas participan en la construcción del reglamento de la LOES</b:Title>
    <b:Year>2011</b:Year>
    <b:URL>http://www.senescyt.gob.ec/web/10156/296</b:URL>
    <b:RefOrder>45</b:RefOrder>
  </b:Source>
  <b:Source>
    <b:Tag>Trá09</b:Tag>
    <b:SourceType>JournalArticle</b:SourceType>
    <b:Guid>{B70EBC58-F4E2-47C7-98C1-2D10FC46A387}</b:Guid>
    <b:LCID>12298</b:LCID>
    <b:Author>
      <b:Author>
        <b:NameList>
          <b:Person>
            <b:Last>Trápaga</b:Last>
            <b:First>Miriam</b:First>
          </b:Person>
          <b:Person>
            <b:Last>Torres</b:Last>
            <b:First>Mariela</b:First>
          </b:Person>
        </b:NameList>
      </b:Author>
    </b:Author>
    <b:Year>2009</b:Year>
    <b:Pages>139</b:Pages>
    <b:Title>Papel  de la educación superior en la formación de cuidadanos socialmente responsables</b:Title>
    <b:JournalName>Revista de la Facultad de Ciencias Sociales/ UBA</b:JournalName>
    <b:RefOrder>27</b:RefOrder>
  </b:Source>
  <b:Source>
    <b:Tag>Val10</b:Tag>
    <b:SourceType>ConferenceProceedings</b:SourceType>
    <b:Guid>{1DEE2A0B-5426-4FDB-A45F-ADA4391D8F44}</b:Guid>
    <b:LCID>12298</b:LCID>
    <b:Author>
      <b:Author>
        <b:NameList>
          <b:Person>
            <b:Last>Valarezo</b:Last>
            <b:First>Karina</b:First>
          </b:Person>
          <b:Person>
            <b:Last>Cesibel</b:Last>
            <b:First>Karen</b:First>
          </b:Person>
          <b:Person>
            <b:Last>Elizalde</b:Last>
            <b:First>Rocío</b:First>
          </b:Person>
        </b:NameList>
      </b:Author>
    </b:Author>
    <b:Title>Responsabilidad Social Universitaria, comunicación estratégica y desarrollo sostenible</b:Title>
    <b:Year>2010</b:Year>
    <b:URL>http://www.revistalatinacs.org/10SLCS/actas_2010/35ecuador.pdf</b:URL>
    <b:City>Tenerife</b:City>
    <b:Publisher>Universidad La Laguna</b:Publisher>
    <b:JournalName>Revista Latina CS</b:JournalName>
    <b:ConferenceName>II Congreso Internacional Latina de Comunicación Social</b:ConferenceName>
    <b:RefOrder>22</b:RefOrder>
  </b:Source>
  <b:Source>
    <b:Tag>Fra09</b:Tag>
    <b:SourceType>JournalArticle</b:SourceType>
    <b:Guid>{9E98228C-6635-4ADD-97C3-5E0154546223}</b:Guid>
    <b:LCID>12298</b:LCID>
    <b:Author>
      <b:Author>
        <b:NameList>
          <b:Person>
            <b:Last>Vallaeys</b:Last>
            <b:First>François</b:First>
          </b:Person>
        </b:NameList>
      </b:Author>
    </b:Author>
    <b:Title>La RSU ¿Cómo entenderla para quererla y practicarla desde las aulas?</b:Title>
    <b:Year>2009</b:Year>
    <b:JournalName>Revista Ekos (Negocios)</b:JournalName>
    <b:Pages>127-128</b:Pages>
    <b:RefOrder>5</b:RefOrder>
  </b:Source>
  <b:Source>
    <b:Tag>Ele10</b:Tag>
    <b:SourceType>Misc</b:SourceType>
    <b:Guid>{5F94E2FA-C537-4B0F-B218-5C36CDDD7687}</b:Guid>
    <b:LCID>12298</b:LCID>
    <b:Author>
      <b:Author>
        <b:NameList>
          <b:Person>
            <b:Last>Zamanillo</b:Last>
            <b:First>Eleuterio</b:First>
          </b:Person>
        </b:NameList>
      </b:Author>
    </b:Author>
    <b:Title>LA ORGANIZACION DEPARTAMENTAL EN LAS INSTITUCIONES DE EDUCACION SUPERIOR</b:Title>
    <b:Year>2010</b:Year>
    <b:CountryRegion>Suiza</b:CountryRegion>
    <b:Publisher>http://www.anuies.mx/servicios</b:Publisher>
    <b:RefOrder>46</b:RefOrder>
  </b:Source>
  <b:Source>
    <b:Tag>Soc11</b:Tag>
    <b:SourceType>InternetSite</b:SourceType>
    <b:Guid>{3C4351EB-7B3F-4F0D-9312-C87C2FE4491A}</b:Guid>
    <b:LCID>12298</b:LCID>
    <b:Author>
      <b:Author>
        <b:Corporate>Social Bakers</b:Corporate>
      </b:Author>
    </b:Author>
    <b:Title>Social Bakers</b:Title>
    <b:Year>2011</b:Year>
    <b:Month>Octubre</b:Month>
    <b:YearAccessed>2011</b:YearAccessed>
    <b:MonthAccessed>Octubre</b:MonthAccessed>
    <b:URL>http://www.socialbakers.com/facebook-statistics/ecuador</b:URL>
    <b:RefOrder>33</b:RefOrder>
  </b:Source>
</b:Sources>
</file>

<file path=customXml/itemProps1.xml><?xml version="1.0" encoding="utf-8"?>
<ds:datastoreItem xmlns:ds="http://schemas.openxmlformats.org/officeDocument/2006/customXml" ds:itemID="{A2C0FE68-E423-49EC-B311-64409E225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147</Pages>
  <Words>38323</Words>
  <Characters>210779</Characters>
  <Application>Microsoft Office Word</Application>
  <DocSecurity>0</DocSecurity>
  <Lines>1756</Lines>
  <Paragraphs>497</Paragraphs>
  <ScaleCrop>false</ScaleCrop>
  <HeadingPairs>
    <vt:vector size="2" baseType="variant">
      <vt:variant>
        <vt:lpstr>Título</vt:lpstr>
      </vt:variant>
      <vt:variant>
        <vt:i4>1</vt:i4>
      </vt:variant>
    </vt:vector>
  </HeadingPairs>
  <TitlesOfParts>
    <vt:vector size="1" baseType="lpstr">
      <vt:lpstr/>
    </vt:vector>
  </TitlesOfParts>
  <Company>Your Company Name</Company>
  <LinksUpToDate>false</LinksUpToDate>
  <CharactersWithSpaces>248605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Your User Name</dc:creator>
  <cp:lastModifiedBy>Usuario</cp:lastModifiedBy>
  <cp:revision>4</cp:revision>
  <dcterms:created xsi:type="dcterms:W3CDTF">2012-05-08T03:03:00Z</dcterms:created>
  <dcterms:modified xsi:type="dcterms:W3CDTF">2012-05-10T02:55:00Z</dcterms:modified>
</cp:coreProperties>
</file>