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BADF3E" w14:textId="042606B0" w:rsidR="007D3735" w:rsidRPr="003F2F6D" w:rsidRDefault="007D3735" w:rsidP="006C23A4">
      <w:pPr>
        <w:jc w:val="center"/>
      </w:pPr>
      <w:r w:rsidRPr="003F2F6D">
        <w:rPr>
          <w:noProof/>
          <w:lang w:val="es-CO" w:eastAsia="es-CO"/>
        </w:rPr>
        <w:drawing>
          <wp:inline distT="0" distB="0" distL="0" distR="0" wp14:anchorId="306CBD5D" wp14:editId="04C98648">
            <wp:extent cx="1543050" cy="1699874"/>
            <wp:effectExtent l="0" t="0" r="0" b="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4082" cy="1701010"/>
                    </a:xfrm>
                    <a:prstGeom prst="rect">
                      <a:avLst/>
                    </a:prstGeom>
                    <a:noFill/>
                    <a:ln>
                      <a:noFill/>
                    </a:ln>
                  </pic:spPr>
                </pic:pic>
              </a:graphicData>
            </a:graphic>
          </wp:inline>
        </w:drawing>
      </w:r>
    </w:p>
    <w:p w14:paraId="7613196C" w14:textId="77777777" w:rsidR="007D3735" w:rsidRPr="003F2F6D" w:rsidRDefault="007D3735" w:rsidP="006C23A4">
      <w:pPr>
        <w:jc w:val="center"/>
        <w:rPr>
          <w:b/>
        </w:rPr>
      </w:pPr>
      <w:r w:rsidRPr="003F2F6D">
        <w:rPr>
          <w:b/>
        </w:rPr>
        <w:t>Facultad de Comunicación</w:t>
      </w:r>
    </w:p>
    <w:p w14:paraId="55C34483" w14:textId="77777777" w:rsidR="007D3735" w:rsidRPr="003F2F6D" w:rsidRDefault="007D3735" w:rsidP="006C23A4">
      <w:pPr>
        <w:jc w:val="center"/>
      </w:pPr>
    </w:p>
    <w:p w14:paraId="3F282E3B" w14:textId="77777777" w:rsidR="007D3735" w:rsidRPr="003F2F6D" w:rsidRDefault="007D3735" w:rsidP="006C23A4">
      <w:pPr>
        <w:jc w:val="center"/>
        <w:rPr>
          <w:b/>
        </w:rPr>
      </w:pPr>
      <w:r w:rsidRPr="003F2F6D">
        <w:rPr>
          <w:b/>
        </w:rPr>
        <w:t>Tema:</w:t>
      </w:r>
    </w:p>
    <w:p w14:paraId="450655FE" w14:textId="32380738" w:rsidR="002F7F2B" w:rsidRPr="003F2F6D" w:rsidRDefault="002F7F2B" w:rsidP="006C23A4">
      <w:pPr>
        <w:pStyle w:val="Sinespaciado"/>
        <w:spacing w:after="200" w:line="360" w:lineRule="auto"/>
        <w:jc w:val="center"/>
        <w:rPr>
          <w:b/>
          <w:color w:val="auto"/>
          <w:lang w:val="es-ES_tradnl"/>
        </w:rPr>
      </w:pPr>
      <w:bookmarkStart w:id="0" w:name="_GoBack"/>
      <w:r w:rsidRPr="003F2F6D">
        <w:rPr>
          <w:b/>
          <w:color w:val="auto"/>
          <w:lang w:val="es-ES_tradnl"/>
        </w:rPr>
        <w:t>La opinión pública sobre la situación actual del Ecuador y la presión de los medios de comunicación (201</w:t>
      </w:r>
      <w:r w:rsidR="00F37F60" w:rsidRPr="003F2F6D">
        <w:rPr>
          <w:b/>
          <w:color w:val="auto"/>
          <w:lang w:val="es-ES_tradnl"/>
        </w:rPr>
        <w:t>3</w:t>
      </w:r>
      <w:r w:rsidRPr="003F2F6D">
        <w:rPr>
          <w:b/>
          <w:color w:val="auto"/>
          <w:lang w:val="es-ES_tradnl"/>
        </w:rPr>
        <w:t>-2017)</w:t>
      </w:r>
    </w:p>
    <w:bookmarkEnd w:id="0"/>
    <w:p w14:paraId="3C1161FE" w14:textId="77777777" w:rsidR="007D3735" w:rsidRPr="003F2F6D" w:rsidRDefault="007D3735" w:rsidP="006C23A4">
      <w:pPr>
        <w:jc w:val="center"/>
        <w:rPr>
          <w:b/>
        </w:rPr>
      </w:pPr>
    </w:p>
    <w:p w14:paraId="01E91582" w14:textId="77777777" w:rsidR="007D3735" w:rsidRPr="003F2F6D" w:rsidRDefault="007D3735" w:rsidP="006C23A4">
      <w:pPr>
        <w:jc w:val="center"/>
        <w:rPr>
          <w:b/>
        </w:rPr>
      </w:pPr>
      <w:r w:rsidRPr="003F2F6D">
        <w:rPr>
          <w:b/>
        </w:rPr>
        <w:t>Trabajo de Titulación para la obtención del Título de Licenciatura en Comunicación</w:t>
      </w:r>
    </w:p>
    <w:p w14:paraId="65EAD399" w14:textId="77777777" w:rsidR="007D3735" w:rsidRPr="003F2F6D" w:rsidRDefault="007D3735" w:rsidP="006C23A4">
      <w:pPr>
        <w:jc w:val="center"/>
      </w:pPr>
    </w:p>
    <w:p w14:paraId="7CC47756" w14:textId="77777777" w:rsidR="007D3735" w:rsidRPr="003F2F6D" w:rsidRDefault="007D3735" w:rsidP="006C23A4">
      <w:pPr>
        <w:jc w:val="center"/>
        <w:rPr>
          <w:b/>
        </w:rPr>
      </w:pPr>
      <w:r w:rsidRPr="003F2F6D">
        <w:rPr>
          <w:b/>
        </w:rPr>
        <w:t>Presentada por:</w:t>
      </w:r>
    </w:p>
    <w:p w14:paraId="5D71A765" w14:textId="77777777" w:rsidR="002F7F2B" w:rsidRPr="003F2F6D" w:rsidRDefault="002F7F2B" w:rsidP="006C23A4">
      <w:pPr>
        <w:pStyle w:val="Cuerpo"/>
        <w:spacing w:before="0" w:after="200"/>
        <w:jc w:val="center"/>
        <w:rPr>
          <w:rFonts w:hAnsi="Times New Roman" w:cs="Times New Roman"/>
          <w:b/>
          <w:color w:val="auto"/>
        </w:rPr>
      </w:pPr>
      <w:r w:rsidRPr="003F2F6D">
        <w:rPr>
          <w:rFonts w:hAnsi="Times New Roman" w:cs="Times New Roman"/>
          <w:b/>
          <w:color w:val="auto"/>
        </w:rPr>
        <w:t>Erika Jeannette Álvarez Echeverría</w:t>
      </w:r>
    </w:p>
    <w:p w14:paraId="1656ACF6" w14:textId="77777777" w:rsidR="007D3735" w:rsidRPr="003F2F6D" w:rsidRDefault="007D3735" w:rsidP="006C23A4"/>
    <w:p w14:paraId="16360846" w14:textId="77777777" w:rsidR="007D3735" w:rsidRPr="003F2F6D" w:rsidRDefault="007D3735" w:rsidP="006C23A4">
      <w:pPr>
        <w:jc w:val="center"/>
        <w:rPr>
          <w:b/>
        </w:rPr>
      </w:pPr>
      <w:r w:rsidRPr="003F2F6D">
        <w:rPr>
          <w:b/>
        </w:rPr>
        <w:t>Tutor:</w:t>
      </w:r>
    </w:p>
    <w:p w14:paraId="7560057A" w14:textId="77777777" w:rsidR="002F7F2B" w:rsidRPr="003F2F6D" w:rsidRDefault="002F7F2B" w:rsidP="006C23A4">
      <w:pPr>
        <w:pStyle w:val="Cuerpo"/>
        <w:tabs>
          <w:tab w:val="left" w:pos="1814"/>
        </w:tabs>
        <w:spacing w:before="0" w:after="200"/>
        <w:jc w:val="center"/>
        <w:rPr>
          <w:rFonts w:hAnsi="Times New Roman" w:cs="Times New Roman"/>
          <w:b/>
          <w:color w:val="auto"/>
        </w:rPr>
      </w:pPr>
      <w:r w:rsidRPr="003F2F6D">
        <w:rPr>
          <w:rFonts w:hAnsi="Times New Roman" w:cs="Times New Roman"/>
          <w:b/>
          <w:color w:val="auto"/>
        </w:rPr>
        <w:t xml:space="preserve">Iván Rodrigo Mendizábal, </w:t>
      </w:r>
      <w:proofErr w:type="spellStart"/>
      <w:r w:rsidRPr="003F2F6D">
        <w:rPr>
          <w:rFonts w:hAnsi="Times New Roman" w:cs="Times New Roman"/>
          <w:b/>
          <w:color w:val="auto"/>
        </w:rPr>
        <w:t>Ph.D</w:t>
      </w:r>
      <w:proofErr w:type="spellEnd"/>
      <w:r w:rsidRPr="003F2F6D">
        <w:rPr>
          <w:rFonts w:hAnsi="Times New Roman" w:cs="Times New Roman"/>
          <w:b/>
          <w:color w:val="auto"/>
        </w:rPr>
        <w:t>.</w:t>
      </w:r>
    </w:p>
    <w:p w14:paraId="6C1D1F73" w14:textId="77777777" w:rsidR="007D3735" w:rsidRPr="003F2F6D" w:rsidRDefault="007D3735" w:rsidP="006C23A4">
      <w:pPr>
        <w:jc w:val="center"/>
      </w:pPr>
    </w:p>
    <w:p w14:paraId="29268655" w14:textId="2108490A" w:rsidR="00C66B7A" w:rsidRPr="003F2F6D" w:rsidRDefault="007D3735" w:rsidP="006C23A4">
      <w:pPr>
        <w:jc w:val="center"/>
        <w:rPr>
          <w:b/>
        </w:rPr>
        <w:sectPr w:rsidR="00C66B7A" w:rsidRPr="003F2F6D" w:rsidSect="00996C95">
          <w:footerReference w:type="default" r:id="rId9"/>
          <w:pgSz w:w="11900" w:h="16840"/>
          <w:pgMar w:top="1701" w:right="1701" w:bottom="1701" w:left="1701" w:header="709" w:footer="709" w:gutter="0"/>
          <w:cols w:space="708"/>
          <w:docGrid w:linePitch="360"/>
        </w:sectPr>
      </w:pPr>
      <w:r w:rsidRPr="003F2F6D">
        <w:rPr>
          <w:b/>
        </w:rPr>
        <w:t xml:space="preserve">Quito, </w:t>
      </w:r>
      <w:r w:rsidR="00EA664B">
        <w:rPr>
          <w:b/>
        </w:rPr>
        <w:t>E</w:t>
      </w:r>
      <w:r w:rsidR="00312BE5" w:rsidRPr="003F2F6D">
        <w:rPr>
          <w:b/>
        </w:rPr>
        <w:t>nero 2019</w:t>
      </w:r>
    </w:p>
    <w:p w14:paraId="5A4378FC" w14:textId="77777777" w:rsidR="00B058D4" w:rsidRDefault="00B058D4" w:rsidP="006C23A4">
      <w:pPr>
        <w:jc w:val="center"/>
        <w:rPr>
          <w:b/>
          <w:sz w:val="28"/>
          <w:szCs w:val="28"/>
        </w:rPr>
      </w:pPr>
      <w:bookmarkStart w:id="1" w:name="_Toc418523373"/>
    </w:p>
    <w:p w14:paraId="2F88868D" w14:textId="038D2EA7" w:rsidR="007D3735" w:rsidRPr="003F2F6D" w:rsidRDefault="007D3735" w:rsidP="006C23A4">
      <w:pPr>
        <w:jc w:val="center"/>
        <w:rPr>
          <w:b/>
          <w:sz w:val="28"/>
          <w:szCs w:val="28"/>
        </w:rPr>
      </w:pPr>
      <w:r w:rsidRPr="003F2F6D">
        <w:rPr>
          <w:b/>
          <w:sz w:val="28"/>
          <w:szCs w:val="28"/>
        </w:rPr>
        <w:t>DECLARACIÓN DE PRINCIPIOS</w:t>
      </w:r>
      <w:bookmarkEnd w:id="1"/>
    </w:p>
    <w:p w14:paraId="239E9C7A" w14:textId="77777777" w:rsidR="007D3735" w:rsidRPr="003F2F6D" w:rsidRDefault="007D3735" w:rsidP="006C23A4"/>
    <w:p w14:paraId="16E5B237" w14:textId="32014CD3" w:rsidR="007D3735" w:rsidRPr="003F2F6D" w:rsidRDefault="007D3735" w:rsidP="006C23A4">
      <w:r w:rsidRPr="003F2F6D">
        <w:t xml:space="preserve">El presente documento se ciñe a las normas éticas y reglamentarias de la Universidad de Los Hemisferios. Así, declaro que lo contenido en </w:t>
      </w:r>
      <w:r w:rsidR="002D2C5B" w:rsidRPr="003F2F6D">
        <w:t>este</w:t>
      </w:r>
      <w:r w:rsidRPr="003F2F6D">
        <w:t xml:space="preserv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4F29CCF" w14:textId="77777777" w:rsidR="007D3735" w:rsidRPr="003F2F6D" w:rsidRDefault="007D3735" w:rsidP="006C23A4">
      <w:r w:rsidRPr="003F2F6D">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A7666D8" w14:textId="77777777" w:rsidR="007D3735" w:rsidRPr="003F2F6D" w:rsidRDefault="007D3735" w:rsidP="006C23A4"/>
    <w:p w14:paraId="41E48783" w14:textId="77777777" w:rsidR="00996C95" w:rsidRPr="003F2F6D" w:rsidRDefault="00996C95" w:rsidP="006C23A4">
      <w:pPr>
        <w:pStyle w:val="Cuerpo"/>
        <w:spacing w:before="0" w:after="200"/>
        <w:jc w:val="left"/>
        <w:rPr>
          <w:rFonts w:hAnsi="Times New Roman" w:cs="Times New Roman"/>
          <w:b/>
          <w:color w:val="auto"/>
        </w:rPr>
      </w:pPr>
      <w:r w:rsidRPr="003F2F6D">
        <w:rPr>
          <w:rFonts w:hAnsi="Times New Roman" w:cs="Times New Roman"/>
          <w:b/>
          <w:color w:val="auto"/>
        </w:rPr>
        <w:t>Erika Jeannette Álvarez Echeverría</w:t>
      </w:r>
    </w:p>
    <w:p w14:paraId="512A5089" w14:textId="26BEC40D" w:rsidR="007D3735" w:rsidRPr="003F2F6D" w:rsidRDefault="007D3735" w:rsidP="006C23A4">
      <w:pPr>
        <w:rPr>
          <w:b/>
        </w:rPr>
      </w:pPr>
      <w:r w:rsidRPr="003F2F6D">
        <w:rPr>
          <w:b/>
        </w:rPr>
        <w:t>C.I.</w:t>
      </w:r>
      <w:r w:rsidR="005F60D3" w:rsidRPr="003F2F6D">
        <w:rPr>
          <w:b/>
        </w:rPr>
        <w:t xml:space="preserve"> 1714212139</w:t>
      </w:r>
    </w:p>
    <w:p w14:paraId="5F6070DC" w14:textId="77777777" w:rsidR="007D3735" w:rsidRPr="003F2F6D" w:rsidRDefault="007D3735" w:rsidP="006C23A4"/>
    <w:p w14:paraId="11D680A4" w14:textId="77777777" w:rsidR="007D3735" w:rsidRPr="003F2F6D" w:rsidRDefault="007D3735" w:rsidP="006C23A4">
      <w:pPr>
        <w:rPr>
          <w:rFonts w:eastAsiaTheme="majorEastAsia"/>
        </w:rPr>
      </w:pPr>
      <w:bookmarkStart w:id="2" w:name="_Toc432696887"/>
      <w:bookmarkStart w:id="3" w:name="_Toc306981257"/>
      <w:bookmarkStart w:id="4" w:name="_Toc433308325"/>
      <w:r w:rsidRPr="003F2F6D">
        <w:br w:type="page"/>
      </w:r>
    </w:p>
    <w:p w14:paraId="6D11C973" w14:textId="77777777" w:rsidR="007D3735" w:rsidRPr="003F2F6D" w:rsidRDefault="007D3735" w:rsidP="006C23A4">
      <w:pPr>
        <w:jc w:val="center"/>
        <w:rPr>
          <w:b/>
          <w:sz w:val="28"/>
          <w:szCs w:val="28"/>
        </w:rPr>
      </w:pPr>
      <w:bookmarkStart w:id="5" w:name="_Toc441592034"/>
      <w:bookmarkStart w:id="6" w:name="_Toc441592308"/>
      <w:bookmarkStart w:id="7" w:name="_Toc441592382"/>
      <w:bookmarkStart w:id="8" w:name="_Toc442451900"/>
      <w:bookmarkStart w:id="9" w:name="_Toc442452159"/>
      <w:bookmarkStart w:id="10" w:name="_Toc442452250"/>
      <w:bookmarkStart w:id="11" w:name="_Toc442952082"/>
      <w:bookmarkStart w:id="12" w:name="_Toc442952208"/>
      <w:bookmarkStart w:id="13" w:name="_Toc316817719"/>
      <w:r w:rsidRPr="003F2F6D">
        <w:rPr>
          <w:b/>
          <w:sz w:val="28"/>
          <w:szCs w:val="28"/>
        </w:rPr>
        <w:lastRenderedPageBreak/>
        <w:t>DEDICATORIA</w:t>
      </w:r>
      <w:bookmarkEnd w:id="2"/>
      <w:bookmarkEnd w:id="3"/>
      <w:bookmarkEnd w:id="4"/>
      <w:bookmarkEnd w:id="5"/>
      <w:bookmarkEnd w:id="6"/>
      <w:bookmarkEnd w:id="7"/>
      <w:bookmarkEnd w:id="8"/>
      <w:bookmarkEnd w:id="9"/>
      <w:bookmarkEnd w:id="10"/>
      <w:bookmarkEnd w:id="11"/>
      <w:bookmarkEnd w:id="12"/>
      <w:bookmarkEnd w:id="13"/>
    </w:p>
    <w:p w14:paraId="5E6A319E" w14:textId="77777777" w:rsidR="007D3735" w:rsidRPr="003F2F6D" w:rsidRDefault="007D3735" w:rsidP="006C23A4"/>
    <w:p w14:paraId="4D0E5409" w14:textId="49509594" w:rsidR="009F1A70" w:rsidRPr="003F2F6D" w:rsidRDefault="009F1A70" w:rsidP="006C23A4">
      <w:r w:rsidRPr="003F2F6D">
        <w:t xml:space="preserve">Dedicado a quienes me apoyaron y me fortalecieron durante mi carrera como profesional y como ser humano. </w:t>
      </w:r>
      <w:r w:rsidR="00E13CB3" w:rsidRPr="003F2F6D">
        <w:t xml:space="preserve">A mis padres que </w:t>
      </w:r>
      <w:r w:rsidR="00231778" w:rsidRPr="003F2F6D">
        <w:t xml:space="preserve">han sido el pilar fundamental y </w:t>
      </w:r>
      <w:r w:rsidR="00E13CB3" w:rsidRPr="003F2F6D">
        <w:t xml:space="preserve">con su esfuerzo me han brindado el apoyo </w:t>
      </w:r>
      <w:r w:rsidR="00231778" w:rsidRPr="003F2F6D">
        <w:t xml:space="preserve">incondicional </w:t>
      </w:r>
      <w:r w:rsidR="00E13CB3" w:rsidRPr="003F2F6D">
        <w:t>d</w:t>
      </w:r>
      <w:r w:rsidR="00231778" w:rsidRPr="003F2F6D">
        <w:t>urante mi formación profesional.</w:t>
      </w:r>
    </w:p>
    <w:p w14:paraId="64EEB98C" w14:textId="35511DB5" w:rsidR="00DA3D9C" w:rsidRPr="003F2F6D" w:rsidRDefault="00DA3D9C" w:rsidP="006C23A4"/>
    <w:p w14:paraId="72E930C1" w14:textId="77777777" w:rsidR="00474E3D" w:rsidRPr="003F2F6D" w:rsidRDefault="00474E3D" w:rsidP="006C23A4">
      <w:pPr>
        <w:jc w:val="center"/>
        <w:rPr>
          <w:b/>
          <w:sz w:val="28"/>
          <w:szCs w:val="28"/>
        </w:rPr>
      </w:pPr>
      <w:r w:rsidRPr="003F2F6D">
        <w:rPr>
          <w:b/>
          <w:sz w:val="28"/>
          <w:szCs w:val="28"/>
        </w:rPr>
        <w:br w:type="page"/>
      </w:r>
    </w:p>
    <w:p w14:paraId="711D4E45" w14:textId="018C0003" w:rsidR="007D3735" w:rsidRPr="003F2F6D" w:rsidRDefault="007D3735" w:rsidP="006C23A4">
      <w:pPr>
        <w:jc w:val="center"/>
        <w:rPr>
          <w:b/>
          <w:sz w:val="28"/>
          <w:szCs w:val="28"/>
        </w:rPr>
      </w:pPr>
      <w:r w:rsidRPr="003F2F6D">
        <w:rPr>
          <w:b/>
          <w:sz w:val="28"/>
          <w:szCs w:val="28"/>
        </w:rPr>
        <w:lastRenderedPageBreak/>
        <w:t>ÍNDICE</w:t>
      </w:r>
    </w:p>
    <w:sdt>
      <w:sdtPr>
        <w:rPr>
          <w:rFonts w:ascii="Times New Roman" w:eastAsiaTheme="minorHAnsi" w:hAnsi="Times New Roman" w:cs="Times New Roman"/>
          <w:color w:val="auto"/>
          <w:sz w:val="24"/>
          <w:szCs w:val="24"/>
          <w:lang w:val="es-ES_tradnl" w:eastAsia="en-US"/>
        </w:rPr>
        <w:id w:val="-2039728439"/>
        <w:docPartObj>
          <w:docPartGallery w:val="Table of Contents"/>
          <w:docPartUnique/>
        </w:docPartObj>
      </w:sdtPr>
      <w:sdtEndPr>
        <w:rPr>
          <w:b/>
          <w:bCs/>
        </w:rPr>
      </w:sdtEndPr>
      <w:sdtContent>
        <w:p w14:paraId="1F84509A" w14:textId="522CEA30" w:rsidR="00316709" w:rsidRPr="003F2F6D" w:rsidRDefault="00316709" w:rsidP="006C23A4">
          <w:pPr>
            <w:pStyle w:val="TtuloTDC"/>
            <w:keepNext w:val="0"/>
            <w:keepLines w:val="0"/>
            <w:spacing w:before="0" w:after="200" w:line="360" w:lineRule="auto"/>
            <w:rPr>
              <w:rFonts w:ascii="Times New Roman" w:hAnsi="Times New Roman" w:cs="Times New Roman"/>
              <w:color w:val="auto"/>
              <w:lang w:val="es-ES_tradnl"/>
            </w:rPr>
          </w:pPr>
        </w:p>
        <w:p w14:paraId="42CE95E2" w14:textId="3937BCF5" w:rsidR="003F2F6D" w:rsidRDefault="00316709">
          <w:pPr>
            <w:pStyle w:val="TDC1"/>
            <w:tabs>
              <w:tab w:val="right" w:leader="dot" w:pos="8488"/>
            </w:tabs>
            <w:rPr>
              <w:rFonts w:asciiTheme="minorHAnsi" w:eastAsiaTheme="minorEastAsia" w:hAnsiTheme="minorHAnsi" w:cstheme="minorBidi"/>
              <w:noProof/>
              <w:lang w:val="es-EC" w:eastAsia="es-ES_tradnl"/>
            </w:rPr>
          </w:pPr>
          <w:r w:rsidRPr="003F2F6D">
            <w:fldChar w:fldCharType="begin"/>
          </w:r>
          <w:r w:rsidRPr="003F2F6D">
            <w:instrText xml:space="preserve"> TOC \o "1-3" \h \z \u </w:instrText>
          </w:r>
          <w:r w:rsidRPr="003F2F6D">
            <w:fldChar w:fldCharType="separate"/>
          </w:r>
          <w:hyperlink w:anchor="_Toc535569584" w:history="1">
            <w:r w:rsidR="003F2F6D" w:rsidRPr="008E1307">
              <w:rPr>
                <w:rStyle w:val="Hipervnculo"/>
                <w:noProof/>
              </w:rPr>
              <w:t>LA OPINIÓN PÚBLICA SOBRE LA SITUACIÓN ACTUAL DEL ECUADOR Y LA PRESIÓN DE LOS MEDIOS DE COMUNICACIÓN</w:t>
            </w:r>
            <w:r w:rsidR="003F2F6D">
              <w:rPr>
                <w:noProof/>
                <w:webHidden/>
              </w:rPr>
              <w:tab/>
            </w:r>
            <w:r w:rsidR="003F2F6D">
              <w:rPr>
                <w:noProof/>
                <w:webHidden/>
              </w:rPr>
              <w:fldChar w:fldCharType="begin"/>
            </w:r>
            <w:r w:rsidR="003F2F6D">
              <w:rPr>
                <w:noProof/>
                <w:webHidden/>
              </w:rPr>
              <w:instrText xml:space="preserve"> PAGEREF _Toc535569584 \h </w:instrText>
            </w:r>
            <w:r w:rsidR="003F2F6D">
              <w:rPr>
                <w:noProof/>
                <w:webHidden/>
              </w:rPr>
            </w:r>
            <w:r w:rsidR="003F2F6D">
              <w:rPr>
                <w:noProof/>
                <w:webHidden/>
              </w:rPr>
              <w:fldChar w:fldCharType="separate"/>
            </w:r>
            <w:r w:rsidR="00E07173">
              <w:rPr>
                <w:noProof/>
                <w:webHidden/>
              </w:rPr>
              <w:t>9</w:t>
            </w:r>
            <w:r w:rsidR="003F2F6D">
              <w:rPr>
                <w:noProof/>
                <w:webHidden/>
              </w:rPr>
              <w:fldChar w:fldCharType="end"/>
            </w:r>
          </w:hyperlink>
        </w:p>
        <w:p w14:paraId="0A58C6A9" w14:textId="7D352128"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85" w:history="1">
            <w:r w:rsidR="003F2F6D" w:rsidRPr="008E1307">
              <w:rPr>
                <w:rStyle w:val="Hipervnculo"/>
                <w:noProof/>
              </w:rPr>
              <w:t>Resumen</w:t>
            </w:r>
            <w:r w:rsidR="003F2F6D">
              <w:rPr>
                <w:noProof/>
                <w:webHidden/>
              </w:rPr>
              <w:tab/>
            </w:r>
            <w:r w:rsidR="003F2F6D">
              <w:rPr>
                <w:noProof/>
                <w:webHidden/>
              </w:rPr>
              <w:fldChar w:fldCharType="begin"/>
            </w:r>
            <w:r w:rsidR="003F2F6D">
              <w:rPr>
                <w:noProof/>
                <w:webHidden/>
              </w:rPr>
              <w:instrText xml:space="preserve"> PAGEREF _Toc535569585 \h </w:instrText>
            </w:r>
            <w:r w:rsidR="003F2F6D">
              <w:rPr>
                <w:noProof/>
                <w:webHidden/>
              </w:rPr>
            </w:r>
            <w:r w:rsidR="003F2F6D">
              <w:rPr>
                <w:noProof/>
                <w:webHidden/>
              </w:rPr>
              <w:fldChar w:fldCharType="separate"/>
            </w:r>
            <w:r>
              <w:rPr>
                <w:noProof/>
                <w:webHidden/>
              </w:rPr>
              <w:t>9</w:t>
            </w:r>
            <w:r w:rsidR="003F2F6D">
              <w:rPr>
                <w:noProof/>
                <w:webHidden/>
              </w:rPr>
              <w:fldChar w:fldCharType="end"/>
            </w:r>
          </w:hyperlink>
        </w:p>
        <w:p w14:paraId="0ACA06C8" w14:textId="665095A6"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86" w:history="1">
            <w:r w:rsidR="003F2F6D" w:rsidRPr="008E1307">
              <w:rPr>
                <w:rStyle w:val="Hipervnculo"/>
                <w:noProof/>
              </w:rPr>
              <w:t>1. Introducción</w:t>
            </w:r>
            <w:r w:rsidR="003F2F6D">
              <w:rPr>
                <w:noProof/>
                <w:webHidden/>
              </w:rPr>
              <w:tab/>
            </w:r>
            <w:r w:rsidR="003F2F6D">
              <w:rPr>
                <w:noProof/>
                <w:webHidden/>
              </w:rPr>
              <w:fldChar w:fldCharType="begin"/>
            </w:r>
            <w:r w:rsidR="003F2F6D">
              <w:rPr>
                <w:noProof/>
                <w:webHidden/>
              </w:rPr>
              <w:instrText xml:space="preserve"> PAGEREF _Toc535569586 \h </w:instrText>
            </w:r>
            <w:r w:rsidR="003F2F6D">
              <w:rPr>
                <w:noProof/>
                <w:webHidden/>
              </w:rPr>
            </w:r>
            <w:r w:rsidR="003F2F6D">
              <w:rPr>
                <w:noProof/>
                <w:webHidden/>
              </w:rPr>
              <w:fldChar w:fldCharType="separate"/>
            </w:r>
            <w:r>
              <w:rPr>
                <w:noProof/>
                <w:webHidden/>
              </w:rPr>
              <w:t>10</w:t>
            </w:r>
            <w:r w:rsidR="003F2F6D">
              <w:rPr>
                <w:noProof/>
                <w:webHidden/>
              </w:rPr>
              <w:fldChar w:fldCharType="end"/>
            </w:r>
          </w:hyperlink>
        </w:p>
        <w:p w14:paraId="0372E1C7" w14:textId="14D8F05E"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87" w:history="1">
            <w:r w:rsidR="003F2F6D" w:rsidRPr="008E1307">
              <w:rPr>
                <w:rStyle w:val="Hipervnculo"/>
                <w:noProof/>
              </w:rPr>
              <w:t>2. Marco Referencial</w:t>
            </w:r>
            <w:r w:rsidR="003F2F6D">
              <w:rPr>
                <w:noProof/>
                <w:webHidden/>
              </w:rPr>
              <w:tab/>
            </w:r>
            <w:r w:rsidR="003F2F6D">
              <w:rPr>
                <w:noProof/>
                <w:webHidden/>
              </w:rPr>
              <w:fldChar w:fldCharType="begin"/>
            </w:r>
            <w:r w:rsidR="003F2F6D">
              <w:rPr>
                <w:noProof/>
                <w:webHidden/>
              </w:rPr>
              <w:instrText xml:space="preserve"> PAGEREF _Toc535569587 \h </w:instrText>
            </w:r>
            <w:r w:rsidR="003F2F6D">
              <w:rPr>
                <w:noProof/>
                <w:webHidden/>
              </w:rPr>
            </w:r>
            <w:r w:rsidR="003F2F6D">
              <w:rPr>
                <w:noProof/>
                <w:webHidden/>
              </w:rPr>
              <w:fldChar w:fldCharType="separate"/>
            </w:r>
            <w:r>
              <w:rPr>
                <w:noProof/>
                <w:webHidden/>
              </w:rPr>
              <w:t>11</w:t>
            </w:r>
            <w:r w:rsidR="003F2F6D">
              <w:rPr>
                <w:noProof/>
                <w:webHidden/>
              </w:rPr>
              <w:fldChar w:fldCharType="end"/>
            </w:r>
          </w:hyperlink>
        </w:p>
        <w:p w14:paraId="694C4ED4" w14:textId="074B2901"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88" w:history="1">
            <w:r w:rsidR="003F2F6D" w:rsidRPr="008E1307">
              <w:rPr>
                <w:rStyle w:val="Hipervnculo"/>
                <w:noProof/>
              </w:rPr>
              <w:t>2.2. Coyuntura actual política y económica</w:t>
            </w:r>
            <w:r w:rsidR="003F2F6D">
              <w:rPr>
                <w:noProof/>
                <w:webHidden/>
              </w:rPr>
              <w:tab/>
            </w:r>
            <w:r w:rsidR="003F2F6D">
              <w:rPr>
                <w:noProof/>
                <w:webHidden/>
              </w:rPr>
              <w:fldChar w:fldCharType="begin"/>
            </w:r>
            <w:r w:rsidR="003F2F6D">
              <w:rPr>
                <w:noProof/>
                <w:webHidden/>
              </w:rPr>
              <w:instrText xml:space="preserve"> PAGEREF _Toc535569588 \h </w:instrText>
            </w:r>
            <w:r w:rsidR="003F2F6D">
              <w:rPr>
                <w:noProof/>
                <w:webHidden/>
              </w:rPr>
            </w:r>
            <w:r w:rsidR="003F2F6D">
              <w:rPr>
                <w:noProof/>
                <w:webHidden/>
              </w:rPr>
              <w:fldChar w:fldCharType="separate"/>
            </w:r>
            <w:r>
              <w:rPr>
                <w:noProof/>
                <w:webHidden/>
              </w:rPr>
              <w:t>13</w:t>
            </w:r>
            <w:r w:rsidR="003F2F6D">
              <w:rPr>
                <w:noProof/>
                <w:webHidden/>
              </w:rPr>
              <w:fldChar w:fldCharType="end"/>
            </w:r>
          </w:hyperlink>
        </w:p>
        <w:p w14:paraId="2F791C6B" w14:textId="269DC109"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89" w:history="1">
            <w:r w:rsidR="003F2F6D" w:rsidRPr="008E1307">
              <w:rPr>
                <w:rStyle w:val="Hipervnculo"/>
                <w:noProof/>
              </w:rPr>
              <w:t>2.3. Calidad del periodismo en Ecuador</w:t>
            </w:r>
            <w:r w:rsidR="003F2F6D">
              <w:rPr>
                <w:noProof/>
                <w:webHidden/>
              </w:rPr>
              <w:tab/>
            </w:r>
            <w:r w:rsidR="003F2F6D">
              <w:rPr>
                <w:noProof/>
                <w:webHidden/>
              </w:rPr>
              <w:fldChar w:fldCharType="begin"/>
            </w:r>
            <w:r w:rsidR="003F2F6D">
              <w:rPr>
                <w:noProof/>
                <w:webHidden/>
              </w:rPr>
              <w:instrText xml:space="preserve"> PAGEREF _Toc535569589 \h </w:instrText>
            </w:r>
            <w:r w:rsidR="003F2F6D">
              <w:rPr>
                <w:noProof/>
                <w:webHidden/>
              </w:rPr>
            </w:r>
            <w:r w:rsidR="003F2F6D">
              <w:rPr>
                <w:noProof/>
                <w:webHidden/>
              </w:rPr>
              <w:fldChar w:fldCharType="separate"/>
            </w:r>
            <w:r>
              <w:rPr>
                <w:noProof/>
                <w:webHidden/>
              </w:rPr>
              <w:t>15</w:t>
            </w:r>
            <w:r w:rsidR="003F2F6D">
              <w:rPr>
                <w:noProof/>
                <w:webHidden/>
              </w:rPr>
              <w:fldChar w:fldCharType="end"/>
            </w:r>
          </w:hyperlink>
        </w:p>
        <w:p w14:paraId="544402F2" w14:textId="51A9A4EA"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90" w:history="1">
            <w:r w:rsidR="003F2F6D" w:rsidRPr="008E1307">
              <w:rPr>
                <w:rStyle w:val="Hipervnculo"/>
                <w:noProof/>
              </w:rPr>
              <w:t>2.4. Situación social y política del Ecuador</w:t>
            </w:r>
            <w:r w:rsidR="003F2F6D">
              <w:rPr>
                <w:noProof/>
                <w:webHidden/>
              </w:rPr>
              <w:tab/>
            </w:r>
            <w:r w:rsidR="003F2F6D">
              <w:rPr>
                <w:noProof/>
                <w:webHidden/>
              </w:rPr>
              <w:fldChar w:fldCharType="begin"/>
            </w:r>
            <w:r w:rsidR="003F2F6D">
              <w:rPr>
                <w:noProof/>
                <w:webHidden/>
              </w:rPr>
              <w:instrText xml:space="preserve"> PAGEREF _Toc535569590 \h </w:instrText>
            </w:r>
            <w:r w:rsidR="003F2F6D">
              <w:rPr>
                <w:noProof/>
                <w:webHidden/>
              </w:rPr>
            </w:r>
            <w:r w:rsidR="003F2F6D">
              <w:rPr>
                <w:noProof/>
                <w:webHidden/>
              </w:rPr>
              <w:fldChar w:fldCharType="separate"/>
            </w:r>
            <w:r>
              <w:rPr>
                <w:noProof/>
                <w:webHidden/>
              </w:rPr>
              <w:t>17</w:t>
            </w:r>
            <w:r w:rsidR="003F2F6D">
              <w:rPr>
                <w:noProof/>
                <w:webHidden/>
              </w:rPr>
              <w:fldChar w:fldCharType="end"/>
            </w:r>
          </w:hyperlink>
        </w:p>
        <w:p w14:paraId="5031E218" w14:textId="518E5162" w:rsidR="003F2F6D" w:rsidRDefault="00E07173">
          <w:pPr>
            <w:pStyle w:val="TDC1"/>
            <w:tabs>
              <w:tab w:val="right" w:leader="dot" w:pos="8488"/>
            </w:tabs>
            <w:rPr>
              <w:rFonts w:asciiTheme="minorHAnsi" w:eastAsiaTheme="minorEastAsia" w:hAnsiTheme="minorHAnsi" w:cstheme="minorBidi"/>
              <w:noProof/>
              <w:lang w:val="es-EC" w:eastAsia="es-ES_tradnl"/>
            </w:rPr>
          </w:pPr>
          <w:hyperlink w:anchor="_Toc535569591" w:history="1">
            <w:r w:rsidR="003F2F6D" w:rsidRPr="008E1307">
              <w:rPr>
                <w:rStyle w:val="Hipervnculo"/>
                <w:noProof/>
              </w:rPr>
              <w:t>3. Metodología</w:t>
            </w:r>
            <w:r w:rsidR="003F2F6D">
              <w:rPr>
                <w:noProof/>
                <w:webHidden/>
              </w:rPr>
              <w:tab/>
            </w:r>
            <w:r w:rsidR="003F2F6D">
              <w:rPr>
                <w:noProof/>
                <w:webHidden/>
              </w:rPr>
              <w:fldChar w:fldCharType="begin"/>
            </w:r>
            <w:r w:rsidR="003F2F6D">
              <w:rPr>
                <w:noProof/>
                <w:webHidden/>
              </w:rPr>
              <w:instrText xml:space="preserve"> PAGEREF _Toc535569591 \h </w:instrText>
            </w:r>
            <w:r w:rsidR="003F2F6D">
              <w:rPr>
                <w:noProof/>
                <w:webHidden/>
              </w:rPr>
            </w:r>
            <w:r w:rsidR="003F2F6D">
              <w:rPr>
                <w:noProof/>
                <w:webHidden/>
              </w:rPr>
              <w:fldChar w:fldCharType="separate"/>
            </w:r>
            <w:r>
              <w:rPr>
                <w:noProof/>
                <w:webHidden/>
              </w:rPr>
              <w:t>18</w:t>
            </w:r>
            <w:r w:rsidR="003F2F6D">
              <w:rPr>
                <w:noProof/>
                <w:webHidden/>
              </w:rPr>
              <w:fldChar w:fldCharType="end"/>
            </w:r>
          </w:hyperlink>
        </w:p>
        <w:p w14:paraId="24BB86F1" w14:textId="128F2F48" w:rsidR="003F2F6D" w:rsidRDefault="00E07173">
          <w:pPr>
            <w:pStyle w:val="TDC2"/>
            <w:tabs>
              <w:tab w:val="right" w:leader="dot" w:pos="8488"/>
            </w:tabs>
            <w:rPr>
              <w:rFonts w:asciiTheme="minorHAnsi" w:eastAsiaTheme="minorEastAsia" w:hAnsiTheme="minorHAnsi" w:cstheme="minorBidi"/>
              <w:noProof/>
              <w:lang w:val="es-EC" w:eastAsia="es-ES_tradnl"/>
            </w:rPr>
          </w:pPr>
          <w:hyperlink w:anchor="_Toc535569592" w:history="1">
            <w:r w:rsidR="003F2F6D" w:rsidRPr="008E1307">
              <w:rPr>
                <w:rStyle w:val="Hipervnculo"/>
                <w:noProof/>
              </w:rPr>
              <w:t>3. Hallazgos</w:t>
            </w:r>
            <w:r w:rsidR="003F2F6D">
              <w:rPr>
                <w:noProof/>
                <w:webHidden/>
              </w:rPr>
              <w:tab/>
            </w:r>
            <w:r w:rsidR="003F2F6D">
              <w:rPr>
                <w:noProof/>
                <w:webHidden/>
              </w:rPr>
              <w:fldChar w:fldCharType="begin"/>
            </w:r>
            <w:r w:rsidR="003F2F6D">
              <w:rPr>
                <w:noProof/>
                <w:webHidden/>
              </w:rPr>
              <w:instrText xml:space="preserve"> PAGEREF _Toc535569592 \h </w:instrText>
            </w:r>
            <w:r w:rsidR="003F2F6D">
              <w:rPr>
                <w:noProof/>
                <w:webHidden/>
              </w:rPr>
            </w:r>
            <w:r w:rsidR="003F2F6D">
              <w:rPr>
                <w:noProof/>
                <w:webHidden/>
              </w:rPr>
              <w:fldChar w:fldCharType="separate"/>
            </w:r>
            <w:r>
              <w:rPr>
                <w:noProof/>
                <w:webHidden/>
              </w:rPr>
              <w:t>21</w:t>
            </w:r>
            <w:r w:rsidR="003F2F6D">
              <w:rPr>
                <w:noProof/>
                <w:webHidden/>
              </w:rPr>
              <w:fldChar w:fldCharType="end"/>
            </w:r>
          </w:hyperlink>
        </w:p>
        <w:p w14:paraId="49348552" w14:textId="46D939DA"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3" w:history="1">
            <w:r w:rsidR="003F2F6D" w:rsidRPr="008E1307">
              <w:rPr>
                <w:rStyle w:val="Hipervnculo"/>
                <w:noProof/>
              </w:rPr>
              <w:t>3.1. Recurrencia de prensa</w:t>
            </w:r>
            <w:r w:rsidR="003F2F6D">
              <w:rPr>
                <w:noProof/>
                <w:webHidden/>
              </w:rPr>
              <w:tab/>
            </w:r>
            <w:r w:rsidR="003F2F6D">
              <w:rPr>
                <w:noProof/>
                <w:webHidden/>
              </w:rPr>
              <w:fldChar w:fldCharType="begin"/>
            </w:r>
            <w:r w:rsidR="003F2F6D">
              <w:rPr>
                <w:noProof/>
                <w:webHidden/>
              </w:rPr>
              <w:instrText xml:space="preserve"> PAGEREF _Toc535569593 \h </w:instrText>
            </w:r>
            <w:r w:rsidR="003F2F6D">
              <w:rPr>
                <w:noProof/>
                <w:webHidden/>
              </w:rPr>
            </w:r>
            <w:r w:rsidR="003F2F6D">
              <w:rPr>
                <w:noProof/>
                <w:webHidden/>
              </w:rPr>
              <w:fldChar w:fldCharType="separate"/>
            </w:r>
            <w:r>
              <w:rPr>
                <w:noProof/>
                <w:webHidden/>
              </w:rPr>
              <w:t>21</w:t>
            </w:r>
            <w:r w:rsidR="003F2F6D">
              <w:rPr>
                <w:noProof/>
                <w:webHidden/>
              </w:rPr>
              <w:fldChar w:fldCharType="end"/>
            </w:r>
          </w:hyperlink>
        </w:p>
        <w:p w14:paraId="7EEB7659" w14:textId="452BA398"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4" w:history="1">
            <w:r w:rsidR="003F2F6D" w:rsidRPr="008E1307">
              <w:rPr>
                <w:rStyle w:val="Hipervnculo"/>
                <w:noProof/>
              </w:rPr>
              <w:t>3.2. Recurrencia de radio</w:t>
            </w:r>
            <w:r w:rsidR="003F2F6D">
              <w:rPr>
                <w:noProof/>
                <w:webHidden/>
              </w:rPr>
              <w:tab/>
            </w:r>
            <w:r w:rsidR="003F2F6D">
              <w:rPr>
                <w:noProof/>
                <w:webHidden/>
              </w:rPr>
              <w:fldChar w:fldCharType="begin"/>
            </w:r>
            <w:r w:rsidR="003F2F6D">
              <w:rPr>
                <w:noProof/>
                <w:webHidden/>
              </w:rPr>
              <w:instrText xml:space="preserve"> PAGEREF _Toc535569594 \h </w:instrText>
            </w:r>
            <w:r w:rsidR="003F2F6D">
              <w:rPr>
                <w:noProof/>
                <w:webHidden/>
              </w:rPr>
            </w:r>
            <w:r w:rsidR="003F2F6D">
              <w:rPr>
                <w:noProof/>
                <w:webHidden/>
              </w:rPr>
              <w:fldChar w:fldCharType="separate"/>
            </w:r>
            <w:r>
              <w:rPr>
                <w:noProof/>
                <w:webHidden/>
              </w:rPr>
              <w:t>23</w:t>
            </w:r>
            <w:r w:rsidR="003F2F6D">
              <w:rPr>
                <w:noProof/>
                <w:webHidden/>
              </w:rPr>
              <w:fldChar w:fldCharType="end"/>
            </w:r>
          </w:hyperlink>
        </w:p>
        <w:p w14:paraId="2A283330" w14:textId="641ECD84"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5" w:history="1">
            <w:r w:rsidR="003F2F6D" w:rsidRPr="008E1307">
              <w:rPr>
                <w:rStyle w:val="Hipervnculo"/>
                <w:noProof/>
              </w:rPr>
              <w:t>3.3. Recurrencia de TV Nacional</w:t>
            </w:r>
            <w:r w:rsidR="003F2F6D">
              <w:rPr>
                <w:noProof/>
                <w:webHidden/>
              </w:rPr>
              <w:tab/>
            </w:r>
            <w:r w:rsidR="003F2F6D">
              <w:rPr>
                <w:noProof/>
                <w:webHidden/>
              </w:rPr>
              <w:fldChar w:fldCharType="begin"/>
            </w:r>
            <w:r w:rsidR="003F2F6D">
              <w:rPr>
                <w:noProof/>
                <w:webHidden/>
              </w:rPr>
              <w:instrText xml:space="preserve"> PAGEREF _Toc535569595 \h </w:instrText>
            </w:r>
            <w:r w:rsidR="003F2F6D">
              <w:rPr>
                <w:noProof/>
                <w:webHidden/>
              </w:rPr>
            </w:r>
            <w:r w:rsidR="003F2F6D">
              <w:rPr>
                <w:noProof/>
                <w:webHidden/>
              </w:rPr>
              <w:fldChar w:fldCharType="separate"/>
            </w:r>
            <w:r>
              <w:rPr>
                <w:noProof/>
                <w:webHidden/>
              </w:rPr>
              <w:t>25</w:t>
            </w:r>
            <w:r w:rsidR="003F2F6D">
              <w:rPr>
                <w:noProof/>
                <w:webHidden/>
              </w:rPr>
              <w:fldChar w:fldCharType="end"/>
            </w:r>
          </w:hyperlink>
        </w:p>
        <w:p w14:paraId="63407FD8" w14:textId="1E228500"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6" w:history="1">
            <w:r w:rsidR="003F2F6D" w:rsidRPr="008E1307">
              <w:rPr>
                <w:rStyle w:val="Hipervnculo"/>
                <w:noProof/>
              </w:rPr>
              <w:t>3.4. Recurrencia de Internet</w:t>
            </w:r>
            <w:r w:rsidR="003F2F6D">
              <w:rPr>
                <w:noProof/>
                <w:webHidden/>
              </w:rPr>
              <w:tab/>
            </w:r>
            <w:r w:rsidR="003F2F6D">
              <w:rPr>
                <w:noProof/>
                <w:webHidden/>
              </w:rPr>
              <w:fldChar w:fldCharType="begin"/>
            </w:r>
            <w:r w:rsidR="003F2F6D">
              <w:rPr>
                <w:noProof/>
                <w:webHidden/>
              </w:rPr>
              <w:instrText xml:space="preserve"> PAGEREF _Toc535569596 \h </w:instrText>
            </w:r>
            <w:r w:rsidR="003F2F6D">
              <w:rPr>
                <w:noProof/>
                <w:webHidden/>
              </w:rPr>
            </w:r>
            <w:r w:rsidR="003F2F6D">
              <w:rPr>
                <w:noProof/>
                <w:webHidden/>
              </w:rPr>
              <w:fldChar w:fldCharType="separate"/>
            </w:r>
            <w:r>
              <w:rPr>
                <w:noProof/>
                <w:webHidden/>
              </w:rPr>
              <w:t>26</w:t>
            </w:r>
            <w:r w:rsidR="003F2F6D">
              <w:rPr>
                <w:noProof/>
                <w:webHidden/>
              </w:rPr>
              <w:fldChar w:fldCharType="end"/>
            </w:r>
          </w:hyperlink>
        </w:p>
        <w:p w14:paraId="3C755F48" w14:textId="35EF1C13"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7" w:history="1">
            <w:r w:rsidR="003F2F6D" w:rsidRPr="008E1307">
              <w:rPr>
                <w:rStyle w:val="Hipervnculo"/>
                <w:noProof/>
              </w:rPr>
              <w:t>3.5 Recurrencia de TV por cable</w:t>
            </w:r>
            <w:r w:rsidR="003F2F6D">
              <w:rPr>
                <w:noProof/>
                <w:webHidden/>
              </w:rPr>
              <w:tab/>
            </w:r>
            <w:r w:rsidR="003F2F6D">
              <w:rPr>
                <w:noProof/>
                <w:webHidden/>
              </w:rPr>
              <w:fldChar w:fldCharType="begin"/>
            </w:r>
            <w:r w:rsidR="003F2F6D">
              <w:rPr>
                <w:noProof/>
                <w:webHidden/>
              </w:rPr>
              <w:instrText xml:space="preserve"> PAGEREF _Toc535569597 \h </w:instrText>
            </w:r>
            <w:r w:rsidR="003F2F6D">
              <w:rPr>
                <w:noProof/>
                <w:webHidden/>
              </w:rPr>
            </w:r>
            <w:r w:rsidR="003F2F6D">
              <w:rPr>
                <w:noProof/>
                <w:webHidden/>
              </w:rPr>
              <w:fldChar w:fldCharType="separate"/>
            </w:r>
            <w:r>
              <w:rPr>
                <w:noProof/>
                <w:webHidden/>
              </w:rPr>
              <w:t>28</w:t>
            </w:r>
            <w:r w:rsidR="003F2F6D">
              <w:rPr>
                <w:noProof/>
                <w:webHidden/>
              </w:rPr>
              <w:fldChar w:fldCharType="end"/>
            </w:r>
          </w:hyperlink>
        </w:p>
        <w:p w14:paraId="7DD51083" w14:textId="05F49041"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8" w:history="1">
            <w:r w:rsidR="003F2F6D" w:rsidRPr="008E1307">
              <w:rPr>
                <w:rStyle w:val="Hipervnculo"/>
                <w:noProof/>
              </w:rPr>
              <w:t>3.6 Credibilidad Gubernamental</w:t>
            </w:r>
            <w:r w:rsidR="003F2F6D">
              <w:rPr>
                <w:noProof/>
                <w:webHidden/>
              </w:rPr>
              <w:tab/>
            </w:r>
            <w:r w:rsidR="003F2F6D">
              <w:rPr>
                <w:noProof/>
                <w:webHidden/>
              </w:rPr>
              <w:fldChar w:fldCharType="begin"/>
            </w:r>
            <w:r w:rsidR="003F2F6D">
              <w:rPr>
                <w:noProof/>
                <w:webHidden/>
              </w:rPr>
              <w:instrText xml:space="preserve"> PAGEREF _Toc535569598 \h </w:instrText>
            </w:r>
            <w:r w:rsidR="003F2F6D">
              <w:rPr>
                <w:noProof/>
                <w:webHidden/>
              </w:rPr>
            </w:r>
            <w:r w:rsidR="003F2F6D">
              <w:rPr>
                <w:noProof/>
                <w:webHidden/>
              </w:rPr>
              <w:fldChar w:fldCharType="separate"/>
            </w:r>
            <w:r>
              <w:rPr>
                <w:noProof/>
                <w:webHidden/>
              </w:rPr>
              <w:t>29</w:t>
            </w:r>
            <w:r w:rsidR="003F2F6D">
              <w:rPr>
                <w:noProof/>
                <w:webHidden/>
              </w:rPr>
              <w:fldChar w:fldCharType="end"/>
            </w:r>
          </w:hyperlink>
        </w:p>
        <w:p w14:paraId="71E77D1B" w14:textId="737793D5"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599" w:history="1">
            <w:r w:rsidR="003F2F6D" w:rsidRPr="008E1307">
              <w:rPr>
                <w:rStyle w:val="Hipervnculo"/>
                <w:noProof/>
              </w:rPr>
              <w:t>3.7 Recurrencia sobre Políticas Públicas</w:t>
            </w:r>
            <w:r w:rsidR="003F2F6D">
              <w:rPr>
                <w:noProof/>
                <w:webHidden/>
              </w:rPr>
              <w:tab/>
            </w:r>
            <w:r w:rsidR="003F2F6D">
              <w:rPr>
                <w:noProof/>
                <w:webHidden/>
              </w:rPr>
              <w:fldChar w:fldCharType="begin"/>
            </w:r>
            <w:r w:rsidR="003F2F6D">
              <w:rPr>
                <w:noProof/>
                <w:webHidden/>
              </w:rPr>
              <w:instrText xml:space="preserve"> PAGEREF _Toc535569599 \h </w:instrText>
            </w:r>
            <w:r w:rsidR="003F2F6D">
              <w:rPr>
                <w:noProof/>
                <w:webHidden/>
              </w:rPr>
            </w:r>
            <w:r w:rsidR="003F2F6D">
              <w:rPr>
                <w:noProof/>
                <w:webHidden/>
              </w:rPr>
              <w:fldChar w:fldCharType="separate"/>
            </w:r>
            <w:r>
              <w:rPr>
                <w:noProof/>
                <w:webHidden/>
              </w:rPr>
              <w:t>30</w:t>
            </w:r>
            <w:r w:rsidR="003F2F6D">
              <w:rPr>
                <w:noProof/>
                <w:webHidden/>
              </w:rPr>
              <w:fldChar w:fldCharType="end"/>
            </w:r>
          </w:hyperlink>
        </w:p>
        <w:p w14:paraId="58B7570A" w14:textId="42EDEDCE"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0" w:history="1">
            <w:r w:rsidR="003F2F6D" w:rsidRPr="008E1307">
              <w:rPr>
                <w:rStyle w:val="Hipervnculo"/>
                <w:noProof/>
              </w:rPr>
              <w:t>3.8 Perspectiva costo de vida</w:t>
            </w:r>
            <w:r w:rsidR="003F2F6D">
              <w:rPr>
                <w:noProof/>
                <w:webHidden/>
              </w:rPr>
              <w:tab/>
            </w:r>
            <w:r w:rsidR="003F2F6D">
              <w:rPr>
                <w:noProof/>
                <w:webHidden/>
              </w:rPr>
              <w:fldChar w:fldCharType="begin"/>
            </w:r>
            <w:r w:rsidR="003F2F6D">
              <w:rPr>
                <w:noProof/>
                <w:webHidden/>
              </w:rPr>
              <w:instrText xml:space="preserve"> PAGEREF _Toc535569600 \h </w:instrText>
            </w:r>
            <w:r w:rsidR="003F2F6D">
              <w:rPr>
                <w:noProof/>
                <w:webHidden/>
              </w:rPr>
            </w:r>
            <w:r w:rsidR="003F2F6D">
              <w:rPr>
                <w:noProof/>
                <w:webHidden/>
              </w:rPr>
              <w:fldChar w:fldCharType="separate"/>
            </w:r>
            <w:r>
              <w:rPr>
                <w:noProof/>
                <w:webHidden/>
              </w:rPr>
              <w:t>32</w:t>
            </w:r>
            <w:r w:rsidR="003F2F6D">
              <w:rPr>
                <w:noProof/>
                <w:webHidden/>
              </w:rPr>
              <w:fldChar w:fldCharType="end"/>
            </w:r>
          </w:hyperlink>
        </w:p>
        <w:p w14:paraId="0C92F992" w14:textId="01B8ADA6"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1" w:history="1">
            <w:r w:rsidR="003F2F6D" w:rsidRPr="008E1307">
              <w:rPr>
                <w:rStyle w:val="Hipervnculo"/>
                <w:noProof/>
              </w:rPr>
              <w:t>3.9 Perspectiva sobre vivienda</w:t>
            </w:r>
            <w:r w:rsidR="003F2F6D">
              <w:rPr>
                <w:noProof/>
                <w:webHidden/>
              </w:rPr>
              <w:tab/>
            </w:r>
            <w:r w:rsidR="003F2F6D">
              <w:rPr>
                <w:noProof/>
                <w:webHidden/>
              </w:rPr>
              <w:fldChar w:fldCharType="begin"/>
            </w:r>
            <w:r w:rsidR="003F2F6D">
              <w:rPr>
                <w:noProof/>
                <w:webHidden/>
              </w:rPr>
              <w:instrText xml:space="preserve"> PAGEREF _Toc535569601 \h </w:instrText>
            </w:r>
            <w:r w:rsidR="003F2F6D">
              <w:rPr>
                <w:noProof/>
                <w:webHidden/>
              </w:rPr>
            </w:r>
            <w:r w:rsidR="003F2F6D">
              <w:rPr>
                <w:noProof/>
                <w:webHidden/>
              </w:rPr>
              <w:fldChar w:fldCharType="separate"/>
            </w:r>
            <w:r>
              <w:rPr>
                <w:noProof/>
                <w:webHidden/>
              </w:rPr>
              <w:t>34</w:t>
            </w:r>
            <w:r w:rsidR="003F2F6D">
              <w:rPr>
                <w:noProof/>
                <w:webHidden/>
              </w:rPr>
              <w:fldChar w:fldCharType="end"/>
            </w:r>
          </w:hyperlink>
        </w:p>
        <w:p w14:paraId="7D7D0ED5" w14:textId="515BDAD2"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2" w:history="1">
            <w:r w:rsidR="003F2F6D" w:rsidRPr="008E1307">
              <w:rPr>
                <w:rStyle w:val="Hipervnculo"/>
                <w:noProof/>
              </w:rPr>
              <w:t>3.10 Perspectiva sobre salud</w:t>
            </w:r>
            <w:r w:rsidR="003F2F6D">
              <w:rPr>
                <w:noProof/>
                <w:webHidden/>
              </w:rPr>
              <w:tab/>
            </w:r>
            <w:r w:rsidR="003F2F6D">
              <w:rPr>
                <w:noProof/>
                <w:webHidden/>
              </w:rPr>
              <w:fldChar w:fldCharType="begin"/>
            </w:r>
            <w:r w:rsidR="003F2F6D">
              <w:rPr>
                <w:noProof/>
                <w:webHidden/>
              </w:rPr>
              <w:instrText xml:space="preserve"> PAGEREF _Toc535569602 \h </w:instrText>
            </w:r>
            <w:r w:rsidR="003F2F6D">
              <w:rPr>
                <w:noProof/>
                <w:webHidden/>
              </w:rPr>
            </w:r>
            <w:r w:rsidR="003F2F6D">
              <w:rPr>
                <w:noProof/>
                <w:webHidden/>
              </w:rPr>
              <w:fldChar w:fldCharType="separate"/>
            </w:r>
            <w:r>
              <w:rPr>
                <w:noProof/>
                <w:webHidden/>
              </w:rPr>
              <w:t>35</w:t>
            </w:r>
            <w:r w:rsidR="003F2F6D">
              <w:rPr>
                <w:noProof/>
                <w:webHidden/>
              </w:rPr>
              <w:fldChar w:fldCharType="end"/>
            </w:r>
          </w:hyperlink>
        </w:p>
        <w:p w14:paraId="41AEF571" w14:textId="658FF5D9"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3" w:history="1">
            <w:r w:rsidR="003F2F6D" w:rsidRPr="008E1307">
              <w:rPr>
                <w:rStyle w:val="Hipervnculo"/>
                <w:noProof/>
              </w:rPr>
              <w:t>3.11. Perspectiva sobre educación</w:t>
            </w:r>
            <w:r w:rsidR="003F2F6D">
              <w:rPr>
                <w:noProof/>
                <w:webHidden/>
              </w:rPr>
              <w:tab/>
            </w:r>
            <w:r w:rsidR="003F2F6D">
              <w:rPr>
                <w:noProof/>
                <w:webHidden/>
              </w:rPr>
              <w:fldChar w:fldCharType="begin"/>
            </w:r>
            <w:r w:rsidR="003F2F6D">
              <w:rPr>
                <w:noProof/>
                <w:webHidden/>
              </w:rPr>
              <w:instrText xml:space="preserve"> PAGEREF _Toc535569603 \h </w:instrText>
            </w:r>
            <w:r w:rsidR="003F2F6D">
              <w:rPr>
                <w:noProof/>
                <w:webHidden/>
              </w:rPr>
            </w:r>
            <w:r w:rsidR="003F2F6D">
              <w:rPr>
                <w:noProof/>
                <w:webHidden/>
              </w:rPr>
              <w:fldChar w:fldCharType="separate"/>
            </w:r>
            <w:r>
              <w:rPr>
                <w:noProof/>
                <w:webHidden/>
              </w:rPr>
              <w:t>37</w:t>
            </w:r>
            <w:r w:rsidR="003F2F6D">
              <w:rPr>
                <w:noProof/>
                <w:webHidden/>
              </w:rPr>
              <w:fldChar w:fldCharType="end"/>
            </w:r>
          </w:hyperlink>
        </w:p>
        <w:p w14:paraId="700AD7D3" w14:textId="0A46FB16"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4" w:history="1">
            <w:r w:rsidR="003F2F6D" w:rsidRPr="008E1307">
              <w:rPr>
                <w:rStyle w:val="Hipervnculo"/>
                <w:noProof/>
              </w:rPr>
              <w:t>3.12 Perspectiva sobre seguridad</w:t>
            </w:r>
            <w:r w:rsidR="003F2F6D">
              <w:rPr>
                <w:noProof/>
                <w:webHidden/>
              </w:rPr>
              <w:tab/>
            </w:r>
            <w:r w:rsidR="003F2F6D">
              <w:rPr>
                <w:noProof/>
                <w:webHidden/>
              </w:rPr>
              <w:fldChar w:fldCharType="begin"/>
            </w:r>
            <w:r w:rsidR="003F2F6D">
              <w:rPr>
                <w:noProof/>
                <w:webHidden/>
              </w:rPr>
              <w:instrText xml:space="preserve"> PAGEREF _Toc535569604 \h </w:instrText>
            </w:r>
            <w:r w:rsidR="003F2F6D">
              <w:rPr>
                <w:noProof/>
                <w:webHidden/>
              </w:rPr>
            </w:r>
            <w:r w:rsidR="003F2F6D">
              <w:rPr>
                <w:noProof/>
                <w:webHidden/>
              </w:rPr>
              <w:fldChar w:fldCharType="separate"/>
            </w:r>
            <w:r>
              <w:rPr>
                <w:noProof/>
                <w:webHidden/>
              </w:rPr>
              <w:t>39</w:t>
            </w:r>
            <w:r w:rsidR="003F2F6D">
              <w:rPr>
                <w:noProof/>
                <w:webHidden/>
              </w:rPr>
              <w:fldChar w:fldCharType="end"/>
            </w:r>
          </w:hyperlink>
        </w:p>
        <w:p w14:paraId="6B06A971" w14:textId="0FD22C40"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5" w:history="1">
            <w:r w:rsidR="003F2F6D" w:rsidRPr="008E1307">
              <w:rPr>
                <w:rStyle w:val="Hipervnculo"/>
                <w:noProof/>
              </w:rPr>
              <w:t>3.13 Perspectiva sobre política y relaciones internacionales</w:t>
            </w:r>
            <w:r w:rsidR="003F2F6D">
              <w:rPr>
                <w:noProof/>
                <w:webHidden/>
              </w:rPr>
              <w:tab/>
            </w:r>
            <w:r w:rsidR="003F2F6D">
              <w:rPr>
                <w:noProof/>
                <w:webHidden/>
              </w:rPr>
              <w:fldChar w:fldCharType="begin"/>
            </w:r>
            <w:r w:rsidR="003F2F6D">
              <w:rPr>
                <w:noProof/>
                <w:webHidden/>
              </w:rPr>
              <w:instrText xml:space="preserve"> PAGEREF _Toc535569605 \h </w:instrText>
            </w:r>
            <w:r w:rsidR="003F2F6D">
              <w:rPr>
                <w:noProof/>
                <w:webHidden/>
              </w:rPr>
            </w:r>
            <w:r w:rsidR="003F2F6D">
              <w:rPr>
                <w:noProof/>
                <w:webHidden/>
              </w:rPr>
              <w:fldChar w:fldCharType="separate"/>
            </w:r>
            <w:r>
              <w:rPr>
                <w:noProof/>
                <w:webHidden/>
              </w:rPr>
              <w:t>40</w:t>
            </w:r>
            <w:r w:rsidR="003F2F6D">
              <w:rPr>
                <w:noProof/>
                <w:webHidden/>
              </w:rPr>
              <w:fldChar w:fldCharType="end"/>
            </w:r>
          </w:hyperlink>
        </w:p>
        <w:p w14:paraId="799F548D" w14:textId="2AFAA80A"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6" w:history="1">
            <w:r w:rsidR="003F2F6D" w:rsidRPr="008E1307">
              <w:rPr>
                <w:rStyle w:val="Hipervnculo"/>
                <w:noProof/>
              </w:rPr>
              <w:t>3.14 Perspectiva sobre política emigración</w:t>
            </w:r>
            <w:r w:rsidR="003F2F6D">
              <w:rPr>
                <w:noProof/>
                <w:webHidden/>
              </w:rPr>
              <w:tab/>
            </w:r>
            <w:r w:rsidR="003F2F6D">
              <w:rPr>
                <w:noProof/>
                <w:webHidden/>
              </w:rPr>
              <w:fldChar w:fldCharType="begin"/>
            </w:r>
            <w:r w:rsidR="003F2F6D">
              <w:rPr>
                <w:noProof/>
                <w:webHidden/>
              </w:rPr>
              <w:instrText xml:space="preserve"> PAGEREF _Toc535569606 \h </w:instrText>
            </w:r>
            <w:r w:rsidR="003F2F6D">
              <w:rPr>
                <w:noProof/>
                <w:webHidden/>
              </w:rPr>
            </w:r>
            <w:r w:rsidR="003F2F6D">
              <w:rPr>
                <w:noProof/>
                <w:webHidden/>
              </w:rPr>
              <w:fldChar w:fldCharType="separate"/>
            </w:r>
            <w:r>
              <w:rPr>
                <w:noProof/>
                <w:webHidden/>
              </w:rPr>
              <w:t>42</w:t>
            </w:r>
            <w:r w:rsidR="003F2F6D">
              <w:rPr>
                <w:noProof/>
                <w:webHidden/>
              </w:rPr>
              <w:fldChar w:fldCharType="end"/>
            </w:r>
          </w:hyperlink>
        </w:p>
        <w:p w14:paraId="707B92D7" w14:textId="31509F72"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7" w:history="1">
            <w:r w:rsidR="003F2F6D" w:rsidRPr="008E1307">
              <w:rPr>
                <w:rStyle w:val="Hipervnculo"/>
                <w:noProof/>
              </w:rPr>
              <w:t>3.15 Perspectiva sobre política inmigración</w:t>
            </w:r>
            <w:r w:rsidR="003F2F6D">
              <w:rPr>
                <w:noProof/>
                <w:webHidden/>
              </w:rPr>
              <w:tab/>
            </w:r>
            <w:r w:rsidR="003F2F6D">
              <w:rPr>
                <w:noProof/>
                <w:webHidden/>
              </w:rPr>
              <w:fldChar w:fldCharType="begin"/>
            </w:r>
            <w:r w:rsidR="003F2F6D">
              <w:rPr>
                <w:noProof/>
                <w:webHidden/>
              </w:rPr>
              <w:instrText xml:space="preserve"> PAGEREF _Toc535569607 \h </w:instrText>
            </w:r>
            <w:r w:rsidR="003F2F6D">
              <w:rPr>
                <w:noProof/>
                <w:webHidden/>
              </w:rPr>
            </w:r>
            <w:r w:rsidR="003F2F6D">
              <w:rPr>
                <w:noProof/>
                <w:webHidden/>
              </w:rPr>
              <w:fldChar w:fldCharType="separate"/>
            </w:r>
            <w:r>
              <w:rPr>
                <w:noProof/>
                <w:webHidden/>
              </w:rPr>
              <w:t>43</w:t>
            </w:r>
            <w:r w:rsidR="003F2F6D">
              <w:rPr>
                <w:noProof/>
                <w:webHidden/>
              </w:rPr>
              <w:fldChar w:fldCharType="end"/>
            </w:r>
          </w:hyperlink>
        </w:p>
        <w:p w14:paraId="4FBD386B" w14:textId="44684190"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8" w:history="1">
            <w:r w:rsidR="003F2F6D" w:rsidRPr="008E1307">
              <w:rPr>
                <w:rStyle w:val="Hipervnculo"/>
                <w:noProof/>
              </w:rPr>
              <w:t>3.16 Perspectiva sobre política económica de gobierno</w:t>
            </w:r>
            <w:r w:rsidR="003F2F6D">
              <w:rPr>
                <w:noProof/>
                <w:webHidden/>
              </w:rPr>
              <w:tab/>
            </w:r>
            <w:r w:rsidR="003F2F6D">
              <w:rPr>
                <w:noProof/>
                <w:webHidden/>
              </w:rPr>
              <w:fldChar w:fldCharType="begin"/>
            </w:r>
            <w:r w:rsidR="003F2F6D">
              <w:rPr>
                <w:noProof/>
                <w:webHidden/>
              </w:rPr>
              <w:instrText xml:space="preserve"> PAGEREF _Toc535569608 \h </w:instrText>
            </w:r>
            <w:r w:rsidR="003F2F6D">
              <w:rPr>
                <w:noProof/>
                <w:webHidden/>
              </w:rPr>
            </w:r>
            <w:r w:rsidR="003F2F6D">
              <w:rPr>
                <w:noProof/>
                <w:webHidden/>
              </w:rPr>
              <w:fldChar w:fldCharType="separate"/>
            </w:r>
            <w:r>
              <w:rPr>
                <w:noProof/>
                <w:webHidden/>
              </w:rPr>
              <w:t>45</w:t>
            </w:r>
            <w:r w:rsidR="003F2F6D">
              <w:rPr>
                <w:noProof/>
                <w:webHidden/>
              </w:rPr>
              <w:fldChar w:fldCharType="end"/>
            </w:r>
          </w:hyperlink>
        </w:p>
        <w:p w14:paraId="292A3385" w14:textId="3EFD31A2"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09" w:history="1">
            <w:r w:rsidR="003F2F6D" w:rsidRPr="008E1307">
              <w:rPr>
                <w:rStyle w:val="Hipervnculo"/>
                <w:noProof/>
              </w:rPr>
              <w:t>3.17 Perspectiva económica disminución de pobreza</w:t>
            </w:r>
            <w:r w:rsidR="003F2F6D">
              <w:rPr>
                <w:noProof/>
                <w:webHidden/>
              </w:rPr>
              <w:tab/>
            </w:r>
            <w:r w:rsidR="003F2F6D">
              <w:rPr>
                <w:noProof/>
                <w:webHidden/>
              </w:rPr>
              <w:fldChar w:fldCharType="begin"/>
            </w:r>
            <w:r w:rsidR="003F2F6D">
              <w:rPr>
                <w:noProof/>
                <w:webHidden/>
              </w:rPr>
              <w:instrText xml:space="preserve"> PAGEREF _Toc535569609 \h </w:instrText>
            </w:r>
            <w:r w:rsidR="003F2F6D">
              <w:rPr>
                <w:noProof/>
                <w:webHidden/>
              </w:rPr>
            </w:r>
            <w:r w:rsidR="003F2F6D">
              <w:rPr>
                <w:noProof/>
                <w:webHidden/>
              </w:rPr>
              <w:fldChar w:fldCharType="separate"/>
            </w:r>
            <w:r>
              <w:rPr>
                <w:noProof/>
                <w:webHidden/>
              </w:rPr>
              <w:t>46</w:t>
            </w:r>
            <w:r w:rsidR="003F2F6D">
              <w:rPr>
                <w:noProof/>
                <w:webHidden/>
              </w:rPr>
              <w:fldChar w:fldCharType="end"/>
            </w:r>
          </w:hyperlink>
        </w:p>
        <w:p w14:paraId="53073634" w14:textId="6D115D50"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0" w:history="1">
            <w:r w:rsidR="003F2F6D" w:rsidRPr="008E1307">
              <w:rPr>
                <w:rStyle w:val="Hipervnculo"/>
                <w:noProof/>
              </w:rPr>
              <w:t>3.18 Perspectiva económica presupuesto de estado</w:t>
            </w:r>
            <w:r w:rsidR="003F2F6D">
              <w:rPr>
                <w:noProof/>
                <w:webHidden/>
              </w:rPr>
              <w:tab/>
            </w:r>
            <w:r w:rsidR="003F2F6D">
              <w:rPr>
                <w:noProof/>
                <w:webHidden/>
              </w:rPr>
              <w:fldChar w:fldCharType="begin"/>
            </w:r>
            <w:r w:rsidR="003F2F6D">
              <w:rPr>
                <w:noProof/>
                <w:webHidden/>
              </w:rPr>
              <w:instrText xml:space="preserve"> PAGEREF _Toc535569610 \h </w:instrText>
            </w:r>
            <w:r w:rsidR="003F2F6D">
              <w:rPr>
                <w:noProof/>
                <w:webHidden/>
              </w:rPr>
            </w:r>
            <w:r w:rsidR="003F2F6D">
              <w:rPr>
                <w:noProof/>
                <w:webHidden/>
              </w:rPr>
              <w:fldChar w:fldCharType="separate"/>
            </w:r>
            <w:r>
              <w:rPr>
                <w:noProof/>
                <w:webHidden/>
              </w:rPr>
              <w:t>48</w:t>
            </w:r>
            <w:r w:rsidR="003F2F6D">
              <w:rPr>
                <w:noProof/>
                <w:webHidden/>
              </w:rPr>
              <w:fldChar w:fldCharType="end"/>
            </w:r>
          </w:hyperlink>
        </w:p>
        <w:p w14:paraId="56B74E44" w14:textId="7E0FC6F3"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1" w:history="1">
            <w:r w:rsidR="003F2F6D" w:rsidRPr="008E1307">
              <w:rPr>
                <w:rStyle w:val="Hipervnculo"/>
                <w:noProof/>
              </w:rPr>
              <w:t>3.19 Perspectiva económica empleo</w:t>
            </w:r>
            <w:r w:rsidR="003F2F6D">
              <w:rPr>
                <w:noProof/>
                <w:webHidden/>
              </w:rPr>
              <w:tab/>
            </w:r>
            <w:r w:rsidR="003F2F6D">
              <w:rPr>
                <w:noProof/>
                <w:webHidden/>
              </w:rPr>
              <w:fldChar w:fldCharType="begin"/>
            </w:r>
            <w:r w:rsidR="003F2F6D">
              <w:rPr>
                <w:noProof/>
                <w:webHidden/>
              </w:rPr>
              <w:instrText xml:space="preserve"> PAGEREF _Toc535569611 \h </w:instrText>
            </w:r>
            <w:r w:rsidR="003F2F6D">
              <w:rPr>
                <w:noProof/>
                <w:webHidden/>
              </w:rPr>
            </w:r>
            <w:r w:rsidR="003F2F6D">
              <w:rPr>
                <w:noProof/>
                <w:webHidden/>
              </w:rPr>
              <w:fldChar w:fldCharType="separate"/>
            </w:r>
            <w:r>
              <w:rPr>
                <w:noProof/>
                <w:webHidden/>
              </w:rPr>
              <w:t>49</w:t>
            </w:r>
            <w:r w:rsidR="003F2F6D">
              <w:rPr>
                <w:noProof/>
                <w:webHidden/>
              </w:rPr>
              <w:fldChar w:fldCharType="end"/>
            </w:r>
          </w:hyperlink>
        </w:p>
        <w:p w14:paraId="51427DB0" w14:textId="2A93218A"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2" w:history="1">
            <w:r w:rsidR="003F2F6D" w:rsidRPr="008E1307">
              <w:rPr>
                <w:rStyle w:val="Hipervnculo"/>
                <w:noProof/>
              </w:rPr>
              <w:t>3.20 Perspectiva social proyectos sociales</w:t>
            </w:r>
            <w:r w:rsidR="003F2F6D">
              <w:rPr>
                <w:noProof/>
                <w:webHidden/>
              </w:rPr>
              <w:tab/>
            </w:r>
            <w:r w:rsidR="003F2F6D">
              <w:rPr>
                <w:noProof/>
                <w:webHidden/>
              </w:rPr>
              <w:fldChar w:fldCharType="begin"/>
            </w:r>
            <w:r w:rsidR="003F2F6D">
              <w:rPr>
                <w:noProof/>
                <w:webHidden/>
              </w:rPr>
              <w:instrText xml:space="preserve"> PAGEREF _Toc535569612 \h </w:instrText>
            </w:r>
            <w:r w:rsidR="003F2F6D">
              <w:rPr>
                <w:noProof/>
                <w:webHidden/>
              </w:rPr>
            </w:r>
            <w:r w:rsidR="003F2F6D">
              <w:rPr>
                <w:noProof/>
                <w:webHidden/>
              </w:rPr>
              <w:fldChar w:fldCharType="separate"/>
            </w:r>
            <w:r>
              <w:rPr>
                <w:noProof/>
                <w:webHidden/>
              </w:rPr>
              <w:t>50</w:t>
            </w:r>
            <w:r w:rsidR="003F2F6D">
              <w:rPr>
                <w:noProof/>
                <w:webHidden/>
              </w:rPr>
              <w:fldChar w:fldCharType="end"/>
            </w:r>
          </w:hyperlink>
        </w:p>
        <w:p w14:paraId="7EDCB3DB" w14:textId="1A15CF9C"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3" w:history="1">
            <w:r w:rsidR="003F2F6D" w:rsidRPr="008E1307">
              <w:rPr>
                <w:rStyle w:val="Hipervnculo"/>
                <w:noProof/>
              </w:rPr>
              <w:t>3.21 Perspectiva social proyectos culturales barriales</w:t>
            </w:r>
            <w:r w:rsidR="003F2F6D">
              <w:rPr>
                <w:noProof/>
                <w:webHidden/>
              </w:rPr>
              <w:tab/>
            </w:r>
            <w:r w:rsidR="003F2F6D">
              <w:rPr>
                <w:noProof/>
                <w:webHidden/>
              </w:rPr>
              <w:fldChar w:fldCharType="begin"/>
            </w:r>
            <w:r w:rsidR="003F2F6D">
              <w:rPr>
                <w:noProof/>
                <w:webHidden/>
              </w:rPr>
              <w:instrText xml:space="preserve"> PAGEREF _Toc535569613 \h </w:instrText>
            </w:r>
            <w:r w:rsidR="003F2F6D">
              <w:rPr>
                <w:noProof/>
                <w:webHidden/>
              </w:rPr>
            </w:r>
            <w:r w:rsidR="003F2F6D">
              <w:rPr>
                <w:noProof/>
                <w:webHidden/>
              </w:rPr>
              <w:fldChar w:fldCharType="separate"/>
            </w:r>
            <w:r>
              <w:rPr>
                <w:noProof/>
                <w:webHidden/>
              </w:rPr>
              <w:t>52</w:t>
            </w:r>
            <w:r w:rsidR="003F2F6D">
              <w:rPr>
                <w:noProof/>
                <w:webHidden/>
              </w:rPr>
              <w:fldChar w:fldCharType="end"/>
            </w:r>
          </w:hyperlink>
        </w:p>
        <w:p w14:paraId="73ECE07A" w14:textId="58F5A484"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4" w:history="1">
            <w:r w:rsidR="003F2F6D" w:rsidRPr="008E1307">
              <w:rPr>
                <w:rStyle w:val="Hipervnculo"/>
                <w:noProof/>
              </w:rPr>
              <w:t>3.22 Perspectiva cultura y cine</w:t>
            </w:r>
            <w:r w:rsidR="003F2F6D">
              <w:rPr>
                <w:noProof/>
                <w:webHidden/>
              </w:rPr>
              <w:tab/>
            </w:r>
            <w:r w:rsidR="003F2F6D">
              <w:rPr>
                <w:noProof/>
                <w:webHidden/>
              </w:rPr>
              <w:fldChar w:fldCharType="begin"/>
            </w:r>
            <w:r w:rsidR="003F2F6D">
              <w:rPr>
                <w:noProof/>
                <w:webHidden/>
              </w:rPr>
              <w:instrText xml:space="preserve"> PAGEREF _Toc535569614 \h </w:instrText>
            </w:r>
            <w:r w:rsidR="003F2F6D">
              <w:rPr>
                <w:noProof/>
                <w:webHidden/>
              </w:rPr>
            </w:r>
            <w:r w:rsidR="003F2F6D">
              <w:rPr>
                <w:noProof/>
                <w:webHidden/>
              </w:rPr>
              <w:fldChar w:fldCharType="separate"/>
            </w:r>
            <w:r>
              <w:rPr>
                <w:noProof/>
                <w:webHidden/>
              </w:rPr>
              <w:t>53</w:t>
            </w:r>
            <w:r w:rsidR="003F2F6D">
              <w:rPr>
                <w:noProof/>
                <w:webHidden/>
              </w:rPr>
              <w:fldChar w:fldCharType="end"/>
            </w:r>
          </w:hyperlink>
        </w:p>
        <w:p w14:paraId="616C9557" w14:textId="60FC6EF4"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5" w:history="1">
            <w:r w:rsidR="003F2F6D" w:rsidRPr="008E1307">
              <w:rPr>
                <w:rStyle w:val="Hipervnculo"/>
                <w:noProof/>
              </w:rPr>
              <w:t>3.23 Perspectiva cultura arte</w:t>
            </w:r>
            <w:r w:rsidR="003F2F6D">
              <w:rPr>
                <w:noProof/>
                <w:webHidden/>
              </w:rPr>
              <w:tab/>
            </w:r>
            <w:r w:rsidR="003F2F6D">
              <w:rPr>
                <w:noProof/>
                <w:webHidden/>
              </w:rPr>
              <w:fldChar w:fldCharType="begin"/>
            </w:r>
            <w:r w:rsidR="003F2F6D">
              <w:rPr>
                <w:noProof/>
                <w:webHidden/>
              </w:rPr>
              <w:instrText xml:space="preserve"> PAGEREF _Toc535569615 \h </w:instrText>
            </w:r>
            <w:r w:rsidR="003F2F6D">
              <w:rPr>
                <w:noProof/>
                <w:webHidden/>
              </w:rPr>
            </w:r>
            <w:r w:rsidR="003F2F6D">
              <w:rPr>
                <w:noProof/>
                <w:webHidden/>
              </w:rPr>
              <w:fldChar w:fldCharType="separate"/>
            </w:r>
            <w:r>
              <w:rPr>
                <w:noProof/>
                <w:webHidden/>
              </w:rPr>
              <w:t>54</w:t>
            </w:r>
            <w:r w:rsidR="003F2F6D">
              <w:rPr>
                <w:noProof/>
                <w:webHidden/>
              </w:rPr>
              <w:fldChar w:fldCharType="end"/>
            </w:r>
          </w:hyperlink>
        </w:p>
        <w:p w14:paraId="1DAA0F89" w14:textId="6A75DAFA" w:rsidR="003F2F6D" w:rsidRDefault="00E07173">
          <w:pPr>
            <w:pStyle w:val="TDC3"/>
            <w:tabs>
              <w:tab w:val="right" w:leader="dot" w:pos="8488"/>
            </w:tabs>
            <w:rPr>
              <w:rFonts w:asciiTheme="minorHAnsi" w:eastAsiaTheme="minorEastAsia" w:hAnsiTheme="minorHAnsi" w:cstheme="minorBidi"/>
              <w:noProof/>
              <w:lang w:val="es-EC" w:eastAsia="es-ES_tradnl"/>
            </w:rPr>
          </w:pPr>
          <w:hyperlink w:anchor="_Toc535569616" w:history="1">
            <w:r w:rsidR="003F2F6D" w:rsidRPr="008E1307">
              <w:rPr>
                <w:rStyle w:val="Hipervnculo"/>
                <w:noProof/>
              </w:rPr>
              <w:t>3.24 Perspectiva deportes</w:t>
            </w:r>
            <w:r w:rsidR="003F2F6D">
              <w:rPr>
                <w:noProof/>
                <w:webHidden/>
              </w:rPr>
              <w:tab/>
            </w:r>
            <w:r w:rsidR="003F2F6D">
              <w:rPr>
                <w:noProof/>
                <w:webHidden/>
              </w:rPr>
              <w:fldChar w:fldCharType="begin"/>
            </w:r>
            <w:r w:rsidR="003F2F6D">
              <w:rPr>
                <w:noProof/>
                <w:webHidden/>
              </w:rPr>
              <w:instrText xml:space="preserve"> PAGEREF _Toc535569616 \h </w:instrText>
            </w:r>
            <w:r w:rsidR="003F2F6D">
              <w:rPr>
                <w:noProof/>
                <w:webHidden/>
              </w:rPr>
            </w:r>
            <w:r w:rsidR="003F2F6D">
              <w:rPr>
                <w:noProof/>
                <w:webHidden/>
              </w:rPr>
              <w:fldChar w:fldCharType="separate"/>
            </w:r>
            <w:r>
              <w:rPr>
                <w:noProof/>
                <w:webHidden/>
              </w:rPr>
              <w:t>55</w:t>
            </w:r>
            <w:r w:rsidR="003F2F6D">
              <w:rPr>
                <w:noProof/>
                <w:webHidden/>
              </w:rPr>
              <w:fldChar w:fldCharType="end"/>
            </w:r>
          </w:hyperlink>
        </w:p>
        <w:p w14:paraId="2022C7F3" w14:textId="3833C09A" w:rsidR="003F2F6D" w:rsidRDefault="00E07173">
          <w:pPr>
            <w:pStyle w:val="TDC1"/>
            <w:tabs>
              <w:tab w:val="right" w:leader="dot" w:pos="8488"/>
            </w:tabs>
            <w:rPr>
              <w:rFonts w:asciiTheme="minorHAnsi" w:eastAsiaTheme="minorEastAsia" w:hAnsiTheme="minorHAnsi" w:cstheme="minorBidi"/>
              <w:noProof/>
              <w:lang w:val="es-EC" w:eastAsia="es-ES_tradnl"/>
            </w:rPr>
          </w:pPr>
          <w:hyperlink w:anchor="_Toc535569617" w:history="1">
            <w:r w:rsidR="003F2F6D" w:rsidRPr="008E1307">
              <w:rPr>
                <w:rStyle w:val="Hipervnculo"/>
                <w:noProof/>
              </w:rPr>
              <w:t>4. Discusión y conclusiones</w:t>
            </w:r>
            <w:r w:rsidR="003F2F6D">
              <w:rPr>
                <w:noProof/>
                <w:webHidden/>
              </w:rPr>
              <w:tab/>
            </w:r>
            <w:r w:rsidR="003F2F6D">
              <w:rPr>
                <w:noProof/>
                <w:webHidden/>
              </w:rPr>
              <w:fldChar w:fldCharType="begin"/>
            </w:r>
            <w:r w:rsidR="003F2F6D">
              <w:rPr>
                <w:noProof/>
                <w:webHidden/>
              </w:rPr>
              <w:instrText xml:space="preserve"> PAGEREF _Toc535569617 \h </w:instrText>
            </w:r>
            <w:r w:rsidR="003F2F6D">
              <w:rPr>
                <w:noProof/>
                <w:webHidden/>
              </w:rPr>
            </w:r>
            <w:r w:rsidR="003F2F6D">
              <w:rPr>
                <w:noProof/>
                <w:webHidden/>
              </w:rPr>
              <w:fldChar w:fldCharType="separate"/>
            </w:r>
            <w:r>
              <w:rPr>
                <w:noProof/>
                <w:webHidden/>
              </w:rPr>
              <w:t>56</w:t>
            </w:r>
            <w:r w:rsidR="003F2F6D">
              <w:rPr>
                <w:noProof/>
                <w:webHidden/>
              </w:rPr>
              <w:fldChar w:fldCharType="end"/>
            </w:r>
          </w:hyperlink>
        </w:p>
        <w:p w14:paraId="715D6C32" w14:textId="626022D6" w:rsidR="003F2F6D" w:rsidRDefault="00E07173">
          <w:pPr>
            <w:pStyle w:val="TDC1"/>
            <w:tabs>
              <w:tab w:val="right" w:leader="dot" w:pos="8488"/>
            </w:tabs>
            <w:rPr>
              <w:rFonts w:asciiTheme="minorHAnsi" w:eastAsiaTheme="minorEastAsia" w:hAnsiTheme="minorHAnsi" w:cstheme="minorBidi"/>
              <w:noProof/>
              <w:lang w:val="es-EC" w:eastAsia="es-ES_tradnl"/>
            </w:rPr>
          </w:pPr>
          <w:hyperlink w:anchor="_Toc535569618" w:history="1">
            <w:r w:rsidR="003F2F6D" w:rsidRPr="008E1307">
              <w:rPr>
                <w:rStyle w:val="Hipervnculo"/>
                <w:noProof/>
              </w:rPr>
              <w:t>Bibliografía</w:t>
            </w:r>
            <w:r w:rsidR="003F2F6D">
              <w:rPr>
                <w:noProof/>
                <w:webHidden/>
              </w:rPr>
              <w:tab/>
            </w:r>
            <w:r w:rsidR="003F2F6D">
              <w:rPr>
                <w:noProof/>
                <w:webHidden/>
              </w:rPr>
              <w:fldChar w:fldCharType="begin"/>
            </w:r>
            <w:r w:rsidR="003F2F6D">
              <w:rPr>
                <w:noProof/>
                <w:webHidden/>
              </w:rPr>
              <w:instrText xml:space="preserve"> PAGEREF _Toc535569618 \h </w:instrText>
            </w:r>
            <w:r w:rsidR="003F2F6D">
              <w:rPr>
                <w:noProof/>
                <w:webHidden/>
              </w:rPr>
            </w:r>
            <w:r w:rsidR="003F2F6D">
              <w:rPr>
                <w:noProof/>
                <w:webHidden/>
              </w:rPr>
              <w:fldChar w:fldCharType="separate"/>
            </w:r>
            <w:r>
              <w:rPr>
                <w:noProof/>
                <w:webHidden/>
              </w:rPr>
              <w:t>57</w:t>
            </w:r>
            <w:r w:rsidR="003F2F6D">
              <w:rPr>
                <w:noProof/>
                <w:webHidden/>
              </w:rPr>
              <w:fldChar w:fldCharType="end"/>
            </w:r>
          </w:hyperlink>
        </w:p>
        <w:p w14:paraId="3214E236" w14:textId="74217691" w:rsidR="00316709" w:rsidRPr="003F2F6D" w:rsidRDefault="00316709" w:rsidP="006C23A4">
          <w:r w:rsidRPr="003F2F6D">
            <w:rPr>
              <w:b/>
              <w:bCs/>
            </w:rPr>
            <w:fldChar w:fldCharType="end"/>
          </w:r>
        </w:p>
      </w:sdtContent>
    </w:sdt>
    <w:p w14:paraId="1D9484F3" w14:textId="77777777" w:rsidR="007D3735" w:rsidRPr="003F2F6D" w:rsidRDefault="007D3735" w:rsidP="006C23A4"/>
    <w:p w14:paraId="65BD192B" w14:textId="79A6A9CE" w:rsidR="007D3735" w:rsidRPr="003F2F6D" w:rsidRDefault="007D3735" w:rsidP="006C23A4">
      <w:r w:rsidRPr="003F2F6D">
        <w:br w:type="page"/>
      </w:r>
    </w:p>
    <w:p w14:paraId="09CD3D86" w14:textId="60F42E64" w:rsidR="00316709" w:rsidRPr="003F2F6D" w:rsidRDefault="00474E3D" w:rsidP="006C23A4">
      <w:pPr>
        <w:jc w:val="center"/>
        <w:rPr>
          <w:b/>
          <w:sz w:val="28"/>
          <w:szCs w:val="28"/>
        </w:rPr>
      </w:pPr>
      <w:r w:rsidRPr="003F2F6D">
        <w:rPr>
          <w:b/>
          <w:sz w:val="28"/>
          <w:szCs w:val="28"/>
        </w:rPr>
        <w:lastRenderedPageBreak/>
        <w:t>ÍNDICE DE TABLAS</w:t>
      </w:r>
    </w:p>
    <w:p w14:paraId="0EC25E3E" w14:textId="77777777" w:rsidR="00316709" w:rsidRPr="003F2F6D" w:rsidRDefault="00316709" w:rsidP="006C23A4"/>
    <w:p w14:paraId="5250B979" w14:textId="2C36DD05" w:rsidR="003214D9" w:rsidRPr="003F2F6D" w:rsidRDefault="00316709" w:rsidP="005274E9">
      <w:pPr>
        <w:pStyle w:val="Tabladeilustraciones"/>
        <w:tabs>
          <w:tab w:val="right" w:leader="dot" w:pos="8488"/>
        </w:tabs>
        <w:spacing w:line="480" w:lineRule="auto"/>
        <w:rPr>
          <w:rFonts w:eastAsiaTheme="minorEastAsia"/>
          <w:noProof/>
          <w:sz w:val="22"/>
          <w:szCs w:val="22"/>
          <w:lang w:eastAsia="es-CO"/>
        </w:rPr>
      </w:pPr>
      <w:r w:rsidRPr="003F2F6D">
        <w:fldChar w:fldCharType="begin"/>
      </w:r>
      <w:r w:rsidRPr="003F2F6D">
        <w:instrText xml:space="preserve"> TOC \h \z \c "Tabla" </w:instrText>
      </w:r>
      <w:r w:rsidRPr="003F2F6D">
        <w:fldChar w:fldCharType="separate"/>
      </w:r>
      <w:hyperlink w:anchor="_Toc535417082" w:history="1">
        <w:r w:rsidR="003214D9" w:rsidRPr="003F2F6D">
          <w:rPr>
            <w:rStyle w:val="Hipervnculo"/>
            <w:noProof/>
          </w:rPr>
          <w:t>Tabla 1: Población a ser encuestada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_Toc535417082 \h </w:instrText>
        </w:r>
        <w:r w:rsidR="003214D9" w:rsidRPr="003F2F6D">
          <w:rPr>
            <w:noProof/>
            <w:webHidden/>
          </w:rPr>
        </w:r>
        <w:r w:rsidR="003214D9" w:rsidRPr="003F2F6D">
          <w:rPr>
            <w:noProof/>
            <w:webHidden/>
          </w:rPr>
          <w:fldChar w:fldCharType="separate"/>
        </w:r>
        <w:r w:rsidR="00E07173">
          <w:rPr>
            <w:noProof/>
            <w:webHidden/>
          </w:rPr>
          <w:t>19</w:t>
        </w:r>
        <w:r w:rsidR="003214D9" w:rsidRPr="003F2F6D">
          <w:rPr>
            <w:noProof/>
            <w:webHidden/>
          </w:rPr>
          <w:fldChar w:fldCharType="end"/>
        </w:r>
      </w:hyperlink>
    </w:p>
    <w:p w14:paraId="7DE836F0" w14:textId="0B6E6238"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3" w:history="1">
        <w:r w:rsidR="003214D9" w:rsidRPr="003F2F6D">
          <w:rPr>
            <w:rStyle w:val="Hipervnculo"/>
            <w:noProof/>
          </w:rPr>
          <w:t>Tabla 2: Distribución de la muestra Quito</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_Toc535417083 \h </w:instrText>
        </w:r>
        <w:r w:rsidR="003214D9" w:rsidRPr="003F2F6D">
          <w:rPr>
            <w:noProof/>
            <w:webHidden/>
          </w:rPr>
        </w:r>
        <w:r w:rsidR="003214D9" w:rsidRPr="003F2F6D">
          <w:rPr>
            <w:noProof/>
            <w:webHidden/>
          </w:rPr>
          <w:fldChar w:fldCharType="separate"/>
        </w:r>
        <w:r>
          <w:rPr>
            <w:noProof/>
            <w:webHidden/>
          </w:rPr>
          <w:t>20</w:t>
        </w:r>
        <w:r w:rsidR="003214D9" w:rsidRPr="003F2F6D">
          <w:rPr>
            <w:noProof/>
            <w:webHidden/>
          </w:rPr>
          <w:fldChar w:fldCharType="end"/>
        </w:r>
      </w:hyperlink>
    </w:p>
    <w:p w14:paraId="5090892D" w14:textId="2BF957CB"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4" w:history="1">
        <w:r w:rsidR="003214D9" w:rsidRPr="003F2F6D">
          <w:rPr>
            <w:rStyle w:val="Hipervnculo"/>
            <w:noProof/>
          </w:rPr>
          <w:t>Tabla 3: Distribución de la muestra Guayaquil</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_Toc535417084 \h </w:instrText>
        </w:r>
        <w:r w:rsidR="003214D9" w:rsidRPr="003F2F6D">
          <w:rPr>
            <w:noProof/>
            <w:webHidden/>
          </w:rPr>
        </w:r>
        <w:r w:rsidR="003214D9" w:rsidRPr="003F2F6D">
          <w:rPr>
            <w:noProof/>
            <w:webHidden/>
          </w:rPr>
          <w:fldChar w:fldCharType="separate"/>
        </w:r>
        <w:r>
          <w:rPr>
            <w:noProof/>
            <w:webHidden/>
          </w:rPr>
          <w:t>20</w:t>
        </w:r>
        <w:r w:rsidR="003214D9" w:rsidRPr="003F2F6D">
          <w:rPr>
            <w:noProof/>
            <w:webHidden/>
          </w:rPr>
          <w:fldChar w:fldCharType="end"/>
        </w:r>
      </w:hyperlink>
    </w:p>
    <w:p w14:paraId="53EB6414" w14:textId="6BAC4591"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5" w:history="1">
        <w:r w:rsidR="003214D9" w:rsidRPr="003F2F6D">
          <w:rPr>
            <w:rStyle w:val="Hipervnculo"/>
            <w:noProof/>
          </w:rPr>
          <w:t>Tabla 4: Estratificación ciudad de Cuenca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_Toc535417085 \h </w:instrText>
        </w:r>
        <w:r w:rsidR="003214D9" w:rsidRPr="003F2F6D">
          <w:rPr>
            <w:noProof/>
            <w:webHidden/>
          </w:rPr>
        </w:r>
        <w:r w:rsidR="003214D9" w:rsidRPr="003F2F6D">
          <w:rPr>
            <w:noProof/>
            <w:webHidden/>
          </w:rPr>
          <w:fldChar w:fldCharType="separate"/>
        </w:r>
        <w:r>
          <w:rPr>
            <w:noProof/>
            <w:webHidden/>
          </w:rPr>
          <w:t>21</w:t>
        </w:r>
        <w:r w:rsidR="003214D9" w:rsidRPr="003F2F6D">
          <w:rPr>
            <w:noProof/>
            <w:webHidden/>
          </w:rPr>
          <w:fldChar w:fldCharType="end"/>
        </w:r>
      </w:hyperlink>
    </w:p>
    <w:p w14:paraId="086B4037" w14:textId="4FC9C8DF"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6" w:history="1">
        <w:r w:rsidR="003214D9" w:rsidRPr="003F2F6D">
          <w:rPr>
            <w:rStyle w:val="Hipervnculo"/>
            <w:noProof/>
          </w:rPr>
          <w:t>Tabla 5 Recurrencia prensa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_Toc535417086 \h </w:instrText>
        </w:r>
        <w:r w:rsidR="003214D9" w:rsidRPr="003F2F6D">
          <w:rPr>
            <w:noProof/>
            <w:webHidden/>
          </w:rPr>
        </w:r>
        <w:r w:rsidR="003214D9" w:rsidRPr="003F2F6D">
          <w:rPr>
            <w:noProof/>
            <w:webHidden/>
          </w:rPr>
          <w:fldChar w:fldCharType="separate"/>
        </w:r>
        <w:r>
          <w:rPr>
            <w:noProof/>
            <w:webHidden/>
          </w:rPr>
          <w:t>22</w:t>
        </w:r>
        <w:r w:rsidR="003214D9" w:rsidRPr="003F2F6D">
          <w:rPr>
            <w:noProof/>
            <w:webHidden/>
          </w:rPr>
          <w:fldChar w:fldCharType="end"/>
        </w:r>
      </w:hyperlink>
    </w:p>
    <w:p w14:paraId="158B3581" w14:textId="2EE25C1A"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7" w:history="1">
        <w:r w:rsidR="003214D9" w:rsidRPr="003F2F6D">
          <w:rPr>
            <w:rStyle w:val="Hipervnculo"/>
            <w:noProof/>
          </w:rPr>
          <w:t>Tabla 6 Recurrencia radio</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_Toc535417087 \h </w:instrText>
        </w:r>
        <w:r w:rsidR="003214D9" w:rsidRPr="003F2F6D">
          <w:rPr>
            <w:noProof/>
            <w:webHidden/>
          </w:rPr>
        </w:r>
        <w:r w:rsidR="003214D9" w:rsidRPr="003F2F6D">
          <w:rPr>
            <w:noProof/>
            <w:webHidden/>
          </w:rPr>
          <w:fldChar w:fldCharType="separate"/>
        </w:r>
        <w:r>
          <w:rPr>
            <w:noProof/>
            <w:webHidden/>
          </w:rPr>
          <w:t>24</w:t>
        </w:r>
        <w:r w:rsidR="003214D9" w:rsidRPr="003F2F6D">
          <w:rPr>
            <w:noProof/>
            <w:webHidden/>
          </w:rPr>
          <w:fldChar w:fldCharType="end"/>
        </w:r>
      </w:hyperlink>
    </w:p>
    <w:p w14:paraId="18906032" w14:textId="7C4D56C9"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8" w:history="1">
        <w:r w:rsidR="003214D9" w:rsidRPr="003F2F6D">
          <w:rPr>
            <w:rStyle w:val="Hipervnculo"/>
            <w:noProof/>
          </w:rPr>
          <w:t>Tabla 7 Recurrencia Tv. Nacional</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_Toc535417088 \h </w:instrText>
        </w:r>
        <w:r w:rsidR="003214D9" w:rsidRPr="003F2F6D">
          <w:rPr>
            <w:noProof/>
            <w:webHidden/>
          </w:rPr>
        </w:r>
        <w:r w:rsidR="003214D9" w:rsidRPr="003F2F6D">
          <w:rPr>
            <w:noProof/>
            <w:webHidden/>
          </w:rPr>
          <w:fldChar w:fldCharType="separate"/>
        </w:r>
        <w:r>
          <w:rPr>
            <w:noProof/>
            <w:webHidden/>
          </w:rPr>
          <w:t>25</w:t>
        </w:r>
        <w:r w:rsidR="003214D9" w:rsidRPr="003F2F6D">
          <w:rPr>
            <w:noProof/>
            <w:webHidden/>
          </w:rPr>
          <w:fldChar w:fldCharType="end"/>
        </w:r>
      </w:hyperlink>
    </w:p>
    <w:p w14:paraId="75C718D4" w14:textId="3B25CA50"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89" w:history="1">
        <w:r w:rsidR="003214D9" w:rsidRPr="003F2F6D">
          <w:rPr>
            <w:rStyle w:val="Hipervnculo"/>
            <w:noProof/>
          </w:rPr>
          <w:t>Tabla 8 Recurrencia Internet</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_Toc535417089 \h </w:instrText>
        </w:r>
        <w:r w:rsidR="003214D9" w:rsidRPr="003F2F6D">
          <w:rPr>
            <w:noProof/>
            <w:webHidden/>
          </w:rPr>
        </w:r>
        <w:r w:rsidR="003214D9" w:rsidRPr="003F2F6D">
          <w:rPr>
            <w:noProof/>
            <w:webHidden/>
          </w:rPr>
          <w:fldChar w:fldCharType="separate"/>
        </w:r>
        <w:r>
          <w:rPr>
            <w:noProof/>
            <w:webHidden/>
          </w:rPr>
          <w:t>27</w:t>
        </w:r>
        <w:r w:rsidR="003214D9" w:rsidRPr="003F2F6D">
          <w:rPr>
            <w:noProof/>
            <w:webHidden/>
          </w:rPr>
          <w:fldChar w:fldCharType="end"/>
        </w:r>
      </w:hyperlink>
    </w:p>
    <w:p w14:paraId="721085D5" w14:textId="31A6D1FE"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0" w:history="1">
        <w:r w:rsidR="003214D9" w:rsidRPr="003F2F6D">
          <w:rPr>
            <w:rStyle w:val="Hipervnculo"/>
            <w:noProof/>
          </w:rPr>
          <w:t>Tabla 9 Recurrencia tv por cable</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_Toc535417090 \h </w:instrText>
        </w:r>
        <w:r w:rsidR="003214D9" w:rsidRPr="003F2F6D">
          <w:rPr>
            <w:noProof/>
            <w:webHidden/>
          </w:rPr>
        </w:r>
        <w:r w:rsidR="003214D9" w:rsidRPr="003F2F6D">
          <w:rPr>
            <w:noProof/>
            <w:webHidden/>
          </w:rPr>
          <w:fldChar w:fldCharType="separate"/>
        </w:r>
        <w:r>
          <w:rPr>
            <w:noProof/>
            <w:webHidden/>
          </w:rPr>
          <w:t>28</w:t>
        </w:r>
        <w:r w:rsidR="003214D9" w:rsidRPr="003F2F6D">
          <w:rPr>
            <w:noProof/>
            <w:webHidden/>
          </w:rPr>
          <w:fldChar w:fldCharType="end"/>
        </w:r>
      </w:hyperlink>
    </w:p>
    <w:p w14:paraId="7EEB304A" w14:textId="1EDB21FA"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1" w:history="1">
        <w:r w:rsidR="003214D9" w:rsidRPr="003F2F6D">
          <w:rPr>
            <w:rStyle w:val="Hipervnculo"/>
            <w:noProof/>
          </w:rPr>
          <w:t>Tabla 10 Credibilidad Gubernamental “seguirá igual”</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_Toc535417091 \h </w:instrText>
        </w:r>
        <w:r w:rsidR="003214D9" w:rsidRPr="003F2F6D">
          <w:rPr>
            <w:noProof/>
            <w:webHidden/>
          </w:rPr>
        </w:r>
        <w:r w:rsidR="003214D9" w:rsidRPr="003F2F6D">
          <w:rPr>
            <w:noProof/>
            <w:webHidden/>
          </w:rPr>
          <w:fldChar w:fldCharType="separate"/>
        </w:r>
        <w:r>
          <w:rPr>
            <w:noProof/>
            <w:webHidden/>
          </w:rPr>
          <w:t>29</w:t>
        </w:r>
        <w:r w:rsidR="003214D9" w:rsidRPr="003F2F6D">
          <w:rPr>
            <w:noProof/>
            <w:webHidden/>
          </w:rPr>
          <w:fldChar w:fldCharType="end"/>
        </w:r>
      </w:hyperlink>
    </w:p>
    <w:p w14:paraId="1FA88716" w14:textId="10B4EC3D"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2" w:history="1">
        <w:r w:rsidR="003214D9" w:rsidRPr="003F2F6D">
          <w:rPr>
            <w:rStyle w:val="Hipervnculo"/>
            <w:noProof/>
          </w:rPr>
          <w:t>Tabla 11 Recurrencia sobre Políticas Públicas</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_Toc535417092 \h </w:instrText>
        </w:r>
        <w:r w:rsidR="003214D9" w:rsidRPr="003F2F6D">
          <w:rPr>
            <w:noProof/>
            <w:webHidden/>
          </w:rPr>
        </w:r>
        <w:r w:rsidR="003214D9" w:rsidRPr="003F2F6D">
          <w:rPr>
            <w:noProof/>
            <w:webHidden/>
          </w:rPr>
          <w:fldChar w:fldCharType="separate"/>
        </w:r>
        <w:r>
          <w:rPr>
            <w:noProof/>
            <w:webHidden/>
          </w:rPr>
          <w:t>31</w:t>
        </w:r>
        <w:r w:rsidR="003214D9" w:rsidRPr="003F2F6D">
          <w:rPr>
            <w:noProof/>
            <w:webHidden/>
          </w:rPr>
          <w:fldChar w:fldCharType="end"/>
        </w:r>
      </w:hyperlink>
    </w:p>
    <w:p w14:paraId="1F5328BE" w14:textId="7638EF83"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3" w:history="1">
        <w:r w:rsidR="003214D9" w:rsidRPr="003F2F6D">
          <w:rPr>
            <w:rStyle w:val="Hipervnculo"/>
            <w:noProof/>
          </w:rPr>
          <w:t>Tabla 14 Perspectiva costo de vida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_Toc535417093 \h </w:instrText>
        </w:r>
        <w:r w:rsidR="003214D9" w:rsidRPr="003F2F6D">
          <w:rPr>
            <w:noProof/>
            <w:webHidden/>
          </w:rPr>
        </w:r>
        <w:r w:rsidR="003214D9" w:rsidRPr="003F2F6D">
          <w:rPr>
            <w:noProof/>
            <w:webHidden/>
          </w:rPr>
          <w:fldChar w:fldCharType="separate"/>
        </w:r>
        <w:r>
          <w:rPr>
            <w:noProof/>
            <w:webHidden/>
          </w:rPr>
          <w:t>33</w:t>
        </w:r>
        <w:r w:rsidR="003214D9" w:rsidRPr="003F2F6D">
          <w:rPr>
            <w:noProof/>
            <w:webHidden/>
          </w:rPr>
          <w:fldChar w:fldCharType="end"/>
        </w:r>
      </w:hyperlink>
    </w:p>
    <w:p w14:paraId="544EBB04" w14:textId="76A5A902"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4" w:history="1">
        <w:r w:rsidR="003214D9" w:rsidRPr="003F2F6D">
          <w:rPr>
            <w:rStyle w:val="Hipervnculo"/>
            <w:noProof/>
          </w:rPr>
          <w:t>Tabla 15 Perspectiva de vivienda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_Toc535417094 \h </w:instrText>
        </w:r>
        <w:r w:rsidR="003214D9" w:rsidRPr="003F2F6D">
          <w:rPr>
            <w:noProof/>
            <w:webHidden/>
          </w:rPr>
        </w:r>
        <w:r w:rsidR="003214D9" w:rsidRPr="003F2F6D">
          <w:rPr>
            <w:noProof/>
            <w:webHidden/>
          </w:rPr>
          <w:fldChar w:fldCharType="separate"/>
        </w:r>
        <w:r>
          <w:rPr>
            <w:noProof/>
            <w:webHidden/>
          </w:rPr>
          <w:t>34</w:t>
        </w:r>
        <w:r w:rsidR="003214D9" w:rsidRPr="003F2F6D">
          <w:rPr>
            <w:noProof/>
            <w:webHidden/>
          </w:rPr>
          <w:fldChar w:fldCharType="end"/>
        </w:r>
      </w:hyperlink>
    </w:p>
    <w:p w14:paraId="6B6978EB" w14:textId="75CD6D0A"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5" w:history="1">
        <w:r w:rsidR="003214D9" w:rsidRPr="003F2F6D">
          <w:rPr>
            <w:rStyle w:val="Hipervnculo"/>
            <w:noProof/>
          </w:rPr>
          <w:t>Tabla 16 Perspectiva de salud</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_Toc535417095 \h </w:instrText>
        </w:r>
        <w:r w:rsidR="003214D9" w:rsidRPr="003F2F6D">
          <w:rPr>
            <w:noProof/>
            <w:webHidden/>
          </w:rPr>
        </w:r>
        <w:r w:rsidR="003214D9" w:rsidRPr="003F2F6D">
          <w:rPr>
            <w:noProof/>
            <w:webHidden/>
          </w:rPr>
          <w:fldChar w:fldCharType="separate"/>
        </w:r>
        <w:r>
          <w:rPr>
            <w:noProof/>
            <w:webHidden/>
          </w:rPr>
          <w:t>36</w:t>
        </w:r>
        <w:r w:rsidR="003214D9" w:rsidRPr="003F2F6D">
          <w:rPr>
            <w:noProof/>
            <w:webHidden/>
          </w:rPr>
          <w:fldChar w:fldCharType="end"/>
        </w:r>
      </w:hyperlink>
    </w:p>
    <w:p w14:paraId="4850C1DD" w14:textId="0EE3D487"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6" w:history="1">
        <w:r w:rsidR="003214D9" w:rsidRPr="003F2F6D">
          <w:rPr>
            <w:rStyle w:val="Hipervnculo"/>
            <w:noProof/>
          </w:rPr>
          <w:t>Tabla 17 ¿Cuál es la perspectiva de educación en el país?</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_Toc535417096 \h </w:instrText>
        </w:r>
        <w:r w:rsidR="003214D9" w:rsidRPr="003F2F6D">
          <w:rPr>
            <w:noProof/>
            <w:webHidden/>
          </w:rPr>
        </w:r>
        <w:r w:rsidR="003214D9" w:rsidRPr="003F2F6D">
          <w:rPr>
            <w:noProof/>
            <w:webHidden/>
          </w:rPr>
          <w:fldChar w:fldCharType="separate"/>
        </w:r>
        <w:r>
          <w:rPr>
            <w:noProof/>
            <w:webHidden/>
          </w:rPr>
          <w:t>37</w:t>
        </w:r>
        <w:r w:rsidR="003214D9" w:rsidRPr="003F2F6D">
          <w:rPr>
            <w:noProof/>
            <w:webHidden/>
          </w:rPr>
          <w:fldChar w:fldCharType="end"/>
        </w:r>
      </w:hyperlink>
    </w:p>
    <w:p w14:paraId="5D2A03BD" w14:textId="6A4C446D"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7" w:history="1">
        <w:r w:rsidR="003214D9" w:rsidRPr="003F2F6D">
          <w:rPr>
            <w:rStyle w:val="Hipervnculo"/>
            <w:noProof/>
          </w:rPr>
          <w:t>Tabla 18 Perspectiva de seguridad</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_Toc535417097 \h </w:instrText>
        </w:r>
        <w:r w:rsidR="003214D9" w:rsidRPr="003F2F6D">
          <w:rPr>
            <w:noProof/>
            <w:webHidden/>
          </w:rPr>
        </w:r>
        <w:r w:rsidR="003214D9" w:rsidRPr="003F2F6D">
          <w:rPr>
            <w:noProof/>
            <w:webHidden/>
          </w:rPr>
          <w:fldChar w:fldCharType="separate"/>
        </w:r>
        <w:r>
          <w:rPr>
            <w:noProof/>
            <w:webHidden/>
          </w:rPr>
          <w:t>39</w:t>
        </w:r>
        <w:r w:rsidR="003214D9" w:rsidRPr="003F2F6D">
          <w:rPr>
            <w:noProof/>
            <w:webHidden/>
          </w:rPr>
          <w:fldChar w:fldCharType="end"/>
        </w:r>
      </w:hyperlink>
    </w:p>
    <w:p w14:paraId="2FDE5C4D" w14:textId="4BE658EB"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8" w:history="1">
        <w:r w:rsidR="003214D9" w:rsidRPr="003F2F6D">
          <w:rPr>
            <w:rStyle w:val="Hipervnculo"/>
            <w:noProof/>
          </w:rPr>
          <w:t>Tabla 19 Perspectiva política relación internacional</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_Toc535417098 \h </w:instrText>
        </w:r>
        <w:r w:rsidR="003214D9" w:rsidRPr="003F2F6D">
          <w:rPr>
            <w:noProof/>
            <w:webHidden/>
          </w:rPr>
        </w:r>
        <w:r w:rsidR="003214D9" w:rsidRPr="003F2F6D">
          <w:rPr>
            <w:noProof/>
            <w:webHidden/>
          </w:rPr>
          <w:fldChar w:fldCharType="separate"/>
        </w:r>
        <w:r>
          <w:rPr>
            <w:noProof/>
            <w:webHidden/>
          </w:rPr>
          <w:t>40</w:t>
        </w:r>
        <w:r w:rsidR="003214D9" w:rsidRPr="003F2F6D">
          <w:rPr>
            <w:noProof/>
            <w:webHidden/>
          </w:rPr>
          <w:fldChar w:fldCharType="end"/>
        </w:r>
      </w:hyperlink>
    </w:p>
    <w:p w14:paraId="0087CC5F" w14:textId="6B15631C"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099" w:history="1">
        <w:r w:rsidR="003214D9" w:rsidRPr="003F2F6D">
          <w:rPr>
            <w:rStyle w:val="Hipervnculo"/>
            <w:noProof/>
          </w:rPr>
          <w:t>Tabla 20 Perspectiva política emigración</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_Toc535417099 \h </w:instrText>
        </w:r>
        <w:r w:rsidR="003214D9" w:rsidRPr="003F2F6D">
          <w:rPr>
            <w:noProof/>
            <w:webHidden/>
          </w:rPr>
        </w:r>
        <w:r w:rsidR="003214D9" w:rsidRPr="003F2F6D">
          <w:rPr>
            <w:noProof/>
            <w:webHidden/>
          </w:rPr>
          <w:fldChar w:fldCharType="separate"/>
        </w:r>
        <w:r>
          <w:rPr>
            <w:noProof/>
            <w:webHidden/>
          </w:rPr>
          <w:t>42</w:t>
        </w:r>
        <w:r w:rsidR="003214D9" w:rsidRPr="003F2F6D">
          <w:rPr>
            <w:noProof/>
            <w:webHidden/>
          </w:rPr>
          <w:fldChar w:fldCharType="end"/>
        </w:r>
      </w:hyperlink>
    </w:p>
    <w:p w14:paraId="74B7F62E" w14:textId="34892903"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0" w:history="1">
        <w:r w:rsidR="003214D9" w:rsidRPr="003F2F6D">
          <w:rPr>
            <w:rStyle w:val="Hipervnculo"/>
            <w:noProof/>
          </w:rPr>
          <w:t>Tabla 21 Perspectiva política inmigración</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_Toc535417100 \h </w:instrText>
        </w:r>
        <w:r w:rsidR="003214D9" w:rsidRPr="003F2F6D">
          <w:rPr>
            <w:noProof/>
            <w:webHidden/>
          </w:rPr>
        </w:r>
        <w:r w:rsidR="003214D9" w:rsidRPr="003F2F6D">
          <w:rPr>
            <w:noProof/>
            <w:webHidden/>
          </w:rPr>
          <w:fldChar w:fldCharType="separate"/>
        </w:r>
        <w:r>
          <w:rPr>
            <w:noProof/>
            <w:webHidden/>
          </w:rPr>
          <w:t>44</w:t>
        </w:r>
        <w:r w:rsidR="003214D9" w:rsidRPr="003F2F6D">
          <w:rPr>
            <w:noProof/>
            <w:webHidden/>
          </w:rPr>
          <w:fldChar w:fldCharType="end"/>
        </w:r>
      </w:hyperlink>
    </w:p>
    <w:p w14:paraId="506C4037" w14:textId="7EE2100E"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1" w:history="1">
        <w:r w:rsidR="003214D9" w:rsidRPr="003F2F6D">
          <w:rPr>
            <w:rStyle w:val="Hipervnculo"/>
            <w:noProof/>
          </w:rPr>
          <w:t>Tabla 22 Perspectiva política económica de gobierno</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_Toc535417101 \h </w:instrText>
        </w:r>
        <w:r w:rsidR="003214D9" w:rsidRPr="003F2F6D">
          <w:rPr>
            <w:noProof/>
            <w:webHidden/>
          </w:rPr>
        </w:r>
        <w:r w:rsidR="003214D9" w:rsidRPr="003F2F6D">
          <w:rPr>
            <w:noProof/>
            <w:webHidden/>
          </w:rPr>
          <w:fldChar w:fldCharType="separate"/>
        </w:r>
        <w:r>
          <w:rPr>
            <w:noProof/>
            <w:webHidden/>
          </w:rPr>
          <w:t>45</w:t>
        </w:r>
        <w:r w:rsidR="003214D9" w:rsidRPr="003F2F6D">
          <w:rPr>
            <w:noProof/>
            <w:webHidden/>
          </w:rPr>
          <w:fldChar w:fldCharType="end"/>
        </w:r>
      </w:hyperlink>
    </w:p>
    <w:p w14:paraId="63E86CF3" w14:textId="2472D838"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2" w:history="1">
        <w:r w:rsidR="003214D9" w:rsidRPr="003F2F6D">
          <w:rPr>
            <w:rStyle w:val="Hipervnculo"/>
            <w:noProof/>
          </w:rPr>
          <w:t>Tabla 23 Perspectiva económica disminución de pobreza</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_Toc535417102 \h </w:instrText>
        </w:r>
        <w:r w:rsidR="003214D9" w:rsidRPr="003F2F6D">
          <w:rPr>
            <w:noProof/>
            <w:webHidden/>
          </w:rPr>
        </w:r>
        <w:r w:rsidR="003214D9" w:rsidRPr="003F2F6D">
          <w:rPr>
            <w:noProof/>
            <w:webHidden/>
          </w:rPr>
          <w:fldChar w:fldCharType="separate"/>
        </w:r>
        <w:r>
          <w:rPr>
            <w:noProof/>
            <w:webHidden/>
          </w:rPr>
          <w:t>47</w:t>
        </w:r>
        <w:r w:rsidR="003214D9" w:rsidRPr="003F2F6D">
          <w:rPr>
            <w:noProof/>
            <w:webHidden/>
          </w:rPr>
          <w:fldChar w:fldCharType="end"/>
        </w:r>
      </w:hyperlink>
    </w:p>
    <w:p w14:paraId="66A8807D" w14:textId="24674B81"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3" w:history="1">
        <w:r w:rsidR="003214D9" w:rsidRPr="003F2F6D">
          <w:rPr>
            <w:rStyle w:val="Hipervnculo"/>
            <w:noProof/>
          </w:rPr>
          <w:t>Tabla 24 Perspectiva económica presupuesto de estado</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_Toc535417103 \h </w:instrText>
        </w:r>
        <w:r w:rsidR="003214D9" w:rsidRPr="003F2F6D">
          <w:rPr>
            <w:noProof/>
            <w:webHidden/>
          </w:rPr>
        </w:r>
        <w:r w:rsidR="003214D9" w:rsidRPr="003F2F6D">
          <w:rPr>
            <w:noProof/>
            <w:webHidden/>
          </w:rPr>
          <w:fldChar w:fldCharType="separate"/>
        </w:r>
        <w:r>
          <w:rPr>
            <w:noProof/>
            <w:webHidden/>
          </w:rPr>
          <w:t>48</w:t>
        </w:r>
        <w:r w:rsidR="003214D9" w:rsidRPr="003F2F6D">
          <w:rPr>
            <w:noProof/>
            <w:webHidden/>
          </w:rPr>
          <w:fldChar w:fldCharType="end"/>
        </w:r>
      </w:hyperlink>
    </w:p>
    <w:p w14:paraId="69562FEC" w14:textId="06316614"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4" w:history="1">
        <w:r w:rsidR="003214D9" w:rsidRPr="003F2F6D">
          <w:rPr>
            <w:rStyle w:val="Hipervnculo"/>
            <w:noProof/>
          </w:rPr>
          <w:t>Tabla 25 Perspectiva económica empleo</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_Toc535417104 \h </w:instrText>
        </w:r>
        <w:r w:rsidR="003214D9" w:rsidRPr="003F2F6D">
          <w:rPr>
            <w:noProof/>
            <w:webHidden/>
          </w:rPr>
        </w:r>
        <w:r w:rsidR="003214D9" w:rsidRPr="003F2F6D">
          <w:rPr>
            <w:noProof/>
            <w:webHidden/>
          </w:rPr>
          <w:fldChar w:fldCharType="separate"/>
        </w:r>
        <w:r>
          <w:rPr>
            <w:noProof/>
            <w:webHidden/>
          </w:rPr>
          <w:t>49</w:t>
        </w:r>
        <w:r w:rsidR="003214D9" w:rsidRPr="003F2F6D">
          <w:rPr>
            <w:noProof/>
            <w:webHidden/>
          </w:rPr>
          <w:fldChar w:fldCharType="end"/>
        </w:r>
      </w:hyperlink>
    </w:p>
    <w:p w14:paraId="2A795BE2" w14:textId="34C19ACA"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5" w:history="1">
        <w:r w:rsidR="003214D9" w:rsidRPr="003F2F6D">
          <w:rPr>
            <w:rStyle w:val="Hipervnculo"/>
            <w:noProof/>
          </w:rPr>
          <w:t>Tabla 26 Perspectiva social proyectos sociales</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_Toc535417105 \h </w:instrText>
        </w:r>
        <w:r w:rsidR="003214D9" w:rsidRPr="003F2F6D">
          <w:rPr>
            <w:noProof/>
            <w:webHidden/>
          </w:rPr>
        </w:r>
        <w:r w:rsidR="003214D9" w:rsidRPr="003F2F6D">
          <w:rPr>
            <w:noProof/>
            <w:webHidden/>
          </w:rPr>
          <w:fldChar w:fldCharType="separate"/>
        </w:r>
        <w:r>
          <w:rPr>
            <w:noProof/>
            <w:webHidden/>
          </w:rPr>
          <w:t>51</w:t>
        </w:r>
        <w:r w:rsidR="003214D9" w:rsidRPr="003F2F6D">
          <w:rPr>
            <w:noProof/>
            <w:webHidden/>
          </w:rPr>
          <w:fldChar w:fldCharType="end"/>
        </w:r>
      </w:hyperlink>
    </w:p>
    <w:p w14:paraId="0CC6BD34" w14:textId="1FC2F841"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6" w:history="1">
        <w:r w:rsidR="003214D9" w:rsidRPr="003F2F6D">
          <w:rPr>
            <w:rStyle w:val="Hipervnculo"/>
            <w:noProof/>
          </w:rPr>
          <w:t>Tabla 27 Perspectiva social proyectos culturales barriales</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_Toc535417106 \h </w:instrText>
        </w:r>
        <w:r w:rsidR="003214D9" w:rsidRPr="003F2F6D">
          <w:rPr>
            <w:noProof/>
            <w:webHidden/>
          </w:rPr>
        </w:r>
        <w:r w:rsidR="003214D9" w:rsidRPr="003F2F6D">
          <w:rPr>
            <w:noProof/>
            <w:webHidden/>
          </w:rPr>
          <w:fldChar w:fldCharType="separate"/>
        </w:r>
        <w:r>
          <w:rPr>
            <w:noProof/>
            <w:webHidden/>
          </w:rPr>
          <w:t>52</w:t>
        </w:r>
        <w:r w:rsidR="003214D9" w:rsidRPr="003F2F6D">
          <w:rPr>
            <w:noProof/>
            <w:webHidden/>
          </w:rPr>
          <w:fldChar w:fldCharType="end"/>
        </w:r>
      </w:hyperlink>
    </w:p>
    <w:p w14:paraId="3F552E09" w14:textId="32212966"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7" w:history="1">
        <w:r w:rsidR="003214D9" w:rsidRPr="003F2F6D">
          <w:rPr>
            <w:rStyle w:val="Hipervnculo"/>
            <w:noProof/>
          </w:rPr>
          <w:t>Tabla 28 Perspectiva cultura y cine</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_Toc535417107 \h </w:instrText>
        </w:r>
        <w:r w:rsidR="003214D9" w:rsidRPr="003F2F6D">
          <w:rPr>
            <w:noProof/>
            <w:webHidden/>
          </w:rPr>
        </w:r>
        <w:r w:rsidR="003214D9" w:rsidRPr="003F2F6D">
          <w:rPr>
            <w:noProof/>
            <w:webHidden/>
          </w:rPr>
          <w:fldChar w:fldCharType="separate"/>
        </w:r>
        <w:r>
          <w:rPr>
            <w:noProof/>
            <w:webHidden/>
          </w:rPr>
          <w:t>53</w:t>
        </w:r>
        <w:r w:rsidR="003214D9" w:rsidRPr="003F2F6D">
          <w:rPr>
            <w:noProof/>
            <w:webHidden/>
          </w:rPr>
          <w:fldChar w:fldCharType="end"/>
        </w:r>
      </w:hyperlink>
    </w:p>
    <w:p w14:paraId="41D3E74F" w14:textId="0F7CB0F8"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8" w:history="1">
        <w:r w:rsidR="003214D9" w:rsidRPr="003F2F6D">
          <w:rPr>
            <w:rStyle w:val="Hipervnculo"/>
            <w:noProof/>
          </w:rPr>
          <w:t>Tabla 29 Perspectiva cultura arte</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_Toc535417108 \h </w:instrText>
        </w:r>
        <w:r w:rsidR="003214D9" w:rsidRPr="003F2F6D">
          <w:rPr>
            <w:noProof/>
            <w:webHidden/>
          </w:rPr>
        </w:r>
        <w:r w:rsidR="003214D9" w:rsidRPr="003F2F6D">
          <w:rPr>
            <w:noProof/>
            <w:webHidden/>
          </w:rPr>
          <w:fldChar w:fldCharType="separate"/>
        </w:r>
        <w:r>
          <w:rPr>
            <w:noProof/>
            <w:webHidden/>
          </w:rPr>
          <w:t>54</w:t>
        </w:r>
        <w:r w:rsidR="003214D9" w:rsidRPr="003F2F6D">
          <w:rPr>
            <w:noProof/>
            <w:webHidden/>
          </w:rPr>
          <w:fldChar w:fldCharType="end"/>
        </w:r>
      </w:hyperlink>
    </w:p>
    <w:p w14:paraId="795DABF2" w14:textId="6D25C634" w:rsidR="003214D9" w:rsidRPr="003F2F6D" w:rsidRDefault="00E07173" w:rsidP="005274E9">
      <w:pPr>
        <w:pStyle w:val="Tabladeilustraciones"/>
        <w:tabs>
          <w:tab w:val="right" w:leader="dot" w:pos="8488"/>
        </w:tabs>
        <w:spacing w:line="480" w:lineRule="auto"/>
        <w:rPr>
          <w:rFonts w:eastAsiaTheme="minorEastAsia"/>
          <w:noProof/>
          <w:sz w:val="22"/>
          <w:szCs w:val="22"/>
          <w:lang w:eastAsia="es-CO"/>
        </w:rPr>
      </w:pPr>
      <w:hyperlink w:anchor="_Toc535417109" w:history="1">
        <w:r w:rsidR="003214D9" w:rsidRPr="003F2F6D">
          <w:rPr>
            <w:rStyle w:val="Hipervnculo"/>
            <w:noProof/>
          </w:rPr>
          <w:t>Tabla 30 Perspectiva deportes</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_Toc535417109 \h </w:instrText>
        </w:r>
        <w:r w:rsidR="003214D9" w:rsidRPr="003F2F6D">
          <w:rPr>
            <w:noProof/>
            <w:webHidden/>
          </w:rPr>
        </w:r>
        <w:r w:rsidR="003214D9" w:rsidRPr="003F2F6D">
          <w:rPr>
            <w:noProof/>
            <w:webHidden/>
          </w:rPr>
          <w:fldChar w:fldCharType="separate"/>
        </w:r>
        <w:r>
          <w:rPr>
            <w:noProof/>
            <w:webHidden/>
          </w:rPr>
          <w:t>55</w:t>
        </w:r>
        <w:r w:rsidR="003214D9" w:rsidRPr="003F2F6D">
          <w:rPr>
            <w:noProof/>
            <w:webHidden/>
          </w:rPr>
          <w:fldChar w:fldCharType="end"/>
        </w:r>
      </w:hyperlink>
    </w:p>
    <w:p w14:paraId="3881764C" w14:textId="4BB0A257" w:rsidR="00316709" w:rsidRPr="003F2F6D" w:rsidRDefault="00316709" w:rsidP="006C23A4">
      <w:r w:rsidRPr="003F2F6D">
        <w:fldChar w:fldCharType="end"/>
      </w:r>
    </w:p>
    <w:p w14:paraId="0F4120BD" w14:textId="77777777" w:rsidR="003F2F6D" w:rsidRDefault="003F2F6D" w:rsidP="003F2F6D">
      <w:r>
        <w:br w:type="page"/>
      </w:r>
    </w:p>
    <w:p w14:paraId="692824EB" w14:textId="35801F64" w:rsidR="00226876" w:rsidRPr="003F2F6D" w:rsidRDefault="00226876" w:rsidP="003F2F6D">
      <w:pPr>
        <w:jc w:val="center"/>
        <w:rPr>
          <w:b/>
          <w:sz w:val="28"/>
          <w:szCs w:val="28"/>
        </w:rPr>
      </w:pPr>
      <w:r w:rsidRPr="003F2F6D">
        <w:rPr>
          <w:b/>
          <w:sz w:val="28"/>
          <w:szCs w:val="28"/>
        </w:rPr>
        <w:lastRenderedPageBreak/>
        <w:t>ÍNDICE DE FIGURAS</w:t>
      </w:r>
    </w:p>
    <w:p w14:paraId="77688BB8" w14:textId="13F42CD2" w:rsidR="00226876" w:rsidRPr="003F2F6D" w:rsidRDefault="00226876" w:rsidP="006C23A4">
      <w:pPr>
        <w:jc w:val="center"/>
      </w:pPr>
    </w:p>
    <w:p w14:paraId="7C80323B" w14:textId="56A52A54" w:rsidR="003214D9" w:rsidRPr="003F2F6D" w:rsidRDefault="00226876">
      <w:pPr>
        <w:pStyle w:val="Tabladeilustraciones"/>
        <w:tabs>
          <w:tab w:val="right" w:leader="dot" w:pos="8488"/>
        </w:tabs>
        <w:rPr>
          <w:rFonts w:eastAsiaTheme="minorEastAsia"/>
          <w:noProof/>
          <w:sz w:val="22"/>
          <w:szCs w:val="22"/>
          <w:lang w:eastAsia="es-CO"/>
        </w:rPr>
      </w:pPr>
      <w:r w:rsidRPr="003F2F6D">
        <w:fldChar w:fldCharType="begin"/>
      </w:r>
      <w:r w:rsidRPr="003F2F6D">
        <w:instrText xml:space="preserve"> TOC \h \z \c "Figura" </w:instrText>
      </w:r>
      <w:r w:rsidRPr="003F2F6D">
        <w:fldChar w:fldCharType="separate"/>
      </w:r>
      <w:hyperlink w:anchor="_Toc535417110" w:history="1">
        <w:r w:rsidR="003214D9" w:rsidRPr="003F2F6D">
          <w:rPr>
            <w:rStyle w:val="Hipervnculo"/>
            <w:noProof/>
          </w:rPr>
          <w:t>Figura 1 CEDATOS cree o no en la palabra del presidente</w:t>
        </w:r>
        <w:r w:rsidR="003214D9" w:rsidRPr="003F2F6D">
          <w:rPr>
            <w:noProof/>
            <w:webHidden/>
          </w:rPr>
          <w:tab/>
        </w:r>
        <w:r w:rsidR="003214D9" w:rsidRPr="003F2F6D">
          <w:rPr>
            <w:noProof/>
            <w:webHidden/>
          </w:rPr>
          <w:fldChar w:fldCharType="begin"/>
        </w:r>
        <w:r w:rsidR="003214D9" w:rsidRPr="003F2F6D">
          <w:rPr>
            <w:noProof/>
            <w:webHidden/>
          </w:rPr>
          <w:instrText xml:space="preserve"> PAGEREF _Toc535417110 \h </w:instrText>
        </w:r>
        <w:r w:rsidR="003214D9" w:rsidRPr="003F2F6D">
          <w:rPr>
            <w:noProof/>
            <w:webHidden/>
          </w:rPr>
        </w:r>
        <w:r w:rsidR="003214D9" w:rsidRPr="003F2F6D">
          <w:rPr>
            <w:noProof/>
            <w:webHidden/>
          </w:rPr>
          <w:fldChar w:fldCharType="separate"/>
        </w:r>
        <w:r w:rsidR="00E07173">
          <w:rPr>
            <w:noProof/>
            <w:webHidden/>
          </w:rPr>
          <w:t>30</w:t>
        </w:r>
        <w:r w:rsidR="003214D9" w:rsidRPr="003F2F6D">
          <w:rPr>
            <w:noProof/>
            <w:webHidden/>
          </w:rPr>
          <w:fldChar w:fldCharType="end"/>
        </w:r>
      </w:hyperlink>
    </w:p>
    <w:p w14:paraId="19682346" w14:textId="45056F00" w:rsidR="00226876" w:rsidRPr="003F2F6D" w:rsidRDefault="00226876" w:rsidP="006C23A4">
      <w:pPr>
        <w:jc w:val="center"/>
      </w:pPr>
      <w:r w:rsidRPr="003F2F6D">
        <w:fldChar w:fldCharType="end"/>
      </w:r>
    </w:p>
    <w:p w14:paraId="0AE3F00B" w14:textId="60BFC0A5" w:rsidR="004E46A1" w:rsidRPr="003F2F6D" w:rsidRDefault="004059AF" w:rsidP="006C23A4">
      <w:pPr>
        <w:pStyle w:val="Ttulo1"/>
        <w:keepNext w:val="0"/>
        <w:keepLines w:val="0"/>
        <w:spacing w:before="0" w:after="200"/>
        <w:jc w:val="center"/>
        <w:rPr>
          <w:rFonts w:cs="Times New Roman"/>
          <w:color w:val="auto"/>
        </w:rPr>
      </w:pPr>
      <w:bookmarkStart w:id="14" w:name="_Toc514765310"/>
      <w:r w:rsidRPr="003F2F6D">
        <w:rPr>
          <w:rFonts w:cs="Times New Roman"/>
          <w:color w:val="auto"/>
        </w:rPr>
        <w:br w:type="page"/>
      </w:r>
      <w:bookmarkStart w:id="15" w:name="_Toc535569584"/>
      <w:r w:rsidR="004E46A1" w:rsidRPr="003F2F6D">
        <w:rPr>
          <w:rFonts w:cs="Times New Roman"/>
          <w:color w:val="auto"/>
        </w:rPr>
        <w:lastRenderedPageBreak/>
        <w:t>LA OPINIÓN PÚBLICA SOBRE LA SITUACIÓN ACTUAL DEL ECUADOR Y LA PRESIÓN DE LOS MEDIOS DE COMUNICACIÓN</w:t>
      </w:r>
      <w:bookmarkEnd w:id="15"/>
    </w:p>
    <w:p w14:paraId="657C91DD" w14:textId="20707749" w:rsidR="004E46A1" w:rsidRPr="003F2F6D" w:rsidRDefault="004E46A1" w:rsidP="006C23A4">
      <w:pPr>
        <w:jc w:val="center"/>
        <w:rPr>
          <w:b/>
        </w:rPr>
      </w:pPr>
      <w:r w:rsidRPr="003F2F6D">
        <w:rPr>
          <w:b/>
        </w:rPr>
        <w:t>Erika Jeannette Álvarez Echeverría</w:t>
      </w:r>
    </w:p>
    <w:p w14:paraId="76F4AA24" w14:textId="77777777" w:rsidR="004E46A1" w:rsidRPr="003F2F6D" w:rsidRDefault="004E46A1" w:rsidP="006C23A4">
      <w:pPr>
        <w:jc w:val="center"/>
        <w:rPr>
          <w:b/>
        </w:rPr>
      </w:pPr>
      <w:r w:rsidRPr="003F2F6D">
        <w:rPr>
          <w:b/>
        </w:rPr>
        <w:t>Universidad de Los Hemisferios</w:t>
      </w:r>
    </w:p>
    <w:p w14:paraId="233025A2" w14:textId="77777777" w:rsidR="004E46A1" w:rsidRPr="003F2F6D" w:rsidRDefault="004E46A1" w:rsidP="006C23A4">
      <w:pPr>
        <w:jc w:val="center"/>
        <w:rPr>
          <w:b/>
        </w:rPr>
      </w:pPr>
      <w:r w:rsidRPr="003F2F6D">
        <w:rPr>
          <w:b/>
        </w:rPr>
        <w:t>erikita26_3@hotmail.com</w:t>
      </w:r>
    </w:p>
    <w:p w14:paraId="5B93DB99" w14:textId="77777777" w:rsidR="007554D4" w:rsidRPr="003F2F6D" w:rsidRDefault="007554D4" w:rsidP="006C23A4"/>
    <w:p w14:paraId="405152AE" w14:textId="0D99AD23" w:rsidR="004E46A1" w:rsidRPr="003F2F6D" w:rsidRDefault="000412F8" w:rsidP="006C23A4">
      <w:pPr>
        <w:pStyle w:val="Ttulo2"/>
        <w:keepNext w:val="0"/>
        <w:keepLines w:val="0"/>
        <w:spacing w:after="200"/>
        <w:rPr>
          <w:rFonts w:cs="Times New Roman"/>
          <w:color w:val="auto"/>
        </w:rPr>
      </w:pPr>
      <w:bookmarkStart w:id="16" w:name="_Toc535569585"/>
      <w:r w:rsidRPr="003F2F6D">
        <w:rPr>
          <w:rFonts w:cs="Times New Roman"/>
          <w:color w:val="auto"/>
        </w:rPr>
        <w:t>Resumen</w:t>
      </w:r>
      <w:bookmarkEnd w:id="14"/>
      <w:bookmarkEnd w:id="16"/>
    </w:p>
    <w:p w14:paraId="74C071F3" w14:textId="500E5971" w:rsidR="00E1002F" w:rsidRPr="003F2F6D" w:rsidRDefault="004059AF" w:rsidP="006C23A4">
      <w:pPr>
        <w:pStyle w:val="Cuerpo"/>
        <w:tabs>
          <w:tab w:val="left" w:pos="1814"/>
        </w:tabs>
        <w:spacing w:before="0" w:after="200"/>
        <w:rPr>
          <w:rFonts w:hAnsi="Times New Roman" w:cs="Times New Roman"/>
          <w:color w:val="auto"/>
        </w:rPr>
      </w:pPr>
      <w:r w:rsidRPr="003F2F6D">
        <w:rPr>
          <w:rFonts w:hAnsi="Times New Roman" w:cs="Times New Roman"/>
          <w:color w:val="auto"/>
        </w:rPr>
        <w:t xml:space="preserve">Este proyecto expone los resultados de una investigación llevada a cabo en Ecuador sobre la credibilidad de medios y periodistas y, en este contexto, los temas que más le preocupan a la opinión pública ecuatoriana en la respectiva coyuntura entre 2013 y 2017. Los datos expuestos </w:t>
      </w:r>
      <w:r w:rsidR="00E1002F" w:rsidRPr="003F2F6D">
        <w:rPr>
          <w:rFonts w:hAnsi="Times New Roman" w:cs="Times New Roman"/>
          <w:color w:val="auto"/>
        </w:rPr>
        <w:t>muestran diferencias de opinión entre los diferentes ejes ciudadanos, gubernamentales y de medios de comunicación.</w:t>
      </w:r>
      <w:r w:rsidRPr="003F2F6D">
        <w:rPr>
          <w:rFonts w:hAnsi="Times New Roman" w:cs="Times New Roman"/>
          <w:color w:val="auto"/>
        </w:rPr>
        <w:t xml:space="preserve"> Sin embargo, s</w:t>
      </w:r>
      <w:r w:rsidR="00BA2D57" w:rsidRPr="003F2F6D">
        <w:rPr>
          <w:rFonts w:hAnsi="Times New Roman" w:cs="Times New Roman"/>
          <w:color w:val="auto"/>
        </w:rPr>
        <w:t>í</w:t>
      </w:r>
      <w:r w:rsidRPr="003F2F6D">
        <w:rPr>
          <w:rFonts w:hAnsi="Times New Roman" w:cs="Times New Roman"/>
          <w:color w:val="auto"/>
        </w:rPr>
        <w:t xml:space="preserve"> existen medios, que logran credibilidad, pero esto nos </w:t>
      </w:r>
      <w:r w:rsidR="00E1002F" w:rsidRPr="003F2F6D">
        <w:rPr>
          <w:rFonts w:hAnsi="Times New Roman" w:cs="Times New Roman"/>
          <w:color w:val="auto"/>
        </w:rPr>
        <w:t>con</w:t>
      </w:r>
      <w:r w:rsidRPr="003F2F6D">
        <w:rPr>
          <w:rFonts w:hAnsi="Times New Roman" w:cs="Times New Roman"/>
          <w:color w:val="auto"/>
        </w:rPr>
        <w:t>lleva a que los medios deberían cambiar sus estrategias</w:t>
      </w:r>
      <w:r w:rsidR="00C373C3" w:rsidRPr="003F2F6D">
        <w:rPr>
          <w:rFonts w:hAnsi="Times New Roman" w:cs="Times New Roman"/>
          <w:color w:val="auto"/>
        </w:rPr>
        <w:t xml:space="preserve"> y procedimientos</w:t>
      </w:r>
      <w:r w:rsidR="00E1002F" w:rsidRPr="003F2F6D">
        <w:rPr>
          <w:rFonts w:hAnsi="Times New Roman" w:cs="Times New Roman"/>
          <w:color w:val="auto"/>
        </w:rPr>
        <w:t xml:space="preserve"> de comunicación y de información</w:t>
      </w:r>
      <w:r w:rsidRPr="003F2F6D">
        <w:rPr>
          <w:rFonts w:hAnsi="Times New Roman" w:cs="Times New Roman"/>
          <w:color w:val="auto"/>
        </w:rPr>
        <w:t xml:space="preserve">. El periodismo debe cumplir con la </w:t>
      </w:r>
      <w:r w:rsidR="0078351E" w:rsidRPr="003F2F6D">
        <w:rPr>
          <w:rFonts w:hAnsi="Times New Roman" w:cs="Times New Roman"/>
          <w:color w:val="auto"/>
        </w:rPr>
        <w:t xml:space="preserve">comunicación real de </w:t>
      </w:r>
      <w:r w:rsidRPr="003F2F6D">
        <w:rPr>
          <w:rFonts w:hAnsi="Times New Roman" w:cs="Times New Roman"/>
          <w:color w:val="auto"/>
        </w:rPr>
        <w:t xml:space="preserve">los hechos, </w:t>
      </w:r>
      <w:r w:rsidR="00E1002F" w:rsidRPr="003F2F6D">
        <w:rPr>
          <w:rFonts w:hAnsi="Times New Roman" w:cs="Times New Roman"/>
          <w:color w:val="auto"/>
        </w:rPr>
        <w:t>veraz, confiable y de calidad, de manera que los ciudadanos actúen de manera afable frente a los medios de comunicación. El sadismo y la especulación se han vuelto enemigos en la fase informativa digital y de comunicación, lo que ha llevado al gobierno a tomar medidas extremadas y limitantes a los medios de comunicación.</w:t>
      </w:r>
    </w:p>
    <w:p w14:paraId="5B65215B" w14:textId="736C431B" w:rsidR="004059AF" w:rsidRPr="003F2F6D" w:rsidRDefault="004059AF" w:rsidP="006C23A4">
      <w:r w:rsidRPr="003F2F6D">
        <w:rPr>
          <w:b/>
        </w:rPr>
        <w:t>Palabras clave:</w:t>
      </w:r>
      <w:r w:rsidRPr="003F2F6D">
        <w:t xml:space="preserve"> Periodismo, Medios, Credibilidad, Gobierno, Coyuntura, Opinión pública, Presión mediática, Fuentes, Calidad de información, Ley Orgánica de Comunicación.</w:t>
      </w:r>
    </w:p>
    <w:p w14:paraId="0A688A84" w14:textId="1DF89B40" w:rsidR="006E7F60" w:rsidRPr="003F2F6D" w:rsidRDefault="006E7F60" w:rsidP="006C23A4">
      <w:pPr>
        <w:rPr>
          <w:b/>
          <w:lang w:val="en-US"/>
        </w:rPr>
      </w:pPr>
      <w:r w:rsidRPr="003F2F6D">
        <w:rPr>
          <w:b/>
          <w:lang w:val="en-US"/>
        </w:rPr>
        <w:t>Abstract</w:t>
      </w:r>
    </w:p>
    <w:p w14:paraId="7000385F" w14:textId="0E2ED03A" w:rsidR="004D4C0F" w:rsidRPr="00EA664B" w:rsidRDefault="004D4C0F" w:rsidP="004D4C0F">
      <w:pPr>
        <w:pStyle w:val="Cuerpo"/>
        <w:tabs>
          <w:tab w:val="left" w:pos="1814"/>
        </w:tabs>
        <w:spacing w:before="0" w:after="200"/>
        <w:rPr>
          <w:rFonts w:hAnsi="Times New Roman" w:cs="Times New Roman"/>
          <w:color w:val="auto"/>
          <w:lang w:val="en-US"/>
        </w:rPr>
      </w:pPr>
      <w:r w:rsidRPr="003F2F6D">
        <w:rPr>
          <w:rFonts w:hAnsi="Times New Roman" w:cs="Times New Roman"/>
          <w:color w:val="auto"/>
          <w:lang w:val="en-US"/>
        </w:rPr>
        <w:t xml:space="preserve">This project exposes the results of an investigation carried out in Ecuador about the credibility of </w:t>
      </w:r>
      <w:r w:rsidR="003214D9" w:rsidRPr="003F2F6D">
        <w:rPr>
          <w:rFonts w:hAnsi="Times New Roman" w:cs="Times New Roman"/>
          <w:color w:val="auto"/>
          <w:lang w:val="en-US"/>
        </w:rPr>
        <w:t xml:space="preserve">communication </w:t>
      </w:r>
      <w:r w:rsidRPr="003F2F6D">
        <w:rPr>
          <w:rFonts w:hAnsi="Times New Roman" w:cs="Times New Roman"/>
          <w:color w:val="auto"/>
          <w:lang w:val="en-US"/>
        </w:rPr>
        <w:t xml:space="preserve">media and journalists, in this context, the issues that </w:t>
      </w:r>
      <w:r w:rsidR="003214D9" w:rsidRPr="003F2F6D">
        <w:rPr>
          <w:rFonts w:hAnsi="Times New Roman" w:cs="Times New Roman"/>
          <w:color w:val="auto"/>
          <w:lang w:val="en-US"/>
        </w:rPr>
        <w:t>concern to E</w:t>
      </w:r>
      <w:r w:rsidRPr="003F2F6D">
        <w:rPr>
          <w:rFonts w:hAnsi="Times New Roman" w:cs="Times New Roman"/>
          <w:color w:val="auto"/>
          <w:lang w:val="en-US"/>
        </w:rPr>
        <w:t xml:space="preserve">cuadorian public opinion at the respective juncture between 2013 and 2017. </w:t>
      </w:r>
      <w:r w:rsidRPr="00EA664B">
        <w:rPr>
          <w:rFonts w:hAnsi="Times New Roman" w:cs="Times New Roman"/>
          <w:color w:val="auto"/>
          <w:lang w:val="en-US"/>
        </w:rPr>
        <w:t xml:space="preserve">The data shown shows </w:t>
      </w:r>
      <w:r w:rsidR="003214D9" w:rsidRPr="00EA664B">
        <w:rPr>
          <w:rFonts w:hAnsi="Times New Roman" w:cs="Times New Roman"/>
          <w:color w:val="auto"/>
          <w:lang w:val="en-US"/>
        </w:rPr>
        <w:t xml:space="preserve">the </w:t>
      </w:r>
      <w:r w:rsidRPr="00EA664B">
        <w:rPr>
          <w:rFonts w:hAnsi="Times New Roman" w:cs="Times New Roman"/>
          <w:color w:val="auto"/>
          <w:lang w:val="en-US"/>
        </w:rPr>
        <w:t xml:space="preserve">differences of opinion between the different citizens, governmental and media axes. However, there are media that achieve credibility, but this means that the </w:t>
      </w:r>
      <w:r w:rsidRPr="00EA664B">
        <w:rPr>
          <w:rFonts w:hAnsi="Times New Roman" w:cs="Times New Roman"/>
          <w:color w:val="auto"/>
          <w:lang w:val="en-US"/>
        </w:rPr>
        <w:lastRenderedPageBreak/>
        <w:t>media should change their communication and information strategies and procedures. The journalism must comply with the real communication of the facts, truthful, reliable and of quality, so that citizens act in an affable way in front of the media. Sadism and speculation have become enemies in the digital information and communication phase, which has led the government to take extreme and limiting measures to the media.</w:t>
      </w:r>
    </w:p>
    <w:p w14:paraId="06F6DD7B" w14:textId="537F90BE" w:rsidR="004D4C0F" w:rsidRPr="00EA664B" w:rsidRDefault="004D4C0F" w:rsidP="004D4C0F">
      <w:pPr>
        <w:pStyle w:val="Cuerpo"/>
        <w:tabs>
          <w:tab w:val="left" w:pos="1814"/>
        </w:tabs>
        <w:spacing w:before="0" w:after="200"/>
        <w:rPr>
          <w:rFonts w:hAnsi="Times New Roman" w:cs="Times New Roman"/>
          <w:color w:val="auto"/>
          <w:lang w:val="en-US"/>
        </w:rPr>
      </w:pPr>
      <w:r w:rsidRPr="00EA664B">
        <w:rPr>
          <w:rFonts w:hAnsi="Times New Roman" w:cs="Times New Roman"/>
          <w:b/>
          <w:color w:val="auto"/>
          <w:lang w:val="en-US"/>
        </w:rPr>
        <w:t>Keywords:</w:t>
      </w:r>
      <w:r w:rsidRPr="00EA664B">
        <w:rPr>
          <w:rFonts w:hAnsi="Times New Roman" w:cs="Times New Roman"/>
          <w:color w:val="auto"/>
          <w:lang w:val="en-US"/>
        </w:rPr>
        <w:t xml:space="preserve"> Journalism, Media, Credibility, Government, Situation, Public opinion, Media pressure, Sources, Information quality, Organic Law of Communication</w:t>
      </w:r>
    </w:p>
    <w:p w14:paraId="2122EE73" w14:textId="11CAB9F5" w:rsidR="00725A3A" w:rsidRPr="00EA664B" w:rsidRDefault="00725A3A" w:rsidP="006C23A4">
      <w:pPr>
        <w:pStyle w:val="Cuerpo"/>
        <w:tabs>
          <w:tab w:val="left" w:pos="1814"/>
        </w:tabs>
        <w:spacing w:before="0" w:after="200"/>
        <w:rPr>
          <w:rFonts w:hAnsi="Times New Roman" w:cs="Times New Roman"/>
          <w:color w:val="auto"/>
          <w:lang w:val="en-US"/>
        </w:rPr>
      </w:pPr>
    </w:p>
    <w:p w14:paraId="4A070C5E" w14:textId="23947998" w:rsidR="003F2F6D" w:rsidRPr="003F2F6D" w:rsidRDefault="003F2F6D" w:rsidP="003F2F6D">
      <w:pPr>
        <w:pStyle w:val="Cuerpo"/>
        <w:tabs>
          <w:tab w:val="left" w:pos="1814"/>
        </w:tabs>
        <w:spacing w:before="0" w:after="200"/>
        <w:ind w:left="3540"/>
        <w:rPr>
          <w:rFonts w:hAnsi="Times New Roman" w:cs="Times New Roman"/>
          <w:iCs/>
          <w:color w:val="auto"/>
          <w:sz w:val="22"/>
          <w:szCs w:val="22"/>
        </w:rPr>
      </w:pPr>
      <w:r w:rsidRPr="003F2F6D">
        <w:rPr>
          <w:rFonts w:hAnsi="Times New Roman" w:cs="Times New Roman"/>
          <w:i/>
          <w:iCs/>
          <w:color w:val="auto"/>
          <w:sz w:val="22"/>
          <w:szCs w:val="22"/>
        </w:rPr>
        <w:t>“La sociedad tiene derecho a saber la verdad completa, comprobable, en forma oportuna, sin intereses ni prejuicios personales”. Simón Alberto Osorio</w:t>
      </w:r>
      <w:r w:rsidRPr="003F2F6D">
        <w:rPr>
          <w:rFonts w:hAnsi="Times New Roman" w:cs="Times New Roman"/>
          <w:iCs/>
          <w:color w:val="auto"/>
          <w:sz w:val="22"/>
          <w:szCs w:val="22"/>
        </w:rPr>
        <w:t xml:space="preserve"> </w:t>
      </w:r>
      <w:sdt>
        <w:sdtPr>
          <w:rPr>
            <w:rFonts w:hAnsi="Times New Roman" w:cs="Times New Roman"/>
            <w:iCs/>
            <w:color w:val="auto"/>
            <w:sz w:val="22"/>
            <w:szCs w:val="22"/>
          </w:rPr>
          <w:id w:val="-881794573"/>
          <w:citation/>
        </w:sdtPr>
        <w:sdtContent>
          <w:r w:rsidRPr="003F2F6D">
            <w:rPr>
              <w:rFonts w:hAnsi="Times New Roman" w:cs="Times New Roman"/>
              <w:iCs/>
              <w:color w:val="auto"/>
              <w:sz w:val="22"/>
              <w:szCs w:val="22"/>
            </w:rPr>
            <w:fldChar w:fldCharType="begin"/>
          </w:r>
          <w:r w:rsidRPr="003F2F6D">
            <w:rPr>
              <w:rFonts w:hAnsi="Times New Roman" w:cs="Times New Roman"/>
              <w:iCs/>
              <w:color w:val="auto"/>
              <w:sz w:val="22"/>
              <w:szCs w:val="22"/>
            </w:rPr>
            <w:instrText xml:space="preserve">CITATION Oso07 \n  \t  \l 3082 </w:instrText>
          </w:r>
          <w:r w:rsidRPr="003F2F6D">
            <w:rPr>
              <w:rFonts w:hAnsi="Times New Roman" w:cs="Times New Roman"/>
              <w:iCs/>
              <w:color w:val="auto"/>
              <w:sz w:val="22"/>
              <w:szCs w:val="22"/>
            </w:rPr>
            <w:fldChar w:fldCharType="separate"/>
          </w:r>
          <w:r w:rsidR="004C6920" w:rsidRPr="004C6920">
            <w:rPr>
              <w:rFonts w:hAnsi="Times New Roman" w:cs="Times New Roman"/>
              <w:noProof/>
              <w:color w:val="auto"/>
              <w:sz w:val="22"/>
              <w:szCs w:val="22"/>
            </w:rPr>
            <w:t>(2007)</w:t>
          </w:r>
          <w:r w:rsidRPr="003F2F6D">
            <w:rPr>
              <w:rFonts w:hAnsi="Times New Roman" w:cs="Times New Roman"/>
              <w:iCs/>
              <w:color w:val="auto"/>
              <w:sz w:val="22"/>
              <w:szCs w:val="22"/>
            </w:rPr>
            <w:fldChar w:fldCharType="end"/>
          </w:r>
        </w:sdtContent>
      </w:sdt>
    </w:p>
    <w:p w14:paraId="0B72616C" w14:textId="77777777" w:rsidR="003F2F6D" w:rsidRPr="003F2F6D" w:rsidRDefault="003F2F6D" w:rsidP="003F2F6D"/>
    <w:p w14:paraId="7F38E06F" w14:textId="18F66816" w:rsidR="000412F8" w:rsidRPr="003F2F6D" w:rsidRDefault="004059AF" w:rsidP="006C23A4">
      <w:pPr>
        <w:pStyle w:val="Ttulo2"/>
        <w:keepNext w:val="0"/>
        <w:keepLines w:val="0"/>
        <w:spacing w:after="200"/>
        <w:rPr>
          <w:rFonts w:cs="Times New Roman"/>
          <w:color w:val="auto"/>
        </w:rPr>
      </w:pPr>
      <w:bookmarkStart w:id="17" w:name="_Toc535569586"/>
      <w:r w:rsidRPr="003F2F6D">
        <w:rPr>
          <w:rFonts w:cs="Times New Roman"/>
          <w:color w:val="auto"/>
        </w:rPr>
        <w:t xml:space="preserve">1. </w:t>
      </w:r>
      <w:r w:rsidR="000412F8" w:rsidRPr="003F2F6D">
        <w:rPr>
          <w:rFonts w:cs="Times New Roman"/>
          <w:color w:val="auto"/>
        </w:rPr>
        <w:t>Introducción</w:t>
      </w:r>
      <w:bookmarkEnd w:id="17"/>
    </w:p>
    <w:p w14:paraId="60CE2F7C" w14:textId="45CE6A29" w:rsidR="001E6F2B" w:rsidRPr="003F2F6D" w:rsidRDefault="001E6F2B" w:rsidP="006C23A4">
      <w:pPr>
        <w:pStyle w:val="Cuerpo"/>
        <w:spacing w:before="0" w:after="200"/>
        <w:rPr>
          <w:rFonts w:hAnsi="Times New Roman" w:cs="Times New Roman"/>
          <w:color w:val="auto"/>
        </w:rPr>
      </w:pPr>
      <w:r w:rsidRPr="003F2F6D">
        <w:rPr>
          <w:rFonts w:hAnsi="Times New Roman" w:cs="Times New Roman"/>
          <w:color w:val="auto"/>
        </w:rPr>
        <w:t xml:space="preserve">La credibilidad del medio de comunicación </w:t>
      </w:r>
      <w:r w:rsidR="001C2FF4" w:rsidRPr="003F2F6D">
        <w:rPr>
          <w:rFonts w:hAnsi="Times New Roman" w:cs="Times New Roman"/>
          <w:color w:val="auto"/>
        </w:rPr>
        <w:t xml:space="preserve">refiere el interés, la confianza y la opinión pública sobre la situación que atraviesa </w:t>
      </w:r>
      <w:r w:rsidR="00BA2D57" w:rsidRPr="003F2F6D">
        <w:rPr>
          <w:rFonts w:hAnsi="Times New Roman" w:cs="Times New Roman"/>
          <w:color w:val="auto"/>
        </w:rPr>
        <w:t>l</w:t>
      </w:r>
      <w:r w:rsidR="001C2FF4" w:rsidRPr="003F2F6D">
        <w:rPr>
          <w:rFonts w:hAnsi="Times New Roman" w:cs="Times New Roman"/>
          <w:color w:val="auto"/>
        </w:rPr>
        <w:t>a sociedad en los aspectos económicos, políticos, sociales y culturales, de aquí parte el cuestionamiento: ¿Cuál es la opinión pública del periodismo ecuatoriano y cuál es la influencia que tienen los medios de comunicación sobre la ponencia de la ciudadanía en nuestro país?</w:t>
      </w:r>
    </w:p>
    <w:p w14:paraId="1201C031" w14:textId="63416896" w:rsidR="001C2FF4" w:rsidRPr="003F2F6D" w:rsidRDefault="001C2FF4" w:rsidP="006C23A4">
      <w:pPr>
        <w:pStyle w:val="Cuerpo"/>
        <w:spacing w:before="0" w:after="200"/>
        <w:rPr>
          <w:rFonts w:hAnsi="Times New Roman" w:cs="Times New Roman"/>
          <w:color w:val="auto"/>
        </w:rPr>
      </w:pPr>
      <w:r w:rsidRPr="003F2F6D">
        <w:rPr>
          <w:rFonts w:hAnsi="Times New Roman" w:cs="Times New Roman"/>
          <w:color w:val="auto"/>
        </w:rPr>
        <w:t>La credibilidad es un criterio fundamental en la selección de un medio</w:t>
      </w:r>
      <w:r w:rsidR="000153CD" w:rsidRPr="003F2F6D">
        <w:rPr>
          <w:rFonts w:hAnsi="Times New Roman" w:cs="Times New Roman"/>
          <w:color w:val="auto"/>
        </w:rPr>
        <w:t>, el periodismo necesita de una afirmación de principios para mantener su credibilidad con la ciudadanía</w:t>
      </w:r>
      <w:r w:rsidR="000778A5" w:rsidRPr="003F2F6D">
        <w:rPr>
          <w:rFonts w:hAnsi="Times New Roman" w:cs="Times New Roman"/>
          <w:color w:val="auto"/>
        </w:rPr>
        <w:t>; sin embargo, la falta de conocimiento ha</w:t>
      </w:r>
      <w:r w:rsidRPr="003F2F6D">
        <w:rPr>
          <w:rFonts w:hAnsi="Times New Roman" w:cs="Times New Roman"/>
          <w:color w:val="auto"/>
        </w:rPr>
        <w:t xml:space="preserve"> provoca</w:t>
      </w:r>
      <w:r w:rsidR="000778A5" w:rsidRPr="003F2F6D">
        <w:rPr>
          <w:rFonts w:hAnsi="Times New Roman" w:cs="Times New Roman"/>
          <w:color w:val="auto"/>
        </w:rPr>
        <w:t>do</w:t>
      </w:r>
      <w:r w:rsidRPr="003F2F6D">
        <w:rPr>
          <w:rFonts w:hAnsi="Times New Roman" w:cs="Times New Roman"/>
          <w:color w:val="auto"/>
        </w:rPr>
        <w:t xml:space="preserve"> que los</w:t>
      </w:r>
      <w:r w:rsidR="0078351E" w:rsidRPr="003F2F6D">
        <w:rPr>
          <w:rFonts w:hAnsi="Times New Roman" w:cs="Times New Roman"/>
          <w:color w:val="auto"/>
        </w:rPr>
        <w:t xml:space="preserve"> medios</w:t>
      </w:r>
      <w:r w:rsidRPr="003F2F6D">
        <w:rPr>
          <w:rFonts w:hAnsi="Times New Roman" w:cs="Times New Roman"/>
          <w:color w:val="auto"/>
        </w:rPr>
        <w:t xml:space="preserve"> </w:t>
      </w:r>
      <w:r w:rsidR="0078351E" w:rsidRPr="003F2F6D">
        <w:rPr>
          <w:rFonts w:hAnsi="Times New Roman" w:cs="Times New Roman"/>
          <w:color w:val="auto"/>
        </w:rPr>
        <w:t>menos creíbles tengan influencia</w:t>
      </w:r>
      <w:r w:rsidRPr="003F2F6D">
        <w:rPr>
          <w:rFonts w:hAnsi="Times New Roman" w:cs="Times New Roman"/>
          <w:color w:val="auto"/>
        </w:rPr>
        <w:t xml:space="preserve"> en la conformación de opinión, considerando que el país se encuentra en un entorno periodístico muy competitivo a través de distintos medios </w:t>
      </w:r>
      <w:r w:rsidR="00996160" w:rsidRPr="003F2F6D">
        <w:rPr>
          <w:rFonts w:hAnsi="Times New Roman" w:cs="Times New Roman"/>
          <w:color w:val="auto"/>
        </w:rPr>
        <w:t>como televisivos, radio, prensa o internet, y el acceso a la información es esencial al momento de ejercer una opinión pública.</w:t>
      </w:r>
    </w:p>
    <w:p w14:paraId="5DCC4FFF" w14:textId="41D13597" w:rsidR="000412F8" w:rsidRPr="003F2F6D" w:rsidRDefault="000412F8" w:rsidP="006C23A4">
      <w:pPr>
        <w:pStyle w:val="Cuerpo"/>
        <w:spacing w:before="0" w:after="200"/>
        <w:rPr>
          <w:rFonts w:hAnsi="Times New Roman" w:cs="Times New Roman"/>
          <w:color w:val="auto"/>
        </w:rPr>
      </w:pPr>
      <w:r w:rsidRPr="003F2F6D">
        <w:rPr>
          <w:rFonts w:hAnsi="Times New Roman" w:cs="Times New Roman"/>
          <w:color w:val="auto"/>
        </w:rPr>
        <w:t xml:space="preserve">El objetivo general </w:t>
      </w:r>
      <w:r w:rsidR="00725A3A" w:rsidRPr="003F2F6D">
        <w:rPr>
          <w:rFonts w:hAnsi="Times New Roman" w:cs="Times New Roman"/>
          <w:color w:val="auto"/>
        </w:rPr>
        <w:t xml:space="preserve">de este </w:t>
      </w:r>
      <w:r w:rsidR="004059AF" w:rsidRPr="003F2F6D">
        <w:rPr>
          <w:rFonts w:hAnsi="Times New Roman" w:cs="Times New Roman"/>
          <w:color w:val="auto"/>
        </w:rPr>
        <w:t>informe</w:t>
      </w:r>
      <w:r w:rsidR="00725A3A" w:rsidRPr="003F2F6D">
        <w:rPr>
          <w:rFonts w:hAnsi="Times New Roman" w:cs="Times New Roman"/>
          <w:color w:val="auto"/>
        </w:rPr>
        <w:t xml:space="preserve"> es analizar l</w:t>
      </w:r>
      <w:r w:rsidRPr="003F2F6D">
        <w:rPr>
          <w:rFonts w:hAnsi="Times New Roman" w:cs="Times New Roman"/>
          <w:color w:val="auto"/>
        </w:rPr>
        <w:t xml:space="preserve">a evolución de la percepción de la opinión pública ecuatoriana, sobre la credibilidad de medios, periodistas y fuentes. Los objetivos específicos fueron: a) conocer las variables más importantes de opinión pública sobre el periodismo ecuatoriano; b) conocer la perspectiva ciudadana sobre la coyuntura actual </w:t>
      </w:r>
      <w:r w:rsidRPr="003F2F6D">
        <w:rPr>
          <w:rFonts w:hAnsi="Times New Roman" w:cs="Times New Roman"/>
          <w:color w:val="auto"/>
        </w:rPr>
        <w:lastRenderedPageBreak/>
        <w:t xml:space="preserve">del país socio económica, política y la presión de los medios de comunicación; c) analizar el impacto de la Ley </w:t>
      </w:r>
      <w:r w:rsidR="004059AF" w:rsidRPr="003F2F6D">
        <w:rPr>
          <w:rFonts w:hAnsi="Times New Roman" w:cs="Times New Roman"/>
          <w:color w:val="auto"/>
        </w:rPr>
        <w:t xml:space="preserve">Orgánica </w:t>
      </w:r>
      <w:r w:rsidRPr="003F2F6D">
        <w:rPr>
          <w:rFonts w:hAnsi="Times New Roman" w:cs="Times New Roman"/>
          <w:color w:val="auto"/>
        </w:rPr>
        <w:t>de Comunicación en la opinión pública y periodística del país; y d) conocer el nivel de confianza del periodismo en los ecuatorianos.</w:t>
      </w:r>
    </w:p>
    <w:p w14:paraId="47710DC6" w14:textId="46AED836" w:rsidR="00D0586B" w:rsidRPr="003F2F6D" w:rsidRDefault="00E133B3" w:rsidP="006C23A4">
      <w:pPr>
        <w:pStyle w:val="Ttulo2"/>
        <w:keepNext w:val="0"/>
        <w:keepLines w:val="0"/>
        <w:spacing w:after="200"/>
        <w:rPr>
          <w:rFonts w:cs="Times New Roman"/>
          <w:color w:val="auto"/>
        </w:rPr>
      </w:pPr>
      <w:bookmarkStart w:id="18" w:name="_Toc535569587"/>
      <w:r w:rsidRPr="003F2F6D">
        <w:rPr>
          <w:rFonts w:cs="Times New Roman"/>
          <w:color w:val="auto"/>
        </w:rPr>
        <w:t xml:space="preserve">2. </w:t>
      </w:r>
      <w:r w:rsidR="00D0586B" w:rsidRPr="003F2F6D">
        <w:rPr>
          <w:rFonts w:cs="Times New Roman"/>
          <w:color w:val="auto"/>
        </w:rPr>
        <w:t>Marco Referencial</w:t>
      </w:r>
      <w:bookmarkEnd w:id="18"/>
    </w:p>
    <w:p w14:paraId="289D0668" w14:textId="1F415B07" w:rsidR="00E133B3" w:rsidRPr="003F2F6D" w:rsidRDefault="00E133B3" w:rsidP="006C23A4">
      <w:pPr>
        <w:pStyle w:val="NormalWeb"/>
        <w:shd w:val="clear" w:color="auto" w:fill="FFFFFF"/>
        <w:spacing w:before="0" w:after="200" w:line="360" w:lineRule="auto"/>
        <w:rPr>
          <w:rFonts w:ascii="Times New Roman" w:cs="Times New Roman"/>
          <w:b/>
          <w:color w:val="auto"/>
        </w:rPr>
      </w:pPr>
      <w:r w:rsidRPr="003F2F6D">
        <w:rPr>
          <w:rFonts w:ascii="Times New Roman" w:cs="Times New Roman"/>
          <w:b/>
          <w:color w:val="auto"/>
        </w:rPr>
        <w:t>2.1. Medios de comunicación y opinión pública</w:t>
      </w:r>
    </w:p>
    <w:p w14:paraId="32E31E2E" w14:textId="09C3E75A" w:rsidR="00725A3A" w:rsidRPr="003F2F6D" w:rsidRDefault="00725A3A"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Los medios de comunicación y el periodismo tienen una gran responsabilidad en la formación de opinión pública como elemento de la democracia, con un eficiente manejo de las fuentes informativas</w:t>
      </w:r>
      <w:r w:rsidR="009A4F62" w:rsidRPr="003F2F6D">
        <w:rPr>
          <w:rFonts w:ascii="Times New Roman" w:cs="Times New Roman"/>
          <w:color w:val="auto"/>
        </w:rPr>
        <w:t xml:space="preserve"> </w:t>
      </w:r>
      <w:r w:rsidRPr="003F2F6D">
        <w:rPr>
          <w:rFonts w:ascii="Times New Roman" w:cs="Times New Roman"/>
          <w:color w:val="auto"/>
        </w:rPr>
        <w:t>dentro de un Estado de derecho.</w:t>
      </w:r>
      <w:r w:rsidR="00625429" w:rsidRPr="003F2F6D">
        <w:rPr>
          <w:rFonts w:ascii="Times New Roman" w:cs="Times New Roman"/>
          <w:color w:val="auto"/>
        </w:rPr>
        <w:t xml:space="preserve"> </w:t>
      </w:r>
      <w:r w:rsidR="000778A5" w:rsidRPr="003F2F6D">
        <w:rPr>
          <w:rFonts w:ascii="Times New Roman" w:cs="Times New Roman"/>
          <w:color w:val="auto"/>
        </w:rPr>
        <w:t xml:space="preserve">Como lo dice la </w:t>
      </w:r>
      <w:r w:rsidR="00CA4AC4" w:rsidRPr="003F2F6D">
        <w:rPr>
          <w:rFonts w:ascii="Times New Roman" w:cs="Times New Roman"/>
          <w:color w:val="auto"/>
        </w:rPr>
        <w:t>Constitución del Ecuador: “art. 18.- Todas las personas, en forma individual o colectiva, tienen derecho a: 1. Buscar, recibir, intercambiar, producir y difundir información veraz, verificada, oportuna, contextualizada, plural, sin censura previa acerca de los hechos, acontecimientos y procesos de interés general, y con responsabilidad ulterior” (</w:t>
      </w:r>
      <w:r w:rsidR="006E7F60" w:rsidRPr="003F2F6D">
        <w:rPr>
          <w:rFonts w:ascii="Times New Roman" w:cs="Times New Roman"/>
          <w:color w:val="auto"/>
        </w:rPr>
        <w:t xml:space="preserve">2008, </w:t>
      </w:r>
      <w:r w:rsidR="002D2C5B" w:rsidRPr="003F2F6D">
        <w:rPr>
          <w:rFonts w:ascii="Times New Roman" w:cs="Times New Roman"/>
          <w:color w:val="auto"/>
        </w:rPr>
        <w:t xml:space="preserve">p. </w:t>
      </w:r>
      <w:r w:rsidR="00CA4AC4" w:rsidRPr="003F2F6D">
        <w:rPr>
          <w:rFonts w:ascii="Times New Roman" w:cs="Times New Roman"/>
          <w:color w:val="auto"/>
        </w:rPr>
        <w:t>26).</w:t>
      </w:r>
    </w:p>
    <w:p w14:paraId="30701DA5" w14:textId="788764F3" w:rsidR="002D2C5B" w:rsidRPr="003F2F6D" w:rsidRDefault="00D0586B"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La crisis mundial que </w:t>
      </w:r>
      <w:r w:rsidR="00AD1DC9" w:rsidRPr="003F2F6D">
        <w:rPr>
          <w:rFonts w:ascii="Times New Roman" w:cs="Times New Roman"/>
          <w:color w:val="auto"/>
        </w:rPr>
        <w:t>ha afectado</w:t>
      </w:r>
      <w:r w:rsidRPr="003F2F6D">
        <w:rPr>
          <w:rFonts w:ascii="Times New Roman" w:cs="Times New Roman"/>
          <w:color w:val="auto"/>
        </w:rPr>
        <w:t xml:space="preserve"> también a Ecuador en la opinión pública y en los medios, ponen en duda la libre discusión sin sentir presión. Como lo describe Gómez</w:t>
      </w:r>
      <w:r w:rsidR="00B31C7C" w:rsidRPr="003F2F6D">
        <w:rPr>
          <w:rFonts w:ascii="Times New Roman" w:cs="Times New Roman"/>
          <w:color w:val="auto"/>
        </w:rPr>
        <w:t>:</w:t>
      </w:r>
      <w:r w:rsidRPr="003F2F6D">
        <w:rPr>
          <w:rFonts w:ascii="Times New Roman" w:cs="Times New Roman"/>
          <w:color w:val="auto"/>
        </w:rPr>
        <w:t xml:space="preserve"> </w:t>
      </w:r>
    </w:p>
    <w:p w14:paraId="439AA55A" w14:textId="035538DA" w:rsidR="009A4F62" w:rsidRPr="003F2F6D" w:rsidRDefault="00D0586B" w:rsidP="006C23A4">
      <w:pPr>
        <w:pStyle w:val="NormalWeb"/>
        <w:shd w:val="clear" w:color="auto" w:fill="FFFFFF"/>
        <w:spacing w:before="0" w:after="200" w:line="360" w:lineRule="auto"/>
        <w:ind w:left="708"/>
        <w:rPr>
          <w:rFonts w:ascii="Times New Roman" w:cs="Times New Roman"/>
          <w:color w:val="auto"/>
          <w:sz w:val="22"/>
          <w:szCs w:val="22"/>
        </w:rPr>
      </w:pPr>
      <w:r w:rsidRPr="003F2F6D">
        <w:rPr>
          <w:rFonts w:ascii="Times New Roman" w:cs="Times New Roman"/>
          <w:color w:val="auto"/>
          <w:sz w:val="22"/>
          <w:szCs w:val="22"/>
        </w:rPr>
        <w:t xml:space="preserve">La opinión pública como producto de la libre discusión de las ideas (…) del conglomerado social no existe como tal, (…) se ha erigido como </w:t>
      </w:r>
      <w:r w:rsidR="007554D4" w:rsidRPr="003F2F6D">
        <w:rPr>
          <w:rFonts w:ascii="Times New Roman" w:cs="Times New Roman"/>
          <w:color w:val="auto"/>
          <w:sz w:val="22"/>
          <w:szCs w:val="22"/>
        </w:rPr>
        <w:t>“</w:t>
      </w:r>
      <w:r w:rsidRPr="003F2F6D">
        <w:rPr>
          <w:rFonts w:ascii="Times New Roman" w:cs="Times New Roman"/>
          <w:color w:val="auto"/>
          <w:sz w:val="22"/>
          <w:szCs w:val="22"/>
        </w:rPr>
        <w:t>opinión pública</w:t>
      </w:r>
      <w:r w:rsidR="007554D4" w:rsidRPr="003F2F6D">
        <w:rPr>
          <w:rFonts w:ascii="Times New Roman" w:cs="Times New Roman"/>
          <w:color w:val="auto"/>
          <w:sz w:val="22"/>
          <w:szCs w:val="22"/>
        </w:rPr>
        <w:t>”</w:t>
      </w:r>
      <w:r w:rsidRPr="003F2F6D">
        <w:rPr>
          <w:rFonts w:ascii="Times New Roman" w:cs="Times New Roman"/>
          <w:color w:val="auto"/>
          <w:sz w:val="22"/>
          <w:szCs w:val="22"/>
        </w:rPr>
        <w:t xml:space="preserve">, la opinión de los sectores dominantes merced a mecanismos organizativos, socio-sicológicos y </w:t>
      </w:r>
      <w:r w:rsidR="00B31C7C" w:rsidRPr="003F2F6D">
        <w:rPr>
          <w:rFonts w:ascii="Times New Roman" w:cs="Times New Roman"/>
          <w:color w:val="auto"/>
          <w:sz w:val="22"/>
          <w:szCs w:val="22"/>
        </w:rPr>
        <w:t>políticos (</w:t>
      </w:r>
      <w:r w:rsidR="002D2C5B" w:rsidRPr="003F2F6D">
        <w:rPr>
          <w:rFonts w:ascii="Times New Roman" w:cs="Times New Roman"/>
          <w:color w:val="auto"/>
          <w:sz w:val="22"/>
          <w:szCs w:val="22"/>
        </w:rPr>
        <w:t xml:space="preserve">1982, p. </w:t>
      </w:r>
      <w:r w:rsidR="000778A5" w:rsidRPr="003F2F6D">
        <w:rPr>
          <w:rFonts w:ascii="Times New Roman" w:cs="Times New Roman"/>
          <w:color w:val="auto"/>
          <w:sz w:val="22"/>
          <w:szCs w:val="22"/>
        </w:rPr>
        <w:t>361)</w:t>
      </w:r>
    </w:p>
    <w:p w14:paraId="739B1DE0" w14:textId="144D018B" w:rsidR="000848C6" w:rsidRPr="003F2F6D" w:rsidRDefault="007006DE" w:rsidP="006C23A4">
      <w:r w:rsidRPr="003F2F6D">
        <w:t>Al analizar los conceptos</w:t>
      </w:r>
      <w:r w:rsidR="009A4F62" w:rsidRPr="003F2F6D">
        <w:t xml:space="preserve">, </w:t>
      </w:r>
      <w:r w:rsidR="00D0586B" w:rsidRPr="003F2F6D">
        <w:t>el poder que ejercen se trata, entonces, de rescatar en las modernas sociedades de masas, y aun dentro de su propia estructura, el concepto y la vigencia de la opinión pública en función de los viejos postulados democrático-liberales</w:t>
      </w:r>
      <w:r w:rsidRPr="003F2F6D">
        <w:t>.</w:t>
      </w:r>
      <w:r w:rsidR="00C4565C" w:rsidRPr="003F2F6D">
        <w:t xml:space="preserve"> </w:t>
      </w:r>
      <w:sdt>
        <w:sdtPr>
          <w:id w:val="-1213885025"/>
          <w:citation/>
        </w:sdtPr>
        <w:sdtContent>
          <w:r w:rsidRPr="003F2F6D">
            <w:fldChar w:fldCharType="begin"/>
          </w:r>
          <w:r w:rsidR="002D2C5B" w:rsidRPr="003F2F6D">
            <w:instrText xml:space="preserve">CITATION Góm82 \p 362 \l 9226 </w:instrText>
          </w:r>
          <w:r w:rsidRPr="003F2F6D">
            <w:fldChar w:fldCharType="separate"/>
          </w:r>
          <w:r w:rsidR="004C6920" w:rsidRPr="004C6920">
            <w:rPr>
              <w:noProof/>
            </w:rPr>
            <w:t>(Gómez, 1982, p. 362)</w:t>
          </w:r>
          <w:r w:rsidRPr="003F2F6D">
            <w:fldChar w:fldCharType="end"/>
          </w:r>
        </w:sdtContent>
      </w:sdt>
    </w:p>
    <w:p w14:paraId="4810BF56" w14:textId="5581202D" w:rsidR="00970CA7" w:rsidRPr="003F2F6D" w:rsidRDefault="00970CA7" w:rsidP="006C23A4">
      <w:r w:rsidRPr="003F2F6D">
        <w:t>Por su parte, Velásquez, en las investigaciones sobre credibilidad periodística en Colombia, advierte:</w:t>
      </w:r>
    </w:p>
    <w:p w14:paraId="362833C1" w14:textId="08DC1EE2" w:rsidR="00970CA7" w:rsidRPr="003F2F6D" w:rsidRDefault="00970CA7" w:rsidP="006C23A4">
      <w:pPr>
        <w:ind w:left="708"/>
        <w:rPr>
          <w:sz w:val="22"/>
          <w:szCs w:val="22"/>
        </w:rPr>
      </w:pPr>
      <w:r w:rsidRPr="003F2F6D">
        <w:rPr>
          <w:sz w:val="22"/>
          <w:szCs w:val="22"/>
        </w:rPr>
        <w:t xml:space="preserve">ante esta presión o rutina, los </w:t>
      </w:r>
      <w:r w:rsidR="00F6014D" w:rsidRPr="003F2F6D">
        <w:rPr>
          <w:sz w:val="22"/>
          <w:szCs w:val="22"/>
        </w:rPr>
        <w:t>periodistas acuden</w:t>
      </w:r>
      <w:r w:rsidRPr="003F2F6D">
        <w:rPr>
          <w:sz w:val="22"/>
          <w:szCs w:val="22"/>
        </w:rPr>
        <w:t xml:space="preserve"> a los responsables de manejar las oficinas </w:t>
      </w:r>
      <w:r w:rsidR="00F6014D" w:rsidRPr="003F2F6D">
        <w:rPr>
          <w:sz w:val="22"/>
          <w:szCs w:val="22"/>
        </w:rPr>
        <w:t>de prensa</w:t>
      </w:r>
      <w:r w:rsidRPr="003F2F6D">
        <w:rPr>
          <w:sz w:val="22"/>
          <w:szCs w:val="22"/>
        </w:rPr>
        <w:t>, quienes a su vez no siempre cuentan con </w:t>
      </w:r>
      <w:r w:rsidR="00F6014D" w:rsidRPr="003F2F6D">
        <w:rPr>
          <w:sz w:val="22"/>
          <w:szCs w:val="22"/>
        </w:rPr>
        <w:t>la información</w:t>
      </w:r>
      <w:r w:rsidRPr="003F2F6D">
        <w:rPr>
          <w:sz w:val="22"/>
          <w:szCs w:val="22"/>
        </w:rPr>
        <w:t xml:space="preserve"> completa, pues pueden tener datos aislados, incompletos o sin confirmar. En el </w:t>
      </w:r>
      <w:r w:rsidR="00F6014D" w:rsidRPr="003F2F6D">
        <w:rPr>
          <w:sz w:val="22"/>
          <w:szCs w:val="22"/>
        </w:rPr>
        <w:t>desarrollo de</w:t>
      </w:r>
      <w:r w:rsidRPr="003F2F6D">
        <w:rPr>
          <w:sz w:val="22"/>
          <w:szCs w:val="22"/>
        </w:rPr>
        <w:t xml:space="preserve"> este círculo vicio</w:t>
      </w:r>
      <w:r w:rsidR="00F6014D" w:rsidRPr="003F2F6D">
        <w:rPr>
          <w:sz w:val="22"/>
          <w:szCs w:val="22"/>
        </w:rPr>
        <w:t xml:space="preserve">so </w:t>
      </w:r>
      <w:r w:rsidR="00F6014D" w:rsidRPr="003F2F6D">
        <w:rPr>
          <w:sz w:val="22"/>
          <w:szCs w:val="22"/>
        </w:rPr>
        <w:lastRenderedPageBreak/>
        <w:t>se suele caer en las impreci</w:t>
      </w:r>
      <w:r w:rsidRPr="003F2F6D">
        <w:rPr>
          <w:sz w:val="22"/>
          <w:szCs w:val="22"/>
        </w:rPr>
        <w:t xml:space="preserve">siones que </w:t>
      </w:r>
      <w:r w:rsidR="008D42E9" w:rsidRPr="003F2F6D">
        <w:rPr>
          <w:sz w:val="22"/>
          <w:szCs w:val="22"/>
        </w:rPr>
        <w:t>les</w:t>
      </w:r>
      <w:r w:rsidRPr="003F2F6D">
        <w:rPr>
          <w:sz w:val="22"/>
          <w:szCs w:val="22"/>
        </w:rPr>
        <w:t xml:space="preserve"> restan credibilidad a las instituciones frente a los periodistas y, a estos últimos, frente a </w:t>
      </w:r>
      <w:r w:rsidR="00F6014D" w:rsidRPr="003F2F6D">
        <w:rPr>
          <w:sz w:val="22"/>
          <w:szCs w:val="22"/>
        </w:rPr>
        <w:t>la opinión</w:t>
      </w:r>
      <w:r w:rsidRPr="003F2F6D">
        <w:rPr>
          <w:sz w:val="22"/>
          <w:szCs w:val="22"/>
        </w:rPr>
        <w:t xml:space="preserve"> pública (Velásquez, 2003</w:t>
      </w:r>
      <w:r w:rsidR="002D2C5B" w:rsidRPr="003F2F6D">
        <w:rPr>
          <w:sz w:val="22"/>
          <w:szCs w:val="22"/>
        </w:rPr>
        <w:t>, p.</w:t>
      </w:r>
      <w:r w:rsidRPr="003F2F6D">
        <w:rPr>
          <w:sz w:val="22"/>
          <w:szCs w:val="22"/>
        </w:rPr>
        <w:t xml:space="preserve"> 5)</w:t>
      </w:r>
    </w:p>
    <w:p w14:paraId="00D890E5" w14:textId="75D381B4" w:rsidR="00D22B56" w:rsidRPr="003F2F6D" w:rsidRDefault="00D0586B" w:rsidP="006C23A4">
      <w:r w:rsidRPr="003F2F6D">
        <w:t xml:space="preserve">Por otra parte, aún se presenta </w:t>
      </w:r>
      <w:r w:rsidR="00D22B56" w:rsidRPr="003F2F6D">
        <w:t xml:space="preserve">el problema </w:t>
      </w:r>
      <w:r w:rsidRPr="003F2F6D">
        <w:t xml:space="preserve">de cómo se informa en los medios, y de la presión </w:t>
      </w:r>
      <w:r w:rsidR="00D22B56" w:rsidRPr="003F2F6D">
        <w:t xml:space="preserve">ejercida por </w:t>
      </w:r>
      <w:r w:rsidR="007006DE" w:rsidRPr="003F2F6D">
        <w:t xml:space="preserve">los </w:t>
      </w:r>
      <w:r w:rsidRPr="003F2F6D">
        <w:t>directores de medios, insti</w:t>
      </w:r>
      <w:r w:rsidR="00D22B56" w:rsidRPr="003F2F6D">
        <w:t>tuciones públicas y el gobierno, según</w:t>
      </w:r>
      <w:r w:rsidR="000848C6" w:rsidRPr="003F2F6D">
        <w:t xml:space="preserve"> estudios sobre la comunicación de</w:t>
      </w:r>
      <w:r w:rsidR="001B6FF8" w:rsidRPr="003F2F6D">
        <w:t>muestran</w:t>
      </w:r>
      <w:r w:rsidR="000848C6" w:rsidRPr="003F2F6D">
        <w:t xml:space="preserve"> que los medios</w:t>
      </w:r>
      <w:r w:rsidR="001B6FF8" w:rsidRPr="003F2F6D">
        <w:t xml:space="preserve"> y el periodismo</w:t>
      </w:r>
      <w:r w:rsidR="000848C6" w:rsidRPr="003F2F6D">
        <w:t xml:space="preserve"> tienen efectos </w:t>
      </w:r>
      <w:r w:rsidR="00AD1DC9" w:rsidRPr="003F2F6D">
        <w:t>decisivos</w:t>
      </w:r>
      <w:r w:rsidR="000848C6" w:rsidRPr="003F2F6D">
        <w:t xml:space="preserve"> en la sociedad. </w:t>
      </w:r>
    </w:p>
    <w:p w14:paraId="02D07705" w14:textId="3FF25D8F" w:rsidR="00F579B0" w:rsidRPr="003F2F6D" w:rsidRDefault="000848C6" w:rsidP="006C23A4">
      <w:r w:rsidRPr="003F2F6D">
        <w:t>La influencia de los medios en las personas, así como en la sociedad ha tenido diferentes reacciones e i</w:t>
      </w:r>
      <w:r w:rsidR="007006DE" w:rsidRPr="003F2F6D">
        <w:t xml:space="preserve">nterrogantes. Como observa Wolf </w:t>
      </w:r>
      <w:r w:rsidR="005B6915" w:rsidRPr="003F2F6D">
        <w:t xml:space="preserve">en su obra </w:t>
      </w:r>
      <w:r w:rsidR="005B6915" w:rsidRPr="003F2F6D">
        <w:rPr>
          <w:i/>
        </w:rPr>
        <w:t>los efectos sociales de los medios</w:t>
      </w:r>
      <w:r w:rsidR="007006DE" w:rsidRPr="003F2F6D">
        <w:t>:</w:t>
      </w:r>
      <w:r w:rsidRPr="003F2F6D">
        <w:t xml:space="preserve"> </w:t>
      </w:r>
    </w:p>
    <w:p w14:paraId="2C4ACBB4" w14:textId="50CC1299" w:rsidR="000412F8" w:rsidRPr="003F2F6D" w:rsidRDefault="00F579B0" w:rsidP="006C23A4">
      <w:pPr>
        <w:ind w:left="708"/>
        <w:rPr>
          <w:sz w:val="22"/>
          <w:szCs w:val="22"/>
        </w:rPr>
      </w:pPr>
      <w:r w:rsidRPr="003F2F6D">
        <w:rPr>
          <w:sz w:val="22"/>
          <w:szCs w:val="22"/>
        </w:rPr>
        <w:t>T</w:t>
      </w:r>
      <w:r w:rsidR="000848C6" w:rsidRPr="003F2F6D">
        <w:rPr>
          <w:sz w:val="22"/>
          <w:szCs w:val="22"/>
        </w:rPr>
        <w:t>oda la historia de la investigación comunicativa se ha visto determinada de varias maneras por la oscilación entre la actitud que detecta en los medios una fuente de peligrosa influencia social, y la actitud que mitiga este poder, reconstruyendo la complejidad de las relaciones en las que los media actúan</w:t>
      </w:r>
      <w:r w:rsidR="007554D4" w:rsidRPr="003F2F6D">
        <w:rPr>
          <w:sz w:val="22"/>
          <w:szCs w:val="22"/>
        </w:rPr>
        <w:t>”</w:t>
      </w:r>
      <w:r w:rsidR="000848C6" w:rsidRPr="003F2F6D">
        <w:rPr>
          <w:sz w:val="22"/>
          <w:szCs w:val="22"/>
        </w:rPr>
        <w:t xml:space="preserve"> </w:t>
      </w:r>
      <w:r w:rsidR="007006DE" w:rsidRPr="003F2F6D">
        <w:rPr>
          <w:sz w:val="22"/>
          <w:szCs w:val="22"/>
        </w:rPr>
        <w:t>(</w:t>
      </w:r>
      <w:r w:rsidR="002D2C5B" w:rsidRPr="003F2F6D">
        <w:rPr>
          <w:sz w:val="22"/>
          <w:szCs w:val="22"/>
        </w:rPr>
        <w:t xml:space="preserve">2001, p. </w:t>
      </w:r>
      <w:r w:rsidR="007006DE" w:rsidRPr="003F2F6D">
        <w:rPr>
          <w:sz w:val="22"/>
          <w:szCs w:val="22"/>
        </w:rPr>
        <w:t>9)</w:t>
      </w:r>
    </w:p>
    <w:p w14:paraId="173FA45A" w14:textId="61DC9CCE" w:rsidR="005B6915" w:rsidRPr="003F2F6D" w:rsidRDefault="001B6FF8"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Para Gómez</w:t>
      </w:r>
      <w:r w:rsidR="005B6915" w:rsidRPr="003F2F6D">
        <w:rPr>
          <w:rFonts w:ascii="Times New Roman" w:cs="Times New Roman"/>
          <w:color w:val="auto"/>
        </w:rPr>
        <w:t xml:space="preserve"> </w:t>
      </w:r>
      <w:r w:rsidRPr="003F2F6D">
        <w:rPr>
          <w:rFonts w:ascii="Times New Roman" w:cs="Times New Roman"/>
          <w:color w:val="auto"/>
        </w:rPr>
        <w:t>es importante la educación en el individuo</w:t>
      </w:r>
      <w:r w:rsidR="007628A2" w:rsidRPr="003F2F6D">
        <w:rPr>
          <w:rFonts w:ascii="Times New Roman" w:cs="Times New Roman"/>
          <w:color w:val="auto"/>
        </w:rPr>
        <w:t xml:space="preserve"> para establecer críticas en la información</w:t>
      </w:r>
      <w:r w:rsidRPr="003F2F6D">
        <w:rPr>
          <w:rFonts w:ascii="Times New Roman" w:cs="Times New Roman"/>
          <w:color w:val="auto"/>
        </w:rPr>
        <w:t xml:space="preserve"> </w:t>
      </w:r>
      <w:r w:rsidR="007554D4" w:rsidRPr="003F2F6D">
        <w:rPr>
          <w:rFonts w:ascii="Times New Roman" w:cs="Times New Roman"/>
          <w:color w:val="auto"/>
        </w:rPr>
        <w:t>“</w:t>
      </w:r>
      <w:r w:rsidRPr="003F2F6D">
        <w:rPr>
          <w:rFonts w:ascii="Times New Roman" w:cs="Times New Roman"/>
          <w:color w:val="auto"/>
        </w:rPr>
        <w:t>Devolver a la educación y a la comunicación los objetivos y funciones que constituyen el núcleo central de su existencia: enseñar a pensar al individuo para que de manera crítica y autónoma ocupe su lugar en el mundo</w:t>
      </w:r>
      <w:r w:rsidR="007554D4" w:rsidRPr="003F2F6D">
        <w:rPr>
          <w:rFonts w:ascii="Times New Roman" w:cs="Times New Roman"/>
          <w:color w:val="auto"/>
        </w:rPr>
        <w:t>”</w:t>
      </w:r>
      <w:r w:rsidRPr="003F2F6D">
        <w:rPr>
          <w:rFonts w:ascii="Times New Roman" w:cs="Times New Roman"/>
          <w:color w:val="auto"/>
        </w:rPr>
        <w:t xml:space="preserve"> </w:t>
      </w:r>
      <w:r w:rsidR="005B6915" w:rsidRPr="003F2F6D">
        <w:rPr>
          <w:rFonts w:ascii="Times New Roman" w:cs="Times New Roman"/>
          <w:color w:val="auto"/>
        </w:rPr>
        <w:t>(</w:t>
      </w:r>
      <w:r w:rsidR="002D2C5B" w:rsidRPr="003F2F6D">
        <w:rPr>
          <w:rFonts w:ascii="Times New Roman" w:cs="Times New Roman"/>
          <w:color w:val="auto"/>
        </w:rPr>
        <w:t xml:space="preserve">1982, p. </w:t>
      </w:r>
      <w:r w:rsidR="005B6915" w:rsidRPr="003F2F6D">
        <w:rPr>
          <w:rFonts w:ascii="Times New Roman" w:cs="Times New Roman"/>
          <w:color w:val="auto"/>
        </w:rPr>
        <w:t>363).</w:t>
      </w:r>
    </w:p>
    <w:p w14:paraId="65056FC1" w14:textId="52739BC4" w:rsidR="001B6FF8" w:rsidRPr="003F2F6D" w:rsidRDefault="00976686"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T</w:t>
      </w:r>
      <w:r w:rsidR="001B6FF8" w:rsidRPr="003F2F6D">
        <w:rPr>
          <w:rFonts w:ascii="Times New Roman" w:cs="Times New Roman"/>
          <w:color w:val="auto"/>
        </w:rPr>
        <w:t xml:space="preserve">odas las personas pueden llevar la información </w:t>
      </w:r>
      <w:r w:rsidR="00F579B0" w:rsidRPr="003F2F6D">
        <w:rPr>
          <w:rFonts w:ascii="Times New Roman" w:cs="Times New Roman"/>
          <w:color w:val="auto"/>
        </w:rPr>
        <w:t>a su mejor conveniencia</w:t>
      </w:r>
      <w:r w:rsidR="001B6FF8" w:rsidRPr="003F2F6D">
        <w:rPr>
          <w:rFonts w:ascii="Times New Roman" w:cs="Times New Roman"/>
          <w:color w:val="auto"/>
        </w:rPr>
        <w:t xml:space="preserve"> y</w:t>
      </w:r>
      <w:r w:rsidR="0060089B" w:rsidRPr="003F2F6D">
        <w:rPr>
          <w:rFonts w:ascii="Times New Roman" w:cs="Times New Roman"/>
          <w:color w:val="auto"/>
        </w:rPr>
        <w:t xml:space="preserve"> al</w:t>
      </w:r>
      <w:r w:rsidR="001B6FF8" w:rsidRPr="003F2F6D">
        <w:rPr>
          <w:rFonts w:ascii="Times New Roman" w:cs="Times New Roman"/>
          <w:color w:val="auto"/>
        </w:rPr>
        <w:t xml:space="preserve"> </w:t>
      </w:r>
      <w:r w:rsidR="0060089B" w:rsidRPr="003F2F6D">
        <w:rPr>
          <w:rFonts w:ascii="Times New Roman" w:cs="Times New Roman"/>
          <w:color w:val="auto"/>
        </w:rPr>
        <w:t>emitir</w:t>
      </w:r>
      <w:r w:rsidR="001B6FF8" w:rsidRPr="003F2F6D">
        <w:rPr>
          <w:rFonts w:ascii="Times New Roman" w:cs="Times New Roman"/>
          <w:color w:val="auto"/>
        </w:rPr>
        <w:t xml:space="preserve"> juicios, actitudes y comportamientos no siempre</w:t>
      </w:r>
      <w:r w:rsidR="00494C41" w:rsidRPr="003F2F6D">
        <w:rPr>
          <w:rFonts w:ascii="Times New Roman" w:cs="Times New Roman"/>
          <w:color w:val="auto"/>
        </w:rPr>
        <w:t xml:space="preserve"> son buenos o correctos</w:t>
      </w:r>
      <w:r w:rsidR="001B6FF8" w:rsidRPr="003F2F6D">
        <w:rPr>
          <w:rFonts w:ascii="Times New Roman" w:cs="Times New Roman"/>
          <w:color w:val="auto"/>
        </w:rPr>
        <w:t>. De esta manera</w:t>
      </w:r>
      <w:r w:rsidR="00416A84" w:rsidRPr="003F2F6D">
        <w:rPr>
          <w:rFonts w:ascii="Times New Roman" w:cs="Times New Roman"/>
          <w:color w:val="auto"/>
        </w:rPr>
        <w:t>,</w:t>
      </w:r>
      <w:r w:rsidR="001B6FF8" w:rsidRPr="003F2F6D">
        <w:rPr>
          <w:rFonts w:ascii="Times New Roman" w:cs="Times New Roman"/>
          <w:color w:val="auto"/>
        </w:rPr>
        <w:t xml:space="preserve"> el individuo </w:t>
      </w:r>
      <w:r w:rsidR="00CE6B91" w:rsidRPr="003F2F6D">
        <w:rPr>
          <w:rFonts w:ascii="Times New Roman" w:cs="Times New Roman"/>
          <w:color w:val="auto"/>
        </w:rPr>
        <w:t>emit</w:t>
      </w:r>
      <w:r w:rsidR="00F579B0" w:rsidRPr="003F2F6D">
        <w:rPr>
          <w:rFonts w:ascii="Times New Roman" w:cs="Times New Roman"/>
          <w:color w:val="auto"/>
        </w:rPr>
        <w:t>e</w:t>
      </w:r>
      <w:r w:rsidR="00CE6B91" w:rsidRPr="003F2F6D">
        <w:rPr>
          <w:rFonts w:ascii="Times New Roman" w:cs="Times New Roman"/>
          <w:color w:val="auto"/>
        </w:rPr>
        <w:t xml:space="preserve"> criterios y diferencia la i</w:t>
      </w:r>
      <w:r w:rsidR="00F579B0" w:rsidRPr="003F2F6D">
        <w:rPr>
          <w:rFonts w:ascii="Times New Roman" w:cs="Times New Roman"/>
          <w:color w:val="auto"/>
        </w:rPr>
        <w:t>nfluencia en su vida, determina</w:t>
      </w:r>
      <w:r w:rsidR="00CE6B91" w:rsidRPr="003F2F6D">
        <w:rPr>
          <w:rFonts w:ascii="Times New Roman" w:cs="Times New Roman"/>
          <w:color w:val="auto"/>
        </w:rPr>
        <w:t xml:space="preserve"> el nivel de satisfacción </w:t>
      </w:r>
      <w:r w:rsidR="0072165C" w:rsidRPr="003F2F6D">
        <w:rPr>
          <w:rFonts w:ascii="Times New Roman" w:cs="Times New Roman"/>
          <w:color w:val="auto"/>
        </w:rPr>
        <w:t>con</w:t>
      </w:r>
      <w:r w:rsidR="00CE6B91" w:rsidRPr="003F2F6D">
        <w:rPr>
          <w:rFonts w:ascii="Times New Roman" w:cs="Times New Roman"/>
          <w:color w:val="auto"/>
        </w:rPr>
        <w:t xml:space="preserve"> los medios </w:t>
      </w:r>
      <w:r w:rsidR="00F579B0" w:rsidRPr="003F2F6D">
        <w:rPr>
          <w:rFonts w:ascii="Times New Roman" w:cs="Times New Roman"/>
          <w:color w:val="auto"/>
        </w:rPr>
        <w:t>y con un criterio formado ver có</w:t>
      </w:r>
      <w:r w:rsidR="001B6FF8" w:rsidRPr="003F2F6D">
        <w:rPr>
          <w:rFonts w:ascii="Times New Roman" w:cs="Times New Roman"/>
          <w:color w:val="auto"/>
        </w:rPr>
        <w:t xml:space="preserve">mo </w:t>
      </w:r>
      <w:r w:rsidR="0072165C" w:rsidRPr="003F2F6D">
        <w:rPr>
          <w:rFonts w:ascii="Times New Roman" w:cs="Times New Roman"/>
          <w:color w:val="auto"/>
        </w:rPr>
        <w:t>estos</w:t>
      </w:r>
      <w:r w:rsidR="001B6FF8" w:rsidRPr="003F2F6D">
        <w:rPr>
          <w:rFonts w:ascii="Times New Roman" w:cs="Times New Roman"/>
          <w:color w:val="auto"/>
        </w:rPr>
        <w:t xml:space="preserve"> se presentan en realidad.</w:t>
      </w:r>
    </w:p>
    <w:p w14:paraId="382B8E7D" w14:textId="4D0FB4BA" w:rsidR="00F802B5" w:rsidRPr="003F2F6D" w:rsidRDefault="00F802B5"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La Ley Orgánica de Comunicación, capítulo II, Art. </w:t>
      </w:r>
      <w:r w:rsidR="00402F56" w:rsidRPr="003F2F6D">
        <w:rPr>
          <w:rFonts w:ascii="Times New Roman" w:cs="Times New Roman"/>
          <w:color w:val="auto"/>
        </w:rPr>
        <w:t>22</w:t>
      </w:r>
      <w:r w:rsidRPr="003F2F6D">
        <w:rPr>
          <w:rFonts w:ascii="Times New Roman" w:cs="Times New Roman"/>
          <w:color w:val="auto"/>
        </w:rPr>
        <w:t xml:space="preserve"> expresa:</w:t>
      </w:r>
    </w:p>
    <w:p w14:paraId="1BAD4688" w14:textId="6737E04C" w:rsidR="007628A2" w:rsidRPr="003F2F6D" w:rsidRDefault="00402F56" w:rsidP="006C23A4">
      <w:pPr>
        <w:pStyle w:val="NormalWeb"/>
        <w:shd w:val="clear" w:color="auto" w:fill="FFFFFF"/>
        <w:spacing w:before="0" w:after="200" w:line="360" w:lineRule="auto"/>
        <w:ind w:left="708"/>
        <w:rPr>
          <w:rFonts w:ascii="Times New Roman" w:cs="Times New Roman"/>
          <w:color w:val="auto"/>
          <w:sz w:val="22"/>
          <w:szCs w:val="22"/>
        </w:rPr>
      </w:pPr>
      <w:r w:rsidRPr="003F2F6D">
        <w:rPr>
          <w:rFonts w:ascii="Times New Roman" w:cs="Times New Roman"/>
          <w:color w:val="auto"/>
          <w:sz w:val="22"/>
          <w:szCs w:val="22"/>
        </w:rPr>
        <w:t xml:space="preserve">Derecho a recibir información de relevancia pública veraz. - Todas las personas tienen derecho a que la información de relevancia pública que reciben a través de los medios de comunicación sea verificada, contrastada, precisa y contextualizada. La verificación implica constatar que los hechos difundidos efectivamente hayan sucedido. La contrastación implica recoger y publicar, de forma equilibrada, las versiones de las personas involucradas en los hechos narrados, salvo que cualquiera de ellas se haya negado a proporcionar su versión, de lo cual se dejará constancia expresa en la nota </w:t>
      </w:r>
      <w:r w:rsidRPr="003F2F6D">
        <w:rPr>
          <w:rFonts w:ascii="Times New Roman" w:cs="Times New Roman"/>
          <w:color w:val="auto"/>
          <w:sz w:val="22"/>
          <w:szCs w:val="22"/>
        </w:rPr>
        <w:lastRenderedPageBreak/>
        <w:t>periodística. La precisión implica recoger y publicar con exactitud los datos cuantitativos y cualitativos que se integran a la narración periodística de los hechos. Son datos cualitativos los nombres, parentesco, función, cargo, actividad o cualquier otro que establezca conexidad de las personas con los hechos narrados. Si no fuese posible verificar los datos cuantitativos o cualitativos, los primeros serán presentados como estimaciones y los segundos serán presentados como suposiciones</w:t>
      </w:r>
      <w:r w:rsidR="002D2C5B" w:rsidRPr="003F2F6D">
        <w:rPr>
          <w:rFonts w:ascii="Times New Roman" w:cs="Times New Roman"/>
          <w:color w:val="auto"/>
          <w:sz w:val="22"/>
          <w:szCs w:val="22"/>
        </w:rPr>
        <w:t xml:space="preserve"> </w:t>
      </w:r>
      <w:r w:rsidRPr="003F2F6D">
        <w:rPr>
          <w:rFonts w:ascii="Times New Roman" w:cs="Times New Roman"/>
          <w:color w:val="auto"/>
          <w:sz w:val="22"/>
          <w:szCs w:val="22"/>
        </w:rPr>
        <w:t>(</w:t>
      </w:r>
      <w:r w:rsidR="002D2C5B" w:rsidRPr="003F2F6D">
        <w:rPr>
          <w:rFonts w:ascii="Times New Roman" w:cs="Times New Roman"/>
          <w:color w:val="auto"/>
          <w:sz w:val="22"/>
          <w:szCs w:val="22"/>
        </w:rPr>
        <w:t xml:space="preserve">2013, p. </w:t>
      </w:r>
      <w:r w:rsidRPr="003F2F6D">
        <w:rPr>
          <w:rFonts w:ascii="Times New Roman" w:cs="Times New Roman"/>
          <w:color w:val="auto"/>
          <w:sz w:val="22"/>
          <w:szCs w:val="22"/>
        </w:rPr>
        <w:t>6)</w:t>
      </w:r>
      <w:r w:rsidR="002D2C5B" w:rsidRPr="003F2F6D">
        <w:rPr>
          <w:rFonts w:ascii="Times New Roman" w:cs="Times New Roman"/>
          <w:color w:val="auto"/>
          <w:sz w:val="22"/>
          <w:szCs w:val="22"/>
        </w:rPr>
        <w:t>.</w:t>
      </w:r>
    </w:p>
    <w:p w14:paraId="61779995" w14:textId="30CC2F8D" w:rsidR="007628A2" w:rsidRPr="003F2F6D" w:rsidRDefault="007628A2"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En el año 2013, Ecuador promulgó la Ley Orgánica de Comunicación aprobada por la Asamblea Nacional que, entre otras disposiciones, permite al </w:t>
      </w:r>
      <w:r w:rsidR="007B7145" w:rsidRPr="003F2F6D">
        <w:rPr>
          <w:rFonts w:ascii="Times New Roman" w:cs="Times New Roman"/>
          <w:color w:val="auto"/>
        </w:rPr>
        <w:t>Estado vigilar la información que se promulga en los medios y como se publican, la misma que ha sido criticada por</w:t>
      </w:r>
      <w:r w:rsidRPr="003F2F6D">
        <w:rPr>
          <w:rFonts w:ascii="Times New Roman" w:cs="Times New Roman"/>
          <w:color w:val="auto"/>
        </w:rPr>
        <w:t xml:space="preserve"> Naciones Unidas (ONU) y la Comisión Interamericana de Derechos Humanos (CIDH).</w:t>
      </w:r>
    </w:p>
    <w:p w14:paraId="444BE296" w14:textId="212FEB24" w:rsidR="007628A2" w:rsidRPr="003F2F6D" w:rsidRDefault="00402F56"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Para </w:t>
      </w:r>
      <w:r w:rsidR="002D2C5B" w:rsidRPr="003F2F6D">
        <w:rPr>
          <w:rFonts w:ascii="Times New Roman" w:cs="Times New Roman"/>
          <w:i/>
          <w:color w:val="auto"/>
        </w:rPr>
        <w:t>E</w:t>
      </w:r>
      <w:r w:rsidRPr="003F2F6D">
        <w:rPr>
          <w:rFonts w:ascii="Times New Roman" w:cs="Times New Roman"/>
          <w:i/>
          <w:color w:val="auto"/>
        </w:rPr>
        <w:t>l Telégrafo</w:t>
      </w:r>
      <w:r w:rsidRPr="003F2F6D">
        <w:rPr>
          <w:rFonts w:ascii="Times New Roman" w:cs="Times New Roman"/>
          <w:color w:val="auto"/>
        </w:rPr>
        <w:t xml:space="preserve"> </w:t>
      </w:r>
      <w:r w:rsidR="00064A26" w:rsidRPr="003F2F6D">
        <w:rPr>
          <w:rFonts w:ascii="Times New Roman" w:cs="Times New Roman"/>
          <w:color w:val="auto"/>
        </w:rPr>
        <w:t>las sociedades, las organizaciones</w:t>
      </w:r>
      <w:r w:rsidR="007628A2" w:rsidRPr="003F2F6D">
        <w:rPr>
          <w:rFonts w:ascii="Times New Roman" w:cs="Times New Roman"/>
          <w:color w:val="auto"/>
        </w:rPr>
        <w:t xml:space="preserve">, </w:t>
      </w:r>
      <w:r w:rsidR="00064A26" w:rsidRPr="003F2F6D">
        <w:rPr>
          <w:rFonts w:ascii="Times New Roman" w:cs="Times New Roman"/>
          <w:color w:val="auto"/>
        </w:rPr>
        <w:t xml:space="preserve">disputa de ideas </w:t>
      </w:r>
      <w:r w:rsidR="007628A2" w:rsidRPr="003F2F6D">
        <w:rPr>
          <w:rFonts w:ascii="Times New Roman" w:cs="Times New Roman"/>
          <w:color w:val="auto"/>
        </w:rPr>
        <w:t xml:space="preserve">se encuentran cada vez más atravesadas por los medios y tecnologías de la comunicación, se vuelve un imperativo de los procesos democráticos analizar </w:t>
      </w:r>
      <w:r w:rsidR="00064A26" w:rsidRPr="003F2F6D">
        <w:rPr>
          <w:rFonts w:ascii="Times New Roman" w:cs="Times New Roman"/>
          <w:color w:val="auto"/>
        </w:rPr>
        <w:t xml:space="preserve">la </w:t>
      </w:r>
      <w:r w:rsidR="00416A84" w:rsidRPr="003F2F6D">
        <w:rPr>
          <w:rFonts w:ascii="Times New Roman" w:cs="Times New Roman"/>
          <w:color w:val="auto"/>
        </w:rPr>
        <w:t>gestión y control de estos</w:t>
      </w:r>
      <w:r w:rsidR="00064A26" w:rsidRPr="003F2F6D">
        <w:rPr>
          <w:rFonts w:ascii="Times New Roman" w:cs="Times New Roman"/>
          <w:color w:val="auto"/>
        </w:rPr>
        <w:t xml:space="preserve"> (</w:t>
      </w:r>
      <w:r w:rsidR="002D2C5B" w:rsidRPr="003F2F6D">
        <w:rPr>
          <w:rFonts w:ascii="Times New Roman" w:cs="Times New Roman"/>
          <w:color w:val="auto"/>
        </w:rPr>
        <w:t xml:space="preserve">2012, p. </w:t>
      </w:r>
      <w:r w:rsidR="00064A26" w:rsidRPr="003F2F6D">
        <w:rPr>
          <w:rFonts w:ascii="Times New Roman" w:cs="Times New Roman"/>
          <w:color w:val="auto"/>
        </w:rPr>
        <w:t>2)</w:t>
      </w:r>
      <w:r w:rsidR="002D2C5B" w:rsidRPr="003F2F6D">
        <w:rPr>
          <w:rFonts w:ascii="Times New Roman" w:cs="Times New Roman"/>
          <w:color w:val="auto"/>
        </w:rPr>
        <w:t>.</w:t>
      </w:r>
    </w:p>
    <w:p w14:paraId="77850AC7" w14:textId="676E5135" w:rsidR="007628A2" w:rsidRPr="003F2F6D" w:rsidRDefault="007628A2" w:rsidP="006C23A4">
      <w:pPr>
        <w:pStyle w:val="Sinespaciado"/>
        <w:spacing w:after="200" w:line="360" w:lineRule="auto"/>
        <w:jc w:val="both"/>
        <w:rPr>
          <w:color w:val="auto"/>
          <w:shd w:val="clear" w:color="auto" w:fill="FFFFFF"/>
          <w:lang w:val="es-ES_tradnl"/>
        </w:rPr>
      </w:pPr>
      <w:r w:rsidRPr="003F2F6D">
        <w:rPr>
          <w:color w:val="auto"/>
          <w:shd w:val="clear" w:color="auto" w:fill="FFFFFF"/>
          <w:lang w:val="es-ES_tradnl"/>
        </w:rPr>
        <w:t>La Constitución de la República del Ecuador</w:t>
      </w:r>
      <w:r w:rsidR="00DA0D50" w:rsidRPr="003F2F6D">
        <w:rPr>
          <w:color w:val="auto"/>
          <w:shd w:val="clear" w:color="auto" w:fill="FFFFFF"/>
          <w:lang w:val="es-ES_tradnl"/>
        </w:rPr>
        <w:t xml:space="preserve"> (2008),</w:t>
      </w:r>
      <w:r w:rsidRPr="003F2F6D">
        <w:rPr>
          <w:color w:val="auto"/>
          <w:shd w:val="clear" w:color="auto" w:fill="FFFFFF"/>
          <w:lang w:val="es-ES_tradnl"/>
        </w:rPr>
        <w:t xml:space="preserve"> declara a la comunicación como un derecho a proteger y promover una libertad inalienable de los ciudadanos, la comunicación e información </w:t>
      </w:r>
      <w:r w:rsidR="007B7145" w:rsidRPr="003F2F6D">
        <w:rPr>
          <w:color w:val="auto"/>
          <w:shd w:val="clear" w:color="auto" w:fill="FFFFFF"/>
          <w:lang w:val="es-ES_tradnl"/>
        </w:rPr>
        <w:t>se vuelve un servicio que en todo Estado de derecho se debe asegurar siempre que sea de calidad y veraz</w:t>
      </w:r>
      <w:r w:rsidRPr="003F2F6D">
        <w:rPr>
          <w:color w:val="auto"/>
          <w:shd w:val="clear" w:color="auto" w:fill="FFFFFF"/>
          <w:lang w:val="es-ES_tradnl"/>
        </w:rPr>
        <w:t xml:space="preserve"> </w:t>
      </w:r>
      <w:r w:rsidR="00DA0D50" w:rsidRPr="003F2F6D">
        <w:rPr>
          <w:color w:val="auto"/>
          <w:shd w:val="clear" w:color="auto" w:fill="FFFFFF"/>
          <w:lang w:val="es-ES_tradnl"/>
        </w:rPr>
        <w:t>(</w:t>
      </w:r>
      <w:r w:rsidR="002D2C5B" w:rsidRPr="003F2F6D">
        <w:rPr>
          <w:color w:val="auto"/>
          <w:shd w:val="clear" w:color="auto" w:fill="FFFFFF"/>
          <w:lang w:val="es-ES_tradnl"/>
        </w:rPr>
        <w:t xml:space="preserve">p. </w:t>
      </w:r>
      <w:r w:rsidR="00DA0D50" w:rsidRPr="003F2F6D">
        <w:rPr>
          <w:color w:val="auto"/>
          <w:shd w:val="clear" w:color="auto" w:fill="FFFFFF"/>
          <w:lang w:val="es-ES_tradnl"/>
        </w:rPr>
        <w:t>26)</w:t>
      </w:r>
      <w:r w:rsidR="002D2C5B" w:rsidRPr="003F2F6D">
        <w:rPr>
          <w:color w:val="auto"/>
          <w:shd w:val="clear" w:color="auto" w:fill="FFFFFF"/>
          <w:lang w:val="es-ES_tradnl"/>
        </w:rPr>
        <w:t>.</w:t>
      </w:r>
    </w:p>
    <w:p w14:paraId="2E407F31" w14:textId="4F7D55DD" w:rsidR="007628A2" w:rsidRPr="003F2F6D" w:rsidRDefault="00286CFF" w:rsidP="006C23A4">
      <w:pPr>
        <w:pStyle w:val="Sinespaciado"/>
        <w:spacing w:after="200" w:line="360" w:lineRule="auto"/>
        <w:jc w:val="both"/>
        <w:rPr>
          <w:color w:val="auto"/>
          <w:shd w:val="clear" w:color="auto" w:fill="FFFFFF"/>
          <w:lang w:val="es-ES_tradnl"/>
        </w:rPr>
      </w:pPr>
      <w:r w:rsidRPr="003F2F6D">
        <w:rPr>
          <w:color w:val="auto"/>
          <w:shd w:val="clear" w:color="auto" w:fill="FFFFFF"/>
          <w:lang w:val="es-ES_tradnl"/>
        </w:rPr>
        <w:t>En el marco legal encontramos que: “</w:t>
      </w:r>
      <w:r w:rsidR="007628A2" w:rsidRPr="003F2F6D">
        <w:rPr>
          <w:color w:val="auto"/>
          <w:shd w:val="clear" w:color="auto" w:fill="FFFFFF"/>
          <w:lang w:val="es-ES_tradnl"/>
        </w:rPr>
        <w:t>La comunicación social que se realiza a través de los medios de comunicación públicos, privados y comunitarios es un servicio público que deberá ser prestado con responsabilidad y calidad</w:t>
      </w:r>
      <w:r w:rsidR="007554D4" w:rsidRPr="003F2F6D">
        <w:rPr>
          <w:color w:val="auto"/>
          <w:shd w:val="clear" w:color="auto" w:fill="FFFFFF"/>
          <w:lang w:val="es-ES_tradnl"/>
        </w:rPr>
        <w:t>”</w:t>
      </w:r>
      <w:r w:rsidR="007628A2" w:rsidRPr="003F2F6D">
        <w:rPr>
          <w:color w:val="auto"/>
          <w:shd w:val="clear" w:color="auto" w:fill="FFFFFF"/>
          <w:lang w:val="es-ES_tradnl"/>
        </w:rPr>
        <w:t xml:space="preserve"> </w:t>
      </w:r>
      <w:sdt>
        <w:sdtPr>
          <w:rPr>
            <w:color w:val="auto"/>
            <w:shd w:val="clear" w:color="auto" w:fill="FFFFFF"/>
            <w:lang w:val="es-ES_tradnl"/>
          </w:rPr>
          <w:id w:val="1839962697"/>
          <w:citation/>
        </w:sdtPr>
        <w:sdtContent>
          <w:r w:rsidR="007628A2" w:rsidRPr="003F2F6D">
            <w:rPr>
              <w:color w:val="auto"/>
              <w:shd w:val="clear" w:color="auto" w:fill="FFFFFF"/>
              <w:lang w:val="es-ES_tradnl"/>
            </w:rPr>
            <w:fldChar w:fldCharType="begin"/>
          </w:r>
          <w:r w:rsidRPr="003F2F6D">
            <w:rPr>
              <w:color w:val="auto"/>
              <w:shd w:val="clear" w:color="auto" w:fill="FFFFFF"/>
              <w:lang w:val="es-ES_tradnl"/>
            </w:rPr>
            <w:instrText xml:space="preserve">CITATION Ley13 \l 9226 </w:instrText>
          </w:r>
          <w:r w:rsidR="007628A2" w:rsidRPr="003F2F6D">
            <w:rPr>
              <w:color w:val="auto"/>
              <w:shd w:val="clear" w:color="auto" w:fill="FFFFFF"/>
              <w:lang w:val="es-ES_tradnl"/>
            </w:rPr>
            <w:fldChar w:fldCharType="separate"/>
          </w:r>
          <w:r w:rsidR="004C6920" w:rsidRPr="004C6920">
            <w:rPr>
              <w:noProof/>
              <w:color w:val="auto"/>
              <w:shd w:val="clear" w:color="auto" w:fill="FFFFFF"/>
              <w:lang w:val="es-ES_tradnl"/>
            </w:rPr>
            <w:t>(Ley Orgánica de Comunicación, 2013, párr. 1)</w:t>
          </w:r>
          <w:r w:rsidR="007628A2" w:rsidRPr="003F2F6D">
            <w:rPr>
              <w:color w:val="auto"/>
              <w:shd w:val="clear" w:color="auto" w:fill="FFFFFF"/>
              <w:lang w:val="es-ES_tradnl"/>
            </w:rPr>
            <w:fldChar w:fldCharType="end"/>
          </w:r>
        </w:sdtContent>
      </w:sdt>
      <w:r w:rsidR="00416A84" w:rsidRPr="003F2F6D">
        <w:rPr>
          <w:color w:val="auto"/>
          <w:shd w:val="clear" w:color="auto" w:fill="FFFFFF"/>
          <w:lang w:val="es-ES_tradnl"/>
        </w:rPr>
        <w:t>.</w:t>
      </w:r>
    </w:p>
    <w:p w14:paraId="71FFD324" w14:textId="6D34617C" w:rsidR="004342B0" w:rsidRPr="003F2F6D" w:rsidRDefault="00E133B3" w:rsidP="006C23A4">
      <w:pPr>
        <w:pStyle w:val="Ttulo2"/>
        <w:keepNext w:val="0"/>
        <w:keepLines w:val="0"/>
        <w:spacing w:after="200"/>
        <w:rPr>
          <w:rFonts w:eastAsia="Helvetica" w:cs="Times New Roman"/>
          <w:color w:val="auto"/>
          <w:szCs w:val="24"/>
          <w:u w:color="000000"/>
        </w:rPr>
      </w:pPr>
      <w:bookmarkStart w:id="19" w:name="_Toc535569588"/>
      <w:r w:rsidRPr="003F2F6D">
        <w:rPr>
          <w:rFonts w:cs="Times New Roman"/>
          <w:color w:val="auto"/>
          <w:szCs w:val="24"/>
          <w:u w:color="000000"/>
        </w:rPr>
        <w:t xml:space="preserve">2.2. </w:t>
      </w:r>
      <w:r w:rsidR="004342B0" w:rsidRPr="003F2F6D">
        <w:rPr>
          <w:rFonts w:cs="Times New Roman"/>
          <w:color w:val="auto"/>
          <w:szCs w:val="24"/>
          <w:u w:color="000000"/>
        </w:rPr>
        <w:t>Coyuntura actual política y económica</w:t>
      </w:r>
      <w:bookmarkEnd w:id="19"/>
    </w:p>
    <w:p w14:paraId="42B5F202" w14:textId="0A14BA6F" w:rsidR="001447F7" w:rsidRPr="003F2F6D" w:rsidRDefault="001447F7" w:rsidP="006C23A4">
      <w:pPr>
        <w:shd w:val="clear" w:color="auto" w:fill="FFFFFF"/>
        <w:rPr>
          <w:rFonts w:eastAsia="Arial Unicode MS"/>
          <w:bdr w:val="nil"/>
          <w:shd w:val="clear" w:color="auto" w:fill="FFFFFF"/>
        </w:rPr>
      </w:pPr>
      <w:r w:rsidRPr="003F2F6D">
        <w:rPr>
          <w:rFonts w:eastAsia="Arial Unicode MS"/>
          <w:bdr w:val="nil"/>
          <w:shd w:val="clear" w:color="auto" w:fill="FFFFFF"/>
        </w:rPr>
        <w:t xml:space="preserve">Los </w:t>
      </w:r>
      <w:r w:rsidR="00416A84" w:rsidRPr="003F2F6D">
        <w:rPr>
          <w:rFonts w:eastAsia="Arial Unicode MS"/>
          <w:bdr w:val="nil"/>
          <w:shd w:val="clear" w:color="auto" w:fill="FFFFFF"/>
        </w:rPr>
        <w:t>medios de comunicación masiva</w:t>
      </w:r>
      <w:r w:rsidRPr="003F2F6D">
        <w:rPr>
          <w:rFonts w:eastAsia="Arial Unicode MS"/>
          <w:bdr w:val="nil"/>
          <w:shd w:val="clear" w:color="auto" w:fill="FFFFFF"/>
        </w:rPr>
        <w:t xml:space="preserve"> suponen que su existencia se explica en función de una voz que expresa un sentir compartido por una sociedad, es decir en función de la opinión pública que se forma a partir de </w:t>
      </w:r>
      <w:r w:rsidR="005B0859" w:rsidRPr="003F2F6D">
        <w:rPr>
          <w:rFonts w:eastAsia="Arial Unicode MS"/>
          <w:bdr w:val="nil"/>
          <w:shd w:val="clear" w:color="auto" w:fill="FFFFFF"/>
        </w:rPr>
        <w:t>emociones</w:t>
      </w:r>
      <w:r w:rsidRPr="003F2F6D">
        <w:rPr>
          <w:rFonts w:eastAsia="Arial Unicode MS"/>
          <w:bdr w:val="nil"/>
          <w:shd w:val="clear" w:color="auto" w:fill="FFFFFF"/>
        </w:rPr>
        <w:t xml:space="preserve">, </w:t>
      </w:r>
      <w:r w:rsidR="005B0859" w:rsidRPr="003F2F6D">
        <w:rPr>
          <w:rFonts w:eastAsia="Arial Unicode MS"/>
          <w:bdr w:val="nil"/>
          <w:shd w:val="clear" w:color="auto" w:fill="FFFFFF"/>
        </w:rPr>
        <w:t>valoraciones</w:t>
      </w:r>
      <w:r w:rsidRPr="003F2F6D">
        <w:rPr>
          <w:rFonts w:eastAsia="Arial Unicode MS"/>
          <w:bdr w:val="nil"/>
          <w:shd w:val="clear" w:color="auto" w:fill="FFFFFF"/>
        </w:rPr>
        <w:t xml:space="preserve">, conversaciones, </w:t>
      </w:r>
      <w:r w:rsidR="005B0859" w:rsidRPr="003F2F6D">
        <w:rPr>
          <w:rFonts w:eastAsia="Arial Unicode MS"/>
          <w:bdr w:val="nil"/>
          <w:shd w:val="clear" w:color="auto" w:fill="FFFFFF"/>
        </w:rPr>
        <w:t>comentarios, discusiones</w:t>
      </w:r>
      <w:r w:rsidRPr="003F2F6D">
        <w:rPr>
          <w:rFonts w:eastAsia="Arial Unicode MS"/>
          <w:bdr w:val="nil"/>
          <w:shd w:val="clear" w:color="auto" w:fill="FFFFFF"/>
        </w:rPr>
        <w:t xml:space="preserve"> y análisis sobre </w:t>
      </w:r>
      <w:r w:rsidR="005B0859" w:rsidRPr="003F2F6D">
        <w:rPr>
          <w:rFonts w:eastAsia="Arial Unicode MS"/>
          <w:bdr w:val="nil"/>
          <w:shd w:val="clear" w:color="auto" w:fill="FFFFFF"/>
        </w:rPr>
        <w:t>lo difundido en la parte pública.</w:t>
      </w:r>
    </w:p>
    <w:p w14:paraId="2257DBC7" w14:textId="46FBED64" w:rsidR="001447F7" w:rsidRPr="003F2F6D" w:rsidRDefault="000924BC" w:rsidP="006C23A4">
      <w:pPr>
        <w:shd w:val="clear" w:color="auto" w:fill="FFFFFF"/>
        <w:rPr>
          <w:rFonts w:eastAsia="Arial Unicode MS"/>
          <w:bdr w:val="nil"/>
          <w:shd w:val="clear" w:color="auto" w:fill="FFFFFF"/>
        </w:rPr>
      </w:pPr>
      <w:r w:rsidRPr="003F2F6D">
        <w:rPr>
          <w:rFonts w:eastAsia="Arial Unicode MS"/>
          <w:bdr w:val="nil"/>
          <w:shd w:val="clear" w:color="auto" w:fill="FFFFFF"/>
        </w:rPr>
        <w:lastRenderedPageBreak/>
        <w:t>Para que la relación de la comunicación</w:t>
      </w:r>
      <w:r w:rsidR="001447F7" w:rsidRPr="003F2F6D">
        <w:rPr>
          <w:rFonts w:eastAsia="Arial Unicode MS"/>
          <w:bdr w:val="nil"/>
          <w:shd w:val="clear" w:color="auto" w:fill="FFFFFF"/>
        </w:rPr>
        <w:t xml:space="preserve"> con la </w:t>
      </w:r>
      <w:r w:rsidR="00416A84" w:rsidRPr="003F2F6D">
        <w:rPr>
          <w:rFonts w:eastAsia="Arial Unicode MS"/>
          <w:bdr w:val="nil"/>
          <w:shd w:val="clear" w:color="auto" w:fill="FFFFFF"/>
        </w:rPr>
        <w:t>democracia</w:t>
      </w:r>
      <w:r w:rsidR="001447F7" w:rsidRPr="003F2F6D">
        <w:rPr>
          <w:rFonts w:eastAsia="Arial Unicode MS"/>
          <w:bdr w:val="nil"/>
          <w:shd w:val="clear" w:color="auto" w:fill="FFFFFF"/>
        </w:rPr>
        <w:t xml:space="preserve"> funcione adecuadamente es necesario</w:t>
      </w:r>
      <w:r w:rsidRPr="003F2F6D">
        <w:rPr>
          <w:rFonts w:eastAsia="Arial Unicode MS"/>
          <w:bdr w:val="nil"/>
          <w:shd w:val="clear" w:color="auto" w:fill="FFFFFF"/>
        </w:rPr>
        <w:t xml:space="preserve"> que</w:t>
      </w:r>
      <w:r w:rsidR="001447F7" w:rsidRPr="003F2F6D">
        <w:rPr>
          <w:rFonts w:eastAsia="Arial Unicode MS"/>
          <w:bdr w:val="nil"/>
          <w:shd w:val="clear" w:color="auto" w:fill="FFFFFF"/>
        </w:rPr>
        <w:t xml:space="preserve"> </w:t>
      </w:r>
      <w:r w:rsidRPr="003F2F6D">
        <w:rPr>
          <w:rFonts w:eastAsia="Arial Unicode MS"/>
          <w:bdr w:val="nil"/>
          <w:shd w:val="clear" w:color="auto" w:fill="FFFFFF"/>
        </w:rPr>
        <w:t xml:space="preserve">la ciudadanía </w:t>
      </w:r>
      <w:r w:rsidR="001447F7" w:rsidRPr="003F2F6D">
        <w:rPr>
          <w:rFonts w:eastAsia="Arial Unicode MS"/>
          <w:bdr w:val="nil"/>
          <w:shd w:val="clear" w:color="auto" w:fill="FFFFFF"/>
        </w:rPr>
        <w:t xml:space="preserve">esté informada </w:t>
      </w:r>
      <w:r w:rsidRPr="003F2F6D">
        <w:rPr>
          <w:rFonts w:eastAsia="Arial Unicode MS"/>
          <w:bdr w:val="nil"/>
          <w:shd w:val="clear" w:color="auto" w:fill="FFFFFF"/>
        </w:rPr>
        <w:t>a través de fuentes fiables generando una opinión pública positiva</w:t>
      </w:r>
      <w:r w:rsidR="001447F7" w:rsidRPr="003F2F6D">
        <w:rPr>
          <w:rFonts w:eastAsia="Arial Unicode MS"/>
          <w:bdr w:val="nil"/>
          <w:shd w:val="clear" w:color="auto" w:fill="FFFFFF"/>
        </w:rPr>
        <w:t xml:space="preserve">. </w:t>
      </w:r>
      <w:r w:rsidR="001E62B0" w:rsidRPr="003F2F6D">
        <w:rPr>
          <w:rFonts w:eastAsia="Arial Unicode MS"/>
          <w:bdr w:val="nil"/>
          <w:shd w:val="clear" w:color="auto" w:fill="FFFFFF"/>
        </w:rPr>
        <w:t xml:space="preserve">Al analizar la </w:t>
      </w:r>
      <w:r w:rsidR="001447F7" w:rsidRPr="003F2F6D">
        <w:rPr>
          <w:rFonts w:eastAsia="Arial Unicode MS"/>
          <w:bdr w:val="nil"/>
          <w:shd w:val="clear" w:color="auto" w:fill="FFFFFF"/>
        </w:rPr>
        <w:t xml:space="preserve">democracia como un </w:t>
      </w:r>
      <w:r w:rsidR="007554D4" w:rsidRPr="003F2F6D">
        <w:rPr>
          <w:rFonts w:eastAsia="Arial Unicode MS"/>
          <w:bdr w:val="nil"/>
          <w:shd w:val="clear" w:color="auto" w:fill="FFFFFF"/>
        </w:rPr>
        <w:t>“</w:t>
      </w:r>
      <w:r w:rsidR="001447F7" w:rsidRPr="003F2F6D">
        <w:rPr>
          <w:rFonts w:eastAsia="Arial Unicode MS"/>
          <w:bdr w:val="nil"/>
          <w:shd w:val="clear" w:color="auto" w:fill="FFFFFF"/>
        </w:rPr>
        <w:t>gobierno de opinión</w:t>
      </w:r>
      <w:r w:rsidR="007554D4" w:rsidRPr="003F2F6D">
        <w:rPr>
          <w:rFonts w:eastAsia="Arial Unicode MS"/>
          <w:bdr w:val="nil"/>
          <w:shd w:val="clear" w:color="auto" w:fill="FFFFFF"/>
        </w:rPr>
        <w:t>”</w:t>
      </w:r>
      <w:r w:rsidR="001447F7" w:rsidRPr="003F2F6D">
        <w:rPr>
          <w:rFonts w:eastAsia="Arial Unicode MS"/>
          <w:bdr w:val="nil"/>
          <w:shd w:val="clear" w:color="auto" w:fill="FFFFFF"/>
        </w:rPr>
        <w:t xml:space="preserve"> y mientras más debidamente informada esté la opinión pública, más oportunidad habrá d</w:t>
      </w:r>
      <w:r w:rsidR="00416A84" w:rsidRPr="003F2F6D">
        <w:rPr>
          <w:rFonts w:eastAsia="Arial Unicode MS"/>
          <w:bdr w:val="nil"/>
          <w:shd w:val="clear" w:color="auto" w:fill="FFFFFF"/>
        </w:rPr>
        <w:t>e tener un gobierno democrático</w:t>
      </w:r>
      <w:r w:rsidR="001447F7" w:rsidRPr="003F2F6D">
        <w:rPr>
          <w:rFonts w:eastAsia="Arial Unicode MS"/>
          <w:bdr w:val="nil"/>
          <w:shd w:val="clear" w:color="auto" w:fill="FFFFFF"/>
        </w:rPr>
        <w:t xml:space="preserve"> </w:t>
      </w:r>
      <w:sdt>
        <w:sdtPr>
          <w:rPr>
            <w:rFonts w:eastAsia="Arial Unicode MS"/>
            <w:bdr w:val="nil"/>
            <w:shd w:val="clear" w:color="auto" w:fill="FFFFFF"/>
          </w:rPr>
          <w:id w:val="1252014145"/>
          <w:citation/>
        </w:sdtPr>
        <w:sdtContent>
          <w:r w:rsidRPr="003F2F6D">
            <w:rPr>
              <w:rFonts w:eastAsia="Arial Unicode MS"/>
              <w:bdr w:val="nil"/>
              <w:shd w:val="clear" w:color="auto" w:fill="FFFFFF"/>
            </w:rPr>
            <w:fldChar w:fldCharType="begin"/>
          </w:r>
          <w:r w:rsidR="002D2C5B" w:rsidRPr="003F2F6D">
            <w:rPr>
              <w:rFonts w:eastAsia="Arial Unicode MS"/>
              <w:bdr w:val="nil"/>
              <w:shd w:val="clear" w:color="auto" w:fill="FFFFFF"/>
            </w:rPr>
            <w:instrText xml:space="preserve">CITATION Sar98 \p 75 \l 9226 </w:instrText>
          </w:r>
          <w:r w:rsidRPr="003F2F6D">
            <w:rPr>
              <w:rFonts w:eastAsia="Arial Unicode MS"/>
              <w:bdr w:val="nil"/>
              <w:shd w:val="clear" w:color="auto" w:fill="FFFFFF"/>
            </w:rPr>
            <w:fldChar w:fldCharType="separate"/>
          </w:r>
          <w:r w:rsidR="004C6920" w:rsidRPr="004C6920">
            <w:rPr>
              <w:rFonts w:eastAsia="Arial Unicode MS"/>
              <w:noProof/>
              <w:bdr w:val="nil"/>
              <w:shd w:val="clear" w:color="auto" w:fill="FFFFFF"/>
            </w:rPr>
            <w:t>(Sartori, 1998, p. 75)</w:t>
          </w:r>
          <w:r w:rsidRPr="003F2F6D">
            <w:rPr>
              <w:rFonts w:eastAsia="Arial Unicode MS"/>
              <w:bdr w:val="nil"/>
              <w:shd w:val="clear" w:color="auto" w:fill="FFFFFF"/>
            </w:rPr>
            <w:fldChar w:fldCharType="end"/>
          </w:r>
        </w:sdtContent>
      </w:sdt>
      <w:r w:rsidR="00416A84" w:rsidRPr="003F2F6D">
        <w:rPr>
          <w:rFonts w:eastAsia="Arial Unicode MS"/>
          <w:bdr w:val="nil"/>
          <w:shd w:val="clear" w:color="auto" w:fill="FFFFFF"/>
        </w:rPr>
        <w:t>.</w:t>
      </w:r>
    </w:p>
    <w:p w14:paraId="71D8998B" w14:textId="3AAC154D" w:rsidR="00D22B56" w:rsidRPr="003F2F6D" w:rsidRDefault="008C34A4"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Para Acosta</w:t>
      </w:r>
      <w:r w:rsidR="004F454D" w:rsidRPr="003F2F6D">
        <w:rPr>
          <w:rFonts w:ascii="Times New Roman" w:cs="Times New Roman"/>
          <w:color w:val="auto"/>
        </w:rPr>
        <w:t xml:space="preserve"> y Serrano</w:t>
      </w:r>
      <w:r w:rsidR="003F2F6D">
        <w:rPr>
          <w:rFonts w:ascii="Times New Roman" w:cs="Times New Roman"/>
          <w:color w:val="auto"/>
        </w:rPr>
        <w:t>,</w:t>
      </w:r>
      <w:r w:rsidRPr="003F2F6D">
        <w:rPr>
          <w:rFonts w:ascii="Times New Roman" w:cs="Times New Roman"/>
          <w:color w:val="auto"/>
        </w:rPr>
        <w:t xml:space="preserve"> </w:t>
      </w:r>
      <w:r w:rsidR="00B14005" w:rsidRPr="003F2F6D">
        <w:rPr>
          <w:rFonts w:ascii="Times New Roman" w:cs="Times New Roman"/>
          <w:color w:val="auto"/>
        </w:rPr>
        <w:t>“</w:t>
      </w:r>
      <w:r w:rsidRPr="003F2F6D">
        <w:rPr>
          <w:rFonts w:ascii="Times New Roman" w:cs="Times New Roman"/>
          <w:color w:val="auto"/>
        </w:rPr>
        <w:t>las facetas</w:t>
      </w:r>
      <w:r w:rsidR="004342B0" w:rsidRPr="003F2F6D">
        <w:rPr>
          <w:rFonts w:ascii="Times New Roman" w:cs="Times New Roman"/>
          <w:color w:val="auto"/>
        </w:rPr>
        <w:t xml:space="preserve"> múltiples, asimétricas y sincronizadas, se explica</w:t>
      </w:r>
      <w:r w:rsidRPr="003F2F6D">
        <w:rPr>
          <w:rFonts w:ascii="Times New Roman" w:cs="Times New Roman"/>
          <w:color w:val="auto"/>
        </w:rPr>
        <w:t>n</w:t>
      </w:r>
      <w:r w:rsidR="004342B0" w:rsidRPr="003F2F6D">
        <w:rPr>
          <w:rFonts w:ascii="Times New Roman" w:cs="Times New Roman"/>
          <w:color w:val="auto"/>
        </w:rPr>
        <w:t xml:space="preserve"> por políticas aperturistas a ultranza, como por propuestas de desregularización y flexibilización que se han difundido (…). Propuestas causantes de muchos de los problemas que arrastran países empobrecidos como Ecuador</w:t>
      </w:r>
      <w:r w:rsidR="007554D4" w:rsidRPr="003F2F6D">
        <w:rPr>
          <w:rFonts w:ascii="Times New Roman" w:cs="Times New Roman"/>
          <w:color w:val="auto"/>
        </w:rPr>
        <w:t>”</w:t>
      </w:r>
      <w:r w:rsidR="004F454D" w:rsidRPr="003F2F6D">
        <w:rPr>
          <w:rFonts w:ascii="Times New Roman" w:cs="Times New Roman"/>
          <w:color w:val="auto"/>
        </w:rPr>
        <w:t xml:space="preserve"> (</w:t>
      </w:r>
      <w:r w:rsidR="003F2F6D">
        <w:rPr>
          <w:rFonts w:ascii="Times New Roman" w:cs="Times New Roman"/>
          <w:color w:val="auto"/>
        </w:rPr>
        <w:t xml:space="preserve">2009, </w:t>
      </w:r>
      <w:r w:rsidR="002D2C5B" w:rsidRPr="003F2F6D">
        <w:rPr>
          <w:rFonts w:ascii="Times New Roman" w:cs="Times New Roman"/>
          <w:color w:val="auto"/>
        </w:rPr>
        <w:t xml:space="preserve">p. </w:t>
      </w:r>
      <w:r w:rsidR="004F454D" w:rsidRPr="003F2F6D">
        <w:rPr>
          <w:rFonts w:ascii="Times New Roman" w:cs="Times New Roman"/>
          <w:color w:val="auto"/>
        </w:rPr>
        <w:t>9).</w:t>
      </w:r>
    </w:p>
    <w:p w14:paraId="7E5400BD" w14:textId="7B249649" w:rsidR="004342B0"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A pesar de la crisis mundial Ecuador, </w:t>
      </w:r>
      <w:r w:rsidR="007554D4" w:rsidRPr="003F2F6D">
        <w:rPr>
          <w:rFonts w:ascii="Times New Roman" w:cs="Times New Roman"/>
          <w:color w:val="auto"/>
        </w:rPr>
        <w:t>“</w:t>
      </w:r>
      <w:r w:rsidRPr="003F2F6D">
        <w:rPr>
          <w:rFonts w:ascii="Times New Roman" w:cs="Times New Roman"/>
          <w:color w:val="auto"/>
        </w:rPr>
        <w:t xml:space="preserve">el epicentro del terremoto económico radica en los </w:t>
      </w:r>
      <w:r w:rsidR="002D2C5B" w:rsidRPr="003F2F6D">
        <w:rPr>
          <w:rFonts w:ascii="Times New Roman" w:cs="Times New Roman"/>
          <w:color w:val="auto"/>
        </w:rPr>
        <w:t>EE. UU.</w:t>
      </w:r>
      <w:r w:rsidRPr="003F2F6D">
        <w:rPr>
          <w:rFonts w:ascii="Times New Roman" w:cs="Times New Roman"/>
          <w:color w:val="auto"/>
        </w:rPr>
        <w:t>, pero sus réplicas y repercusiones tienen un efecto más demoledor en estructuras frágiles como las latinoamericanas</w:t>
      </w:r>
      <w:r w:rsidR="007554D4" w:rsidRPr="003F2F6D">
        <w:rPr>
          <w:rFonts w:ascii="Times New Roman" w:cs="Times New Roman"/>
          <w:color w:val="auto"/>
        </w:rPr>
        <w:t>”</w:t>
      </w:r>
      <w:r w:rsidR="00416A84" w:rsidRPr="003F2F6D">
        <w:rPr>
          <w:rFonts w:ascii="Times New Roman" w:cs="Times New Roman"/>
          <w:color w:val="auto"/>
        </w:rPr>
        <w:t xml:space="preserve"> </w:t>
      </w:r>
      <w:sdt>
        <w:sdtPr>
          <w:rPr>
            <w:rFonts w:ascii="Times New Roman" w:cs="Times New Roman"/>
            <w:color w:val="auto"/>
          </w:rPr>
          <w:id w:val="-1111352296"/>
          <w:citation/>
        </w:sdtPr>
        <w:sdtContent>
          <w:r w:rsidR="004F454D" w:rsidRPr="003F2F6D">
            <w:rPr>
              <w:rFonts w:ascii="Times New Roman" w:cs="Times New Roman"/>
              <w:color w:val="auto"/>
            </w:rPr>
            <w:fldChar w:fldCharType="begin"/>
          </w:r>
          <w:r w:rsidR="002D2C5B" w:rsidRPr="003F2F6D">
            <w:rPr>
              <w:rFonts w:ascii="Times New Roman" w:cs="Times New Roman"/>
              <w:color w:val="auto"/>
            </w:rPr>
            <w:instrText xml:space="preserve">CITATION Aco09 \p 9 \l 9226 </w:instrText>
          </w:r>
          <w:r w:rsidR="004F454D" w:rsidRPr="003F2F6D">
            <w:rPr>
              <w:rFonts w:ascii="Times New Roman" w:cs="Times New Roman"/>
              <w:color w:val="auto"/>
            </w:rPr>
            <w:fldChar w:fldCharType="separate"/>
          </w:r>
          <w:r w:rsidR="004C6920" w:rsidRPr="004C6920">
            <w:rPr>
              <w:rFonts w:ascii="Times New Roman" w:cs="Times New Roman"/>
              <w:noProof/>
              <w:color w:val="auto"/>
            </w:rPr>
            <w:t>(Acosta &amp; Serrano, 2009, p. 9)</w:t>
          </w:r>
          <w:r w:rsidR="004F454D" w:rsidRPr="003F2F6D">
            <w:rPr>
              <w:rFonts w:ascii="Times New Roman" w:cs="Times New Roman"/>
              <w:color w:val="auto"/>
            </w:rPr>
            <w:fldChar w:fldCharType="end"/>
          </w:r>
        </w:sdtContent>
      </w:sdt>
    </w:p>
    <w:p w14:paraId="6B80A13E" w14:textId="1C3DE329" w:rsidR="00D22B56" w:rsidRPr="003F2F6D" w:rsidRDefault="000924BC"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El Ecuador ha evolucionado en aspectos </w:t>
      </w:r>
      <w:r w:rsidR="005F60D3" w:rsidRPr="003F2F6D">
        <w:rPr>
          <w:rFonts w:ascii="Times New Roman" w:cs="Times New Roman"/>
          <w:color w:val="auto"/>
        </w:rPr>
        <w:t>socio económicos y políticos</w:t>
      </w:r>
      <w:r w:rsidR="00E05D8F" w:rsidRPr="003F2F6D">
        <w:rPr>
          <w:rFonts w:ascii="Times New Roman" w:cs="Times New Roman"/>
          <w:color w:val="auto"/>
        </w:rPr>
        <w:t xml:space="preserve"> desde el año 2015, con la implementación de leyes aprobadas por la Asamblea Nacional, las mismas que han sido criticadas por la ciudadanía y los medios de comunicación han sido limitados por la Ley Orgánica de Comunicación. </w:t>
      </w:r>
    </w:p>
    <w:p w14:paraId="77AD4BD1" w14:textId="40B6C3C1" w:rsidR="004342B0"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El 15 de enero del 2007</w:t>
      </w:r>
      <w:r w:rsidR="008C34A4" w:rsidRPr="003F2F6D">
        <w:rPr>
          <w:rFonts w:ascii="Times New Roman" w:cs="Times New Roman"/>
          <w:color w:val="auto"/>
        </w:rPr>
        <w:t>,</w:t>
      </w:r>
      <w:r w:rsidRPr="003F2F6D">
        <w:rPr>
          <w:rFonts w:ascii="Times New Roman" w:cs="Times New Roman"/>
          <w:color w:val="auto"/>
        </w:rPr>
        <w:t xml:space="preserve"> Rafael Correa asumió la presidencia del Ecuador, dando inicio a un Gobierno largo, criticado por ciertos grupos y favorecido por izquierdistas que apuestan un mejoramiento de los servicios públicos, y mejoramiento de la calidad de vida.</w:t>
      </w:r>
    </w:p>
    <w:p w14:paraId="4E2AB4CC" w14:textId="77777777" w:rsidR="001E7634"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Sin embargo, con el posicionamiento del nuevo Gobierno de </w:t>
      </w:r>
      <w:proofErr w:type="spellStart"/>
      <w:r w:rsidRPr="003F2F6D">
        <w:rPr>
          <w:rFonts w:ascii="Times New Roman" w:cs="Times New Roman"/>
          <w:color w:val="auto"/>
        </w:rPr>
        <w:t>Lenín</w:t>
      </w:r>
      <w:proofErr w:type="spellEnd"/>
      <w:r w:rsidRPr="003F2F6D">
        <w:rPr>
          <w:rFonts w:ascii="Times New Roman" w:cs="Times New Roman"/>
          <w:color w:val="auto"/>
        </w:rPr>
        <w:t xml:space="preserve"> Moreno en mayo del 2017</w:t>
      </w:r>
      <w:r w:rsidR="001C7BEC" w:rsidRPr="003F2F6D">
        <w:rPr>
          <w:rFonts w:ascii="Times New Roman" w:cs="Times New Roman"/>
          <w:color w:val="auto"/>
        </w:rPr>
        <w:t>,</w:t>
      </w:r>
      <w:r w:rsidR="00865C0C" w:rsidRPr="003F2F6D">
        <w:rPr>
          <w:rFonts w:ascii="Times New Roman" w:cs="Times New Roman"/>
          <w:color w:val="auto"/>
        </w:rPr>
        <w:t xml:space="preserve"> ha existido cambios en la gobernabilidad y medidas económicas</w:t>
      </w:r>
      <w:r w:rsidR="00712024" w:rsidRPr="003F2F6D">
        <w:rPr>
          <w:rFonts w:ascii="Times New Roman" w:cs="Times New Roman"/>
          <w:color w:val="auto"/>
        </w:rPr>
        <w:t xml:space="preserve"> cuyos </w:t>
      </w:r>
      <w:r w:rsidRPr="003F2F6D">
        <w:rPr>
          <w:rFonts w:ascii="Times New Roman" w:cs="Times New Roman"/>
          <w:color w:val="auto"/>
        </w:rPr>
        <w:t xml:space="preserve">índices económicos y sociales </w:t>
      </w:r>
      <w:r w:rsidR="00712024" w:rsidRPr="003F2F6D">
        <w:rPr>
          <w:rFonts w:ascii="Times New Roman" w:cs="Times New Roman"/>
          <w:color w:val="auto"/>
        </w:rPr>
        <w:t xml:space="preserve">influenciaron en </w:t>
      </w:r>
      <w:r w:rsidRPr="003F2F6D">
        <w:rPr>
          <w:rFonts w:ascii="Times New Roman" w:cs="Times New Roman"/>
          <w:color w:val="auto"/>
        </w:rPr>
        <w:t>la opinió</w:t>
      </w:r>
      <w:r w:rsidR="00C879ED" w:rsidRPr="003F2F6D">
        <w:rPr>
          <w:rFonts w:ascii="Times New Roman" w:cs="Times New Roman"/>
          <w:color w:val="auto"/>
        </w:rPr>
        <w:t>n y aceptación de la ciudadanía</w:t>
      </w:r>
      <w:r w:rsidR="001E7634" w:rsidRPr="003F2F6D">
        <w:rPr>
          <w:rFonts w:ascii="Times New Roman" w:cs="Times New Roman"/>
          <w:color w:val="auto"/>
        </w:rPr>
        <w:t>.</w:t>
      </w:r>
    </w:p>
    <w:p w14:paraId="782692A8" w14:textId="04F61167" w:rsidR="004E7702" w:rsidRPr="003F2F6D" w:rsidRDefault="001E7634"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Según el INEC (2017)</w:t>
      </w:r>
      <w:r w:rsidR="00C879ED" w:rsidRPr="003F2F6D">
        <w:rPr>
          <w:rFonts w:ascii="Times New Roman" w:cs="Times New Roman"/>
          <w:color w:val="auto"/>
        </w:rPr>
        <w:t xml:space="preserve"> </w:t>
      </w:r>
      <w:r w:rsidR="004E7702" w:rsidRPr="003F2F6D">
        <w:rPr>
          <w:rFonts w:ascii="Times New Roman" w:cs="Times New Roman"/>
          <w:color w:val="auto"/>
        </w:rPr>
        <w:t xml:space="preserve">el Ecuador tuvo </w:t>
      </w:r>
      <w:r w:rsidRPr="003F2F6D">
        <w:rPr>
          <w:rFonts w:ascii="Times New Roman" w:cs="Times New Roman"/>
          <w:color w:val="auto"/>
        </w:rPr>
        <w:t>una</w:t>
      </w:r>
      <w:r w:rsidR="004342B0" w:rsidRPr="003F2F6D">
        <w:rPr>
          <w:rFonts w:ascii="Times New Roman" w:cs="Times New Roman"/>
          <w:color w:val="auto"/>
        </w:rPr>
        <w:t xml:space="preserve"> tasa de desempleo </w:t>
      </w:r>
      <w:r w:rsidRPr="003F2F6D">
        <w:rPr>
          <w:rFonts w:ascii="Times New Roman" w:cs="Times New Roman"/>
          <w:color w:val="auto"/>
        </w:rPr>
        <w:t>al</w:t>
      </w:r>
      <w:r w:rsidR="004342B0" w:rsidRPr="003F2F6D">
        <w:rPr>
          <w:rFonts w:ascii="Times New Roman" w:cs="Times New Roman"/>
          <w:color w:val="auto"/>
        </w:rPr>
        <w:t xml:space="preserve"> diciembre de 2017 </w:t>
      </w:r>
      <w:r w:rsidR="004E7702" w:rsidRPr="003F2F6D">
        <w:rPr>
          <w:rFonts w:ascii="Times New Roman" w:cs="Times New Roman"/>
          <w:color w:val="auto"/>
        </w:rPr>
        <w:t>de</w:t>
      </w:r>
      <w:r w:rsidR="004342B0" w:rsidRPr="003F2F6D">
        <w:rPr>
          <w:rFonts w:ascii="Times New Roman" w:cs="Times New Roman"/>
          <w:color w:val="auto"/>
        </w:rPr>
        <w:t xml:space="preserve"> 4,6%, siendo 0,6 puntos porcentuales menos que la tasa de diciembre 2016. Tanto a nivel urbano como rural </w:t>
      </w:r>
      <w:r w:rsidR="004E7702" w:rsidRPr="003F2F6D">
        <w:rPr>
          <w:rFonts w:ascii="Times New Roman" w:cs="Times New Roman"/>
          <w:color w:val="auto"/>
        </w:rPr>
        <w:t>y el</w:t>
      </w:r>
      <w:r w:rsidR="004342B0" w:rsidRPr="003F2F6D">
        <w:rPr>
          <w:rFonts w:ascii="Times New Roman" w:cs="Times New Roman"/>
          <w:color w:val="auto"/>
        </w:rPr>
        <w:t xml:space="preserve"> crecimiento económico del país que fue del 3% para 2017</w:t>
      </w:r>
      <w:r w:rsidR="004E7702" w:rsidRPr="003F2F6D">
        <w:rPr>
          <w:rFonts w:ascii="Times New Roman" w:cs="Times New Roman"/>
          <w:color w:val="auto"/>
        </w:rPr>
        <w:t xml:space="preserve"> (</w:t>
      </w:r>
      <w:r w:rsidR="002D2C5B" w:rsidRPr="003F2F6D">
        <w:rPr>
          <w:rFonts w:ascii="Times New Roman" w:cs="Times New Roman"/>
          <w:color w:val="auto"/>
        </w:rPr>
        <w:t xml:space="preserve">p. </w:t>
      </w:r>
      <w:r w:rsidR="004E7702" w:rsidRPr="003F2F6D">
        <w:rPr>
          <w:rFonts w:ascii="Times New Roman" w:cs="Times New Roman"/>
          <w:color w:val="auto"/>
        </w:rPr>
        <w:t>2)</w:t>
      </w:r>
      <w:r w:rsidR="002D2C5B" w:rsidRPr="003F2F6D">
        <w:rPr>
          <w:rFonts w:ascii="Times New Roman" w:cs="Times New Roman"/>
          <w:color w:val="auto"/>
        </w:rPr>
        <w:t>.</w:t>
      </w:r>
    </w:p>
    <w:p w14:paraId="6922C39D" w14:textId="3AC52FF5" w:rsidR="004342B0" w:rsidRPr="003F2F6D" w:rsidRDefault="004E7702"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El desempleo se ve reflejado por el incremento de la</w:t>
      </w:r>
      <w:r w:rsidR="004342B0" w:rsidRPr="003F2F6D">
        <w:rPr>
          <w:rFonts w:ascii="Times New Roman" w:cs="Times New Roman"/>
          <w:color w:val="auto"/>
        </w:rPr>
        <w:t xml:space="preserve"> tasa de empleo adecuado, la cual pasó de 41,2% a 42,3% de diciembre 2016 al mes similar en el 2017. En el empleo adecuado se ubican las personas que tienen ingresos iguales o superiores al salario mínimo</w:t>
      </w:r>
      <w:sdt>
        <w:sdtPr>
          <w:rPr>
            <w:rFonts w:ascii="Times New Roman" w:cs="Times New Roman"/>
            <w:color w:val="auto"/>
          </w:rPr>
          <w:id w:val="-1013917890"/>
          <w:citation/>
        </w:sdtPr>
        <w:sdtContent>
          <w:r w:rsidR="004342B0" w:rsidRPr="003F2F6D">
            <w:rPr>
              <w:rFonts w:ascii="Times New Roman" w:cs="Times New Roman"/>
              <w:color w:val="auto"/>
            </w:rPr>
            <w:fldChar w:fldCharType="begin"/>
          </w:r>
          <w:r w:rsidR="002D2C5B" w:rsidRPr="003F2F6D">
            <w:rPr>
              <w:rFonts w:ascii="Times New Roman" w:cs="Times New Roman"/>
              <w:color w:val="auto"/>
            </w:rPr>
            <w:instrText xml:space="preserve">CITATION BCE18 \l 9226 </w:instrText>
          </w:r>
          <w:r w:rsidR="004342B0" w:rsidRPr="003F2F6D">
            <w:rPr>
              <w:rFonts w:ascii="Times New Roman" w:cs="Times New Roman"/>
              <w:color w:val="auto"/>
            </w:rPr>
            <w:fldChar w:fldCharType="separate"/>
          </w:r>
          <w:r w:rsidR="004C6920">
            <w:rPr>
              <w:rFonts w:ascii="Times New Roman" w:cs="Times New Roman"/>
              <w:noProof/>
              <w:color w:val="auto"/>
            </w:rPr>
            <w:t xml:space="preserve"> </w:t>
          </w:r>
          <w:r w:rsidR="004C6920" w:rsidRPr="004C6920">
            <w:rPr>
              <w:rFonts w:ascii="Times New Roman" w:cs="Times New Roman"/>
              <w:noProof/>
              <w:color w:val="auto"/>
            </w:rPr>
            <w:t>(Correa &amp; García, 2018)</w:t>
          </w:r>
          <w:r w:rsidR="004342B0" w:rsidRPr="003F2F6D">
            <w:rPr>
              <w:rFonts w:ascii="Times New Roman" w:cs="Times New Roman"/>
              <w:color w:val="auto"/>
            </w:rPr>
            <w:fldChar w:fldCharType="end"/>
          </w:r>
        </w:sdtContent>
      </w:sdt>
      <w:r w:rsidR="00416A84" w:rsidRPr="003F2F6D">
        <w:rPr>
          <w:rFonts w:ascii="Times New Roman" w:cs="Times New Roman"/>
          <w:color w:val="auto"/>
        </w:rPr>
        <w:t>.</w:t>
      </w:r>
    </w:p>
    <w:p w14:paraId="75B7589D" w14:textId="65B907F6" w:rsidR="004342B0"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lastRenderedPageBreak/>
        <w:t xml:space="preserve">Según </w:t>
      </w:r>
      <w:r w:rsidR="004E7702" w:rsidRPr="003F2F6D">
        <w:rPr>
          <w:rFonts w:ascii="Times New Roman" w:cs="Times New Roman"/>
          <w:color w:val="auto"/>
        </w:rPr>
        <w:t xml:space="preserve">el análisis económico de organismos internacionales </w:t>
      </w:r>
      <w:r w:rsidRPr="003F2F6D">
        <w:rPr>
          <w:rFonts w:ascii="Times New Roman" w:cs="Times New Roman"/>
          <w:color w:val="auto"/>
        </w:rPr>
        <w:t xml:space="preserve">la economía del Ecuador creció en un 2,7% en el 2017; este crecimiento estuvo apalancado por el incremento del precio del crudo y los ingresos fiscales obtenidos con </w:t>
      </w:r>
      <w:r w:rsidR="004E7702" w:rsidRPr="003F2F6D">
        <w:rPr>
          <w:rFonts w:ascii="Times New Roman" w:cs="Times New Roman"/>
          <w:color w:val="auto"/>
        </w:rPr>
        <w:t xml:space="preserve">mayor endeudamiento público </w:t>
      </w:r>
      <w:sdt>
        <w:sdtPr>
          <w:rPr>
            <w:rFonts w:ascii="Times New Roman" w:cs="Times New Roman"/>
            <w:color w:val="auto"/>
          </w:rPr>
          <w:id w:val="775297466"/>
          <w:citation/>
        </w:sdtPr>
        <w:sdtContent>
          <w:r w:rsidRPr="003F2F6D">
            <w:rPr>
              <w:rFonts w:ascii="Times New Roman" w:cs="Times New Roman"/>
              <w:color w:val="auto"/>
            </w:rPr>
            <w:fldChar w:fldCharType="begin"/>
          </w:r>
          <w:r w:rsidR="002D2C5B" w:rsidRPr="003F2F6D">
            <w:rPr>
              <w:rFonts w:ascii="Times New Roman" w:cs="Times New Roman"/>
              <w:color w:val="auto"/>
            </w:rPr>
            <w:instrText xml:space="preserve">CITATION BCE18 \l 9226 </w:instrText>
          </w:r>
          <w:r w:rsidRPr="003F2F6D">
            <w:rPr>
              <w:rFonts w:ascii="Times New Roman" w:cs="Times New Roman"/>
              <w:color w:val="auto"/>
            </w:rPr>
            <w:fldChar w:fldCharType="separate"/>
          </w:r>
          <w:r w:rsidR="004C6920" w:rsidRPr="004C6920">
            <w:rPr>
              <w:rFonts w:ascii="Times New Roman" w:cs="Times New Roman"/>
              <w:noProof/>
              <w:color w:val="auto"/>
            </w:rPr>
            <w:t>(Correa &amp; García, 2018)</w:t>
          </w:r>
          <w:r w:rsidRPr="003F2F6D">
            <w:rPr>
              <w:rFonts w:ascii="Times New Roman" w:cs="Times New Roman"/>
              <w:color w:val="auto"/>
            </w:rPr>
            <w:fldChar w:fldCharType="end"/>
          </w:r>
        </w:sdtContent>
      </w:sdt>
      <w:r w:rsidRPr="003F2F6D">
        <w:rPr>
          <w:rFonts w:ascii="Times New Roman" w:cs="Times New Roman"/>
          <w:color w:val="auto"/>
        </w:rPr>
        <w:t>.</w:t>
      </w:r>
    </w:p>
    <w:p w14:paraId="15CF8589" w14:textId="54920AFA" w:rsidR="004342B0"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En el Referéndum y Consulta Popular realizado el febrero de 2018, con más del 60% de votación se cerró la posibilidad de una nueva reelección Presidencial del </w:t>
      </w:r>
      <w:r w:rsidR="002D2C5B" w:rsidRPr="003F2F6D">
        <w:rPr>
          <w:rFonts w:ascii="Times New Roman" w:cs="Times New Roman"/>
          <w:color w:val="auto"/>
        </w:rPr>
        <w:t>exmandatario</w:t>
      </w:r>
      <w:r w:rsidRPr="003F2F6D">
        <w:rPr>
          <w:rFonts w:ascii="Times New Roman" w:cs="Times New Roman"/>
          <w:color w:val="auto"/>
        </w:rPr>
        <w:t xml:space="preserve"> Rafael Correa; las propuestas del gobierno de Moreno fueron aprobadas por la mayoría de los consultados</w:t>
      </w:r>
      <w:sdt>
        <w:sdtPr>
          <w:rPr>
            <w:rFonts w:ascii="Times New Roman" w:cs="Times New Roman"/>
            <w:color w:val="auto"/>
          </w:rPr>
          <w:id w:val="661510927"/>
          <w:citation/>
        </w:sdtPr>
        <w:sdtContent>
          <w:r w:rsidR="00416A84" w:rsidRPr="003F2F6D">
            <w:rPr>
              <w:rFonts w:ascii="Times New Roman" w:cs="Times New Roman"/>
              <w:color w:val="auto"/>
            </w:rPr>
            <w:fldChar w:fldCharType="begin"/>
          </w:r>
          <w:r w:rsidR="002D2C5B" w:rsidRPr="003F2F6D">
            <w:rPr>
              <w:rFonts w:ascii="Times New Roman" w:cs="Times New Roman"/>
              <w:color w:val="auto"/>
            </w:rPr>
            <w:instrText xml:space="preserve">CITATION BCE18 \l 3082 </w:instrText>
          </w:r>
          <w:r w:rsidR="00416A84" w:rsidRPr="003F2F6D">
            <w:rPr>
              <w:rFonts w:ascii="Times New Roman" w:cs="Times New Roman"/>
              <w:color w:val="auto"/>
            </w:rPr>
            <w:fldChar w:fldCharType="separate"/>
          </w:r>
          <w:r w:rsidR="004C6920">
            <w:rPr>
              <w:rFonts w:ascii="Times New Roman" w:cs="Times New Roman"/>
              <w:noProof/>
              <w:color w:val="auto"/>
            </w:rPr>
            <w:t xml:space="preserve"> </w:t>
          </w:r>
          <w:r w:rsidR="004C6920" w:rsidRPr="004C6920">
            <w:rPr>
              <w:rFonts w:ascii="Times New Roman" w:cs="Times New Roman"/>
              <w:noProof/>
              <w:color w:val="auto"/>
            </w:rPr>
            <w:t>(Correa &amp; García, 2018)</w:t>
          </w:r>
          <w:r w:rsidR="00416A84" w:rsidRPr="003F2F6D">
            <w:rPr>
              <w:rFonts w:ascii="Times New Roman" w:cs="Times New Roman"/>
              <w:color w:val="auto"/>
            </w:rPr>
            <w:fldChar w:fldCharType="end"/>
          </w:r>
        </w:sdtContent>
      </w:sdt>
      <w:r w:rsidR="00416A84" w:rsidRPr="003F2F6D">
        <w:rPr>
          <w:rFonts w:ascii="Times New Roman" w:cs="Times New Roman"/>
          <w:color w:val="auto"/>
        </w:rPr>
        <w:t>.</w:t>
      </w:r>
    </w:p>
    <w:p w14:paraId="55E09E62" w14:textId="56DA2762" w:rsidR="000412F8" w:rsidRPr="003F2F6D" w:rsidRDefault="004342B0"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Los casos de corrupción y de injerencia política en la justicia ecuatoriana, que tuvieron su origen durante el gobierno anterior, ocuparon la atención pública desde finales de febrero, como con</w:t>
      </w:r>
      <w:r w:rsidR="001C7BEC" w:rsidRPr="003F2F6D">
        <w:rPr>
          <w:rFonts w:ascii="Times New Roman" w:cs="Times New Roman"/>
          <w:color w:val="auto"/>
        </w:rPr>
        <w:t>secuencia la destitución de funcionarios, y la optimización de las instituciones del estado.</w:t>
      </w:r>
    </w:p>
    <w:p w14:paraId="64253C95" w14:textId="5946B82F" w:rsidR="00214723" w:rsidRPr="003F2F6D" w:rsidRDefault="00E133B3" w:rsidP="006C23A4">
      <w:pPr>
        <w:pStyle w:val="Ttulo2"/>
        <w:keepNext w:val="0"/>
        <w:keepLines w:val="0"/>
        <w:spacing w:after="200"/>
        <w:rPr>
          <w:rFonts w:eastAsia="Times New Roman" w:cs="Times New Roman"/>
          <w:color w:val="auto"/>
          <w:szCs w:val="24"/>
          <w:u w:color="000000"/>
        </w:rPr>
      </w:pPr>
      <w:bookmarkStart w:id="20" w:name="_Toc514765323"/>
      <w:bookmarkStart w:id="21" w:name="_Toc535569589"/>
      <w:r w:rsidRPr="003F2F6D">
        <w:rPr>
          <w:rFonts w:cs="Times New Roman"/>
          <w:color w:val="auto"/>
          <w:szCs w:val="24"/>
          <w:u w:color="000000"/>
        </w:rPr>
        <w:t>2.3.</w:t>
      </w:r>
      <w:r w:rsidR="00214723" w:rsidRPr="003F2F6D">
        <w:rPr>
          <w:rFonts w:cs="Times New Roman"/>
          <w:color w:val="auto"/>
          <w:szCs w:val="24"/>
          <w:u w:color="000000"/>
        </w:rPr>
        <w:t xml:space="preserve"> Calidad del periodismo en Ecuador</w:t>
      </w:r>
      <w:bookmarkEnd w:id="20"/>
      <w:bookmarkEnd w:id="21"/>
      <w:r w:rsidR="00214723" w:rsidRPr="003F2F6D">
        <w:rPr>
          <w:rFonts w:cs="Times New Roman"/>
          <w:color w:val="auto"/>
          <w:szCs w:val="24"/>
          <w:u w:color="000000"/>
        </w:rPr>
        <w:t xml:space="preserve"> </w:t>
      </w:r>
    </w:p>
    <w:p w14:paraId="77ACB8D5" w14:textId="3F96EFE3" w:rsidR="007049C6" w:rsidRPr="003F2F6D" w:rsidRDefault="00243DB8" w:rsidP="006C23A4">
      <w:pPr>
        <w:pStyle w:val="Cuerpo"/>
        <w:spacing w:before="0" w:after="200"/>
        <w:rPr>
          <w:rFonts w:hAnsi="Times New Roman" w:cs="Times New Roman"/>
          <w:color w:val="auto"/>
        </w:rPr>
      </w:pPr>
      <w:r w:rsidRPr="003F2F6D">
        <w:rPr>
          <w:rFonts w:hAnsi="Times New Roman" w:cs="Times New Roman"/>
          <w:color w:val="auto"/>
        </w:rPr>
        <w:t>Al enfatizar la calidad de periodismo que deben brindar los medios se determina que: “n</w:t>
      </w:r>
      <w:r w:rsidR="00214723" w:rsidRPr="003F2F6D">
        <w:rPr>
          <w:rFonts w:hAnsi="Times New Roman" w:cs="Times New Roman"/>
          <w:color w:val="auto"/>
        </w:rPr>
        <w:t xml:space="preserve">i todos los temas informativos sirven para todos los medios, ni todos los profesionales están capacitados para trabajar en prensa, televisión e </w:t>
      </w:r>
      <w:r w:rsidR="00416A84" w:rsidRPr="003F2F6D">
        <w:rPr>
          <w:rFonts w:hAnsi="Times New Roman" w:cs="Times New Roman"/>
          <w:color w:val="auto"/>
        </w:rPr>
        <w:t>i</w:t>
      </w:r>
      <w:r w:rsidR="00214723" w:rsidRPr="003F2F6D">
        <w:rPr>
          <w:rFonts w:hAnsi="Times New Roman" w:cs="Times New Roman"/>
          <w:color w:val="auto"/>
        </w:rPr>
        <w:t>nternet a la vez</w:t>
      </w:r>
      <w:r w:rsidRPr="003F2F6D">
        <w:rPr>
          <w:rFonts w:hAnsi="Times New Roman" w:cs="Times New Roman"/>
          <w:color w:val="auto"/>
        </w:rPr>
        <w:t>”</w:t>
      </w:r>
      <w:r w:rsidR="00214723" w:rsidRPr="003F2F6D">
        <w:rPr>
          <w:rFonts w:hAnsi="Times New Roman" w:cs="Times New Roman"/>
          <w:color w:val="auto"/>
        </w:rPr>
        <w:t xml:space="preserve"> </w:t>
      </w:r>
      <w:sdt>
        <w:sdtPr>
          <w:rPr>
            <w:rFonts w:hAnsi="Times New Roman" w:cs="Times New Roman"/>
            <w:color w:val="auto"/>
          </w:rPr>
          <w:id w:val="49506922"/>
          <w:citation/>
        </w:sdtPr>
        <w:sdtContent>
          <w:r w:rsidR="00B14005" w:rsidRPr="003F2F6D">
            <w:rPr>
              <w:rFonts w:hAnsi="Times New Roman" w:cs="Times New Roman"/>
              <w:color w:val="auto"/>
            </w:rPr>
            <w:fldChar w:fldCharType="begin"/>
          </w:r>
          <w:r w:rsidR="002D2C5B" w:rsidRPr="003F2F6D">
            <w:rPr>
              <w:rFonts w:hAnsi="Times New Roman" w:cs="Times New Roman"/>
              <w:color w:val="auto"/>
            </w:rPr>
            <w:instrText xml:space="preserve">CITATION Gar06 \p 75 \l 3082 </w:instrText>
          </w:r>
          <w:r w:rsidR="00B14005" w:rsidRPr="003F2F6D">
            <w:rPr>
              <w:rFonts w:hAnsi="Times New Roman" w:cs="Times New Roman"/>
              <w:color w:val="auto"/>
            </w:rPr>
            <w:fldChar w:fldCharType="separate"/>
          </w:r>
          <w:r w:rsidR="004C6920" w:rsidRPr="004C6920">
            <w:rPr>
              <w:rFonts w:hAnsi="Times New Roman" w:cs="Times New Roman"/>
              <w:noProof/>
              <w:color w:val="auto"/>
            </w:rPr>
            <w:t>(García Avilés, 2006, p. 75)</w:t>
          </w:r>
          <w:r w:rsidR="00B14005" w:rsidRPr="003F2F6D">
            <w:rPr>
              <w:rFonts w:hAnsi="Times New Roman" w:cs="Times New Roman"/>
              <w:color w:val="auto"/>
            </w:rPr>
            <w:fldChar w:fldCharType="end"/>
          </w:r>
        </w:sdtContent>
      </w:sdt>
      <w:r w:rsidR="00B14005" w:rsidRPr="003F2F6D">
        <w:rPr>
          <w:rFonts w:hAnsi="Times New Roman" w:cs="Times New Roman"/>
          <w:color w:val="auto"/>
        </w:rPr>
        <w:t>.</w:t>
      </w:r>
    </w:p>
    <w:p w14:paraId="05E63FDD" w14:textId="5E9A4FAF" w:rsidR="00214723" w:rsidRPr="003F2F6D" w:rsidRDefault="007049C6" w:rsidP="006C23A4">
      <w:pPr>
        <w:pStyle w:val="Cuerpo"/>
        <w:spacing w:before="0" w:after="200"/>
        <w:rPr>
          <w:rFonts w:hAnsi="Times New Roman" w:cs="Times New Roman"/>
          <w:color w:val="auto"/>
        </w:rPr>
      </w:pPr>
      <w:r w:rsidRPr="003F2F6D">
        <w:rPr>
          <w:rFonts w:hAnsi="Times New Roman" w:cs="Times New Roman"/>
          <w:color w:val="auto"/>
        </w:rPr>
        <w:t>P</w:t>
      </w:r>
      <w:r w:rsidR="00214723" w:rsidRPr="003F2F6D">
        <w:rPr>
          <w:rFonts w:hAnsi="Times New Roman" w:cs="Times New Roman"/>
          <w:color w:val="auto"/>
        </w:rPr>
        <w:t xml:space="preserve">or lo tanto, las </w:t>
      </w:r>
      <w:r w:rsidR="009A5257" w:rsidRPr="003F2F6D">
        <w:rPr>
          <w:rFonts w:hAnsi="Times New Roman" w:cs="Times New Roman"/>
          <w:color w:val="auto"/>
        </w:rPr>
        <w:t xml:space="preserve">empresas, </w:t>
      </w:r>
      <w:r w:rsidR="00214723" w:rsidRPr="003F2F6D">
        <w:rPr>
          <w:rFonts w:hAnsi="Times New Roman" w:cs="Times New Roman"/>
          <w:color w:val="auto"/>
        </w:rPr>
        <w:t xml:space="preserve">facultades y centros de estudios de comunicación y de periodistas deben adaptarse </w:t>
      </w:r>
      <w:r w:rsidR="009A5257" w:rsidRPr="003F2F6D">
        <w:rPr>
          <w:rFonts w:hAnsi="Times New Roman" w:cs="Times New Roman"/>
          <w:color w:val="auto"/>
        </w:rPr>
        <w:t>gradualmente</w:t>
      </w:r>
      <w:r w:rsidR="00214723" w:rsidRPr="003F2F6D">
        <w:rPr>
          <w:rFonts w:hAnsi="Times New Roman" w:cs="Times New Roman"/>
          <w:color w:val="auto"/>
        </w:rPr>
        <w:t xml:space="preserve"> a la realidad </w:t>
      </w:r>
      <w:r w:rsidR="00E05D8F" w:rsidRPr="003F2F6D">
        <w:rPr>
          <w:rFonts w:hAnsi="Times New Roman" w:cs="Times New Roman"/>
          <w:color w:val="auto"/>
        </w:rPr>
        <w:t>periodística</w:t>
      </w:r>
      <w:r w:rsidR="00214723" w:rsidRPr="003F2F6D">
        <w:rPr>
          <w:rFonts w:hAnsi="Times New Roman" w:cs="Times New Roman"/>
          <w:color w:val="auto"/>
        </w:rPr>
        <w:t xml:space="preserve"> del país.</w:t>
      </w:r>
      <w:r w:rsidR="009A5257" w:rsidRPr="003F2F6D">
        <w:rPr>
          <w:rFonts w:hAnsi="Times New Roman" w:cs="Times New Roman"/>
          <w:color w:val="auto"/>
        </w:rPr>
        <w:t xml:space="preserve"> </w:t>
      </w:r>
      <w:r w:rsidR="00510EF3" w:rsidRPr="003F2F6D">
        <w:rPr>
          <w:rFonts w:hAnsi="Times New Roman" w:cs="Times New Roman"/>
          <w:color w:val="auto"/>
        </w:rPr>
        <w:t>Es necesario</w:t>
      </w:r>
      <w:r w:rsidR="00214723" w:rsidRPr="003F2F6D">
        <w:rPr>
          <w:rFonts w:hAnsi="Times New Roman" w:cs="Times New Roman"/>
          <w:color w:val="auto"/>
        </w:rPr>
        <w:t xml:space="preserve"> acercar la realidad los lectores</w:t>
      </w:r>
      <w:r w:rsidR="00510EF3" w:rsidRPr="003F2F6D">
        <w:rPr>
          <w:rFonts w:hAnsi="Times New Roman" w:cs="Times New Roman"/>
          <w:color w:val="auto"/>
        </w:rPr>
        <w:t xml:space="preserve">, establecer la metodología </w:t>
      </w:r>
      <w:r w:rsidR="0010188B" w:rsidRPr="003F2F6D">
        <w:rPr>
          <w:rFonts w:hAnsi="Times New Roman" w:cs="Times New Roman"/>
          <w:color w:val="auto"/>
        </w:rPr>
        <w:t>de presión sobre las masas y la influencia sobre la ciudadanía.</w:t>
      </w:r>
    </w:p>
    <w:p w14:paraId="66C93264" w14:textId="7FEA4601" w:rsidR="00214723" w:rsidRPr="003F2F6D" w:rsidRDefault="00214723" w:rsidP="006C23A4">
      <w:pPr>
        <w:pStyle w:val="Cuerpo"/>
        <w:spacing w:before="0" w:after="200"/>
        <w:rPr>
          <w:rFonts w:hAnsi="Times New Roman" w:cs="Times New Roman"/>
          <w:color w:val="auto"/>
        </w:rPr>
      </w:pPr>
      <w:r w:rsidRPr="003F2F6D">
        <w:rPr>
          <w:rFonts w:hAnsi="Times New Roman" w:cs="Times New Roman"/>
          <w:color w:val="auto"/>
        </w:rPr>
        <w:t xml:space="preserve">La Ley </w:t>
      </w:r>
      <w:r w:rsidR="007049C6" w:rsidRPr="003F2F6D">
        <w:rPr>
          <w:rFonts w:hAnsi="Times New Roman" w:cs="Times New Roman"/>
          <w:color w:val="auto"/>
        </w:rPr>
        <w:t xml:space="preserve">Orgánica </w:t>
      </w:r>
      <w:r w:rsidRPr="003F2F6D">
        <w:rPr>
          <w:rFonts w:hAnsi="Times New Roman" w:cs="Times New Roman"/>
          <w:color w:val="auto"/>
        </w:rPr>
        <w:t>de Comunicación</w:t>
      </w:r>
      <w:r w:rsidR="007049C6" w:rsidRPr="003F2F6D">
        <w:rPr>
          <w:rFonts w:hAnsi="Times New Roman" w:cs="Times New Roman"/>
          <w:color w:val="auto"/>
        </w:rPr>
        <w:t>, promulgada en el año 2013</w:t>
      </w:r>
      <w:r w:rsidRPr="003F2F6D">
        <w:rPr>
          <w:rFonts w:hAnsi="Times New Roman" w:cs="Times New Roman"/>
          <w:color w:val="auto"/>
        </w:rPr>
        <w:t xml:space="preserve"> </w:t>
      </w:r>
      <w:r w:rsidR="007049C6" w:rsidRPr="003F2F6D">
        <w:rPr>
          <w:rFonts w:hAnsi="Times New Roman" w:cs="Times New Roman"/>
          <w:color w:val="auto"/>
        </w:rPr>
        <w:t xml:space="preserve">por el </w:t>
      </w:r>
      <w:proofErr w:type="spellStart"/>
      <w:r w:rsidR="007049C6" w:rsidRPr="003F2F6D">
        <w:rPr>
          <w:rFonts w:hAnsi="Times New Roman" w:cs="Times New Roman"/>
          <w:color w:val="auto"/>
        </w:rPr>
        <w:t>Ec</w:t>
      </w:r>
      <w:proofErr w:type="spellEnd"/>
      <w:r w:rsidR="007049C6" w:rsidRPr="003F2F6D">
        <w:rPr>
          <w:rFonts w:hAnsi="Times New Roman" w:cs="Times New Roman"/>
          <w:color w:val="auto"/>
        </w:rPr>
        <w:t xml:space="preserve">. Rafael Correa </w:t>
      </w:r>
      <w:r w:rsidR="00AD265C" w:rsidRPr="003F2F6D">
        <w:rPr>
          <w:rFonts w:hAnsi="Times New Roman" w:cs="Times New Roman"/>
          <w:color w:val="auto"/>
        </w:rPr>
        <w:t>determina que las personas ejercerán libremente los derechos a la comunicación a través de cualquier medio de comunicaci</w:t>
      </w:r>
      <w:r w:rsidR="00D54F07" w:rsidRPr="003F2F6D">
        <w:rPr>
          <w:rFonts w:hAnsi="Times New Roman" w:cs="Times New Roman"/>
          <w:color w:val="auto"/>
        </w:rPr>
        <w:t>ón social, y que las actividades periodísticas de carácter permanente realizadas en los medios de comunicación, en cualquier nivel o cargo, deberán ser desempañadas por profesionales en periodismo o comunicación</w:t>
      </w:r>
      <w:sdt>
        <w:sdtPr>
          <w:rPr>
            <w:rFonts w:hAnsi="Times New Roman" w:cs="Times New Roman"/>
            <w:color w:val="auto"/>
          </w:rPr>
          <w:id w:val="-1332208145"/>
          <w:citation/>
        </w:sdtPr>
        <w:sdtContent>
          <w:r w:rsidR="007049C6" w:rsidRPr="003F2F6D">
            <w:rPr>
              <w:rFonts w:hAnsi="Times New Roman" w:cs="Times New Roman"/>
              <w:color w:val="auto"/>
            </w:rPr>
            <w:fldChar w:fldCharType="begin"/>
          </w:r>
          <w:r w:rsidR="00286CFF" w:rsidRPr="003F2F6D">
            <w:rPr>
              <w:rFonts w:hAnsi="Times New Roman" w:cs="Times New Roman"/>
              <w:color w:val="auto"/>
            </w:rPr>
            <w:instrText xml:space="preserve">CITATION Ley13 \l 9226 </w:instrText>
          </w:r>
          <w:r w:rsidR="007049C6"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(Ley Orgánica de Comunicación, 2013, párr. 1)</w:t>
          </w:r>
          <w:r w:rsidR="007049C6" w:rsidRPr="003F2F6D">
            <w:rPr>
              <w:rFonts w:hAnsi="Times New Roman" w:cs="Times New Roman"/>
              <w:color w:val="auto"/>
            </w:rPr>
            <w:fldChar w:fldCharType="end"/>
          </w:r>
        </w:sdtContent>
      </w:sdt>
      <w:r w:rsidR="00E133B3" w:rsidRPr="003F2F6D">
        <w:rPr>
          <w:rFonts w:hAnsi="Times New Roman" w:cs="Times New Roman"/>
          <w:color w:val="auto"/>
        </w:rPr>
        <w:t>.</w:t>
      </w:r>
    </w:p>
    <w:p w14:paraId="4F9F0842" w14:textId="4D7F0543" w:rsidR="00214723"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A nivel mundial los medios han </w:t>
      </w:r>
      <w:r w:rsidR="001F701B" w:rsidRPr="003F2F6D">
        <w:rPr>
          <w:rFonts w:ascii="Times New Roman" w:cs="Times New Roman"/>
          <w:color w:val="auto"/>
        </w:rPr>
        <w:t>modificado sus operaciones</w:t>
      </w:r>
      <w:r w:rsidRPr="003F2F6D">
        <w:rPr>
          <w:rFonts w:ascii="Times New Roman" w:cs="Times New Roman"/>
          <w:color w:val="auto"/>
        </w:rPr>
        <w:t xml:space="preserve"> periodísticas, utilizan</w:t>
      </w:r>
      <w:r w:rsidR="001F701B" w:rsidRPr="003F2F6D">
        <w:rPr>
          <w:rFonts w:ascii="Times New Roman" w:cs="Times New Roman"/>
          <w:color w:val="auto"/>
        </w:rPr>
        <w:t>do medios tecnológicos</w:t>
      </w:r>
      <w:r w:rsidRPr="003F2F6D">
        <w:rPr>
          <w:rFonts w:ascii="Times New Roman" w:cs="Times New Roman"/>
          <w:color w:val="auto"/>
        </w:rPr>
        <w:t xml:space="preserve"> para</w:t>
      </w:r>
      <w:r w:rsidR="001F701B" w:rsidRPr="003F2F6D">
        <w:rPr>
          <w:rFonts w:ascii="Times New Roman" w:cs="Times New Roman"/>
          <w:color w:val="auto"/>
        </w:rPr>
        <w:t xml:space="preserve"> mejorar</w:t>
      </w:r>
      <w:r w:rsidRPr="003F2F6D">
        <w:rPr>
          <w:rFonts w:ascii="Times New Roman" w:cs="Times New Roman"/>
          <w:color w:val="auto"/>
        </w:rPr>
        <w:t xml:space="preserve"> su</w:t>
      </w:r>
      <w:r w:rsidR="009A5257" w:rsidRPr="003F2F6D">
        <w:rPr>
          <w:rFonts w:ascii="Times New Roman" w:cs="Times New Roman"/>
          <w:color w:val="auto"/>
        </w:rPr>
        <w:t xml:space="preserve"> comunicación</w:t>
      </w:r>
      <w:r w:rsidR="001F701B" w:rsidRPr="003F2F6D">
        <w:rPr>
          <w:rFonts w:ascii="Times New Roman" w:cs="Times New Roman"/>
          <w:color w:val="auto"/>
        </w:rPr>
        <w:t>,</w:t>
      </w:r>
      <w:r w:rsidRPr="003F2F6D">
        <w:rPr>
          <w:rFonts w:ascii="Times New Roman" w:cs="Times New Roman"/>
          <w:color w:val="auto"/>
        </w:rPr>
        <w:t xml:space="preserve"> el periodismo</w:t>
      </w:r>
      <w:r w:rsidR="001F701B" w:rsidRPr="003F2F6D">
        <w:rPr>
          <w:rFonts w:ascii="Times New Roman" w:cs="Times New Roman"/>
          <w:color w:val="auto"/>
        </w:rPr>
        <w:t xml:space="preserve"> actualmente u</w:t>
      </w:r>
      <w:r w:rsidR="009A5257" w:rsidRPr="003F2F6D">
        <w:rPr>
          <w:rFonts w:ascii="Times New Roman" w:cs="Times New Roman"/>
          <w:color w:val="auto"/>
        </w:rPr>
        <w:t xml:space="preserve">sa </w:t>
      </w:r>
      <w:r w:rsidRPr="003F2F6D">
        <w:rPr>
          <w:rFonts w:ascii="Times New Roman" w:cs="Times New Roman"/>
          <w:color w:val="auto"/>
        </w:rPr>
        <w:lastRenderedPageBreak/>
        <w:t>dron</w:t>
      </w:r>
      <w:r w:rsidR="009A5257" w:rsidRPr="003F2F6D">
        <w:rPr>
          <w:rFonts w:ascii="Times New Roman" w:cs="Times New Roman"/>
          <w:color w:val="auto"/>
        </w:rPr>
        <w:t>es</w:t>
      </w:r>
      <w:r w:rsidRPr="003F2F6D">
        <w:rPr>
          <w:rFonts w:ascii="Times New Roman" w:cs="Times New Roman"/>
          <w:color w:val="auto"/>
        </w:rPr>
        <w:t xml:space="preserve">, </w:t>
      </w:r>
      <w:r w:rsidR="009A5257" w:rsidRPr="003F2F6D">
        <w:rPr>
          <w:rFonts w:ascii="Times New Roman" w:cs="Times New Roman"/>
          <w:color w:val="auto"/>
        </w:rPr>
        <w:t>recolección de datos</w:t>
      </w:r>
      <w:r w:rsidRPr="003F2F6D">
        <w:rPr>
          <w:rFonts w:ascii="Times New Roman" w:cs="Times New Roman"/>
          <w:color w:val="auto"/>
        </w:rPr>
        <w:t xml:space="preserve">, tablas, infografías, entre otras. </w:t>
      </w:r>
      <w:r w:rsidR="001F701B" w:rsidRPr="003F2F6D">
        <w:rPr>
          <w:rFonts w:ascii="Times New Roman" w:cs="Times New Roman"/>
          <w:color w:val="auto"/>
        </w:rPr>
        <w:t>C</w:t>
      </w:r>
      <w:r w:rsidRPr="003F2F6D">
        <w:rPr>
          <w:rFonts w:ascii="Times New Roman" w:cs="Times New Roman"/>
          <w:color w:val="auto"/>
        </w:rPr>
        <w:t xml:space="preserve">ambios </w:t>
      </w:r>
      <w:r w:rsidR="001F701B" w:rsidRPr="003F2F6D">
        <w:rPr>
          <w:rFonts w:ascii="Times New Roman" w:cs="Times New Roman"/>
          <w:color w:val="auto"/>
        </w:rPr>
        <w:t>del periodismo que afectan</w:t>
      </w:r>
      <w:r w:rsidRPr="003F2F6D">
        <w:rPr>
          <w:rFonts w:ascii="Times New Roman" w:cs="Times New Roman"/>
          <w:color w:val="auto"/>
        </w:rPr>
        <w:t xml:space="preserve"> a los medios tradicionales (prensa, radio y televisión) y proporcionalmente a las personas que </w:t>
      </w:r>
      <w:r w:rsidR="001F701B" w:rsidRPr="003F2F6D">
        <w:rPr>
          <w:rFonts w:ascii="Times New Roman" w:cs="Times New Roman"/>
          <w:color w:val="auto"/>
        </w:rPr>
        <w:t>se encuentran inmiscuidas en este trabajo.</w:t>
      </w:r>
    </w:p>
    <w:p w14:paraId="230CB554" w14:textId="32A5E805" w:rsidR="00214723"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La información concierne a la exposición objetiva, imparcial y veraz de lo que sucede</w:t>
      </w:r>
      <w:r w:rsidR="00A86901" w:rsidRPr="003F2F6D">
        <w:rPr>
          <w:rFonts w:ascii="Times New Roman" w:cs="Times New Roman"/>
          <w:color w:val="auto"/>
        </w:rPr>
        <w:t>, guiada por la calidad del periodismo riguroso, preciso, y útil,</w:t>
      </w:r>
      <w:r w:rsidRPr="003F2F6D">
        <w:rPr>
          <w:rFonts w:ascii="Times New Roman" w:cs="Times New Roman"/>
          <w:color w:val="auto"/>
        </w:rPr>
        <w:t xml:space="preserve"> el comentario es la apreciación personal de los hechos registrados en la noticia, desde un punto de vista social o de interés general. La información es base del comentario y toda información despierta un comentario o puede despertarlo. La información es objetiva; el comentario, subjetivo. </w:t>
      </w:r>
    </w:p>
    <w:p w14:paraId="399519D4" w14:textId="75AC1E2A" w:rsidR="00214723" w:rsidRPr="003F2F6D" w:rsidRDefault="00FF63F8"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Las posibilidades de una mejor comunicación en la actualidad exigen al</w:t>
      </w:r>
      <w:r w:rsidR="00214723" w:rsidRPr="003F2F6D">
        <w:rPr>
          <w:rFonts w:ascii="Times New Roman" w:cs="Times New Roman"/>
          <w:color w:val="auto"/>
        </w:rPr>
        <w:t xml:space="preserve"> periodismo moderno </w:t>
      </w:r>
      <w:r w:rsidRPr="003F2F6D">
        <w:rPr>
          <w:rFonts w:ascii="Times New Roman" w:cs="Times New Roman"/>
          <w:color w:val="auto"/>
        </w:rPr>
        <w:t>por las interpelaciones</w:t>
      </w:r>
      <w:r w:rsidR="00214723" w:rsidRPr="003F2F6D">
        <w:rPr>
          <w:rFonts w:ascii="Times New Roman" w:cs="Times New Roman"/>
          <w:color w:val="auto"/>
        </w:rPr>
        <w:t xml:space="preserve"> el lector común,</w:t>
      </w:r>
      <w:r w:rsidRPr="003F2F6D">
        <w:rPr>
          <w:rFonts w:ascii="Times New Roman" w:cs="Times New Roman"/>
          <w:color w:val="auto"/>
        </w:rPr>
        <w:t xml:space="preserve"> por lo tanto: “el lector </w:t>
      </w:r>
      <w:r w:rsidR="001F701B" w:rsidRPr="003F2F6D">
        <w:rPr>
          <w:rFonts w:ascii="Times New Roman" w:cs="Times New Roman"/>
          <w:color w:val="auto"/>
        </w:rPr>
        <w:t xml:space="preserve">genera su propio criterio y juicio </w:t>
      </w:r>
      <w:r w:rsidR="00214723" w:rsidRPr="003F2F6D">
        <w:rPr>
          <w:rFonts w:ascii="Times New Roman" w:cs="Times New Roman"/>
          <w:color w:val="auto"/>
        </w:rPr>
        <w:t xml:space="preserve">a través de la noticia </w:t>
      </w:r>
      <w:r w:rsidR="001F701B" w:rsidRPr="003F2F6D">
        <w:rPr>
          <w:rFonts w:ascii="Times New Roman" w:cs="Times New Roman"/>
          <w:color w:val="auto"/>
        </w:rPr>
        <w:t>dejando de lado el</w:t>
      </w:r>
      <w:r w:rsidR="00214723" w:rsidRPr="003F2F6D">
        <w:rPr>
          <w:rFonts w:ascii="Times New Roman" w:cs="Times New Roman"/>
          <w:color w:val="auto"/>
        </w:rPr>
        <w:t xml:space="preserve"> juicio extraño</w:t>
      </w:r>
      <w:r w:rsidRPr="003F2F6D">
        <w:rPr>
          <w:rFonts w:ascii="Times New Roman" w:cs="Times New Roman"/>
          <w:color w:val="auto"/>
        </w:rPr>
        <w:t>”</w:t>
      </w:r>
      <w:r w:rsidR="00214723" w:rsidRPr="003F2F6D">
        <w:rPr>
          <w:rFonts w:ascii="Times New Roman" w:cs="Times New Roman"/>
          <w:color w:val="auto"/>
        </w:rPr>
        <w:t xml:space="preserve"> </w:t>
      </w:r>
      <w:sdt>
        <w:sdtPr>
          <w:rPr>
            <w:rFonts w:ascii="Times New Roman" w:cs="Times New Roman"/>
            <w:color w:val="auto"/>
          </w:rPr>
          <w:id w:val="2097512217"/>
          <w:citation/>
        </w:sdtPr>
        <w:sdtContent>
          <w:r w:rsidR="00214723" w:rsidRPr="003F2F6D">
            <w:rPr>
              <w:rFonts w:ascii="Times New Roman" w:cs="Times New Roman"/>
              <w:color w:val="auto"/>
            </w:rPr>
            <w:fldChar w:fldCharType="begin"/>
          </w:r>
          <w:r w:rsidR="002D2C5B" w:rsidRPr="003F2F6D">
            <w:rPr>
              <w:rFonts w:ascii="Times New Roman" w:cs="Times New Roman"/>
              <w:color w:val="auto"/>
            </w:rPr>
            <w:instrText xml:space="preserve">CITATION LaH16 \l 9226 </w:instrText>
          </w:r>
          <w:r w:rsidR="00214723" w:rsidRPr="003F2F6D">
            <w:rPr>
              <w:rFonts w:ascii="Times New Roman" w:cs="Times New Roman"/>
              <w:color w:val="auto"/>
            </w:rPr>
            <w:fldChar w:fldCharType="separate"/>
          </w:r>
          <w:r w:rsidR="004C6920" w:rsidRPr="004C6920">
            <w:rPr>
              <w:rFonts w:ascii="Times New Roman" w:cs="Times New Roman"/>
              <w:noProof/>
              <w:color w:val="auto"/>
            </w:rPr>
            <w:t>(Mora Caballero, 2016)</w:t>
          </w:r>
          <w:r w:rsidR="00214723" w:rsidRPr="003F2F6D">
            <w:rPr>
              <w:rFonts w:ascii="Times New Roman" w:cs="Times New Roman"/>
              <w:color w:val="auto"/>
            </w:rPr>
            <w:fldChar w:fldCharType="end"/>
          </w:r>
        </w:sdtContent>
      </w:sdt>
      <w:r w:rsidR="00214723" w:rsidRPr="003F2F6D">
        <w:rPr>
          <w:rFonts w:ascii="Times New Roman" w:cs="Times New Roman"/>
          <w:color w:val="auto"/>
        </w:rPr>
        <w:t>.</w:t>
      </w:r>
    </w:p>
    <w:p w14:paraId="41A17D64" w14:textId="0D09248E" w:rsidR="004C51D7"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La Ley </w:t>
      </w:r>
      <w:r w:rsidR="002D2C5B" w:rsidRPr="003F2F6D">
        <w:rPr>
          <w:rFonts w:ascii="Times New Roman" w:cs="Times New Roman"/>
          <w:color w:val="auto"/>
        </w:rPr>
        <w:t xml:space="preserve">Orgánica </w:t>
      </w:r>
      <w:r w:rsidRPr="003F2F6D">
        <w:rPr>
          <w:rFonts w:ascii="Times New Roman" w:cs="Times New Roman"/>
          <w:color w:val="auto"/>
        </w:rPr>
        <w:t xml:space="preserve">de Comunicación </w:t>
      </w:r>
      <w:r w:rsidR="001F701B" w:rsidRPr="003F2F6D">
        <w:rPr>
          <w:rFonts w:ascii="Times New Roman" w:cs="Times New Roman"/>
          <w:color w:val="auto"/>
        </w:rPr>
        <w:t xml:space="preserve">se </w:t>
      </w:r>
      <w:r w:rsidR="009E6B11" w:rsidRPr="003F2F6D">
        <w:rPr>
          <w:rFonts w:ascii="Times New Roman" w:cs="Times New Roman"/>
          <w:color w:val="auto"/>
        </w:rPr>
        <w:t>ratificó</w:t>
      </w:r>
      <w:r w:rsidR="001F701B" w:rsidRPr="003F2F6D">
        <w:rPr>
          <w:rFonts w:ascii="Times New Roman" w:cs="Times New Roman"/>
          <w:color w:val="auto"/>
        </w:rPr>
        <w:t xml:space="preserve"> </w:t>
      </w:r>
      <w:r w:rsidRPr="003F2F6D">
        <w:rPr>
          <w:rFonts w:ascii="Times New Roman" w:cs="Times New Roman"/>
          <w:color w:val="auto"/>
        </w:rPr>
        <w:t xml:space="preserve">después de </w:t>
      </w:r>
      <w:r w:rsidR="009E6B11" w:rsidRPr="003F2F6D">
        <w:rPr>
          <w:rFonts w:ascii="Times New Roman" w:cs="Times New Roman"/>
          <w:color w:val="auto"/>
        </w:rPr>
        <w:t>diferentes</w:t>
      </w:r>
      <w:r w:rsidRPr="003F2F6D">
        <w:rPr>
          <w:rFonts w:ascii="Times New Roman" w:cs="Times New Roman"/>
          <w:color w:val="auto"/>
        </w:rPr>
        <w:t xml:space="preserve"> críticas del gobierno hacia los medios de comunicación para</w:t>
      </w:r>
      <w:r w:rsidR="001F701B" w:rsidRPr="003F2F6D">
        <w:rPr>
          <w:rFonts w:ascii="Times New Roman" w:cs="Times New Roman"/>
          <w:color w:val="auto"/>
        </w:rPr>
        <w:t xml:space="preserve"> </w:t>
      </w:r>
      <w:r w:rsidR="009E6B11" w:rsidRPr="003F2F6D">
        <w:rPr>
          <w:rFonts w:ascii="Times New Roman" w:cs="Times New Roman"/>
          <w:color w:val="auto"/>
        </w:rPr>
        <w:t>normalizar</w:t>
      </w:r>
      <w:r w:rsidR="001F701B" w:rsidRPr="003F2F6D">
        <w:rPr>
          <w:rFonts w:ascii="Times New Roman" w:cs="Times New Roman"/>
          <w:color w:val="auto"/>
        </w:rPr>
        <w:t xml:space="preserve"> a los periodistas, episodio reflejado de igual manera </w:t>
      </w:r>
      <w:r w:rsidRPr="003F2F6D">
        <w:rPr>
          <w:rFonts w:ascii="Times New Roman" w:cs="Times New Roman"/>
          <w:color w:val="auto"/>
        </w:rPr>
        <w:t xml:space="preserve">en el gobierno socialista de Venezuela. El modelo </w:t>
      </w:r>
      <w:r w:rsidR="008F5393" w:rsidRPr="003F2F6D">
        <w:rPr>
          <w:rFonts w:ascii="Times New Roman" w:cs="Times New Roman"/>
          <w:color w:val="auto"/>
        </w:rPr>
        <w:t xml:space="preserve">de un gobierno comunista y socialista </w:t>
      </w:r>
      <w:r w:rsidRPr="003F2F6D">
        <w:rPr>
          <w:rFonts w:ascii="Times New Roman" w:cs="Times New Roman"/>
          <w:color w:val="auto"/>
        </w:rPr>
        <w:t xml:space="preserve">consiste en </w:t>
      </w:r>
      <w:r w:rsidR="00515938" w:rsidRPr="003F2F6D">
        <w:rPr>
          <w:rFonts w:ascii="Times New Roman" w:cs="Times New Roman"/>
          <w:color w:val="auto"/>
        </w:rPr>
        <w:t>intervenir</w:t>
      </w:r>
      <w:r w:rsidRPr="003F2F6D">
        <w:rPr>
          <w:rFonts w:ascii="Times New Roman" w:cs="Times New Roman"/>
          <w:color w:val="auto"/>
        </w:rPr>
        <w:t xml:space="preserve"> a la prensa, varios sucesos avalan esta teoría, como el cierre de medios de comunicación, las sanciones y la censura para vari</w:t>
      </w:r>
      <w:r w:rsidR="00515938" w:rsidRPr="003F2F6D">
        <w:rPr>
          <w:rFonts w:ascii="Times New Roman" w:cs="Times New Roman"/>
          <w:color w:val="auto"/>
        </w:rPr>
        <w:t>a</w:t>
      </w:r>
      <w:r w:rsidRPr="003F2F6D">
        <w:rPr>
          <w:rFonts w:ascii="Times New Roman" w:cs="Times New Roman"/>
          <w:color w:val="auto"/>
        </w:rPr>
        <w:t xml:space="preserve">s </w:t>
      </w:r>
      <w:r w:rsidR="00515938" w:rsidRPr="003F2F6D">
        <w:rPr>
          <w:rFonts w:ascii="Times New Roman" w:cs="Times New Roman"/>
          <w:color w:val="auto"/>
        </w:rPr>
        <w:t>labores</w:t>
      </w:r>
      <w:r w:rsidRPr="003F2F6D">
        <w:rPr>
          <w:rFonts w:ascii="Times New Roman" w:cs="Times New Roman"/>
          <w:color w:val="auto"/>
        </w:rPr>
        <w:t xml:space="preserve"> periodístic</w:t>
      </w:r>
      <w:r w:rsidR="00515938" w:rsidRPr="003F2F6D">
        <w:rPr>
          <w:rFonts w:ascii="Times New Roman" w:cs="Times New Roman"/>
          <w:color w:val="auto"/>
        </w:rPr>
        <w:t>as, entendiendo así “l</w:t>
      </w:r>
      <w:r w:rsidR="004C51D7" w:rsidRPr="003F2F6D">
        <w:rPr>
          <w:rFonts w:ascii="Times New Roman" w:cs="Times New Roman"/>
          <w:color w:val="auto"/>
        </w:rPr>
        <w:t xml:space="preserve">a adopción del socialismo, como sistema económico y social, siguiendo los principios ideológicos del marxismo, implica económicamente la propiedad estatal o </w:t>
      </w:r>
      <w:proofErr w:type="spellStart"/>
      <w:r w:rsidR="004C51D7" w:rsidRPr="003F2F6D">
        <w:rPr>
          <w:rFonts w:ascii="Times New Roman" w:cs="Times New Roman"/>
          <w:color w:val="auto"/>
        </w:rPr>
        <w:t>cooperativización</w:t>
      </w:r>
      <w:proofErr w:type="spellEnd"/>
      <w:r w:rsidR="004C51D7" w:rsidRPr="003F2F6D">
        <w:rPr>
          <w:rFonts w:ascii="Times New Roman" w:cs="Times New Roman"/>
          <w:color w:val="auto"/>
        </w:rPr>
        <w:t xml:space="preserve"> de los medios de producción y de la tierra (incluyendo los medios masivos)</w:t>
      </w:r>
      <w:sdt>
        <w:sdtPr>
          <w:rPr>
            <w:rFonts w:ascii="Times New Roman" w:cs="Times New Roman"/>
            <w:color w:val="auto"/>
          </w:rPr>
          <w:id w:val="535466751"/>
          <w:citation/>
        </w:sdtPr>
        <w:sdtContent>
          <w:r w:rsidR="00515938" w:rsidRPr="003F2F6D">
            <w:rPr>
              <w:rFonts w:ascii="Times New Roman" w:cs="Times New Roman"/>
              <w:color w:val="auto"/>
            </w:rPr>
            <w:fldChar w:fldCharType="begin"/>
          </w:r>
          <w:r w:rsidR="00515938" w:rsidRPr="003F2F6D">
            <w:rPr>
              <w:rFonts w:ascii="Times New Roman" w:cs="Times New Roman"/>
              <w:color w:val="auto"/>
            </w:rPr>
            <w:instrText xml:space="preserve"> CITATION Danr5 \l 9226 </w:instrText>
          </w:r>
          <w:r w:rsidR="00515938" w:rsidRPr="003F2F6D">
            <w:rPr>
              <w:rFonts w:ascii="Times New Roman" w:cs="Times New Roman"/>
              <w:color w:val="auto"/>
            </w:rPr>
            <w:fldChar w:fldCharType="separate"/>
          </w:r>
          <w:r w:rsidR="004C6920">
            <w:rPr>
              <w:rFonts w:ascii="Times New Roman" w:cs="Times New Roman"/>
              <w:noProof/>
              <w:color w:val="auto"/>
            </w:rPr>
            <w:t xml:space="preserve"> </w:t>
          </w:r>
          <w:r w:rsidR="004C6920" w:rsidRPr="004C6920">
            <w:rPr>
              <w:rFonts w:ascii="Times New Roman" w:cs="Times New Roman"/>
              <w:noProof/>
              <w:color w:val="auto"/>
            </w:rPr>
            <w:t>(Daniel Escobar, 2012, párr.5)</w:t>
          </w:r>
          <w:r w:rsidR="00515938" w:rsidRPr="003F2F6D">
            <w:rPr>
              <w:rFonts w:ascii="Times New Roman" w:cs="Times New Roman"/>
              <w:color w:val="auto"/>
            </w:rPr>
            <w:fldChar w:fldCharType="end"/>
          </w:r>
        </w:sdtContent>
      </w:sdt>
    </w:p>
    <w:p w14:paraId="08EF9AA9" w14:textId="76D9798A" w:rsidR="00214723"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Las restricciones comunicativas en el Ecuador, debido a la Ley Orgánica de Comunicación se ha vuelto un tema controversial en el desarrollo del periodismo, en los años 201</w:t>
      </w:r>
      <w:r w:rsidR="0063408E" w:rsidRPr="003F2F6D">
        <w:rPr>
          <w:rFonts w:ascii="Times New Roman" w:cs="Times New Roman"/>
          <w:color w:val="auto"/>
        </w:rPr>
        <w:t>3</w:t>
      </w:r>
      <w:r w:rsidRPr="003F2F6D">
        <w:rPr>
          <w:rFonts w:ascii="Times New Roman" w:cs="Times New Roman"/>
          <w:color w:val="auto"/>
        </w:rPr>
        <w:t xml:space="preserve">-2017 con limitaciones en la información proporcionada a la ciudadanía, y con un gobierno que utilizaba sus intervenciones semanales por radio, </w:t>
      </w:r>
      <w:r w:rsidR="0063408E" w:rsidRPr="003F2F6D">
        <w:rPr>
          <w:rFonts w:ascii="Times New Roman" w:cs="Times New Roman"/>
          <w:color w:val="auto"/>
        </w:rPr>
        <w:t>prensa y</w:t>
      </w:r>
      <w:r w:rsidRPr="003F2F6D">
        <w:rPr>
          <w:rFonts w:ascii="Times New Roman" w:cs="Times New Roman"/>
          <w:color w:val="auto"/>
        </w:rPr>
        <w:t xml:space="preserve"> TV para atacar a los medios, criticar a periodistas individuales y deslegitimar a los medios de prensa. Sin embargo, la Ley Orgánica de Comunicación pretende regular las malas prácticas del periodismo.</w:t>
      </w:r>
    </w:p>
    <w:p w14:paraId="3BDFC148" w14:textId="77777777" w:rsidR="003F2F6D" w:rsidRDefault="003F2F6D" w:rsidP="006C23A4">
      <w:pPr>
        <w:pStyle w:val="Ttulo2"/>
        <w:keepNext w:val="0"/>
        <w:keepLines w:val="0"/>
        <w:spacing w:after="200"/>
        <w:rPr>
          <w:rFonts w:cs="Times New Roman"/>
          <w:color w:val="auto"/>
          <w:szCs w:val="24"/>
          <w:u w:color="000000"/>
        </w:rPr>
      </w:pPr>
      <w:bookmarkStart w:id="22" w:name="_Toc514765324"/>
      <w:bookmarkStart w:id="23" w:name="_Toc535569590"/>
      <w:r>
        <w:rPr>
          <w:rFonts w:cs="Times New Roman"/>
          <w:color w:val="auto"/>
          <w:szCs w:val="24"/>
          <w:u w:color="000000"/>
        </w:rPr>
        <w:br w:type="page"/>
      </w:r>
    </w:p>
    <w:p w14:paraId="6B0CEAB5" w14:textId="593AB287" w:rsidR="00214723" w:rsidRPr="003F2F6D" w:rsidRDefault="00E133B3" w:rsidP="006C23A4">
      <w:pPr>
        <w:pStyle w:val="Ttulo2"/>
        <w:keepNext w:val="0"/>
        <w:keepLines w:val="0"/>
        <w:spacing w:after="200"/>
        <w:rPr>
          <w:rFonts w:eastAsia="Times New Roman" w:cs="Times New Roman"/>
          <w:color w:val="auto"/>
          <w:szCs w:val="24"/>
          <w:u w:color="000000"/>
        </w:rPr>
      </w:pPr>
      <w:r w:rsidRPr="003F2F6D">
        <w:rPr>
          <w:rFonts w:cs="Times New Roman"/>
          <w:color w:val="auto"/>
          <w:szCs w:val="24"/>
          <w:u w:color="000000"/>
        </w:rPr>
        <w:lastRenderedPageBreak/>
        <w:t>2.4.</w:t>
      </w:r>
      <w:r w:rsidR="00214723" w:rsidRPr="003F2F6D">
        <w:rPr>
          <w:rFonts w:cs="Times New Roman"/>
          <w:color w:val="auto"/>
          <w:szCs w:val="24"/>
          <w:u w:color="000000"/>
        </w:rPr>
        <w:t xml:space="preserve"> Situación </w:t>
      </w:r>
      <w:r w:rsidR="00F6014D" w:rsidRPr="003F2F6D">
        <w:rPr>
          <w:rFonts w:cs="Times New Roman"/>
          <w:color w:val="auto"/>
          <w:szCs w:val="24"/>
          <w:u w:color="000000"/>
        </w:rPr>
        <w:t>soci</w:t>
      </w:r>
      <w:r w:rsidR="00BD7E69" w:rsidRPr="003F2F6D">
        <w:rPr>
          <w:rFonts w:cs="Times New Roman"/>
          <w:color w:val="auto"/>
          <w:szCs w:val="24"/>
          <w:u w:color="000000"/>
        </w:rPr>
        <w:t>al y política</w:t>
      </w:r>
      <w:r w:rsidR="00F6014D" w:rsidRPr="003F2F6D">
        <w:rPr>
          <w:rFonts w:cs="Times New Roman"/>
          <w:color w:val="auto"/>
          <w:szCs w:val="24"/>
          <w:u w:color="000000"/>
        </w:rPr>
        <w:t xml:space="preserve"> </w:t>
      </w:r>
      <w:r w:rsidR="00214723" w:rsidRPr="003F2F6D">
        <w:rPr>
          <w:rFonts w:cs="Times New Roman"/>
          <w:color w:val="auto"/>
          <w:szCs w:val="24"/>
          <w:u w:color="000000"/>
        </w:rPr>
        <w:t>del Ecuador</w:t>
      </w:r>
      <w:bookmarkEnd w:id="22"/>
      <w:bookmarkEnd w:id="23"/>
    </w:p>
    <w:p w14:paraId="16A58559" w14:textId="7FC21CBE" w:rsidR="00F6014D" w:rsidRPr="003F2F6D" w:rsidRDefault="00F6014D"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Pese a los altos ritmos de inversión y gasto público debido al </w:t>
      </w:r>
      <w:r w:rsidR="00520F91" w:rsidRPr="003F2F6D">
        <w:rPr>
          <w:rFonts w:ascii="Times New Roman" w:cs="Times New Roman"/>
          <w:color w:val="auto"/>
        </w:rPr>
        <w:t>elevado</w:t>
      </w:r>
      <w:r w:rsidRPr="003F2F6D">
        <w:rPr>
          <w:rFonts w:ascii="Times New Roman" w:cs="Times New Roman"/>
          <w:color w:val="auto"/>
        </w:rPr>
        <w:t xml:space="preserve"> precio del petróleo en el mandato de Rafael Correa, el Ecuador se vio sitiado por pr</w:t>
      </w:r>
      <w:r w:rsidR="002D2C5B" w:rsidRPr="003F2F6D">
        <w:rPr>
          <w:rFonts w:ascii="Times New Roman" w:cs="Times New Roman"/>
          <w:color w:val="auto"/>
        </w:rPr>
        <w:t>esta</w:t>
      </w:r>
      <w:r w:rsidRPr="003F2F6D">
        <w:rPr>
          <w:rFonts w:ascii="Times New Roman" w:cs="Times New Roman"/>
          <w:color w:val="auto"/>
        </w:rPr>
        <w:t xml:space="preserve">mos procedentes de China, elevando su déficit fiscal, </w:t>
      </w:r>
      <w:r w:rsidR="00E732C4" w:rsidRPr="003F2F6D">
        <w:rPr>
          <w:rFonts w:ascii="Times New Roman" w:cs="Times New Roman"/>
          <w:color w:val="auto"/>
        </w:rPr>
        <w:t>otro suceso que atacó la economía fue</w:t>
      </w:r>
      <w:r w:rsidR="002D2C5B" w:rsidRPr="003F2F6D">
        <w:rPr>
          <w:rFonts w:ascii="Times New Roman" w:cs="Times New Roman"/>
          <w:color w:val="auto"/>
        </w:rPr>
        <w:t xml:space="preserve"> </w:t>
      </w:r>
      <w:r w:rsidRPr="003F2F6D">
        <w:rPr>
          <w:rFonts w:ascii="Times New Roman" w:cs="Times New Roman"/>
          <w:color w:val="auto"/>
        </w:rPr>
        <w:t>la reducción del crudo desde el 2015, según datos proporcionados por el Banco Central del Ecuador, frenando las exportaciones, lo que implicó un incremento en el Riesgo País, y la disminución de la confianza empresarial hecho que no dinamizó las inversiones privadas.</w:t>
      </w:r>
      <w:r w:rsidR="002D2C5B" w:rsidRPr="003F2F6D">
        <w:rPr>
          <w:rFonts w:ascii="Times New Roman" w:cs="Times New Roman"/>
          <w:color w:val="auto"/>
        </w:rPr>
        <w:t xml:space="preserve"> </w:t>
      </w:r>
    </w:p>
    <w:p w14:paraId="7A3F504E" w14:textId="4826DC34" w:rsidR="00970CA7" w:rsidRPr="003F2F6D" w:rsidRDefault="00F6014D"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Otro grave hecho que padeció el país fue e</w:t>
      </w:r>
      <w:r w:rsidR="00970CA7" w:rsidRPr="003F2F6D">
        <w:rPr>
          <w:rFonts w:ascii="Times New Roman" w:cs="Times New Roman"/>
          <w:color w:val="auto"/>
        </w:rPr>
        <w:t>l terremoto de 7,8 grados de abril de</w:t>
      </w:r>
      <w:r w:rsidR="00E732C4" w:rsidRPr="003F2F6D">
        <w:rPr>
          <w:rFonts w:ascii="Times New Roman" w:cs="Times New Roman"/>
          <w:color w:val="auto"/>
        </w:rPr>
        <w:t>l</w:t>
      </w:r>
      <w:r w:rsidR="00970CA7" w:rsidRPr="003F2F6D">
        <w:rPr>
          <w:rFonts w:ascii="Times New Roman" w:cs="Times New Roman"/>
          <w:color w:val="auto"/>
        </w:rPr>
        <w:t xml:space="preserve"> 2016, </w:t>
      </w:r>
      <w:r w:rsidRPr="003F2F6D">
        <w:rPr>
          <w:rFonts w:ascii="Times New Roman" w:cs="Times New Roman"/>
          <w:color w:val="auto"/>
        </w:rPr>
        <w:t>dejando al país con grandes pérdidas materiales y económicas, cuya reconstrucción no ha sido evidenciada en su totalidad hasta la actualidad.</w:t>
      </w:r>
    </w:p>
    <w:p w14:paraId="1CB466D4" w14:textId="769C5E85" w:rsidR="00970CA7" w:rsidRPr="003F2F6D" w:rsidRDefault="00970CA7"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Las remesas de los emigrantes constituyen la segunda fuente de ingresos de divisas para Ecuador después del petróleo.</w:t>
      </w:r>
      <w:r w:rsidR="00556B4E" w:rsidRPr="003F2F6D">
        <w:rPr>
          <w:rFonts w:ascii="Times New Roman" w:cs="Times New Roman"/>
          <w:color w:val="auto"/>
        </w:rPr>
        <w:t xml:space="preserve"> </w:t>
      </w:r>
      <w:r w:rsidRPr="003F2F6D">
        <w:rPr>
          <w:rFonts w:ascii="Times New Roman" w:cs="Times New Roman"/>
          <w:color w:val="auto"/>
        </w:rPr>
        <w:t>Según el Banco Central</w:t>
      </w:r>
      <w:r w:rsidR="00556B4E" w:rsidRPr="003F2F6D">
        <w:rPr>
          <w:rFonts w:ascii="Times New Roman" w:cs="Times New Roman"/>
          <w:color w:val="auto"/>
        </w:rPr>
        <w:t xml:space="preserve"> (2015)</w:t>
      </w:r>
      <w:r w:rsidRPr="003F2F6D">
        <w:rPr>
          <w:rFonts w:ascii="Times New Roman" w:cs="Times New Roman"/>
          <w:color w:val="auto"/>
        </w:rPr>
        <w:t>, en 2007 las remesas alcanzaron la cifra récord de 3.335 millones de dólares. En 2015 ascendieron a 2.378 millones de dólares</w:t>
      </w:r>
      <w:sdt>
        <w:sdtPr>
          <w:rPr>
            <w:rFonts w:ascii="Times New Roman" w:cs="Times New Roman"/>
            <w:color w:val="auto"/>
          </w:rPr>
          <w:id w:val="-568424684"/>
          <w:citation/>
        </w:sdtPr>
        <w:sdtContent>
          <w:r w:rsidR="00556B4E" w:rsidRPr="003F2F6D">
            <w:rPr>
              <w:rFonts w:ascii="Times New Roman" w:cs="Times New Roman"/>
              <w:color w:val="auto"/>
            </w:rPr>
            <w:fldChar w:fldCharType="begin"/>
          </w:r>
          <w:r w:rsidR="00556B4E" w:rsidRPr="003F2F6D">
            <w:rPr>
              <w:rFonts w:ascii="Times New Roman" w:cs="Times New Roman"/>
              <w:color w:val="auto"/>
            </w:rPr>
            <w:instrText xml:space="preserve"> CITATION Banr5 \l 9226 </w:instrText>
          </w:r>
          <w:r w:rsidR="00556B4E" w:rsidRPr="003F2F6D">
            <w:rPr>
              <w:rFonts w:ascii="Times New Roman" w:cs="Times New Roman"/>
              <w:color w:val="auto"/>
            </w:rPr>
            <w:fldChar w:fldCharType="separate"/>
          </w:r>
          <w:r w:rsidR="004C6920">
            <w:rPr>
              <w:rFonts w:ascii="Times New Roman" w:cs="Times New Roman"/>
              <w:noProof/>
              <w:color w:val="auto"/>
            </w:rPr>
            <w:t xml:space="preserve"> </w:t>
          </w:r>
          <w:r w:rsidR="004C6920" w:rsidRPr="004C6920">
            <w:rPr>
              <w:rFonts w:ascii="Times New Roman" w:cs="Times New Roman"/>
              <w:noProof/>
              <w:color w:val="auto"/>
            </w:rPr>
            <w:t>(Banco Central del Ecuador, 2015, párr.5)</w:t>
          </w:r>
          <w:r w:rsidR="00556B4E" w:rsidRPr="003F2F6D">
            <w:rPr>
              <w:rFonts w:ascii="Times New Roman" w:cs="Times New Roman"/>
              <w:color w:val="auto"/>
            </w:rPr>
            <w:fldChar w:fldCharType="end"/>
          </w:r>
        </w:sdtContent>
      </w:sdt>
      <w:r w:rsidR="002D2C5B" w:rsidRPr="003F2F6D">
        <w:rPr>
          <w:rFonts w:ascii="Times New Roman" w:cs="Times New Roman"/>
          <w:color w:val="auto"/>
        </w:rPr>
        <w:t>.</w:t>
      </w:r>
    </w:p>
    <w:p w14:paraId="4FD9A12A" w14:textId="77777777" w:rsidR="00970CA7" w:rsidRPr="003F2F6D" w:rsidRDefault="00970CA7"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Más de dos millones de ecuatorianos, según cifras de la Cancillería, residen en el exterior, principalmente en Estados Unidos, España e Italia.</w:t>
      </w:r>
    </w:p>
    <w:p w14:paraId="507A03B2" w14:textId="1A1C8870" w:rsidR="00E732C4"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Las condiciones educativas han ido mejorando en el país </w:t>
      </w:r>
      <w:r w:rsidR="00E732C4" w:rsidRPr="003F2F6D">
        <w:rPr>
          <w:rFonts w:ascii="Times New Roman" w:cs="Times New Roman"/>
          <w:color w:val="auto"/>
        </w:rPr>
        <w:t>en infraestructura y en docencia,</w:t>
      </w:r>
      <w:r w:rsidRPr="003F2F6D">
        <w:rPr>
          <w:rFonts w:ascii="Times New Roman" w:cs="Times New Roman"/>
          <w:color w:val="auto"/>
        </w:rPr>
        <w:t xml:space="preserve"> </w:t>
      </w:r>
      <w:r w:rsidR="00C65BF6" w:rsidRPr="003F2F6D">
        <w:rPr>
          <w:rFonts w:ascii="Times New Roman" w:cs="Times New Roman"/>
          <w:color w:val="auto"/>
        </w:rPr>
        <w:t xml:space="preserve">actualizando </w:t>
      </w:r>
      <w:r w:rsidR="00E732C4" w:rsidRPr="003F2F6D">
        <w:rPr>
          <w:rFonts w:ascii="Times New Roman" w:cs="Times New Roman"/>
          <w:color w:val="auto"/>
        </w:rPr>
        <w:t>la educación en las aulas y mejorando el currículum de los maestros.</w:t>
      </w:r>
    </w:p>
    <w:p w14:paraId="3454F981" w14:textId="2FC5C096" w:rsidR="00214723" w:rsidRPr="003F2F6D" w:rsidRDefault="00214723"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El empleo de tecnologías en el aula ha implicado la implantación en las instituciones educativas instrumentos digitales, computadoras de última generación, proyectores. </w:t>
      </w:r>
    </w:p>
    <w:p w14:paraId="36E3FE3A" w14:textId="77777777" w:rsidR="00E732C4" w:rsidRPr="003F2F6D" w:rsidRDefault="00556B4E"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Pese a toda la infraestructura y la inversión pública </w:t>
      </w:r>
      <w:r w:rsidR="005B08A6" w:rsidRPr="003F2F6D">
        <w:rPr>
          <w:rFonts w:ascii="Times New Roman" w:cs="Times New Roman"/>
          <w:color w:val="auto"/>
        </w:rPr>
        <w:t xml:space="preserve">en </w:t>
      </w:r>
      <w:r w:rsidRPr="003F2F6D">
        <w:rPr>
          <w:rFonts w:ascii="Times New Roman" w:cs="Times New Roman"/>
          <w:color w:val="auto"/>
        </w:rPr>
        <w:t>el Ecuador</w:t>
      </w:r>
      <w:r w:rsidR="005B08A6" w:rsidRPr="003F2F6D">
        <w:rPr>
          <w:rFonts w:ascii="Times New Roman" w:cs="Times New Roman"/>
          <w:color w:val="auto"/>
        </w:rPr>
        <w:t>,</w:t>
      </w:r>
      <w:r w:rsidR="009C0CF8" w:rsidRPr="003F2F6D">
        <w:rPr>
          <w:rFonts w:ascii="Times New Roman" w:cs="Times New Roman"/>
          <w:color w:val="auto"/>
        </w:rPr>
        <w:t xml:space="preserve"> que se realizó en el Gobierno anterior, </w:t>
      </w:r>
      <w:r w:rsidR="005B08A6" w:rsidRPr="003F2F6D">
        <w:rPr>
          <w:rFonts w:ascii="Times New Roman" w:cs="Times New Roman"/>
          <w:color w:val="auto"/>
        </w:rPr>
        <w:t xml:space="preserve">se ha descubierto </w:t>
      </w:r>
      <w:r w:rsidR="009C0CF8" w:rsidRPr="003F2F6D">
        <w:rPr>
          <w:rFonts w:ascii="Times New Roman" w:cs="Times New Roman"/>
          <w:color w:val="auto"/>
        </w:rPr>
        <w:t xml:space="preserve">serios </w:t>
      </w:r>
      <w:r w:rsidR="005B08A6" w:rsidRPr="003F2F6D">
        <w:rPr>
          <w:rFonts w:ascii="Times New Roman" w:cs="Times New Roman"/>
          <w:color w:val="auto"/>
        </w:rPr>
        <w:t>casos de corrupción que han desencadenado polémica entre todos los medios</w:t>
      </w:r>
      <w:r w:rsidR="00E732C4" w:rsidRPr="003F2F6D">
        <w:rPr>
          <w:rFonts w:ascii="Times New Roman" w:cs="Times New Roman"/>
          <w:color w:val="auto"/>
        </w:rPr>
        <w:t>.</w:t>
      </w:r>
    </w:p>
    <w:p w14:paraId="387E27F7" w14:textId="1675468A" w:rsidR="00556B4E" w:rsidRPr="003F2F6D" w:rsidRDefault="005B08A6" w:rsidP="006C23A4">
      <w:pPr>
        <w:pStyle w:val="NormalWeb"/>
        <w:shd w:val="clear" w:color="auto" w:fill="FFFFFF"/>
        <w:spacing w:before="0" w:after="200" w:line="360" w:lineRule="auto"/>
        <w:rPr>
          <w:rFonts w:ascii="Times New Roman" w:cs="Times New Roman"/>
          <w:color w:val="auto"/>
        </w:rPr>
      </w:pPr>
      <w:r w:rsidRPr="003F2F6D">
        <w:rPr>
          <w:rFonts w:ascii="Times New Roman" w:cs="Times New Roman"/>
          <w:color w:val="auto"/>
        </w:rPr>
        <w:t xml:space="preserve"> </w:t>
      </w:r>
      <w:r w:rsidR="00BD7E69" w:rsidRPr="003F2F6D">
        <w:rPr>
          <w:rFonts w:ascii="Times New Roman" w:cs="Times New Roman"/>
          <w:color w:val="auto"/>
        </w:rPr>
        <w:t>El punto de inflexión que aceleró el ritmo de la investigación en Ecuador coincidió en fecha con el cambio de Gobierno</w:t>
      </w:r>
      <w:r w:rsidR="002D2C5B" w:rsidRPr="003F2F6D">
        <w:rPr>
          <w:rFonts w:ascii="Times New Roman" w:cs="Times New Roman"/>
          <w:color w:val="auto"/>
        </w:rPr>
        <w:t xml:space="preserve"> </w:t>
      </w:r>
      <w:r w:rsidR="00BD7E69" w:rsidRPr="003F2F6D">
        <w:rPr>
          <w:rFonts w:ascii="Times New Roman" w:cs="Times New Roman"/>
          <w:color w:val="auto"/>
        </w:rPr>
        <w:t>por la sucesión de Rafael Correa a </w:t>
      </w:r>
      <w:proofErr w:type="spellStart"/>
      <w:r w:rsidR="00BD7E69" w:rsidRPr="003F2F6D">
        <w:rPr>
          <w:rFonts w:ascii="Times New Roman" w:cs="Times New Roman"/>
          <w:color w:val="auto"/>
        </w:rPr>
        <w:t>Lenín</w:t>
      </w:r>
      <w:proofErr w:type="spellEnd"/>
      <w:r w:rsidR="00BD7E69" w:rsidRPr="003F2F6D">
        <w:rPr>
          <w:rFonts w:ascii="Times New Roman" w:cs="Times New Roman"/>
          <w:color w:val="auto"/>
        </w:rPr>
        <w:t xml:space="preserve"> Moreno y con el nombramiento como nuevo fiscal general a Carlos Baca </w:t>
      </w:r>
      <w:proofErr w:type="spellStart"/>
      <w:r w:rsidR="00BD7E69" w:rsidRPr="003F2F6D">
        <w:rPr>
          <w:rFonts w:ascii="Times New Roman" w:cs="Times New Roman"/>
          <w:color w:val="auto"/>
        </w:rPr>
        <w:t>Mancheno</w:t>
      </w:r>
      <w:proofErr w:type="spellEnd"/>
      <w:r w:rsidR="00BD7E69" w:rsidRPr="003F2F6D">
        <w:rPr>
          <w:rFonts w:ascii="Times New Roman" w:cs="Times New Roman"/>
          <w:color w:val="auto"/>
        </w:rPr>
        <w:t>, las investigaciones descubrieron un</w:t>
      </w:r>
      <w:r w:rsidR="009C0CF8" w:rsidRPr="003F2F6D">
        <w:rPr>
          <w:rFonts w:ascii="Times New Roman" w:cs="Times New Roman"/>
          <w:color w:val="auto"/>
        </w:rPr>
        <w:t xml:space="preserve"> manejo desmedido e interesado de los fondos públicos, casos de sobornos de </w:t>
      </w:r>
      <w:proofErr w:type="spellStart"/>
      <w:r w:rsidR="009C0CF8" w:rsidRPr="003F2F6D">
        <w:rPr>
          <w:rFonts w:ascii="Times New Roman" w:cs="Times New Roman"/>
          <w:color w:val="auto"/>
        </w:rPr>
        <w:t>Odebretch</w:t>
      </w:r>
      <w:proofErr w:type="spellEnd"/>
      <w:r w:rsidR="009C0CF8" w:rsidRPr="003F2F6D">
        <w:rPr>
          <w:rFonts w:ascii="Times New Roman" w:cs="Times New Roman"/>
          <w:color w:val="auto"/>
        </w:rPr>
        <w:t xml:space="preserve">, donde estuvo implicado el ex vicepresidente Jorge </w:t>
      </w:r>
      <w:proofErr w:type="spellStart"/>
      <w:r w:rsidR="009C0CF8" w:rsidRPr="003F2F6D">
        <w:rPr>
          <w:rFonts w:ascii="Times New Roman" w:cs="Times New Roman"/>
          <w:color w:val="auto"/>
        </w:rPr>
        <w:t>Glass</w:t>
      </w:r>
      <w:proofErr w:type="spellEnd"/>
      <w:r w:rsidR="00E732C4" w:rsidRPr="003F2F6D">
        <w:rPr>
          <w:rFonts w:ascii="Times New Roman" w:cs="Times New Roman"/>
          <w:color w:val="auto"/>
        </w:rPr>
        <w:t xml:space="preserve">, </w:t>
      </w:r>
      <w:r w:rsidR="00BD7E69" w:rsidRPr="003F2F6D">
        <w:rPr>
          <w:rFonts w:ascii="Times New Roman" w:cs="Times New Roman"/>
          <w:color w:val="auto"/>
        </w:rPr>
        <w:t xml:space="preserve">la </w:t>
      </w:r>
      <w:r w:rsidR="00BD7E69" w:rsidRPr="003F2F6D">
        <w:rPr>
          <w:rFonts w:ascii="Times New Roman" w:cs="Times New Roman"/>
          <w:color w:val="auto"/>
        </w:rPr>
        <w:lastRenderedPageBreak/>
        <w:t xml:space="preserve">Contraloría General del Estado sobornada por el caso </w:t>
      </w:r>
      <w:proofErr w:type="spellStart"/>
      <w:r w:rsidR="00BD7E69" w:rsidRPr="003F2F6D">
        <w:rPr>
          <w:rFonts w:ascii="Times New Roman" w:cs="Times New Roman"/>
          <w:color w:val="auto"/>
        </w:rPr>
        <w:t>Odeberetch</w:t>
      </w:r>
      <w:proofErr w:type="spellEnd"/>
      <w:r w:rsidR="00BD7E69" w:rsidRPr="003F2F6D">
        <w:rPr>
          <w:rFonts w:ascii="Times New Roman" w:cs="Times New Roman"/>
          <w:color w:val="auto"/>
        </w:rPr>
        <w:t xml:space="preserve"> cuyo representante Carlos </w:t>
      </w:r>
      <w:proofErr w:type="spellStart"/>
      <w:r w:rsidR="00BD7E69" w:rsidRPr="003F2F6D">
        <w:rPr>
          <w:rFonts w:ascii="Times New Roman" w:cs="Times New Roman"/>
          <w:color w:val="auto"/>
        </w:rPr>
        <w:t>Pólit</w:t>
      </w:r>
      <w:proofErr w:type="spellEnd"/>
      <w:r w:rsidR="00BD7E69" w:rsidRPr="003F2F6D">
        <w:rPr>
          <w:rFonts w:ascii="Times New Roman" w:cs="Times New Roman"/>
          <w:color w:val="auto"/>
        </w:rPr>
        <w:t xml:space="preserve"> se encuentra prófugo de la justicia, y otros casos más como </w:t>
      </w:r>
      <w:proofErr w:type="spellStart"/>
      <w:r w:rsidR="00BD7E69" w:rsidRPr="003F2F6D">
        <w:rPr>
          <w:rFonts w:ascii="Times New Roman" w:cs="Times New Roman"/>
          <w:color w:val="auto"/>
        </w:rPr>
        <w:t>Caminosca</w:t>
      </w:r>
      <w:proofErr w:type="spellEnd"/>
      <w:r w:rsidR="00BD7E69" w:rsidRPr="003F2F6D">
        <w:rPr>
          <w:rFonts w:ascii="Times New Roman" w:cs="Times New Roman"/>
          <w:color w:val="auto"/>
        </w:rPr>
        <w:t xml:space="preserve">, </w:t>
      </w:r>
      <w:proofErr w:type="spellStart"/>
      <w:r w:rsidR="00BD7E69" w:rsidRPr="003F2F6D">
        <w:rPr>
          <w:rFonts w:ascii="Times New Roman" w:cs="Times New Roman"/>
          <w:color w:val="auto"/>
        </w:rPr>
        <w:t>Petrochina</w:t>
      </w:r>
      <w:proofErr w:type="spellEnd"/>
      <w:r w:rsidR="00BD7E69" w:rsidRPr="003F2F6D">
        <w:rPr>
          <w:rFonts w:ascii="Times New Roman" w:cs="Times New Roman"/>
          <w:color w:val="auto"/>
        </w:rPr>
        <w:t xml:space="preserve">, Helicópteros DHRUV, </w:t>
      </w:r>
      <w:proofErr w:type="spellStart"/>
      <w:r w:rsidR="00BD7E69" w:rsidRPr="003F2F6D">
        <w:rPr>
          <w:rFonts w:ascii="Times New Roman" w:cs="Times New Roman"/>
          <w:color w:val="auto"/>
        </w:rPr>
        <w:t>Yachay</w:t>
      </w:r>
      <w:proofErr w:type="spellEnd"/>
      <w:r w:rsidR="00BD7E69" w:rsidRPr="003F2F6D">
        <w:rPr>
          <w:rFonts w:ascii="Times New Roman" w:cs="Times New Roman"/>
          <w:color w:val="auto"/>
        </w:rPr>
        <w:t>, intervención en la justicia, entre otros.</w:t>
      </w:r>
      <w:r w:rsidR="009F6746" w:rsidRPr="003F2F6D">
        <w:rPr>
          <w:rFonts w:ascii="Times New Roman" w:cs="Times New Roman"/>
          <w:color w:val="auto"/>
        </w:rPr>
        <w:t xml:space="preserve"> Como sociedad calificamos a los </w:t>
      </w:r>
      <w:r w:rsidRPr="003F2F6D">
        <w:rPr>
          <w:rFonts w:ascii="Times New Roman" w:cs="Times New Roman"/>
          <w:color w:val="auto"/>
        </w:rPr>
        <w:t xml:space="preserve">políticos que buscan votos </w:t>
      </w:r>
      <w:r w:rsidR="009F6746" w:rsidRPr="003F2F6D">
        <w:rPr>
          <w:rFonts w:ascii="Times New Roman" w:cs="Times New Roman"/>
          <w:color w:val="auto"/>
        </w:rPr>
        <w:t>falseando</w:t>
      </w:r>
      <w:r w:rsidRPr="003F2F6D">
        <w:rPr>
          <w:rFonts w:ascii="Times New Roman" w:cs="Times New Roman"/>
          <w:color w:val="auto"/>
        </w:rPr>
        <w:t xml:space="preserve"> y roban mientras </w:t>
      </w:r>
      <w:r w:rsidR="009F6746" w:rsidRPr="003F2F6D">
        <w:rPr>
          <w:rFonts w:ascii="Times New Roman" w:cs="Times New Roman"/>
          <w:color w:val="auto"/>
        </w:rPr>
        <w:t>están en el poder. Grandes empresas</w:t>
      </w:r>
      <w:r w:rsidRPr="003F2F6D">
        <w:rPr>
          <w:rFonts w:ascii="Times New Roman" w:cs="Times New Roman"/>
          <w:color w:val="auto"/>
        </w:rPr>
        <w:t xml:space="preserve"> compran voluntades y</w:t>
      </w:r>
      <w:r w:rsidR="00520F91" w:rsidRPr="003F2F6D">
        <w:rPr>
          <w:rFonts w:ascii="Times New Roman" w:cs="Times New Roman"/>
          <w:color w:val="auto"/>
        </w:rPr>
        <w:t xml:space="preserve"> privatizan</w:t>
      </w:r>
      <w:r w:rsidRPr="003F2F6D">
        <w:rPr>
          <w:rFonts w:ascii="Times New Roman" w:cs="Times New Roman"/>
          <w:color w:val="auto"/>
        </w:rPr>
        <w:t xml:space="preserve"> el poder político al servicio de sus intereses. </w:t>
      </w:r>
      <w:r w:rsidR="009F6746" w:rsidRPr="003F2F6D">
        <w:rPr>
          <w:rFonts w:ascii="Times New Roman" w:cs="Times New Roman"/>
          <w:color w:val="auto"/>
        </w:rPr>
        <w:t>Son</w:t>
      </w:r>
      <w:r w:rsidRPr="003F2F6D">
        <w:rPr>
          <w:rFonts w:ascii="Times New Roman" w:cs="Times New Roman"/>
          <w:color w:val="auto"/>
        </w:rPr>
        <w:t xml:space="preserve"> modelos de comportamiento de influencia y decisión, el más grande y </w:t>
      </w:r>
      <w:r w:rsidR="00520F91" w:rsidRPr="003F2F6D">
        <w:rPr>
          <w:rFonts w:ascii="Times New Roman" w:cs="Times New Roman"/>
          <w:color w:val="auto"/>
        </w:rPr>
        <w:t>perjudicial</w:t>
      </w:r>
      <w:r w:rsidRPr="003F2F6D">
        <w:rPr>
          <w:rFonts w:ascii="Times New Roman" w:cs="Times New Roman"/>
          <w:color w:val="auto"/>
        </w:rPr>
        <w:t xml:space="preserve"> </w:t>
      </w:r>
      <w:r w:rsidR="00520F91" w:rsidRPr="003F2F6D">
        <w:rPr>
          <w:rFonts w:ascii="Times New Roman" w:cs="Times New Roman"/>
          <w:color w:val="auto"/>
        </w:rPr>
        <w:t>daño</w:t>
      </w:r>
      <w:r w:rsidRPr="003F2F6D">
        <w:rPr>
          <w:rFonts w:ascii="Times New Roman" w:cs="Times New Roman"/>
          <w:color w:val="auto"/>
        </w:rPr>
        <w:t xml:space="preserve"> cualitativo que ha provocado a los valores y principios que deberían modelar el comportamiento social</w:t>
      </w:r>
      <w:r w:rsidR="00520F91" w:rsidRPr="003F2F6D">
        <w:rPr>
          <w:rFonts w:ascii="Times New Roman" w:cs="Times New Roman"/>
          <w:color w:val="auto"/>
        </w:rPr>
        <w:t>, que viene desde las mayores autoridades.</w:t>
      </w:r>
    </w:p>
    <w:p w14:paraId="3943F6E9" w14:textId="6C0EEC65" w:rsidR="00C65BF6" w:rsidRPr="003F2F6D" w:rsidRDefault="00E133B3" w:rsidP="006C23A4">
      <w:pPr>
        <w:pStyle w:val="Ttulo1"/>
        <w:keepNext w:val="0"/>
        <w:keepLines w:val="0"/>
        <w:spacing w:before="0" w:after="200"/>
        <w:rPr>
          <w:rFonts w:cs="Times New Roman"/>
          <w:color w:val="auto"/>
          <w:u w:color="000000"/>
        </w:rPr>
      </w:pPr>
      <w:bookmarkStart w:id="24" w:name="_Toc535569591"/>
      <w:r w:rsidRPr="003F2F6D">
        <w:rPr>
          <w:rFonts w:cs="Times New Roman"/>
          <w:color w:val="auto"/>
          <w:u w:color="000000"/>
        </w:rPr>
        <w:t>3. Metodología</w:t>
      </w:r>
      <w:bookmarkEnd w:id="24"/>
    </w:p>
    <w:p w14:paraId="7F6421CE" w14:textId="61FECA45" w:rsidR="00C65BF6" w:rsidRPr="003F2F6D" w:rsidRDefault="00C57668" w:rsidP="006C23A4">
      <w:pPr>
        <w:pStyle w:val="Textoindependiente"/>
        <w:spacing w:before="0" w:after="200" w:line="360" w:lineRule="auto"/>
        <w:rPr>
          <w:rFonts w:hAnsi="Times New Roman" w:cs="Times New Roman"/>
          <w:color w:val="auto"/>
        </w:rPr>
      </w:pPr>
      <w:r w:rsidRPr="003F2F6D">
        <w:rPr>
          <w:rFonts w:hAnsi="Times New Roman" w:cs="Times New Roman"/>
          <w:color w:val="auto"/>
        </w:rPr>
        <w:t>El resultado de este informe implicó</w:t>
      </w:r>
      <w:r w:rsidR="00C65BF6" w:rsidRPr="003F2F6D">
        <w:rPr>
          <w:rFonts w:hAnsi="Times New Roman" w:cs="Times New Roman"/>
          <w:color w:val="auto"/>
        </w:rPr>
        <w:t xml:space="preserve"> la nueva fase del proyecto Credibilidad de Medios y Periodistas de la Facultad de Comunicación de la Universidad de Los Hemisferios, fase que abarcó </w:t>
      </w:r>
      <w:r w:rsidR="00520F91" w:rsidRPr="003F2F6D">
        <w:rPr>
          <w:rFonts w:hAnsi="Times New Roman" w:cs="Times New Roman"/>
          <w:color w:val="auto"/>
        </w:rPr>
        <w:t>cuatro</w:t>
      </w:r>
      <w:r w:rsidR="00C65BF6" w:rsidRPr="003F2F6D">
        <w:rPr>
          <w:rFonts w:hAnsi="Times New Roman" w:cs="Times New Roman"/>
          <w:color w:val="auto"/>
        </w:rPr>
        <w:t xml:space="preserve"> años desde 201</w:t>
      </w:r>
      <w:r w:rsidR="00520F91" w:rsidRPr="003F2F6D">
        <w:rPr>
          <w:rFonts w:hAnsi="Times New Roman" w:cs="Times New Roman"/>
          <w:color w:val="auto"/>
        </w:rPr>
        <w:t>3</w:t>
      </w:r>
      <w:r w:rsidR="00C65BF6" w:rsidRPr="003F2F6D">
        <w:rPr>
          <w:rFonts w:hAnsi="Times New Roman" w:cs="Times New Roman"/>
          <w:color w:val="auto"/>
        </w:rPr>
        <w:t xml:space="preserve"> hasta el 2017. </w:t>
      </w:r>
      <w:r w:rsidRPr="003F2F6D">
        <w:rPr>
          <w:rFonts w:hAnsi="Times New Roman" w:cs="Times New Roman"/>
          <w:color w:val="auto"/>
        </w:rPr>
        <w:t>Se ubicó</w:t>
      </w:r>
      <w:r w:rsidR="00C65BF6" w:rsidRPr="003F2F6D">
        <w:rPr>
          <w:rFonts w:hAnsi="Times New Roman" w:cs="Times New Roman"/>
          <w:color w:val="auto"/>
        </w:rPr>
        <w:t xml:space="preserve"> en el contexto ecuatoriano y tom</w:t>
      </w:r>
      <w:r w:rsidRPr="003F2F6D">
        <w:rPr>
          <w:rFonts w:hAnsi="Times New Roman" w:cs="Times New Roman"/>
          <w:color w:val="auto"/>
        </w:rPr>
        <w:t>ó</w:t>
      </w:r>
      <w:r w:rsidR="00C65BF6" w:rsidRPr="003F2F6D">
        <w:rPr>
          <w:rFonts w:hAnsi="Times New Roman" w:cs="Times New Roman"/>
          <w:color w:val="auto"/>
        </w:rPr>
        <w:t xml:space="preserve"> en cuenta la opinión pública nacional respecto al tema en cuestión. Se indag</w:t>
      </w:r>
      <w:r w:rsidRPr="003F2F6D">
        <w:rPr>
          <w:rFonts w:hAnsi="Times New Roman" w:cs="Times New Roman"/>
          <w:color w:val="auto"/>
        </w:rPr>
        <w:t>ó</w:t>
      </w:r>
      <w:r w:rsidR="00C65BF6" w:rsidRPr="003F2F6D">
        <w:rPr>
          <w:rFonts w:hAnsi="Times New Roman" w:cs="Times New Roman"/>
          <w:color w:val="auto"/>
        </w:rPr>
        <w:t xml:space="preserve"> sobre la evolución de la percepción de la opinión pública ecuatoriana, sobre la credibilidad de medios, periodistas y fuentes. Seguidamente se actualiz</w:t>
      </w:r>
      <w:r w:rsidRPr="003F2F6D">
        <w:rPr>
          <w:rFonts w:hAnsi="Times New Roman" w:cs="Times New Roman"/>
          <w:color w:val="auto"/>
        </w:rPr>
        <w:t>ó</w:t>
      </w:r>
      <w:r w:rsidR="00C65BF6" w:rsidRPr="003F2F6D">
        <w:rPr>
          <w:rFonts w:hAnsi="Times New Roman" w:cs="Times New Roman"/>
          <w:color w:val="auto"/>
        </w:rPr>
        <w:t xml:space="preserve"> el indicador año tras año de acuerdo con el sistema previsto de variables. </w:t>
      </w:r>
    </w:p>
    <w:p w14:paraId="7C743321" w14:textId="11B1D0BE" w:rsidR="008F5393" w:rsidRPr="003F2F6D" w:rsidRDefault="00C65BF6" w:rsidP="006C23A4">
      <w:pPr>
        <w:pStyle w:val="Textoindependiente"/>
        <w:spacing w:before="0" w:after="200" w:line="360" w:lineRule="auto"/>
        <w:rPr>
          <w:rFonts w:hAnsi="Times New Roman" w:cs="Times New Roman"/>
          <w:color w:val="auto"/>
        </w:rPr>
      </w:pPr>
      <w:r w:rsidRPr="003F2F6D">
        <w:rPr>
          <w:rFonts w:hAnsi="Times New Roman" w:cs="Times New Roman"/>
          <w:color w:val="auto"/>
        </w:rPr>
        <w:t xml:space="preserve">Su finalidad </w:t>
      </w:r>
      <w:r w:rsidR="00C57668" w:rsidRPr="003F2F6D">
        <w:rPr>
          <w:rFonts w:hAnsi="Times New Roman" w:cs="Times New Roman"/>
          <w:color w:val="auto"/>
        </w:rPr>
        <w:t xml:space="preserve">fue </w:t>
      </w:r>
      <w:r w:rsidRPr="003F2F6D">
        <w:rPr>
          <w:rFonts w:hAnsi="Times New Roman" w:cs="Times New Roman"/>
          <w:color w:val="auto"/>
        </w:rPr>
        <w:t>ofrecer</w:t>
      </w:r>
      <w:r w:rsidR="008F5393" w:rsidRPr="003F2F6D">
        <w:rPr>
          <w:rFonts w:hAnsi="Times New Roman" w:cs="Times New Roman"/>
          <w:color w:val="auto"/>
        </w:rPr>
        <w:t xml:space="preserve">, a investigadores </w:t>
      </w:r>
      <w:r w:rsidRPr="003F2F6D">
        <w:rPr>
          <w:rFonts w:hAnsi="Times New Roman" w:cs="Times New Roman"/>
          <w:color w:val="auto"/>
        </w:rPr>
        <w:t xml:space="preserve">y </w:t>
      </w:r>
      <w:r w:rsidR="008F5393" w:rsidRPr="003F2F6D">
        <w:rPr>
          <w:rFonts w:hAnsi="Times New Roman" w:cs="Times New Roman"/>
          <w:color w:val="auto"/>
        </w:rPr>
        <w:t>representantes de los medios de comunicación masiva información válida a través de indicadores que permitan mejorar su producción de información convirtiéndola en un medio donde los ciudadanos puedan emitir su criterio y opinión pública imparcial sin ser sustento de proyectos mediáticos, ni ser medios justificativos de acciones públicas, privadas o de gobierno.</w:t>
      </w:r>
    </w:p>
    <w:p w14:paraId="0EF3734C" w14:textId="76D1A58C" w:rsidR="00C65BF6" w:rsidRPr="003F2F6D" w:rsidRDefault="00C65BF6" w:rsidP="006C23A4">
      <w:pPr>
        <w:pStyle w:val="Textoindependiente"/>
        <w:spacing w:before="0" w:after="200" w:line="360" w:lineRule="auto"/>
        <w:rPr>
          <w:rFonts w:hAnsi="Times New Roman" w:cs="Times New Roman"/>
          <w:color w:val="auto"/>
        </w:rPr>
      </w:pPr>
      <w:r w:rsidRPr="003F2F6D">
        <w:rPr>
          <w:rFonts w:hAnsi="Times New Roman" w:cs="Times New Roman"/>
          <w:color w:val="auto"/>
        </w:rPr>
        <w:t>La investigación fue de carácter cuantitativo en cuanto a la recolección de la información mediante los cuestionarios estructurados. Se trató de contrastar los indicadores de la opinión pública en general con los indicadores cualitativos de personas que en cierta medida están involucradas en la construcción de sentido dentro de los diarios en particular.</w:t>
      </w:r>
    </w:p>
    <w:p w14:paraId="2C9AD612" w14:textId="7777777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El método para la adquisición de la información para la parte cuantitativa fue un cuestionario estructurado. Los datos fueron analizados, de acuerdo con las variables que exige esta investigación, en el caso cuantitativo en forma estadística, mediante SPSS. </w:t>
      </w:r>
    </w:p>
    <w:p w14:paraId="4B133180" w14:textId="2F260759"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El estudio fue de carácter probabilístico en el cual se toman muestras de hogares. Se aplicó la encuesta mediante dos estrategias: a) vía correo electrónico, b) encuesta personal por muestreo aleatorio simple. Las ciudades elegidas fueron tres: Quito, Guayaquil, Cuenca, por ser estas las ciudades que conforman el eje económico del país.</w:t>
      </w:r>
    </w:p>
    <w:p w14:paraId="3A5EE7D9" w14:textId="446B654F"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El rango de las personas a las que se aplicó la encuesta, dado que fue una consulta nacional, fue de entre los 18 y 55 años, entre hombres y mujeres seleccionados aleatoriamente de las ciudades de Quito, Guayaquil y Cuenca.</w:t>
      </w:r>
    </w:p>
    <w:p w14:paraId="65F13C55" w14:textId="1E5277C3"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Para la selección de la muestra se usó la siguiente fórmula:</w:t>
      </w:r>
    </w:p>
    <w:p w14:paraId="72A4742C" w14:textId="2857BFBB" w:rsidR="00C65BF6" w:rsidRPr="003F2F6D" w:rsidRDefault="00C65BF6" w:rsidP="006C23A4">
      <w:pPr>
        <w:pStyle w:val="Cuerpo"/>
        <w:spacing w:before="0" w:after="200"/>
        <w:jc w:val="center"/>
        <w:rPr>
          <w:rFonts w:hAnsi="Times New Roman" w:cs="Times New Roman"/>
          <w:color w:val="auto"/>
        </w:rPr>
      </w:pPr>
      <w:r w:rsidRPr="003F2F6D">
        <w:rPr>
          <w:rFonts w:hAnsi="Times New Roman" w:cs="Times New Roman"/>
          <w:color w:val="auto"/>
        </w:rPr>
        <w:t>n=</w:t>
      </w:r>
      <w:r w:rsidRPr="003F2F6D">
        <w:rPr>
          <w:rFonts w:hAnsi="Times New Roman" w:cs="Times New Roman"/>
          <w:color w:val="auto"/>
        </w:rPr>
        <w:tab/>
        <w:t>0,25*N / (a/z)2 (N-1) +0,25</w:t>
      </w:r>
    </w:p>
    <w:p w14:paraId="2A09C062" w14:textId="300B6746"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Donde se aplican los siguientes valores:</w:t>
      </w:r>
    </w:p>
    <w:p w14:paraId="532647F1" w14:textId="7777777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N=</w:t>
      </w:r>
      <w:r w:rsidRPr="003F2F6D">
        <w:rPr>
          <w:rFonts w:hAnsi="Times New Roman" w:cs="Times New Roman"/>
          <w:color w:val="auto"/>
        </w:rPr>
        <w:tab/>
        <w:t>Tamaño población</w:t>
      </w:r>
    </w:p>
    <w:p w14:paraId="7EA2C84E" w14:textId="7777777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a=</w:t>
      </w:r>
      <w:r w:rsidRPr="003F2F6D">
        <w:rPr>
          <w:rFonts w:hAnsi="Times New Roman" w:cs="Times New Roman"/>
          <w:color w:val="auto"/>
        </w:rPr>
        <w:tab/>
        <w:t>5%</w:t>
      </w:r>
    </w:p>
    <w:p w14:paraId="45EB5DC8" w14:textId="7777777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z=</w:t>
      </w:r>
      <w:r w:rsidRPr="003F2F6D">
        <w:rPr>
          <w:rFonts w:hAnsi="Times New Roman" w:cs="Times New Roman"/>
          <w:color w:val="auto"/>
        </w:rPr>
        <w:tab/>
        <w:t>1,959</w:t>
      </w:r>
    </w:p>
    <w:p w14:paraId="7179AED3" w14:textId="7777777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N=</w:t>
      </w:r>
      <w:r w:rsidRPr="003F2F6D">
        <w:rPr>
          <w:rFonts w:hAnsi="Times New Roman" w:cs="Times New Roman"/>
          <w:color w:val="auto"/>
        </w:rPr>
        <w:tab/>
        <w:t>95%</w:t>
      </w:r>
    </w:p>
    <w:p w14:paraId="6434C771" w14:textId="564B5DA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De acuerdo con la fórmula, la población encuestada fue de 384 por ciudad. Se ha procedido a segmentar o estratificar la muestra de la siguiente manera:</w:t>
      </w:r>
    </w:p>
    <w:p w14:paraId="25D982D3" w14:textId="77777777" w:rsidR="003F2F6D" w:rsidRDefault="003F2F6D" w:rsidP="006C23A4">
      <w:pPr>
        <w:pStyle w:val="Descripcin"/>
        <w:spacing w:before="0" w:after="200" w:line="360" w:lineRule="auto"/>
        <w:rPr>
          <w:rFonts w:hAnsi="Times New Roman" w:cs="Times New Roman"/>
          <w:color w:val="auto"/>
          <w:sz w:val="20"/>
          <w:szCs w:val="20"/>
        </w:rPr>
      </w:pPr>
      <w:bookmarkStart w:id="25" w:name="_Toc514847966"/>
      <w:bookmarkStart w:id="26" w:name="_Toc535417082"/>
    </w:p>
    <w:p w14:paraId="7F9E5164" w14:textId="6746D48B" w:rsidR="00C65BF6" w:rsidRPr="003F2F6D" w:rsidRDefault="00E133B3" w:rsidP="006C23A4">
      <w:pPr>
        <w:pStyle w:val="Descripcin"/>
        <w:spacing w:before="0" w:after="200" w:line="360" w:lineRule="auto"/>
        <w:rPr>
          <w:rFonts w:hAnsi="Times New Roman" w:cs="Times New Roman"/>
          <w:color w:val="auto"/>
          <w:sz w:val="20"/>
          <w:szCs w:val="20"/>
        </w:rPr>
      </w:pPr>
      <w:r w:rsidRPr="003F2F6D">
        <w:rPr>
          <w:rFonts w:hAnsi="Times New Roman" w:cs="Times New Roman"/>
          <w:color w:val="auto"/>
          <w:sz w:val="20"/>
          <w:szCs w:val="20"/>
        </w:rPr>
        <w:t xml:space="preserve">Tabla </w:t>
      </w:r>
      <w:r w:rsidRPr="003F2F6D">
        <w:rPr>
          <w:rFonts w:hAnsi="Times New Roman" w:cs="Times New Roman"/>
          <w:color w:val="auto"/>
          <w:sz w:val="20"/>
          <w:szCs w:val="20"/>
        </w:rPr>
        <w:fldChar w:fldCharType="begin"/>
      </w:r>
      <w:r w:rsidRPr="003F2F6D">
        <w:rPr>
          <w:rFonts w:hAnsi="Times New Roman" w:cs="Times New Roman"/>
          <w:color w:val="auto"/>
          <w:sz w:val="20"/>
          <w:szCs w:val="20"/>
        </w:rPr>
        <w:instrText xml:space="preserve"> SEQ Tabla \* ARABIC </w:instrText>
      </w:r>
      <w:r w:rsidRPr="003F2F6D">
        <w:rPr>
          <w:rFonts w:hAnsi="Times New Roman" w:cs="Times New Roman"/>
          <w:color w:val="auto"/>
          <w:sz w:val="20"/>
          <w:szCs w:val="20"/>
        </w:rPr>
        <w:fldChar w:fldCharType="separate"/>
      </w:r>
      <w:r w:rsidR="00E07173">
        <w:rPr>
          <w:rFonts w:hAnsi="Times New Roman" w:cs="Times New Roman"/>
          <w:noProof/>
          <w:color w:val="auto"/>
          <w:sz w:val="20"/>
          <w:szCs w:val="20"/>
        </w:rPr>
        <w:t>1</w:t>
      </w:r>
      <w:r w:rsidRPr="003F2F6D">
        <w:rPr>
          <w:rFonts w:hAnsi="Times New Roman" w:cs="Times New Roman"/>
          <w:color w:val="auto"/>
          <w:sz w:val="20"/>
          <w:szCs w:val="20"/>
        </w:rPr>
        <w:fldChar w:fldCharType="end"/>
      </w:r>
      <w:r w:rsidRPr="003F2F6D">
        <w:rPr>
          <w:rFonts w:hAnsi="Times New Roman" w:cs="Times New Roman"/>
          <w:color w:val="auto"/>
          <w:sz w:val="20"/>
          <w:szCs w:val="20"/>
        </w:rPr>
        <w:t>: Población a ser encuestada</w:t>
      </w:r>
      <w:bookmarkEnd w:id="25"/>
      <w:bookmarkEnd w:id="26"/>
    </w:p>
    <w:tbl>
      <w:tblPr>
        <w:tblStyle w:val="Tabladelista2"/>
        <w:tblW w:w="5000" w:type="pct"/>
        <w:tblLook w:val="04A0" w:firstRow="1" w:lastRow="0" w:firstColumn="1" w:lastColumn="0" w:noHBand="0" w:noVBand="1"/>
      </w:tblPr>
      <w:tblGrid>
        <w:gridCol w:w="2833"/>
        <w:gridCol w:w="2833"/>
        <w:gridCol w:w="2832"/>
      </w:tblGrid>
      <w:tr w:rsidR="00224DCB" w:rsidRPr="003F2F6D" w14:paraId="2211C43F" w14:textId="77777777" w:rsidTr="00224D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27D208F9"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Ciudades</w:t>
            </w:r>
          </w:p>
        </w:tc>
        <w:tc>
          <w:tcPr>
            <w:tcW w:w="1667" w:type="pct"/>
            <w:noWrap/>
            <w:hideMark/>
          </w:tcPr>
          <w:p w14:paraId="3FAF0A47"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Población total</w:t>
            </w:r>
          </w:p>
        </w:tc>
        <w:tc>
          <w:tcPr>
            <w:tcW w:w="1667" w:type="pct"/>
            <w:noWrap/>
            <w:hideMark/>
          </w:tcPr>
          <w:p w14:paraId="392A2D1F"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Población 15 a 65 años</w:t>
            </w:r>
          </w:p>
        </w:tc>
      </w:tr>
      <w:tr w:rsidR="00224DCB" w:rsidRPr="003F2F6D" w14:paraId="42994124" w14:textId="77777777" w:rsidTr="00224D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1EA27164"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Guayaquil</w:t>
            </w:r>
          </w:p>
        </w:tc>
        <w:tc>
          <w:tcPr>
            <w:tcW w:w="1667" w:type="pct"/>
            <w:noWrap/>
            <w:hideMark/>
          </w:tcPr>
          <w:p w14:paraId="58E4CE43"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4.207.610</w:t>
            </w:r>
          </w:p>
        </w:tc>
        <w:tc>
          <w:tcPr>
            <w:tcW w:w="1667" w:type="pct"/>
            <w:noWrap/>
            <w:hideMark/>
          </w:tcPr>
          <w:p w14:paraId="5CC9BE60"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2.726.860</w:t>
            </w:r>
          </w:p>
        </w:tc>
      </w:tr>
      <w:tr w:rsidR="00224DCB" w:rsidRPr="003F2F6D" w14:paraId="7879BC59" w14:textId="77777777" w:rsidTr="00224DCB">
        <w:tc>
          <w:tcPr>
            <w:cnfStyle w:val="001000000000" w:firstRow="0" w:lastRow="0" w:firstColumn="1" w:lastColumn="0" w:oddVBand="0" w:evenVBand="0" w:oddHBand="0" w:evenHBand="0" w:firstRowFirstColumn="0" w:firstRowLastColumn="0" w:lastRowFirstColumn="0" w:lastRowLastColumn="0"/>
            <w:tcW w:w="1667" w:type="pct"/>
            <w:noWrap/>
            <w:hideMark/>
          </w:tcPr>
          <w:p w14:paraId="0C64DADF"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Cuenca</w:t>
            </w:r>
          </w:p>
        </w:tc>
        <w:tc>
          <w:tcPr>
            <w:tcW w:w="1667" w:type="pct"/>
            <w:noWrap/>
            <w:hideMark/>
          </w:tcPr>
          <w:p w14:paraId="142D59DB"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838.859</w:t>
            </w:r>
          </w:p>
        </w:tc>
        <w:tc>
          <w:tcPr>
            <w:tcW w:w="1667" w:type="pct"/>
            <w:noWrap/>
            <w:hideMark/>
          </w:tcPr>
          <w:p w14:paraId="2ADCECEB"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533.465</w:t>
            </w:r>
          </w:p>
        </w:tc>
      </w:tr>
      <w:tr w:rsidR="00224DCB" w:rsidRPr="003F2F6D" w14:paraId="6A019185" w14:textId="77777777" w:rsidTr="00224D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713B9F62"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Quito</w:t>
            </w:r>
          </w:p>
        </w:tc>
        <w:tc>
          <w:tcPr>
            <w:tcW w:w="1667" w:type="pct"/>
            <w:noWrap/>
            <w:hideMark/>
          </w:tcPr>
          <w:p w14:paraId="175E78F3"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3.059.971</w:t>
            </w:r>
          </w:p>
        </w:tc>
        <w:tc>
          <w:tcPr>
            <w:tcW w:w="1667" w:type="pct"/>
            <w:noWrap/>
            <w:hideMark/>
          </w:tcPr>
          <w:p w14:paraId="1E52CFFB"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2.010.537</w:t>
            </w:r>
          </w:p>
        </w:tc>
      </w:tr>
      <w:tr w:rsidR="00224DCB" w:rsidRPr="003F2F6D" w14:paraId="33656DF0" w14:textId="77777777" w:rsidTr="00224DCB">
        <w:tc>
          <w:tcPr>
            <w:cnfStyle w:val="001000000000" w:firstRow="0" w:lastRow="0" w:firstColumn="1" w:lastColumn="0" w:oddVBand="0" w:evenVBand="0" w:oddHBand="0" w:evenHBand="0" w:firstRowFirstColumn="0" w:firstRowLastColumn="0" w:lastRowFirstColumn="0" w:lastRowLastColumn="0"/>
            <w:tcW w:w="1667" w:type="pct"/>
            <w:noWrap/>
            <w:hideMark/>
          </w:tcPr>
          <w:p w14:paraId="59388424"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1667" w:type="pct"/>
            <w:noWrap/>
            <w:hideMark/>
          </w:tcPr>
          <w:p w14:paraId="68323756"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8.106.440</w:t>
            </w:r>
          </w:p>
        </w:tc>
        <w:tc>
          <w:tcPr>
            <w:tcW w:w="1667" w:type="pct"/>
            <w:noWrap/>
            <w:hideMark/>
          </w:tcPr>
          <w:p w14:paraId="6981CB69"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5.270.862</w:t>
            </w:r>
          </w:p>
        </w:tc>
      </w:tr>
    </w:tbl>
    <w:p w14:paraId="7B5ACEFC" w14:textId="6F7516D9" w:rsidR="00C65BF6" w:rsidRPr="003F2F6D" w:rsidRDefault="00C65BF6" w:rsidP="006C23A4">
      <w:pPr>
        <w:pStyle w:val="Cuerpo"/>
        <w:spacing w:before="0" w:after="200"/>
        <w:rPr>
          <w:rFonts w:hAnsi="Times New Roman" w:cs="Times New Roman"/>
          <w:color w:val="auto"/>
          <w:sz w:val="20"/>
          <w:szCs w:val="20"/>
        </w:rPr>
      </w:pPr>
      <w:r w:rsidRPr="003F2F6D">
        <w:rPr>
          <w:rFonts w:hAnsi="Times New Roman" w:cs="Times New Roman"/>
          <w:color w:val="auto"/>
          <w:sz w:val="20"/>
          <w:szCs w:val="20"/>
        </w:rPr>
        <w:t xml:space="preserve">Fuente: </w:t>
      </w:r>
      <w:r w:rsidR="00AB4963" w:rsidRPr="003F2F6D">
        <w:rPr>
          <w:rFonts w:hAnsi="Times New Roman" w:cs="Times New Roman"/>
          <w:color w:val="auto"/>
          <w:sz w:val="20"/>
          <w:szCs w:val="20"/>
        </w:rPr>
        <w:t>Proyecto Credibilidad de Medios y Periodistas UDLH</w:t>
      </w:r>
      <w:r w:rsidRPr="003F2F6D">
        <w:rPr>
          <w:rFonts w:hAnsi="Times New Roman" w:cs="Times New Roman"/>
          <w:color w:val="auto"/>
          <w:sz w:val="20"/>
          <w:szCs w:val="20"/>
        </w:rPr>
        <w:t xml:space="preserve"> </w:t>
      </w:r>
    </w:p>
    <w:p w14:paraId="5926FF03" w14:textId="77777777" w:rsidR="003F2F6D" w:rsidRDefault="003F2F6D" w:rsidP="006C23A4">
      <w:pPr>
        <w:pStyle w:val="Cuerpo"/>
        <w:spacing w:before="0" w:after="200"/>
        <w:rPr>
          <w:rFonts w:hAnsi="Times New Roman" w:cs="Times New Roman"/>
          <w:color w:val="auto"/>
        </w:rPr>
      </w:pPr>
    </w:p>
    <w:p w14:paraId="0B4FBAC6" w14:textId="247C8C81" w:rsidR="00CC6794"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De acuerdo con lo anterior, se realizó las encuestas en las ciudades mencionadas distribuyéndose según la población en cada ciudad: población: 5.270.862 y muestra: 384 en cada ciudad.</w:t>
      </w:r>
      <w:r w:rsidR="008343C7" w:rsidRPr="003F2F6D">
        <w:rPr>
          <w:rFonts w:hAnsi="Times New Roman" w:cs="Times New Roman"/>
          <w:color w:val="auto"/>
        </w:rPr>
        <w:t xml:space="preserve"> </w:t>
      </w:r>
      <w:r w:rsidR="00CC6794" w:rsidRPr="003F2F6D">
        <w:rPr>
          <w:rFonts w:hAnsi="Times New Roman" w:cs="Times New Roman"/>
          <w:color w:val="auto"/>
        </w:rPr>
        <w:t xml:space="preserve">Se estratificó por ciudades de acuerdo </w:t>
      </w:r>
      <w:r w:rsidR="00E133B3" w:rsidRPr="003F2F6D">
        <w:rPr>
          <w:rFonts w:hAnsi="Times New Roman" w:cs="Times New Roman"/>
          <w:color w:val="auto"/>
        </w:rPr>
        <w:t>con</w:t>
      </w:r>
      <w:r w:rsidR="00CC6794" w:rsidRPr="003F2F6D">
        <w:rPr>
          <w:rFonts w:hAnsi="Times New Roman" w:cs="Times New Roman"/>
          <w:color w:val="auto"/>
        </w:rPr>
        <w:t xml:space="preserve"> las variables definidas para el presente informe conforme a la siguiente información:</w:t>
      </w:r>
    </w:p>
    <w:p w14:paraId="75C65141" w14:textId="77777777" w:rsidR="003F2F6D" w:rsidRDefault="003F2F6D" w:rsidP="006C23A4">
      <w:pPr>
        <w:pStyle w:val="Descripcin"/>
        <w:spacing w:before="0" w:after="200" w:line="360" w:lineRule="auto"/>
        <w:rPr>
          <w:rFonts w:hAnsi="Times New Roman" w:cs="Times New Roman"/>
          <w:color w:val="auto"/>
          <w:sz w:val="20"/>
          <w:szCs w:val="20"/>
        </w:rPr>
      </w:pPr>
      <w:bookmarkStart w:id="27" w:name="_Toc535417083"/>
    </w:p>
    <w:p w14:paraId="5C1C4B35" w14:textId="6B413552" w:rsidR="00C65BF6" w:rsidRPr="003F2F6D" w:rsidRDefault="00E133B3" w:rsidP="006C23A4">
      <w:pPr>
        <w:pStyle w:val="Descripcin"/>
        <w:spacing w:before="0" w:after="200" w:line="360" w:lineRule="auto"/>
        <w:rPr>
          <w:rStyle w:val="Referenciaintensa"/>
          <w:rFonts w:cs="Times New Roman"/>
          <w:b/>
          <w:color w:val="auto"/>
          <w:szCs w:val="20"/>
        </w:rPr>
      </w:pPr>
      <w:r w:rsidRPr="003F2F6D">
        <w:rPr>
          <w:rFonts w:hAnsi="Times New Roman" w:cs="Times New Roman"/>
          <w:color w:val="auto"/>
          <w:sz w:val="20"/>
          <w:szCs w:val="20"/>
        </w:rPr>
        <w:t xml:space="preserve">Tabla </w:t>
      </w:r>
      <w:r w:rsidRPr="003F2F6D">
        <w:rPr>
          <w:rFonts w:hAnsi="Times New Roman" w:cs="Times New Roman"/>
          <w:color w:val="auto"/>
          <w:sz w:val="20"/>
          <w:szCs w:val="20"/>
        </w:rPr>
        <w:fldChar w:fldCharType="begin"/>
      </w:r>
      <w:r w:rsidRPr="003F2F6D">
        <w:rPr>
          <w:rFonts w:hAnsi="Times New Roman" w:cs="Times New Roman"/>
          <w:color w:val="auto"/>
          <w:sz w:val="20"/>
          <w:szCs w:val="20"/>
        </w:rPr>
        <w:instrText xml:space="preserve"> SEQ Tabla \* ARABIC </w:instrText>
      </w:r>
      <w:r w:rsidRPr="003F2F6D">
        <w:rPr>
          <w:rFonts w:hAnsi="Times New Roman" w:cs="Times New Roman"/>
          <w:color w:val="auto"/>
          <w:sz w:val="20"/>
          <w:szCs w:val="20"/>
        </w:rPr>
        <w:fldChar w:fldCharType="separate"/>
      </w:r>
      <w:r w:rsidR="00E07173">
        <w:rPr>
          <w:rFonts w:hAnsi="Times New Roman" w:cs="Times New Roman"/>
          <w:noProof/>
          <w:color w:val="auto"/>
          <w:sz w:val="20"/>
          <w:szCs w:val="20"/>
        </w:rPr>
        <w:t>2</w:t>
      </w:r>
      <w:r w:rsidRPr="003F2F6D">
        <w:rPr>
          <w:rFonts w:hAnsi="Times New Roman" w:cs="Times New Roman"/>
          <w:color w:val="auto"/>
          <w:sz w:val="20"/>
          <w:szCs w:val="20"/>
        </w:rPr>
        <w:fldChar w:fldCharType="end"/>
      </w:r>
      <w:r w:rsidRPr="003F2F6D">
        <w:rPr>
          <w:rFonts w:hAnsi="Times New Roman" w:cs="Times New Roman"/>
          <w:color w:val="auto"/>
          <w:sz w:val="20"/>
          <w:szCs w:val="20"/>
        </w:rPr>
        <w:t>: Distribución de la muestra Quito</w:t>
      </w:r>
      <w:bookmarkEnd w:id="27"/>
    </w:p>
    <w:tbl>
      <w:tblPr>
        <w:tblStyle w:val="Tabladelista2"/>
        <w:tblW w:w="0" w:type="auto"/>
        <w:tblLook w:val="04A0" w:firstRow="1" w:lastRow="0" w:firstColumn="1" w:lastColumn="0" w:noHBand="0" w:noVBand="1"/>
      </w:tblPr>
      <w:tblGrid>
        <w:gridCol w:w="1472"/>
        <w:gridCol w:w="1316"/>
        <w:gridCol w:w="1656"/>
        <w:gridCol w:w="1300"/>
        <w:gridCol w:w="1300"/>
        <w:gridCol w:w="1300"/>
      </w:tblGrid>
      <w:tr w:rsidR="006E7F60" w:rsidRPr="003F2F6D" w14:paraId="6F8E5DE0" w14:textId="77777777" w:rsidTr="006E7F6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40AF160"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Estratificación quintiles</w:t>
            </w:r>
          </w:p>
        </w:tc>
        <w:tc>
          <w:tcPr>
            <w:tcW w:w="1300" w:type="dxa"/>
            <w:noWrap/>
            <w:hideMark/>
          </w:tcPr>
          <w:p w14:paraId="52DAB7BB" w14:textId="77777777" w:rsidR="006E7F60" w:rsidRPr="003F2F6D" w:rsidRDefault="006E7F60"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Clasificación social</w:t>
            </w:r>
          </w:p>
        </w:tc>
        <w:tc>
          <w:tcPr>
            <w:tcW w:w="1656" w:type="dxa"/>
            <w:noWrap/>
            <w:hideMark/>
          </w:tcPr>
          <w:p w14:paraId="2BC76231" w14:textId="77777777" w:rsidR="006E7F60" w:rsidRPr="003F2F6D" w:rsidRDefault="006E7F60"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Ingresos económicos dólares mensuales</w:t>
            </w:r>
          </w:p>
        </w:tc>
        <w:tc>
          <w:tcPr>
            <w:tcW w:w="1300" w:type="dxa"/>
            <w:noWrap/>
            <w:hideMark/>
          </w:tcPr>
          <w:p w14:paraId="1B0EC2CD" w14:textId="77777777" w:rsidR="006E7F60" w:rsidRPr="003F2F6D" w:rsidRDefault="006E7F60"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población</w:t>
            </w:r>
          </w:p>
        </w:tc>
        <w:tc>
          <w:tcPr>
            <w:tcW w:w="1300" w:type="dxa"/>
            <w:noWrap/>
            <w:hideMark/>
          </w:tcPr>
          <w:p w14:paraId="2053F383" w14:textId="77777777" w:rsidR="006E7F60" w:rsidRPr="003F2F6D" w:rsidRDefault="006E7F60"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Población estimada</w:t>
            </w:r>
          </w:p>
        </w:tc>
        <w:tc>
          <w:tcPr>
            <w:tcW w:w="1300" w:type="dxa"/>
            <w:noWrap/>
            <w:hideMark/>
          </w:tcPr>
          <w:p w14:paraId="4FB1B58A" w14:textId="77777777" w:rsidR="006E7F60" w:rsidRPr="003F2F6D" w:rsidRDefault="006E7F60"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Muestra estratificada</w:t>
            </w:r>
          </w:p>
        </w:tc>
      </w:tr>
      <w:tr w:rsidR="006E7F60" w:rsidRPr="003F2F6D" w14:paraId="5D1CB948" w14:textId="77777777" w:rsidTr="006E7F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3B4460C"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Primero</w:t>
            </w:r>
          </w:p>
        </w:tc>
        <w:tc>
          <w:tcPr>
            <w:tcW w:w="1300" w:type="dxa"/>
            <w:noWrap/>
            <w:hideMark/>
          </w:tcPr>
          <w:p w14:paraId="75F014F2"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baja</w:t>
            </w:r>
          </w:p>
        </w:tc>
        <w:tc>
          <w:tcPr>
            <w:tcW w:w="1656" w:type="dxa"/>
            <w:noWrap/>
            <w:hideMark/>
          </w:tcPr>
          <w:p w14:paraId="166078E9"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xml:space="preserve">menos de 200 </w:t>
            </w:r>
          </w:p>
        </w:tc>
        <w:tc>
          <w:tcPr>
            <w:tcW w:w="1300" w:type="dxa"/>
            <w:noWrap/>
            <w:hideMark/>
          </w:tcPr>
          <w:p w14:paraId="0E0B32D4"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15</w:t>
            </w:r>
          </w:p>
        </w:tc>
        <w:tc>
          <w:tcPr>
            <w:tcW w:w="1300" w:type="dxa"/>
            <w:noWrap/>
            <w:hideMark/>
          </w:tcPr>
          <w:p w14:paraId="5EA99A9F"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335.879</w:t>
            </w:r>
          </w:p>
        </w:tc>
        <w:tc>
          <w:tcPr>
            <w:tcW w:w="1300" w:type="dxa"/>
            <w:noWrap/>
            <w:hideMark/>
          </w:tcPr>
          <w:p w14:paraId="2B9DBB07"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58</w:t>
            </w:r>
          </w:p>
        </w:tc>
      </w:tr>
      <w:tr w:rsidR="006E7F60" w:rsidRPr="003F2F6D" w14:paraId="52309E48" w14:textId="77777777" w:rsidTr="006E7F60">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1FCF2C6"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Segundo </w:t>
            </w:r>
          </w:p>
        </w:tc>
        <w:tc>
          <w:tcPr>
            <w:tcW w:w="1300" w:type="dxa"/>
            <w:noWrap/>
            <w:hideMark/>
          </w:tcPr>
          <w:p w14:paraId="4FFA53D2"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baja</w:t>
            </w:r>
          </w:p>
        </w:tc>
        <w:tc>
          <w:tcPr>
            <w:tcW w:w="1656" w:type="dxa"/>
            <w:noWrap/>
            <w:hideMark/>
          </w:tcPr>
          <w:p w14:paraId="516E7A7A"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 y 800</w:t>
            </w:r>
          </w:p>
        </w:tc>
        <w:tc>
          <w:tcPr>
            <w:tcW w:w="1300" w:type="dxa"/>
            <w:noWrap/>
            <w:hideMark/>
          </w:tcPr>
          <w:p w14:paraId="165D7656"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49</w:t>
            </w:r>
          </w:p>
        </w:tc>
        <w:tc>
          <w:tcPr>
            <w:tcW w:w="1300" w:type="dxa"/>
            <w:noWrap/>
            <w:hideMark/>
          </w:tcPr>
          <w:p w14:paraId="1A9176D2"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1.097.204</w:t>
            </w:r>
          </w:p>
        </w:tc>
        <w:tc>
          <w:tcPr>
            <w:tcW w:w="1300" w:type="dxa"/>
            <w:noWrap/>
            <w:hideMark/>
          </w:tcPr>
          <w:p w14:paraId="598804E5"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188</w:t>
            </w:r>
          </w:p>
        </w:tc>
      </w:tr>
      <w:tr w:rsidR="006E7F60" w:rsidRPr="003F2F6D" w14:paraId="7663EFE7" w14:textId="77777777" w:rsidTr="006E7F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E3508DF"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Tercero</w:t>
            </w:r>
          </w:p>
        </w:tc>
        <w:tc>
          <w:tcPr>
            <w:tcW w:w="1300" w:type="dxa"/>
            <w:noWrap/>
            <w:hideMark/>
          </w:tcPr>
          <w:p w14:paraId="43A22F40"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w:t>
            </w:r>
          </w:p>
        </w:tc>
        <w:tc>
          <w:tcPr>
            <w:tcW w:w="1656" w:type="dxa"/>
            <w:noWrap/>
            <w:hideMark/>
          </w:tcPr>
          <w:p w14:paraId="3FFB74BB"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801 y 2000</w:t>
            </w:r>
          </w:p>
        </w:tc>
        <w:tc>
          <w:tcPr>
            <w:tcW w:w="1300" w:type="dxa"/>
            <w:noWrap/>
            <w:hideMark/>
          </w:tcPr>
          <w:p w14:paraId="2CB9F28A"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23</w:t>
            </w:r>
          </w:p>
        </w:tc>
        <w:tc>
          <w:tcPr>
            <w:tcW w:w="1300" w:type="dxa"/>
            <w:noWrap/>
            <w:hideMark/>
          </w:tcPr>
          <w:p w14:paraId="749A7258"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515.014</w:t>
            </w:r>
          </w:p>
        </w:tc>
        <w:tc>
          <w:tcPr>
            <w:tcW w:w="1300" w:type="dxa"/>
            <w:noWrap/>
            <w:hideMark/>
          </w:tcPr>
          <w:p w14:paraId="64218E7B"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88</w:t>
            </w:r>
          </w:p>
        </w:tc>
      </w:tr>
      <w:tr w:rsidR="006E7F60" w:rsidRPr="003F2F6D" w14:paraId="3871BB9D" w14:textId="77777777" w:rsidTr="006E7F60">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2F76E58"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Cuarto </w:t>
            </w:r>
          </w:p>
        </w:tc>
        <w:tc>
          <w:tcPr>
            <w:tcW w:w="1300" w:type="dxa"/>
            <w:noWrap/>
            <w:hideMark/>
          </w:tcPr>
          <w:p w14:paraId="195128DF"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alta</w:t>
            </w:r>
          </w:p>
        </w:tc>
        <w:tc>
          <w:tcPr>
            <w:tcW w:w="1656" w:type="dxa"/>
            <w:noWrap/>
            <w:hideMark/>
          </w:tcPr>
          <w:p w14:paraId="5999B313"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2001 y 4000</w:t>
            </w:r>
          </w:p>
        </w:tc>
        <w:tc>
          <w:tcPr>
            <w:tcW w:w="1300" w:type="dxa"/>
            <w:noWrap/>
            <w:hideMark/>
          </w:tcPr>
          <w:p w14:paraId="7877C55A"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11</w:t>
            </w:r>
          </w:p>
        </w:tc>
        <w:tc>
          <w:tcPr>
            <w:tcW w:w="1300" w:type="dxa"/>
            <w:noWrap/>
            <w:hideMark/>
          </w:tcPr>
          <w:p w14:paraId="25DB0BA7"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246.311</w:t>
            </w:r>
          </w:p>
        </w:tc>
        <w:tc>
          <w:tcPr>
            <w:tcW w:w="1300" w:type="dxa"/>
            <w:noWrap/>
            <w:hideMark/>
          </w:tcPr>
          <w:p w14:paraId="5F5AC62E"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42</w:t>
            </w:r>
          </w:p>
        </w:tc>
      </w:tr>
      <w:tr w:rsidR="006E7F60" w:rsidRPr="003F2F6D" w14:paraId="67934C40" w14:textId="77777777" w:rsidTr="006E7F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E3734E6" w14:textId="77777777" w:rsidR="006E7F60" w:rsidRPr="003F2F6D" w:rsidRDefault="006E7F60"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Quinto</w:t>
            </w:r>
          </w:p>
        </w:tc>
        <w:tc>
          <w:tcPr>
            <w:tcW w:w="1300" w:type="dxa"/>
            <w:noWrap/>
            <w:hideMark/>
          </w:tcPr>
          <w:p w14:paraId="26F5449B"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alta</w:t>
            </w:r>
          </w:p>
        </w:tc>
        <w:tc>
          <w:tcPr>
            <w:tcW w:w="1656" w:type="dxa"/>
            <w:noWrap/>
            <w:hideMark/>
          </w:tcPr>
          <w:p w14:paraId="2A55BB43"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más de 4001</w:t>
            </w:r>
          </w:p>
        </w:tc>
        <w:tc>
          <w:tcPr>
            <w:tcW w:w="1300" w:type="dxa"/>
            <w:noWrap/>
            <w:hideMark/>
          </w:tcPr>
          <w:p w14:paraId="35FDC1B9"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w:t>
            </w:r>
          </w:p>
        </w:tc>
        <w:tc>
          <w:tcPr>
            <w:tcW w:w="1300" w:type="dxa"/>
            <w:noWrap/>
            <w:hideMark/>
          </w:tcPr>
          <w:p w14:paraId="62FD9B84"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44.784</w:t>
            </w:r>
          </w:p>
        </w:tc>
        <w:tc>
          <w:tcPr>
            <w:tcW w:w="1300" w:type="dxa"/>
            <w:noWrap/>
            <w:hideMark/>
          </w:tcPr>
          <w:p w14:paraId="3643F178" w14:textId="77777777" w:rsidR="006E7F60" w:rsidRPr="003F2F6D" w:rsidRDefault="006E7F60"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w:t>
            </w:r>
          </w:p>
        </w:tc>
      </w:tr>
      <w:tr w:rsidR="006E7F60" w:rsidRPr="003F2F6D" w14:paraId="08C79047" w14:textId="77777777" w:rsidTr="006E7F60">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8E13447" w14:textId="77777777" w:rsidR="006E7F60" w:rsidRPr="003F2F6D" w:rsidRDefault="006E7F60" w:rsidP="00B85183">
            <w:pPr>
              <w:pStyle w:val="Cuerpo"/>
              <w:spacing w:before="0" w:after="200" w:line="240" w:lineRule="auto"/>
              <w:rPr>
                <w:rFonts w:hAnsi="Times New Roman" w:cs="Times New Roman"/>
                <w:color w:val="auto"/>
                <w:sz w:val="20"/>
                <w:szCs w:val="20"/>
              </w:rPr>
            </w:pPr>
          </w:p>
        </w:tc>
        <w:tc>
          <w:tcPr>
            <w:tcW w:w="1300" w:type="dxa"/>
            <w:noWrap/>
            <w:hideMark/>
          </w:tcPr>
          <w:p w14:paraId="129F5965"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656" w:type="dxa"/>
            <w:noWrap/>
            <w:hideMark/>
          </w:tcPr>
          <w:p w14:paraId="063523C1"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300" w:type="dxa"/>
            <w:noWrap/>
            <w:hideMark/>
          </w:tcPr>
          <w:p w14:paraId="3FA94F19"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100</w:t>
            </w:r>
          </w:p>
        </w:tc>
        <w:tc>
          <w:tcPr>
            <w:tcW w:w="1300" w:type="dxa"/>
            <w:noWrap/>
            <w:hideMark/>
          </w:tcPr>
          <w:p w14:paraId="5D4C3D75"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2.239.191</w:t>
            </w:r>
          </w:p>
        </w:tc>
        <w:tc>
          <w:tcPr>
            <w:tcW w:w="1300" w:type="dxa"/>
            <w:noWrap/>
            <w:hideMark/>
          </w:tcPr>
          <w:p w14:paraId="50DEA75E" w14:textId="77777777" w:rsidR="006E7F60" w:rsidRPr="003F2F6D" w:rsidRDefault="006E7F60"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384</w:t>
            </w:r>
          </w:p>
        </w:tc>
      </w:tr>
    </w:tbl>
    <w:p w14:paraId="16267433" w14:textId="353F97BB" w:rsidR="00AB4963" w:rsidRPr="003F2F6D" w:rsidRDefault="00AB4963" w:rsidP="006C23A4">
      <w:pPr>
        <w:pStyle w:val="Cuerpo"/>
        <w:spacing w:before="0" w:after="200"/>
        <w:rPr>
          <w:rFonts w:hAnsi="Times New Roman" w:cs="Times New Roman"/>
          <w:color w:val="auto"/>
          <w:sz w:val="20"/>
          <w:szCs w:val="20"/>
        </w:rPr>
      </w:pPr>
      <w:r w:rsidRPr="003F2F6D">
        <w:rPr>
          <w:rFonts w:hAnsi="Times New Roman" w:cs="Times New Roman"/>
          <w:color w:val="auto"/>
          <w:sz w:val="20"/>
          <w:szCs w:val="20"/>
        </w:rPr>
        <w:t>Fuente: Proyecto Credibilidad de Medios y Periodistas UDLH.</w:t>
      </w:r>
    </w:p>
    <w:p w14:paraId="24FF3A17" w14:textId="77777777" w:rsidR="003F2F6D" w:rsidRDefault="003F2F6D" w:rsidP="006C23A4">
      <w:pPr>
        <w:pStyle w:val="Descripcin"/>
        <w:spacing w:before="0" w:after="200" w:line="360" w:lineRule="auto"/>
        <w:rPr>
          <w:rFonts w:hAnsi="Times New Roman" w:cs="Times New Roman"/>
          <w:color w:val="auto"/>
          <w:sz w:val="20"/>
          <w:szCs w:val="20"/>
        </w:rPr>
      </w:pPr>
      <w:bookmarkStart w:id="28" w:name="_Toc535417084"/>
    </w:p>
    <w:p w14:paraId="69D93214" w14:textId="0475D8B2" w:rsidR="00E133B3" w:rsidRPr="003F2F6D" w:rsidRDefault="00E133B3" w:rsidP="006C23A4">
      <w:pPr>
        <w:pStyle w:val="Descripcin"/>
        <w:spacing w:before="0" w:after="200" w:line="360" w:lineRule="auto"/>
        <w:rPr>
          <w:rFonts w:hAnsi="Times New Roman" w:cs="Times New Roman"/>
          <w:color w:val="auto"/>
          <w:sz w:val="20"/>
          <w:szCs w:val="20"/>
        </w:rPr>
      </w:pPr>
      <w:r w:rsidRPr="003F2F6D">
        <w:rPr>
          <w:rFonts w:hAnsi="Times New Roman" w:cs="Times New Roman"/>
          <w:color w:val="auto"/>
          <w:sz w:val="20"/>
          <w:szCs w:val="20"/>
        </w:rPr>
        <w:t xml:space="preserve">Tabla </w:t>
      </w:r>
      <w:r w:rsidRPr="003F2F6D">
        <w:rPr>
          <w:rFonts w:hAnsi="Times New Roman" w:cs="Times New Roman"/>
          <w:color w:val="auto"/>
          <w:sz w:val="20"/>
          <w:szCs w:val="20"/>
        </w:rPr>
        <w:fldChar w:fldCharType="begin"/>
      </w:r>
      <w:r w:rsidRPr="003F2F6D">
        <w:rPr>
          <w:rFonts w:hAnsi="Times New Roman" w:cs="Times New Roman"/>
          <w:color w:val="auto"/>
          <w:sz w:val="20"/>
          <w:szCs w:val="20"/>
        </w:rPr>
        <w:instrText xml:space="preserve"> SEQ Tabla \* ARABIC </w:instrText>
      </w:r>
      <w:r w:rsidRPr="003F2F6D">
        <w:rPr>
          <w:rFonts w:hAnsi="Times New Roman" w:cs="Times New Roman"/>
          <w:color w:val="auto"/>
          <w:sz w:val="20"/>
          <w:szCs w:val="20"/>
        </w:rPr>
        <w:fldChar w:fldCharType="separate"/>
      </w:r>
      <w:r w:rsidR="00E07173">
        <w:rPr>
          <w:rFonts w:hAnsi="Times New Roman" w:cs="Times New Roman"/>
          <w:noProof/>
          <w:color w:val="auto"/>
          <w:sz w:val="20"/>
          <w:szCs w:val="20"/>
        </w:rPr>
        <w:t>3</w:t>
      </w:r>
      <w:r w:rsidRPr="003F2F6D">
        <w:rPr>
          <w:rFonts w:hAnsi="Times New Roman" w:cs="Times New Roman"/>
          <w:color w:val="auto"/>
          <w:sz w:val="20"/>
          <w:szCs w:val="20"/>
        </w:rPr>
        <w:fldChar w:fldCharType="end"/>
      </w:r>
      <w:r w:rsidRPr="003F2F6D">
        <w:rPr>
          <w:rFonts w:hAnsi="Times New Roman" w:cs="Times New Roman"/>
          <w:color w:val="auto"/>
          <w:sz w:val="20"/>
          <w:szCs w:val="20"/>
        </w:rPr>
        <w:t>: Distribución de la muestra Guayaquil</w:t>
      </w:r>
      <w:bookmarkEnd w:id="28"/>
    </w:p>
    <w:tbl>
      <w:tblPr>
        <w:tblStyle w:val="Tabladelista2"/>
        <w:tblW w:w="0" w:type="auto"/>
        <w:tblLook w:val="04A0" w:firstRow="1" w:lastRow="0" w:firstColumn="1" w:lastColumn="0" w:noHBand="0" w:noVBand="1"/>
      </w:tblPr>
      <w:tblGrid>
        <w:gridCol w:w="1472"/>
        <w:gridCol w:w="1316"/>
        <w:gridCol w:w="1656"/>
        <w:gridCol w:w="1300"/>
        <w:gridCol w:w="1300"/>
        <w:gridCol w:w="1300"/>
      </w:tblGrid>
      <w:tr w:rsidR="00224DCB" w:rsidRPr="003F2F6D" w14:paraId="5C79B0B1" w14:textId="77777777" w:rsidTr="00224D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7AD5926" w14:textId="77777777" w:rsidR="00224DCB" w:rsidRPr="003F2F6D" w:rsidRDefault="00224DCB" w:rsidP="00B85183">
            <w:pPr>
              <w:pStyle w:val="Cuerpo"/>
              <w:spacing w:before="0" w:after="200" w:line="240" w:lineRule="auto"/>
              <w:rPr>
                <w:rFonts w:hAnsi="Times New Roman" w:cs="Times New Roman"/>
                <w:color w:val="auto"/>
                <w:sz w:val="20"/>
                <w:szCs w:val="20"/>
              </w:rPr>
            </w:pPr>
            <w:bookmarkStart w:id="29" w:name="RANGE!A1"/>
            <w:bookmarkStart w:id="30" w:name="_Toc8" w:colFirst="1" w:colLast="5"/>
            <w:r w:rsidRPr="003F2F6D">
              <w:rPr>
                <w:rFonts w:hAnsi="Times New Roman" w:cs="Times New Roman"/>
                <w:color w:val="auto"/>
                <w:sz w:val="20"/>
                <w:szCs w:val="20"/>
              </w:rPr>
              <w:t>Estratificación quintiles</w:t>
            </w:r>
            <w:bookmarkEnd w:id="29"/>
          </w:p>
        </w:tc>
        <w:tc>
          <w:tcPr>
            <w:tcW w:w="1300" w:type="dxa"/>
            <w:noWrap/>
            <w:hideMark/>
          </w:tcPr>
          <w:p w14:paraId="1041E2E5"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Clasificación social</w:t>
            </w:r>
          </w:p>
        </w:tc>
        <w:tc>
          <w:tcPr>
            <w:tcW w:w="1656" w:type="dxa"/>
            <w:noWrap/>
            <w:hideMark/>
          </w:tcPr>
          <w:p w14:paraId="4AAA27BC"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Ingresos económicos dólares mensuales</w:t>
            </w:r>
          </w:p>
        </w:tc>
        <w:tc>
          <w:tcPr>
            <w:tcW w:w="1300" w:type="dxa"/>
            <w:noWrap/>
            <w:hideMark/>
          </w:tcPr>
          <w:p w14:paraId="7CC32824"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población</w:t>
            </w:r>
          </w:p>
        </w:tc>
        <w:tc>
          <w:tcPr>
            <w:tcW w:w="1300" w:type="dxa"/>
            <w:noWrap/>
            <w:hideMark/>
          </w:tcPr>
          <w:p w14:paraId="65E7ECE7"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Población estimada</w:t>
            </w:r>
          </w:p>
        </w:tc>
        <w:tc>
          <w:tcPr>
            <w:tcW w:w="1300" w:type="dxa"/>
            <w:noWrap/>
            <w:hideMark/>
          </w:tcPr>
          <w:p w14:paraId="0D7855A1"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Muestra estratificada</w:t>
            </w:r>
          </w:p>
        </w:tc>
      </w:tr>
      <w:tr w:rsidR="00224DCB" w:rsidRPr="003F2F6D" w14:paraId="52C6BE0D" w14:textId="77777777" w:rsidTr="00224D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37C60C6"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Primero</w:t>
            </w:r>
          </w:p>
        </w:tc>
        <w:tc>
          <w:tcPr>
            <w:tcW w:w="1300" w:type="dxa"/>
            <w:noWrap/>
            <w:hideMark/>
          </w:tcPr>
          <w:p w14:paraId="15996A0B"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baja</w:t>
            </w:r>
          </w:p>
        </w:tc>
        <w:tc>
          <w:tcPr>
            <w:tcW w:w="1656" w:type="dxa"/>
            <w:noWrap/>
            <w:hideMark/>
          </w:tcPr>
          <w:p w14:paraId="3985E0DE"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xml:space="preserve">menos de 200 </w:t>
            </w:r>
          </w:p>
        </w:tc>
        <w:tc>
          <w:tcPr>
            <w:tcW w:w="1300" w:type="dxa"/>
            <w:noWrap/>
            <w:hideMark/>
          </w:tcPr>
          <w:p w14:paraId="60107951"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15</w:t>
            </w:r>
          </w:p>
        </w:tc>
        <w:tc>
          <w:tcPr>
            <w:tcW w:w="1300" w:type="dxa"/>
            <w:noWrap/>
            <w:hideMark/>
          </w:tcPr>
          <w:p w14:paraId="730AFC01"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352.637</w:t>
            </w:r>
          </w:p>
        </w:tc>
        <w:tc>
          <w:tcPr>
            <w:tcW w:w="1300" w:type="dxa"/>
            <w:noWrap/>
            <w:hideMark/>
          </w:tcPr>
          <w:p w14:paraId="07729B91"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58</w:t>
            </w:r>
          </w:p>
        </w:tc>
      </w:tr>
      <w:tr w:rsidR="00224DCB" w:rsidRPr="003F2F6D" w14:paraId="4FD8D5AF" w14:textId="77777777" w:rsidTr="00224DCB">
        <w:tc>
          <w:tcPr>
            <w:cnfStyle w:val="001000000000" w:firstRow="0" w:lastRow="0" w:firstColumn="1" w:lastColumn="0" w:oddVBand="0" w:evenVBand="0" w:oddHBand="0" w:evenHBand="0" w:firstRowFirstColumn="0" w:firstRowLastColumn="0" w:lastRowFirstColumn="0" w:lastRowLastColumn="0"/>
            <w:tcW w:w="1300" w:type="dxa"/>
            <w:noWrap/>
            <w:hideMark/>
          </w:tcPr>
          <w:p w14:paraId="2D75D14A"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Segundo </w:t>
            </w:r>
          </w:p>
        </w:tc>
        <w:tc>
          <w:tcPr>
            <w:tcW w:w="1300" w:type="dxa"/>
            <w:noWrap/>
            <w:hideMark/>
          </w:tcPr>
          <w:p w14:paraId="1BEAD22F"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baja</w:t>
            </w:r>
          </w:p>
        </w:tc>
        <w:tc>
          <w:tcPr>
            <w:tcW w:w="1656" w:type="dxa"/>
            <w:noWrap/>
            <w:hideMark/>
          </w:tcPr>
          <w:p w14:paraId="1A8E27CC"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 y 800</w:t>
            </w:r>
          </w:p>
        </w:tc>
        <w:tc>
          <w:tcPr>
            <w:tcW w:w="1300" w:type="dxa"/>
            <w:noWrap/>
            <w:hideMark/>
          </w:tcPr>
          <w:p w14:paraId="5A9984F7"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49</w:t>
            </w:r>
          </w:p>
        </w:tc>
        <w:tc>
          <w:tcPr>
            <w:tcW w:w="1300" w:type="dxa"/>
            <w:noWrap/>
            <w:hideMark/>
          </w:tcPr>
          <w:p w14:paraId="4E8ED8FD"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1.151.948</w:t>
            </w:r>
          </w:p>
        </w:tc>
        <w:tc>
          <w:tcPr>
            <w:tcW w:w="1300" w:type="dxa"/>
            <w:noWrap/>
            <w:hideMark/>
          </w:tcPr>
          <w:p w14:paraId="592732E8"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188</w:t>
            </w:r>
          </w:p>
        </w:tc>
      </w:tr>
      <w:tr w:rsidR="00224DCB" w:rsidRPr="003F2F6D" w14:paraId="56A2261F" w14:textId="77777777" w:rsidTr="00224D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C8A6786"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Tercero</w:t>
            </w:r>
          </w:p>
        </w:tc>
        <w:tc>
          <w:tcPr>
            <w:tcW w:w="1300" w:type="dxa"/>
            <w:noWrap/>
            <w:hideMark/>
          </w:tcPr>
          <w:p w14:paraId="74B26E6C"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w:t>
            </w:r>
          </w:p>
        </w:tc>
        <w:tc>
          <w:tcPr>
            <w:tcW w:w="1656" w:type="dxa"/>
            <w:noWrap/>
            <w:hideMark/>
          </w:tcPr>
          <w:p w14:paraId="7C4310E7"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801 y 2000</w:t>
            </w:r>
          </w:p>
        </w:tc>
        <w:tc>
          <w:tcPr>
            <w:tcW w:w="1300" w:type="dxa"/>
            <w:noWrap/>
            <w:hideMark/>
          </w:tcPr>
          <w:p w14:paraId="33EC6EDF"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23</w:t>
            </w:r>
          </w:p>
        </w:tc>
        <w:tc>
          <w:tcPr>
            <w:tcW w:w="1300" w:type="dxa"/>
            <w:noWrap/>
            <w:hideMark/>
          </w:tcPr>
          <w:p w14:paraId="10662BB8"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540.710</w:t>
            </w:r>
          </w:p>
        </w:tc>
        <w:tc>
          <w:tcPr>
            <w:tcW w:w="1300" w:type="dxa"/>
            <w:noWrap/>
            <w:hideMark/>
          </w:tcPr>
          <w:p w14:paraId="3AA7E8FE"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88</w:t>
            </w:r>
          </w:p>
        </w:tc>
      </w:tr>
      <w:tr w:rsidR="00224DCB" w:rsidRPr="003F2F6D" w14:paraId="4C694017" w14:textId="77777777" w:rsidTr="00224DCB">
        <w:tc>
          <w:tcPr>
            <w:cnfStyle w:val="001000000000" w:firstRow="0" w:lastRow="0" w:firstColumn="1" w:lastColumn="0" w:oddVBand="0" w:evenVBand="0" w:oddHBand="0" w:evenHBand="0" w:firstRowFirstColumn="0" w:firstRowLastColumn="0" w:lastRowFirstColumn="0" w:lastRowLastColumn="0"/>
            <w:tcW w:w="1300" w:type="dxa"/>
            <w:noWrap/>
            <w:hideMark/>
          </w:tcPr>
          <w:p w14:paraId="259D68E7"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Cuarto </w:t>
            </w:r>
          </w:p>
        </w:tc>
        <w:tc>
          <w:tcPr>
            <w:tcW w:w="1300" w:type="dxa"/>
            <w:noWrap/>
            <w:hideMark/>
          </w:tcPr>
          <w:p w14:paraId="22CE2024"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alta</w:t>
            </w:r>
          </w:p>
        </w:tc>
        <w:tc>
          <w:tcPr>
            <w:tcW w:w="1656" w:type="dxa"/>
            <w:noWrap/>
            <w:hideMark/>
          </w:tcPr>
          <w:p w14:paraId="58B3BDB9"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2001 y 4000</w:t>
            </w:r>
          </w:p>
        </w:tc>
        <w:tc>
          <w:tcPr>
            <w:tcW w:w="1300" w:type="dxa"/>
            <w:noWrap/>
            <w:hideMark/>
          </w:tcPr>
          <w:p w14:paraId="02824857"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11</w:t>
            </w:r>
          </w:p>
        </w:tc>
        <w:tc>
          <w:tcPr>
            <w:tcW w:w="1300" w:type="dxa"/>
            <w:noWrap/>
            <w:hideMark/>
          </w:tcPr>
          <w:p w14:paraId="5B1DD4D2"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258.601</w:t>
            </w:r>
          </w:p>
        </w:tc>
        <w:tc>
          <w:tcPr>
            <w:tcW w:w="1300" w:type="dxa"/>
            <w:noWrap/>
            <w:hideMark/>
          </w:tcPr>
          <w:p w14:paraId="227A645E"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42</w:t>
            </w:r>
          </w:p>
        </w:tc>
      </w:tr>
      <w:tr w:rsidR="00224DCB" w:rsidRPr="003F2F6D" w14:paraId="657F8B87" w14:textId="77777777" w:rsidTr="00224D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CCC994E"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Quinto</w:t>
            </w:r>
          </w:p>
        </w:tc>
        <w:tc>
          <w:tcPr>
            <w:tcW w:w="1300" w:type="dxa"/>
            <w:noWrap/>
            <w:hideMark/>
          </w:tcPr>
          <w:p w14:paraId="50223534"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alta</w:t>
            </w:r>
          </w:p>
        </w:tc>
        <w:tc>
          <w:tcPr>
            <w:tcW w:w="1656" w:type="dxa"/>
            <w:noWrap/>
            <w:hideMark/>
          </w:tcPr>
          <w:p w14:paraId="4B5FED12"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más de 4001</w:t>
            </w:r>
          </w:p>
        </w:tc>
        <w:tc>
          <w:tcPr>
            <w:tcW w:w="1300" w:type="dxa"/>
            <w:noWrap/>
            <w:hideMark/>
          </w:tcPr>
          <w:p w14:paraId="3A16BBEF"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w:t>
            </w:r>
          </w:p>
        </w:tc>
        <w:tc>
          <w:tcPr>
            <w:tcW w:w="1300" w:type="dxa"/>
            <w:noWrap/>
            <w:hideMark/>
          </w:tcPr>
          <w:p w14:paraId="153484FC"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47.018</w:t>
            </w:r>
          </w:p>
        </w:tc>
        <w:tc>
          <w:tcPr>
            <w:tcW w:w="1300" w:type="dxa"/>
            <w:noWrap/>
            <w:hideMark/>
          </w:tcPr>
          <w:p w14:paraId="1ADE8420"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w:t>
            </w:r>
          </w:p>
        </w:tc>
      </w:tr>
      <w:tr w:rsidR="00224DCB" w:rsidRPr="003F2F6D" w14:paraId="557879F3" w14:textId="77777777" w:rsidTr="00224DCB">
        <w:tc>
          <w:tcPr>
            <w:cnfStyle w:val="001000000000" w:firstRow="0" w:lastRow="0" w:firstColumn="1" w:lastColumn="0" w:oddVBand="0" w:evenVBand="0" w:oddHBand="0" w:evenHBand="0" w:firstRowFirstColumn="0" w:firstRowLastColumn="0" w:lastRowFirstColumn="0" w:lastRowLastColumn="0"/>
            <w:tcW w:w="1300" w:type="dxa"/>
            <w:noWrap/>
            <w:hideMark/>
          </w:tcPr>
          <w:p w14:paraId="691893F4" w14:textId="77777777" w:rsidR="00224DCB" w:rsidRPr="003F2F6D" w:rsidRDefault="00224DCB" w:rsidP="00B85183">
            <w:pPr>
              <w:pStyle w:val="Cuerpo"/>
              <w:spacing w:before="0" w:after="200" w:line="240" w:lineRule="auto"/>
              <w:rPr>
                <w:rFonts w:hAnsi="Times New Roman" w:cs="Times New Roman"/>
                <w:color w:val="auto"/>
                <w:sz w:val="20"/>
                <w:szCs w:val="20"/>
              </w:rPr>
            </w:pPr>
          </w:p>
        </w:tc>
        <w:tc>
          <w:tcPr>
            <w:tcW w:w="1300" w:type="dxa"/>
            <w:noWrap/>
            <w:hideMark/>
          </w:tcPr>
          <w:p w14:paraId="6EF0F6A4"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656" w:type="dxa"/>
            <w:noWrap/>
            <w:hideMark/>
          </w:tcPr>
          <w:p w14:paraId="2D32ED36"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300" w:type="dxa"/>
            <w:noWrap/>
            <w:hideMark/>
          </w:tcPr>
          <w:p w14:paraId="15C2FF5F"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100</w:t>
            </w:r>
          </w:p>
        </w:tc>
        <w:tc>
          <w:tcPr>
            <w:tcW w:w="1300" w:type="dxa"/>
            <w:noWrap/>
            <w:hideMark/>
          </w:tcPr>
          <w:p w14:paraId="74CB8F50"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2.350.915</w:t>
            </w:r>
          </w:p>
        </w:tc>
        <w:tc>
          <w:tcPr>
            <w:tcW w:w="1300" w:type="dxa"/>
            <w:noWrap/>
            <w:hideMark/>
          </w:tcPr>
          <w:p w14:paraId="4045EBEB"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384</w:t>
            </w:r>
          </w:p>
        </w:tc>
      </w:tr>
    </w:tbl>
    <w:bookmarkEnd w:id="30"/>
    <w:p w14:paraId="6A8FA035" w14:textId="4DB9D0A5" w:rsidR="00AB4963" w:rsidRPr="003F2F6D" w:rsidRDefault="00AB4963" w:rsidP="006C23A4">
      <w:pPr>
        <w:pStyle w:val="Cuerpo"/>
        <w:spacing w:before="0" w:after="200"/>
        <w:rPr>
          <w:rFonts w:hAnsi="Times New Roman" w:cs="Times New Roman"/>
          <w:color w:val="auto"/>
          <w:sz w:val="20"/>
          <w:szCs w:val="20"/>
        </w:rPr>
      </w:pPr>
      <w:r w:rsidRPr="003F2F6D">
        <w:rPr>
          <w:rFonts w:hAnsi="Times New Roman" w:cs="Times New Roman"/>
          <w:color w:val="auto"/>
          <w:sz w:val="20"/>
          <w:szCs w:val="20"/>
        </w:rPr>
        <w:t>Fuente: Proyecto Credibilidad de Medios y Periodistas UDLH.</w:t>
      </w:r>
    </w:p>
    <w:p w14:paraId="7F9FF247" w14:textId="77777777" w:rsidR="00224DCB" w:rsidRPr="003F2F6D" w:rsidRDefault="00224DCB" w:rsidP="006C23A4">
      <w:pPr>
        <w:pStyle w:val="Descripcin"/>
        <w:spacing w:before="0" w:after="200" w:line="360" w:lineRule="auto"/>
        <w:rPr>
          <w:rFonts w:hAnsi="Times New Roman" w:cs="Times New Roman"/>
          <w:color w:val="auto"/>
          <w:sz w:val="20"/>
          <w:szCs w:val="20"/>
        </w:rPr>
      </w:pPr>
    </w:p>
    <w:p w14:paraId="7AB512CC" w14:textId="30D4348D" w:rsidR="00CC6794" w:rsidRPr="003F2F6D" w:rsidRDefault="00AB4963" w:rsidP="006C23A4">
      <w:pPr>
        <w:pStyle w:val="Descripcin"/>
        <w:spacing w:before="0" w:after="200" w:line="360" w:lineRule="auto"/>
        <w:rPr>
          <w:rFonts w:hAnsi="Times New Roman" w:cs="Times New Roman"/>
          <w:b w:val="0"/>
          <w:color w:val="auto"/>
          <w:sz w:val="20"/>
          <w:szCs w:val="20"/>
          <w:u w:color="000000"/>
        </w:rPr>
      </w:pPr>
      <w:bookmarkStart w:id="31" w:name="_Toc535417085"/>
      <w:r w:rsidRPr="003F2F6D">
        <w:rPr>
          <w:rFonts w:hAnsi="Times New Roman" w:cs="Times New Roman"/>
          <w:color w:val="auto"/>
          <w:sz w:val="20"/>
          <w:szCs w:val="20"/>
        </w:rPr>
        <w:lastRenderedPageBreak/>
        <w:t xml:space="preserve">Tabla </w:t>
      </w:r>
      <w:r w:rsidRPr="003F2F6D">
        <w:rPr>
          <w:rFonts w:hAnsi="Times New Roman" w:cs="Times New Roman"/>
          <w:color w:val="auto"/>
          <w:sz w:val="20"/>
          <w:szCs w:val="20"/>
        </w:rPr>
        <w:fldChar w:fldCharType="begin"/>
      </w:r>
      <w:r w:rsidRPr="003F2F6D">
        <w:rPr>
          <w:rFonts w:hAnsi="Times New Roman" w:cs="Times New Roman"/>
          <w:color w:val="auto"/>
          <w:sz w:val="20"/>
          <w:szCs w:val="20"/>
        </w:rPr>
        <w:instrText xml:space="preserve"> SEQ Tabla \* ARABIC </w:instrText>
      </w:r>
      <w:r w:rsidRPr="003F2F6D">
        <w:rPr>
          <w:rFonts w:hAnsi="Times New Roman" w:cs="Times New Roman"/>
          <w:color w:val="auto"/>
          <w:sz w:val="20"/>
          <w:szCs w:val="20"/>
        </w:rPr>
        <w:fldChar w:fldCharType="separate"/>
      </w:r>
      <w:r w:rsidR="00E07173">
        <w:rPr>
          <w:rFonts w:hAnsi="Times New Roman" w:cs="Times New Roman"/>
          <w:noProof/>
          <w:color w:val="auto"/>
          <w:sz w:val="20"/>
          <w:szCs w:val="20"/>
        </w:rPr>
        <w:t>4</w:t>
      </w:r>
      <w:r w:rsidRPr="003F2F6D">
        <w:rPr>
          <w:rFonts w:hAnsi="Times New Roman" w:cs="Times New Roman"/>
          <w:color w:val="auto"/>
          <w:sz w:val="20"/>
          <w:szCs w:val="20"/>
        </w:rPr>
        <w:fldChar w:fldCharType="end"/>
      </w:r>
      <w:r w:rsidRPr="003F2F6D">
        <w:rPr>
          <w:rFonts w:hAnsi="Times New Roman" w:cs="Times New Roman"/>
          <w:color w:val="auto"/>
          <w:sz w:val="20"/>
          <w:szCs w:val="20"/>
        </w:rPr>
        <w:t>: Estratificación ciudad de Cuenca</w:t>
      </w:r>
      <w:bookmarkEnd w:id="31"/>
    </w:p>
    <w:tbl>
      <w:tblPr>
        <w:tblStyle w:val="Tabladelista2"/>
        <w:tblW w:w="0" w:type="auto"/>
        <w:tblLook w:val="04A0" w:firstRow="1" w:lastRow="0" w:firstColumn="1" w:lastColumn="0" w:noHBand="0" w:noVBand="1"/>
      </w:tblPr>
      <w:tblGrid>
        <w:gridCol w:w="1472"/>
        <w:gridCol w:w="1316"/>
        <w:gridCol w:w="1656"/>
        <w:gridCol w:w="1300"/>
        <w:gridCol w:w="1300"/>
        <w:gridCol w:w="1300"/>
      </w:tblGrid>
      <w:tr w:rsidR="00224DCB" w:rsidRPr="003F2F6D" w14:paraId="019417AC" w14:textId="77777777" w:rsidTr="00224DC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B41A9FF"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Estratificación quintiles</w:t>
            </w:r>
          </w:p>
        </w:tc>
        <w:tc>
          <w:tcPr>
            <w:tcW w:w="1300" w:type="dxa"/>
            <w:noWrap/>
            <w:hideMark/>
          </w:tcPr>
          <w:p w14:paraId="612375B3"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Clasificación social</w:t>
            </w:r>
          </w:p>
        </w:tc>
        <w:tc>
          <w:tcPr>
            <w:tcW w:w="1656" w:type="dxa"/>
            <w:noWrap/>
            <w:hideMark/>
          </w:tcPr>
          <w:p w14:paraId="28673A9B"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Ingresos económicos dólares mensuales</w:t>
            </w:r>
          </w:p>
        </w:tc>
        <w:tc>
          <w:tcPr>
            <w:tcW w:w="1300" w:type="dxa"/>
            <w:noWrap/>
            <w:hideMark/>
          </w:tcPr>
          <w:p w14:paraId="1B401956"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población</w:t>
            </w:r>
          </w:p>
        </w:tc>
        <w:tc>
          <w:tcPr>
            <w:tcW w:w="1300" w:type="dxa"/>
            <w:noWrap/>
            <w:hideMark/>
          </w:tcPr>
          <w:p w14:paraId="0518C798"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Población estimada</w:t>
            </w:r>
          </w:p>
        </w:tc>
        <w:tc>
          <w:tcPr>
            <w:tcW w:w="1300" w:type="dxa"/>
            <w:noWrap/>
            <w:hideMark/>
          </w:tcPr>
          <w:p w14:paraId="22ADD369" w14:textId="77777777" w:rsidR="00224DCB" w:rsidRPr="003F2F6D" w:rsidRDefault="00224DC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Muestra estratificada</w:t>
            </w:r>
          </w:p>
        </w:tc>
      </w:tr>
      <w:tr w:rsidR="00224DCB" w:rsidRPr="003F2F6D" w14:paraId="4A83D99D" w14:textId="77777777" w:rsidTr="00224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95CE1A0"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Primero</w:t>
            </w:r>
          </w:p>
        </w:tc>
        <w:tc>
          <w:tcPr>
            <w:tcW w:w="1300" w:type="dxa"/>
            <w:noWrap/>
            <w:hideMark/>
          </w:tcPr>
          <w:p w14:paraId="6B487D2F"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baja</w:t>
            </w:r>
          </w:p>
        </w:tc>
        <w:tc>
          <w:tcPr>
            <w:tcW w:w="1656" w:type="dxa"/>
            <w:noWrap/>
            <w:hideMark/>
          </w:tcPr>
          <w:p w14:paraId="56F7530B"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 xml:space="preserve">menos de 200 </w:t>
            </w:r>
          </w:p>
        </w:tc>
        <w:tc>
          <w:tcPr>
            <w:tcW w:w="1300" w:type="dxa"/>
            <w:noWrap/>
            <w:hideMark/>
          </w:tcPr>
          <w:p w14:paraId="6939C2DB"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15</w:t>
            </w:r>
          </w:p>
        </w:tc>
        <w:tc>
          <w:tcPr>
            <w:tcW w:w="1300" w:type="dxa"/>
            <w:noWrap/>
            <w:hideMark/>
          </w:tcPr>
          <w:p w14:paraId="67F5410B"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75.838</w:t>
            </w:r>
          </w:p>
        </w:tc>
        <w:tc>
          <w:tcPr>
            <w:tcW w:w="1300" w:type="dxa"/>
            <w:noWrap/>
            <w:hideMark/>
          </w:tcPr>
          <w:p w14:paraId="46CD3C01"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58</w:t>
            </w:r>
          </w:p>
        </w:tc>
      </w:tr>
      <w:tr w:rsidR="00224DCB" w:rsidRPr="003F2F6D" w14:paraId="0CB9E2E9" w14:textId="77777777" w:rsidTr="00224DCB">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F40416A"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Segundo </w:t>
            </w:r>
          </w:p>
        </w:tc>
        <w:tc>
          <w:tcPr>
            <w:tcW w:w="1300" w:type="dxa"/>
            <w:noWrap/>
            <w:hideMark/>
          </w:tcPr>
          <w:p w14:paraId="1F1A5022"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baja</w:t>
            </w:r>
          </w:p>
        </w:tc>
        <w:tc>
          <w:tcPr>
            <w:tcW w:w="1656" w:type="dxa"/>
            <w:noWrap/>
            <w:hideMark/>
          </w:tcPr>
          <w:p w14:paraId="4F80ECE9"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 y 800</w:t>
            </w:r>
          </w:p>
        </w:tc>
        <w:tc>
          <w:tcPr>
            <w:tcW w:w="1300" w:type="dxa"/>
            <w:noWrap/>
            <w:hideMark/>
          </w:tcPr>
          <w:p w14:paraId="200D8834"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49</w:t>
            </w:r>
          </w:p>
        </w:tc>
        <w:tc>
          <w:tcPr>
            <w:tcW w:w="1300" w:type="dxa"/>
            <w:noWrap/>
            <w:hideMark/>
          </w:tcPr>
          <w:p w14:paraId="422EF966"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247.737</w:t>
            </w:r>
          </w:p>
        </w:tc>
        <w:tc>
          <w:tcPr>
            <w:tcW w:w="1300" w:type="dxa"/>
            <w:noWrap/>
            <w:hideMark/>
          </w:tcPr>
          <w:p w14:paraId="1F2294F9"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188</w:t>
            </w:r>
          </w:p>
        </w:tc>
      </w:tr>
      <w:tr w:rsidR="00224DCB" w:rsidRPr="003F2F6D" w14:paraId="06714126" w14:textId="77777777" w:rsidTr="00224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242BEF0"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Tercero</w:t>
            </w:r>
          </w:p>
        </w:tc>
        <w:tc>
          <w:tcPr>
            <w:tcW w:w="1300" w:type="dxa"/>
            <w:noWrap/>
            <w:hideMark/>
          </w:tcPr>
          <w:p w14:paraId="65A3E32A"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w:t>
            </w:r>
          </w:p>
        </w:tc>
        <w:tc>
          <w:tcPr>
            <w:tcW w:w="1656" w:type="dxa"/>
            <w:noWrap/>
            <w:hideMark/>
          </w:tcPr>
          <w:p w14:paraId="5B4EA443"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801 y 2000</w:t>
            </w:r>
          </w:p>
        </w:tc>
        <w:tc>
          <w:tcPr>
            <w:tcW w:w="1300" w:type="dxa"/>
            <w:noWrap/>
            <w:hideMark/>
          </w:tcPr>
          <w:p w14:paraId="73008EA8"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23</w:t>
            </w:r>
          </w:p>
        </w:tc>
        <w:tc>
          <w:tcPr>
            <w:tcW w:w="1300" w:type="dxa"/>
            <w:noWrap/>
            <w:hideMark/>
          </w:tcPr>
          <w:p w14:paraId="776DA795"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116.285</w:t>
            </w:r>
          </w:p>
        </w:tc>
        <w:tc>
          <w:tcPr>
            <w:tcW w:w="1300" w:type="dxa"/>
            <w:noWrap/>
            <w:hideMark/>
          </w:tcPr>
          <w:p w14:paraId="44C2F657"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88</w:t>
            </w:r>
          </w:p>
        </w:tc>
      </w:tr>
      <w:tr w:rsidR="00224DCB" w:rsidRPr="003F2F6D" w14:paraId="2333C5CF" w14:textId="77777777" w:rsidTr="00224DCB">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1DD049A"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 xml:space="preserve">Cuarto </w:t>
            </w:r>
          </w:p>
        </w:tc>
        <w:tc>
          <w:tcPr>
            <w:tcW w:w="1300" w:type="dxa"/>
            <w:noWrap/>
            <w:hideMark/>
          </w:tcPr>
          <w:p w14:paraId="570671D1"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media alta</w:t>
            </w:r>
          </w:p>
        </w:tc>
        <w:tc>
          <w:tcPr>
            <w:tcW w:w="1656" w:type="dxa"/>
            <w:noWrap/>
            <w:hideMark/>
          </w:tcPr>
          <w:p w14:paraId="2D495204"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entre 2001 y 4000</w:t>
            </w:r>
          </w:p>
        </w:tc>
        <w:tc>
          <w:tcPr>
            <w:tcW w:w="1300" w:type="dxa"/>
            <w:noWrap/>
            <w:hideMark/>
          </w:tcPr>
          <w:p w14:paraId="70DC3D4A"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11</w:t>
            </w:r>
          </w:p>
        </w:tc>
        <w:tc>
          <w:tcPr>
            <w:tcW w:w="1300" w:type="dxa"/>
            <w:noWrap/>
            <w:hideMark/>
          </w:tcPr>
          <w:p w14:paraId="4C2837EB"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55.614</w:t>
            </w:r>
          </w:p>
        </w:tc>
        <w:tc>
          <w:tcPr>
            <w:tcW w:w="1300" w:type="dxa"/>
            <w:noWrap/>
            <w:hideMark/>
          </w:tcPr>
          <w:p w14:paraId="3DF60BE9"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42</w:t>
            </w:r>
          </w:p>
        </w:tc>
      </w:tr>
      <w:tr w:rsidR="00224DCB" w:rsidRPr="003F2F6D" w14:paraId="67686B31" w14:textId="77777777" w:rsidTr="00224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43859B6" w14:textId="77777777" w:rsidR="00224DCB" w:rsidRPr="003F2F6D" w:rsidRDefault="00224DCB"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Quinto</w:t>
            </w:r>
          </w:p>
        </w:tc>
        <w:tc>
          <w:tcPr>
            <w:tcW w:w="1300" w:type="dxa"/>
            <w:noWrap/>
            <w:hideMark/>
          </w:tcPr>
          <w:p w14:paraId="50D667D8"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alta</w:t>
            </w:r>
          </w:p>
        </w:tc>
        <w:tc>
          <w:tcPr>
            <w:tcW w:w="1656" w:type="dxa"/>
            <w:noWrap/>
            <w:hideMark/>
          </w:tcPr>
          <w:p w14:paraId="4C5AA34F"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más de 4001</w:t>
            </w:r>
          </w:p>
        </w:tc>
        <w:tc>
          <w:tcPr>
            <w:tcW w:w="1300" w:type="dxa"/>
            <w:noWrap/>
            <w:hideMark/>
          </w:tcPr>
          <w:p w14:paraId="4C37DF5F"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2</w:t>
            </w:r>
          </w:p>
        </w:tc>
        <w:tc>
          <w:tcPr>
            <w:tcW w:w="1300" w:type="dxa"/>
            <w:noWrap/>
            <w:hideMark/>
          </w:tcPr>
          <w:p w14:paraId="168118E7"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10.112</w:t>
            </w:r>
          </w:p>
        </w:tc>
        <w:tc>
          <w:tcPr>
            <w:tcW w:w="1300" w:type="dxa"/>
            <w:noWrap/>
            <w:hideMark/>
          </w:tcPr>
          <w:p w14:paraId="71A52424" w14:textId="77777777" w:rsidR="00224DCB" w:rsidRPr="003F2F6D" w:rsidRDefault="00224DC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8</w:t>
            </w:r>
          </w:p>
        </w:tc>
      </w:tr>
      <w:tr w:rsidR="00224DCB" w:rsidRPr="003F2F6D" w14:paraId="1A811AED" w14:textId="77777777" w:rsidTr="00224DCB">
        <w:trPr>
          <w:trHeight w:val="30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BE52938" w14:textId="77777777" w:rsidR="00224DCB" w:rsidRPr="003F2F6D" w:rsidRDefault="00224DCB" w:rsidP="00B85183">
            <w:pPr>
              <w:pStyle w:val="Cuerpo"/>
              <w:spacing w:before="0" w:after="200" w:line="240" w:lineRule="auto"/>
              <w:rPr>
                <w:rFonts w:hAnsi="Times New Roman" w:cs="Times New Roman"/>
                <w:color w:val="auto"/>
                <w:sz w:val="20"/>
                <w:szCs w:val="20"/>
              </w:rPr>
            </w:pPr>
          </w:p>
        </w:tc>
        <w:tc>
          <w:tcPr>
            <w:tcW w:w="1300" w:type="dxa"/>
            <w:noWrap/>
            <w:hideMark/>
          </w:tcPr>
          <w:p w14:paraId="116B0AD6"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656" w:type="dxa"/>
            <w:noWrap/>
            <w:hideMark/>
          </w:tcPr>
          <w:p w14:paraId="528B5DC7"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c>
          <w:tcPr>
            <w:tcW w:w="1300" w:type="dxa"/>
            <w:noWrap/>
            <w:hideMark/>
          </w:tcPr>
          <w:p w14:paraId="4799714F"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100</w:t>
            </w:r>
          </w:p>
        </w:tc>
        <w:tc>
          <w:tcPr>
            <w:tcW w:w="1300" w:type="dxa"/>
            <w:noWrap/>
            <w:hideMark/>
          </w:tcPr>
          <w:p w14:paraId="649CD19E"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505.585</w:t>
            </w:r>
          </w:p>
        </w:tc>
        <w:tc>
          <w:tcPr>
            <w:tcW w:w="1300" w:type="dxa"/>
            <w:noWrap/>
            <w:hideMark/>
          </w:tcPr>
          <w:p w14:paraId="6F228625" w14:textId="77777777" w:rsidR="00224DCB" w:rsidRPr="003F2F6D" w:rsidRDefault="00224DC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384</w:t>
            </w:r>
          </w:p>
        </w:tc>
      </w:tr>
    </w:tbl>
    <w:p w14:paraId="3DAB3CB9" w14:textId="17E04CC5" w:rsidR="003F3E44" w:rsidRPr="003F2F6D" w:rsidRDefault="003F3E44" w:rsidP="006C23A4">
      <w:pPr>
        <w:pStyle w:val="Cuerpo"/>
        <w:spacing w:before="0" w:after="200"/>
        <w:rPr>
          <w:rFonts w:hAnsi="Times New Roman" w:cs="Times New Roman"/>
          <w:color w:val="auto"/>
          <w:sz w:val="20"/>
          <w:szCs w:val="20"/>
        </w:rPr>
      </w:pPr>
      <w:r w:rsidRPr="003F2F6D">
        <w:rPr>
          <w:rFonts w:hAnsi="Times New Roman" w:cs="Times New Roman"/>
          <w:color w:val="auto"/>
          <w:sz w:val="20"/>
          <w:szCs w:val="20"/>
        </w:rPr>
        <w:t>Fuente: Proyecto Credibilidad de Medios y Periodistas UDLH.</w:t>
      </w:r>
    </w:p>
    <w:p w14:paraId="08A63627" w14:textId="77777777" w:rsidR="002D2C5B" w:rsidRPr="003F2F6D" w:rsidRDefault="002D2C5B" w:rsidP="006C23A4">
      <w:pPr>
        <w:pStyle w:val="Cuerpo"/>
        <w:spacing w:before="0" w:after="200"/>
        <w:rPr>
          <w:rFonts w:hAnsi="Times New Roman" w:cs="Times New Roman"/>
          <w:color w:val="auto"/>
        </w:rPr>
      </w:pPr>
    </w:p>
    <w:p w14:paraId="05B04C54" w14:textId="4A3C5C1A" w:rsidR="00CC6794" w:rsidRPr="003F2F6D" w:rsidRDefault="00CC6794" w:rsidP="006C23A4">
      <w:pPr>
        <w:pStyle w:val="Cuerpo"/>
        <w:spacing w:before="0" w:after="200"/>
        <w:rPr>
          <w:rFonts w:hAnsi="Times New Roman" w:cs="Times New Roman"/>
          <w:color w:val="auto"/>
        </w:rPr>
      </w:pPr>
      <w:r w:rsidRPr="003F2F6D">
        <w:rPr>
          <w:rFonts w:hAnsi="Times New Roman" w:cs="Times New Roman"/>
          <w:color w:val="auto"/>
        </w:rPr>
        <w:t xml:space="preserve">De acuerdo </w:t>
      </w:r>
      <w:r w:rsidR="00AB4963" w:rsidRPr="003F2F6D">
        <w:rPr>
          <w:rFonts w:hAnsi="Times New Roman" w:cs="Times New Roman"/>
          <w:color w:val="auto"/>
        </w:rPr>
        <w:t>con</w:t>
      </w:r>
      <w:r w:rsidRPr="003F2F6D">
        <w:rPr>
          <w:rFonts w:hAnsi="Times New Roman" w:cs="Times New Roman"/>
          <w:color w:val="auto"/>
        </w:rPr>
        <w:t xml:space="preserve"> lo anterior, se real</w:t>
      </w:r>
      <w:r w:rsidR="00775E1D" w:rsidRPr="003F2F6D">
        <w:rPr>
          <w:rFonts w:hAnsi="Times New Roman" w:cs="Times New Roman"/>
          <w:color w:val="auto"/>
        </w:rPr>
        <w:t>izó</w:t>
      </w:r>
      <w:r w:rsidRPr="003F2F6D">
        <w:rPr>
          <w:rFonts w:hAnsi="Times New Roman" w:cs="Times New Roman"/>
          <w:color w:val="auto"/>
        </w:rPr>
        <w:t xml:space="preserve"> las encuestas en las ciudades mencionadas considerando la muestra estratificada en cinco niveles.</w:t>
      </w:r>
    </w:p>
    <w:p w14:paraId="3B967B48" w14:textId="3FDBC1B9" w:rsidR="00C65BF6" w:rsidRPr="003F2F6D" w:rsidRDefault="003F3E44" w:rsidP="006C23A4">
      <w:pPr>
        <w:pStyle w:val="Ttulo2"/>
        <w:keepNext w:val="0"/>
        <w:keepLines w:val="0"/>
        <w:spacing w:after="200"/>
        <w:rPr>
          <w:rFonts w:cs="Times New Roman"/>
          <w:color w:val="auto"/>
        </w:rPr>
      </w:pPr>
      <w:bookmarkStart w:id="32" w:name="_Toc13"/>
      <w:bookmarkStart w:id="33" w:name="_Toc535569592"/>
      <w:r w:rsidRPr="003F2F6D">
        <w:rPr>
          <w:rFonts w:cs="Times New Roman"/>
          <w:color w:val="auto"/>
        </w:rPr>
        <w:t>3.</w:t>
      </w:r>
      <w:r w:rsidR="0096282C" w:rsidRPr="003F2F6D">
        <w:rPr>
          <w:rFonts w:cs="Times New Roman"/>
          <w:color w:val="auto"/>
        </w:rPr>
        <w:t xml:space="preserve"> </w:t>
      </w:r>
      <w:r w:rsidR="00C65BF6" w:rsidRPr="003F2F6D">
        <w:rPr>
          <w:rFonts w:cs="Times New Roman"/>
          <w:color w:val="auto"/>
        </w:rPr>
        <w:t>Hallazgos</w:t>
      </w:r>
      <w:bookmarkEnd w:id="32"/>
      <w:bookmarkEnd w:id="33"/>
    </w:p>
    <w:p w14:paraId="17044F07" w14:textId="6C5F1D17" w:rsidR="00C65BF6" w:rsidRPr="003F2F6D" w:rsidRDefault="003F3E44" w:rsidP="006C23A4">
      <w:pPr>
        <w:pStyle w:val="Cuerpo"/>
        <w:spacing w:before="0" w:after="200"/>
        <w:rPr>
          <w:rFonts w:hAnsi="Times New Roman" w:cs="Times New Roman"/>
          <w:bCs/>
          <w:color w:val="auto"/>
        </w:rPr>
      </w:pPr>
      <w:r w:rsidRPr="003F2F6D">
        <w:rPr>
          <w:rFonts w:hAnsi="Times New Roman" w:cs="Times New Roman"/>
          <w:bCs/>
          <w:color w:val="auto"/>
        </w:rPr>
        <w:t>Considerando</w:t>
      </w:r>
      <w:r w:rsidR="0096282C" w:rsidRPr="003F2F6D">
        <w:rPr>
          <w:rFonts w:hAnsi="Times New Roman" w:cs="Times New Roman"/>
          <w:bCs/>
          <w:color w:val="auto"/>
        </w:rPr>
        <w:t xml:space="preserve"> los datos obtenidos se obtuvo la siguiente información sobre </w:t>
      </w:r>
      <w:r w:rsidR="00E21F9F" w:rsidRPr="003F2F6D">
        <w:rPr>
          <w:rFonts w:hAnsi="Times New Roman" w:cs="Times New Roman"/>
          <w:bCs/>
          <w:color w:val="auto"/>
        </w:rPr>
        <w:t>la opinión púb</w:t>
      </w:r>
      <w:r w:rsidR="00CA6365" w:rsidRPr="003F2F6D">
        <w:rPr>
          <w:rFonts w:hAnsi="Times New Roman" w:cs="Times New Roman"/>
          <w:bCs/>
          <w:color w:val="auto"/>
        </w:rPr>
        <w:t>lica realizada a los ciudadanos, en varios aspectos que interesan a la ciudadanía.</w:t>
      </w:r>
    </w:p>
    <w:p w14:paraId="10013DC9" w14:textId="5A28A347" w:rsidR="00FB2083" w:rsidRPr="003F2F6D" w:rsidRDefault="003F3E44" w:rsidP="006C23A4">
      <w:pPr>
        <w:pStyle w:val="Ttulo3"/>
        <w:keepNext w:val="0"/>
        <w:keepLines w:val="0"/>
        <w:spacing w:before="0" w:after="200"/>
        <w:rPr>
          <w:rFonts w:cs="Times New Roman"/>
          <w:color w:val="auto"/>
        </w:rPr>
      </w:pPr>
      <w:bookmarkStart w:id="34" w:name="_Toc535569593"/>
      <w:r w:rsidRPr="003F2F6D">
        <w:rPr>
          <w:rFonts w:cs="Times New Roman"/>
          <w:color w:val="auto"/>
        </w:rPr>
        <w:t>3.1.</w:t>
      </w:r>
      <w:r w:rsidR="00FB2083" w:rsidRPr="003F2F6D">
        <w:rPr>
          <w:rFonts w:cs="Times New Roman"/>
          <w:color w:val="auto"/>
        </w:rPr>
        <w:t xml:space="preserve"> Recurrencia de prensa</w:t>
      </w:r>
      <w:bookmarkEnd w:id="34"/>
    </w:p>
    <w:p w14:paraId="5EF7CD78" w14:textId="275CE380" w:rsidR="003F3E44" w:rsidRPr="003F2F6D" w:rsidRDefault="0010188B" w:rsidP="006C23A4">
      <w:pPr>
        <w:pStyle w:val="Cuerpo"/>
        <w:spacing w:before="0" w:after="200"/>
        <w:rPr>
          <w:rFonts w:hAnsi="Times New Roman" w:cs="Times New Roman"/>
          <w:bCs/>
          <w:color w:val="auto"/>
        </w:rPr>
      </w:pPr>
      <w:r w:rsidRPr="003F2F6D">
        <w:rPr>
          <w:rFonts w:hAnsi="Times New Roman" w:cs="Times New Roman"/>
          <w:bCs/>
          <w:color w:val="auto"/>
        </w:rPr>
        <w:t>Los editores de periódicos buscan tener una mayor difusión hacia la ciudadanía,</w:t>
      </w:r>
      <w:r w:rsidR="00272EE0" w:rsidRPr="003F2F6D">
        <w:rPr>
          <w:rFonts w:hAnsi="Times New Roman" w:cs="Times New Roman"/>
          <w:bCs/>
          <w:color w:val="auto"/>
        </w:rPr>
        <w:t xml:space="preserve"> cada vez más afectada por la introducción de información digital a través de redes sociales, buscadores o periódicos digitales</w:t>
      </w:r>
      <w:r w:rsidR="00CA6365" w:rsidRPr="003F2F6D">
        <w:rPr>
          <w:rFonts w:hAnsi="Times New Roman" w:cs="Times New Roman"/>
          <w:bCs/>
          <w:color w:val="auto"/>
        </w:rPr>
        <w:t xml:space="preserve">, medios </w:t>
      </w:r>
      <w:r w:rsidRPr="003F2F6D">
        <w:rPr>
          <w:rFonts w:hAnsi="Times New Roman" w:cs="Times New Roman"/>
          <w:bCs/>
          <w:color w:val="auto"/>
        </w:rPr>
        <w:t>a más bajos costos y con mayor inmediatez.</w:t>
      </w:r>
    </w:p>
    <w:p w14:paraId="23874225" w14:textId="77777777" w:rsidR="001F2032" w:rsidRPr="003F2F6D" w:rsidRDefault="001F2032" w:rsidP="006C23A4">
      <w:pPr>
        <w:pStyle w:val="Descripcin"/>
        <w:spacing w:before="0" w:after="200" w:line="360" w:lineRule="auto"/>
        <w:rPr>
          <w:rStyle w:val="Referenciaintensa"/>
          <w:rFonts w:cs="Times New Roman"/>
          <w:b/>
          <w:color w:val="auto"/>
          <w:szCs w:val="20"/>
        </w:rPr>
      </w:pPr>
    </w:p>
    <w:p w14:paraId="26E43A3E" w14:textId="77777777" w:rsidR="003F2F6D" w:rsidRDefault="003F2F6D" w:rsidP="006C23A4">
      <w:pPr>
        <w:pStyle w:val="Descripcin"/>
        <w:spacing w:before="0" w:after="200" w:line="360" w:lineRule="auto"/>
        <w:rPr>
          <w:rFonts w:hAnsi="Times New Roman" w:cs="Times New Roman"/>
          <w:color w:val="auto"/>
        </w:rPr>
      </w:pPr>
      <w:bookmarkStart w:id="35" w:name="_Toc535417086"/>
      <w:r>
        <w:rPr>
          <w:rFonts w:hAnsi="Times New Roman" w:cs="Times New Roman"/>
          <w:color w:val="auto"/>
        </w:rPr>
        <w:br w:type="page"/>
      </w:r>
    </w:p>
    <w:p w14:paraId="010B5258" w14:textId="78572187" w:rsidR="00E21F9F" w:rsidRPr="003F2F6D" w:rsidRDefault="00991F21" w:rsidP="006C23A4">
      <w:pPr>
        <w:pStyle w:val="Descripcin"/>
        <w:spacing w:before="0" w:after="200" w:line="360" w:lineRule="auto"/>
        <w:rPr>
          <w:rFonts w:hAnsi="Times New Roman" w:cs="Times New Roman"/>
          <w:color w:val="auto"/>
          <w:sz w:val="20"/>
          <w:szCs w:val="20"/>
        </w:rPr>
      </w:pPr>
      <w:r w:rsidRPr="003F2F6D">
        <w:rPr>
          <w:rFonts w:hAnsi="Times New Roman" w:cs="Times New Roman"/>
          <w:color w:val="auto"/>
        </w:rPr>
        <w:lastRenderedPageBreak/>
        <w:t xml:space="preserve">Tabla </w:t>
      </w:r>
      <w:r w:rsidRPr="003F2F6D">
        <w:rPr>
          <w:rFonts w:hAnsi="Times New Roman" w:cs="Times New Roman"/>
          <w:color w:val="auto"/>
        </w:rPr>
        <w:fldChar w:fldCharType="begin"/>
      </w:r>
      <w:r w:rsidRPr="003F2F6D">
        <w:rPr>
          <w:rFonts w:hAnsi="Times New Roman" w:cs="Times New Roman"/>
          <w:color w:val="auto"/>
        </w:rPr>
        <w:instrText xml:space="preserve"> SEQ Tabla \* ARABIC </w:instrText>
      </w:r>
      <w:r w:rsidRPr="003F2F6D">
        <w:rPr>
          <w:rFonts w:hAnsi="Times New Roman" w:cs="Times New Roman"/>
          <w:color w:val="auto"/>
        </w:rPr>
        <w:fldChar w:fldCharType="separate"/>
      </w:r>
      <w:r w:rsidR="00E07173">
        <w:rPr>
          <w:rFonts w:hAnsi="Times New Roman" w:cs="Times New Roman"/>
          <w:noProof/>
          <w:color w:val="auto"/>
        </w:rPr>
        <w:t>5</w:t>
      </w:r>
      <w:r w:rsidRPr="003F2F6D">
        <w:rPr>
          <w:rFonts w:hAnsi="Times New Roman" w:cs="Times New Roman"/>
          <w:color w:val="auto"/>
        </w:rPr>
        <w:fldChar w:fldCharType="end"/>
      </w:r>
      <w:r w:rsidRPr="003F2F6D">
        <w:rPr>
          <w:rFonts w:hAnsi="Times New Roman" w:cs="Times New Roman"/>
          <w:color w:val="auto"/>
        </w:rPr>
        <w:t xml:space="preserve"> Recurrencia prensa</w:t>
      </w:r>
      <w:bookmarkEnd w:id="35"/>
    </w:p>
    <w:tbl>
      <w:tblPr>
        <w:tblStyle w:val="Tabladelista2"/>
        <w:tblW w:w="0" w:type="auto"/>
        <w:tblLayout w:type="fixed"/>
        <w:tblLook w:val="04A0" w:firstRow="1" w:lastRow="0" w:firstColumn="1" w:lastColumn="0" w:noHBand="0" w:noVBand="1"/>
      </w:tblPr>
      <w:tblGrid>
        <w:gridCol w:w="672"/>
        <w:gridCol w:w="1235"/>
        <w:gridCol w:w="1318"/>
        <w:gridCol w:w="1318"/>
        <w:gridCol w:w="1318"/>
        <w:gridCol w:w="1318"/>
        <w:gridCol w:w="1319"/>
      </w:tblGrid>
      <w:tr w:rsidR="00991F21" w:rsidRPr="003F2F6D" w14:paraId="305CBEFF" w14:textId="77777777" w:rsidTr="00991F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7" w:type="dxa"/>
            <w:gridSpan w:val="2"/>
            <w:hideMark/>
          </w:tcPr>
          <w:p w14:paraId="69E78CA0"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318" w:type="dxa"/>
            <w:hideMark/>
          </w:tcPr>
          <w:p w14:paraId="730AB98D"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No sabe/No responde</w:t>
            </w:r>
          </w:p>
        </w:tc>
        <w:tc>
          <w:tcPr>
            <w:tcW w:w="1318" w:type="dxa"/>
            <w:hideMark/>
          </w:tcPr>
          <w:p w14:paraId="7D7D57D8"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Diariamente</w:t>
            </w:r>
          </w:p>
        </w:tc>
        <w:tc>
          <w:tcPr>
            <w:tcW w:w="1318" w:type="dxa"/>
            <w:hideMark/>
          </w:tcPr>
          <w:p w14:paraId="4CA002F6" w14:textId="7CDEA45C"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Cualquier día de la semana</w:t>
            </w:r>
          </w:p>
        </w:tc>
        <w:tc>
          <w:tcPr>
            <w:tcW w:w="1318" w:type="dxa"/>
            <w:hideMark/>
          </w:tcPr>
          <w:p w14:paraId="319E7D32"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Solo fin de semana</w:t>
            </w:r>
          </w:p>
        </w:tc>
        <w:tc>
          <w:tcPr>
            <w:tcW w:w="1319" w:type="dxa"/>
            <w:hideMark/>
          </w:tcPr>
          <w:p w14:paraId="2835BB3C"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r>
      <w:tr w:rsidR="00991F21" w:rsidRPr="003F2F6D" w14:paraId="7F0AEC76"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val="restart"/>
            <w:hideMark/>
          </w:tcPr>
          <w:p w14:paraId="7117FA13"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2012</w:t>
            </w:r>
          </w:p>
        </w:tc>
        <w:tc>
          <w:tcPr>
            <w:tcW w:w="1235" w:type="dxa"/>
            <w:hideMark/>
          </w:tcPr>
          <w:p w14:paraId="3FE1A902"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1318" w:type="dxa"/>
            <w:noWrap/>
            <w:hideMark/>
          </w:tcPr>
          <w:p w14:paraId="4F1D802D"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38,2%</w:t>
            </w:r>
          </w:p>
        </w:tc>
        <w:tc>
          <w:tcPr>
            <w:tcW w:w="1318" w:type="dxa"/>
            <w:noWrap/>
            <w:hideMark/>
          </w:tcPr>
          <w:p w14:paraId="39CB1F0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34,4%</w:t>
            </w:r>
          </w:p>
        </w:tc>
        <w:tc>
          <w:tcPr>
            <w:tcW w:w="1318" w:type="dxa"/>
            <w:noWrap/>
            <w:hideMark/>
          </w:tcPr>
          <w:p w14:paraId="40714F5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13,6%</w:t>
            </w:r>
          </w:p>
        </w:tc>
        <w:tc>
          <w:tcPr>
            <w:tcW w:w="1318" w:type="dxa"/>
            <w:noWrap/>
            <w:hideMark/>
          </w:tcPr>
          <w:p w14:paraId="55FD9E9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13,8%</w:t>
            </w:r>
          </w:p>
        </w:tc>
        <w:tc>
          <w:tcPr>
            <w:tcW w:w="1319" w:type="dxa"/>
            <w:noWrap/>
            <w:hideMark/>
          </w:tcPr>
          <w:p w14:paraId="7DBAB6F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6B353543" w14:textId="77777777" w:rsidTr="00991F21">
        <w:tc>
          <w:tcPr>
            <w:cnfStyle w:val="001000000000" w:firstRow="0" w:lastRow="0" w:firstColumn="1" w:lastColumn="0" w:oddVBand="0" w:evenVBand="0" w:oddHBand="0" w:evenHBand="0" w:firstRowFirstColumn="0" w:firstRowLastColumn="0" w:lastRowFirstColumn="0" w:lastRowLastColumn="0"/>
            <w:tcW w:w="672" w:type="dxa"/>
            <w:vMerge/>
            <w:hideMark/>
          </w:tcPr>
          <w:p w14:paraId="611E6214"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65A572CE"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1318" w:type="dxa"/>
            <w:noWrap/>
            <w:hideMark/>
          </w:tcPr>
          <w:p w14:paraId="17322500"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39,0%</w:t>
            </w:r>
          </w:p>
        </w:tc>
        <w:tc>
          <w:tcPr>
            <w:tcW w:w="1318" w:type="dxa"/>
            <w:noWrap/>
            <w:hideMark/>
          </w:tcPr>
          <w:p w14:paraId="79C23482"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30,0%</w:t>
            </w:r>
          </w:p>
        </w:tc>
        <w:tc>
          <w:tcPr>
            <w:tcW w:w="1318" w:type="dxa"/>
            <w:noWrap/>
            <w:hideMark/>
          </w:tcPr>
          <w:p w14:paraId="2A65525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15,0%</w:t>
            </w:r>
          </w:p>
        </w:tc>
        <w:tc>
          <w:tcPr>
            <w:tcW w:w="1318" w:type="dxa"/>
            <w:noWrap/>
            <w:hideMark/>
          </w:tcPr>
          <w:p w14:paraId="0C13C745"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16,0%</w:t>
            </w:r>
          </w:p>
        </w:tc>
        <w:tc>
          <w:tcPr>
            <w:tcW w:w="1319" w:type="dxa"/>
            <w:noWrap/>
            <w:hideMark/>
          </w:tcPr>
          <w:p w14:paraId="6DD04D5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11D60175"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hideMark/>
          </w:tcPr>
          <w:p w14:paraId="73494000"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5C293928"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1318" w:type="dxa"/>
            <w:noWrap/>
            <w:hideMark/>
          </w:tcPr>
          <w:p w14:paraId="3482A8C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38,5%</w:t>
            </w:r>
          </w:p>
        </w:tc>
        <w:tc>
          <w:tcPr>
            <w:tcW w:w="1318" w:type="dxa"/>
            <w:noWrap/>
            <w:hideMark/>
          </w:tcPr>
          <w:p w14:paraId="139257D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32,5%</w:t>
            </w:r>
          </w:p>
        </w:tc>
        <w:tc>
          <w:tcPr>
            <w:tcW w:w="1318" w:type="dxa"/>
            <w:noWrap/>
            <w:hideMark/>
          </w:tcPr>
          <w:p w14:paraId="70411372"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14,2%</w:t>
            </w:r>
          </w:p>
        </w:tc>
        <w:tc>
          <w:tcPr>
            <w:tcW w:w="1318" w:type="dxa"/>
            <w:noWrap/>
            <w:hideMark/>
          </w:tcPr>
          <w:p w14:paraId="0B93E0A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14,8%</w:t>
            </w:r>
          </w:p>
        </w:tc>
        <w:tc>
          <w:tcPr>
            <w:tcW w:w="1319" w:type="dxa"/>
            <w:noWrap/>
            <w:hideMark/>
          </w:tcPr>
          <w:p w14:paraId="431EDB7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1D1D3532" w14:textId="77777777" w:rsidTr="00991F21">
        <w:tc>
          <w:tcPr>
            <w:cnfStyle w:val="001000000000" w:firstRow="0" w:lastRow="0" w:firstColumn="1" w:lastColumn="0" w:oddVBand="0" w:evenVBand="0" w:oddHBand="0" w:evenHBand="0" w:firstRowFirstColumn="0" w:firstRowLastColumn="0" w:lastRowFirstColumn="0" w:lastRowLastColumn="0"/>
            <w:tcW w:w="672" w:type="dxa"/>
            <w:vMerge w:val="restart"/>
            <w:hideMark/>
          </w:tcPr>
          <w:p w14:paraId="5A0292D6"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2013</w:t>
            </w:r>
          </w:p>
        </w:tc>
        <w:tc>
          <w:tcPr>
            <w:tcW w:w="1235" w:type="dxa"/>
            <w:hideMark/>
          </w:tcPr>
          <w:p w14:paraId="2FC7F176"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1318" w:type="dxa"/>
            <w:noWrap/>
            <w:hideMark/>
          </w:tcPr>
          <w:p w14:paraId="24870DE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20,5%</w:t>
            </w:r>
          </w:p>
        </w:tc>
        <w:tc>
          <w:tcPr>
            <w:tcW w:w="1318" w:type="dxa"/>
            <w:noWrap/>
            <w:hideMark/>
          </w:tcPr>
          <w:p w14:paraId="6C2D9FE0"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36,7%</w:t>
            </w:r>
          </w:p>
        </w:tc>
        <w:tc>
          <w:tcPr>
            <w:tcW w:w="1318" w:type="dxa"/>
            <w:noWrap/>
            <w:hideMark/>
          </w:tcPr>
          <w:p w14:paraId="2D5B345C"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23,3%</w:t>
            </w:r>
          </w:p>
        </w:tc>
        <w:tc>
          <w:tcPr>
            <w:tcW w:w="1318" w:type="dxa"/>
            <w:noWrap/>
            <w:hideMark/>
          </w:tcPr>
          <w:p w14:paraId="1EF47B20"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19,5%</w:t>
            </w:r>
          </w:p>
        </w:tc>
        <w:tc>
          <w:tcPr>
            <w:tcW w:w="1319" w:type="dxa"/>
            <w:noWrap/>
            <w:hideMark/>
          </w:tcPr>
          <w:p w14:paraId="24243BF7"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119D0B53"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hideMark/>
          </w:tcPr>
          <w:p w14:paraId="048E7711"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687A679E"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1318" w:type="dxa"/>
            <w:noWrap/>
            <w:hideMark/>
          </w:tcPr>
          <w:p w14:paraId="3AE60B30"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26,1%</w:t>
            </w:r>
          </w:p>
        </w:tc>
        <w:tc>
          <w:tcPr>
            <w:tcW w:w="1318" w:type="dxa"/>
            <w:noWrap/>
            <w:hideMark/>
          </w:tcPr>
          <w:p w14:paraId="264814C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27,0%</w:t>
            </w:r>
          </w:p>
        </w:tc>
        <w:tc>
          <w:tcPr>
            <w:tcW w:w="1318" w:type="dxa"/>
            <w:noWrap/>
            <w:hideMark/>
          </w:tcPr>
          <w:p w14:paraId="3651855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27,0%</w:t>
            </w:r>
          </w:p>
        </w:tc>
        <w:tc>
          <w:tcPr>
            <w:tcW w:w="1318" w:type="dxa"/>
            <w:noWrap/>
            <w:hideMark/>
          </w:tcPr>
          <w:p w14:paraId="7075F24F"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19,9%</w:t>
            </w:r>
          </w:p>
        </w:tc>
        <w:tc>
          <w:tcPr>
            <w:tcW w:w="1319" w:type="dxa"/>
            <w:noWrap/>
            <w:hideMark/>
          </w:tcPr>
          <w:p w14:paraId="77DDC35F"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3080B615" w14:textId="77777777" w:rsidTr="00991F21">
        <w:tc>
          <w:tcPr>
            <w:cnfStyle w:val="001000000000" w:firstRow="0" w:lastRow="0" w:firstColumn="1" w:lastColumn="0" w:oddVBand="0" w:evenVBand="0" w:oddHBand="0" w:evenHBand="0" w:firstRowFirstColumn="0" w:firstRowLastColumn="0" w:lastRowFirstColumn="0" w:lastRowLastColumn="0"/>
            <w:tcW w:w="672" w:type="dxa"/>
            <w:vMerge/>
            <w:hideMark/>
          </w:tcPr>
          <w:p w14:paraId="50C833B6"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2B74AEA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1318" w:type="dxa"/>
            <w:noWrap/>
            <w:hideMark/>
          </w:tcPr>
          <w:p w14:paraId="365DE95B"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23,3%</w:t>
            </w:r>
          </w:p>
        </w:tc>
        <w:tc>
          <w:tcPr>
            <w:tcW w:w="1318" w:type="dxa"/>
            <w:noWrap/>
            <w:hideMark/>
          </w:tcPr>
          <w:p w14:paraId="4BCE1EF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31,9%</w:t>
            </w:r>
          </w:p>
        </w:tc>
        <w:tc>
          <w:tcPr>
            <w:tcW w:w="1318" w:type="dxa"/>
            <w:noWrap/>
            <w:hideMark/>
          </w:tcPr>
          <w:p w14:paraId="3D872B45"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25,1%</w:t>
            </w:r>
          </w:p>
        </w:tc>
        <w:tc>
          <w:tcPr>
            <w:tcW w:w="1318" w:type="dxa"/>
            <w:noWrap/>
            <w:hideMark/>
          </w:tcPr>
          <w:p w14:paraId="0593D6B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19,7%</w:t>
            </w:r>
          </w:p>
        </w:tc>
        <w:tc>
          <w:tcPr>
            <w:tcW w:w="1319" w:type="dxa"/>
            <w:noWrap/>
            <w:hideMark/>
          </w:tcPr>
          <w:p w14:paraId="13A15D30"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1BE3D672"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val="restart"/>
            <w:noWrap/>
            <w:hideMark/>
          </w:tcPr>
          <w:p w14:paraId="54D60D95"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2014</w:t>
            </w:r>
          </w:p>
        </w:tc>
        <w:tc>
          <w:tcPr>
            <w:tcW w:w="1235" w:type="dxa"/>
            <w:hideMark/>
          </w:tcPr>
          <w:p w14:paraId="32D3F1AF"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1318" w:type="dxa"/>
            <w:noWrap/>
            <w:hideMark/>
          </w:tcPr>
          <w:p w14:paraId="07EB974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11,2%</w:t>
            </w:r>
          </w:p>
        </w:tc>
        <w:tc>
          <w:tcPr>
            <w:tcW w:w="1318" w:type="dxa"/>
            <w:noWrap/>
            <w:hideMark/>
          </w:tcPr>
          <w:p w14:paraId="741723F4"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30,3%</w:t>
            </w:r>
          </w:p>
        </w:tc>
        <w:tc>
          <w:tcPr>
            <w:tcW w:w="1318" w:type="dxa"/>
            <w:noWrap/>
            <w:hideMark/>
          </w:tcPr>
          <w:p w14:paraId="36CB4B7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32,0%</w:t>
            </w:r>
          </w:p>
        </w:tc>
        <w:tc>
          <w:tcPr>
            <w:tcW w:w="1318" w:type="dxa"/>
            <w:noWrap/>
            <w:hideMark/>
          </w:tcPr>
          <w:p w14:paraId="3019F502"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26,5%</w:t>
            </w:r>
          </w:p>
        </w:tc>
        <w:tc>
          <w:tcPr>
            <w:tcW w:w="1319" w:type="dxa"/>
            <w:noWrap/>
            <w:hideMark/>
          </w:tcPr>
          <w:p w14:paraId="6ED92816"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335062E0" w14:textId="77777777" w:rsidTr="00991F21">
        <w:tc>
          <w:tcPr>
            <w:cnfStyle w:val="001000000000" w:firstRow="0" w:lastRow="0" w:firstColumn="1" w:lastColumn="0" w:oddVBand="0" w:evenVBand="0" w:oddHBand="0" w:evenHBand="0" w:firstRowFirstColumn="0" w:firstRowLastColumn="0" w:lastRowFirstColumn="0" w:lastRowLastColumn="0"/>
            <w:tcW w:w="672" w:type="dxa"/>
            <w:vMerge/>
            <w:hideMark/>
          </w:tcPr>
          <w:p w14:paraId="0EA69009"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26F05AB9"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1318" w:type="dxa"/>
            <w:noWrap/>
            <w:hideMark/>
          </w:tcPr>
          <w:p w14:paraId="6DD5408C"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21,0%</w:t>
            </w:r>
          </w:p>
        </w:tc>
        <w:tc>
          <w:tcPr>
            <w:tcW w:w="1318" w:type="dxa"/>
            <w:noWrap/>
            <w:hideMark/>
          </w:tcPr>
          <w:p w14:paraId="291A36CB"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19,8%</w:t>
            </w:r>
          </w:p>
        </w:tc>
        <w:tc>
          <w:tcPr>
            <w:tcW w:w="1318" w:type="dxa"/>
            <w:noWrap/>
            <w:hideMark/>
          </w:tcPr>
          <w:p w14:paraId="6DB4CE0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34,4%</w:t>
            </w:r>
          </w:p>
        </w:tc>
        <w:tc>
          <w:tcPr>
            <w:tcW w:w="1318" w:type="dxa"/>
            <w:noWrap/>
            <w:hideMark/>
          </w:tcPr>
          <w:p w14:paraId="4C4FE869"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24,9%</w:t>
            </w:r>
          </w:p>
        </w:tc>
        <w:tc>
          <w:tcPr>
            <w:tcW w:w="1319" w:type="dxa"/>
            <w:noWrap/>
            <w:hideMark/>
          </w:tcPr>
          <w:p w14:paraId="3093DB4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4A0A979C"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hideMark/>
          </w:tcPr>
          <w:p w14:paraId="2DEDFFAC"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1E762A3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1318" w:type="dxa"/>
            <w:noWrap/>
            <w:hideMark/>
          </w:tcPr>
          <w:p w14:paraId="363EA426"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17,0%</w:t>
            </w:r>
          </w:p>
        </w:tc>
        <w:tc>
          <w:tcPr>
            <w:tcW w:w="1318" w:type="dxa"/>
            <w:noWrap/>
            <w:hideMark/>
          </w:tcPr>
          <w:p w14:paraId="1C2C1EA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24,0%</w:t>
            </w:r>
          </w:p>
        </w:tc>
        <w:tc>
          <w:tcPr>
            <w:tcW w:w="1318" w:type="dxa"/>
            <w:noWrap/>
            <w:hideMark/>
          </w:tcPr>
          <w:p w14:paraId="63A1704B"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33,4%</w:t>
            </w:r>
          </w:p>
        </w:tc>
        <w:tc>
          <w:tcPr>
            <w:tcW w:w="1318" w:type="dxa"/>
            <w:noWrap/>
            <w:hideMark/>
          </w:tcPr>
          <w:p w14:paraId="435DD5D9"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25,5%</w:t>
            </w:r>
          </w:p>
        </w:tc>
        <w:tc>
          <w:tcPr>
            <w:tcW w:w="1319" w:type="dxa"/>
            <w:noWrap/>
            <w:hideMark/>
          </w:tcPr>
          <w:p w14:paraId="01E1AF3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42CB713A" w14:textId="77777777" w:rsidTr="00991F21">
        <w:tc>
          <w:tcPr>
            <w:cnfStyle w:val="001000000000" w:firstRow="0" w:lastRow="0" w:firstColumn="1" w:lastColumn="0" w:oddVBand="0" w:evenVBand="0" w:oddHBand="0" w:evenHBand="0" w:firstRowFirstColumn="0" w:firstRowLastColumn="0" w:lastRowFirstColumn="0" w:lastRowLastColumn="0"/>
            <w:tcW w:w="672" w:type="dxa"/>
            <w:vMerge w:val="restart"/>
            <w:hideMark/>
          </w:tcPr>
          <w:p w14:paraId="136706FB"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1235" w:type="dxa"/>
            <w:hideMark/>
          </w:tcPr>
          <w:p w14:paraId="7283845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1318" w:type="dxa"/>
            <w:noWrap/>
            <w:hideMark/>
          </w:tcPr>
          <w:p w14:paraId="3A79613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24,6%</w:t>
            </w:r>
          </w:p>
        </w:tc>
        <w:tc>
          <w:tcPr>
            <w:tcW w:w="1318" w:type="dxa"/>
            <w:noWrap/>
            <w:hideMark/>
          </w:tcPr>
          <w:p w14:paraId="5D943467"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34,1%</w:t>
            </w:r>
          </w:p>
        </w:tc>
        <w:tc>
          <w:tcPr>
            <w:tcW w:w="1318" w:type="dxa"/>
            <w:noWrap/>
            <w:hideMark/>
          </w:tcPr>
          <w:p w14:paraId="19AB4C0E"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22,0%</w:t>
            </w:r>
          </w:p>
        </w:tc>
        <w:tc>
          <w:tcPr>
            <w:tcW w:w="1318" w:type="dxa"/>
            <w:noWrap/>
            <w:hideMark/>
          </w:tcPr>
          <w:p w14:paraId="5B91797E"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19,3%</w:t>
            </w:r>
          </w:p>
        </w:tc>
        <w:tc>
          <w:tcPr>
            <w:tcW w:w="1319" w:type="dxa"/>
            <w:noWrap/>
            <w:hideMark/>
          </w:tcPr>
          <w:p w14:paraId="76EED0C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5F940561" w14:textId="77777777" w:rsidTr="00991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dxa"/>
            <w:vMerge/>
            <w:hideMark/>
          </w:tcPr>
          <w:p w14:paraId="11C39451"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171D9D8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1318" w:type="dxa"/>
            <w:noWrap/>
            <w:hideMark/>
          </w:tcPr>
          <w:p w14:paraId="6630FD10"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27,9%</w:t>
            </w:r>
          </w:p>
        </w:tc>
        <w:tc>
          <w:tcPr>
            <w:tcW w:w="1318" w:type="dxa"/>
            <w:noWrap/>
            <w:hideMark/>
          </w:tcPr>
          <w:p w14:paraId="0069316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25,1%</w:t>
            </w:r>
          </w:p>
        </w:tc>
        <w:tc>
          <w:tcPr>
            <w:tcW w:w="1318" w:type="dxa"/>
            <w:noWrap/>
            <w:hideMark/>
          </w:tcPr>
          <w:p w14:paraId="5E99B13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26,4%</w:t>
            </w:r>
          </w:p>
        </w:tc>
        <w:tc>
          <w:tcPr>
            <w:tcW w:w="1318" w:type="dxa"/>
            <w:noWrap/>
            <w:hideMark/>
          </w:tcPr>
          <w:p w14:paraId="49302834"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20,7%</w:t>
            </w:r>
          </w:p>
        </w:tc>
        <w:tc>
          <w:tcPr>
            <w:tcW w:w="1319" w:type="dxa"/>
            <w:noWrap/>
            <w:hideMark/>
          </w:tcPr>
          <w:p w14:paraId="578334F8"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4F7AD005" w14:textId="77777777" w:rsidTr="00991F21">
        <w:tc>
          <w:tcPr>
            <w:cnfStyle w:val="001000000000" w:firstRow="0" w:lastRow="0" w:firstColumn="1" w:lastColumn="0" w:oddVBand="0" w:evenVBand="0" w:oddHBand="0" w:evenHBand="0" w:firstRowFirstColumn="0" w:firstRowLastColumn="0" w:lastRowFirstColumn="0" w:lastRowLastColumn="0"/>
            <w:tcW w:w="672" w:type="dxa"/>
            <w:vMerge/>
            <w:hideMark/>
          </w:tcPr>
          <w:p w14:paraId="4C9F3AAC"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1235" w:type="dxa"/>
            <w:hideMark/>
          </w:tcPr>
          <w:p w14:paraId="139AA98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1318" w:type="dxa"/>
            <w:noWrap/>
            <w:hideMark/>
          </w:tcPr>
          <w:p w14:paraId="2F679AF5"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26,3%</w:t>
            </w:r>
          </w:p>
        </w:tc>
        <w:tc>
          <w:tcPr>
            <w:tcW w:w="1318" w:type="dxa"/>
            <w:noWrap/>
            <w:hideMark/>
          </w:tcPr>
          <w:p w14:paraId="34B071D6"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29,5%</w:t>
            </w:r>
          </w:p>
        </w:tc>
        <w:tc>
          <w:tcPr>
            <w:tcW w:w="1318" w:type="dxa"/>
            <w:noWrap/>
            <w:hideMark/>
          </w:tcPr>
          <w:p w14:paraId="700BE77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24,2%</w:t>
            </w:r>
          </w:p>
        </w:tc>
        <w:tc>
          <w:tcPr>
            <w:tcW w:w="1318" w:type="dxa"/>
            <w:noWrap/>
            <w:hideMark/>
          </w:tcPr>
          <w:p w14:paraId="13BCDB4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20,0%</w:t>
            </w:r>
          </w:p>
        </w:tc>
        <w:tc>
          <w:tcPr>
            <w:tcW w:w="1319" w:type="dxa"/>
            <w:noWrap/>
            <w:hideMark/>
          </w:tcPr>
          <w:p w14:paraId="4F356BF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bl>
    <w:p w14:paraId="00B7F21E" w14:textId="072881BE" w:rsidR="00C65BF6" w:rsidRPr="003F2F6D" w:rsidRDefault="00C65BF6"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Fuente: Elaboración propia</w:t>
      </w:r>
      <w:r w:rsidR="003F3E44" w:rsidRPr="003F2F6D">
        <w:rPr>
          <w:rFonts w:hAnsi="Times New Roman" w:cs="Times New Roman"/>
          <w:bCs/>
          <w:color w:val="auto"/>
          <w:sz w:val="20"/>
          <w:szCs w:val="20"/>
        </w:rPr>
        <w:t>.</w:t>
      </w:r>
    </w:p>
    <w:p w14:paraId="24E5E190" w14:textId="77777777" w:rsidR="001F2032" w:rsidRPr="003F2F6D" w:rsidRDefault="001F2032" w:rsidP="006C23A4">
      <w:pPr>
        <w:pStyle w:val="Cuerpo"/>
        <w:spacing w:before="0" w:after="200"/>
        <w:rPr>
          <w:rFonts w:hAnsi="Times New Roman" w:cs="Times New Roman"/>
          <w:color w:val="auto"/>
        </w:rPr>
      </w:pPr>
    </w:p>
    <w:p w14:paraId="4D1EF1B0" w14:textId="64C7C399" w:rsidR="00811B43"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En el año 2012 la recurrencia de la prensa en la población presenta una mayor incidencia</w:t>
      </w:r>
      <w:r w:rsidR="00E969FD" w:rsidRPr="003F2F6D">
        <w:rPr>
          <w:rFonts w:hAnsi="Times New Roman" w:cs="Times New Roman"/>
          <w:color w:val="auto"/>
        </w:rPr>
        <w:t xml:space="preserve"> diaria</w:t>
      </w:r>
      <w:r w:rsidRPr="003F2F6D">
        <w:rPr>
          <w:rFonts w:hAnsi="Times New Roman" w:cs="Times New Roman"/>
          <w:color w:val="auto"/>
        </w:rPr>
        <w:t xml:space="preserve"> en el sexo </w:t>
      </w:r>
      <w:r w:rsidR="00E969FD" w:rsidRPr="003F2F6D">
        <w:rPr>
          <w:rFonts w:hAnsi="Times New Roman" w:cs="Times New Roman"/>
          <w:color w:val="auto"/>
        </w:rPr>
        <w:t>masculino</w:t>
      </w:r>
      <w:r w:rsidRPr="003F2F6D">
        <w:rPr>
          <w:rFonts w:hAnsi="Times New Roman" w:cs="Times New Roman"/>
          <w:color w:val="auto"/>
        </w:rPr>
        <w:t xml:space="preserve"> con un 34.4%. Recordemos que el año 2012 tuvo hechos políticos de gran rele</w:t>
      </w:r>
      <w:r w:rsidR="004C7109" w:rsidRPr="003F2F6D">
        <w:rPr>
          <w:rFonts w:hAnsi="Times New Roman" w:cs="Times New Roman"/>
          <w:color w:val="auto"/>
        </w:rPr>
        <w:t xml:space="preserve">vancia ligados a la corrupción, </w:t>
      </w:r>
      <w:r w:rsidRPr="003F2F6D">
        <w:rPr>
          <w:rFonts w:hAnsi="Times New Roman" w:cs="Times New Roman"/>
          <w:color w:val="auto"/>
        </w:rPr>
        <w:t xml:space="preserve">uno de los más sonados el Caso </w:t>
      </w:r>
      <w:proofErr w:type="spellStart"/>
      <w:r w:rsidRPr="003F2F6D">
        <w:rPr>
          <w:rFonts w:hAnsi="Times New Roman" w:cs="Times New Roman"/>
          <w:color w:val="auto"/>
        </w:rPr>
        <w:t>Cofiec</w:t>
      </w:r>
      <w:proofErr w:type="spellEnd"/>
      <w:r w:rsidRPr="003F2F6D">
        <w:rPr>
          <w:rFonts w:hAnsi="Times New Roman" w:cs="Times New Roman"/>
          <w:color w:val="auto"/>
        </w:rPr>
        <w:t>/</w:t>
      </w:r>
      <w:proofErr w:type="spellStart"/>
      <w:r w:rsidRPr="003F2F6D">
        <w:rPr>
          <w:rFonts w:hAnsi="Times New Roman" w:cs="Times New Roman"/>
          <w:color w:val="auto"/>
        </w:rPr>
        <w:t>Dusac</w:t>
      </w:r>
      <w:proofErr w:type="spellEnd"/>
      <w:r w:rsidRPr="003F2F6D">
        <w:rPr>
          <w:rFonts w:hAnsi="Times New Roman" w:cs="Times New Roman"/>
          <w:color w:val="auto"/>
        </w:rPr>
        <w:t xml:space="preserve"> del cual se habló por meses en los principales periódicos del país, la Valija Diplomática y la falsificación de firmas de los partidos y movimientos políticos, entre otros, logrando</w:t>
      </w:r>
      <w:r w:rsidR="004C7109" w:rsidRPr="003F2F6D">
        <w:rPr>
          <w:rFonts w:hAnsi="Times New Roman" w:cs="Times New Roman"/>
          <w:color w:val="auto"/>
        </w:rPr>
        <w:t xml:space="preserve"> atraer la atención de los medios.</w:t>
      </w:r>
      <w:r w:rsidRPr="003F2F6D">
        <w:rPr>
          <w:rFonts w:hAnsi="Times New Roman" w:cs="Times New Roman"/>
          <w:color w:val="auto"/>
        </w:rPr>
        <w:t xml:space="preserve"> También se presencia cierto deterioro en la opinión pública y la libertad de prensa </w:t>
      </w:r>
      <w:r w:rsidR="00811B43" w:rsidRPr="003F2F6D">
        <w:rPr>
          <w:rFonts w:hAnsi="Times New Roman" w:cs="Times New Roman"/>
          <w:color w:val="auto"/>
        </w:rPr>
        <w:t xml:space="preserve">con el mandato de Rafael Correa, según estudio de </w:t>
      </w:r>
      <w:proofErr w:type="spellStart"/>
      <w:r w:rsidR="00811B43" w:rsidRPr="003F2F6D">
        <w:rPr>
          <w:rFonts w:hAnsi="Times New Roman" w:cs="Times New Roman"/>
          <w:color w:val="auto"/>
        </w:rPr>
        <w:t>Market</w:t>
      </w:r>
      <w:proofErr w:type="spellEnd"/>
      <w:r w:rsidR="00811B43" w:rsidRPr="003F2F6D">
        <w:rPr>
          <w:rFonts w:hAnsi="Times New Roman" w:cs="Times New Roman"/>
          <w:color w:val="auto"/>
        </w:rPr>
        <w:t xml:space="preserve">: “el 72% de los encuestados ya no cree en la palabra de Correa. Al 68% de los encuestados de </w:t>
      </w:r>
      <w:proofErr w:type="spellStart"/>
      <w:r w:rsidR="00811B43" w:rsidRPr="003F2F6D">
        <w:rPr>
          <w:rFonts w:hAnsi="Times New Roman" w:cs="Times New Roman"/>
          <w:color w:val="auto"/>
        </w:rPr>
        <w:t>Market</w:t>
      </w:r>
      <w:proofErr w:type="spellEnd"/>
      <w:r w:rsidR="00811B43" w:rsidRPr="003F2F6D">
        <w:rPr>
          <w:rFonts w:hAnsi="Times New Roman" w:cs="Times New Roman"/>
          <w:color w:val="auto"/>
        </w:rPr>
        <w:t xml:space="preserve"> le desagrada el presidente, y un porcentaje similar cree que ha hecho mal las cosas”.</w:t>
      </w:r>
      <w:r w:rsidRPr="003F2F6D">
        <w:rPr>
          <w:rFonts w:hAnsi="Times New Roman" w:cs="Times New Roman"/>
          <w:color w:val="auto"/>
        </w:rPr>
        <w:t xml:space="preserve"> </w:t>
      </w:r>
      <w:sdt>
        <w:sdtPr>
          <w:rPr>
            <w:rFonts w:hAnsi="Times New Roman" w:cs="Times New Roman"/>
            <w:color w:val="auto"/>
          </w:rPr>
          <w:id w:val="11275265"/>
          <w:citation/>
        </w:sdtPr>
        <w:sdtContent>
          <w:r w:rsidR="00811B43" w:rsidRPr="003F2F6D">
            <w:rPr>
              <w:rFonts w:hAnsi="Times New Roman" w:cs="Times New Roman"/>
              <w:color w:val="auto"/>
            </w:rPr>
            <w:fldChar w:fldCharType="begin"/>
          </w:r>
          <w:r w:rsidR="00811B43" w:rsidRPr="003F2F6D">
            <w:rPr>
              <w:rFonts w:hAnsi="Times New Roman" w:cs="Times New Roman"/>
              <w:color w:val="auto"/>
            </w:rPr>
            <w:instrText xml:space="preserve"> CITATION Pla20 \l 9226 </w:instrText>
          </w:r>
          <w:r w:rsidR="00811B43" w:rsidRPr="003F2F6D">
            <w:rPr>
              <w:rFonts w:hAnsi="Times New Roman" w:cs="Times New Roman"/>
              <w:color w:val="auto"/>
            </w:rPr>
            <w:fldChar w:fldCharType="separate"/>
          </w:r>
          <w:r w:rsidR="004C6920" w:rsidRPr="004C6920">
            <w:rPr>
              <w:rFonts w:hAnsi="Times New Roman" w:cs="Times New Roman"/>
              <w:noProof/>
              <w:color w:val="auto"/>
            </w:rPr>
            <w:t>(Plan V, 2016, párr. 20)</w:t>
          </w:r>
          <w:r w:rsidR="00811B43" w:rsidRPr="003F2F6D">
            <w:rPr>
              <w:rFonts w:hAnsi="Times New Roman" w:cs="Times New Roman"/>
              <w:color w:val="auto"/>
            </w:rPr>
            <w:fldChar w:fldCharType="end"/>
          </w:r>
        </w:sdtContent>
      </w:sdt>
    </w:p>
    <w:p w14:paraId="4B036262" w14:textId="7CD50BD6" w:rsidR="006637E3" w:rsidRPr="003F2F6D" w:rsidRDefault="006637E3" w:rsidP="006C23A4">
      <w:pPr>
        <w:pStyle w:val="Cuerpo"/>
        <w:spacing w:before="0" w:after="200"/>
        <w:rPr>
          <w:rFonts w:hAnsi="Times New Roman" w:cs="Times New Roman"/>
          <w:color w:val="auto"/>
        </w:rPr>
      </w:pPr>
      <w:r w:rsidRPr="003F2F6D">
        <w:rPr>
          <w:rFonts w:hAnsi="Times New Roman" w:cs="Times New Roman"/>
          <w:color w:val="auto"/>
        </w:rPr>
        <w:t xml:space="preserve">A pesar de existir una recurrencia diaria promedio de 31.9% en el año 2013, esta se ve disminuida en el año 2014 a 24%, incrementando su uso únicamente a fines de semana, hecho que ha causado que los medios impresos tomen medidas para llevar a su audiencia </w:t>
      </w:r>
      <w:r w:rsidRPr="003F2F6D">
        <w:rPr>
          <w:rFonts w:hAnsi="Times New Roman" w:cs="Times New Roman"/>
          <w:color w:val="auto"/>
        </w:rPr>
        <w:lastRenderedPageBreak/>
        <w:t>al uso de medios digitales, redes sociales y el incremento de los medios digitales, siendo una tendencia que ha venido disminuyendo anualmente.</w:t>
      </w:r>
    </w:p>
    <w:p w14:paraId="14340C14" w14:textId="099B3E4C" w:rsidR="00F949E4" w:rsidRPr="003F2F6D" w:rsidRDefault="00F949E4" w:rsidP="006C23A4">
      <w:pPr>
        <w:pStyle w:val="Cuerpo"/>
        <w:spacing w:before="0" w:after="200"/>
        <w:rPr>
          <w:rFonts w:hAnsi="Times New Roman" w:cs="Times New Roman"/>
          <w:color w:val="auto"/>
        </w:rPr>
      </w:pPr>
      <w:r w:rsidRPr="003F2F6D">
        <w:rPr>
          <w:rFonts w:hAnsi="Times New Roman" w:cs="Times New Roman"/>
          <w:color w:val="auto"/>
        </w:rPr>
        <w:t>En el año 2013 el sexo masculino presenta 36.7%, indicando que en este año los hechos por medio de la prensa impactaron o interesaron más a la población masculina, este porcentaje lo podemos relacionar a que es en este año donde la selección ecuatoriana de fútbol logró su clasificación al mundial y posteriormente uno de los grandes acontecimientos políticos para el país sería la reelección de Rafael Correa como presidente de la República con esta victoria, el presidente mantuvo su ofensiva contra la prensa y los medios de comunicación y con esto la Ley Orgánica de Comunicación.</w:t>
      </w:r>
    </w:p>
    <w:p w14:paraId="4E99716C" w14:textId="71946E05" w:rsidR="00FB2083" w:rsidRPr="003F2F6D" w:rsidRDefault="003F3E44" w:rsidP="006C23A4">
      <w:pPr>
        <w:pStyle w:val="Ttulo3"/>
        <w:keepNext w:val="0"/>
        <w:keepLines w:val="0"/>
        <w:spacing w:before="0" w:after="200"/>
        <w:rPr>
          <w:rFonts w:cs="Times New Roman"/>
          <w:color w:val="auto"/>
        </w:rPr>
      </w:pPr>
      <w:bookmarkStart w:id="36" w:name="_Toc535569594"/>
      <w:r w:rsidRPr="003F2F6D">
        <w:rPr>
          <w:rFonts w:cs="Times New Roman"/>
          <w:color w:val="auto"/>
        </w:rPr>
        <w:t>3.2.</w:t>
      </w:r>
      <w:r w:rsidR="00FB2083" w:rsidRPr="003F2F6D">
        <w:rPr>
          <w:rFonts w:cs="Times New Roman"/>
          <w:color w:val="auto"/>
        </w:rPr>
        <w:t xml:space="preserve"> Recurrencia de radio</w:t>
      </w:r>
      <w:bookmarkEnd w:id="36"/>
    </w:p>
    <w:p w14:paraId="34B06012" w14:textId="3F383D06" w:rsidR="008343C7" w:rsidRPr="003F2F6D" w:rsidRDefault="008343C7" w:rsidP="008343C7">
      <w:pPr>
        <w:pStyle w:val="Cuerpo"/>
        <w:spacing w:before="0" w:after="200"/>
        <w:rPr>
          <w:rFonts w:hAnsi="Times New Roman" w:cs="Times New Roman"/>
          <w:color w:val="auto"/>
        </w:rPr>
      </w:pPr>
      <w:r w:rsidRPr="003F2F6D">
        <w:rPr>
          <w:rFonts w:hAnsi="Times New Roman" w:cs="Times New Roman"/>
          <w:color w:val="auto"/>
        </w:rPr>
        <w:t xml:space="preserve">La radio es el segundo medio más consumido, después de la televisión. Según estudio de </w:t>
      </w:r>
      <w:proofErr w:type="spellStart"/>
      <w:r w:rsidRPr="003F2F6D">
        <w:rPr>
          <w:rFonts w:hAnsi="Times New Roman" w:cs="Times New Roman"/>
          <w:color w:val="auto"/>
        </w:rPr>
        <w:t>Akademie</w:t>
      </w:r>
      <w:proofErr w:type="spellEnd"/>
      <w:r w:rsidRPr="003F2F6D">
        <w:rPr>
          <w:rFonts w:hAnsi="Times New Roman" w:cs="Times New Roman"/>
          <w:color w:val="auto"/>
        </w:rPr>
        <w:t>, mientras que el 98% de la población dice ver televisión regularmente, un 83% declara escuchar la radio. Este medio, el más antiguo y tradicional del país, está afectado hoy por las nuevas tecnologías y por los nuevos hábitos de consumo de su audiencia, especialmente de los jóvenes, quienes recurren a los medios digitales.</w:t>
      </w:r>
      <w:sdt>
        <w:sdtPr>
          <w:rPr>
            <w:rFonts w:hAnsi="Times New Roman" w:cs="Times New Roman"/>
            <w:color w:val="auto"/>
          </w:rPr>
          <w:id w:val="-189762716"/>
          <w:citation/>
        </w:sdtPr>
        <w:sdtContent>
          <w:r w:rsidRPr="003F2F6D">
            <w:rPr>
              <w:rFonts w:hAnsi="Times New Roman" w:cs="Times New Roman"/>
              <w:color w:val="auto"/>
            </w:rPr>
            <w:fldChar w:fldCharType="begin"/>
          </w:r>
          <w:r w:rsidR="003F2F6D">
            <w:rPr>
              <w:rFonts w:hAnsi="Times New Roman" w:cs="Times New Roman"/>
              <w:color w:val="auto"/>
            </w:rPr>
            <w:instrText xml:space="preserve">CITATION htt20 \p 20 \l 9226 </w:instrText>
          </w:r>
          <w:r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(Gehrke, Lizarazo, Noboa, Olmos, &amp; Pieper, 2016, p. 20)</w:t>
          </w:r>
          <w:r w:rsidRPr="003F2F6D">
            <w:rPr>
              <w:rFonts w:hAnsi="Times New Roman" w:cs="Times New Roman"/>
              <w:color w:val="auto"/>
            </w:rPr>
            <w:fldChar w:fldCharType="end"/>
          </w:r>
        </w:sdtContent>
      </w:sdt>
    </w:p>
    <w:p w14:paraId="1E2AAF62" w14:textId="23B19DE9" w:rsidR="001F2032" w:rsidRPr="003F2F6D" w:rsidRDefault="0010188B" w:rsidP="003F2F6D">
      <w:pPr>
        <w:pStyle w:val="Cuerpo"/>
        <w:spacing w:before="0" w:after="200"/>
        <w:rPr>
          <w:rStyle w:val="Referenciaintensa"/>
          <w:rFonts w:cs="Times New Roman"/>
          <w:b w:val="0"/>
          <w:color w:val="auto"/>
          <w:sz w:val="24"/>
        </w:rPr>
      </w:pPr>
      <w:r w:rsidRPr="003F2F6D">
        <w:rPr>
          <w:rFonts w:hAnsi="Times New Roman" w:cs="Times New Roman"/>
          <w:color w:val="auto"/>
        </w:rPr>
        <w:t>Es un medio de comunicación de mayor alcance, ya que llega a todas las clases sociales con mayor capacidad de cobertura</w:t>
      </w:r>
      <w:r w:rsidR="007B3AED" w:rsidRPr="003F2F6D">
        <w:rPr>
          <w:rFonts w:hAnsi="Times New Roman" w:cs="Times New Roman"/>
          <w:color w:val="auto"/>
        </w:rPr>
        <w:t xml:space="preserve"> a nivel nacional cuya incidencia en la ciudadanía ha sido deter</w:t>
      </w:r>
      <w:r w:rsidR="00CA6365" w:rsidRPr="003F2F6D">
        <w:rPr>
          <w:rFonts w:hAnsi="Times New Roman" w:cs="Times New Roman"/>
          <w:color w:val="auto"/>
        </w:rPr>
        <w:t>minante a través de la historia, en el Ecuador actualmente existen 1.472 frecuencias y la recurrencia según este estudio es mayor en hombres como lo muestra la siguiente tabla:</w:t>
      </w:r>
    </w:p>
    <w:p w14:paraId="189955C8" w14:textId="462DF303" w:rsidR="008343C7" w:rsidRPr="003F2F6D" w:rsidRDefault="008343C7" w:rsidP="008343C7">
      <w:pPr>
        <w:pStyle w:val="Cuerpo"/>
        <w:rPr>
          <w:rFonts w:hAnsi="Times New Roman" w:cs="Times New Roman"/>
        </w:rPr>
      </w:pPr>
    </w:p>
    <w:p w14:paraId="4C90ABB0" w14:textId="77777777" w:rsidR="003F2F6D" w:rsidRDefault="003F2F6D" w:rsidP="006C23A4">
      <w:pPr>
        <w:pStyle w:val="Descripcin"/>
        <w:spacing w:before="0" w:after="200" w:line="360" w:lineRule="auto"/>
        <w:rPr>
          <w:rStyle w:val="Referenciaintensa"/>
          <w:rFonts w:cs="Times New Roman"/>
          <w:b/>
          <w:color w:val="auto"/>
          <w:szCs w:val="20"/>
        </w:rPr>
      </w:pPr>
      <w:bookmarkStart w:id="37" w:name="_Toc535417087"/>
      <w:r>
        <w:rPr>
          <w:rStyle w:val="Referenciaintensa"/>
          <w:rFonts w:cs="Times New Roman"/>
          <w:b/>
          <w:color w:val="auto"/>
          <w:szCs w:val="20"/>
        </w:rPr>
        <w:br w:type="page"/>
      </w:r>
    </w:p>
    <w:p w14:paraId="30097AAC" w14:textId="75F3577E" w:rsidR="00FB2083" w:rsidRPr="003F2F6D" w:rsidRDefault="00FB2083" w:rsidP="006C23A4">
      <w:pPr>
        <w:pStyle w:val="Descripcin"/>
        <w:spacing w:before="0" w:after="200" w:line="360" w:lineRule="auto"/>
        <w:rPr>
          <w:rFonts w:hAnsi="Times New Roman" w:cs="Times New Roman"/>
          <w:color w:val="auto"/>
        </w:rPr>
      </w:pPr>
      <w:r w:rsidRPr="003F2F6D">
        <w:rPr>
          <w:rStyle w:val="Referenciaintensa"/>
          <w:rFonts w:cs="Times New Roman"/>
          <w:b/>
          <w:color w:val="auto"/>
          <w:szCs w:val="20"/>
        </w:rPr>
        <w:lastRenderedPageBreak/>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6</w:t>
      </w:r>
      <w:r w:rsidRPr="003F2F6D">
        <w:rPr>
          <w:rStyle w:val="Referenciaintensa"/>
          <w:rFonts w:cs="Times New Roman"/>
          <w:b/>
          <w:color w:val="auto"/>
          <w:szCs w:val="20"/>
        </w:rPr>
        <w:fldChar w:fldCharType="end"/>
      </w:r>
      <w:r w:rsidR="003D2052" w:rsidRPr="003F2F6D">
        <w:rPr>
          <w:rStyle w:val="Referenciaintensa"/>
          <w:rFonts w:cs="Times New Roman"/>
          <w:b/>
          <w:color w:val="auto"/>
          <w:szCs w:val="20"/>
        </w:rPr>
        <w:t xml:space="preserve"> Recurrencia radio</w:t>
      </w:r>
      <w:bookmarkEnd w:id="37"/>
    </w:p>
    <w:tbl>
      <w:tblPr>
        <w:tblStyle w:val="Tabladelista2"/>
        <w:tblW w:w="5000" w:type="pct"/>
        <w:tblLook w:val="04A0" w:firstRow="1" w:lastRow="0" w:firstColumn="1" w:lastColumn="0" w:noHBand="0" w:noVBand="1"/>
      </w:tblPr>
      <w:tblGrid>
        <w:gridCol w:w="710"/>
        <w:gridCol w:w="1067"/>
        <w:gridCol w:w="1345"/>
        <w:gridCol w:w="1344"/>
        <w:gridCol w:w="1344"/>
        <w:gridCol w:w="1344"/>
        <w:gridCol w:w="1344"/>
      </w:tblGrid>
      <w:tr w:rsidR="00991F21" w:rsidRPr="003F2F6D" w14:paraId="4F2EA034" w14:textId="77777777" w:rsidTr="003D20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4" w:type="pct"/>
            <w:gridSpan w:val="2"/>
            <w:hideMark/>
          </w:tcPr>
          <w:p w14:paraId="02A08617"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791" w:type="pct"/>
            <w:hideMark/>
          </w:tcPr>
          <w:p w14:paraId="6344CCF0"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No sabe/No responde</w:t>
            </w:r>
          </w:p>
        </w:tc>
        <w:tc>
          <w:tcPr>
            <w:tcW w:w="791" w:type="pct"/>
            <w:hideMark/>
          </w:tcPr>
          <w:p w14:paraId="6176EFF3"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Diariamente</w:t>
            </w:r>
          </w:p>
        </w:tc>
        <w:tc>
          <w:tcPr>
            <w:tcW w:w="791" w:type="pct"/>
            <w:hideMark/>
          </w:tcPr>
          <w:p w14:paraId="2AE0292D" w14:textId="20884923"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Cualquier día de la semana</w:t>
            </w:r>
          </w:p>
        </w:tc>
        <w:tc>
          <w:tcPr>
            <w:tcW w:w="791" w:type="pct"/>
            <w:hideMark/>
          </w:tcPr>
          <w:p w14:paraId="74986C66"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Solo fin de semana</w:t>
            </w:r>
          </w:p>
        </w:tc>
        <w:tc>
          <w:tcPr>
            <w:tcW w:w="791" w:type="pct"/>
            <w:hideMark/>
          </w:tcPr>
          <w:p w14:paraId="16838915" w14:textId="77777777" w:rsidR="00991F21" w:rsidRPr="003F2F6D" w:rsidRDefault="00991F21"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r>
      <w:tr w:rsidR="00991F21" w:rsidRPr="003F2F6D" w14:paraId="764F1DBE"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4AC4BFDC"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2012</w:t>
            </w:r>
          </w:p>
        </w:tc>
        <w:tc>
          <w:tcPr>
            <w:tcW w:w="627" w:type="pct"/>
            <w:hideMark/>
          </w:tcPr>
          <w:p w14:paraId="79013402"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91" w:type="pct"/>
            <w:noWrap/>
            <w:hideMark/>
          </w:tcPr>
          <w:p w14:paraId="3E352FCE"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32,7%</w:t>
            </w:r>
          </w:p>
        </w:tc>
        <w:tc>
          <w:tcPr>
            <w:tcW w:w="791" w:type="pct"/>
            <w:noWrap/>
            <w:hideMark/>
          </w:tcPr>
          <w:p w14:paraId="1977CE13"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44,3%</w:t>
            </w:r>
          </w:p>
        </w:tc>
        <w:tc>
          <w:tcPr>
            <w:tcW w:w="791" w:type="pct"/>
            <w:noWrap/>
            <w:hideMark/>
          </w:tcPr>
          <w:p w14:paraId="24297962"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14,4%</w:t>
            </w:r>
          </w:p>
        </w:tc>
        <w:tc>
          <w:tcPr>
            <w:tcW w:w="791" w:type="pct"/>
            <w:noWrap/>
            <w:hideMark/>
          </w:tcPr>
          <w:p w14:paraId="66226D34"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8,6%</w:t>
            </w:r>
          </w:p>
        </w:tc>
        <w:tc>
          <w:tcPr>
            <w:tcW w:w="791" w:type="pct"/>
            <w:noWrap/>
            <w:hideMark/>
          </w:tcPr>
          <w:p w14:paraId="51C46478"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16EDF315"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5434ED2C"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0D7B813C"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91" w:type="pct"/>
            <w:noWrap/>
            <w:hideMark/>
          </w:tcPr>
          <w:p w14:paraId="5619A2E0"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40,0%</w:t>
            </w:r>
          </w:p>
        </w:tc>
        <w:tc>
          <w:tcPr>
            <w:tcW w:w="791" w:type="pct"/>
            <w:noWrap/>
            <w:hideMark/>
          </w:tcPr>
          <w:p w14:paraId="308A618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37,4%</w:t>
            </w:r>
          </w:p>
        </w:tc>
        <w:tc>
          <w:tcPr>
            <w:tcW w:w="791" w:type="pct"/>
            <w:noWrap/>
            <w:hideMark/>
          </w:tcPr>
          <w:p w14:paraId="47CCAFC4"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15,0%</w:t>
            </w:r>
          </w:p>
        </w:tc>
        <w:tc>
          <w:tcPr>
            <w:tcW w:w="791" w:type="pct"/>
            <w:noWrap/>
            <w:hideMark/>
          </w:tcPr>
          <w:p w14:paraId="127FDABB"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7,6%</w:t>
            </w:r>
          </w:p>
        </w:tc>
        <w:tc>
          <w:tcPr>
            <w:tcW w:w="791" w:type="pct"/>
            <w:noWrap/>
            <w:hideMark/>
          </w:tcPr>
          <w:p w14:paraId="4DF6FA52"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4894918D"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4193378F"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47C73500"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91" w:type="pct"/>
            <w:noWrap/>
            <w:hideMark/>
          </w:tcPr>
          <w:p w14:paraId="404928D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35,9%</w:t>
            </w:r>
          </w:p>
        </w:tc>
        <w:tc>
          <w:tcPr>
            <w:tcW w:w="791" w:type="pct"/>
            <w:noWrap/>
            <w:hideMark/>
          </w:tcPr>
          <w:p w14:paraId="51B10398"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41,2%</w:t>
            </w:r>
          </w:p>
        </w:tc>
        <w:tc>
          <w:tcPr>
            <w:tcW w:w="791" w:type="pct"/>
            <w:noWrap/>
            <w:hideMark/>
          </w:tcPr>
          <w:p w14:paraId="0EE3B43D"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14,7%</w:t>
            </w:r>
          </w:p>
        </w:tc>
        <w:tc>
          <w:tcPr>
            <w:tcW w:w="791" w:type="pct"/>
            <w:noWrap/>
            <w:hideMark/>
          </w:tcPr>
          <w:p w14:paraId="50864FB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8,2%</w:t>
            </w:r>
          </w:p>
        </w:tc>
        <w:tc>
          <w:tcPr>
            <w:tcW w:w="791" w:type="pct"/>
            <w:noWrap/>
            <w:hideMark/>
          </w:tcPr>
          <w:p w14:paraId="4BAD0B3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45D6A757"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06A0B421"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2013</w:t>
            </w:r>
          </w:p>
        </w:tc>
        <w:tc>
          <w:tcPr>
            <w:tcW w:w="627" w:type="pct"/>
            <w:hideMark/>
          </w:tcPr>
          <w:p w14:paraId="5E2B0AA9"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91" w:type="pct"/>
            <w:noWrap/>
            <w:hideMark/>
          </w:tcPr>
          <w:p w14:paraId="3444E9D6"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20,4%</w:t>
            </w:r>
          </w:p>
        </w:tc>
        <w:tc>
          <w:tcPr>
            <w:tcW w:w="791" w:type="pct"/>
            <w:noWrap/>
            <w:hideMark/>
          </w:tcPr>
          <w:p w14:paraId="52CB748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54,5%</w:t>
            </w:r>
          </w:p>
        </w:tc>
        <w:tc>
          <w:tcPr>
            <w:tcW w:w="791" w:type="pct"/>
            <w:noWrap/>
            <w:hideMark/>
          </w:tcPr>
          <w:p w14:paraId="6243662B"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20,0%</w:t>
            </w:r>
          </w:p>
        </w:tc>
        <w:tc>
          <w:tcPr>
            <w:tcW w:w="791" w:type="pct"/>
            <w:noWrap/>
            <w:hideMark/>
          </w:tcPr>
          <w:p w14:paraId="4EB35FC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5,1%</w:t>
            </w:r>
          </w:p>
        </w:tc>
        <w:tc>
          <w:tcPr>
            <w:tcW w:w="791" w:type="pct"/>
            <w:noWrap/>
            <w:hideMark/>
          </w:tcPr>
          <w:p w14:paraId="526D4AA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2899ECD9"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56DE7BF0"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30457D08"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91" w:type="pct"/>
            <w:noWrap/>
            <w:hideMark/>
          </w:tcPr>
          <w:p w14:paraId="74DA6363"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19,2%</w:t>
            </w:r>
          </w:p>
        </w:tc>
        <w:tc>
          <w:tcPr>
            <w:tcW w:w="791" w:type="pct"/>
            <w:noWrap/>
            <w:hideMark/>
          </w:tcPr>
          <w:p w14:paraId="7923B1BE"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49,9%</w:t>
            </w:r>
          </w:p>
        </w:tc>
        <w:tc>
          <w:tcPr>
            <w:tcW w:w="791" w:type="pct"/>
            <w:noWrap/>
            <w:hideMark/>
          </w:tcPr>
          <w:p w14:paraId="6966ABB3"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22,4%</w:t>
            </w:r>
          </w:p>
        </w:tc>
        <w:tc>
          <w:tcPr>
            <w:tcW w:w="791" w:type="pct"/>
            <w:noWrap/>
            <w:hideMark/>
          </w:tcPr>
          <w:p w14:paraId="22D5DE9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8,5%</w:t>
            </w:r>
          </w:p>
        </w:tc>
        <w:tc>
          <w:tcPr>
            <w:tcW w:w="791" w:type="pct"/>
            <w:noWrap/>
            <w:hideMark/>
          </w:tcPr>
          <w:p w14:paraId="01C974FE"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36AEFDD9"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341FF9A2"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49B87A3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91" w:type="pct"/>
            <w:noWrap/>
            <w:hideMark/>
          </w:tcPr>
          <w:p w14:paraId="4534886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19,8%</w:t>
            </w:r>
          </w:p>
        </w:tc>
        <w:tc>
          <w:tcPr>
            <w:tcW w:w="791" w:type="pct"/>
            <w:noWrap/>
            <w:hideMark/>
          </w:tcPr>
          <w:p w14:paraId="0B62F3F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52,3%</w:t>
            </w:r>
          </w:p>
        </w:tc>
        <w:tc>
          <w:tcPr>
            <w:tcW w:w="791" w:type="pct"/>
            <w:noWrap/>
            <w:hideMark/>
          </w:tcPr>
          <w:p w14:paraId="6E3675A4"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21,2%</w:t>
            </w:r>
          </w:p>
        </w:tc>
        <w:tc>
          <w:tcPr>
            <w:tcW w:w="791" w:type="pct"/>
            <w:noWrap/>
            <w:hideMark/>
          </w:tcPr>
          <w:p w14:paraId="3A4BFAC8"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6,8%</w:t>
            </w:r>
          </w:p>
        </w:tc>
        <w:tc>
          <w:tcPr>
            <w:tcW w:w="791" w:type="pct"/>
            <w:noWrap/>
            <w:hideMark/>
          </w:tcPr>
          <w:p w14:paraId="0FE09B35"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3050A425"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noWrap/>
            <w:hideMark/>
          </w:tcPr>
          <w:p w14:paraId="724D2D25"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2014</w:t>
            </w:r>
          </w:p>
        </w:tc>
        <w:tc>
          <w:tcPr>
            <w:tcW w:w="627" w:type="pct"/>
            <w:hideMark/>
          </w:tcPr>
          <w:p w14:paraId="15C9D0F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91" w:type="pct"/>
            <w:noWrap/>
            <w:hideMark/>
          </w:tcPr>
          <w:p w14:paraId="7A61619F"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12,7%</w:t>
            </w:r>
          </w:p>
        </w:tc>
        <w:tc>
          <w:tcPr>
            <w:tcW w:w="791" w:type="pct"/>
            <w:noWrap/>
            <w:hideMark/>
          </w:tcPr>
          <w:p w14:paraId="04EB1A2F"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33,5%</w:t>
            </w:r>
          </w:p>
        </w:tc>
        <w:tc>
          <w:tcPr>
            <w:tcW w:w="791" w:type="pct"/>
            <w:noWrap/>
            <w:hideMark/>
          </w:tcPr>
          <w:p w14:paraId="4A5835A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36,3%</w:t>
            </w:r>
          </w:p>
        </w:tc>
        <w:tc>
          <w:tcPr>
            <w:tcW w:w="791" w:type="pct"/>
            <w:noWrap/>
            <w:hideMark/>
          </w:tcPr>
          <w:p w14:paraId="350EDA1A"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17,4%</w:t>
            </w:r>
          </w:p>
        </w:tc>
        <w:tc>
          <w:tcPr>
            <w:tcW w:w="791" w:type="pct"/>
            <w:noWrap/>
            <w:hideMark/>
          </w:tcPr>
          <w:p w14:paraId="15D1E526"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6850EFAC"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20B5E1E8"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7CA8392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91" w:type="pct"/>
            <w:noWrap/>
            <w:hideMark/>
          </w:tcPr>
          <w:p w14:paraId="5CA66084"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20,4%</w:t>
            </w:r>
          </w:p>
        </w:tc>
        <w:tc>
          <w:tcPr>
            <w:tcW w:w="791" w:type="pct"/>
            <w:noWrap/>
            <w:hideMark/>
          </w:tcPr>
          <w:p w14:paraId="75D19AD1"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36,4%</w:t>
            </w:r>
          </w:p>
        </w:tc>
        <w:tc>
          <w:tcPr>
            <w:tcW w:w="791" w:type="pct"/>
            <w:noWrap/>
            <w:hideMark/>
          </w:tcPr>
          <w:p w14:paraId="052D2F3A"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33,5%</w:t>
            </w:r>
          </w:p>
        </w:tc>
        <w:tc>
          <w:tcPr>
            <w:tcW w:w="791" w:type="pct"/>
            <w:noWrap/>
            <w:hideMark/>
          </w:tcPr>
          <w:p w14:paraId="31797BBE"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9,8%</w:t>
            </w:r>
          </w:p>
        </w:tc>
        <w:tc>
          <w:tcPr>
            <w:tcW w:w="791" w:type="pct"/>
            <w:noWrap/>
            <w:hideMark/>
          </w:tcPr>
          <w:p w14:paraId="1C8D004B"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54BBC30A"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04077CB2"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2E4758A9"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91" w:type="pct"/>
            <w:noWrap/>
            <w:hideMark/>
          </w:tcPr>
          <w:p w14:paraId="0221146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17,3%</w:t>
            </w:r>
          </w:p>
        </w:tc>
        <w:tc>
          <w:tcPr>
            <w:tcW w:w="791" w:type="pct"/>
            <w:noWrap/>
            <w:hideMark/>
          </w:tcPr>
          <w:p w14:paraId="4A177D91"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35,2%</w:t>
            </w:r>
          </w:p>
        </w:tc>
        <w:tc>
          <w:tcPr>
            <w:tcW w:w="791" w:type="pct"/>
            <w:noWrap/>
            <w:hideMark/>
          </w:tcPr>
          <w:p w14:paraId="0239039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34,6%</w:t>
            </w:r>
          </w:p>
        </w:tc>
        <w:tc>
          <w:tcPr>
            <w:tcW w:w="791" w:type="pct"/>
            <w:noWrap/>
            <w:hideMark/>
          </w:tcPr>
          <w:p w14:paraId="604B6F27"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12,8%</w:t>
            </w:r>
          </w:p>
        </w:tc>
        <w:tc>
          <w:tcPr>
            <w:tcW w:w="791" w:type="pct"/>
            <w:noWrap/>
            <w:hideMark/>
          </w:tcPr>
          <w:p w14:paraId="48F406F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768E4EF2"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42362EE6" w14:textId="77777777" w:rsidR="00991F21" w:rsidRPr="003F2F6D" w:rsidRDefault="00991F21"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627" w:type="pct"/>
            <w:hideMark/>
          </w:tcPr>
          <w:p w14:paraId="33B20659"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91" w:type="pct"/>
            <w:noWrap/>
            <w:hideMark/>
          </w:tcPr>
          <w:p w14:paraId="4FAA412C"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22,9%</w:t>
            </w:r>
          </w:p>
        </w:tc>
        <w:tc>
          <w:tcPr>
            <w:tcW w:w="791" w:type="pct"/>
            <w:noWrap/>
            <w:hideMark/>
          </w:tcPr>
          <w:p w14:paraId="519321B4"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44,9%</w:t>
            </w:r>
          </w:p>
        </w:tc>
        <w:tc>
          <w:tcPr>
            <w:tcW w:w="791" w:type="pct"/>
            <w:noWrap/>
            <w:hideMark/>
          </w:tcPr>
          <w:p w14:paraId="1480E5B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22,4%</w:t>
            </w:r>
          </w:p>
        </w:tc>
        <w:tc>
          <w:tcPr>
            <w:tcW w:w="791" w:type="pct"/>
            <w:noWrap/>
            <w:hideMark/>
          </w:tcPr>
          <w:p w14:paraId="2FFA33FD"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9,8%</w:t>
            </w:r>
          </w:p>
        </w:tc>
        <w:tc>
          <w:tcPr>
            <w:tcW w:w="791" w:type="pct"/>
            <w:noWrap/>
            <w:hideMark/>
          </w:tcPr>
          <w:p w14:paraId="2CA950D2"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561F073E"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4C777EC4"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1F4711ED"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91" w:type="pct"/>
            <w:noWrap/>
            <w:hideMark/>
          </w:tcPr>
          <w:p w14:paraId="04877A1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25,7%</w:t>
            </w:r>
          </w:p>
        </w:tc>
        <w:tc>
          <w:tcPr>
            <w:tcW w:w="791" w:type="pct"/>
            <w:noWrap/>
            <w:hideMark/>
          </w:tcPr>
          <w:p w14:paraId="5C6327F5"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41,0%</w:t>
            </w:r>
          </w:p>
        </w:tc>
        <w:tc>
          <w:tcPr>
            <w:tcW w:w="791" w:type="pct"/>
            <w:noWrap/>
            <w:hideMark/>
          </w:tcPr>
          <w:p w14:paraId="6300C1E9"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24,6%</w:t>
            </w:r>
          </w:p>
        </w:tc>
        <w:tc>
          <w:tcPr>
            <w:tcW w:w="791" w:type="pct"/>
            <w:noWrap/>
            <w:hideMark/>
          </w:tcPr>
          <w:p w14:paraId="2F1BF4AB"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8,7%</w:t>
            </w:r>
          </w:p>
        </w:tc>
        <w:tc>
          <w:tcPr>
            <w:tcW w:w="791" w:type="pct"/>
            <w:noWrap/>
            <w:hideMark/>
          </w:tcPr>
          <w:p w14:paraId="5E86029C" w14:textId="77777777" w:rsidR="00991F21" w:rsidRPr="003F2F6D" w:rsidRDefault="00991F21"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991F21" w:rsidRPr="003F2F6D" w14:paraId="0AA86A54"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7F65B6ED" w14:textId="77777777" w:rsidR="00991F21" w:rsidRPr="003F2F6D" w:rsidRDefault="00991F21" w:rsidP="00B85183">
            <w:pPr>
              <w:pStyle w:val="Cuerpo"/>
              <w:spacing w:before="0" w:after="200" w:line="240" w:lineRule="auto"/>
              <w:rPr>
                <w:rFonts w:hAnsi="Times New Roman" w:cs="Times New Roman"/>
                <w:color w:val="auto"/>
                <w:sz w:val="20"/>
                <w:szCs w:val="20"/>
              </w:rPr>
            </w:pPr>
          </w:p>
        </w:tc>
        <w:tc>
          <w:tcPr>
            <w:tcW w:w="627" w:type="pct"/>
            <w:hideMark/>
          </w:tcPr>
          <w:p w14:paraId="7C27A764"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91" w:type="pct"/>
            <w:noWrap/>
            <w:hideMark/>
          </w:tcPr>
          <w:p w14:paraId="184DACEE"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24,3%</w:t>
            </w:r>
          </w:p>
        </w:tc>
        <w:tc>
          <w:tcPr>
            <w:tcW w:w="791" w:type="pct"/>
            <w:noWrap/>
            <w:hideMark/>
          </w:tcPr>
          <w:p w14:paraId="76EFD4D7"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42,9%</w:t>
            </w:r>
          </w:p>
        </w:tc>
        <w:tc>
          <w:tcPr>
            <w:tcW w:w="791" w:type="pct"/>
            <w:noWrap/>
            <w:hideMark/>
          </w:tcPr>
          <w:p w14:paraId="69C526A7"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23,5%</w:t>
            </w:r>
          </w:p>
        </w:tc>
        <w:tc>
          <w:tcPr>
            <w:tcW w:w="791" w:type="pct"/>
            <w:noWrap/>
            <w:hideMark/>
          </w:tcPr>
          <w:p w14:paraId="4B68B9E5"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9,3%</w:t>
            </w:r>
          </w:p>
        </w:tc>
        <w:tc>
          <w:tcPr>
            <w:tcW w:w="791" w:type="pct"/>
            <w:noWrap/>
            <w:hideMark/>
          </w:tcPr>
          <w:p w14:paraId="0BB06F3F" w14:textId="77777777" w:rsidR="00991F21" w:rsidRPr="003F2F6D" w:rsidRDefault="00991F21"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bl>
    <w:p w14:paraId="3AA4C810" w14:textId="7A03D2F5" w:rsidR="00FB2083" w:rsidRPr="003F2F6D" w:rsidRDefault="00991F21"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FB2083" w:rsidRPr="003F2F6D">
        <w:rPr>
          <w:rFonts w:hAnsi="Times New Roman" w:cs="Times New Roman"/>
          <w:bCs/>
          <w:color w:val="auto"/>
          <w:sz w:val="20"/>
          <w:szCs w:val="20"/>
        </w:rPr>
        <w:t>Fuente: Elaboración propia</w:t>
      </w:r>
    </w:p>
    <w:p w14:paraId="4A0F0EFA" w14:textId="77777777" w:rsidR="003F2F6D" w:rsidRDefault="003F2F6D" w:rsidP="006C23A4">
      <w:pPr>
        <w:pStyle w:val="Cuerpo"/>
        <w:spacing w:before="0" w:after="200"/>
        <w:rPr>
          <w:rFonts w:hAnsi="Times New Roman" w:cs="Times New Roman"/>
          <w:color w:val="auto"/>
        </w:rPr>
      </w:pPr>
    </w:p>
    <w:p w14:paraId="052024F1" w14:textId="65174DC3" w:rsidR="00E732C4"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El año 2013 </w:t>
      </w:r>
      <w:r w:rsidR="00A63488" w:rsidRPr="003F2F6D">
        <w:rPr>
          <w:rFonts w:hAnsi="Times New Roman" w:cs="Times New Roman"/>
          <w:color w:val="auto"/>
        </w:rPr>
        <w:t xml:space="preserve">existe una buena aceptación y recurrencia </w:t>
      </w:r>
      <w:r w:rsidR="00E969FD" w:rsidRPr="003F2F6D">
        <w:rPr>
          <w:rFonts w:hAnsi="Times New Roman" w:cs="Times New Roman"/>
          <w:color w:val="auto"/>
        </w:rPr>
        <w:t xml:space="preserve">diaria </w:t>
      </w:r>
      <w:r w:rsidR="00A63488" w:rsidRPr="003F2F6D">
        <w:rPr>
          <w:rFonts w:hAnsi="Times New Roman" w:cs="Times New Roman"/>
          <w:color w:val="auto"/>
        </w:rPr>
        <w:t xml:space="preserve">a la radio, </w:t>
      </w:r>
      <w:r w:rsidRPr="003F2F6D">
        <w:rPr>
          <w:rFonts w:hAnsi="Times New Roman" w:cs="Times New Roman"/>
          <w:color w:val="auto"/>
        </w:rPr>
        <w:t xml:space="preserve">pues el sexo masculino presenta un 54.5% frente a las mujeres con un 49.9%, </w:t>
      </w:r>
      <w:r w:rsidR="00A63488" w:rsidRPr="003F2F6D">
        <w:rPr>
          <w:rFonts w:hAnsi="Times New Roman" w:cs="Times New Roman"/>
          <w:color w:val="auto"/>
        </w:rPr>
        <w:t xml:space="preserve">enfatizando </w:t>
      </w:r>
      <w:r w:rsidRPr="003F2F6D">
        <w:rPr>
          <w:rFonts w:hAnsi="Times New Roman" w:cs="Times New Roman"/>
          <w:color w:val="auto"/>
        </w:rPr>
        <w:t>la clasificación al mundial d</w:t>
      </w:r>
      <w:r w:rsidR="006C045D" w:rsidRPr="003F2F6D">
        <w:rPr>
          <w:rFonts w:hAnsi="Times New Roman" w:cs="Times New Roman"/>
          <w:color w:val="auto"/>
        </w:rPr>
        <w:t>e la selección ecuatoriana de fú</w:t>
      </w:r>
      <w:r w:rsidRPr="003F2F6D">
        <w:rPr>
          <w:rFonts w:hAnsi="Times New Roman" w:cs="Times New Roman"/>
          <w:color w:val="auto"/>
        </w:rPr>
        <w:t>tbol, razón por la cual los partidos eran transmitid</w:t>
      </w:r>
      <w:r w:rsidR="00E732C4" w:rsidRPr="003F2F6D">
        <w:rPr>
          <w:rFonts w:hAnsi="Times New Roman" w:cs="Times New Roman"/>
          <w:color w:val="auto"/>
        </w:rPr>
        <w:t>os en su mayoría por tv y radio;</w:t>
      </w:r>
      <w:r w:rsidRPr="003F2F6D">
        <w:rPr>
          <w:rFonts w:hAnsi="Times New Roman" w:cs="Times New Roman"/>
          <w:color w:val="auto"/>
        </w:rPr>
        <w:t xml:space="preserve"> en el ámbito político el gran hecho trascendental de este año radica en la contienda electoral de las elecciones donde Alianza País y su líder Rafael Correa fue reelecto presidente de la República, otro de los casos sonados a nivel político y ecológico fue la decisión final de explotación del </w:t>
      </w:r>
      <w:proofErr w:type="spellStart"/>
      <w:r w:rsidRPr="003F2F6D">
        <w:rPr>
          <w:rFonts w:hAnsi="Times New Roman" w:cs="Times New Roman"/>
          <w:color w:val="auto"/>
        </w:rPr>
        <w:t>Yasun</w:t>
      </w:r>
      <w:r w:rsidR="00FB2083" w:rsidRPr="003F2F6D">
        <w:rPr>
          <w:rFonts w:hAnsi="Times New Roman" w:cs="Times New Roman"/>
          <w:color w:val="auto"/>
        </w:rPr>
        <w:t>í</w:t>
      </w:r>
      <w:proofErr w:type="spellEnd"/>
      <w:r w:rsidRPr="003F2F6D">
        <w:rPr>
          <w:rFonts w:hAnsi="Times New Roman" w:cs="Times New Roman"/>
          <w:color w:val="auto"/>
        </w:rPr>
        <w:t>, esto hizo que los medios comunitarios</w:t>
      </w:r>
      <w:r w:rsidR="006C045D" w:rsidRPr="003F2F6D">
        <w:rPr>
          <w:rFonts w:hAnsi="Times New Roman" w:cs="Times New Roman"/>
          <w:color w:val="auto"/>
        </w:rPr>
        <w:t>,</w:t>
      </w:r>
      <w:r w:rsidRPr="003F2F6D">
        <w:rPr>
          <w:rFonts w:hAnsi="Times New Roman" w:cs="Times New Roman"/>
          <w:color w:val="auto"/>
        </w:rPr>
        <w:t xml:space="preserve"> principalmente </w:t>
      </w:r>
      <w:r w:rsidR="006C045D" w:rsidRPr="003F2F6D">
        <w:rPr>
          <w:rFonts w:hAnsi="Times New Roman" w:cs="Times New Roman"/>
          <w:color w:val="auto"/>
        </w:rPr>
        <w:t xml:space="preserve">la </w:t>
      </w:r>
      <w:r w:rsidRPr="003F2F6D">
        <w:rPr>
          <w:rFonts w:hAnsi="Times New Roman" w:cs="Times New Roman"/>
          <w:color w:val="auto"/>
        </w:rPr>
        <w:t xml:space="preserve">prensa y radio acogieran a los movimientos ecologistas para pronunciarse sobre la decisión del gobierno, </w:t>
      </w:r>
      <w:r w:rsidR="00E969FD" w:rsidRPr="003F2F6D">
        <w:rPr>
          <w:rFonts w:hAnsi="Times New Roman" w:cs="Times New Roman"/>
          <w:color w:val="auto"/>
        </w:rPr>
        <w:t>siendo todavía un medio con mejor acogida de información, y alcance, la frecuencia para este medio es alta en los años 2012 y 2013 con la aceptación diaria del 41.2% y 52.3% respectivamente, lo que permitió el acceso de comunicación gubernamentales y sociales todavía con gran alcance nacional.</w:t>
      </w:r>
    </w:p>
    <w:p w14:paraId="36678942" w14:textId="0DA47435" w:rsidR="007D60D9" w:rsidRPr="003F2F6D" w:rsidRDefault="007D60D9"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Sin embargo, como muestra la tabla, existe un decrecimiento de la recurrencia diaria a la radio en hombres disminuyendo al año 2014 a 33,5% y la frecuencia incrementa a una vez por semana, el mismo comportamiento sucede en las mujeres al 36,4%, lo que significa que el uso diario de este medio es menos frecuente </w:t>
      </w:r>
      <w:r w:rsidR="006637E3" w:rsidRPr="003F2F6D">
        <w:rPr>
          <w:rFonts w:hAnsi="Times New Roman" w:cs="Times New Roman"/>
          <w:color w:val="auto"/>
        </w:rPr>
        <w:t>lo que demuestra el uso de otros medios de información como los medios digitales.</w:t>
      </w:r>
    </w:p>
    <w:p w14:paraId="75F327A0" w14:textId="06439BBC" w:rsidR="00FB2083" w:rsidRPr="003F2F6D" w:rsidRDefault="003F3E44" w:rsidP="006C23A4">
      <w:pPr>
        <w:pStyle w:val="Ttulo3"/>
        <w:keepNext w:val="0"/>
        <w:keepLines w:val="0"/>
        <w:spacing w:before="0" w:after="200"/>
        <w:rPr>
          <w:rFonts w:cs="Times New Roman"/>
          <w:color w:val="auto"/>
        </w:rPr>
      </w:pPr>
      <w:bookmarkStart w:id="38" w:name="_Toc535569595"/>
      <w:r w:rsidRPr="003F2F6D">
        <w:rPr>
          <w:rFonts w:cs="Times New Roman"/>
          <w:color w:val="auto"/>
        </w:rPr>
        <w:t>3.3.</w:t>
      </w:r>
      <w:r w:rsidR="00FB2083" w:rsidRPr="003F2F6D">
        <w:rPr>
          <w:rFonts w:cs="Times New Roman"/>
          <w:color w:val="auto"/>
        </w:rPr>
        <w:t xml:space="preserve"> Recurrencia de T</w:t>
      </w:r>
      <w:r w:rsidR="003D2052" w:rsidRPr="003F2F6D">
        <w:rPr>
          <w:rFonts w:cs="Times New Roman"/>
          <w:color w:val="auto"/>
        </w:rPr>
        <w:t>V</w:t>
      </w:r>
      <w:r w:rsidR="00FB2083" w:rsidRPr="003F2F6D">
        <w:rPr>
          <w:rFonts w:cs="Times New Roman"/>
          <w:color w:val="auto"/>
        </w:rPr>
        <w:t xml:space="preserve"> Nacional</w:t>
      </w:r>
      <w:bookmarkEnd w:id="38"/>
    </w:p>
    <w:p w14:paraId="351993C5" w14:textId="01272851" w:rsidR="007B3AED" w:rsidRPr="003F2F6D" w:rsidRDefault="007B3AED" w:rsidP="006C23A4">
      <w:pPr>
        <w:pStyle w:val="Cuerpo"/>
        <w:spacing w:before="0" w:after="200"/>
        <w:rPr>
          <w:rFonts w:hAnsi="Times New Roman" w:cs="Times New Roman"/>
          <w:color w:val="auto"/>
        </w:rPr>
      </w:pPr>
      <w:r w:rsidRPr="003F2F6D">
        <w:rPr>
          <w:rFonts w:hAnsi="Times New Roman" w:cs="Times New Roman"/>
          <w:color w:val="auto"/>
        </w:rPr>
        <w:t>Es un medio de comunicación convencional, y que se difunden de manera masiva. Con gran presencia en la sociedad ecuatoriana y ha transformado la vida familiar, social y cultural de los tele</w:t>
      </w:r>
      <w:r w:rsidR="0015734F" w:rsidRPr="003F2F6D">
        <w:rPr>
          <w:rFonts w:hAnsi="Times New Roman" w:cs="Times New Roman"/>
          <w:color w:val="auto"/>
        </w:rPr>
        <w:t>videntes, siendo un medio muy influyente en la sociedad</w:t>
      </w:r>
      <w:r w:rsidRPr="003F2F6D">
        <w:rPr>
          <w:rFonts w:hAnsi="Times New Roman" w:cs="Times New Roman"/>
          <w:color w:val="auto"/>
        </w:rPr>
        <w:t>.</w:t>
      </w:r>
    </w:p>
    <w:p w14:paraId="283061AF" w14:textId="77777777" w:rsidR="003F2F6D" w:rsidRDefault="003F2F6D" w:rsidP="006C23A4">
      <w:pPr>
        <w:pStyle w:val="Cuerpo"/>
        <w:spacing w:before="0" w:after="200"/>
        <w:rPr>
          <w:rStyle w:val="Referenciaintensa"/>
          <w:rFonts w:cs="Times New Roman"/>
          <w:color w:val="auto"/>
          <w:szCs w:val="20"/>
        </w:rPr>
      </w:pPr>
      <w:bookmarkStart w:id="39" w:name="_Toc535417088"/>
    </w:p>
    <w:p w14:paraId="7DA31F42" w14:textId="09AAC7B5" w:rsidR="00FB2083" w:rsidRPr="003F2F6D" w:rsidRDefault="00FB2083" w:rsidP="006C23A4">
      <w:pPr>
        <w:pStyle w:val="Cuerpo"/>
        <w:spacing w:before="0" w:after="200"/>
        <w:rPr>
          <w:rStyle w:val="Referenciaintensa"/>
          <w:rFonts w:cs="Times New Roman"/>
          <w:color w:val="auto"/>
          <w:szCs w:val="20"/>
        </w:rPr>
      </w:pPr>
      <w:r w:rsidRPr="003F2F6D">
        <w:rPr>
          <w:rStyle w:val="Referenciaintensa"/>
          <w:rFonts w:cs="Times New Roman"/>
          <w:color w:val="auto"/>
          <w:szCs w:val="20"/>
        </w:rPr>
        <w:t xml:space="preserve">Tabla </w:t>
      </w:r>
      <w:r w:rsidRPr="003F2F6D">
        <w:rPr>
          <w:rStyle w:val="Referenciaintensa"/>
          <w:rFonts w:cs="Times New Roman"/>
          <w:color w:val="auto"/>
          <w:szCs w:val="20"/>
        </w:rPr>
        <w:fldChar w:fldCharType="begin"/>
      </w:r>
      <w:r w:rsidRPr="003F2F6D">
        <w:rPr>
          <w:rStyle w:val="Referenciaintensa"/>
          <w:rFonts w:cs="Times New Roman"/>
          <w:color w:val="auto"/>
          <w:szCs w:val="20"/>
        </w:rPr>
        <w:instrText xml:space="preserve"> SEQ Tabla \* ARABIC </w:instrText>
      </w:r>
      <w:r w:rsidRPr="003F2F6D">
        <w:rPr>
          <w:rStyle w:val="Referenciaintensa"/>
          <w:rFonts w:cs="Times New Roman"/>
          <w:color w:val="auto"/>
          <w:szCs w:val="20"/>
        </w:rPr>
        <w:fldChar w:fldCharType="separate"/>
      </w:r>
      <w:r w:rsidR="00E07173">
        <w:rPr>
          <w:rStyle w:val="Referenciaintensa"/>
          <w:rFonts w:cs="Times New Roman"/>
          <w:noProof/>
          <w:color w:val="auto"/>
          <w:szCs w:val="20"/>
        </w:rPr>
        <w:t>7</w:t>
      </w:r>
      <w:r w:rsidRPr="003F2F6D">
        <w:rPr>
          <w:rStyle w:val="Referenciaintensa"/>
          <w:rFonts w:cs="Times New Roman"/>
          <w:color w:val="auto"/>
          <w:szCs w:val="20"/>
        </w:rPr>
        <w:fldChar w:fldCharType="end"/>
      </w:r>
      <w:r w:rsidRPr="003F2F6D">
        <w:rPr>
          <w:rStyle w:val="Referenciaintensa"/>
          <w:rFonts w:cs="Times New Roman"/>
          <w:color w:val="auto"/>
          <w:szCs w:val="20"/>
        </w:rPr>
        <w:t xml:space="preserve"> Recurrencia Tv. Nacional</w:t>
      </w:r>
      <w:bookmarkEnd w:id="39"/>
    </w:p>
    <w:tbl>
      <w:tblPr>
        <w:tblStyle w:val="Tabladelista2"/>
        <w:tblW w:w="5369" w:type="pct"/>
        <w:tblLook w:val="04A0" w:firstRow="1" w:lastRow="0" w:firstColumn="1" w:lastColumn="0" w:noHBand="0" w:noVBand="1"/>
      </w:tblPr>
      <w:tblGrid>
        <w:gridCol w:w="708"/>
        <w:gridCol w:w="1276"/>
        <w:gridCol w:w="1301"/>
        <w:gridCol w:w="1305"/>
        <w:gridCol w:w="1931"/>
        <w:gridCol w:w="1305"/>
        <w:gridCol w:w="1299"/>
      </w:tblGrid>
      <w:tr w:rsidR="003D2052" w:rsidRPr="003F2F6D" w14:paraId="1AF7ECAE" w14:textId="77777777" w:rsidTr="008343C7">
        <w:trPr>
          <w:cnfStyle w:val="100000000000" w:firstRow="1" w:lastRow="0" w:firstColumn="0" w:lastColumn="0" w:oddVBand="0" w:evenVBand="0" w:oddHBand="0" w:evenHBand="0" w:firstRowFirstColumn="0" w:firstRowLastColumn="0" w:lastRowFirstColumn="0" w:lastRowLastColumn="0"/>
          <w:trHeight w:val="513"/>
        </w:trPr>
        <w:tc>
          <w:tcPr>
            <w:cnfStyle w:val="001000000000" w:firstRow="0" w:lastRow="0" w:firstColumn="1" w:lastColumn="0" w:oddVBand="0" w:evenVBand="0" w:oddHBand="0" w:evenHBand="0" w:firstRowFirstColumn="0" w:firstRowLastColumn="0" w:lastRowFirstColumn="0" w:lastRowLastColumn="0"/>
            <w:tcW w:w="1087" w:type="pct"/>
            <w:gridSpan w:val="2"/>
            <w:hideMark/>
          </w:tcPr>
          <w:p w14:paraId="7C44654D"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13" w:type="pct"/>
            <w:hideMark/>
          </w:tcPr>
          <w:p w14:paraId="66EF27C4"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No sabe/No responde</w:t>
            </w:r>
          </w:p>
        </w:tc>
        <w:tc>
          <w:tcPr>
            <w:tcW w:w="715" w:type="pct"/>
            <w:hideMark/>
          </w:tcPr>
          <w:p w14:paraId="7FD58083"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Diariamente</w:t>
            </w:r>
          </w:p>
        </w:tc>
        <w:tc>
          <w:tcPr>
            <w:tcW w:w="1058" w:type="pct"/>
            <w:hideMark/>
          </w:tcPr>
          <w:p w14:paraId="3CB01A86" w14:textId="13901458"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Cualquier día de la semana</w:t>
            </w:r>
          </w:p>
        </w:tc>
        <w:tc>
          <w:tcPr>
            <w:tcW w:w="715" w:type="pct"/>
            <w:hideMark/>
          </w:tcPr>
          <w:p w14:paraId="4AF6671D"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Solo fin de semana</w:t>
            </w:r>
          </w:p>
        </w:tc>
        <w:tc>
          <w:tcPr>
            <w:tcW w:w="712" w:type="pct"/>
            <w:hideMark/>
          </w:tcPr>
          <w:p w14:paraId="69DE949B"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r>
      <w:tr w:rsidR="003D2052" w:rsidRPr="003F2F6D" w14:paraId="583A0934"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val="restart"/>
            <w:hideMark/>
          </w:tcPr>
          <w:p w14:paraId="343F980B"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2012</w:t>
            </w:r>
          </w:p>
        </w:tc>
        <w:tc>
          <w:tcPr>
            <w:tcW w:w="699" w:type="pct"/>
            <w:hideMark/>
          </w:tcPr>
          <w:p w14:paraId="06B8A6C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13" w:type="pct"/>
            <w:noWrap/>
            <w:hideMark/>
          </w:tcPr>
          <w:p w14:paraId="74E1FBE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20,3%</w:t>
            </w:r>
          </w:p>
        </w:tc>
        <w:tc>
          <w:tcPr>
            <w:tcW w:w="715" w:type="pct"/>
            <w:noWrap/>
            <w:hideMark/>
          </w:tcPr>
          <w:p w14:paraId="1C8992D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59,0%</w:t>
            </w:r>
          </w:p>
        </w:tc>
        <w:tc>
          <w:tcPr>
            <w:tcW w:w="1058" w:type="pct"/>
            <w:noWrap/>
            <w:hideMark/>
          </w:tcPr>
          <w:p w14:paraId="64D2949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12,2%</w:t>
            </w:r>
          </w:p>
        </w:tc>
        <w:tc>
          <w:tcPr>
            <w:tcW w:w="715" w:type="pct"/>
            <w:noWrap/>
            <w:hideMark/>
          </w:tcPr>
          <w:p w14:paraId="7D9C8E2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8,5%</w:t>
            </w:r>
          </w:p>
        </w:tc>
        <w:tc>
          <w:tcPr>
            <w:tcW w:w="712" w:type="pct"/>
            <w:noWrap/>
            <w:hideMark/>
          </w:tcPr>
          <w:p w14:paraId="7A06215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27A5C726" w14:textId="77777777" w:rsidTr="008343C7">
        <w:tc>
          <w:tcPr>
            <w:cnfStyle w:val="001000000000" w:firstRow="0" w:lastRow="0" w:firstColumn="1" w:lastColumn="0" w:oddVBand="0" w:evenVBand="0" w:oddHBand="0" w:evenHBand="0" w:firstRowFirstColumn="0" w:firstRowLastColumn="0" w:lastRowFirstColumn="0" w:lastRowLastColumn="0"/>
            <w:tcW w:w="388" w:type="pct"/>
            <w:vMerge/>
            <w:hideMark/>
          </w:tcPr>
          <w:p w14:paraId="458000CF"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5AABD4C6"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13" w:type="pct"/>
            <w:noWrap/>
            <w:hideMark/>
          </w:tcPr>
          <w:p w14:paraId="0D0E8607"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25,0%</w:t>
            </w:r>
          </w:p>
        </w:tc>
        <w:tc>
          <w:tcPr>
            <w:tcW w:w="715" w:type="pct"/>
            <w:noWrap/>
            <w:hideMark/>
          </w:tcPr>
          <w:p w14:paraId="013862B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53,6%</w:t>
            </w:r>
          </w:p>
        </w:tc>
        <w:tc>
          <w:tcPr>
            <w:tcW w:w="1058" w:type="pct"/>
            <w:noWrap/>
            <w:hideMark/>
          </w:tcPr>
          <w:p w14:paraId="6B2F7B0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12,7%</w:t>
            </w:r>
          </w:p>
        </w:tc>
        <w:tc>
          <w:tcPr>
            <w:tcW w:w="715" w:type="pct"/>
            <w:noWrap/>
            <w:hideMark/>
          </w:tcPr>
          <w:p w14:paraId="178F2A5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8,8%</w:t>
            </w:r>
          </w:p>
        </w:tc>
        <w:tc>
          <w:tcPr>
            <w:tcW w:w="712" w:type="pct"/>
            <w:noWrap/>
            <w:hideMark/>
          </w:tcPr>
          <w:p w14:paraId="6A57069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21CC178"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hideMark/>
          </w:tcPr>
          <w:p w14:paraId="1DD5B7ED"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2AFDBEA3"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13" w:type="pct"/>
            <w:noWrap/>
            <w:hideMark/>
          </w:tcPr>
          <w:p w14:paraId="63874E4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22,4%</w:t>
            </w:r>
          </w:p>
        </w:tc>
        <w:tc>
          <w:tcPr>
            <w:tcW w:w="715" w:type="pct"/>
            <w:noWrap/>
            <w:hideMark/>
          </w:tcPr>
          <w:p w14:paraId="58D1E1B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56,6%</w:t>
            </w:r>
          </w:p>
        </w:tc>
        <w:tc>
          <w:tcPr>
            <w:tcW w:w="1058" w:type="pct"/>
            <w:noWrap/>
            <w:hideMark/>
          </w:tcPr>
          <w:p w14:paraId="06CC011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12,4%</w:t>
            </w:r>
          </w:p>
        </w:tc>
        <w:tc>
          <w:tcPr>
            <w:tcW w:w="715" w:type="pct"/>
            <w:noWrap/>
            <w:hideMark/>
          </w:tcPr>
          <w:p w14:paraId="5B53B01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8,6%</w:t>
            </w:r>
          </w:p>
        </w:tc>
        <w:tc>
          <w:tcPr>
            <w:tcW w:w="712" w:type="pct"/>
            <w:noWrap/>
            <w:hideMark/>
          </w:tcPr>
          <w:p w14:paraId="34984F0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4EA828F8" w14:textId="77777777" w:rsidTr="008343C7">
        <w:tc>
          <w:tcPr>
            <w:cnfStyle w:val="001000000000" w:firstRow="0" w:lastRow="0" w:firstColumn="1" w:lastColumn="0" w:oddVBand="0" w:evenVBand="0" w:oddHBand="0" w:evenHBand="0" w:firstRowFirstColumn="0" w:firstRowLastColumn="0" w:lastRowFirstColumn="0" w:lastRowLastColumn="0"/>
            <w:tcW w:w="388" w:type="pct"/>
            <w:vMerge w:val="restart"/>
            <w:hideMark/>
          </w:tcPr>
          <w:p w14:paraId="3436F116"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2013</w:t>
            </w:r>
          </w:p>
        </w:tc>
        <w:tc>
          <w:tcPr>
            <w:tcW w:w="699" w:type="pct"/>
            <w:hideMark/>
          </w:tcPr>
          <w:p w14:paraId="3ACBA05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13" w:type="pct"/>
            <w:noWrap/>
            <w:hideMark/>
          </w:tcPr>
          <w:p w14:paraId="30D266F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12,1%</w:t>
            </w:r>
          </w:p>
        </w:tc>
        <w:tc>
          <w:tcPr>
            <w:tcW w:w="715" w:type="pct"/>
            <w:noWrap/>
            <w:hideMark/>
          </w:tcPr>
          <w:p w14:paraId="12C60C1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65,7%</w:t>
            </w:r>
          </w:p>
        </w:tc>
        <w:tc>
          <w:tcPr>
            <w:tcW w:w="1058" w:type="pct"/>
            <w:noWrap/>
            <w:hideMark/>
          </w:tcPr>
          <w:p w14:paraId="52CBBFA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17,7%</w:t>
            </w:r>
          </w:p>
        </w:tc>
        <w:tc>
          <w:tcPr>
            <w:tcW w:w="715" w:type="pct"/>
            <w:noWrap/>
            <w:hideMark/>
          </w:tcPr>
          <w:p w14:paraId="6D85357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4,6%</w:t>
            </w:r>
          </w:p>
        </w:tc>
        <w:tc>
          <w:tcPr>
            <w:tcW w:w="712" w:type="pct"/>
            <w:noWrap/>
            <w:hideMark/>
          </w:tcPr>
          <w:p w14:paraId="2A60624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3C0A9E1"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hideMark/>
          </w:tcPr>
          <w:p w14:paraId="24389BBF"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2ABBA63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13" w:type="pct"/>
            <w:noWrap/>
            <w:hideMark/>
          </w:tcPr>
          <w:p w14:paraId="7BE4257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7,3%</w:t>
            </w:r>
          </w:p>
        </w:tc>
        <w:tc>
          <w:tcPr>
            <w:tcW w:w="715" w:type="pct"/>
            <w:noWrap/>
            <w:hideMark/>
          </w:tcPr>
          <w:p w14:paraId="7A7DCA0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70,9%</w:t>
            </w:r>
          </w:p>
        </w:tc>
        <w:tc>
          <w:tcPr>
            <w:tcW w:w="1058" w:type="pct"/>
            <w:noWrap/>
            <w:hideMark/>
          </w:tcPr>
          <w:p w14:paraId="46BD38C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16,9%</w:t>
            </w:r>
          </w:p>
        </w:tc>
        <w:tc>
          <w:tcPr>
            <w:tcW w:w="715" w:type="pct"/>
            <w:noWrap/>
            <w:hideMark/>
          </w:tcPr>
          <w:p w14:paraId="64370A7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5,0%</w:t>
            </w:r>
          </w:p>
        </w:tc>
        <w:tc>
          <w:tcPr>
            <w:tcW w:w="712" w:type="pct"/>
            <w:noWrap/>
            <w:hideMark/>
          </w:tcPr>
          <w:p w14:paraId="2E998CF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3AA8790E" w14:textId="77777777" w:rsidTr="008343C7">
        <w:tc>
          <w:tcPr>
            <w:cnfStyle w:val="001000000000" w:firstRow="0" w:lastRow="0" w:firstColumn="1" w:lastColumn="0" w:oddVBand="0" w:evenVBand="0" w:oddHBand="0" w:evenHBand="0" w:firstRowFirstColumn="0" w:firstRowLastColumn="0" w:lastRowFirstColumn="0" w:lastRowLastColumn="0"/>
            <w:tcW w:w="388" w:type="pct"/>
            <w:vMerge/>
            <w:hideMark/>
          </w:tcPr>
          <w:p w14:paraId="2141FCA6"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7B8632F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13" w:type="pct"/>
            <w:noWrap/>
            <w:hideMark/>
          </w:tcPr>
          <w:p w14:paraId="665DEC3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9,7%</w:t>
            </w:r>
          </w:p>
        </w:tc>
        <w:tc>
          <w:tcPr>
            <w:tcW w:w="715" w:type="pct"/>
            <w:noWrap/>
            <w:hideMark/>
          </w:tcPr>
          <w:p w14:paraId="3C3C0D11"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68,2%</w:t>
            </w:r>
          </w:p>
        </w:tc>
        <w:tc>
          <w:tcPr>
            <w:tcW w:w="1058" w:type="pct"/>
            <w:noWrap/>
            <w:hideMark/>
          </w:tcPr>
          <w:p w14:paraId="66CE0E27"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17,3%</w:t>
            </w:r>
          </w:p>
        </w:tc>
        <w:tc>
          <w:tcPr>
            <w:tcW w:w="715" w:type="pct"/>
            <w:noWrap/>
            <w:hideMark/>
          </w:tcPr>
          <w:p w14:paraId="0A01EB3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4,8%</w:t>
            </w:r>
          </w:p>
        </w:tc>
        <w:tc>
          <w:tcPr>
            <w:tcW w:w="712" w:type="pct"/>
            <w:noWrap/>
            <w:hideMark/>
          </w:tcPr>
          <w:p w14:paraId="06A9C99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1813E574"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val="restart"/>
            <w:noWrap/>
            <w:hideMark/>
          </w:tcPr>
          <w:p w14:paraId="6C38F2F0"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2014</w:t>
            </w:r>
          </w:p>
        </w:tc>
        <w:tc>
          <w:tcPr>
            <w:tcW w:w="699" w:type="pct"/>
            <w:hideMark/>
          </w:tcPr>
          <w:p w14:paraId="5FCCCDC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13" w:type="pct"/>
            <w:noWrap/>
            <w:hideMark/>
          </w:tcPr>
          <w:p w14:paraId="4EFE6CF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7,5%</w:t>
            </w:r>
          </w:p>
        </w:tc>
        <w:tc>
          <w:tcPr>
            <w:tcW w:w="715" w:type="pct"/>
            <w:noWrap/>
            <w:hideMark/>
          </w:tcPr>
          <w:p w14:paraId="11A6D8E9"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50,3%</w:t>
            </w:r>
          </w:p>
        </w:tc>
        <w:tc>
          <w:tcPr>
            <w:tcW w:w="1058" w:type="pct"/>
            <w:noWrap/>
            <w:hideMark/>
          </w:tcPr>
          <w:p w14:paraId="48DC175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27,3%</w:t>
            </w:r>
          </w:p>
        </w:tc>
        <w:tc>
          <w:tcPr>
            <w:tcW w:w="715" w:type="pct"/>
            <w:noWrap/>
            <w:hideMark/>
          </w:tcPr>
          <w:p w14:paraId="3E7772DD"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14,8%</w:t>
            </w:r>
          </w:p>
        </w:tc>
        <w:tc>
          <w:tcPr>
            <w:tcW w:w="712" w:type="pct"/>
            <w:noWrap/>
            <w:hideMark/>
          </w:tcPr>
          <w:p w14:paraId="077E6C7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1339E1CD" w14:textId="77777777" w:rsidTr="008343C7">
        <w:tc>
          <w:tcPr>
            <w:cnfStyle w:val="001000000000" w:firstRow="0" w:lastRow="0" w:firstColumn="1" w:lastColumn="0" w:oddVBand="0" w:evenVBand="0" w:oddHBand="0" w:evenHBand="0" w:firstRowFirstColumn="0" w:firstRowLastColumn="0" w:lastRowFirstColumn="0" w:lastRowLastColumn="0"/>
            <w:tcW w:w="388" w:type="pct"/>
            <w:vMerge/>
            <w:hideMark/>
          </w:tcPr>
          <w:p w14:paraId="4E564CE9"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5FD1623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13" w:type="pct"/>
            <w:noWrap/>
            <w:hideMark/>
          </w:tcPr>
          <w:p w14:paraId="7EB163B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9,9%</w:t>
            </w:r>
          </w:p>
        </w:tc>
        <w:tc>
          <w:tcPr>
            <w:tcW w:w="715" w:type="pct"/>
            <w:noWrap/>
            <w:hideMark/>
          </w:tcPr>
          <w:p w14:paraId="764C5DB7"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58,4%</w:t>
            </w:r>
          </w:p>
        </w:tc>
        <w:tc>
          <w:tcPr>
            <w:tcW w:w="1058" w:type="pct"/>
            <w:noWrap/>
            <w:hideMark/>
          </w:tcPr>
          <w:p w14:paraId="6AB432A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14,7%</w:t>
            </w:r>
          </w:p>
        </w:tc>
        <w:tc>
          <w:tcPr>
            <w:tcW w:w="715" w:type="pct"/>
            <w:noWrap/>
            <w:hideMark/>
          </w:tcPr>
          <w:p w14:paraId="1E09517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17,0%</w:t>
            </w:r>
          </w:p>
        </w:tc>
        <w:tc>
          <w:tcPr>
            <w:tcW w:w="712" w:type="pct"/>
            <w:noWrap/>
            <w:hideMark/>
          </w:tcPr>
          <w:p w14:paraId="66883A8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3A6D26D5"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hideMark/>
          </w:tcPr>
          <w:p w14:paraId="2E983503"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20368F2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13" w:type="pct"/>
            <w:noWrap/>
            <w:hideMark/>
          </w:tcPr>
          <w:p w14:paraId="681DB31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8,9%</w:t>
            </w:r>
          </w:p>
        </w:tc>
        <w:tc>
          <w:tcPr>
            <w:tcW w:w="715" w:type="pct"/>
            <w:noWrap/>
            <w:hideMark/>
          </w:tcPr>
          <w:p w14:paraId="566B50F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55,1%</w:t>
            </w:r>
          </w:p>
        </w:tc>
        <w:tc>
          <w:tcPr>
            <w:tcW w:w="1058" w:type="pct"/>
            <w:noWrap/>
            <w:hideMark/>
          </w:tcPr>
          <w:p w14:paraId="6E0EF47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19,8%</w:t>
            </w:r>
          </w:p>
        </w:tc>
        <w:tc>
          <w:tcPr>
            <w:tcW w:w="715" w:type="pct"/>
            <w:noWrap/>
            <w:hideMark/>
          </w:tcPr>
          <w:p w14:paraId="4EC665E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16,1%</w:t>
            </w:r>
          </w:p>
        </w:tc>
        <w:tc>
          <w:tcPr>
            <w:tcW w:w="712" w:type="pct"/>
            <w:noWrap/>
            <w:hideMark/>
          </w:tcPr>
          <w:p w14:paraId="2C4050E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CDD355F" w14:textId="77777777" w:rsidTr="008343C7">
        <w:tc>
          <w:tcPr>
            <w:cnfStyle w:val="001000000000" w:firstRow="0" w:lastRow="0" w:firstColumn="1" w:lastColumn="0" w:oddVBand="0" w:evenVBand="0" w:oddHBand="0" w:evenHBand="0" w:firstRowFirstColumn="0" w:firstRowLastColumn="0" w:lastRowFirstColumn="0" w:lastRowLastColumn="0"/>
            <w:tcW w:w="388" w:type="pct"/>
            <w:vMerge w:val="restart"/>
            <w:hideMark/>
          </w:tcPr>
          <w:p w14:paraId="08777C98"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699" w:type="pct"/>
            <w:hideMark/>
          </w:tcPr>
          <w:p w14:paraId="6AF38412"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13" w:type="pct"/>
            <w:noWrap/>
            <w:hideMark/>
          </w:tcPr>
          <w:p w14:paraId="1B1E90D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13,9%</w:t>
            </w:r>
          </w:p>
        </w:tc>
        <w:tc>
          <w:tcPr>
            <w:tcW w:w="715" w:type="pct"/>
            <w:noWrap/>
            <w:hideMark/>
          </w:tcPr>
          <w:p w14:paraId="7EA83E8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58,9%</w:t>
            </w:r>
          </w:p>
        </w:tc>
        <w:tc>
          <w:tcPr>
            <w:tcW w:w="1058" w:type="pct"/>
            <w:noWrap/>
            <w:hideMark/>
          </w:tcPr>
          <w:p w14:paraId="1773D5D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18,3%</w:t>
            </w:r>
          </w:p>
        </w:tc>
        <w:tc>
          <w:tcPr>
            <w:tcW w:w="715" w:type="pct"/>
            <w:noWrap/>
            <w:hideMark/>
          </w:tcPr>
          <w:p w14:paraId="51DFDC2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8,9%</w:t>
            </w:r>
          </w:p>
        </w:tc>
        <w:tc>
          <w:tcPr>
            <w:tcW w:w="712" w:type="pct"/>
            <w:noWrap/>
            <w:hideMark/>
          </w:tcPr>
          <w:p w14:paraId="140D4A0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46B14AB8" w14:textId="77777777" w:rsidTr="008343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vMerge/>
            <w:hideMark/>
          </w:tcPr>
          <w:p w14:paraId="2D556703"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405DAE5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13" w:type="pct"/>
            <w:noWrap/>
            <w:hideMark/>
          </w:tcPr>
          <w:p w14:paraId="64F607A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13,4%</w:t>
            </w:r>
          </w:p>
        </w:tc>
        <w:tc>
          <w:tcPr>
            <w:tcW w:w="715" w:type="pct"/>
            <w:noWrap/>
            <w:hideMark/>
          </w:tcPr>
          <w:p w14:paraId="4D91BAB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61,0%</w:t>
            </w:r>
          </w:p>
        </w:tc>
        <w:tc>
          <w:tcPr>
            <w:tcW w:w="1058" w:type="pct"/>
            <w:noWrap/>
            <w:hideMark/>
          </w:tcPr>
          <w:p w14:paraId="6AB5A94B"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14,8%</w:t>
            </w:r>
          </w:p>
        </w:tc>
        <w:tc>
          <w:tcPr>
            <w:tcW w:w="715" w:type="pct"/>
            <w:noWrap/>
            <w:hideMark/>
          </w:tcPr>
          <w:p w14:paraId="562C8AC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10,8%</w:t>
            </w:r>
          </w:p>
        </w:tc>
        <w:tc>
          <w:tcPr>
            <w:tcW w:w="712" w:type="pct"/>
            <w:noWrap/>
            <w:hideMark/>
          </w:tcPr>
          <w:p w14:paraId="05D4905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90B3710" w14:textId="77777777" w:rsidTr="008343C7">
        <w:tc>
          <w:tcPr>
            <w:cnfStyle w:val="001000000000" w:firstRow="0" w:lastRow="0" w:firstColumn="1" w:lastColumn="0" w:oddVBand="0" w:evenVBand="0" w:oddHBand="0" w:evenHBand="0" w:firstRowFirstColumn="0" w:firstRowLastColumn="0" w:lastRowFirstColumn="0" w:lastRowLastColumn="0"/>
            <w:tcW w:w="388" w:type="pct"/>
            <w:vMerge/>
            <w:hideMark/>
          </w:tcPr>
          <w:p w14:paraId="1A8C3FC6"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99" w:type="pct"/>
            <w:hideMark/>
          </w:tcPr>
          <w:p w14:paraId="11775AF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13" w:type="pct"/>
            <w:noWrap/>
            <w:hideMark/>
          </w:tcPr>
          <w:p w14:paraId="2AEA3709"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13,7%</w:t>
            </w:r>
          </w:p>
        </w:tc>
        <w:tc>
          <w:tcPr>
            <w:tcW w:w="715" w:type="pct"/>
            <w:noWrap/>
            <w:hideMark/>
          </w:tcPr>
          <w:p w14:paraId="764E24A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60,0%</w:t>
            </w:r>
          </w:p>
        </w:tc>
        <w:tc>
          <w:tcPr>
            <w:tcW w:w="1058" w:type="pct"/>
            <w:noWrap/>
            <w:hideMark/>
          </w:tcPr>
          <w:p w14:paraId="2EE18A2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16,5%</w:t>
            </w:r>
          </w:p>
        </w:tc>
        <w:tc>
          <w:tcPr>
            <w:tcW w:w="715" w:type="pct"/>
            <w:noWrap/>
            <w:hideMark/>
          </w:tcPr>
          <w:p w14:paraId="1D7D4EA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9,8%</w:t>
            </w:r>
          </w:p>
        </w:tc>
        <w:tc>
          <w:tcPr>
            <w:tcW w:w="712" w:type="pct"/>
            <w:noWrap/>
            <w:hideMark/>
          </w:tcPr>
          <w:p w14:paraId="6B3E8899"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bl>
    <w:p w14:paraId="050FCF7D" w14:textId="1E4C46CB" w:rsidR="00FB2083" w:rsidRPr="003F2F6D" w:rsidRDefault="003D2052"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15734F" w:rsidRPr="003F2F6D">
        <w:rPr>
          <w:rFonts w:hAnsi="Times New Roman" w:cs="Times New Roman"/>
          <w:bCs/>
          <w:color w:val="auto"/>
          <w:sz w:val="20"/>
          <w:szCs w:val="20"/>
        </w:rPr>
        <w:t>F</w:t>
      </w:r>
      <w:r w:rsidR="00FB2083" w:rsidRPr="003F2F6D">
        <w:rPr>
          <w:rFonts w:hAnsi="Times New Roman" w:cs="Times New Roman"/>
          <w:bCs/>
          <w:color w:val="auto"/>
          <w:sz w:val="20"/>
          <w:szCs w:val="20"/>
        </w:rPr>
        <w:t>uente: Elaboración propia</w:t>
      </w:r>
    </w:p>
    <w:p w14:paraId="096C7586" w14:textId="77777777" w:rsidR="001F2032" w:rsidRPr="003F2F6D" w:rsidRDefault="001F2032" w:rsidP="006C23A4">
      <w:pPr>
        <w:pStyle w:val="Cuerpo"/>
        <w:spacing w:before="0" w:after="200"/>
        <w:rPr>
          <w:rFonts w:hAnsi="Times New Roman" w:cs="Times New Roman"/>
          <w:color w:val="auto"/>
        </w:rPr>
      </w:pPr>
    </w:p>
    <w:p w14:paraId="247445E8" w14:textId="1FA57669" w:rsidR="00375637"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La televisión nacional</w:t>
      </w:r>
      <w:r w:rsidR="004B6F6B" w:rsidRPr="003F2F6D">
        <w:rPr>
          <w:rFonts w:hAnsi="Times New Roman" w:cs="Times New Roman"/>
          <w:color w:val="auto"/>
        </w:rPr>
        <w:t>,</w:t>
      </w:r>
      <w:r w:rsidRPr="003F2F6D">
        <w:rPr>
          <w:rFonts w:hAnsi="Times New Roman" w:cs="Times New Roman"/>
          <w:color w:val="auto"/>
        </w:rPr>
        <w:t xml:space="preserve"> en el año 2013 nos indica que fue el medio más solicitado por la población ecuatoriana, </w:t>
      </w:r>
      <w:r w:rsidR="00375637" w:rsidRPr="003F2F6D">
        <w:rPr>
          <w:rFonts w:hAnsi="Times New Roman" w:cs="Times New Roman"/>
          <w:color w:val="auto"/>
        </w:rPr>
        <w:t xml:space="preserve">Los resultados del último Estudio de Condiciones de Vida </w:t>
      </w:r>
      <w:r w:rsidR="00375637" w:rsidRPr="003F2F6D">
        <w:rPr>
          <w:rFonts w:hAnsi="Times New Roman" w:cs="Times New Roman"/>
          <w:color w:val="auto"/>
        </w:rPr>
        <w:lastRenderedPageBreak/>
        <w:t>elaborado por el Instituto Nacional de Estadística y Censo (INEC) arrojan que el 87,1% de los hogares ecuatorianos tiene un televisor. Cada hogar incluso tiene un promedio de 1,54 televisores. La televisión permanece encendida una media de 8 horas y 32 minutos diarios, y cada persona consume cerca de 3 horas y 24 minutos de televisión cada día.</w:t>
      </w:r>
      <w:sdt>
        <w:sdtPr>
          <w:rPr>
            <w:rFonts w:hAnsi="Times New Roman" w:cs="Times New Roman"/>
            <w:color w:val="auto"/>
          </w:rPr>
          <w:id w:val="-1453013935"/>
          <w:citation/>
        </w:sdtPr>
        <w:sdtContent>
          <w:r w:rsidR="00375637" w:rsidRPr="003F2F6D">
            <w:rPr>
              <w:rFonts w:hAnsi="Times New Roman" w:cs="Times New Roman"/>
              <w:color w:val="auto"/>
            </w:rPr>
            <w:fldChar w:fldCharType="begin"/>
          </w:r>
          <w:r w:rsidR="00375637" w:rsidRPr="003F2F6D">
            <w:rPr>
              <w:rFonts w:hAnsi="Times New Roman" w:cs="Times New Roman"/>
              <w:color w:val="auto"/>
            </w:rPr>
            <w:instrText xml:space="preserve"> CITATION INE13 \l 9226 </w:instrText>
          </w:r>
          <w:r w:rsidR="00375637"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(INEC, 2013)</w:t>
          </w:r>
          <w:r w:rsidR="00375637" w:rsidRPr="003F2F6D">
            <w:rPr>
              <w:rFonts w:hAnsi="Times New Roman" w:cs="Times New Roman"/>
              <w:color w:val="auto"/>
            </w:rPr>
            <w:fldChar w:fldCharType="end"/>
          </w:r>
        </w:sdtContent>
      </w:sdt>
    </w:p>
    <w:p w14:paraId="3704C0CE" w14:textId="77777777" w:rsidR="006637E3" w:rsidRPr="003F2F6D" w:rsidRDefault="00375637" w:rsidP="006C23A4">
      <w:pPr>
        <w:pStyle w:val="Cuerpo"/>
        <w:spacing w:before="0" w:after="200"/>
        <w:rPr>
          <w:rFonts w:hAnsi="Times New Roman" w:cs="Times New Roman"/>
          <w:color w:val="auto"/>
        </w:rPr>
      </w:pPr>
      <w:r w:rsidRPr="003F2F6D">
        <w:rPr>
          <w:rFonts w:hAnsi="Times New Roman" w:cs="Times New Roman"/>
          <w:color w:val="auto"/>
        </w:rPr>
        <w:t>E</w:t>
      </w:r>
      <w:r w:rsidR="006637E3" w:rsidRPr="003F2F6D">
        <w:rPr>
          <w:rFonts w:hAnsi="Times New Roman" w:cs="Times New Roman"/>
          <w:color w:val="auto"/>
        </w:rPr>
        <w:t>n el año 2013 e</w:t>
      </w:r>
      <w:r w:rsidR="00C65BF6" w:rsidRPr="003F2F6D">
        <w:rPr>
          <w:rFonts w:hAnsi="Times New Roman" w:cs="Times New Roman"/>
          <w:color w:val="auto"/>
        </w:rPr>
        <w:t xml:space="preserve">l sexo femenino se presenta aquí con un 70.9 % en contraste el sexo masculino ocupa un 65.7%, si bien es cierto el rango diferencial es de tan solo un 5%, </w:t>
      </w:r>
      <w:r w:rsidR="00683325" w:rsidRPr="003F2F6D">
        <w:rPr>
          <w:rFonts w:hAnsi="Times New Roman" w:cs="Times New Roman"/>
          <w:color w:val="auto"/>
        </w:rPr>
        <w:t xml:space="preserve">esto supone una alta recurrencia especialmente en mujeres, sin embargo, hechos importantes fueron reflejados </w:t>
      </w:r>
      <w:r w:rsidR="00D65889" w:rsidRPr="003F2F6D">
        <w:rPr>
          <w:rFonts w:hAnsi="Times New Roman" w:cs="Times New Roman"/>
          <w:color w:val="auto"/>
        </w:rPr>
        <w:t>como la clasificación del mundial, las elecciones presidenciales, y el incremento de programas nacionales.</w:t>
      </w:r>
      <w:r w:rsidR="006637E3" w:rsidRPr="003F2F6D">
        <w:rPr>
          <w:rFonts w:hAnsi="Times New Roman" w:cs="Times New Roman"/>
          <w:color w:val="auto"/>
        </w:rPr>
        <w:t xml:space="preserve"> </w:t>
      </w:r>
    </w:p>
    <w:p w14:paraId="145000F6" w14:textId="64B4DDFD" w:rsidR="00C65BF6" w:rsidRPr="003F2F6D" w:rsidRDefault="003A4A9F" w:rsidP="006C23A4">
      <w:pPr>
        <w:pStyle w:val="Cuerpo"/>
        <w:spacing w:before="0" w:after="200"/>
        <w:rPr>
          <w:rFonts w:hAnsi="Times New Roman" w:cs="Times New Roman"/>
          <w:color w:val="auto"/>
        </w:rPr>
      </w:pPr>
      <w:r w:rsidRPr="003F2F6D">
        <w:rPr>
          <w:rFonts w:hAnsi="Times New Roman" w:cs="Times New Roman"/>
          <w:color w:val="auto"/>
        </w:rPr>
        <w:t xml:space="preserve">Los hechos mencionados en el párrafo </w:t>
      </w:r>
      <w:r w:rsidR="003F2F6D" w:rsidRPr="003F2F6D">
        <w:rPr>
          <w:rFonts w:hAnsi="Times New Roman" w:cs="Times New Roman"/>
          <w:color w:val="auto"/>
        </w:rPr>
        <w:t>anterior</w:t>
      </w:r>
      <w:r w:rsidR="006637E3" w:rsidRPr="003F2F6D">
        <w:rPr>
          <w:rFonts w:hAnsi="Times New Roman" w:cs="Times New Roman"/>
          <w:color w:val="auto"/>
        </w:rPr>
        <w:t xml:space="preserve"> </w:t>
      </w:r>
      <w:r w:rsidRPr="003F2F6D">
        <w:rPr>
          <w:rFonts w:hAnsi="Times New Roman" w:cs="Times New Roman"/>
          <w:color w:val="auto"/>
        </w:rPr>
        <w:t>incrementaron</w:t>
      </w:r>
      <w:r w:rsidR="006637E3" w:rsidRPr="003F2F6D">
        <w:rPr>
          <w:rFonts w:hAnsi="Times New Roman" w:cs="Times New Roman"/>
          <w:color w:val="auto"/>
        </w:rPr>
        <w:t xml:space="preserve"> la recurrencia del año 2012 al 2013; sin embargo, existe un decrecimiento del 19% entre el año 2013 y 2014 en la recurrencia diaria, caso similar q</w:t>
      </w:r>
      <w:r w:rsidRPr="003F2F6D">
        <w:rPr>
          <w:rFonts w:hAnsi="Times New Roman" w:cs="Times New Roman"/>
          <w:color w:val="auto"/>
        </w:rPr>
        <w:t>ue sucede con la prensa y la radio, lo que nos demuestra la caída inevitable de los medios tradicionales, por lo que las empresas de comunicación deben tomar las estrategias necesarias para llegar a sus audiencias o cambiar de segmento.</w:t>
      </w:r>
    </w:p>
    <w:p w14:paraId="380E207A" w14:textId="2211188A" w:rsidR="0097362C" w:rsidRPr="003F2F6D" w:rsidRDefault="003F3E44" w:rsidP="006C23A4">
      <w:pPr>
        <w:pStyle w:val="Ttulo3"/>
        <w:keepNext w:val="0"/>
        <w:keepLines w:val="0"/>
        <w:spacing w:before="0" w:after="200"/>
        <w:rPr>
          <w:rFonts w:cs="Times New Roman"/>
          <w:color w:val="auto"/>
        </w:rPr>
      </w:pPr>
      <w:bookmarkStart w:id="40" w:name="_Toc535569596"/>
      <w:r w:rsidRPr="003F2F6D">
        <w:rPr>
          <w:rFonts w:cs="Times New Roman"/>
          <w:color w:val="auto"/>
        </w:rPr>
        <w:t>3.4.</w:t>
      </w:r>
      <w:r w:rsidR="0097362C" w:rsidRPr="003F2F6D">
        <w:rPr>
          <w:rFonts w:cs="Times New Roman"/>
          <w:color w:val="auto"/>
        </w:rPr>
        <w:t xml:space="preserve"> Recurrencia de Internet</w:t>
      </w:r>
      <w:bookmarkEnd w:id="40"/>
    </w:p>
    <w:p w14:paraId="5D56D1A2" w14:textId="07DEE532" w:rsidR="003F3E44" w:rsidRPr="003F2F6D" w:rsidRDefault="0015734F" w:rsidP="006C23A4">
      <w:pPr>
        <w:pStyle w:val="Descripcin"/>
        <w:spacing w:before="0" w:after="200" w:line="360" w:lineRule="auto"/>
        <w:rPr>
          <w:rFonts w:hAnsi="Times New Roman" w:cs="Times New Roman"/>
          <w:b w:val="0"/>
          <w:bCs w:val="0"/>
          <w:color w:val="auto"/>
          <w:sz w:val="24"/>
          <w:szCs w:val="24"/>
          <w:u w:color="000000"/>
        </w:rPr>
      </w:pPr>
      <w:r w:rsidRPr="003F2F6D">
        <w:rPr>
          <w:rFonts w:hAnsi="Times New Roman" w:cs="Times New Roman"/>
          <w:b w:val="0"/>
          <w:bCs w:val="0"/>
          <w:color w:val="auto"/>
          <w:sz w:val="24"/>
          <w:szCs w:val="24"/>
          <w:u w:color="000000"/>
        </w:rPr>
        <w:t>Ecuador ha experimentado un aumento histórico de ciudadanos que han accedido al servicio de internet, según datos proporcionados por el Ministerio de Telecomunicaciones</w:t>
      </w:r>
      <w:r w:rsidR="008325E3" w:rsidRPr="003F2F6D">
        <w:rPr>
          <w:rFonts w:hAnsi="Times New Roman" w:cs="Times New Roman"/>
          <w:b w:val="0"/>
          <w:bCs w:val="0"/>
          <w:color w:val="auto"/>
          <w:sz w:val="24"/>
          <w:szCs w:val="24"/>
          <w:u w:color="000000"/>
        </w:rPr>
        <w:t xml:space="preserve"> (2016)</w:t>
      </w:r>
      <w:r w:rsidRPr="003F2F6D">
        <w:rPr>
          <w:rFonts w:hAnsi="Times New Roman" w:cs="Times New Roman"/>
          <w:b w:val="0"/>
          <w:bCs w:val="0"/>
          <w:color w:val="auto"/>
          <w:sz w:val="24"/>
          <w:szCs w:val="24"/>
          <w:u w:color="000000"/>
        </w:rPr>
        <w:t>. De acuerdo con sus cifras, en 2008, un 25,74% tenía acceso a esta herramienta, mientras que en 2016 esa cifra se ubicó en el 55,63% es decir, que más de la mitad de Ec</w:t>
      </w:r>
      <w:r w:rsidR="001B3823" w:rsidRPr="003F2F6D">
        <w:rPr>
          <w:rFonts w:hAnsi="Times New Roman" w:cs="Times New Roman"/>
          <w:b w:val="0"/>
          <w:bCs w:val="0"/>
          <w:color w:val="auto"/>
          <w:sz w:val="24"/>
          <w:szCs w:val="24"/>
          <w:u w:color="000000"/>
        </w:rPr>
        <w:t>uador aprovecha esta tecnología, existiendo un incremento anual del 36%. Suficiente para que los medios convencionales cambien sus estrategias para dirigirse a la ciudadanía en la era digital</w:t>
      </w:r>
      <w:r w:rsidR="002D2C5B" w:rsidRPr="003F2F6D">
        <w:rPr>
          <w:rFonts w:hAnsi="Times New Roman" w:cs="Times New Roman"/>
          <w:b w:val="0"/>
          <w:bCs w:val="0"/>
          <w:color w:val="auto"/>
          <w:sz w:val="24"/>
          <w:szCs w:val="24"/>
          <w:u w:color="000000"/>
        </w:rPr>
        <w:t xml:space="preserve"> (p. </w:t>
      </w:r>
      <w:r w:rsidR="00E732C4" w:rsidRPr="003F2F6D">
        <w:rPr>
          <w:rFonts w:hAnsi="Times New Roman" w:cs="Times New Roman"/>
          <w:b w:val="0"/>
          <w:bCs w:val="0"/>
          <w:color w:val="auto"/>
          <w:sz w:val="24"/>
          <w:szCs w:val="24"/>
          <w:u w:color="000000"/>
        </w:rPr>
        <w:t>1)</w:t>
      </w:r>
    </w:p>
    <w:p w14:paraId="0D0B5E99" w14:textId="7AEDBD14" w:rsidR="008343C7" w:rsidRPr="003F2F6D" w:rsidRDefault="008343C7" w:rsidP="008343C7">
      <w:pPr>
        <w:pStyle w:val="Cuerpo"/>
        <w:rPr>
          <w:rFonts w:hAnsi="Times New Roman" w:cs="Times New Roman"/>
        </w:rPr>
      </w:pPr>
    </w:p>
    <w:p w14:paraId="2D788D4C" w14:textId="77777777" w:rsidR="003F2F6D" w:rsidRDefault="003F2F6D" w:rsidP="006C23A4">
      <w:pPr>
        <w:pStyle w:val="Descripcin"/>
        <w:spacing w:before="0" w:after="200" w:line="360" w:lineRule="auto"/>
        <w:rPr>
          <w:rStyle w:val="Referenciaintensa"/>
          <w:rFonts w:cs="Times New Roman"/>
          <w:b/>
          <w:color w:val="auto"/>
          <w:szCs w:val="20"/>
        </w:rPr>
      </w:pPr>
      <w:bookmarkStart w:id="41" w:name="_Toc535417089"/>
      <w:r>
        <w:rPr>
          <w:rStyle w:val="Referenciaintensa"/>
          <w:rFonts w:cs="Times New Roman"/>
          <w:b/>
          <w:color w:val="auto"/>
          <w:szCs w:val="20"/>
        </w:rPr>
        <w:br w:type="page"/>
      </w:r>
    </w:p>
    <w:p w14:paraId="62373252" w14:textId="4CFD0F8F" w:rsidR="0097362C" w:rsidRPr="003F2F6D" w:rsidRDefault="0097362C"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lastRenderedPageBreak/>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8</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Recurrencia </w:t>
      </w:r>
      <w:r w:rsidR="00316709" w:rsidRPr="003F2F6D">
        <w:rPr>
          <w:rStyle w:val="Referenciaintensa"/>
          <w:rFonts w:cs="Times New Roman"/>
          <w:b/>
          <w:color w:val="auto"/>
          <w:szCs w:val="20"/>
        </w:rPr>
        <w:t>Internet</w:t>
      </w:r>
      <w:bookmarkEnd w:id="41"/>
    </w:p>
    <w:tbl>
      <w:tblPr>
        <w:tblStyle w:val="Tabladelista2"/>
        <w:tblW w:w="5000" w:type="pct"/>
        <w:tblLook w:val="04A0" w:firstRow="1" w:lastRow="0" w:firstColumn="1" w:lastColumn="0" w:noHBand="0" w:noVBand="1"/>
      </w:tblPr>
      <w:tblGrid>
        <w:gridCol w:w="708"/>
        <w:gridCol w:w="1135"/>
        <w:gridCol w:w="1331"/>
        <w:gridCol w:w="1331"/>
        <w:gridCol w:w="1331"/>
        <w:gridCol w:w="1331"/>
        <w:gridCol w:w="1331"/>
      </w:tblGrid>
      <w:tr w:rsidR="003D2052" w:rsidRPr="003F2F6D" w14:paraId="6B0EF0F7" w14:textId="77777777" w:rsidTr="003D20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gridSpan w:val="2"/>
            <w:hideMark/>
          </w:tcPr>
          <w:p w14:paraId="12070264"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83" w:type="pct"/>
            <w:hideMark/>
          </w:tcPr>
          <w:p w14:paraId="31F364DC"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No sabe/No responde</w:t>
            </w:r>
          </w:p>
        </w:tc>
        <w:tc>
          <w:tcPr>
            <w:tcW w:w="783" w:type="pct"/>
            <w:hideMark/>
          </w:tcPr>
          <w:p w14:paraId="61711E0B"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Diariamente</w:t>
            </w:r>
          </w:p>
        </w:tc>
        <w:tc>
          <w:tcPr>
            <w:tcW w:w="783" w:type="pct"/>
            <w:hideMark/>
          </w:tcPr>
          <w:p w14:paraId="4B9A68D5" w14:textId="3C9B643E"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Cualquier día de la semana</w:t>
            </w:r>
          </w:p>
        </w:tc>
        <w:tc>
          <w:tcPr>
            <w:tcW w:w="783" w:type="pct"/>
            <w:hideMark/>
          </w:tcPr>
          <w:p w14:paraId="7DB48F3D"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Solo fin de semana</w:t>
            </w:r>
          </w:p>
        </w:tc>
        <w:tc>
          <w:tcPr>
            <w:tcW w:w="783" w:type="pct"/>
            <w:hideMark/>
          </w:tcPr>
          <w:p w14:paraId="12E80B87"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r>
      <w:tr w:rsidR="003D2052" w:rsidRPr="003F2F6D" w14:paraId="69C4A7C4"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373F130A"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2012</w:t>
            </w:r>
          </w:p>
        </w:tc>
        <w:tc>
          <w:tcPr>
            <w:tcW w:w="668" w:type="pct"/>
            <w:hideMark/>
          </w:tcPr>
          <w:p w14:paraId="09CA424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83" w:type="pct"/>
            <w:noWrap/>
            <w:hideMark/>
          </w:tcPr>
          <w:p w14:paraId="2F5D308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35,2%</w:t>
            </w:r>
          </w:p>
        </w:tc>
        <w:tc>
          <w:tcPr>
            <w:tcW w:w="783" w:type="pct"/>
            <w:noWrap/>
            <w:hideMark/>
          </w:tcPr>
          <w:p w14:paraId="251B6E4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44,4%</w:t>
            </w:r>
          </w:p>
        </w:tc>
        <w:tc>
          <w:tcPr>
            <w:tcW w:w="783" w:type="pct"/>
            <w:noWrap/>
            <w:hideMark/>
          </w:tcPr>
          <w:p w14:paraId="28618AD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10,8%</w:t>
            </w:r>
          </w:p>
        </w:tc>
        <w:tc>
          <w:tcPr>
            <w:tcW w:w="783" w:type="pct"/>
            <w:noWrap/>
            <w:hideMark/>
          </w:tcPr>
          <w:p w14:paraId="4117D15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9,5%</w:t>
            </w:r>
          </w:p>
        </w:tc>
        <w:tc>
          <w:tcPr>
            <w:tcW w:w="783" w:type="pct"/>
            <w:noWrap/>
            <w:hideMark/>
          </w:tcPr>
          <w:p w14:paraId="49C6C6C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DE61337"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3865047D"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1669F3A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83" w:type="pct"/>
            <w:noWrap/>
            <w:hideMark/>
          </w:tcPr>
          <w:p w14:paraId="79B5D32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30,8%</w:t>
            </w:r>
          </w:p>
        </w:tc>
        <w:tc>
          <w:tcPr>
            <w:tcW w:w="783" w:type="pct"/>
            <w:noWrap/>
            <w:hideMark/>
          </w:tcPr>
          <w:p w14:paraId="4F72EF9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49,3%</w:t>
            </w:r>
          </w:p>
        </w:tc>
        <w:tc>
          <w:tcPr>
            <w:tcW w:w="783" w:type="pct"/>
            <w:noWrap/>
            <w:hideMark/>
          </w:tcPr>
          <w:p w14:paraId="075F2F8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10,3%</w:t>
            </w:r>
          </w:p>
        </w:tc>
        <w:tc>
          <w:tcPr>
            <w:tcW w:w="783" w:type="pct"/>
            <w:noWrap/>
            <w:hideMark/>
          </w:tcPr>
          <w:p w14:paraId="69AF318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9,6%</w:t>
            </w:r>
          </w:p>
        </w:tc>
        <w:tc>
          <w:tcPr>
            <w:tcW w:w="783" w:type="pct"/>
            <w:noWrap/>
            <w:hideMark/>
          </w:tcPr>
          <w:p w14:paraId="010CAA1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4CCE976"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5E7BFD2C"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55AC5E4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83" w:type="pct"/>
            <w:noWrap/>
            <w:hideMark/>
          </w:tcPr>
          <w:p w14:paraId="50A95C6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33,2%</w:t>
            </w:r>
          </w:p>
        </w:tc>
        <w:tc>
          <w:tcPr>
            <w:tcW w:w="783" w:type="pct"/>
            <w:noWrap/>
            <w:hideMark/>
          </w:tcPr>
          <w:p w14:paraId="0C49AA8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46,6%</w:t>
            </w:r>
          </w:p>
        </w:tc>
        <w:tc>
          <w:tcPr>
            <w:tcW w:w="783" w:type="pct"/>
            <w:noWrap/>
            <w:hideMark/>
          </w:tcPr>
          <w:p w14:paraId="011F430D"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10,6%</w:t>
            </w:r>
          </w:p>
        </w:tc>
        <w:tc>
          <w:tcPr>
            <w:tcW w:w="783" w:type="pct"/>
            <w:noWrap/>
            <w:hideMark/>
          </w:tcPr>
          <w:p w14:paraId="275C0CE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9,5%</w:t>
            </w:r>
          </w:p>
        </w:tc>
        <w:tc>
          <w:tcPr>
            <w:tcW w:w="783" w:type="pct"/>
            <w:noWrap/>
            <w:hideMark/>
          </w:tcPr>
          <w:p w14:paraId="1169040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6065C57"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44250C53"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2013</w:t>
            </w:r>
          </w:p>
        </w:tc>
        <w:tc>
          <w:tcPr>
            <w:tcW w:w="668" w:type="pct"/>
            <w:hideMark/>
          </w:tcPr>
          <w:p w14:paraId="5C56B40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83" w:type="pct"/>
            <w:noWrap/>
            <w:hideMark/>
          </w:tcPr>
          <w:p w14:paraId="0545CAB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16,3%</w:t>
            </w:r>
          </w:p>
        </w:tc>
        <w:tc>
          <w:tcPr>
            <w:tcW w:w="783" w:type="pct"/>
            <w:noWrap/>
            <w:hideMark/>
          </w:tcPr>
          <w:p w14:paraId="617F65B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60,3%</w:t>
            </w:r>
          </w:p>
        </w:tc>
        <w:tc>
          <w:tcPr>
            <w:tcW w:w="783" w:type="pct"/>
            <w:noWrap/>
            <w:hideMark/>
          </w:tcPr>
          <w:p w14:paraId="6F6EDC86"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19,0%</w:t>
            </w:r>
          </w:p>
        </w:tc>
        <w:tc>
          <w:tcPr>
            <w:tcW w:w="783" w:type="pct"/>
            <w:noWrap/>
            <w:hideMark/>
          </w:tcPr>
          <w:p w14:paraId="0B0EEAD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4,4%</w:t>
            </w:r>
          </w:p>
        </w:tc>
        <w:tc>
          <w:tcPr>
            <w:tcW w:w="783" w:type="pct"/>
            <w:noWrap/>
            <w:hideMark/>
          </w:tcPr>
          <w:p w14:paraId="565495D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44FB2C18"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3D111E4B"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54C3EEE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83" w:type="pct"/>
            <w:noWrap/>
            <w:hideMark/>
          </w:tcPr>
          <w:p w14:paraId="7BB1BF1A"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14,7%</w:t>
            </w:r>
          </w:p>
        </w:tc>
        <w:tc>
          <w:tcPr>
            <w:tcW w:w="783" w:type="pct"/>
            <w:noWrap/>
            <w:hideMark/>
          </w:tcPr>
          <w:p w14:paraId="6CFD53C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61,3%</w:t>
            </w:r>
          </w:p>
        </w:tc>
        <w:tc>
          <w:tcPr>
            <w:tcW w:w="783" w:type="pct"/>
            <w:noWrap/>
            <w:hideMark/>
          </w:tcPr>
          <w:p w14:paraId="4D8526B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22,0%</w:t>
            </w:r>
          </w:p>
        </w:tc>
        <w:tc>
          <w:tcPr>
            <w:tcW w:w="783" w:type="pct"/>
            <w:noWrap/>
            <w:hideMark/>
          </w:tcPr>
          <w:p w14:paraId="082AC6F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w:t>
            </w:r>
          </w:p>
        </w:tc>
        <w:tc>
          <w:tcPr>
            <w:tcW w:w="783" w:type="pct"/>
            <w:noWrap/>
            <w:hideMark/>
          </w:tcPr>
          <w:p w14:paraId="6C20E4E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D595522"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72D76005"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4B8B8EB6"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83" w:type="pct"/>
            <w:noWrap/>
            <w:hideMark/>
          </w:tcPr>
          <w:p w14:paraId="43EEAF5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15,5%</w:t>
            </w:r>
          </w:p>
        </w:tc>
        <w:tc>
          <w:tcPr>
            <w:tcW w:w="783" w:type="pct"/>
            <w:noWrap/>
            <w:hideMark/>
          </w:tcPr>
          <w:p w14:paraId="36CA550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60,8%</w:t>
            </w:r>
          </w:p>
        </w:tc>
        <w:tc>
          <w:tcPr>
            <w:tcW w:w="783" w:type="pct"/>
            <w:noWrap/>
            <w:hideMark/>
          </w:tcPr>
          <w:p w14:paraId="0B2DE4D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20,5%</w:t>
            </w:r>
          </w:p>
        </w:tc>
        <w:tc>
          <w:tcPr>
            <w:tcW w:w="783" w:type="pct"/>
            <w:noWrap/>
            <w:hideMark/>
          </w:tcPr>
          <w:p w14:paraId="7AB19F8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3,2%</w:t>
            </w:r>
          </w:p>
        </w:tc>
        <w:tc>
          <w:tcPr>
            <w:tcW w:w="783" w:type="pct"/>
            <w:noWrap/>
            <w:hideMark/>
          </w:tcPr>
          <w:p w14:paraId="0B42664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3576B1C"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noWrap/>
            <w:hideMark/>
          </w:tcPr>
          <w:p w14:paraId="3723AF73"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2014</w:t>
            </w:r>
          </w:p>
        </w:tc>
        <w:tc>
          <w:tcPr>
            <w:tcW w:w="668" w:type="pct"/>
            <w:hideMark/>
          </w:tcPr>
          <w:p w14:paraId="6F0EAE29"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83" w:type="pct"/>
            <w:noWrap/>
            <w:hideMark/>
          </w:tcPr>
          <w:p w14:paraId="213C3D8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5,2%</w:t>
            </w:r>
          </w:p>
        </w:tc>
        <w:tc>
          <w:tcPr>
            <w:tcW w:w="783" w:type="pct"/>
            <w:noWrap/>
            <w:hideMark/>
          </w:tcPr>
          <w:p w14:paraId="1F1032D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62,2%</w:t>
            </w:r>
          </w:p>
        </w:tc>
        <w:tc>
          <w:tcPr>
            <w:tcW w:w="783" w:type="pct"/>
            <w:noWrap/>
            <w:hideMark/>
          </w:tcPr>
          <w:p w14:paraId="4B7B25B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25,2%</w:t>
            </w:r>
          </w:p>
        </w:tc>
        <w:tc>
          <w:tcPr>
            <w:tcW w:w="783" w:type="pct"/>
            <w:noWrap/>
            <w:hideMark/>
          </w:tcPr>
          <w:p w14:paraId="4E61CAF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7,5%</w:t>
            </w:r>
          </w:p>
        </w:tc>
        <w:tc>
          <w:tcPr>
            <w:tcW w:w="783" w:type="pct"/>
            <w:noWrap/>
            <w:hideMark/>
          </w:tcPr>
          <w:p w14:paraId="18B56E5B"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3734BC19"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4BB4C0AD"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70508CD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83" w:type="pct"/>
            <w:noWrap/>
            <w:hideMark/>
          </w:tcPr>
          <w:p w14:paraId="5D379501"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7,6%</w:t>
            </w:r>
          </w:p>
        </w:tc>
        <w:tc>
          <w:tcPr>
            <w:tcW w:w="783" w:type="pct"/>
            <w:noWrap/>
            <w:hideMark/>
          </w:tcPr>
          <w:p w14:paraId="385C2819"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61,6%</w:t>
            </w:r>
          </w:p>
        </w:tc>
        <w:tc>
          <w:tcPr>
            <w:tcW w:w="783" w:type="pct"/>
            <w:noWrap/>
            <w:hideMark/>
          </w:tcPr>
          <w:p w14:paraId="427B0DA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23,9%</w:t>
            </w:r>
          </w:p>
        </w:tc>
        <w:tc>
          <w:tcPr>
            <w:tcW w:w="783" w:type="pct"/>
            <w:noWrap/>
            <w:hideMark/>
          </w:tcPr>
          <w:p w14:paraId="05C810A6"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7,0%</w:t>
            </w:r>
          </w:p>
        </w:tc>
        <w:tc>
          <w:tcPr>
            <w:tcW w:w="783" w:type="pct"/>
            <w:noWrap/>
            <w:hideMark/>
          </w:tcPr>
          <w:p w14:paraId="6733544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D599133"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7D20ED89"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7345948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83" w:type="pct"/>
            <w:noWrap/>
            <w:hideMark/>
          </w:tcPr>
          <w:p w14:paraId="4F6017A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6,6%</w:t>
            </w:r>
          </w:p>
        </w:tc>
        <w:tc>
          <w:tcPr>
            <w:tcW w:w="783" w:type="pct"/>
            <w:noWrap/>
            <w:hideMark/>
          </w:tcPr>
          <w:p w14:paraId="3478FB79"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61,8%</w:t>
            </w:r>
          </w:p>
        </w:tc>
        <w:tc>
          <w:tcPr>
            <w:tcW w:w="783" w:type="pct"/>
            <w:noWrap/>
            <w:hideMark/>
          </w:tcPr>
          <w:p w14:paraId="20543091"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24,4%</w:t>
            </w:r>
          </w:p>
        </w:tc>
        <w:tc>
          <w:tcPr>
            <w:tcW w:w="783" w:type="pct"/>
            <w:noWrap/>
            <w:hideMark/>
          </w:tcPr>
          <w:p w14:paraId="58D7FBD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7,2%</w:t>
            </w:r>
          </w:p>
        </w:tc>
        <w:tc>
          <w:tcPr>
            <w:tcW w:w="783" w:type="pct"/>
            <w:noWrap/>
            <w:hideMark/>
          </w:tcPr>
          <w:p w14:paraId="70E49CA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724A6997"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40241ABC"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668" w:type="pct"/>
            <w:hideMark/>
          </w:tcPr>
          <w:p w14:paraId="4422638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83" w:type="pct"/>
            <w:noWrap/>
            <w:hideMark/>
          </w:tcPr>
          <w:p w14:paraId="76512BF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20,4%</w:t>
            </w:r>
          </w:p>
        </w:tc>
        <w:tc>
          <w:tcPr>
            <w:tcW w:w="783" w:type="pct"/>
            <w:noWrap/>
            <w:hideMark/>
          </w:tcPr>
          <w:p w14:paraId="230FF76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54,8%</w:t>
            </w:r>
          </w:p>
        </w:tc>
        <w:tc>
          <w:tcPr>
            <w:tcW w:w="783" w:type="pct"/>
            <w:noWrap/>
            <w:hideMark/>
          </w:tcPr>
          <w:p w14:paraId="3693C4A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17,6%</w:t>
            </w:r>
          </w:p>
        </w:tc>
        <w:tc>
          <w:tcPr>
            <w:tcW w:w="783" w:type="pct"/>
            <w:noWrap/>
            <w:hideMark/>
          </w:tcPr>
          <w:p w14:paraId="5DECDD8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7,2%</w:t>
            </w:r>
          </w:p>
        </w:tc>
        <w:tc>
          <w:tcPr>
            <w:tcW w:w="783" w:type="pct"/>
            <w:noWrap/>
            <w:hideMark/>
          </w:tcPr>
          <w:p w14:paraId="62FBD5E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6759ADF0"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2BC1C22A"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434285E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83" w:type="pct"/>
            <w:noWrap/>
            <w:hideMark/>
          </w:tcPr>
          <w:p w14:paraId="6A187F3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16,6%</w:t>
            </w:r>
          </w:p>
        </w:tc>
        <w:tc>
          <w:tcPr>
            <w:tcW w:w="783" w:type="pct"/>
            <w:noWrap/>
            <w:hideMark/>
          </w:tcPr>
          <w:p w14:paraId="48D4F13D"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57,9%</w:t>
            </w:r>
          </w:p>
        </w:tc>
        <w:tc>
          <w:tcPr>
            <w:tcW w:w="783" w:type="pct"/>
            <w:noWrap/>
            <w:hideMark/>
          </w:tcPr>
          <w:p w14:paraId="2C379AF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19,3%</w:t>
            </w:r>
          </w:p>
        </w:tc>
        <w:tc>
          <w:tcPr>
            <w:tcW w:w="783" w:type="pct"/>
            <w:noWrap/>
            <w:hideMark/>
          </w:tcPr>
          <w:p w14:paraId="6C40952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6,1%</w:t>
            </w:r>
          </w:p>
        </w:tc>
        <w:tc>
          <w:tcPr>
            <w:tcW w:w="783" w:type="pct"/>
            <w:noWrap/>
            <w:hideMark/>
          </w:tcPr>
          <w:p w14:paraId="04A5CA9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6D9CE16E"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7672BB08"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668" w:type="pct"/>
            <w:hideMark/>
          </w:tcPr>
          <w:p w14:paraId="2A7E22D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83" w:type="pct"/>
            <w:noWrap/>
            <w:hideMark/>
          </w:tcPr>
          <w:p w14:paraId="440C1CA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18,5%</w:t>
            </w:r>
          </w:p>
        </w:tc>
        <w:tc>
          <w:tcPr>
            <w:tcW w:w="783" w:type="pct"/>
            <w:noWrap/>
            <w:hideMark/>
          </w:tcPr>
          <w:p w14:paraId="1FB303A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56,4%</w:t>
            </w:r>
          </w:p>
        </w:tc>
        <w:tc>
          <w:tcPr>
            <w:tcW w:w="783" w:type="pct"/>
            <w:noWrap/>
            <w:hideMark/>
          </w:tcPr>
          <w:p w14:paraId="319F5211"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18,5%</w:t>
            </w:r>
          </w:p>
        </w:tc>
        <w:tc>
          <w:tcPr>
            <w:tcW w:w="783" w:type="pct"/>
            <w:noWrap/>
            <w:hideMark/>
          </w:tcPr>
          <w:p w14:paraId="481C2573"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6,7%</w:t>
            </w:r>
          </w:p>
        </w:tc>
        <w:tc>
          <w:tcPr>
            <w:tcW w:w="783" w:type="pct"/>
            <w:noWrap/>
            <w:hideMark/>
          </w:tcPr>
          <w:p w14:paraId="7AD58D5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bl>
    <w:p w14:paraId="659ACA9C" w14:textId="36811F17" w:rsidR="0097362C" w:rsidRPr="003F2F6D" w:rsidRDefault="003D2052"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97362C" w:rsidRPr="003F2F6D">
        <w:rPr>
          <w:rFonts w:hAnsi="Times New Roman" w:cs="Times New Roman"/>
          <w:bCs/>
          <w:color w:val="auto"/>
          <w:sz w:val="20"/>
          <w:szCs w:val="20"/>
        </w:rPr>
        <w:t>Fuente: Elaboración propia</w:t>
      </w:r>
    </w:p>
    <w:p w14:paraId="7127948E" w14:textId="77777777" w:rsidR="003F2F6D" w:rsidRDefault="003F2F6D" w:rsidP="006C23A4">
      <w:pPr>
        <w:pStyle w:val="Cuerpo"/>
        <w:spacing w:before="0" w:after="200"/>
        <w:rPr>
          <w:rFonts w:hAnsi="Times New Roman" w:cs="Times New Roman"/>
          <w:color w:val="auto"/>
        </w:rPr>
      </w:pPr>
    </w:p>
    <w:p w14:paraId="066A1F9B" w14:textId="559D4F5E" w:rsidR="00D65889"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El año 2014 parece ser el año del despertar de las redes sociales la población tanto femenina como masculina se presentan con un 66% con milésimas de diferencia, este incremento de recurrencia en el internet se debe a que es más f</w:t>
      </w:r>
      <w:r w:rsidR="00D65889" w:rsidRPr="003F2F6D">
        <w:rPr>
          <w:rFonts w:hAnsi="Times New Roman" w:cs="Times New Roman"/>
          <w:color w:val="auto"/>
        </w:rPr>
        <w:t>ácil</w:t>
      </w:r>
      <w:r w:rsidRPr="003F2F6D">
        <w:rPr>
          <w:rFonts w:hAnsi="Times New Roman" w:cs="Times New Roman"/>
          <w:color w:val="auto"/>
        </w:rPr>
        <w:t xml:space="preserve"> acceder al internet podemos ver en una encuesta realizada en el INEC, que se realizó en diciembre de 2013, se hizo en </w:t>
      </w:r>
      <w:r w:rsidR="00D65889" w:rsidRPr="003F2F6D">
        <w:rPr>
          <w:rFonts w:hAnsi="Times New Roman" w:cs="Times New Roman"/>
          <w:color w:val="auto"/>
        </w:rPr>
        <w:t>“</w:t>
      </w:r>
      <w:r w:rsidRPr="003F2F6D">
        <w:rPr>
          <w:rFonts w:hAnsi="Times New Roman" w:cs="Times New Roman"/>
          <w:color w:val="auto"/>
        </w:rPr>
        <w:t>21.768 hogares a personas de 5 años o más, según la encuesta, el 51,3% de la población de 5 años o más tiene por lo menos un celular activado</w:t>
      </w:r>
      <w:r w:rsidR="00D65889" w:rsidRPr="003F2F6D">
        <w:rPr>
          <w:rFonts w:hAnsi="Times New Roman" w:cs="Times New Roman"/>
          <w:color w:val="auto"/>
        </w:rPr>
        <w:t xml:space="preserve">” </w:t>
      </w:r>
      <w:sdt>
        <w:sdtPr>
          <w:rPr>
            <w:rFonts w:hAnsi="Times New Roman" w:cs="Times New Roman"/>
            <w:color w:val="auto"/>
          </w:rPr>
          <w:id w:val="383536804"/>
          <w:citation/>
        </w:sdtPr>
        <w:sdtContent>
          <w:r w:rsidR="00D65889" w:rsidRPr="003F2F6D">
            <w:rPr>
              <w:rFonts w:hAnsi="Times New Roman" w:cs="Times New Roman"/>
              <w:color w:val="auto"/>
            </w:rPr>
            <w:fldChar w:fldCharType="begin"/>
          </w:r>
          <w:r w:rsidR="00D65889" w:rsidRPr="003F2F6D">
            <w:rPr>
              <w:rFonts w:hAnsi="Times New Roman" w:cs="Times New Roman"/>
              <w:color w:val="auto"/>
            </w:rPr>
            <w:instrText xml:space="preserve"> CITATION INE13 \l 9226 </w:instrText>
          </w:r>
          <w:r w:rsidR="00D65889" w:rsidRPr="003F2F6D">
            <w:rPr>
              <w:rFonts w:hAnsi="Times New Roman" w:cs="Times New Roman"/>
              <w:color w:val="auto"/>
            </w:rPr>
            <w:fldChar w:fldCharType="separate"/>
          </w:r>
          <w:r w:rsidR="004C6920" w:rsidRPr="004C6920">
            <w:rPr>
              <w:rFonts w:hAnsi="Times New Roman" w:cs="Times New Roman"/>
              <w:noProof/>
              <w:color w:val="auto"/>
            </w:rPr>
            <w:t>(INEC, 2013)</w:t>
          </w:r>
          <w:r w:rsidR="00D65889" w:rsidRPr="003F2F6D">
            <w:rPr>
              <w:rFonts w:hAnsi="Times New Roman" w:cs="Times New Roman"/>
              <w:color w:val="auto"/>
            </w:rPr>
            <w:fldChar w:fldCharType="end"/>
          </w:r>
        </w:sdtContent>
      </w:sdt>
      <w:r w:rsidRPr="003F2F6D">
        <w:rPr>
          <w:rFonts w:hAnsi="Times New Roman" w:cs="Times New Roman"/>
          <w:color w:val="auto"/>
        </w:rPr>
        <w:t>.</w:t>
      </w:r>
    </w:p>
    <w:p w14:paraId="7FE5EC42" w14:textId="77777777" w:rsidR="00F949E4" w:rsidRPr="003F2F6D" w:rsidRDefault="00F949E4" w:rsidP="00F949E4">
      <w:pPr>
        <w:pStyle w:val="Cuerpo"/>
        <w:spacing w:before="0" w:after="200"/>
        <w:rPr>
          <w:rFonts w:hAnsi="Times New Roman" w:cs="Times New Roman"/>
          <w:color w:val="auto"/>
        </w:rPr>
      </w:pPr>
      <w:r w:rsidRPr="003F2F6D">
        <w:rPr>
          <w:rFonts w:hAnsi="Times New Roman" w:cs="Times New Roman"/>
          <w:color w:val="auto"/>
        </w:rPr>
        <w:t>El medio digital nos permite acceder a infinidades de recursos informativos, sociales, económicos, y su incremento de recurrencia es importante anualmente, el uso de herramientas, internet más accesible ha permitido una mejora en la comunicación, la encuesta nos indica un crecimiento de la recurrencia diaria del 1,6% anual, crecimiento que va en aumento, dejando atrás los medios tradicionales, considerando que los costos de producción y publicitarios digitales tienen mejores condiciones y con mayores alcances.</w:t>
      </w:r>
    </w:p>
    <w:p w14:paraId="687A1F52" w14:textId="0BAB8E27" w:rsidR="00C65BF6" w:rsidRPr="003F2F6D" w:rsidRDefault="00D65889" w:rsidP="006C23A4">
      <w:pPr>
        <w:pStyle w:val="Cuerpo"/>
        <w:spacing w:before="0" w:after="200"/>
        <w:rPr>
          <w:rFonts w:hAnsi="Times New Roman" w:cs="Times New Roman"/>
          <w:color w:val="auto"/>
        </w:rPr>
      </w:pPr>
      <w:r w:rsidRPr="003F2F6D">
        <w:rPr>
          <w:rFonts w:hAnsi="Times New Roman" w:cs="Times New Roman"/>
          <w:color w:val="auto"/>
        </w:rPr>
        <w:lastRenderedPageBreak/>
        <w:t>En este per</w:t>
      </w:r>
      <w:r w:rsidR="002A4AB5" w:rsidRPr="003F2F6D">
        <w:rPr>
          <w:rFonts w:hAnsi="Times New Roman" w:cs="Times New Roman"/>
          <w:color w:val="auto"/>
        </w:rPr>
        <w:t xml:space="preserve">íodo </w:t>
      </w:r>
      <w:r w:rsidR="00C65BF6" w:rsidRPr="003F2F6D">
        <w:rPr>
          <w:rFonts w:hAnsi="Times New Roman" w:cs="Times New Roman"/>
          <w:color w:val="auto"/>
        </w:rPr>
        <w:t>la navegación en el internet,</w:t>
      </w:r>
      <w:r w:rsidR="002A4AB5" w:rsidRPr="003F2F6D">
        <w:rPr>
          <w:rFonts w:hAnsi="Times New Roman" w:cs="Times New Roman"/>
          <w:color w:val="auto"/>
        </w:rPr>
        <w:t xml:space="preserve"> permitió virilizar hechos importantes como la </w:t>
      </w:r>
      <w:r w:rsidR="00C65BF6" w:rsidRPr="003F2F6D">
        <w:rPr>
          <w:rFonts w:hAnsi="Times New Roman" w:cs="Times New Roman"/>
          <w:color w:val="auto"/>
        </w:rPr>
        <w:t xml:space="preserve">polémica por las reformas al COIP (Código Integral Penal) donde se buscó penalizar la mala práctica médica, </w:t>
      </w:r>
      <w:r w:rsidR="002A4AB5" w:rsidRPr="003F2F6D">
        <w:rPr>
          <w:rFonts w:hAnsi="Times New Roman" w:cs="Times New Roman"/>
          <w:color w:val="auto"/>
        </w:rPr>
        <w:t>causando</w:t>
      </w:r>
      <w:r w:rsidR="00C65BF6" w:rsidRPr="003F2F6D">
        <w:rPr>
          <w:rFonts w:hAnsi="Times New Roman" w:cs="Times New Roman"/>
          <w:color w:val="auto"/>
        </w:rPr>
        <w:t xml:space="preserve"> polémica </w:t>
      </w:r>
      <w:r w:rsidR="008325E3" w:rsidRPr="003F2F6D">
        <w:rPr>
          <w:rFonts w:hAnsi="Times New Roman" w:cs="Times New Roman"/>
          <w:color w:val="auto"/>
        </w:rPr>
        <w:t>causando molestias a trav</w:t>
      </w:r>
      <w:r w:rsidR="00C45128" w:rsidRPr="003F2F6D">
        <w:rPr>
          <w:rFonts w:hAnsi="Times New Roman" w:cs="Times New Roman"/>
          <w:color w:val="auto"/>
        </w:rPr>
        <w:t xml:space="preserve">és de las redes, así como la introducción de </w:t>
      </w:r>
      <w:r w:rsidR="00C65BF6" w:rsidRPr="003F2F6D">
        <w:rPr>
          <w:rFonts w:hAnsi="Times New Roman" w:cs="Times New Roman"/>
          <w:color w:val="auto"/>
        </w:rPr>
        <w:t xml:space="preserve">las cocinas a inducción en los hogares ecuatorianos donde se </w:t>
      </w:r>
      <w:r w:rsidR="001B3823" w:rsidRPr="003F2F6D">
        <w:rPr>
          <w:rFonts w:hAnsi="Times New Roman" w:cs="Times New Roman"/>
          <w:color w:val="auto"/>
        </w:rPr>
        <w:t>promocionó</w:t>
      </w:r>
      <w:r w:rsidR="00C65BF6" w:rsidRPr="003F2F6D">
        <w:rPr>
          <w:rFonts w:hAnsi="Times New Roman" w:cs="Times New Roman"/>
          <w:color w:val="auto"/>
        </w:rPr>
        <w:t>, mostrando sus ventajas y la obligación de adquirirlas,</w:t>
      </w:r>
      <w:r w:rsidR="00C45128" w:rsidRPr="003F2F6D">
        <w:rPr>
          <w:rFonts w:hAnsi="Times New Roman" w:cs="Times New Roman"/>
          <w:color w:val="auto"/>
        </w:rPr>
        <w:t xml:space="preserve"> con el objetivo del Gobierno de disminuir el subsidio del gas y aumentar el uso de la electricidad. Entendiendo que la difusión es más profunda a través de redes sociales, a la cual tienen gran parte de la ciudadanía acceso a través de computadoras y </w:t>
      </w:r>
      <w:proofErr w:type="spellStart"/>
      <w:r w:rsidR="00C45128" w:rsidRPr="003F2F6D">
        <w:rPr>
          <w:rFonts w:hAnsi="Times New Roman" w:cs="Times New Roman"/>
          <w:i/>
          <w:color w:val="auto"/>
        </w:rPr>
        <w:t>smartphones</w:t>
      </w:r>
      <w:proofErr w:type="spellEnd"/>
      <w:r w:rsidR="00C45128" w:rsidRPr="003F2F6D">
        <w:rPr>
          <w:rFonts w:hAnsi="Times New Roman" w:cs="Times New Roman"/>
          <w:color w:val="auto"/>
        </w:rPr>
        <w:t>.</w:t>
      </w:r>
      <w:r w:rsidR="003A4A9F" w:rsidRPr="003F2F6D">
        <w:rPr>
          <w:rFonts w:hAnsi="Times New Roman" w:cs="Times New Roman"/>
          <w:color w:val="auto"/>
        </w:rPr>
        <w:t xml:space="preserve"> </w:t>
      </w:r>
    </w:p>
    <w:p w14:paraId="503AAD92" w14:textId="3C4D7A4F" w:rsidR="0097362C" w:rsidRPr="003F2F6D" w:rsidRDefault="00206229" w:rsidP="006C23A4">
      <w:pPr>
        <w:pStyle w:val="Ttulo3"/>
        <w:keepNext w:val="0"/>
        <w:keepLines w:val="0"/>
        <w:spacing w:before="0" w:after="200"/>
        <w:rPr>
          <w:rFonts w:cs="Times New Roman"/>
          <w:color w:val="auto"/>
        </w:rPr>
      </w:pPr>
      <w:bookmarkStart w:id="42" w:name="_Toc535569597"/>
      <w:r w:rsidRPr="003F2F6D">
        <w:rPr>
          <w:rFonts w:cs="Times New Roman"/>
          <w:color w:val="auto"/>
        </w:rPr>
        <w:t>3.</w:t>
      </w:r>
      <w:r w:rsidR="0097362C" w:rsidRPr="003F2F6D">
        <w:rPr>
          <w:rFonts w:cs="Times New Roman"/>
          <w:color w:val="auto"/>
        </w:rPr>
        <w:t xml:space="preserve">5 Recurrencia de </w:t>
      </w:r>
      <w:r w:rsidR="003F3E44" w:rsidRPr="003F2F6D">
        <w:rPr>
          <w:rFonts w:cs="Times New Roman"/>
          <w:color w:val="auto"/>
        </w:rPr>
        <w:t>TV</w:t>
      </w:r>
      <w:r w:rsidR="0097362C" w:rsidRPr="003F2F6D">
        <w:rPr>
          <w:rFonts w:cs="Times New Roman"/>
          <w:color w:val="auto"/>
        </w:rPr>
        <w:t xml:space="preserve"> por cable</w:t>
      </w:r>
      <w:bookmarkEnd w:id="42"/>
    </w:p>
    <w:p w14:paraId="4ED24F3A" w14:textId="4F88E9BF" w:rsidR="0015734F" w:rsidRPr="003F2F6D" w:rsidRDefault="00206229" w:rsidP="006C23A4">
      <w:pPr>
        <w:pStyle w:val="Cuerpo"/>
        <w:spacing w:before="0" w:after="200"/>
        <w:rPr>
          <w:rFonts w:hAnsi="Times New Roman" w:cs="Times New Roman"/>
          <w:color w:val="auto"/>
        </w:rPr>
      </w:pPr>
      <w:r w:rsidRPr="003F2F6D">
        <w:rPr>
          <w:rFonts w:hAnsi="Times New Roman" w:cs="Times New Roman"/>
          <w:color w:val="auto"/>
        </w:rPr>
        <w:t>Debido al ingreso de</w:t>
      </w:r>
      <w:r w:rsidR="0015734F" w:rsidRPr="003F2F6D">
        <w:rPr>
          <w:rFonts w:hAnsi="Times New Roman" w:cs="Times New Roman"/>
          <w:color w:val="auto"/>
        </w:rPr>
        <w:t xml:space="preserve"> nuevas tecnologías de la información y comunicación, la infraestructura </w:t>
      </w:r>
      <w:r w:rsidRPr="003F2F6D">
        <w:rPr>
          <w:rFonts w:hAnsi="Times New Roman" w:cs="Times New Roman"/>
          <w:color w:val="auto"/>
        </w:rPr>
        <w:t xml:space="preserve">para </w:t>
      </w:r>
      <w:r w:rsidR="0015734F" w:rsidRPr="003F2F6D">
        <w:rPr>
          <w:rFonts w:hAnsi="Times New Roman" w:cs="Times New Roman"/>
          <w:color w:val="auto"/>
        </w:rPr>
        <w:t>internet en los últimos años</w:t>
      </w:r>
      <w:r w:rsidR="001B3823" w:rsidRPr="003F2F6D">
        <w:rPr>
          <w:rFonts w:hAnsi="Times New Roman" w:cs="Times New Roman"/>
          <w:color w:val="auto"/>
        </w:rPr>
        <w:t xml:space="preserve"> permite el</w:t>
      </w:r>
      <w:r w:rsidR="0015734F" w:rsidRPr="003F2F6D">
        <w:rPr>
          <w:rFonts w:hAnsi="Times New Roman" w:cs="Times New Roman"/>
          <w:color w:val="auto"/>
        </w:rPr>
        <w:t xml:space="preserve"> consumo de productos audiovisuales, como películas, series o documentales</w:t>
      </w:r>
      <w:r w:rsidRPr="003F2F6D">
        <w:rPr>
          <w:rFonts w:hAnsi="Times New Roman" w:cs="Times New Roman"/>
          <w:color w:val="auto"/>
        </w:rPr>
        <w:t xml:space="preserve">, </w:t>
      </w:r>
      <w:r w:rsidR="001B3823" w:rsidRPr="003F2F6D">
        <w:rPr>
          <w:rFonts w:hAnsi="Times New Roman" w:cs="Times New Roman"/>
          <w:color w:val="auto"/>
        </w:rPr>
        <w:t xml:space="preserve">por lo tanto, </w:t>
      </w:r>
      <w:r w:rsidRPr="003F2F6D">
        <w:rPr>
          <w:rFonts w:hAnsi="Times New Roman" w:cs="Times New Roman"/>
          <w:color w:val="auto"/>
        </w:rPr>
        <w:t xml:space="preserve">la TV por cable ha sido afectada en los últimos años; sin embargo, existe </w:t>
      </w:r>
      <w:r w:rsidR="001B3823" w:rsidRPr="003F2F6D">
        <w:rPr>
          <w:rFonts w:hAnsi="Times New Roman" w:cs="Times New Roman"/>
          <w:color w:val="auto"/>
        </w:rPr>
        <w:t xml:space="preserve">una baja </w:t>
      </w:r>
      <w:r w:rsidRPr="003F2F6D">
        <w:rPr>
          <w:rFonts w:hAnsi="Times New Roman" w:cs="Times New Roman"/>
          <w:color w:val="auto"/>
        </w:rPr>
        <w:t>audiencia que acude a este medio para obtener información.</w:t>
      </w:r>
    </w:p>
    <w:p w14:paraId="04B6A7EF" w14:textId="5DF20879" w:rsidR="0097362C" w:rsidRPr="003F2F6D" w:rsidRDefault="0097362C" w:rsidP="006C23A4">
      <w:pPr>
        <w:pStyle w:val="Descripcin"/>
        <w:spacing w:before="0" w:after="200" w:line="360" w:lineRule="auto"/>
        <w:rPr>
          <w:rStyle w:val="Referenciaintensa"/>
          <w:rFonts w:cs="Times New Roman"/>
          <w:b/>
          <w:color w:val="auto"/>
          <w:szCs w:val="20"/>
        </w:rPr>
      </w:pPr>
      <w:bookmarkStart w:id="43" w:name="_Toc535417090"/>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9</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Recurrencia tv por cable</w:t>
      </w:r>
      <w:bookmarkEnd w:id="43"/>
    </w:p>
    <w:tbl>
      <w:tblPr>
        <w:tblStyle w:val="Tabladelista2"/>
        <w:tblW w:w="5000" w:type="pct"/>
        <w:tblLook w:val="04A0" w:firstRow="1" w:lastRow="0" w:firstColumn="1" w:lastColumn="0" w:noHBand="0" w:noVBand="1"/>
      </w:tblPr>
      <w:tblGrid>
        <w:gridCol w:w="708"/>
        <w:gridCol w:w="1276"/>
        <w:gridCol w:w="1302"/>
        <w:gridCol w:w="1304"/>
        <w:gridCol w:w="1304"/>
        <w:gridCol w:w="1304"/>
        <w:gridCol w:w="1300"/>
      </w:tblGrid>
      <w:tr w:rsidR="003D2052" w:rsidRPr="003F2F6D" w14:paraId="4FCF8B11" w14:textId="77777777" w:rsidTr="003D20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67" w:type="pct"/>
            <w:gridSpan w:val="2"/>
            <w:hideMark/>
          </w:tcPr>
          <w:p w14:paraId="357FA27B"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66" w:type="pct"/>
            <w:hideMark/>
          </w:tcPr>
          <w:p w14:paraId="7C89193A"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No sabe/No responde</w:t>
            </w:r>
          </w:p>
        </w:tc>
        <w:tc>
          <w:tcPr>
            <w:tcW w:w="767" w:type="pct"/>
            <w:hideMark/>
          </w:tcPr>
          <w:p w14:paraId="3299D064"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Diariamente</w:t>
            </w:r>
          </w:p>
        </w:tc>
        <w:tc>
          <w:tcPr>
            <w:tcW w:w="767" w:type="pct"/>
            <w:hideMark/>
          </w:tcPr>
          <w:p w14:paraId="51DC4BCB" w14:textId="26DA7361"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Cualquier día de la semana</w:t>
            </w:r>
          </w:p>
        </w:tc>
        <w:tc>
          <w:tcPr>
            <w:tcW w:w="767" w:type="pct"/>
            <w:hideMark/>
          </w:tcPr>
          <w:p w14:paraId="0B547ED2"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r w:rsidRPr="003F2F6D">
              <w:rPr>
                <w:rFonts w:hAnsi="Times New Roman" w:cs="Times New Roman"/>
                <w:color w:val="auto"/>
                <w:sz w:val="20"/>
                <w:szCs w:val="20"/>
              </w:rPr>
              <w:t>Solo fin de semana</w:t>
            </w:r>
          </w:p>
        </w:tc>
        <w:tc>
          <w:tcPr>
            <w:tcW w:w="767" w:type="pct"/>
            <w:hideMark/>
          </w:tcPr>
          <w:p w14:paraId="4391EA1F" w14:textId="77777777" w:rsidR="003D2052" w:rsidRPr="003F2F6D" w:rsidRDefault="003D2052"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20"/>
                <w:szCs w:val="20"/>
              </w:rPr>
            </w:pPr>
          </w:p>
        </w:tc>
      </w:tr>
      <w:tr w:rsidR="003D2052" w:rsidRPr="003F2F6D" w14:paraId="64C648E3"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6816E2EA"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2012</w:t>
            </w:r>
          </w:p>
        </w:tc>
        <w:tc>
          <w:tcPr>
            <w:tcW w:w="751" w:type="pct"/>
            <w:hideMark/>
          </w:tcPr>
          <w:p w14:paraId="510C1FB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66" w:type="pct"/>
            <w:noWrap/>
            <w:hideMark/>
          </w:tcPr>
          <w:p w14:paraId="592ABC13"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53,7%</w:t>
            </w:r>
          </w:p>
        </w:tc>
        <w:tc>
          <w:tcPr>
            <w:tcW w:w="767" w:type="pct"/>
            <w:noWrap/>
            <w:hideMark/>
          </w:tcPr>
          <w:p w14:paraId="577E0F0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29,6%</w:t>
            </w:r>
          </w:p>
        </w:tc>
        <w:tc>
          <w:tcPr>
            <w:tcW w:w="767" w:type="pct"/>
            <w:noWrap/>
            <w:hideMark/>
          </w:tcPr>
          <w:p w14:paraId="1A1254A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9,5%</w:t>
            </w:r>
          </w:p>
        </w:tc>
        <w:tc>
          <w:tcPr>
            <w:tcW w:w="767" w:type="pct"/>
            <w:noWrap/>
            <w:hideMark/>
          </w:tcPr>
          <w:p w14:paraId="4C45985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7,2%</w:t>
            </w:r>
          </w:p>
        </w:tc>
        <w:tc>
          <w:tcPr>
            <w:tcW w:w="767" w:type="pct"/>
            <w:noWrap/>
            <w:hideMark/>
          </w:tcPr>
          <w:p w14:paraId="24F1A15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3ACDE650"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25E7099A"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2B682A52"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66" w:type="pct"/>
            <w:noWrap/>
            <w:hideMark/>
          </w:tcPr>
          <w:p w14:paraId="562C494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52,2%</w:t>
            </w:r>
          </w:p>
        </w:tc>
        <w:tc>
          <w:tcPr>
            <w:tcW w:w="767" w:type="pct"/>
            <w:noWrap/>
            <w:hideMark/>
          </w:tcPr>
          <w:p w14:paraId="7C05140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29,6%</w:t>
            </w:r>
          </w:p>
        </w:tc>
        <w:tc>
          <w:tcPr>
            <w:tcW w:w="767" w:type="pct"/>
            <w:noWrap/>
            <w:hideMark/>
          </w:tcPr>
          <w:p w14:paraId="69DEDA9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8,8%</w:t>
            </w:r>
          </w:p>
        </w:tc>
        <w:tc>
          <w:tcPr>
            <w:tcW w:w="767" w:type="pct"/>
            <w:noWrap/>
            <w:hideMark/>
          </w:tcPr>
          <w:p w14:paraId="2575932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9,4%</w:t>
            </w:r>
          </w:p>
        </w:tc>
        <w:tc>
          <w:tcPr>
            <w:tcW w:w="767" w:type="pct"/>
            <w:noWrap/>
            <w:hideMark/>
          </w:tcPr>
          <w:p w14:paraId="2A9BEC88"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46148CBC"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08095ACA"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69ECB50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66" w:type="pct"/>
            <w:noWrap/>
            <w:hideMark/>
          </w:tcPr>
          <w:p w14:paraId="38EA7A0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53,0%</w:t>
            </w:r>
          </w:p>
        </w:tc>
        <w:tc>
          <w:tcPr>
            <w:tcW w:w="767" w:type="pct"/>
            <w:noWrap/>
            <w:hideMark/>
          </w:tcPr>
          <w:p w14:paraId="165760B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29,6%</w:t>
            </w:r>
          </w:p>
        </w:tc>
        <w:tc>
          <w:tcPr>
            <w:tcW w:w="767" w:type="pct"/>
            <w:noWrap/>
            <w:hideMark/>
          </w:tcPr>
          <w:p w14:paraId="31270D79"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9,2%</w:t>
            </w:r>
          </w:p>
        </w:tc>
        <w:tc>
          <w:tcPr>
            <w:tcW w:w="767" w:type="pct"/>
            <w:noWrap/>
            <w:hideMark/>
          </w:tcPr>
          <w:p w14:paraId="423CBA7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8,2%</w:t>
            </w:r>
          </w:p>
        </w:tc>
        <w:tc>
          <w:tcPr>
            <w:tcW w:w="767" w:type="pct"/>
            <w:noWrap/>
            <w:hideMark/>
          </w:tcPr>
          <w:p w14:paraId="2ECB3DF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69183D11"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1D67F2FF"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2013</w:t>
            </w:r>
          </w:p>
        </w:tc>
        <w:tc>
          <w:tcPr>
            <w:tcW w:w="751" w:type="pct"/>
            <w:hideMark/>
          </w:tcPr>
          <w:p w14:paraId="37E1ED4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66" w:type="pct"/>
            <w:noWrap/>
            <w:hideMark/>
          </w:tcPr>
          <w:p w14:paraId="715902C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42,1%</w:t>
            </w:r>
          </w:p>
        </w:tc>
        <w:tc>
          <w:tcPr>
            <w:tcW w:w="767" w:type="pct"/>
            <w:noWrap/>
            <w:hideMark/>
          </w:tcPr>
          <w:p w14:paraId="7ECB7BE7"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36,7%</w:t>
            </w:r>
          </w:p>
        </w:tc>
        <w:tc>
          <w:tcPr>
            <w:tcW w:w="767" w:type="pct"/>
            <w:noWrap/>
            <w:hideMark/>
          </w:tcPr>
          <w:p w14:paraId="5F5D4C5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14,8%</w:t>
            </w:r>
          </w:p>
        </w:tc>
        <w:tc>
          <w:tcPr>
            <w:tcW w:w="767" w:type="pct"/>
            <w:noWrap/>
            <w:hideMark/>
          </w:tcPr>
          <w:p w14:paraId="1947B14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6,5%</w:t>
            </w:r>
          </w:p>
        </w:tc>
        <w:tc>
          <w:tcPr>
            <w:tcW w:w="767" w:type="pct"/>
            <w:noWrap/>
            <w:hideMark/>
          </w:tcPr>
          <w:p w14:paraId="6E69BA2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2B07AE97"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61EBA498"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281638E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66" w:type="pct"/>
            <w:noWrap/>
            <w:hideMark/>
          </w:tcPr>
          <w:p w14:paraId="7790EB8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46,5%</w:t>
            </w:r>
          </w:p>
        </w:tc>
        <w:tc>
          <w:tcPr>
            <w:tcW w:w="767" w:type="pct"/>
            <w:noWrap/>
            <w:hideMark/>
          </w:tcPr>
          <w:p w14:paraId="0DA8611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38,2%</w:t>
            </w:r>
          </w:p>
        </w:tc>
        <w:tc>
          <w:tcPr>
            <w:tcW w:w="767" w:type="pct"/>
            <w:noWrap/>
            <w:hideMark/>
          </w:tcPr>
          <w:p w14:paraId="0FA0F73D"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12,4%</w:t>
            </w:r>
          </w:p>
        </w:tc>
        <w:tc>
          <w:tcPr>
            <w:tcW w:w="767" w:type="pct"/>
            <w:noWrap/>
            <w:hideMark/>
          </w:tcPr>
          <w:p w14:paraId="2D3990C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2,8%</w:t>
            </w:r>
          </w:p>
        </w:tc>
        <w:tc>
          <w:tcPr>
            <w:tcW w:w="767" w:type="pct"/>
            <w:noWrap/>
            <w:hideMark/>
          </w:tcPr>
          <w:p w14:paraId="14736C1F"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496BE8DF"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60C19BB7"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7E7F928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66" w:type="pct"/>
            <w:noWrap/>
            <w:hideMark/>
          </w:tcPr>
          <w:p w14:paraId="7F25E13E"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44,3%</w:t>
            </w:r>
          </w:p>
        </w:tc>
        <w:tc>
          <w:tcPr>
            <w:tcW w:w="767" w:type="pct"/>
            <w:noWrap/>
            <w:hideMark/>
          </w:tcPr>
          <w:p w14:paraId="6B3F066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37,4%</w:t>
            </w:r>
          </w:p>
        </w:tc>
        <w:tc>
          <w:tcPr>
            <w:tcW w:w="767" w:type="pct"/>
            <w:noWrap/>
            <w:hideMark/>
          </w:tcPr>
          <w:p w14:paraId="6BE47EA5"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13,6%</w:t>
            </w:r>
          </w:p>
        </w:tc>
        <w:tc>
          <w:tcPr>
            <w:tcW w:w="767" w:type="pct"/>
            <w:noWrap/>
            <w:hideMark/>
          </w:tcPr>
          <w:p w14:paraId="37DB5DD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4,7%</w:t>
            </w:r>
          </w:p>
        </w:tc>
        <w:tc>
          <w:tcPr>
            <w:tcW w:w="767" w:type="pct"/>
            <w:noWrap/>
            <w:hideMark/>
          </w:tcPr>
          <w:p w14:paraId="75AB586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2B4488C0"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val="restart"/>
            <w:noWrap/>
            <w:hideMark/>
          </w:tcPr>
          <w:p w14:paraId="4BD19159"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2014</w:t>
            </w:r>
          </w:p>
        </w:tc>
        <w:tc>
          <w:tcPr>
            <w:tcW w:w="751" w:type="pct"/>
            <w:hideMark/>
          </w:tcPr>
          <w:p w14:paraId="41C1D11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66" w:type="pct"/>
            <w:noWrap/>
            <w:hideMark/>
          </w:tcPr>
          <w:p w14:paraId="437FE77A"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19,4%</w:t>
            </w:r>
          </w:p>
        </w:tc>
        <w:tc>
          <w:tcPr>
            <w:tcW w:w="767" w:type="pct"/>
            <w:noWrap/>
            <w:hideMark/>
          </w:tcPr>
          <w:p w14:paraId="1CE0180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45,4%</w:t>
            </w:r>
          </w:p>
        </w:tc>
        <w:tc>
          <w:tcPr>
            <w:tcW w:w="767" w:type="pct"/>
            <w:noWrap/>
            <w:hideMark/>
          </w:tcPr>
          <w:p w14:paraId="5C067CD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27,5%</w:t>
            </w:r>
          </w:p>
        </w:tc>
        <w:tc>
          <w:tcPr>
            <w:tcW w:w="767" w:type="pct"/>
            <w:noWrap/>
            <w:hideMark/>
          </w:tcPr>
          <w:p w14:paraId="7FEF2135"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7,7%</w:t>
            </w:r>
          </w:p>
        </w:tc>
        <w:tc>
          <w:tcPr>
            <w:tcW w:w="767" w:type="pct"/>
            <w:noWrap/>
            <w:hideMark/>
          </w:tcPr>
          <w:p w14:paraId="13D9F2C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57BA21F9"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7F3F0543"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2FB9E18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66" w:type="pct"/>
            <w:noWrap/>
            <w:hideMark/>
          </w:tcPr>
          <w:p w14:paraId="090E2AE7"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30,3%</w:t>
            </w:r>
          </w:p>
        </w:tc>
        <w:tc>
          <w:tcPr>
            <w:tcW w:w="767" w:type="pct"/>
            <w:noWrap/>
            <w:hideMark/>
          </w:tcPr>
          <w:p w14:paraId="7F908321"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31,7%</w:t>
            </w:r>
          </w:p>
        </w:tc>
        <w:tc>
          <w:tcPr>
            <w:tcW w:w="767" w:type="pct"/>
            <w:noWrap/>
            <w:hideMark/>
          </w:tcPr>
          <w:p w14:paraId="6603976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22,7%</w:t>
            </w:r>
          </w:p>
        </w:tc>
        <w:tc>
          <w:tcPr>
            <w:tcW w:w="767" w:type="pct"/>
            <w:noWrap/>
            <w:hideMark/>
          </w:tcPr>
          <w:p w14:paraId="32D515FA"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15,3%</w:t>
            </w:r>
          </w:p>
        </w:tc>
        <w:tc>
          <w:tcPr>
            <w:tcW w:w="767" w:type="pct"/>
            <w:noWrap/>
            <w:hideMark/>
          </w:tcPr>
          <w:p w14:paraId="33B8E872"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37E327F7"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1AB62F04"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5A3672F6"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66" w:type="pct"/>
            <w:noWrap/>
            <w:hideMark/>
          </w:tcPr>
          <w:p w14:paraId="75E51E48"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25,9%</w:t>
            </w:r>
          </w:p>
        </w:tc>
        <w:tc>
          <w:tcPr>
            <w:tcW w:w="767" w:type="pct"/>
            <w:noWrap/>
            <w:hideMark/>
          </w:tcPr>
          <w:p w14:paraId="71C7A4F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37,2%</w:t>
            </w:r>
          </w:p>
        </w:tc>
        <w:tc>
          <w:tcPr>
            <w:tcW w:w="767" w:type="pct"/>
            <w:noWrap/>
            <w:hideMark/>
          </w:tcPr>
          <w:p w14:paraId="13109ED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24,7%</w:t>
            </w:r>
          </w:p>
        </w:tc>
        <w:tc>
          <w:tcPr>
            <w:tcW w:w="767" w:type="pct"/>
            <w:noWrap/>
            <w:hideMark/>
          </w:tcPr>
          <w:p w14:paraId="7FA9F1AB"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12,2%</w:t>
            </w:r>
          </w:p>
        </w:tc>
        <w:tc>
          <w:tcPr>
            <w:tcW w:w="767" w:type="pct"/>
            <w:noWrap/>
            <w:hideMark/>
          </w:tcPr>
          <w:p w14:paraId="35A93857"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0BB043F7" w14:textId="77777777" w:rsidTr="003D2052">
        <w:tc>
          <w:tcPr>
            <w:cnfStyle w:val="001000000000" w:firstRow="0" w:lastRow="0" w:firstColumn="1" w:lastColumn="0" w:oddVBand="0" w:evenVBand="0" w:oddHBand="0" w:evenHBand="0" w:firstRowFirstColumn="0" w:firstRowLastColumn="0" w:lastRowFirstColumn="0" w:lastRowLastColumn="0"/>
            <w:tcW w:w="417" w:type="pct"/>
            <w:vMerge w:val="restart"/>
            <w:hideMark/>
          </w:tcPr>
          <w:p w14:paraId="2080F7B6" w14:textId="77777777" w:rsidR="003D2052" w:rsidRPr="003F2F6D" w:rsidRDefault="003D2052" w:rsidP="00B85183">
            <w:pPr>
              <w:pStyle w:val="Cuerpo"/>
              <w:spacing w:before="0" w:after="200" w:line="240" w:lineRule="auto"/>
              <w:rPr>
                <w:rFonts w:hAnsi="Times New Roman" w:cs="Times New Roman"/>
                <w:color w:val="auto"/>
                <w:sz w:val="20"/>
                <w:szCs w:val="20"/>
              </w:rPr>
            </w:pPr>
            <w:r w:rsidRPr="003F2F6D">
              <w:rPr>
                <w:rFonts w:hAnsi="Times New Roman" w:cs="Times New Roman"/>
                <w:color w:val="auto"/>
                <w:sz w:val="20"/>
                <w:szCs w:val="20"/>
              </w:rPr>
              <w:t>Total</w:t>
            </w:r>
          </w:p>
        </w:tc>
        <w:tc>
          <w:tcPr>
            <w:tcW w:w="751" w:type="pct"/>
            <w:hideMark/>
          </w:tcPr>
          <w:p w14:paraId="0EABD7D0"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Masculino</w:t>
            </w:r>
          </w:p>
        </w:tc>
        <w:tc>
          <w:tcPr>
            <w:tcW w:w="766" w:type="pct"/>
            <w:noWrap/>
            <w:hideMark/>
          </w:tcPr>
          <w:p w14:paraId="7183001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40,2%</w:t>
            </w:r>
          </w:p>
        </w:tc>
        <w:tc>
          <w:tcPr>
            <w:tcW w:w="767" w:type="pct"/>
            <w:noWrap/>
            <w:hideMark/>
          </w:tcPr>
          <w:p w14:paraId="49A7F8D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36,4%</w:t>
            </w:r>
          </w:p>
        </w:tc>
        <w:tc>
          <w:tcPr>
            <w:tcW w:w="767" w:type="pct"/>
            <w:noWrap/>
            <w:hideMark/>
          </w:tcPr>
          <w:p w14:paraId="4C01C1F2"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16,3%</w:t>
            </w:r>
          </w:p>
        </w:tc>
        <w:tc>
          <w:tcPr>
            <w:tcW w:w="767" w:type="pct"/>
            <w:noWrap/>
            <w:hideMark/>
          </w:tcPr>
          <w:p w14:paraId="7A7A2E16"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7,1%</w:t>
            </w:r>
          </w:p>
        </w:tc>
        <w:tc>
          <w:tcPr>
            <w:tcW w:w="767" w:type="pct"/>
            <w:noWrap/>
            <w:hideMark/>
          </w:tcPr>
          <w:p w14:paraId="3C4705A4"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2F99BAC2" w14:textId="77777777" w:rsidTr="003D20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vMerge/>
            <w:hideMark/>
          </w:tcPr>
          <w:p w14:paraId="042C16FA"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2A7A29CC"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Femenino</w:t>
            </w:r>
          </w:p>
        </w:tc>
        <w:tc>
          <w:tcPr>
            <w:tcW w:w="766" w:type="pct"/>
            <w:noWrap/>
            <w:hideMark/>
          </w:tcPr>
          <w:p w14:paraId="2BA23AB2"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41,9%</w:t>
            </w:r>
          </w:p>
        </w:tc>
        <w:tc>
          <w:tcPr>
            <w:tcW w:w="767" w:type="pct"/>
            <w:noWrap/>
            <w:hideMark/>
          </w:tcPr>
          <w:p w14:paraId="09B2925D"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33,2%</w:t>
            </w:r>
          </w:p>
        </w:tc>
        <w:tc>
          <w:tcPr>
            <w:tcW w:w="767" w:type="pct"/>
            <w:noWrap/>
            <w:hideMark/>
          </w:tcPr>
          <w:p w14:paraId="22A5A924"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15,4%</w:t>
            </w:r>
          </w:p>
        </w:tc>
        <w:tc>
          <w:tcPr>
            <w:tcW w:w="767" w:type="pct"/>
            <w:noWrap/>
            <w:hideMark/>
          </w:tcPr>
          <w:p w14:paraId="48569C20"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9,6%</w:t>
            </w:r>
          </w:p>
        </w:tc>
        <w:tc>
          <w:tcPr>
            <w:tcW w:w="767" w:type="pct"/>
            <w:noWrap/>
            <w:hideMark/>
          </w:tcPr>
          <w:p w14:paraId="3DB04D7E" w14:textId="77777777" w:rsidR="003D2052" w:rsidRPr="003F2F6D" w:rsidRDefault="003D2052"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r w:rsidR="003D2052" w:rsidRPr="003F2F6D" w14:paraId="29706E96" w14:textId="77777777" w:rsidTr="003D2052">
        <w:tc>
          <w:tcPr>
            <w:cnfStyle w:val="001000000000" w:firstRow="0" w:lastRow="0" w:firstColumn="1" w:lastColumn="0" w:oddVBand="0" w:evenVBand="0" w:oddHBand="0" w:evenHBand="0" w:firstRowFirstColumn="0" w:firstRowLastColumn="0" w:lastRowFirstColumn="0" w:lastRowLastColumn="0"/>
            <w:tcW w:w="417" w:type="pct"/>
            <w:vMerge/>
            <w:hideMark/>
          </w:tcPr>
          <w:p w14:paraId="379E721A" w14:textId="77777777" w:rsidR="003D2052" w:rsidRPr="003F2F6D" w:rsidRDefault="003D2052" w:rsidP="00B85183">
            <w:pPr>
              <w:pStyle w:val="Cuerpo"/>
              <w:spacing w:before="0" w:after="200" w:line="240" w:lineRule="auto"/>
              <w:rPr>
                <w:rFonts w:hAnsi="Times New Roman" w:cs="Times New Roman"/>
                <w:color w:val="auto"/>
                <w:sz w:val="20"/>
                <w:szCs w:val="20"/>
              </w:rPr>
            </w:pPr>
          </w:p>
        </w:tc>
        <w:tc>
          <w:tcPr>
            <w:tcW w:w="751" w:type="pct"/>
            <w:hideMark/>
          </w:tcPr>
          <w:p w14:paraId="548C302D"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 </w:t>
            </w:r>
          </w:p>
        </w:tc>
        <w:tc>
          <w:tcPr>
            <w:tcW w:w="766" w:type="pct"/>
            <w:noWrap/>
            <w:hideMark/>
          </w:tcPr>
          <w:p w14:paraId="21211B4C"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41,1%</w:t>
            </w:r>
          </w:p>
        </w:tc>
        <w:tc>
          <w:tcPr>
            <w:tcW w:w="767" w:type="pct"/>
            <w:noWrap/>
            <w:hideMark/>
          </w:tcPr>
          <w:p w14:paraId="0E20EA22"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34,8%</w:t>
            </w:r>
          </w:p>
        </w:tc>
        <w:tc>
          <w:tcPr>
            <w:tcW w:w="767" w:type="pct"/>
            <w:noWrap/>
            <w:hideMark/>
          </w:tcPr>
          <w:p w14:paraId="1FC2E4A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15,8%</w:t>
            </w:r>
          </w:p>
        </w:tc>
        <w:tc>
          <w:tcPr>
            <w:tcW w:w="767" w:type="pct"/>
            <w:noWrap/>
            <w:hideMark/>
          </w:tcPr>
          <w:p w14:paraId="12CBC83F"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8,4%</w:t>
            </w:r>
          </w:p>
        </w:tc>
        <w:tc>
          <w:tcPr>
            <w:tcW w:w="767" w:type="pct"/>
            <w:noWrap/>
            <w:hideMark/>
          </w:tcPr>
          <w:p w14:paraId="2ECDD4FB" w14:textId="77777777" w:rsidR="003D2052" w:rsidRPr="003F2F6D" w:rsidRDefault="003D2052"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20"/>
                <w:szCs w:val="20"/>
              </w:rPr>
            </w:pPr>
            <w:r w:rsidRPr="003F2F6D">
              <w:rPr>
                <w:rFonts w:hAnsi="Times New Roman" w:cs="Times New Roman"/>
                <w:bCs/>
                <w:color w:val="auto"/>
                <w:sz w:val="20"/>
                <w:szCs w:val="20"/>
              </w:rPr>
              <w:t>100,0%</w:t>
            </w:r>
          </w:p>
        </w:tc>
      </w:tr>
    </w:tbl>
    <w:p w14:paraId="143531CF" w14:textId="594F3C52" w:rsidR="0097362C" w:rsidRPr="003F2F6D" w:rsidRDefault="003D2052"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97362C" w:rsidRPr="003F2F6D">
        <w:rPr>
          <w:rFonts w:hAnsi="Times New Roman" w:cs="Times New Roman"/>
          <w:bCs/>
          <w:color w:val="auto"/>
          <w:sz w:val="20"/>
          <w:szCs w:val="20"/>
        </w:rPr>
        <w:t>Fuente: Elaboración propia</w:t>
      </w:r>
    </w:p>
    <w:p w14:paraId="2917B5F5" w14:textId="7A6CAE2C" w:rsidR="00565862"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Para el </w:t>
      </w:r>
      <w:r w:rsidR="00565862" w:rsidRPr="003F2F6D">
        <w:rPr>
          <w:rFonts w:hAnsi="Times New Roman" w:cs="Times New Roman"/>
          <w:color w:val="auto"/>
        </w:rPr>
        <w:t>sector</w:t>
      </w:r>
      <w:r w:rsidRPr="003F2F6D">
        <w:rPr>
          <w:rFonts w:hAnsi="Times New Roman" w:cs="Times New Roman"/>
          <w:color w:val="auto"/>
        </w:rPr>
        <w:t xml:space="preserve"> masculino el año 2014 tiene una recurrencia del 45.4%, en contraste a la población femenina </w:t>
      </w:r>
      <w:r w:rsidR="00565862" w:rsidRPr="003F2F6D">
        <w:rPr>
          <w:rFonts w:hAnsi="Times New Roman" w:cs="Times New Roman"/>
          <w:color w:val="auto"/>
        </w:rPr>
        <w:t>para la cual, en</w:t>
      </w:r>
      <w:r w:rsidRPr="003F2F6D">
        <w:rPr>
          <w:rFonts w:hAnsi="Times New Roman" w:cs="Times New Roman"/>
          <w:color w:val="auto"/>
        </w:rPr>
        <w:t xml:space="preserve"> un 38.2%, es importante al hablar de televisión por cable que este servicio ya no es un lujo para los de clase alta, ya empresas como DIRECTV, TV cable o CNT se han dedicado a llegar a las clases sociales medias y bajas con precios moderados, de esta forma las familias de cualquier estrato en la actualidad tienen acceso a la televisión pagada. </w:t>
      </w:r>
    </w:p>
    <w:p w14:paraId="24EE865E" w14:textId="6D2E2A67" w:rsidR="00C65BF6" w:rsidRPr="003F2F6D" w:rsidRDefault="003A4A9F" w:rsidP="006C23A4">
      <w:pPr>
        <w:pStyle w:val="Cuerpo"/>
        <w:spacing w:before="0" w:after="200"/>
        <w:rPr>
          <w:rFonts w:hAnsi="Times New Roman" w:cs="Times New Roman"/>
          <w:color w:val="auto"/>
        </w:rPr>
      </w:pPr>
      <w:r w:rsidRPr="003F2F6D">
        <w:rPr>
          <w:rFonts w:hAnsi="Times New Roman" w:cs="Times New Roman"/>
          <w:color w:val="auto"/>
        </w:rPr>
        <w:t xml:space="preserve">La </w:t>
      </w:r>
      <w:r w:rsidR="00C65BF6" w:rsidRPr="003F2F6D">
        <w:rPr>
          <w:rFonts w:hAnsi="Times New Roman" w:cs="Times New Roman"/>
          <w:color w:val="auto"/>
        </w:rPr>
        <w:t xml:space="preserve">televisión por cable nos da la posibilidad de </w:t>
      </w:r>
      <w:r w:rsidR="005B0BA5" w:rsidRPr="003F2F6D">
        <w:rPr>
          <w:rFonts w:hAnsi="Times New Roman" w:cs="Times New Roman"/>
          <w:color w:val="auto"/>
        </w:rPr>
        <w:t>acceder a una programación internacional, en lo que refiere a varios segmentos como deportivo, familiar, político, educativo, entre otros.</w:t>
      </w:r>
      <w:r w:rsidRPr="003F2F6D">
        <w:rPr>
          <w:rFonts w:hAnsi="Times New Roman" w:cs="Times New Roman"/>
          <w:color w:val="auto"/>
        </w:rPr>
        <w:t xml:space="preserve"> La recurrencia a la TV por cable no ha tenida una significativa variación anual, por lo que su acceso sigue siendo atractivo para medios internacionales.</w:t>
      </w:r>
    </w:p>
    <w:p w14:paraId="5E088FEE" w14:textId="7E2BD5B0" w:rsidR="0097362C" w:rsidRPr="003F2F6D" w:rsidRDefault="00206229" w:rsidP="006C23A4">
      <w:pPr>
        <w:pStyle w:val="Ttulo3"/>
        <w:keepNext w:val="0"/>
        <w:keepLines w:val="0"/>
        <w:spacing w:before="0" w:after="200"/>
        <w:rPr>
          <w:rFonts w:cs="Times New Roman"/>
          <w:color w:val="auto"/>
        </w:rPr>
      </w:pPr>
      <w:bookmarkStart w:id="44" w:name="_Toc535569598"/>
      <w:r w:rsidRPr="003F2F6D">
        <w:rPr>
          <w:rFonts w:cs="Times New Roman"/>
          <w:color w:val="auto"/>
        </w:rPr>
        <w:t xml:space="preserve">3.6 </w:t>
      </w:r>
      <w:r w:rsidR="00002891" w:rsidRPr="003F2F6D">
        <w:rPr>
          <w:rFonts w:cs="Times New Roman"/>
          <w:color w:val="auto"/>
        </w:rPr>
        <w:t>Credibilidad Gubernamental</w:t>
      </w:r>
      <w:bookmarkEnd w:id="44"/>
    </w:p>
    <w:p w14:paraId="520710FF" w14:textId="3AD95A00" w:rsidR="00206229" w:rsidRPr="003F2F6D" w:rsidRDefault="00206229" w:rsidP="006C23A4">
      <w:pPr>
        <w:pStyle w:val="Cuerpo"/>
        <w:spacing w:before="0" w:after="200"/>
        <w:rPr>
          <w:rFonts w:hAnsi="Times New Roman" w:cs="Times New Roman"/>
          <w:color w:val="auto"/>
        </w:rPr>
      </w:pPr>
      <w:r w:rsidRPr="003F2F6D">
        <w:rPr>
          <w:rFonts w:hAnsi="Times New Roman" w:cs="Times New Roman"/>
          <w:color w:val="auto"/>
        </w:rPr>
        <w:t xml:space="preserve">La opinión política sobre el Gobierno </w:t>
      </w:r>
      <w:r w:rsidR="00B35841" w:rsidRPr="003F2F6D">
        <w:rPr>
          <w:rFonts w:hAnsi="Times New Roman" w:cs="Times New Roman"/>
          <w:color w:val="auto"/>
        </w:rPr>
        <w:t>no ha fortalecido la confianza ciudadana, cuya popularidad ha ido descendiendo debido a los cambios resultado de un nuevo Gobierno; sin embargo, no s</w:t>
      </w:r>
      <w:r w:rsidR="001B3823" w:rsidRPr="003F2F6D">
        <w:rPr>
          <w:rFonts w:hAnsi="Times New Roman" w:cs="Times New Roman"/>
          <w:color w:val="auto"/>
        </w:rPr>
        <w:t>e descarta una mejor perspectiva de confianza gubernamental.</w:t>
      </w:r>
    </w:p>
    <w:p w14:paraId="2C4494AE" w14:textId="0CAF11BB" w:rsidR="0097362C" w:rsidRPr="003F2F6D" w:rsidRDefault="0097362C" w:rsidP="006C23A4">
      <w:pPr>
        <w:pStyle w:val="Descripcin"/>
        <w:spacing w:before="0" w:after="200" w:line="360" w:lineRule="auto"/>
        <w:rPr>
          <w:rStyle w:val="Referenciaintensa"/>
          <w:rFonts w:cs="Times New Roman"/>
          <w:b/>
          <w:color w:val="auto"/>
          <w:szCs w:val="20"/>
        </w:rPr>
      </w:pPr>
      <w:bookmarkStart w:id="45" w:name="_Toc535417091"/>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10</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w:t>
      </w:r>
      <w:r w:rsidR="00002891" w:rsidRPr="003F2F6D">
        <w:rPr>
          <w:rStyle w:val="Referenciaintensa"/>
          <w:rFonts w:cs="Times New Roman"/>
          <w:b/>
          <w:color w:val="auto"/>
          <w:szCs w:val="20"/>
        </w:rPr>
        <w:t>Credibilidad Gubernamental “seguirá igual”</w:t>
      </w:r>
      <w:bookmarkEnd w:id="45"/>
    </w:p>
    <w:tbl>
      <w:tblPr>
        <w:tblStyle w:val="Tabladelista2"/>
        <w:tblW w:w="5000" w:type="pct"/>
        <w:tblLayout w:type="fixed"/>
        <w:tblLook w:val="04A0" w:firstRow="1" w:lastRow="0" w:firstColumn="1" w:lastColumn="0" w:noHBand="0" w:noVBand="1"/>
      </w:tblPr>
      <w:tblGrid>
        <w:gridCol w:w="589"/>
        <w:gridCol w:w="964"/>
        <w:gridCol w:w="993"/>
        <w:gridCol w:w="993"/>
        <w:gridCol w:w="993"/>
        <w:gridCol w:w="993"/>
        <w:gridCol w:w="993"/>
        <w:gridCol w:w="993"/>
        <w:gridCol w:w="987"/>
      </w:tblGrid>
      <w:tr w:rsidR="00FC72F8" w:rsidRPr="003F2F6D" w14:paraId="31C5E144" w14:textId="77777777" w:rsidTr="00FC72F8">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14" w:type="pct"/>
            <w:gridSpan w:val="2"/>
            <w:hideMark/>
          </w:tcPr>
          <w:p w14:paraId="7E2B57A0"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84" w:type="pct"/>
            <w:hideMark/>
          </w:tcPr>
          <w:p w14:paraId="5FCD9134" w14:textId="77777777" w:rsidR="00FC72F8" w:rsidRPr="003F2F6D" w:rsidRDefault="00FC72F8"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4" w:type="pct"/>
            <w:hideMark/>
          </w:tcPr>
          <w:p w14:paraId="6C48704C" w14:textId="5739A9AF"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4" w:type="pct"/>
            <w:hideMark/>
          </w:tcPr>
          <w:p w14:paraId="32090FD7" w14:textId="6D13CAAF"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FC72F8" w:rsidRPr="003F2F6D">
              <w:rPr>
                <w:rFonts w:hAnsi="Times New Roman" w:cs="Times New Roman"/>
                <w:color w:val="auto"/>
                <w:sz w:val="16"/>
                <w:szCs w:val="16"/>
              </w:rPr>
              <w:t xml:space="preserve"> moderadamente</w:t>
            </w:r>
          </w:p>
        </w:tc>
        <w:tc>
          <w:tcPr>
            <w:tcW w:w="584" w:type="pct"/>
            <w:hideMark/>
          </w:tcPr>
          <w:p w14:paraId="20B18B3E" w14:textId="05C48B9B" w:rsidR="00FC72F8" w:rsidRPr="003F2F6D" w:rsidRDefault="00FC72F8"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4" w:type="pct"/>
            <w:hideMark/>
          </w:tcPr>
          <w:p w14:paraId="56377EB9" w14:textId="739A984D"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FC72F8" w:rsidRPr="003F2F6D">
              <w:rPr>
                <w:rFonts w:hAnsi="Times New Roman" w:cs="Times New Roman"/>
                <w:color w:val="auto"/>
                <w:sz w:val="16"/>
                <w:szCs w:val="16"/>
              </w:rPr>
              <w:t xml:space="preserve"> moderadamente</w:t>
            </w:r>
          </w:p>
        </w:tc>
        <w:tc>
          <w:tcPr>
            <w:tcW w:w="584" w:type="pct"/>
            <w:hideMark/>
          </w:tcPr>
          <w:p w14:paraId="2A0557B3" w14:textId="65E50C29"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4" w:type="pct"/>
            <w:hideMark/>
          </w:tcPr>
          <w:p w14:paraId="2A02355C" w14:textId="77777777" w:rsidR="00FC72F8" w:rsidRPr="003F2F6D" w:rsidRDefault="00FC72F8"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FC72F8" w:rsidRPr="003F2F6D" w14:paraId="6B3B9B12"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0F5FB530"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8" w:type="pct"/>
            <w:hideMark/>
          </w:tcPr>
          <w:p w14:paraId="65B6B0DA"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4" w:type="pct"/>
            <w:noWrap/>
            <w:hideMark/>
          </w:tcPr>
          <w:p w14:paraId="2CAB80C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22,2%</w:t>
            </w:r>
          </w:p>
        </w:tc>
        <w:tc>
          <w:tcPr>
            <w:tcW w:w="584" w:type="pct"/>
            <w:noWrap/>
            <w:hideMark/>
          </w:tcPr>
          <w:p w14:paraId="4A78F7A3"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17,1%</w:t>
            </w:r>
          </w:p>
        </w:tc>
        <w:tc>
          <w:tcPr>
            <w:tcW w:w="584" w:type="pct"/>
            <w:noWrap/>
            <w:hideMark/>
          </w:tcPr>
          <w:p w14:paraId="1DC106C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84" w:type="pct"/>
            <w:noWrap/>
            <w:hideMark/>
          </w:tcPr>
          <w:p w14:paraId="112DBC9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25,4%</w:t>
            </w:r>
          </w:p>
        </w:tc>
        <w:tc>
          <w:tcPr>
            <w:tcW w:w="584" w:type="pct"/>
            <w:noWrap/>
            <w:hideMark/>
          </w:tcPr>
          <w:p w14:paraId="22A98EFB"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84" w:type="pct"/>
            <w:noWrap/>
            <w:hideMark/>
          </w:tcPr>
          <w:p w14:paraId="5DDEF2A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w:t>
            </w:r>
          </w:p>
        </w:tc>
        <w:tc>
          <w:tcPr>
            <w:tcW w:w="584" w:type="pct"/>
            <w:noWrap/>
            <w:hideMark/>
          </w:tcPr>
          <w:p w14:paraId="4D0F9E60"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1F4C1A0D"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8B8E557"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184338B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4" w:type="pct"/>
            <w:noWrap/>
            <w:hideMark/>
          </w:tcPr>
          <w:p w14:paraId="65E36C7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24,0%</w:t>
            </w:r>
          </w:p>
        </w:tc>
        <w:tc>
          <w:tcPr>
            <w:tcW w:w="584" w:type="pct"/>
            <w:noWrap/>
            <w:hideMark/>
          </w:tcPr>
          <w:p w14:paraId="60C5F77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21,8%</w:t>
            </w:r>
          </w:p>
        </w:tc>
        <w:tc>
          <w:tcPr>
            <w:tcW w:w="584" w:type="pct"/>
            <w:noWrap/>
            <w:hideMark/>
          </w:tcPr>
          <w:p w14:paraId="25B353F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84" w:type="pct"/>
            <w:noWrap/>
            <w:hideMark/>
          </w:tcPr>
          <w:p w14:paraId="6BA90C5C"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26,3%</w:t>
            </w:r>
          </w:p>
        </w:tc>
        <w:tc>
          <w:tcPr>
            <w:tcW w:w="584" w:type="pct"/>
            <w:noWrap/>
            <w:hideMark/>
          </w:tcPr>
          <w:p w14:paraId="4F4C194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9,7%</w:t>
            </w:r>
          </w:p>
        </w:tc>
        <w:tc>
          <w:tcPr>
            <w:tcW w:w="584" w:type="pct"/>
            <w:noWrap/>
            <w:hideMark/>
          </w:tcPr>
          <w:p w14:paraId="3571F249"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w:t>
            </w:r>
          </w:p>
        </w:tc>
        <w:tc>
          <w:tcPr>
            <w:tcW w:w="584" w:type="pct"/>
            <w:noWrap/>
            <w:hideMark/>
          </w:tcPr>
          <w:p w14:paraId="6F68B747"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2C61D834"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59036EB"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4897B92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4" w:type="pct"/>
            <w:noWrap/>
            <w:hideMark/>
          </w:tcPr>
          <w:p w14:paraId="7FA7CB1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23,0%</w:t>
            </w:r>
          </w:p>
        </w:tc>
        <w:tc>
          <w:tcPr>
            <w:tcW w:w="584" w:type="pct"/>
            <w:noWrap/>
            <w:hideMark/>
          </w:tcPr>
          <w:p w14:paraId="6326FFBB"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84" w:type="pct"/>
            <w:noWrap/>
            <w:hideMark/>
          </w:tcPr>
          <w:p w14:paraId="6A2D82C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12,8%</w:t>
            </w:r>
          </w:p>
        </w:tc>
        <w:tc>
          <w:tcPr>
            <w:tcW w:w="584" w:type="pct"/>
            <w:noWrap/>
            <w:hideMark/>
          </w:tcPr>
          <w:p w14:paraId="6EFEB79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25,8%</w:t>
            </w:r>
          </w:p>
        </w:tc>
        <w:tc>
          <w:tcPr>
            <w:tcW w:w="584" w:type="pct"/>
            <w:noWrap/>
            <w:hideMark/>
          </w:tcPr>
          <w:p w14:paraId="3CD6685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15,3%</w:t>
            </w:r>
          </w:p>
        </w:tc>
        <w:tc>
          <w:tcPr>
            <w:tcW w:w="584" w:type="pct"/>
            <w:noWrap/>
            <w:hideMark/>
          </w:tcPr>
          <w:p w14:paraId="086D798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w:t>
            </w:r>
          </w:p>
        </w:tc>
        <w:tc>
          <w:tcPr>
            <w:tcW w:w="584" w:type="pct"/>
            <w:noWrap/>
            <w:hideMark/>
          </w:tcPr>
          <w:p w14:paraId="6ADC9C3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0AB7501E"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0AFFDDC"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568" w:type="pct"/>
            <w:hideMark/>
          </w:tcPr>
          <w:p w14:paraId="3AAAB8E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4" w:type="pct"/>
            <w:noWrap/>
            <w:hideMark/>
          </w:tcPr>
          <w:p w14:paraId="4283BFB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84" w:type="pct"/>
            <w:noWrap/>
            <w:hideMark/>
          </w:tcPr>
          <w:p w14:paraId="535FCFB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4" w:type="pct"/>
            <w:noWrap/>
            <w:hideMark/>
          </w:tcPr>
          <w:p w14:paraId="1DB0645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19,9%</w:t>
            </w:r>
          </w:p>
        </w:tc>
        <w:tc>
          <w:tcPr>
            <w:tcW w:w="584" w:type="pct"/>
            <w:noWrap/>
            <w:hideMark/>
          </w:tcPr>
          <w:p w14:paraId="130634A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84" w:type="pct"/>
            <w:noWrap/>
            <w:hideMark/>
          </w:tcPr>
          <w:p w14:paraId="701F86D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4" w:type="pct"/>
            <w:noWrap/>
            <w:hideMark/>
          </w:tcPr>
          <w:p w14:paraId="0485F16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84" w:type="pct"/>
            <w:noWrap/>
            <w:hideMark/>
          </w:tcPr>
          <w:p w14:paraId="218BC954"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4A1B052B"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5895602"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70B54CA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4" w:type="pct"/>
            <w:noWrap/>
            <w:hideMark/>
          </w:tcPr>
          <w:p w14:paraId="764AE99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4" w:type="pct"/>
            <w:noWrap/>
            <w:hideMark/>
          </w:tcPr>
          <w:p w14:paraId="32F09CA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4" w:type="pct"/>
            <w:noWrap/>
            <w:hideMark/>
          </w:tcPr>
          <w:p w14:paraId="53B769B2"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4" w:type="pct"/>
            <w:noWrap/>
            <w:hideMark/>
          </w:tcPr>
          <w:p w14:paraId="3E5EAB2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4" w:type="pct"/>
            <w:noWrap/>
            <w:hideMark/>
          </w:tcPr>
          <w:p w14:paraId="50D7E62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84" w:type="pct"/>
            <w:noWrap/>
            <w:hideMark/>
          </w:tcPr>
          <w:p w14:paraId="05A660B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4" w:type="pct"/>
            <w:noWrap/>
            <w:hideMark/>
          </w:tcPr>
          <w:p w14:paraId="5AD8CC1B"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3B4AA107"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9A228E7"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2D07D71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4" w:type="pct"/>
            <w:noWrap/>
            <w:hideMark/>
          </w:tcPr>
          <w:p w14:paraId="20D2AD6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84" w:type="pct"/>
            <w:noWrap/>
            <w:hideMark/>
          </w:tcPr>
          <w:p w14:paraId="4D51FB9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84" w:type="pct"/>
            <w:noWrap/>
            <w:hideMark/>
          </w:tcPr>
          <w:p w14:paraId="5D2CAC49"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84" w:type="pct"/>
            <w:noWrap/>
            <w:hideMark/>
          </w:tcPr>
          <w:p w14:paraId="15DA58B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4" w:type="pct"/>
            <w:noWrap/>
            <w:hideMark/>
          </w:tcPr>
          <w:p w14:paraId="748A496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4" w:type="pct"/>
            <w:noWrap/>
            <w:hideMark/>
          </w:tcPr>
          <w:p w14:paraId="782F0E51"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84" w:type="pct"/>
            <w:noWrap/>
            <w:hideMark/>
          </w:tcPr>
          <w:p w14:paraId="40453D3A"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61D9A2DA"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391063E8"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8" w:type="pct"/>
            <w:hideMark/>
          </w:tcPr>
          <w:p w14:paraId="44D5975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4" w:type="pct"/>
            <w:noWrap/>
            <w:hideMark/>
          </w:tcPr>
          <w:p w14:paraId="511CD40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4" w:type="pct"/>
            <w:noWrap/>
            <w:hideMark/>
          </w:tcPr>
          <w:p w14:paraId="59FFEDE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6,7%</w:t>
            </w:r>
          </w:p>
        </w:tc>
        <w:tc>
          <w:tcPr>
            <w:tcW w:w="584" w:type="pct"/>
            <w:noWrap/>
            <w:hideMark/>
          </w:tcPr>
          <w:p w14:paraId="4A57C34A"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20,6%</w:t>
            </w:r>
          </w:p>
        </w:tc>
        <w:tc>
          <w:tcPr>
            <w:tcW w:w="584" w:type="pct"/>
            <w:noWrap/>
            <w:hideMark/>
          </w:tcPr>
          <w:p w14:paraId="23EBC31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40,0%</w:t>
            </w:r>
          </w:p>
        </w:tc>
        <w:tc>
          <w:tcPr>
            <w:tcW w:w="584" w:type="pct"/>
            <w:noWrap/>
            <w:hideMark/>
          </w:tcPr>
          <w:p w14:paraId="26A79DE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26,0%</w:t>
            </w:r>
          </w:p>
        </w:tc>
        <w:tc>
          <w:tcPr>
            <w:tcW w:w="584" w:type="pct"/>
            <w:noWrap/>
            <w:hideMark/>
          </w:tcPr>
          <w:p w14:paraId="07614CE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84" w:type="pct"/>
            <w:noWrap/>
            <w:hideMark/>
          </w:tcPr>
          <w:p w14:paraId="3AD03DA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0B8CF1AB"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5498312"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20364FB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4" w:type="pct"/>
            <w:noWrap/>
            <w:hideMark/>
          </w:tcPr>
          <w:p w14:paraId="5E9DC56C"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w:t>
            </w:r>
          </w:p>
        </w:tc>
        <w:tc>
          <w:tcPr>
            <w:tcW w:w="584" w:type="pct"/>
            <w:noWrap/>
            <w:hideMark/>
          </w:tcPr>
          <w:p w14:paraId="65ABB02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4" w:type="pct"/>
            <w:noWrap/>
            <w:hideMark/>
          </w:tcPr>
          <w:p w14:paraId="0692966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84" w:type="pct"/>
            <w:noWrap/>
            <w:hideMark/>
          </w:tcPr>
          <w:p w14:paraId="40A1928A"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32,6%</w:t>
            </w:r>
          </w:p>
        </w:tc>
        <w:tc>
          <w:tcPr>
            <w:tcW w:w="584" w:type="pct"/>
            <w:noWrap/>
            <w:hideMark/>
          </w:tcPr>
          <w:p w14:paraId="117F81CA"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31,4%</w:t>
            </w:r>
          </w:p>
        </w:tc>
        <w:tc>
          <w:tcPr>
            <w:tcW w:w="584" w:type="pct"/>
            <w:noWrap/>
            <w:hideMark/>
          </w:tcPr>
          <w:p w14:paraId="63A2EB1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84" w:type="pct"/>
            <w:noWrap/>
            <w:hideMark/>
          </w:tcPr>
          <w:p w14:paraId="7C20A5F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38FD5795"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91FF248"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199E80B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4" w:type="pct"/>
            <w:noWrap/>
            <w:hideMark/>
          </w:tcPr>
          <w:p w14:paraId="70BD7832"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w:t>
            </w:r>
          </w:p>
        </w:tc>
        <w:tc>
          <w:tcPr>
            <w:tcW w:w="584" w:type="pct"/>
            <w:noWrap/>
            <w:hideMark/>
          </w:tcPr>
          <w:p w14:paraId="2FB9167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9,8%</w:t>
            </w:r>
          </w:p>
        </w:tc>
        <w:tc>
          <w:tcPr>
            <w:tcW w:w="584" w:type="pct"/>
            <w:noWrap/>
            <w:hideMark/>
          </w:tcPr>
          <w:p w14:paraId="6A9EC5B0"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17,0%</w:t>
            </w:r>
          </w:p>
        </w:tc>
        <w:tc>
          <w:tcPr>
            <w:tcW w:w="584" w:type="pct"/>
            <w:noWrap/>
            <w:hideMark/>
          </w:tcPr>
          <w:p w14:paraId="6812EC9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35,6%</w:t>
            </w:r>
          </w:p>
        </w:tc>
        <w:tc>
          <w:tcPr>
            <w:tcW w:w="584" w:type="pct"/>
            <w:noWrap/>
            <w:hideMark/>
          </w:tcPr>
          <w:p w14:paraId="390A6BA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29,3%</w:t>
            </w:r>
          </w:p>
        </w:tc>
        <w:tc>
          <w:tcPr>
            <w:tcW w:w="584" w:type="pct"/>
            <w:noWrap/>
            <w:hideMark/>
          </w:tcPr>
          <w:p w14:paraId="5FD03AC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6,0%</w:t>
            </w:r>
          </w:p>
        </w:tc>
        <w:tc>
          <w:tcPr>
            <w:tcW w:w="584" w:type="pct"/>
            <w:noWrap/>
            <w:hideMark/>
          </w:tcPr>
          <w:p w14:paraId="526CF4E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22024C4C"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6A15B20A"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568" w:type="pct"/>
            <w:hideMark/>
          </w:tcPr>
          <w:p w14:paraId="5D5C0B5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4" w:type="pct"/>
            <w:noWrap/>
            <w:hideMark/>
          </w:tcPr>
          <w:p w14:paraId="2F2BDD0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84" w:type="pct"/>
            <w:noWrap/>
            <w:hideMark/>
          </w:tcPr>
          <w:p w14:paraId="40CC0A6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13,1%</w:t>
            </w:r>
          </w:p>
        </w:tc>
        <w:tc>
          <w:tcPr>
            <w:tcW w:w="584" w:type="pct"/>
            <w:noWrap/>
            <w:hideMark/>
          </w:tcPr>
          <w:p w14:paraId="6EB7BA4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16,8%</w:t>
            </w:r>
          </w:p>
        </w:tc>
        <w:tc>
          <w:tcPr>
            <w:tcW w:w="584" w:type="pct"/>
            <w:noWrap/>
            <w:hideMark/>
          </w:tcPr>
          <w:p w14:paraId="1971293B"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34,4%</w:t>
            </w:r>
          </w:p>
        </w:tc>
        <w:tc>
          <w:tcPr>
            <w:tcW w:w="584" w:type="pct"/>
            <w:noWrap/>
            <w:hideMark/>
          </w:tcPr>
          <w:p w14:paraId="25477934"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19,6%</w:t>
            </w:r>
          </w:p>
        </w:tc>
        <w:tc>
          <w:tcPr>
            <w:tcW w:w="584" w:type="pct"/>
            <w:noWrap/>
            <w:hideMark/>
          </w:tcPr>
          <w:p w14:paraId="42017F4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5,6%</w:t>
            </w:r>
          </w:p>
        </w:tc>
        <w:tc>
          <w:tcPr>
            <w:tcW w:w="584" w:type="pct"/>
            <w:noWrap/>
            <w:hideMark/>
          </w:tcPr>
          <w:p w14:paraId="4E7CBA4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1A041346"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D35BCAD"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2194141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4" w:type="pct"/>
            <w:noWrap/>
            <w:hideMark/>
          </w:tcPr>
          <w:p w14:paraId="48D4592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84" w:type="pct"/>
            <w:noWrap/>
            <w:hideMark/>
          </w:tcPr>
          <w:p w14:paraId="156D04F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84" w:type="pct"/>
            <w:noWrap/>
            <w:hideMark/>
          </w:tcPr>
          <w:p w14:paraId="12650CE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84" w:type="pct"/>
            <w:noWrap/>
            <w:hideMark/>
          </w:tcPr>
          <w:p w14:paraId="49AC5C6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31,9%</w:t>
            </w:r>
          </w:p>
        </w:tc>
        <w:tc>
          <w:tcPr>
            <w:tcW w:w="584" w:type="pct"/>
            <w:noWrap/>
            <w:hideMark/>
          </w:tcPr>
          <w:p w14:paraId="7461792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84" w:type="pct"/>
            <w:noWrap/>
            <w:hideMark/>
          </w:tcPr>
          <w:p w14:paraId="5A721E5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7,0%</w:t>
            </w:r>
          </w:p>
        </w:tc>
        <w:tc>
          <w:tcPr>
            <w:tcW w:w="584" w:type="pct"/>
            <w:noWrap/>
            <w:hideMark/>
          </w:tcPr>
          <w:p w14:paraId="6703DB6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4C736CAB"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96421A6"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8" w:type="pct"/>
            <w:hideMark/>
          </w:tcPr>
          <w:p w14:paraId="016BA025"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4" w:type="pct"/>
            <w:noWrap/>
            <w:hideMark/>
          </w:tcPr>
          <w:p w14:paraId="18EB5FD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9,8%</w:t>
            </w:r>
          </w:p>
        </w:tc>
        <w:tc>
          <w:tcPr>
            <w:tcW w:w="584" w:type="pct"/>
            <w:noWrap/>
            <w:hideMark/>
          </w:tcPr>
          <w:p w14:paraId="18C7AD7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4" w:type="pct"/>
            <w:noWrap/>
            <w:hideMark/>
          </w:tcPr>
          <w:p w14:paraId="3F57949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16,3%</w:t>
            </w:r>
          </w:p>
        </w:tc>
        <w:tc>
          <w:tcPr>
            <w:tcW w:w="584" w:type="pct"/>
            <w:noWrap/>
            <w:hideMark/>
          </w:tcPr>
          <w:p w14:paraId="1DEBACC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33,1%</w:t>
            </w:r>
          </w:p>
        </w:tc>
        <w:tc>
          <w:tcPr>
            <w:tcW w:w="584" w:type="pct"/>
            <w:noWrap/>
            <w:hideMark/>
          </w:tcPr>
          <w:p w14:paraId="754FF02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20,0%</w:t>
            </w:r>
          </w:p>
        </w:tc>
        <w:tc>
          <w:tcPr>
            <w:tcW w:w="584" w:type="pct"/>
            <w:noWrap/>
            <w:hideMark/>
          </w:tcPr>
          <w:p w14:paraId="16BD32A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84" w:type="pct"/>
            <w:noWrap/>
            <w:hideMark/>
          </w:tcPr>
          <w:p w14:paraId="734C2D51"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736AD410" w14:textId="031CB9DC" w:rsidR="00002891" w:rsidRPr="003F2F6D" w:rsidRDefault="00FC72F8"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002891" w:rsidRPr="003F2F6D">
        <w:rPr>
          <w:rFonts w:hAnsi="Times New Roman" w:cs="Times New Roman"/>
          <w:bCs/>
          <w:color w:val="auto"/>
          <w:sz w:val="20"/>
          <w:szCs w:val="20"/>
        </w:rPr>
        <w:t>Fuente: Elaboración propia</w:t>
      </w:r>
    </w:p>
    <w:p w14:paraId="2BABE808" w14:textId="6BF76855" w:rsidR="00002891" w:rsidRPr="003F2F6D" w:rsidRDefault="00002891" w:rsidP="006C23A4">
      <w:pPr>
        <w:pStyle w:val="Cuerpo"/>
        <w:spacing w:before="0" w:after="200"/>
        <w:rPr>
          <w:rFonts w:hAnsi="Times New Roman" w:cs="Times New Roman"/>
          <w:color w:val="auto"/>
        </w:rPr>
      </w:pPr>
      <w:r w:rsidRPr="003F2F6D">
        <w:rPr>
          <w:rFonts w:hAnsi="Times New Roman" w:cs="Times New Roman"/>
          <w:color w:val="auto"/>
        </w:rPr>
        <w:lastRenderedPageBreak/>
        <w:t>La credibilidad del Gobierno en el año 201</w:t>
      </w:r>
      <w:r w:rsidR="00FC72F8" w:rsidRPr="003F2F6D">
        <w:rPr>
          <w:rFonts w:hAnsi="Times New Roman" w:cs="Times New Roman"/>
          <w:color w:val="auto"/>
        </w:rPr>
        <w:t>4</w:t>
      </w:r>
      <w:r w:rsidRPr="003F2F6D">
        <w:rPr>
          <w:rFonts w:hAnsi="Times New Roman" w:cs="Times New Roman"/>
          <w:color w:val="auto"/>
        </w:rPr>
        <w:t xml:space="preserve"> de</w:t>
      </w:r>
      <w:r w:rsidR="00C65BF6" w:rsidRPr="003F2F6D">
        <w:rPr>
          <w:rFonts w:hAnsi="Times New Roman" w:cs="Times New Roman"/>
          <w:color w:val="auto"/>
        </w:rPr>
        <w:t xml:space="preserve"> </w:t>
      </w:r>
      <w:r w:rsidRPr="003F2F6D">
        <w:rPr>
          <w:rFonts w:hAnsi="Times New Roman" w:cs="Times New Roman"/>
          <w:color w:val="auto"/>
        </w:rPr>
        <w:t xml:space="preserve">que </w:t>
      </w:r>
      <w:r w:rsidR="00E732C4" w:rsidRPr="003F2F6D">
        <w:rPr>
          <w:rFonts w:hAnsi="Times New Roman" w:cs="Times New Roman"/>
          <w:color w:val="auto"/>
        </w:rPr>
        <w:t>“</w:t>
      </w:r>
      <w:r w:rsidRPr="003F2F6D">
        <w:rPr>
          <w:rFonts w:hAnsi="Times New Roman" w:cs="Times New Roman"/>
          <w:color w:val="auto"/>
        </w:rPr>
        <w:t>siga igual</w:t>
      </w:r>
      <w:r w:rsidR="00E732C4" w:rsidRPr="003F2F6D">
        <w:rPr>
          <w:rFonts w:hAnsi="Times New Roman" w:cs="Times New Roman"/>
          <w:color w:val="auto"/>
        </w:rPr>
        <w:t>”</w:t>
      </w:r>
      <w:r w:rsidRPr="003F2F6D">
        <w:rPr>
          <w:rFonts w:hAnsi="Times New Roman" w:cs="Times New Roman"/>
          <w:color w:val="auto"/>
        </w:rPr>
        <w:t xml:space="preserve"> sin mejorar es más optimista en las mujeres con un 31.4% que cree que mejorará moderadamente; mientras que para el género masculino cree en mayor porcentaje 40% que seguirá igual, apenas un 26% opina que mejorará notablemente.</w:t>
      </w:r>
    </w:p>
    <w:p w14:paraId="387F4439" w14:textId="62D22072"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Correa contaba con un 68% de popularidad mientras que para el 2015 </w:t>
      </w:r>
      <w:r w:rsidR="00D9306A" w:rsidRPr="003F2F6D">
        <w:rPr>
          <w:rFonts w:hAnsi="Times New Roman" w:cs="Times New Roman"/>
          <w:color w:val="auto"/>
        </w:rPr>
        <w:t>obtuvo</w:t>
      </w:r>
      <w:r w:rsidRPr="003F2F6D">
        <w:rPr>
          <w:rFonts w:hAnsi="Times New Roman" w:cs="Times New Roman"/>
          <w:color w:val="auto"/>
        </w:rPr>
        <w:t xml:space="preserve"> el 41%, el pesimismo en los ecuatorianos es notable es así </w:t>
      </w:r>
      <w:r w:rsidR="003F3E44" w:rsidRPr="003F2F6D">
        <w:rPr>
          <w:rFonts w:hAnsi="Times New Roman" w:cs="Times New Roman"/>
          <w:color w:val="auto"/>
        </w:rPr>
        <w:t>como</w:t>
      </w:r>
      <w:r w:rsidRPr="003F2F6D">
        <w:rPr>
          <w:rFonts w:hAnsi="Times New Roman" w:cs="Times New Roman"/>
          <w:color w:val="auto"/>
        </w:rPr>
        <w:t xml:space="preserve"> los medios de comunicación dada la coyuntura en cada año inciden en la perspectiva de la población hacia las posibilidades de mejorar o empeorar como país </w:t>
      </w:r>
      <w:r w:rsidR="00D9306A" w:rsidRPr="003F2F6D">
        <w:rPr>
          <w:rFonts w:hAnsi="Times New Roman" w:cs="Times New Roman"/>
          <w:color w:val="auto"/>
        </w:rPr>
        <w:t>y la influencia de mandatarios.</w:t>
      </w:r>
    </w:p>
    <w:p w14:paraId="637FE49B" w14:textId="4D881CBC" w:rsidR="00526FC4" w:rsidRPr="003F2F6D" w:rsidRDefault="00526FC4" w:rsidP="006C23A4">
      <w:pPr>
        <w:pStyle w:val="Cuerpo"/>
        <w:spacing w:before="0" w:after="200"/>
        <w:rPr>
          <w:rFonts w:hAnsi="Times New Roman" w:cs="Times New Roman"/>
          <w:color w:val="auto"/>
        </w:rPr>
      </w:pPr>
      <w:r w:rsidRPr="003F2F6D">
        <w:rPr>
          <w:rFonts w:hAnsi="Times New Roman" w:cs="Times New Roman"/>
          <w:color w:val="auto"/>
        </w:rPr>
        <w:t xml:space="preserve">En la actualidad con la presidencia de </w:t>
      </w:r>
      <w:proofErr w:type="spellStart"/>
      <w:r w:rsidRPr="003F2F6D">
        <w:rPr>
          <w:rFonts w:hAnsi="Times New Roman" w:cs="Times New Roman"/>
          <w:color w:val="auto"/>
        </w:rPr>
        <w:t>Lenín</w:t>
      </w:r>
      <w:proofErr w:type="spellEnd"/>
      <w:r w:rsidRPr="003F2F6D">
        <w:rPr>
          <w:rFonts w:hAnsi="Times New Roman" w:cs="Times New Roman"/>
          <w:color w:val="auto"/>
        </w:rPr>
        <w:t xml:space="preserve"> Moreno ha disminuido la aceptación del Gobierno anterior, y la expectativa de un mejor </w:t>
      </w:r>
      <w:r w:rsidR="00002891" w:rsidRPr="003F2F6D">
        <w:rPr>
          <w:rFonts w:hAnsi="Times New Roman" w:cs="Times New Roman"/>
          <w:color w:val="auto"/>
        </w:rPr>
        <w:t>Gobierno es mayor según CEDATOS, como se muestra en la siguiente gráfica:</w:t>
      </w:r>
    </w:p>
    <w:p w14:paraId="52B9FA1C" w14:textId="77777777" w:rsidR="001F2032" w:rsidRPr="003F2F6D" w:rsidRDefault="001F2032" w:rsidP="006C23A4">
      <w:pPr>
        <w:pStyle w:val="Descripcin"/>
        <w:spacing w:before="0" w:after="200" w:line="360" w:lineRule="auto"/>
        <w:rPr>
          <w:rStyle w:val="Referenciaintensa"/>
          <w:rFonts w:cs="Times New Roman"/>
          <w:b/>
          <w:color w:val="auto"/>
          <w:szCs w:val="20"/>
        </w:rPr>
      </w:pPr>
    </w:p>
    <w:p w14:paraId="4912ACE1" w14:textId="0A3DDD7A" w:rsidR="00002891" w:rsidRPr="003F2F6D" w:rsidRDefault="008142EF" w:rsidP="006C23A4">
      <w:pPr>
        <w:pStyle w:val="Descripcin"/>
        <w:spacing w:before="0" w:after="200" w:line="360" w:lineRule="auto"/>
        <w:rPr>
          <w:rFonts w:hAnsi="Times New Roman" w:cs="Times New Roman"/>
          <w:b w:val="0"/>
          <w:color w:val="auto"/>
          <w:sz w:val="20"/>
          <w:szCs w:val="20"/>
        </w:rPr>
      </w:pPr>
      <w:bookmarkStart w:id="46" w:name="_Toc535417110"/>
      <w:r w:rsidRPr="003F2F6D">
        <w:rPr>
          <w:rStyle w:val="Referenciaintensa"/>
          <w:rFonts w:cs="Times New Roman"/>
          <w:b/>
          <w:color w:val="auto"/>
          <w:szCs w:val="20"/>
        </w:rPr>
        <w:t xml:space="preserve">Figura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Figura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CEDATOS cree o no en la palabra del presidente</w:t>
      </w:r>
      <w:bookmarkEnd w:id="46"/>
    </w:p>
    <w:p w14:paraId="18A708AB" w14:textId="0CC3D1BF" w:rsidR="00002891" w:rsidRPr="003F2F6D" w:rsidRDefault="00002891" w:rsidP="006C23A4">
      <w:pPr>
        <w:pStyle w:val="Cuerpo"/>
        <w:spacing w:before="0" w:after="200"/>
        <w:jc w:val="center"/>
        <w:rPr>
          <w:rFonts w:hAnsi="Times New Roman" w:cs="Times New Roman"/>
          <w:color w:val="auto"/>
          <w:sz w:val="20"/>
          <w:szCs w:val="20"/>
        </w:rPr>
      </w:pPr>
      <w:r w:rsidRPr="003F2F6D">
        <w:rPr>
          <w:rFonts w:hAnsi="Times New Roman" w:cs="Times New Roman"/>
          <w:noProof/>
          <w:color w:val="auto"/>
          <w:sz w:val="20"/>
          <w:szCs w:val="20"/>
          <w:lang w:val="es-CO" w:eastAsia="es-CO"/>
        </w:rPr>
        <w:drawing>
          <wp:inline distT="0" distB="0" distL="0" distR="0" wp14:anchorId="6A83D1F1" wp14:editId="38563287">
            <wp:extent cx="3845607" cy="1948240"/>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6899" t="34552" r="35397" b="22465"/>
                    <a:stretch/>
                  </pic:blipFill>
                  <pic:spPr bwMode="auto">
                    <a:xfrm>
                      <a:off x="0" y="0"/>
                      <a:ext cx="3880123" cy="1965727"/>
                    </a:xfrm>
                    <a:prstGeom prst="rect">
                      <a:avLst/>
                    </a:prstGeom>
                    <a:ln>
                      <a:noFill/>
                    </a:ln>
                    <a:extLst>
                      <a:ext uri="{53640926-AAD7-44D8-BBD7-CCE9431645EC}">
                        <a14:shadowObscured xmlns:a14="http://schemas.microsoft.com/office/drawing/2010/main"/>
                      </a:ext>
                    </a:extLst>
                  </pic:spPr>
                </pic:pic>
              </a:graphicData>
            </a:graphic>
          </wp:inline>
        </w:drawing>
      </w:r>
    </w:p>
    <w:p w14:paraId="4F5255D1" w14:textId="3DC0C1CB" w:rsidR="00550AED" w:rsidRPr="003F2F6D" w:rsidRDefault="004E5A48" w:rsidP="006C23A4">
      <w:pPr>
        <w:pStyle w:val="Cuerpo"/>
        <w:spacing w:before="0" w:after="200"/>
        <w:rPr>
          <w:rFonts w:hAnsi="Times New Roman" w:cs="Times New Roman"/>
          <w:color w:val="auto"/>
          <w:sz w:val="20"/>
          <w:szCs w:val="20"/>
        </w:rPr>
      </w:pPr>
      <w:r w:rsidRPr="003F2F6D">
        <w:rPr>
          <w:rFonts w:hAnsi="Times New Roman" w:cs="Times New Roman"/>
          <w:color w:val="auto"/>
          <w:sz w:val="20"/>
          <w:szCs w:val="20"/>
        </w:rPr>
        <w:t xml:space="preserve">Fuente: Estudio nacional de opinión </w:t>
      </w:r>
      <w:sdt>
        <w:sdtPr>
          <w:rPr>
            <w:rFonts w:hAnsi="Times New Roman" w:cs="Times New Roman"/>
            <w:color w:val="auto"/>
            <w:sz w:val="20"/>
            <w:szCs w:val="20"/>
          </w:rPr>
          <w:id w:val="-1285873758"/>
          <w:citation/>
        </w:sdtPr>
        <w:sdtContent>
          <w:r w:rsidRPr="003F2F6D">
            <w:rPr>
              <w:rFonts w:hAnsi="Times New Roman" w:cs="Times New Roman"/>
              <w:color w:val="auto"/>
              <w:sz w:val="20"/>
              <w:szCs w:val="20"/>
            </w:rPr>
            <w:fldChar w:fldCharType="begin"/>
          </w:r>
          <w:r w:rsidRPr="003F2F6D">
            <w:rPr>
              <w:rFonts w:hAnsi="Times New Roman" w:cs="Times New Roman"/>
              <w:color w:val="auto"/>
              <w:sz w:val="20"/>
              <w:szCs w:val="20"/>
            </w:rPr>
            <w:instrText xml:space="preserve"> CITATION CED17 \l 9226 </w:instrText>
          </w:r>
          <w:r w:rsidRPr="003F2F6D">
            <w:rPr>
              <w:rFonts w:hAnsi="Times New Roman" w:cs="Times New Roman"/>
              <w:color w:val="auto"/>
              <w:sz w:val="20"/>
              <w:szCs w:val="20"/>
            </w:rPr>
            <w:fldChar w:fldCharType="separate"/>
          </w:r>
          <w:r w:rsidR="004C6920" w:rsidRPr="004C6920">
            <w:rPr>
              <w:rFonts w:hAnsi="Times New Roman" w:cs="Times New Roman"/>
              <w:noProof/>
              <w:color w:val="auto"/>
              <w:sz w:val="20"/>
              <w:szCs w:val="20"/>
            </w:rPr>
            <w:t>(CEDATOS, 2017)</w:t>
          </w:r>
          <w:r w:rsidRPr="003F2F6D">
            <w:rPr>
              <w:rFonts w:hAnsi="Times New Roman" w:cs="Times New Roman"/>
              <w:color w:val="auto"/>
              <w:sz w:val="20"/>
              <w:szCs w:val="20"/>
            </w:rPr>
            <w:fldChar w:fldCharType="end"/>
          </w:r>
        </w:sdtContent>
      </w:sdt>
    </w:p>
    <w:p w14:paraId="4DA3EA07" w14:textId="77777777" w:rsidR="003F2F6D" w:rsidRDefault="003F2F6D" w:rsidP="006C23A4">
      <w:pPr>
        <w:pStyle w:val="Cuerpo"/>
        <w:spacing w:before="0" w:after="200"/>
        <w:rPr>
          <w:rFonts w:hAnsi="Times New Roman" w:cs="Times New Roman"/>
          <w:color w:val="auto"/>
        </w:rPr>
      </w:pPr>
    </w:p>
    <w:p w14:paraId="65D2A099" w14:textId="5FE775ED" w:rsidR="006C497B" w:rsidRPr="003F2F6D" w:rsidRDefault="006C497B" w:rsidP="006C23A4">
      <w:pPr>
        <w:pStyle w:val="Cuerpo"/>
        <w:spacing w:before="0" w:after="200"/>
        <w:rPr>
          <w:rFonts w:hAnsi="Times New Roman" w:cs="Times New Roman"/>
          <w:color w:val="auto"/>
        </w:rPr>
      </w:pPr>
      <w:r w:rsidRPr="003F2F6D">
        <w:rPr>
          <w:rFonts w:hAnsi="Times New Roman" w:cs="Times New Roman"/>
          <w:color w:val="auto"/>
        </w:rPr>
        <w:t>Sin embargo, la tabla de la encuesta nos indica una tendencia de opinión de una mejora moderada entre el año 2013 y 2014 de un 15.5% a un 29.9% promedio anual respectivamente, estadísticas que demuestran la influencia gubernamental y apoyo en sus políticas en este período, sin notar que en el año 2014 existió una disminución del precio del petróleo cambiando las perspectivas económicas para el año 2015.</w:t>
      </w:r>
    </w:p>
    <w:p w14:paraId="275CF8FB" w14:textId="60876A86" w:rsidR="00A8531D" w:rsidRPr="003F2F6D" w:rsidRDefault="008844BA" w:rsidP="006C23A4">
      <w:pPr>
        <w:pStyle w:val="Ttulo3"/>
        <w:keepNext w:val="0"/>
        <w:keepLines w:val="0"/>
        <w:spacing w:before="0" w:after="200"/>
        <w:rPr>
          <w:rFonts w:cs="Times New Roman"/>
          <w:color w:val="auto"/>
        </w:rPr>
      </w:pPr>
      <w:bookmarkStart w:id="47" w:name="_Toc535569599"/>
      <w:r w:rsidRPr="003F2F6D">
        <w:rPr>
          <w:rFonts w:cs="Times New Roman"/>
          <w:color w:val="auto"/>
        </w:rPr>
        <w:t>3.7</w:t>
      </w:r>
      <w:r w:rsidR="00474E3D" w:rsidRPr="003F2F6D">
        <w:rPr>
          <w:rFonts w:cs="Times New Roman"/>
          <w:color w:val="auto"/>
        </w:rPr>
        <w:t xml:space="preserve"> </w:t>
      </w:r>
      <w:r w:rsidR="00A8531D" w:rsidRPr="003F2F6D">
        <w:rPr>
          <w:rFonts w:cs="Times New Roman"/>
          <w:color w:val="auto"/>
        </w:rPr>
        <w:t>Recurrencia sobre Políticas Públicas</w:t>
      </w:r>
      <w:bookmarkEnd w:id="47"/>
    </w:p>
    <w:p w14:paraId="0A329BD9" w14:textId="2642DE80" w:rsidR="004E5A48" w:rsidRPr="003F2F6D" w:rsidRDefault="004E5A48" w:rsidP="006C23A4">
      <w:pPr>
        <w:pStyle w:val="Cuerpo"/>
        <w:spacing w:before="0" w:after="200"/>
        <w:rPr>
          <w:rFonts w:hAnsi="Times New Roman" w:cs="Times New Roman"/>
          <w:color w:val="auto"/>
        </w:rPr>
      </w:pPr>
      <w:r w:rsidRPr="003F2F6D">
        <w:rPr>
          <w:rFonts w:hAnsi="Times New Roman" w:cs="Times New Roman"/>
          <w:color w:val="auto"/>
        </w:rPr>
        <w:lastRenderedPageBreak/>
        <w:t>Según</w:t>
      </w:r>
      <w:r w:rsidR="00F71291" w:rsidRPr="003F2F6D">
        <w:rPr>
          <w:rFonts w:hAnsi="Times New Roman" w:cs="Times New Roman"/>
          <w:color w:val="auto"/>
        </w:rPr>
        <w:t xml:space="preserve"> CEDATOS (2017), en su encuesta de opinión: “las instituciones mejor evaluadas son la Iglesia Católica (82%), Fuerzas Armadas (74%), Policía Nacional (65%), y los medios de comunicación privados (60%), y las peor evaluadas la Asamblea Nacional (26%), la Función Judicial (35%) y medios de comunicación del Gobierno (38%)”</w:t>
      </w:r>
      <w:sdt>
        <w:sdtPr>
          <w:rPr>
            <w:rFonts w:hAnsi="Times New Roman" w:cs="Times New Roman"/>
            <w:color w:val="auto"/>
          </w:rPr>
          <w:id w:val="930318879"/>
          <w:citation/>
        </w:sdtPr>
        <w:sdtContent>
          <w:r w:rsidR="00F71291" w:rsidRPr="003F2F6D">
            <w:rPr>
              <w:rFonts w:hAnsi="Times New Roman" w:cs="Times New Roman"/>
              <w:color w:val="auto"/>
            </w:rPr>
            <w:fldChar w:fldCharType="begin"/>
          </w:r>
          <w:r w:rsidR="00F71291" w:rsidRPr="003F2F6D">
            <w:rPr>
              <w:rFonts w:hAnsi="Times New Roman" w:cs="Times New Roman"/>
              <w:color w:val="auto"/>
            </w:rPr>
            <w:instrText xml:space="preserve"> CITATION Pla17 \l 9226 </w:instrText>
          </w:r>
          <w:r w:rsidR="00F71291"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(Plan V, 2017)</w:t>
          </w:r>
          <w:r w:rsidR="00F71291" w:rsidRPr="003F2F6D">
            <w:rPr>
              <w:rFonts w:hAnsi="Times New Roman" w:cs="Times New Roman"/>
              <w:color w:val="auto"/>
            </w:rPr>
            <w:fldChar w:fldCharType="end"/>
          </w:r>
        </w:sdtContent>
      </w:sdt>
      <w:r w:rsidR="003F2F6D">
        <w:rPr>
          <w:rFonts w:hAnsi="Times New Roman" w:cs="Times New Roman"/>
          <w:color w:val="auto"/>
        </w:rPr>
        <w:t xml:space="preserve">. </w:t>
      </w:r>
      <w:r w:rsidR="00BE1236">
        <w:rPr>
          <w:rFonts w:hAnsi="Times New Roman" w:cs="Times New Roman"/>
          <w:color w:val="auto"/>
        </w:rPr>
        <w:t>Habría</w:t>
      </w:r>
      <w:r w:rsidR="00F71291" w:rsidRPr="003F2F6D">
        <w:rPr>
          <w:rFonts w:hAnsi="Times New Roman" w:cs="Times New Roman"/>
          <w:color w:val="auto"/>
        </w:rPr>
        <w:t xml:space="preserve"> poca credibilidad en las instituciones que son administradas por el Gobierno y quienes determinan las políticas públicas a través del mandato del </w:t>
      </w:r>
      <w:r w:rsidR="001F2032" w:rsidRPr="003F2F6D">
        <w:rPr>
          <w:rFonts w:hAnsi="Times New Roman" w:cs="Times New Roman"/>
          <w:color w:val="auto"/>
        </w:rPr>
        <w:t>p</w:t>
      </w:r>
      <w:r w:rsidR="00F71291" w:rsidRPr="003F2F6D">
        <w:rPr>
          <w:rFonts w:hAnsi="Times New Roman" w:cs="Times New Roman"/>
          <w:color w:val="auto"/>
        </w:rPr>
        <w:t>residente.</w:t>
      </w:r>
    </w:p>
    <w:p w14:paraId="3D069FF2" w14:textId="77777777" w:rsidR="001F2032" w:rsidRPr="003F2F6D" w:rsidRDefault="001F2032" w:rsidP="006C23A4">
      <w:pPr>
        <w:pStyle w:val="Cuerpo"/>
        <w:spacing w:before="0" w:after="200"/>
        <w:rPr>
          <w:rStyle w:val="Referenciaintensa"/>
          <w:rFonts w:cs="Times New Roman"/>
          <w:color w:val="auto"/>
          <w:szCs w:val="20"/>
        </w:rPr>
      </w:pPr>
    </w:p>
    <w:p w14:paraId="19588990" w14:textId="703AB3FB" w:rsidR="00A8531D" w:rsidRPr="003F2F6D" w:rsidRDefault="00A8531D" w:rsidP="006C23A4">
      <w:pPr>
        <w:pStyle w:val="Cuerpo"/>
        <w:spacing w:before="0" w:after="200"/>
        <w:rPr>
          <w:rFonts w:hAnsi="Times New Roman" w:cs="Times New Roman"/>
          <w:color w:val="auto"/>
          <w:sz w:val="20"/>
          <w:szCs w:val="20"/>
        </w:rPr>
      </w:pPr>
      <w:bookmarkStart w:id="48" w:name="_Toc535417092"/>
      <w:r w:rsidRPr="003F2F6D">
        <w:rPr>
          <w:rStyle w:val="Referenciaintensa"/>
          <w:rFonts w:cs="Times New Roman"/>
          <w:color w:val="auto"/>
          <w:szCs w:val="20"/>
        </w:rPr>
        <w:t xml:space="preserve">Tabla </w:t>
      </w:r>
      <w:r w:rsidRPr="003F2F6D">
        <w:rPr>
          <w:rStyle w:val="Referenciaintensa"/>
          <w:rFonts w:cs="Times New Roman"/>
          <w:color w:val="auto"/>
          <w:szCs w:val="20"/>
        </w:rPr>
        <w:fldChar w:fldCharType="begin"/>
      </w:r>
      <w:r w:rsidRPr="003F2F6D">
        <w:rPr>
          <w:rStyle w:val="Referenciaintensa"/>
          <w:rFonts w:cs="Times New Roman"/>
          <w:color w:val="auto"/>
          <w:szCs w:val="20"/>
        </w:rPr>
        <w:instrText xml:space="preserve"> SEQ Tabla \* ARABIC </w:instrText>
      </w:r>
      <w:r w:rsidRPr="003F2F6D">
        <w:rPr>
          <w:rStyle w:val="Referenciaintensa"/>
          <w:rFonts w:cs="Times New Roman"/>
          <w:color w:val="auto"/>
          <w:szCs w:val="20"/>
        </w:rPr>
        <w:fldChar w:fldCharType="separate"/>
      </w:r>
      <w:r w:rsidR="00E07173">
        <w:rPr>
          <w:rStyle w:val="Referenciaintensa"/>
          <w:rFonts w:cs="Times New Roman"/>
          <w:noProof/>
          <w:color w:val="auto"/>
          <w:szCs w:val="20"/>
        </w:rPr>
        <w:t>11</w:t>
      </w:r>
      <w:r w:rsidRPr="003F2F6D">
        <w:rPr>
          <w:rStyle w:val="Referenciaintensa"/>
          <w:rFonts w:cs="Times New Roman"/>
          <w:color w:val="auto"/>
          <w:szCs w:val="20"/>
        </w:rPr>
        <w:fldChar w:fldCharType="end"/>
      </w:r>
      <w:r w:rsidRPr="003F2F6D">
        <w:rPr>
          <w:rStyle w:val="Referenciaintensa"/>
          <w:rFonts w:cs="Times New Roman"/>
          <w:color w:val="auto"/>
          <w:szCs w:val="20"/>
        </w:rPr>
        <w:t xml:space="preserve"> Recurrencia sobre Políticas Públicas</w:t>
      </w:r>
      <w:bookmarkEnd w:id="48"/>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FC72F8" w:rsidRPr="003F2F6D" w14:paraId="57F9C815" w14:textId="77777777" w:rsidTr="00FC72F8">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3D5286EC"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81" w:type="pct"/>
            <w:hideMark/>
          </w:tcPr>
          <w:p w14:paraId="220EEEB8" w14:textId="77777777" w:rsidR="00FC72F8" w:rsidRPr="003F2F6D" w:rsidRDefault="00FC72F8"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31E8BA4C" w14:textId="3CC08A30"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483FCAF4" w14:textId="393DF7E8"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FC72F8" w:rsidRPr="003F2F6D">
              <w:rPr>
                <w:rFonts w:hAnsi="Times New Roman" w:cs="Times New Roman"/>
                <w:color w:val="auto"/>
                <w:sz w:val="16"/>
                <w:szCs w:val="16"/>
              </w:rPr>
              <w:t xml:space="preserve"> moderadamente</w:t>
            </w:r>
          </w:p>
        </w:tc>
        <w:tc>
          <w:tcPr>
            <w:tcW w:w="581" w:type="pct"/>
            <w:hideMark/>
          </w:tcPr>
          <w:p w14:paraId="5259C835" w14:textId="711634E0" w:rsidR="00FC72F8" w:rsidRPr="003F2F6D" w:rsidRDefault="00067263"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w:t>
            </w:r>
            <w:r w:rsidR="00FC72F8" w:rsidRPr="003F2F6D">
              <w:rPr>
                <w:rFonts w:hAnsi="Times New Roman" w:cs="Times New Roman"/>
                <w:color w:val="auto"/>
                <w:sz w:val="16"/>
                <w:szCs w:val="16"/>
              </w:rPr>
              <w:t xml:space="preserve"> igual</w:t>
            </w:r>
          </w:p>
        </w:tc>
        <w:tc>
          <w:tcPr>
            <w:tcW w:w="582" w:type="pct"/>
            <w:hideMark/>
          </w:tcPr>
          <w:p w14:paraId="596283BA" w14:textId="56919520"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FC72F8" w:rsidRPr="003F2F6D">
              <w:rPr>
                <w:rFonts w:hAnsi="Times New Roman" w:cs="Times New Roman"/>
                <w:color w:val="auto"/>
                <w:sz w:val="16"/>
                <w:szCs w:val="16"/>
              </w:rPr>
              <w:t xml:space="preserve"> moderadamente</w:t>
            </w:r>
          </w:p>
        </w:tc>
        <w:tc>
          <w:tcPr>
            <w:tcW w:w="582" w:type="pct"/>
            <w:hideMark/>
          </w:tcPr>
          <w:p w14:paraId="336454AE" w14:textId="2DF86D88" w:rsidR="00FC72F8"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2B117672" w14:textId="77777777" w:rsidR="00FC72F8" w:rsidRPr="003F2F6D" w:rsidRDefault="00FC72F8"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FC72F8" w:rsidRPr="003F2F6D" w14:paraId="42F779D6"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47DB136"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0504277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0B6A67E2"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22,1%</w:t>
            </w:r>
          </w:p>
        </w:tc>
        <w:tc>
          <w:tcPr>
            <w:tcW w:w="582" w:type="pct"/>
            <w:noWrap/>
            <w:hideMark/>
          </w:tcPr>
          <w:p w14:paraId="0C1FFB4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11,6%</w:t>
            </w:r>
          </w:p>
        </w:tc>
        <w:tc>
          <w:tcPr>
            <w:tcW w:w="582" w:type="pct"/>
            <w:noWrap/>
            <w:hideMark/>
          </w:tcPr>
          <w:p w14:paraId="41F8ADA3"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17,4%</w:t>
            </w:r>
          </w:p>
        </w:tc>
        <w:tc>
          <w:tcPr>
            <w:tcW w:w="581" w:type="pct"/>
            <w:noWrap/>
            <w:hideMark/>
          </w:tcPr>
          <w:p w14:paraId="7C2A18E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26,4%</w:t>
            </w:r>
          </w:p>
        </w:tc>
        <w:tc>
          <w:tcPr>
            <w:tcW w:w="582" w:type="pct"/>
            <w:noWrap/>
            <w:hideMark/>
          </w:tcPr>
          <w:p w14:paraId="760B770A"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16,9%</w:t>
            </w:r>
          </w:p>
        </w:tc>
        <w:tc>
          <w:tcPr>
            <w:tcW w:w="582" w:type="pct"/>
            <w:noWrap/>
            <w:hideMark/>
          </w:tcPr>
          <w:p w14:paraId="30E2C25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5,6%</w:t>
            </w:r>
          </w:p>
        </w:tc>
        <w:tc>
          <w:tcPr>
            <w:tcW w:w="582" w:type="pct"/>
            <w:noWrap/>
            <w:hideMark/>
          </w:tcPr>
          <w:p w14:paraId="0645E88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39D523F7"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B09CFF3"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327B628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27F0F2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24,8%</w:t>
            </w:r>
          </w:p>
        </w:tc>
        <w:tc>
          <w:tcPr>
            <w:tcW w:w="582" w:type="pct"/>
            <w:noWrap/>
            <w:hideMark/>
          </w:tcPr>
          <w:p w14:paraId="1F74798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2" w:type="pct"/>
            <w:noWrap/>
            <w:hideMark/>
          </w:tcPr>
          <w:p w14:paraId="5265D76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81" w:type="pct"/>
            <w:noWrap/>
            <w:hideMark/>
          </w:tcPr>
          <w:p w14:paraId="280645B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30,2%</w:t>
            </w:r>
          </w:p>
        </w:tc>
        <w:tc>
          <w:tcPr>
            <w:tcW w:w="582" w:type="pct"/>
            <w:noWrap/>
            <w:hideMark/>
          </w:tcPr>
          <w:p w14:paraId="13AD648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10,7%</w:t>
            </w:r>
          </w:p>
        </w:tc>
        <w:tc>
          <w:tcPr>
            <w:tcW w:w="582" w:type="pct"/>
            <w:noWrap/>
            <w:hideMark/>
          </w:tcPr>
          <w:p w14:paraId="7DF59FB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w:t>
            </w:r>
          </w:p>
        </w:tc>
        <w:tc>
          <w:tcPr>
            <w:tcW w:w="582" w:type="pct"/>
            <w:noWrap/>
            <w:hideMark/>
          </w:tcPr>
          <w:p w14:paraId="52FC730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132FC8C5"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0D18775"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41466D58"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45DD9AA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23,3%</w:t>
            </w:r>
          </w:p>
        </w:tc>
        <w:tc>
          <w:tcPr>
            <w:tcW w:w="582" w:type="pct"/>
            <w:noWrap/>
            <w:hideMark/>
          </w:tcPr>
          <w:p w14:paraId="61825EF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13,2%</w:t>
            </w:r>
          </w:p>
        </w:tc>
        <w:tc>
          <w:tcPr>
            <w:tcW w:w="582" w:type="pct"/>
            <w:noWrap/>
            <w:hideMark/>
          </w:tcPr>
          <w:p w14:paraId="61821E5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16,8%</w:t>
            </w:r>
          </w:p>
        </w:tc>
        <w:tc>
          <w:tcPr>
            <w:tcW w:w="581" w:type="pct"/>
            <w:noWrap/>
            <w:hideMark/>
          </w:tcPr>
          <w:p w14:paraId="57D1FB8A"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28,1%</w:t>
            </w:r>
          </w:p>
        </w:tc>
        <w:tc>
          <w:tcPr>
            <w:tcW w:w="582" w:type="pct"/>
            <w:noWrap/>
            <w:hideMark/>
          </w:tcPr>
          <w:p w14:paraId="2DABCF7A"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14,1%</w:t>
            </w:r>
          </w:p>
        </w:tc>
        <w:tc>
          <w:tcPr>
            <w:tcW w:w="582" w:type="pct"/>
            <w:noWrap/>
            <w:hideMark/>
          </w:tcPr>
          <w:p w14:paraId="334335D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w:t>
            </w:r>
          </w:p>
        </w:tc>
        <w:tc>
          <w:tcPr>
            <w:tcW w:w="582" w:type="pct"/>
            <w:noWrap/>
            <w:hideMark/>
          </w:tcPr>
          <w:p w14:paraId="34754DA0"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4E85A901"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B35F8A5"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565" w:type="pct"/>
            <w:hideMark/>
          </w:tcPr>
          <w:p w14:paraId="5090ABE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5920A911"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82" w:type="pct"/>
            <w:noWrap/>
            <w:hideMark/>
          </w:tcPr>
          <w:p w14:paraId="5502E8A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82" w:type="pct"/>
            <w:noWrap/>
            <w:hideMark/>
          </w:tcPr>
          <w:p w14:paraId="6BA576E9"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81" w:type="pct"/>
            <w:noWrap/>
            <w:hideMark/>
          </w:tcPr>
          <w:p w14:paraId="45CFB3B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82" w:type="pct"/>
            <w:noWrap/>
            <w:hideMark/>
          </w:tcPr>
          <w:p w14:paraId="4C2E630C"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2A9AAEF5"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82" w:type="pct"/>
            <w:noWrap/>
            <w:hideMark/>
          </w:tcPr>
          <w:p w14:paraId="0B36C08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1C3C29AA"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78B165A6"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48958CC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C46E20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2" w:type="pct"/>
            <w:noWrap/>
            <w:hideMark/>
          </w:tcPr>
          <w:p w14:paraId="365AB6D5"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5124E65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1" w:type="pct"/>
            <w:noWrap/>
            <w:hideMark/>
          </w:tcPr>
          <w:p w14:paraId="0FA6679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2" w:type="pct"/>
            <w:noWrap/>
            <w:hideMark/>
          </w:tcPr>
          <w:p w14:paraId="7DE0AB3F"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82" w:type="pct"/>
            <w:noWrap/>
            <w:hideMark/>
          </w:tcPr>
          <w:p w14:paraId="2F16943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2" w:type="pct"/>
            <w:noWrap/>
            <w:hideMark/>
          </w:tcPr>
          <w:p w14:paraId="1040AD1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435FD8BA"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B1712FC"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4F40182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68EC4CE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82" w:type="pct"/>
            <w:noWrap/>
            <w:hideMark/>
          </w:tcPr>
          <w:p w14:paraId="4C4E98CD"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7E48BF5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581" w:type="pct"/>
            <w:noWrap/>
            <w:hideMark/>
          </w:tcPr>
          <w:p w14:paraId="47E2839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2" w:type="pct"/>
            <w:noWrap/>
            <w:hideMark/>
          </w:tcPr>
          <w:p w14:paraId="57E011A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2" w:type="pct"/>
            <w:noWrap/>
            <w:hideMark/>
          </w:tcPr>
          <w:p w14:paraId="4A11F18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82" w:type="pct"/>
            <w:noWrap/>
            <w:hideMark/>
          </w:tcPr>
          <w:p w14:paraId="2D6CD62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4EBC2A42"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4F0A3382"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5566D732"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655A7240"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59DE0054"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5,8%</w:t>
            </w:r>
          </w:p>
        </w:tc>
        <w:tc>
          <w:tcPr>
            <w:tcW w:w="582" w:type="pct"/>
            <w:noWrap/>
            <w:hideMark/>
          </w:tcPr>
          <w:p w14:paraId="34BF72C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19,4%</w:t>
            </w:r>
          </w:p>
        </w:tc>
        <w:tc>
          <w:tcPr>
            <w:tcW w:w="581" w:type="pct"/>
            <w:noWrap/>
            <w:hideMark/>
          </w:tcPr>
          <w:p w14:paraId="2FA22098"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44,1%</w:t>
            </w:r>
          </w:p>
        </w:tc>
        <w:tc>
          <w:tcPr>
            <w:tcW w:w="582" w:type="pct"/>
            <w:noWrap/>
            <w:hideMark/>
          </w:tcPr>
          <w:p w14:paraId="79C92FD2"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24,1%</w:t>
            </w:r>
          </w:p>
        </w:tc>
        <w:tc>
          <w:tcPr>
            <w:tcW w:w="582" w:type="pct"/>
            <w:noWrap/>
            <w:hideMark/>
          </w:tcPr>
          <w:p w14:paraId="363C8BD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82" w:type="pct"/>
            <w:noWrap/>
            <w:hideMark/>
          </w:tcPr>
          <w:p w14:paraId="4BCE91C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1EB9372A"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3ADF614"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63C6176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17CEF2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82" w:type="pct"/>
            <w:noWrap/>
            <w:hideMark/>
          </w:tcPr>
          <w:p w14:paraId="70F0C85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6041E15B"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1" w:type="pct"/>
            <w:noWrap/>
            <w:hideMark/>
          </w:tcPr>
          <w:p w14:paraId="5A6F4BBB"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45,4%</w:t>
            </w:r>
          </w:p>
        </w:tc>
        <w:tc>
          <w:tcPr>
            <w:tcW w:w="582" w:type="pct"/>
            <w:noWrap/>
            <w:hideMark/>
          </w:tcPr>
          <w:p w14:paraId="7AB91F72"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82" w:type="pct"/>
            <w:noWrap/>
            <w:hideMark/>
          </w:tcPr>
          <w:p w14:paraId="2AF8427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11199D6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3F44D7AC"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286148F"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2CCF84A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30218258"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582" w:type="pct"/>
            <w:noWrap/>
            <w:hideMark/>
          </w:tcPr>
          <w:p w14:paraId="109224D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82" w:type="pct"/>
            <w:noWrap/>
            <w:hideMark/>
          </w:tcPr>
          <w:p w14:paraId="519D0348"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81" w:type="pct"/>
            <w:noWrap/>
            <w:hideMark/>
          </w:tcPr>
          <w:p w14:paraId="0F93C890"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44,9%</w:t>
            </w:r>
          </w:p>
        </w:tc>
        <w:tc>
          <w:tcPr>
            <w:tcW w:w="582" w:type="pct"/>
            <w:noWrap/>
            <w:hideMark/>
          </w:tcPr>
          <w:p w14:paraId="3381E2E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21,2%</w:t>
            </w:r>
          </w:p>
        </w:tc>
        <w:tc>
          <w:tcPr>
            <w:tcW w:w="582" w:type="pct"/>
            <w:noWrap/>
            <w:hideMark/>
          </w:tcPr>
          <w:p w14:paraId="18EA804D"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5,7%</w:t>
            </w:r>
          </w:p>
        </w:tc>
        <w:tc>
          <w:tcPr>
            <w:tcW w:w="582" w:type="pct"/>
            <w:noWrap/>
            <w:hideMark/>
          </w:tcPr>
          <w:p w14:paraId="7748CF47"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033CF727"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4F12A525" w14:textId="77777777" w:rsidR="00FC72F8" w:rsidRPr="003F2F6D" w:rsidRDefault="00FC72F8"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565" w:type="pct"/>
            <w:hideMark/>
          </w:tcPr>
          <w:p w14:paraId="1956571B"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20587868"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10,5%</w:t>
            </w:r>
          </w:p>
        </w:tc>
        <w:tc>
          <w:tcPr>
            <w:tcW w:w="582" w:type="pct"/>
            <w:noWrap/>
            <w:hideMark/>
          </w:tcPr>
          <w:p w14:paraId="7D10003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82" w:type="pct"/>
            <w:noWrap/>
            <w:hideMark/>
          </w:tcPr>
          <w:p w14:paraId="69E49D3C"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18,7%</w:t>
            </w:r>
          </w:p>
        </w:tc>
        <w:tc>
          <w:tcPr>
            <w:tcW w:w="581" w:type="pct"/>
            <w:noWrap/>
            <w:hideMark/>
          </w:tcPr>
          <w:p w14:paraId="0270F89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35,9%</w:t>
            </w:r>
          </w:p>
        </w:tc>
        <w:tc>
          <w:tcPr>
            <w:tcW w:w="582" w:type="pct"/>
            <w:noWrap/>
            <w:hideMark/>
          </w:tcPr>
          <w:p w14:paraId="42FE7581"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18,0%</w:t>
            </w:r>
          </w:p>
        </w:tc>
        <w:tc>
          <w:tcPr>
            <w:tcW w:w="582" w:type="pct"/>
            <w:noWrap/>
            <w:hideMark/>
          </w:tcPr>
          <w:p w14:paraId="36EEA0DF"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6,0%</w:t>
            </w:r>
          </w:p>
        </w:tc>
        <w:tc>
          <w:tcPr>
            <w:tcW w:w="582" w:type="pct"/>
            <w:noWrap/>
            <w:hideMark/>
          </w:tcPr>
          <w:p w14:paraId="7B9E4EAB"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562573F5" w14:textId="77777777" w:rsidTr="00FC72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4E23E8D"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06868796"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720C403C"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82" w:type="pct"/>
            <w:noWrap/>
            <w:hideMark/>
          </w:tcPr>
          <w:p w14:paraId="5B092738"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12,1%</w:t>
            </w:r>
          </w:p>
        </w:tc>
        <w:tc>
          <w:tcPr>
            <w:tcW w:w="582" w:type="pct"/>
            <w:noWrap/>
            <w:hideMark/>
          </w:tcPr>
          <w:p w14:paraId="09327F11"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81" w:type="pct"/>
            <w:noWrap/>
            <w:hideMark/>
          </w:tcPr>
          <w:p w14:paraId="71415BFB"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38,0%</w:t>
            </w:r>
          </w:p>
        </w:tc>
        <w:tc>
          <w:tcPr>
            <w:tcW w:w="582" w:type="pct"/>
            <w:noWrap/>
            <w:hideMark/>
          </w:tcPr>
          <w:p w14:paraId="73729DD9"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82" w:type="pct"/>
            <w:noWrap/>
            <w:hideMark/>
          </w:tcPr>
          <w:p w14:paraId="0F1E7CCE"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6,8%</w:t>
            </w:r>
          </w:p>
        </w:tc>
        <w:tc>
          <w:tcPr>
            <w:tcW w:w="582" w:type="pct"/>
            <w:noWrap/>
            <w:hideMark/>
          </w:tcPr>
          <w:p w14:paraId="1FA69EC3" w14:textId="77777777" w:rsidR="00FC72F8" w:rsidRPr="003F2F6D" w:rsidRDefault="00FC72F8"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FC72F8" w:rsidRPr="003F2F6D" w14:paraId="387026D1" w14:textId="77777777" w:rsidTr="00FC72F8">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75DE6507" w14:textId="77777777" w:rsidR="00FC72F8" w:rsidRPr="003F2F6D" w:rsidRDefault="00FC72F8" w:rsidP="00B85183">
            <w:pPr>
              <w:pStyle w:val="Cuerpo"/>
              <w:spacing w:before="0" w:after="200" w:line="240" w:lineRule="auto"/>
              <w:rPr>
                <w:rFonts w:hAnsi="Times New Roman" w:cs="Times New Roman"/>
                <w:color w:val="auto"/>
                <w:sz w:val="16"/>
                <w:szCs w:val="16"/>
              </w:rPr>
            </w:pPr>
          </w:p>
        </w:tc>
        <w:tc>
          <w:tcPr>
            <w:tcW w:w="565" w:type="pct"/>
            <w:hideMark/>
          </w:tcPr>
          <w:p w14:paraId="6FD6B46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1AD2CA60"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82" w:type="pct"/>
            <w:noWrap/>
            <w:hideMark/>
          </w:tcPr>
          <w:p w14:paraId="23AA965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11,5%</w:t>
            </w:r>
          </w:p>
        </w:tc>
        <w:tc>
          <w:tcPr>
            <w:tcW w:w="582" w:type="pct"/>
            <w:noWrap/>
            <w:hideMark/>
          </w:tcPr>
          <w:p w14:paraId="6255B2A3"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17,3%</w:t>
            </w:r>
          </w:p>
        </w:tc>
        <w:tc>
          <w:tcPr>
            <w:tcW w:w="581" w:type="pct"/>
            <w:noWrap/>
            <w:hideMark/>
          </w:tcPr>
          <w:p w14:paraId="0CB2F1CE"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37,0%</w:t>
            </w:r>
          </w:p>
        </w:tc>
        <w:tc>
          <w:tcPr>
            <w:tcW w:w="582" w:type="pct"/>
            <w:noWrap/>
            <w:hideMark/>
          </w:tcPr>
          <w:p w14:paraId="47F33677"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16,9%</w:t>
            </w:r>
          </w:p>
        </w:tc>
        <w:tc>
          <w:tcPr>
            <w:tcW w:w="582" w:type="pct"/>
            <w:noWrap/>
            <w:hideMark/>
          </w:tcPr>
          <w:p w14:paraId="587D49C5"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82" w:type="pct"/>
            <w:noWrap/>
            <w:hideMark/>
          </w:tcPr>
          <w:p w14:paraId="598402E6" w14:textId="77777777" w:rsidR="00FC72F8" w:rsidRPr="003F2F6D" w:rsidRDefault="00FC72F8"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4A053C41" w14:textId="418E0408" w:rsidR="00B35841" w:rsidRPr="003F2F6D" w:rsidRDefault="00FC72F8"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B35841" w:rsidRPr="003F2F6D">
        <w:rPr>
          <w:rFonts w:hAnsi="Times New Roman" w:cs="Times New Roman"/>
          <w:bCs/>
          <w:color w:val="auto"/>
          <w:sz w:val="20"/>
          <w:szCs w:val="20"/>
        </w:rPr>
        <w:t>Fuente: Elaboración propia</w:t>
      </w:r>
    </w:p>
    <w:p w14:paraId="01652828" w14:textId="77777777" w:rsidR="0011442D" w:rsidRPr="003F2F6D" w:rsidRDefault="0011442D" w:rsidP="006C23A4">
      <w:pPr>
        <w:pStyle w:val="Cuerpo"/>
        <w:spacing w:before="0" w:after="200"/>
        <w:rPr>
          <w:rFonts w:hAnsi="Times New Roman" w:cs="Times New Roman"/>
          <w:bCs/>
          <w:color w:val="auto"/>
          <w:sz w:val="20"/>
          <w:szCs w:val="20"/>
        </w:rPr>
      </w:pPr>
    </w:p>
    <w:p w14:paraId="330AB1B6" w14:textId="04995630"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w:t>
      </w:r>
      <w:r w:rsidR="00302D0A" w:rsidRPr="003F2F6D">
        <w:rPr>
          <w:rFonts w:hAnsi="Times New Roman" w:cs="Times New Roman"/>
          <w:color w:val="auto"/>
        </w:rPr>
        <w:t>n el</w:t>
      </w:r>
      <w:r w:rsidRPr="003F2F6D">
        <w:rPr>
          <w:rFonts w:hAnsi="Times New Roman" w:cs="Times New Roman"/>
          <w:color w:val="auto"/>
        </w:rPr>
        <w:t xml:space="preserve"> año 2014 </w:t>
      </w:r>
      <w:r w:rsidR="00302D0A" w:rsidRPr="003F2F6D">
        <w:rPr>
          <w:rFonts w:hAnsi="Times New Roman" w:cs="Times New Roman"/>
          <w:color w:val="auto"/>
        </w:rPr>
        <w:t>la perspectiva sobre política es igual</w:t>
      </w:r>
      <w:r w:rsidRPr="003F2F6D">
        <w:rPr>
          <w:rFonts w:hAnsi="Times New Roman" w:cs="Times New Roman"/>
          <w:color w:val="auto"/>
        </w:rPr>
        <w:t xml:space="preserve"> entre el </w:t>
      </w:r>
      <w:r w:rsidR="00EA664B">
        <w:rPr>
          <w:rFonts w:hAnsi="Times New Roman" w:cs="Times New Roman"/>
          <w:color w:val="auto"/>
        </w:rPr>
        <w:t xml:space="preserve">sexo masculino y femenino, esto, </w:t>
      </w:r>
      <w:r w:rsidR="00302D0A" w:rsidRPr="003F2F6D">
        <w:rPr>
          <w:rFonts w:hAnsi="Times New Roman" w:cs="Times New Roman"/>
          <w:color w:val="auto"/>
        </w:rPr>
        <w:t>desde el punto de vista que</w:t>
      </w:r>
      <w:r w:rsidRPr="003F2F6D">
        <w:rPr>
          <w:rFonts w:hAnsi="Times New Roman" w:cs="Times New Roman"/>
          <w:color w:val="auto"/>
        </w:rPr>
        <w:t xml:space="preserve"> </w:t>
      </w:r>
      <w:r w:rsidR="007554D4" w:rsidRPr="003F2F6D">
        <w:rPr>
          <w:rFonts w:hAnsi="Times New Roman" w:cs="Times New Roman"/>
          <w:color w:val="auto"/>
        </w:rPr>
        <w:t>“</w:t>
      </w:r>
      <w:r w:rsidRPr="003F2F6D">
        <w:rPr>
          <w:rFonts w:hAnsi="Times New Roman" w:cs="Times New Roman"/>
          <w:color w:val="auto"/>
        </w:rPr>
        <w:t>seguirá igual</w:t>
      </w:r>
      <w:r w:rsidR="007554D4" w:rsidRPr="003F2F6D">
        <w:rPr>
          <w:rFonts w:hAnsi="Times New Roman" w:cs="Times New Roman"/>
          <w:color w:val="auto"/>
        </w:rPr>
        <w:t>”</w:t>
      </w:r>
      <w:r w:rsidRPr="003F2F6D">
        <w:rPr>
          <w:rFonts w:hAnsi="Times New Roman" w:cs="Times New Roman"/>
          <w:color w:val="auto"/>
        </w:rPr>
        <w:t xml:space="preserve">. Las políticas públicas en el año anotado son claves, pues se empieza el camino hacia una revisión de nuevas reformas a la constitución que entre otras las reformas al código de trabajo que es el más polémico, puesto que en los últimos años la facultad de ser empleado no muchos la han tenido, el desempleo ha sido uno de los ejes centrales del estudio de nuevas reformas, a partir del 2014 </w:t>
      </w:r>
      <w:r w:rsidR="00302D0A" w:rsidRPr="003F2F6D">
        <w:rPr>
          <w:rFonts w:hAnsi="Times New Roman" w:cs="Times New Roman"/>
          <w:color w:val="auto"/>
        </w:rPr>
        <w:t>inició cambios de normativas con el</w:t>
      </w:r>
      <w:r w:rsidRPr="003F2F6D">
        <w:rPr>
          <w:rFonts w:hAnsi="Times New Roman" w:cs="Times New Roman"/>
          <w:color w:val="auto"/>
        </w:rPr>
        <w:t xml:space="preserve"> </w:t>
      </w:r>
      <w:r w:rsidR="007554D4" w:rsidRPr="003F2F6D">
        <w:rPr>
          <w:rFonts w:hAnsi="Times New Roman" w:cs="Times New Roman"/>
          <w:color w:val="auto"/>
        </w:rPr>
        <w:t>“</w:t>
      </w:r>
      <w:r w:rsidRPr="003F2F6D">
        <w:rPr>
          <w:rFonts w:hAnsi="Times New Roman" w:cs="Times New Roman"/>
          <w:color w:val="auto"/>
        </w:rPr>
        <w:t>paquete de enmiendas</w:t>
      </w:r>
      <w:r w:rsidR="007554D4" w:rsidRPr="003F2F6D">
        <w:rPr>
          <w:rFonts w:hAnsi="Times New Roman" w:cs="Times New Roman"/>
          <w:color w:val="auto"/>
        </w:rPr>
        <w:t>”</w:t>
      </w:r>
      <w:r w:rsidR="00302D0A" w:rsidRPr="003F2F6D">
        <w:rPr>
          <w:rFonts w:hAnsi="Times New Roman" w:cs="Times New Roman"/>
          <w:color w:val="auto"/>
        </w:rPr>
        <w:t xml:space="preserve">, las mismas que para </w:t>
      </w:r>
      <w:r w:rsidR="00302D0A" w:rsidRPr="003F2F6D">
        <w:rPr>
          <w:rFonts w:hAnsi="Times New Roman" w:cs="Times New Roman"/>
          <w:color w:val="auto"/>
        </w:rPr>
        <w:lastRenderedPageBreak/>
        <w:t>la actualidad han sufrido modificaciones importantes como la Ley de Plusvalía, Ley Orgánica Integral para Prevenir y Erradicar la Violencia en contra de las Mujeres</w:t>
      </w:r>
      <w:r w:rsidR="008B6F3E" w:rsidRPr="003F2F6D">
        <w:rPr>
          <w:rFonts w:hAnsi="Times New Roman" w:cs="Times New Roman"/>
          <w:color w:val="auto"/>
        </w:rPr>
        <w:t>.</w:t>
      </w:r>
    </w:p>
    <w:p w14:paraId="3AF43A80" w14:textId="1B44FC2B" w:rsidR="006C497B" w:rsidRPr="003F2F6D" w:rsidRDefault="006C497B" w:rsidP="006C23A4">
      <w:pPr>
        <w:pStyle w:val="Cuerpo"/>
        <w:spacing w:before="0" w:after="200"/>
        <w:rPr>
          <w:rFonts w:hAnsi="Times New Roman" w:cs="Times New Roman"/>
          <w:color w:val="auto"/>
        </w:rPr>
      </w:pPr>
      <w:r w:rsidRPr="003F2F6D">
        <w:rPr>
          <w:rFonts w:hAnsi="Times New Roman" w:cs="Times New Roman"/>
          <w:color w:val="auto"/>
        </w:rPr>
        <w:t>En esta recurrencia de políticas públicas notamos una disminución en la opinión de un mejoramiento que tiene un decrecimiento anual entre el 2013 y 2014 del 36%, donde tiene influencia opositores del gobierno, sin embargo, todavía existe una opinión ciudadana de un mejoramiento moderado de las políticas, esto se debe a la fuerte inversión en infraestructura, educación y carreteras que se implementaron en los períodos de la presidencia de Rafael Correa.</w:t>
      </w:r>
    </w:p>
    <w:p w14:paraId="2496E385" w14:textId="11AE3E86" w:rsidR="00406E2F" w:rsidRPr="003F2F6D" w:rsidRDefault="00BE1236" w:rsidP="006C23A4">
      <w:pPr>
        <w:pStyle w:val="Ttulo3"/>
        <w:keepNext w:val="0"/>
        <w:keepLines w:val="0"/>
        <w:spacing w:before="0" w:after="200"/>
        <w:rPr>
          <w:rFonts w:cs="Times New Roman"/>
          <w:color w:val="auto"/>
        </w:rPr>
      </w:pPr>
      <w:bookmarkStart w:id="49" w:name="_Toc535569600"/>
      <w:r>
        <w:rPr>
          <w:rFonts w:cs="Times New Roman"/>
          <w:color w:val="auto"/>
        </w:rPr>
        <w:t xml:space="preserve"> </w:t>
      </w:r>
      <w:r w:rsidR="008844BA" w:rsidRPr="003F2F6D">
        <w:rPr>
          <w:rFonts w:cs="Times New Roman"/>
          <w:color w:val="auto"/>
        </w:rPr>
        <w:t xml:space="preserve">3.8 </w:t>
      </w:r>
      <w:r w:rsidR="00406E2F" w:rsidRPr="003F2F6D">
        <w:rPr>
          <w:rFonts w:cs="Times New Roman"/>
          <w:color w:val="auto"/>
        </w:rPr>
        <w:t>Perspectiva costo de vida</w:t>
      </w:r>
      <w:bookmarkEnd w:id="49"/>
    </w:p>
    <w:p w14:paraId="6C39431E" w14:textId="7ABBFD91" w:rsidR="00E34664" w:rsidRPr="003F2F6D" w:rsidRDefault="00E34664" w:rsidP="006C23A4">
      <w:pPr>
        <w:pStyle w:val="Cuerpo"/>
        <w:spacing w:before="0" w:after="200"/>
        <w:rPr>
          <w:rFonts w:hAnsi="Times New Roman" w:cs="Times New Roman"/>
          <w:color w:val="auto"/>
        </w:rPr>
      </w:pPr>
      <w:r w:rsidRPr="003F2F6D">
        <w:rPr>
          <w:rFonts w:hAnsi="Times New Roman" w:cs="Times New Roman"/>
          <w:color w:val="auto"/>
        </w:rPr>
        <w:t>El año 2013 fue uno de los que mayor inflación presentó, por lo tanto, el costo de la canasta fue de 601.61 dólares y el ingreso familiar promedio se posicionó en 593.6 dólares, por lo tanto, el costo de vida se volvió insostenible en medida de que el gasto público y la inflación subían mes a mes, el desempleo aumentaba. Actualmente para el año 2018 la canasta básica ha alcanzado un costo de 712,03 dólares</w:t>
      </w:r>
      <w:r w:rsidR="00EC0DDE" w:rsidRPr="003F2F6D">
        <w:rPr>
          <w:rFonts w:hAnsi="Times New Roman" w:cs="Times New Roman"/>
          <w:color w:val="auto"/>
        </w:rPr>
        <w:t xml:space="preserve"> y el ingreso promedio por familia llegaría a $700.</w:t>
      </w:r>
      <w:sdt>
        <w:sdtPr>
          <w:rPr>
            <w:rFonts w:hAnsi="Times New Roman" w:cs="Times New Roman"/>
            <w:color w:val="auto"/>
          </w:rPr>
          <w:id w:val="1832174087"/>
          <w:citation/>
        </w:sdtPr>
        <w:sdtContent>
          <w:r w:rsidR="00EC0DDE" w:rsidRPr="003F2F6D">
            <w:rPr>
              <w:rFonts w:hAnsi="Times New Roman" w:cs="Times New Roman"/>
              <w:color w:val="auto"/>
            </w:rPr>
            <w:fldChar w:fldCharType="begin"/>
          </w:r>
          <w:r w:rsidR="004C6920">
            <w:rPr>
              <w:rFonts w:hAnsi="Times New Roman" w:cs="Times New Roman"/>
              <w:color w:val="auto"/>
            </w:rPr>
            <w:instrText xml:space="preserve">CITATION INEr1 \l 9226 </w:instrText>
          </w:r>
          <w:r w:rsidR="00EC0DDE"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(INEC, 2018)</w:t>
          </w:r>
          <w:r w:rsidR="00EC0DDE" w:rsidRPr="003F2F6D">
            <w:rPr>
              <w:rFonts w:hAnsi="Times New Roman" w:cs="Times New Roman"/>
              <w:color w:val="auto"/>
            </w:rPr>
            <w:fldChar w:fldCharType="end"/>
          </w:r>
        </w:sdtContent>
      </w:sdt>
    </w:p>
    <w:p w14:paraId="1C6999C9" w14:textId="35AC1BEC" w:rsidR="008844BA" w:rsidRPr="003F2F6D" w:rsidRDefault="00B35841" w:rsidP="006C23A4">
      <w:pPr>
        <w:pStyle w:val="Cuerpo"/>
        <w:spacing w:before="0" w:after="200"/>
        <w:rPr>
          <w:rFonts w:hAnsi="Times New Roman" w:cs="Times New Roman"/>
          <w:color w:val="auto"/>
        </w:rPr>
      </w:pPr>
      <w:r w:rsidRPr="003F2F6D">
        <w:rPr>
          <w:rFonts w:hAnsi="Times New Roman" w:cs="Times New Roman"/>
          <w:color w:val="auto"/>
        </w:rPr>
        <w:t xml:space="preserve">Los ingresos de las familias ecuatorianas </w:t>
      </w:r>
      <w:r w:rsidR="00EC0DDE" w:rsidRPr="003F2F6D">
        <w:rPr>
          <w:rFonts w:hAnsi="Times New Roman" w:cs="Times New Roman"/>
          <w:color w:val="auto"/>
        </w:rPr>
        <w:t xml:space="preserve">apenas </w:t>
      </w:r>
      <w:r w:rsidR="00CB347B" w:rsidRPr="003F2F6D">
        <w:rPr>
          <w:rFonts w:hAnsi="Times New Roman" w:cs="Times New Roman"/>
          <w:color w:val="auto"/>
        </w:rPr>
        <w:t xml:space="preserve">cubren </w:t>
      </w:r>
      <w:r w:rsidRPr="003F2F6D">
        <w:rPr>
          <w:rFonts w:hAnsi="Times New Roman" w:cs="Times New Roman"/>
          <w:color w:val="auto"/>
        </w:rPr>
        <w:t xml:space="preserve">el costo de la canasta básica familiar, este indicador </w:t>
      </w:r>
      <w:r w:rsidR="008844BA" w:rsidRPr="003F2F6D">
        <w:rPr>
          <w:rFonts w:hAnsi="Times New Roman" w:cs="Times New Roman"/>
          <w:color w:val="auto"/>
        </w:rPr>
        <w:t>es determinante porque revela el nivel de empleo y po</w:t>
      </w:r>
      <w:r w:rsidR="00EC0DDE" w:rsidRPr="003F2F6D">
        <w:rPr>
          <w:rFonts w:hAnsi="Times New Roman" w:cs="Times New Roman"/>
          <w:color w:val="auto"/>
        </w:rPr>
        <w:t>der adquisitivo de las familias, según datos indicados en el párrafo anterior.</w:t>
      </w:r>
    </w:p>
    <w:p w14:paraId="1AFB294F" w14:textId="77777777" w:rsidR="00BE1236" w:rsidRDefault="00BE1236" w:rsidP="006C23A4">
      <w:pPr>
        <w:pStyle w:val="Cuerpo"/>
        <w:spacing w:before="0" w:after="200"/>
        <w:rPr>
          <w:rFonts w:hAnsi="Times New Roman" w:cs="Times New Roman"/>
          <w:color w:val="auto"/>
        </w:rPr>
      </w:pPr>
      <w:bookmarkStart w:id="50" w:name="_Toc535417093"/>
    </w:p>
    <w:p w14:paraId="28630480" w14:textId="77777777" w:rsidR="00BE1236" w:rsidRDefault="00BE1236" w:rsidP="006C23A4">
      <w:pPr>
        <w:pStyle w:val="Cuerpo"/>
        <w:spacing w:before="0" w:after="200"/>
        <w:rPr>
          <w:rStyle w:val="Referenciaintensa"/>
          <w:rFonts w:cs="Times New Roman"/>
          <w:color w:val="auto"/>
          <w:szCs w:val="20"/>
        </w:rPr>
      </w:pPr>
      <w:r>
        <w:rPr>
          <w:rStyle w:val="Referenciaintensa"/>
          <w:rFonts w:cs="Times New Roman"/>
          <w:color w:val="auto"/>
          <w:szCs w:val="20"/>
        </w:rPr>
        <w:br w:type="page"/>
      </w:r>
    </w:p>
    <w:p w14:paraId="6C3EE849" w14:textId="42689C07" w:rsidR="00406E2F" w:rsidRPr="003F2F6D" w:rsidRDefault="00406E2F" w:rsidP="006C23A4">
      <w:pPr>
        <w:pStyle w:val="Cuerpo"/>
        <w:spacing w:before="0" w:after="200"/>
        <w:rPr>
          <w:rStyle w:val="Referenciaintensa"/>
          <w:rFonts w:cs="Times New Roman"/>
          <w:color w:val="auto"/>
          <w:szCs w:val="20"/>
        </w:rPr>
      </w:pPr>
      <w:r w:rsidRPr="003F2F6D">
        <w:rPr>
          <w:rStyle w:val="Referenciaintensa"/>
          <w:rFonts w:cs="Times New Roman"/>
          <w:color w:val="auto"/>
          <w:szCs w:val="20"/>
        </w:rPr>
        <w:lastRenderedPageBreak/>
        <w:t xml:space="preserve">Tabla </w:t>
      </w:r>
      <w:r w:rsidRPr="003F2F6D">
        <w:rPr>
          <w:rStyle w:val="Referenciaintensa"/>
          <w:rFonts w:cs="Times New Roman"/>
          <w:color w:val="auto"/>
          <w:szCs w:val="20"/>
        </w:rPr>
        <w:fldChar w:fldCharType="begin"/>
      </w:r>
      <w:r w:rsidRPr="003F2F6D">
        <w:rPr>
          <w:rStyle w:val="Referenciaintensa"/>
          <w:rFonts w:cs="Times New Roman"/>
          <w:color w:val="auto"/>
          <w:szCs w:val="20"/>
        </w:rPr>
        <w:instrText xml:space="preserve"> SEQ Tabla \* ARABIC </w:instrText>
      </w:r>
      <w:r w:rsidRPr="003F2F6D">
        <w:rPr>
          <w:rStyle w:val="Referenciaintensa"/>
          <w:rFonts w:cs="Times New Roman"/>
          <w:color w:val="auto"/>
          <w:szCs w:val="20"/>
        </w:rPr>
        <w:fldChar w:fldCharType="separate"/>
      </w:r>
      <w:r w:rsidR="00E07173">
        <w:rPr>
          <w:rStyle w:val="Referenciaintensa"/>
          <w:rFonts w:cs="Times New Roman"/>
          <w:noProof/>
          <w:color w:val="auto"/>
          <w:szCs w:val="20"/>
        </w:rPr>
        <w:t>12</w:t>
      </w:r>
      <w:r w:rsidRPr="003F2F6D">
        <w:rPr>
          <w:rStyle w:val="Referenciaintensa"/>
          <w:rFonts w:cs="Times New Roman"/>
          <w:color w:val="auto"/>
          <w:szCs w:val="20"/>
        </w:rPr>
        <w:fldChar w:fldCharType="end"/>
      </w:r>
      <w:r w:rsidRPr="003F2F6D">
        <w:rPr>
          <w:rStyle w:val="Referenciaintensa"/>
          <w:rFonts w:cs="Times New Roman"/>
          <w:color w:val="auto"/>
          <w:szCs w:val="20"/>
        </w:rPr>
        <w:t xml:space="preserve"> Perspectiva costo de vida</w:t>
      </w:r>
      <w:bookmarkEnd w:id="50"/>
    </w:p>
    <w:tbl>
      <w:tblPr>
        <w:tblStyle w:val="Tabladelista2"/>
        <w:tblW w:w="0" w:type="auto"/>
        <w:tblLayout w:type="fixed"/>
        <w:tblLook w:val="04A0" w:firstRow="1" w:lastRow="0" w:firstColumn="1" w:lastColumn="0" w:noHBand="0" w:noVBand="1"/>
      </w:tblPr>
      <w:tblGrid>
        <w:gridCol w:w="581"/>
        <w:gridCol w:w="930"/>
        <w:gridCol w:w="998"/>
        <w:gridCol w:w="998"/>
        <w:gridCol w:w="998"/>
        <w:gridCol w:w="998"/>
        <w:gridCol w:w="998"/>
        <w:gridCol w:w="998"/>
        <w:gridCol w:w="999"/>
      </w:tblGrid>
      <w:tr w:rsidR="003F19DB" w:rsidRPr="003F2F6D" w14:paraId="16A049F6"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511" w:type="dxa"/>
            <w:gridSpan w:val="2"/>
            <w:hideMark/>
          </w:tcPr>
          <w:p w14:paraId="5A8B9F10"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98" w:type="dxa"/>
            <w:hideMark/>
          </w:tcPr>
          <w:p w14:paraId="39621F33"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998" w:type="dxa"/>
            <w:hideMark/>
          </w:tcPr>
          <w:p w14:paraId="0453C112" w14:textId="05D9B730"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998" w:type="dxa"/>
            <w:hideMark/>
          </w:tcPr>
          <w:p w14:paraId="1C228557" w14:textId="4438EF91"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998" w:type="dxa"/>
            <w:hideMark/>
          </w:tcPr>
          <w:p w14:paraId="73621E1D" w14:textId="45AA499D"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998" w:type="dxa"/>
            <w:hideMark/>
          </w:tcPr>
          <w:p w14:paraId="162A31A1" w14:textId="37AAEF7C"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998" w:type="dxa"/>
            <w:hideMark/>
          </w:tcPr>
          <w:p w14:paraId="6BBEA0F6" w14:textId="5523FAD7"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999" w:type="dxa"/>
            <w:hideMark/>
          </w:tcPr>
          <w:p w14:paraId="0B31F568"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734101E1"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hideMark/>
          </w:tcPr>
          <w:p w14:paraId="1E42182B"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930" w:type="dxa"/>
            <w:hideMark/>
          </w:tcPr>
          <w:p w14:paraId="68A5ED2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4086FE1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w:t>
            </w:r>
          </w:p>
        </w:tc>
        <w:tc>
          <w:tcPr>
            <w:tcW w:w="998" w:type="dxa"/>
            <w:noWrap/>
            <w:hideMark/>
          </w:tcPr>
          <w:p w14:paraId="15CE1F1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24,9%</w:t>
            </w:r>
          </w:p>
        </w:tc>
        <w:tc>
          <w:tcPr>
            <w:tcW w:w="998" w:type="dxa"/>
            <w:noWrap/>
            <w:hideMark/>
          </w:tcPr>
          <w:p w14:paraId="1F8C207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22,4%</w:t>
            </w:r>
          </w:p>
        </w:tc>
        <w:tc>
          <w:tcPr>
            <w:tcW w:w="998" w:type="dxa"/>
            <w:noWrap/>
            <w:hideMark/>
          </w:tcPr>
          <w:p w14:paraId="5DC6E81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32,7%</w:t>
            </w:r>
          </w:p>
        </w:tc>
        <w:tc>
          <w:tcPr>
            <w:tcW w:w="998" w:type="dxa"/>
            <w:noWrap/>
            <w:hideMark/>
          </w:tcPr>
          <w:p w14:paraId="32C1EF2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998" w:type="dxa"/>
            <w:noWrap/>
            <w:hideMark/>
          </w:tcPr>
          <w:p w14:paraId="54FF90B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w:t>
            </w:r>
          </w:p>
        </w:tc>
        <w:tc>
          <w:tcPr>
            <w:tcW w:w="999" w:type="dxa"/>
            <w:noWrap/>
            <w:hideMark/>
          </w:tcPr>
          <w:p w14:paraId="6B60950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56BF314"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1FF20FB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2450FC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51EDD69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998" w:type="dxa"/>
            <w:noWrap/>
            <w:hideMark/>
          </w:tcPr>
          <w:p w14:paraId="2C4F680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21,3%</w:t>
            </w:r>
          </w:p>
        </w:tc>
        <w:tc>
          <w:tcPr>
            <w:tcW w:w="998" w:type="dxa"/>
            <w:noWrap/>
            <w:hideMark/>
          </w:tcPr>
          <w:p w14:paraId="7D55CAD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24,8%</w:t>
            </w:r>
          </w:p>
        </w:tc>
        <w:tc>
          <w:tcPr>
            <w:tcW w:w="998" w:type="dxa"/>
            <w:noWrap/>
            <w:hideMark/>
          </w:tcPr>
          <w:p w14:paraId="5F52E00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30,8%</w:t>
            </w:r>
          </w:p>
        </w:tc>
        <w:tc>
          <w:tcPr>
            <w:tcW w:w="998" w:type="dxa"/>
            <w:noWrap/>
            <w:hideMark/>
          </w:tcPr>
          <w:p w14:paraId="09699BF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14,5%</w:t>
            </w:r>
          </w:p>
        </w:tc>
        <w:tc>
          <w:tcPr>
            <w:tcW w:w="998" w:type="dxa"/>
            <w:noWrap/>
            <w:hideMark/>
          </w:tcPr>
          <w:p w14:paraId="33909B9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5,8%</w:t>
            </w:r>
          </w:p>
        </w:tc>
        <w:tc>
          <w:tcPr>
            <w:tcW w:w="999" w:type="dxa"/>
            <w:noWrap/>
            <w:hideMark/>
          </w:tcPr>
          <w:p w14:paraId="4DAD88F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0EF9DF6"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6958F219"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144C8CE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57C5B83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w:t>
            </w:r>
          </w:p>
        </w:tc>
        <w:tc>
          <w:tcPr>
            <w:tcW w:w="998" w:type="dxa"/>
            <w:noWrap/>
            <w:hideMark/>
          </w:tcPr>
          <w:p w14:paraId="573897A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23,0%</w:t>
            </w:r>
          </w:p>
        </w:tc>
        <w:tc>
          <w:tcPr>
            <w:tcW w:w="998" w:type="dxa"/>
            <w:noWrap/>
            <w:hideMark/>
          </w:tcPr>
          <w:p w14:paraId="311DD52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23,7%</w:t>
            </w:r>
          </w:p>
        </w:tc>
        <w:tc>
          <w:tcPr>
            <w:tcW w:w="998" w:type="dxa"/>
            <w:noWrap/>
            <w:hideMark/>
          </w:tcPr>
          <w:p w14:paraId="6088097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31,7%</w:t>
            </w:r>
          </w:p>
        </w:tc>
        <w:tc>
          <w:tcPr>
            <w:tcW w:w="998" w:type="dxa"/>
            <w:noWrap/>
            <w:hideMark/>
          </w:tcPr>
          <w:p w14:paraId="5DDF3C0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14,7%</w:t>
            </w:r>
          </w:p>
        </w:tc>
        <w:tc>
          <w:tcPr>
            <w:tcW w:w="998" w:type="dxa"/>
            <w:noWrap/>
            <w:hideMark/>
          </w:tcPr>
          <w:p w14:paraId="580F65D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w:t>
            </w:r>
          </w:p>
        </w:tc>
        <w:tc>
          <w:tcPr>
            <w:tcW w:w="999" w:type="dxa"/>
            <w:noWrap/>
            <w:hideMark/>
          </w:tcPr>
          <w:p w14:paraId="61C2958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4C26BFA"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hideMark/>
          </w:tcPr>
          <w:p w14:paraId="038B9D25"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930" w:type="dxa"/>
            <w:hideMark/>
          </w:tcPr>
          <w:p w14:paraId="1E183F7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23470E2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998" w:type="dxa"/>
            <w:noWrap/>
            <w:hideMark/>
          </w:tcPr>
          <w:p w14:paraId="77F6D3E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29,6%</w:t>
            </w:r>
          </w:p>
        </w:tc>
        <w:tc>
          <w:tcPr>
            <w:tcW w:w="998" w:type="dxa"/>
            <w:noWrap/>
            <w:hideMark/>
          </w:tcPr>
          <w:p w14:paraId="532B61E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23,2%</w:t>
            </w:r>
          </w:p>
        </w:tc>
        <w:tc>
          <w:tcPr>
            <w:tcW w:w="998" w:type="dxa"/>
            <w:noWrap/>
            <w:hideMark/>
          </w:tcPr>
          <w:p w14:paraId="4257A03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25,7%</w:t>
            </w:r>
          </w:p>
        </w:tc>
        <w:tc>
          <w:tcPr>
            <w:tcW w:w="998" w:type="dxa"/>
            <w:noWrap/>
            <w:hideMark/>
          </w:tcPr>
          <w:p w14:paraId="36AAAB9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10,2%</w:t>
            </w:r>
          </w:p>
        </w:tc>
        <w:tc>
          <w:tcPr>
            <w:tcW w:w="998" w:type="dxa"/>
            <w:noWrap/>
            <w:hideMark/>
          </w:tcPr>
          <w:p w14:paraId="4C855D2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w:t>
            </w:r>
          </w:p>
        </w:tc>
        <w:tc>
          <w:tcPr>
            <w:tcW w:w="999" w:type="dxa"/>
            <w:noWrap/>
            <w:hideMark/>
          </w:tcPr>
          <w:p w14:paraId="33537B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E4C2208"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51B5283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2DD5A4D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7822CA6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998" w:type="dxa"/>
            <w:noWrap/>
            <w:hideMark/>
          </w:tcPr>
          <w:p w14:paraId="69BB2DD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36,9%</w:t>
            </w:r>
          </w:p>
        </w:tc>
        <w:tc>
          <w:tcPr>
            <w:tcW w:w="998" w:type="dxa"/>
            <w:noWrap/>
            <w:hideMark/>
          </w:tcPr>
          <w:p w14:paraId="4CD9ED3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18,9%</w:t>
            </w:r>
          </w:p>
        </w:tc>
        <w:tc>
          <w:tcPr>
            <w:tcW w:w="998" w:type="dxa"/>
            <w:noWrap/>
            <w:hideMark/>
          </w:tcPr>
          <w:p w14:paraId="5F6E309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26,0%</w:t>
            </w:r>
          </w:p>
        </w:tc>
        <w:tc>
          <w:tcPr>
            <w:tcW w:w="998" w:type="dxa"/>
            <w:noWrap/>
            <w:hideMark/>
          </w:tcPr>
          <w:p w14:paraId="214B1A5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998" w:type="dxa"/>
            <w:noWrap/>
            <w:hideMark/>
          </w:tcPr>
          <w:p w14:paraId="593EAE1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999" w:type="dxa"/>
            <w:noWrap/>
            <w:hideMark/>
          </w:tcPr>
          <w:p w14:paraId="54A94F1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D5CFDFF"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49C296B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491C2C5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58DED5B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4,9%</w:t>
            </w:r>
          </w:p>
        </w:tc>
        <w:tc>
          <w:tcPr>
            <w:tcW w:w="998" w:type="dxa"/>
            <w:noWrap/>
            <w:hideMark/>
          </w:tcPr>
          <w:p w14:paraId="77BA60F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33,7%</w:t>
            </w:r>
          </w:p>
        </w:tc>
        <w:tc>
          <w:tcPr>
            <w:tcW w:w="998" w:type="dxa"/>
            <w:noWrap/>
            <w:hideMark/>
          </w:tcPr>
          <w:p w14:paraId="4427C5F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20,8%</w:t>
            </w:r>
          </w:p>
        </w:tc>
        <w:tc>
          <w:tcPr>
            <w:tcW w:w="998" w:type="dxa"/>
            <w:noWrap/>
            <w:hideMark/>
          </w:tcPr>
          <w:p w14:paraId="44E3735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25,9%</w:t>
            </w:r>
          </w:p>
        </w:tc>
        <w:tc>
          <w:tcPr>
            <w:tcW w:w="998" w:type="dxa"/>
            <w:noWrap/>
            <w:hideMark/>
          </w:tcPr>
          <w:p w14:paraId="64CBE6A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9,6%</w:t>
            </w:r>
          </w:p>
        </w:tc>
        <w:tc>
          <w:tcPr>
            <w:tcW w:w="998" w:type="dxa"/>
            <w:noWrap/>
            <w:hideMark/>
          </w:tcPr>
          <w:p w14:paraId="7D5C9B0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999" w:type="dxa"/>
            <w:noWrap/>
            <w:hideMark/>
          </w:tcPr>
          <w:p w14:paraId="64B3B61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1CF427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hideMark/>
          </w:tcPr>
          <w:p w14:paraId="53890C95"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930" w:type="dxa"/>
            <w:hideMark/>
          </w:tcPr>
          <w:p w14:paraId="4BB48E0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68B8F9C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998" w:type="dxa"/>
            <w:noWrap/>
            <w:hideMark/>
          </w:tcPr>
          <w:p w14:paraId="1B534EB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998" w:type="dxa"/>
            <w:noWrap/>
            <w:hideMark/>
          </w:tcPr>
          <w:p w14:paraId="65FE986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998" w:type="dxa"/>
            <w:noWrap/>
            <w:hideMark/>
          </w:tcPr>
          <w:p w14:paraId="7329281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26,0%</w:t>
            </w:r>
          </w:p>
        </w:tc>
        <w:tc>
          <w:tcPr>
            <w:tcW w:w="998" w:type="dxa"/>
            <w:noWrap/>
            <w:hideMark/>
          </w:tcPr>
          <w:p w14:paraId="0CF3EC8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998" w:type="dxa"/>
            <w:noWrap/>
            <w:hideMark/>
          </w:tcPr>
          <w:p w14:paraId="04C689C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999" w:type="dxa"/>
            <w:noWrap/>
            <w:hideMark/>
          </w:tcPr>
          <w:p w14:paraId="4FA1809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898C97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0736147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40BB0FE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635D6A5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21,6%</w:t>
            </w:r>
          </w:p>
        </w:tc>
        <w:tc>
          <w:tcPr>
            <w:tcW w:w="998" w:type="dxa"/>
            <w:noWrap/>
            <w:hideMark/>
          </w:tcPr>
          <w:p w14:paraId="11C4A7C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998" w:type="dxa"/>
            <w:noWrap/>
            <w:hideMark/>
          </w:tcPr>
          <w:p w14:paraId="40663F6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16,8%</w:t>
            </w:r>
          </w:p>
        </w:tc>
        <w:tc>
          <w:tcPr>
            <w:tcW w:w="998" w:type="dxa"/>
            <w:noWrap/>
            <w:hideMark/>
          </w:tcPr>
          <w:p w14:paraId="2D9B741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29,0%</w:t>
            </w:r>
          </w:p>
        </w:tc>
        <w:tc>
          <w:tcPr>
            <w:tcW w:w="998" w:type="dxa"/>
            <w:noWrap/>
            <w:hideMark/>
          </w:tcPr>
          <w:p w14:paraId="3FC255A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12,7%</w:t>
            </w:r>
          </w:p>
        </w:tc>
        <w:tc>
          <w:tcPr>
            <w:tcW w:w="998" w:type="dxa"/>
            <w:noWrap/>
            <w:hideMark/>
          </w:tcPr>
          <w:p w14:paraId="1D5BB3D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999" w:type="dxa"/>
            <w:noWrap/>
            <w:hideMark/>
          </w:tcPr>
          <w:p w14:paraId="620F1B5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1475447"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1875096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5CF5CEE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5D0ED5F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20,6%</w:t>
            </w:r>
          </w:p>
        </w:tc>
        <w:tc>
          <w:tcPr>
            <w:tcW w:w="998" w:type="dxa"/>
            <w:noWrap/>
            <w:hideMark/>
          </w:tcPr>
          <w:p w14:paraId="1D328BF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12,4%</w:t>
            </w:r>
          </w:p>
        </w:tc>
        <w:tc>
          <w:tcPr>
            <w:tcW w:w="998" w:type="dxa"/>
            <w:noWrap/>
            <w:hideMark/>
          </w:tcPr>
          <w:p w14:paraId="372F6D0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998" w:type="dxa"/>
            <w:noWrap/>
            <w:hideMark/>
          </w:tcPr>
          <w:p w14:paraId="31765C2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27,3%</w:t>
            </w:r>
          </w:p>
        </w:tc>
        <w:tc>
          <w:tcPr>
            <w:tcW w:w="998" w:type="dxa"/>
            <w:noWrap/>
            <w:hideMark/>
          </w:tcPr>
          <w:p w14:paraId="24BAA10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998" w:type="dxa"/>
            <w:noWrap/>
            <w:hideMark/>
          </w:tcPr>
          <w:p w14:paraId="26C1823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10,3%</w:t>
            </w:r>
          </w:p>
        </w:tc>
        <w:tc>
          <w:tcPr>
            <w:tcW w:w="999" w:type="dxa"/>
            <w:noWrap/>
            <w:hideMark/>
          </w:tcPr>
          <w:p w14:paraId="68AD093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5D61045"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hideMark/>
          </w:tcPr>
          <w:p w14:paraId="387904B4"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930" w:type="dxa"/>
            <w:hideMark/>
          </w:tcPr>
          <w:p w14:paraId="15B6503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0E30649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998" w:type="dxa"/>
            <w:noWrap/>
            <w:hideMark/>
          </w:tcPr>
          <w:p w14:paraId="718FAC1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998" w:type="dxa"/>
            <w:noWrap/>
            <w:hideMark/>
          </w:tcPr>
          <w:p w14:paraId="2FC9501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19,9%</w:t>
            </w:r>
          </w:p>
        </w:tc>
        <w:tc>
          <w:tcPr>
            <w:tcW w:w="998" w:type="dxa"/>
            <w:noWrap/>
            <w:hideMark/>
          </w:tcPr>
          <w:p w14:paraId="5912272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998" w:type="dxa"/>
            <w:noWrap/>
            <w:hideMark/>
          </w:tcPr>
          <w:p w14:paraId="2874976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998" w:type="dxa"/>
            <w:noWrap/>
            <w:hideMark/>
          </w:tcPr>
          <w:p w14:paraId="1BE0FF8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999" w:type="dxa"/>
            <w:noWrap/>
            <w:hideMark/>
          </w:tcPr>
          <w:p w14:paraId="21B8490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0DC418F"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703AFD8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221D3BC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568AEE0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998" w:type="dxa"/>
            <w:noWrap/>
            <w:hideMark/>
          </w:tcPr>
          <w:p w14:paraId="2ADA46E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998" w:type="dxa"/>
            <w:noWrap/>
            <w:hideMark/>
          </w:tcPr>
          <w:p w14:paraId="12DDF26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998" w:type="dxa"/>
            <w:noWrap/>
            <w:hideMark/>
          </w:tcPr>
          <w:p w14:paraId="67A8B93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998" w:type="dxa"/>
            <w:noWrap/>
            <w:hideMark/>
          </w:tcPr>
          <w:p w14:paraId="4ED5AF5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998" w:type="dxa"/>
            <w:noWrap/>
            <w:hideMark/>
          </w:tcPr>
          <w:p w14:paraId="76B3B5C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999" w:type="dxa"/>
            <w:noWrap/>
            <w:hideMark/>
          </w:tcPr>
          <w:p w14:paraId="6752719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2E72805"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7CCC026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398457F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252FB45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998" w:type="dxa"/>
            <w:noWrap/>
            <w:hideMark/>
          </w:tcPr>
          <w:p w14:paraId="3227238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998" w:type="dxa"/>
            <w:noWrap/>
            <w:hideMark/>
          </w:tcPr>
          <w:p w14:paraId="228A164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998" w:type="dxa"/>
            <w:noWrap/>
            <w:hideMark/>
          </w:tcPr>
          <w:p w14:paraId="2684A84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998" w:type="dxa"/>
            <w:noWrap/>
            <w:hideMark/>
          </w:tcPr>
          <w:p w14:paraId="4A37D4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998" w:type="dxa"/>
            <w:noWrap/>
            <w:hideMark/>
          </w:tcPr>
          <w:p w14:paraId="5ADA5B8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999" w:type="dxa"/>
            <w:noWrap/>
            <w:hideMark/>
          </w:tcPr>
          <w:p w14:paraId="05F569C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2CC6114"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noWrap/>
            <w:hideMark/>
          </w:tcPr>
          <w:p w14:paraId="68F71AE9"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930" w:type="dxa"/>
            <w:hideMark/>
          </w:tcPr>
          <w:p w14:paraId="6AD0475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534DC79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w:t>
            </w:r>
          </w:p>
        </w:tc>
        <w:tc>
          <w:tcPr>
            <w:tcW w:w="998" w:type="dxa"/>
            <w:noWrap/>
            <w:hideMark/>
          </w:tcPr>
          <w:p w14:paraId="69EFF1B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7,1%</w:t>
            </w:r>
          </w:p>
        </w:tc>
        <w:tc>
          <w:tcPr>
            <w:tcW w:w="998" w:type="dxa"/>
            <w:noWrap/>
            <w:hideMark/>
          </w:tcPr>
          <w:p w14:paraId="3518898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998" w:type="dxa"/>
            <w:noWrap/>
            <w:hideMark/>
          </w:tcPr>
          <w:p w14:paraId="096061D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40,9%</w:t>
            </w:r>
          </w:p>
        </w:tc>
        <w:tc>
          <w:tcPr>
            <w:tcW w:w="998" w:type="dxa"/>
            <w:noWrap/>
            <w:hideMark/>
          </w:tcPr>
          <w:p w14:paraId="519693F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26,2%</w:t>
            </w:r>
          </w:p>
        </w:tc>
        <w:tc>
          <w:tcPr>
            <w:tcW w:w="998" w:type="dxa"/>
            <w:noWrap/>
            <w:hideMark/>
          </w:tcPr>
          <w:p w14:paraId="18B6D47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999" w:type="dxa"/>
            <w:noWrap/>
            <w:hideMark/>
          </w:tcPr>
          <w:p w14:paraId="3902282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58368D3"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15B4F31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59DF77E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6D06AC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w:t>
            </w:r>
          </w:p>
        </w:tc>
        <w:tc>
          <w:tcPr>
            <w:tcW w:w="998" w:type="dxa"/>
            <w:noWrap/>
            <w:hideMark/>
          </w:tcPr>
          <w:p w14:paraId="3406737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998" w:type="dxa"/>
            <w:noWrap/>
            <w:hideMark/>
          </w:tcPr>
          <w:p w14:paraId="7687567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14,1%</w:t>
            </w:r>
          </w:p>
        </w:tc>
        <w:tc>
          <w:tcPr>
            <w:tcW w:w="998" w:type="dxa"/>
            <w:noWrap/>
            <w:hideMark/>
          </w:tcPr>
          <w:p w14:paraId="410E129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46,0%</w:t>
            </w:r>
          </w:p>
        </w:tc>
        <w:tc>
          <w:tcPr>
            <w:tcW w:w="998" w:type="dxa"/>
            <w:noWrap/>
            <w:hideMark/>
          </w:tcPr>
          <w:p w14:paraId="53EB02A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20,7%</w:t>
            </w:r>
          </w:p>
        </w:tc>
        <w:tc>
          <w:tcPr>
            <w:tcW w:w="998" w:type="dxa"/>
            <w:noWrap/>
            <w:hideMark/>
          </w:tcPr>
          <w:p w14:paraId="79D12FB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999" w:type="dxa"/>
            <w:noWrap/>
            <w:hideMark/>
          </w:tcPr>
          <w:p w14:paraId="6921173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997752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0D593F1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33D555E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1A4D59E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w:t>
            </w:r>
          </w:p>
        </w:tc>
        <w:tc>
          <w:tcPr>
            <w:tcW w:w="998" w:type="dxa"/>
            <w:noWrap/>
            <w:hideMark/>
          </w:tcPr>
          <w:p w14:paraId="247DFA3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8,2%</w:t>
            </w:r>
          </w:p>
        </w:tc>
        <w:tc>
          <w:tcPr>
            <w:tcW w:w="998" w:type="dxa"/>
            <w:noWrap/>
            <w:hideMark/>
          </w:tcPr>
          <w:p w14:paraId="0FF4AB8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998" w:type="dxa"/>
            <w:noWrap/>
            <w:hideMark/>
          </w:tcPr>
          <w:p w14:paraId="38663A6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43,9%</w:t>
            </w:r>
          </w:p>
        </w:tc>
        <w:tc>
          <w:tcPr>
            <w:tcW w:w="998" w:type="dxa"/>
            <w:noWrap/>
            <w:hideMark/>
          </w:tcPr>
          <w:p w14:paraId="44DC719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22,9%</w:t>
            </w:r>
          </w:p>
        </w:tc>
        <w:tc>
          <w:tcPr>
            <w:tcW w:w="998" w:type="dxa"/>
            <w:noWrap/>
            <w:hideMark/>
          </w:tcPr>
          <w:p w14:paraId="57FF843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999" w:type="dxa"/>
            <w:noWrap/>
            <w:hideMark/>
          </w:tcPr>
          <w:p w14:paraId="007F958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4EC7538"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val="restart"/>
            <w:hideMark/>
          </w:tcPr>
          <w:p w14:paraId="0276BD68"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930" w:type="dxa"/>
            <w:hideMark/>
          </w:tcPr>
          <w:p w14:paraId="204CE20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998" w:type="dxa"/>
            <w:noWrap/>
            <w:hideMark/>
          </w:tcPr>
          <w:p w14:paraId="4086DBB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8,2%</w:t>
            </w:r>
          </w:p>
        </w:tc>
        <w:tc>
          <w:tcPr>
            <w:tcW w:w="998" w:type="dxa"/>
            <w:noWrap/>
            <w:hideMark/>
          </w:tcPr>
          <w:p w14:paraId="10A7D16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15,6%</w:t>
            </w:r>
          </w:p>
        </w:tc>
        <w:tc>
          <w:tcPr>
            <w:tcW w:w="998" w:type="dxa"/>
            <w:noWrap/>
            <w:hideMark/>
          </w:tcPr>
          <w:p w14:paraId="111A033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998" w:type="dxa"/>
            <w:noWrap/>
            <w:hideMark/>
          </w:tcPr>
          <w:p w14:paraId="2DF911F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33,2%</w:t>
            </w:r>
          </w:p>
        </w:tc>
        <w:tc>
          <w:tcPr>
            <w:tcW w:w="998" w:type="dxa"/>
            <w:noWrap/>
            <w:hideMark/>
          </w:tcPr>
          <w:p w14:paraId="47322BA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16,3%</w:t>
            </w:r>
          </w:p>
        </w:tc>
        <w:tc>
          <w:tcPr>
            <w:tcW w:w="998" w:type="dxa"/>
            <w:noWrap/>
            <w:hideMark/>
          </w:tcPr>
          <w:p w14:paraId="6AC1B57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999" w:type="dxa"/>
            <w:noWrap/>
            <w:hideMark/>
          </w:tcPr>
          <w:p w14:paraId="245B12C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056371E"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0E59DB2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28386F8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998" w:type="dxa"/>
            <w:noWrap/>
            <w:hideMark/>
          </w:tcPr>
          <w:p w14:paraId="181AA4F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6,7%</w:t>
            </w:r>
          </w:p>
        </w:tc>
        <w:tc>
          <w:tcPr>
            <w:tcW w:w="998" w:type="dxa"/>
            <w:noWrap/>
            <w:hideMark/>
          </w:tcPr>
          <w:p w14:paraId="51388B2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18,1%</w:t>
            </w:r>
          </w:p>
        </w:tc>
        <w:tc>
          <w:tcPr>
            <w:tcW w:w="998" w:type="dxa"/>
            <w:noWrap/>
            <w:hideMark/>
          </w:tcPr>
          <w:p w14:paraId="013F19B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18,0%</w:t>
            </w:r>
          </w:p>
        </w:tc>
        <w:tc>
          <w:tcPr>
            <w:tcW w:w="998" w:type="dxa"/>
            <w:noWrap/>
            <w:hideMark/>
          </w:tcPr>
          <w:p w14:paraId="6CC9F39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34,7%</w:t>
            </w:r>
          </w:p>
        </w:tc>
        <w:tc>
          <w:tcPr>
            <w:tcW w:w="998" w:type="dxa"/>
            <w:noWrap/>
            <w:hideMark/>
          </w:tcPr>
          <w:p w14:paraId="1A93DD7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998" w:type="dxa"/>
            <w:noWrap/>
            <w:hideMark/>
          </w:tcPr>
          <w:p w14:paraId="35A35D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999" w:type="dxa"/>
            <w:noWrap/>
            <w:hideMark/>
          </w:tcPr>
          <w:p w14:paraId="573827A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EC6C2BC"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581" w:type="dxa"/>
            <w:vMerge/>
            <w:hideMark/>
          </w:tcPr>
          <w:p w14:paraId="268D40A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930" w:type="dxa"/>
            <w:hideMark/>
          </w:tcPr>
          <w:p w14:paraId="13F54C5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998" w:type="dxa"/>
            <w:noWrap/>
            <w:hideMark/>
          </w:tcPr>
          <w:p w14:paraId="447D5B2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7,4%</w:t>
            </w:r>
          </w:p>
        </w:tc>
        <w:tc>
          <w:tcPr>
            <w:tcW w:w="998" w:type="dxa"/>
            <w:noWrap/>
            <w:hideMark/>
          </w:tcPr>
          <w:p w14:paraId="181EA29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16,9%</w:t>
            </w:r>
          </w:p>
        </w:tc>
        <w:tc>
          <w:tcPr>
            <w:tcW w:w="998" w:type="dxa"/>
            <w:noWrap/>
            <w:hideMark/>
          </w:tcPr>
          <w:p w14:paraId="6A502FE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18,5%</w:t>
            </w:r>
          </w:p>
        </w:tc>
        <w:tc>
          <w:tcPr>
            <w:tcW w:w="998" w:type="dxa"/>
            <w:noWrap/>
            <w:hideMark/>
          </w:tcPr>
          <w:p w14:paraId="214AA1D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34,0%</w:t>
            </w:r>
          </w:p>
        </w:tc>
        <w:tc>
          <w:tcPr>
            <w:tcW w:w="998" w:type="dxa"/>
            <w:noWrap/>
            <w:hideMark/>
          </w:tcPr>
          <w:p w14:paraId="472F5E5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15,7%</w:t>
            </w:r>
          </w:p>
        </w:tc>
        <w:tc>
          <w:tcPr>
            <w:tcW w:w="998" w:type="dxa"/>
            <w:noWrap/>
            <w:hideMark/>
          </w:tcPr>
          <w:p w14:paraId="7F421F8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999" w:type="dxa"/>
            <w:noWrap/>
            <w:hideMark/>
          </w:tcPr>
          <w:p w14:paraId="26BFFFD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0C9A9E93" w14:textId="3C6BC280" w:rsidR="00460357"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60357" w:rsidRPr="003F2F6D">
        <w:rPr>
          <w:rFonts w:hAnsi="Times New Roman" w:cs="Times New Roman"/>
          <w:bCs/>
          <w:color w:val="auto"/>
          <w:sz w:val="20"/>
          <w:szCs w:val="20"/>
        </w:rPr>
        <w:t>Fuente: Elaboración propia</w:t>
      </w:r>
    </w:p>
    <w:p w14:paraId="63B6905D" w14:textId="7A0F851F"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Los medios de comunicación durante este año se encargaron de </w:t>
      </w:r>
      <w:r w:rsidR="00C00FD4" w:rsidRPr="003F2F6D">
        <w:rPr>
          <w:rFonts w:hAnsi="Times New Roman" w:cs="Times New Roman"/>
          <w:color w:val="auto"/>
        </w:rPr>
        <w:t xml:space="preserve">comunicar </w:t>
      </w:r>
      <w:r w:rsidRPr="003F2F6D">
        <w:rPr>
          <w:rFonts w:hAnsi="Times New Roman" w:cs="Times New Roman"/>
          <w:color w:val="auto"/>
        </w:rPr>
        <w:t>a la población con realidades diarias de escasez, desempleo y delincuencia lo que empeoraba la visión sobre el costo de vida y la sostenibilidad frente a un ideal de vida</w:t>
      </w:r>
      <w:r w:rsidR="00C00FD4" w:rsidRPr="003F2F6D">
        <w:rPr>
          <w:rFonts w:hAnsi="Times New Roman" w:cs="Times New Roman"/>
          <w:color w:val="auto"/>
        </w:rPr>
        <w:t>.</w:t>
      </w:r>
    </w:p>
    <w:p w14:paraId="4072FD6F" w14:textId="30B5060C" w:rsidR="00FC2D42" w:rsidRPr="003F2F6D" w:rsidRDefault="00FC2D42" w:rsidP="006C23A4">
      <w:pPr>
        <w:pStyle w:val="Cuerpo"/>
        <w:spacing w:before="0" w:after="200"/>
        <w:rPr>
          <w:rFonts w:hAnsi="Times New Roman" w:cs="Times New Roman"/>
          <w:color w:val="auto"/>
        </w:rPr>
      </w:pPr>
      <w:r w:rsidRPr="003F2F6D">
        <w:rPr>
          <w:rFonts w:hAnsi="Times New Roman" w:cs="Times New Roman"/>
          <w:color w:val="auto"/>
        </w:rPr>
        <w:t>La ciudadanía sigue optimista en el año 2014 en que el costo de vida mejorará moderadamente, y una menor perspectiva de que mejorará totalmente, uno de los factores importantes que se puede tomar es el incremento del trabajo informal o subempleo que se ha dado en los últimos años según datos del INEC, y la disminución del desempleo del 42.3% para el año 2017.</w:t>
      </w:r>
    </w:p>
    <w:p w14:paraId="54D1B89B" w14:textId="77777777" w:rsidR="00BE1236" w:rsidRDefault="00BE1236" w:rsidP="006C23A4">
      <w:pPr>
        <w:pStyle w:val="Ttulo3"/>
        <w:keepNext w:val="0"/>
        <w:keepLines w:val="0"/>
        <w:spacing w:before="0" w:after="200"/>
        <w:rPr>
          <w:rFonts w:cs="Times New Roman"/>
          <w:color w:val="auto"/>
        </w:rPr>
      </w:pPr>
      <w:bookmarkStart w:id="51" w:name="_Toc535569601"/>
      <w:r>
        <w:rPr>
          <w:rFonts w:cs="Times New Roman"/>
          <w:color w:val="auto"/>
        </w:rPr>
        <w:br w:type="page"/>
      </w:r>
    </w:p>
    <w:p w14:paraId="27645C14" w14:textId="7FEA2671" w:rsidR="00302D0A" w:rsidRPr="003F2F6D" w:rsidRDefault="008844BA" w:rsidP="006C23A4">
      <w:pPr>
        <w:pStyle w:val="Ttulo3"/>
        <w:keepNext w:val="0"/>
        <w:keepLines w:val="0"/>
        <w:spacing w:before="0" w:after="200"/>
        <w:rPr>
          <w:rFonts w:cs="Times New Roman"/>
          <w:color w:val="auto"/>
        </w:rPr>
      </w:pPr>
      <w:r w:rsidRPr="003F2F6D">
        <w:rPr>
          <w:rFonts w:cs="Times New Roman"/>
          <w:color w:val="auto"/>
        </w:rPr>
        <w:lastRenderedPageBreak/>
        <w:t xml:space="preserve">3.9 </w:t>
      </w:r>
      <w:r w:rsidR="00302D0A" w:rsidRPr="003F2F6D">
        <w:rPr>
          <w:rFonts w:cs="Times New Roman"/>
          <w:color w:val="auto"/>
        </w:rPr>
        <w:t>Perspectiva sobre vivienda</w:t>
      </w:r>
      <w:bookmarkEnd w:id="51"/>
    </w:p>
    <w:p w14:paraId="213E047C" w14:textId="7CE8C14A" w:rsidR="003F3E44" w:rsidRPr="003F2F6D" w:rsidRDefault="00CC2AD9" w:rsidP="006C23A4">
      <w:pPr>
        <w:pStyle w:val="Cuerpo"/>
        <w:spacing w:before="0" w:after="200"/>
        <w:rPr>
          <w:rFonts w:hAnsi="Times New Roman" w:cs="Times New Roman"/>
          <w:color w:val="auto"/>
        </w:rPr>
      </w:pPr>
      <w:r w:rsidRPr="003F2F6D">
        <w:rPr>
          <w:rFonts w:hAnsi="Times New Roman" w:cs="Times New Roman"/>
          <w:color w:val="auto"/>
        </w:rPr>
        <w:t xml:space="preserve">Las cifras del Instituto Nacional de Estadísticas y Censos (INEC) indican que en el país existe un déficit cuantitativo de vivienda, </w:t>
      </w:r>
      <w:r w:rsidR="008B6F3E" w:rsidRPr="003F2F6D">
        <w:rPr>
          <w:rFonts w:hAnsi="Times New Roman" w:cs="Times New Roman"/>
          <w:color w:val="auto"/>
        </w:rPr>
        <w:t>y</w:t>
      </w:r>
      <w:r w:rsidRPr="003F2F6D">
        <w:rPr>
          <w:rFonts w:hAnsi="Times New Roman" w:cs="Times New Roman"/>
          <w:color w:val="auto"/>
        </w:rPr>
        <w:t xml:space="preserve"> de hacinamiento</w:t>
      </w:r>
      <w:r w:rsidR="00E630CE" w:rsidRPr="003F2F6D">
        <w:rPr>
          <w:rFonts w:hAnsi="Times New Roman" w:cs="Times New Roman"/>
          <w:color w:val="auto"/>
        </w:rPr>
        <w:t>, es decir, no todos</w:t>
      </w:r>
      <w:r w:rsidR="00C00FD4" w:rsidRPr="003F2F6D">
        <w:rPr>
          <w:rFonts w:hAnsi="Times New Roman" w:cs="Times New Roman"/>
          <w:color w:val="auto"/>
        </w:rPr>
        <w:t xml:space="preserve"> los hogares poseen viviendas propias</w:t>
      </w:r>
      <w:r w:rsidRPr="003F2F6D">
        <w:rPr>
          <w:rFonts w:hAnsi="Times New Roman" w:cs="Times New Roman"/>
          <w:color w:val="auto"/>
        </w:rPr>
        <w:t xml:space="preserve">. Es fundamental desarrollar políticas que permitan el desarrollo de la actividad. Esto </w:t>
      </w:r>
      <w:r w:rsidR="008B6F3E" w:rsidRPr="003F2F6D">
        <w:rPr>
          <w:rFonts w:hAnsi="Times New Roman" w:cs="Times New Roman"/>
          <w:color w:val="auto"/>
        </w:rPr>
        <w:t>se logra a través de</w:t>
      </w:r>
      <w:r w:rsidRPr="003F2F6D">
        <w:rPr>
          <w:rFonts w:hAnsi="Times New Roman" w:cs="Times New Roman"/>
          <w:color w:val="auto"/>
        </w:rPr>
        <w:t xml:space="preserve"> una a</w:t>
      </w:r>
      <w:r w:rsidR="008B6F3E" w:rsidRPr="003F2F6D">
        <w:rPr>
          <w:rFonts w:hAnsi="Times New Roman" w:cs="Times New Roman"/>
          <w:color w:val="auto"/>
        </w:rPr>
        <w:t>decuada gestión gubernamental, a través de inversiones privadas y políticas de apoyo estatal.</w:t>
      </w:r>
    </w:p>
    <w:p w14:paraId="0AAF5C90" w14:textId="77777777" w:rsidR="00BE1236" w:rsidRDefault="00BE1236" w:rsidP="006C23A4">
      <w:pPr>
        <w:pStyle w:val="Descripcin"/>
        <w:spacing w:before="0" w:after="200" w:line="360" w:lineRule="auto"/>
        <w:rPr>
          <w:rStyle w:val="Referenciaintensa"/>
          <w:rFonts w:cs="Times New Roman"/>
          <w:b/>
          <w:color w:val="auto"/>
          <w:szCs w:val="20"/>
        </w:rPr>
      </w:pPr>
      <w:bookmarkStart w:id="52" w:name="_Toc535417094"/>
    </w:p>
    <w:p w14:paraId="73EC0C8A" w14:textId="094D486C" w:rsidR="00302D0A" w:rsidRPr="003F2F6D" w:rsidRDefault="00302D0A"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13</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de vivienda</w:t>
      </w:r>
      <w:bookmarkEnd w:id="52"/>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3F19DB" w:rsidRPr="003F2F6D" w14:paraId="6D6295F4"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207A6E6C"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81" w:type="pct"/>
            <w:hideMark/>
          </w:tcPr>
          <w:p w14:paraId="13EAD916"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3396EF25" w14:textId="009E7DD9"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4061233A" w14:textId="723049A3"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81" w:type="pct"/>
            <w:hideMark/>
          </w:tcPr>
          <w:p w14:paraId="6991382B" w14:textId="68B53DE4"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2" w:type="pct"/>
            <w:hideMark/>
          </w:tcPr>
          <w:p w14:paraId="0324AA22" w14:textId="19B6AEC9"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82" w:type="pct"/>
            <w:hideMark/>
          </w:tcPr>
          <w:p w14:paraId="309F8C08" w14:textId="3A6D6BE1"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73CBD2CA"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29F7A14F"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7A1F942B"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565" w:type="pct"/>
            <w:hideMark/>
          </w:tcPr>
          <w:p w14:paraId="2884306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7242BAB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82" w:type="pct"/>
            <w:noWrap/>
            <w:hideMark/>
          </w:tcPr>
          <w:p w14:paraId="0501AE4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21,3%</w:t>
            </w:r>
          </w:p>
        </w:tc>
        <w:tc>
          <w:tcPr>
            <w:tcW w:w="582" w:type="pct"/>
            <w:noWrap/>
            <w:hideMark/>
          </w:tcPr>
          <w:p w14:paraId="2C87FC2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24,1%</w:t>
            </w:r>
          </w:p>
        </w:tc>
        <w:tc>
          <w:tcPr>
            <w:tcW w:w="581" w:type="pct"/>
            <w:noWrap/>
            <w:hideMark/>
          </w:tcPr>
          <w:p w14:paraId="77E1A25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32,1%</w:t>
            </w:r>
          </w:p>
        </w:tc>
        <w:tc>
          <w:tcPr>
            <w:tcW w:w="582" w:type="pct"/>
            <w:noWrap/>
            <w:hideMark/>
          </w:tcPr>
          <w:p w14:paraId="261D973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16,6%</w:t>
            </w:r>
          </w:p>
        </w:tc>
        <w:tc>
          <w:tcPr>
            <w:tcW w:w="582" w:type="pct"/>
            <w:noWrap/>
            <w:hideMark/>
          </w:tcPr>
          <w:p w14:paraId="583F92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82" w:type="pct"/>
            <w:noWrap/>
            <w:hideMark/>
          </w:tcPr>
          <w:p w14:paraId="19D5610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C48919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BF418C9"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E679CA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67F09C8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82" w:type="pct"/>
            <w:noWrap/>
            <w:hideMark/>
          </w:tcPr>
          <w:p w14:paraId="14B127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21,6%</w:t>
            </w:r>
          </w:p>
        </w:tc>
        <w:tc>
          <w:tcPr>
            <w:tcW w:w="582" w:type="pct"/>
            <w:noWrap/>
            <w:hideMark/>
          </w:tcPr>
          <w:p w14:paraId="6B36F92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28,3%</w:t>
            </w:r>
          </w:p>
        </w:tc>
        <w:tc>
          <w:tcPr>
            <w:tcW w:w="581" w:type="pct"/>
            <w:noWrap/>
            <w:hideMark/>
          </w:tcPr>
          <w:p w14:paraId="370110A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29,3%</w:t>
            </w:r>
          </w:p>
        </w:tc>
        <w:tc>
          <w:tcPr>
            <w:tcW w:w="582" w:type="pct"/>
            <w:noWrap/>
            <w:hideMark/>
          </w:tcPr>
          <w:p w14:paraId="3EE9B00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82" w:type="pct"/>
            <w:noWrap/>
            <w:hideMark/>
          </w:tcPr>
          <w:p w14:paraId="261243E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w:t>
            </w:r>
          </w:p>
        </w:tc>
        <w:tc>
          <w:tcPr>
            <w:tcW w:w="582" w:type="pct"/>
            <w:noWrap/>
            <w:hideMark/>
          </w:tcPr>
          <w:p w14:paraId="25C39C1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60A00A9"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7057F1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58EA0C5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25E773A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w:t>
            </w:r>
          </w:p>
        </w:tc>
        <w:tc>
          <w:tcPr>
            <w:tcW w:w="582" w:type="pct"/>
            <w:noWrap/>
            <w:hideMark/>
          </w:tcPr>
          <w:p w14:paraId="3B4C29D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21,4%</w:t>
            </w:r>
          </w:p>
        </w:tc>
        <w:tc>
          <w:tcPr>
            <w:tcW w:w="582" w:type="pct"/>
            <w:noWrap/>
            <w:hideMark/>
          </w:tcPr>
          <w:p w14:paraId="73EE70C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26,3%</w:t>
            </w:r>
          </w:p>
        </w:tc>
        <w:tc>
          <w:tcPr>
            <w:tcW w:w="581" w:type="pct"/>
            <w:noWrap/>
            <w:hideMark/>
          </w:tcPr>
          <w:p w14:paraId="1D69614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30,7%</w:t>
            </w:r>
          </w:p>
        </w:tc>
        <w:tc>
          <w:tcPr>
            <w:tcW w:w="582" w:type="pct"/>
            <w:noWrap/>
            <w:hideMark/>
          </w:tcPr>
          <w:p w14:paraId="6EC6AD1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16,2%</w:t>
            </w:r>
          </w:p>
        </w:tc>
        <w:tc>
          <w:tcPr>
            <w:tcW w:w="582" w:type="pct"/>
            <w:noWrap/>
            <w:hideMark/>
          </w:tcPr>
          <w:p w14:paraId="56EB880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w:t>
            </w:r>
          </w:p>
        </w:tc>
        <w:tc>
          <w:tcPr>
            <w:tcW w:w="582" w:type="pct"/>
            <w:noWrap/>
            <w:hideMark/>
          </w:tcPr>
          <w:p w14:paraId="24CE366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365A7FD"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18C814CF"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565" w:type="pct"/>
            <w:hideMark/>
          </w:tcPr>
          <w:p w14:paraId="4ED312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127E84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82" w:type="pct"/>
            <w:noWrap/>
            <w:hideMark/>
          </w:tcPr>
          <w:p w14:paraId="1AB2DBA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5AA21E6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1" w:type="pct"/>
            <w:noWrap/>
            <w:hideMark/>
          </w:tcPr>
          <w:p w14:paraId="1874B20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35,6%</w:t>
            </w:r>
          </w:p>
        </w:tc>
        <w:tc>
          <w:tcPr>
            <w:tcW w:w="582" w:type="pct"/>
            <w:noWrap/>
            <w:hideMark/>
          </w:tcPr>
          <w:p w14:paraId="4FDF80C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20,2%</w:t>
            </w:r>
          </w:p>
        </w:tc>
        <w:tc>
          <w:tcPr>
            <w:tcW w:w="582" w:type="pct"/>
            <w:noWrap/>
            <w:hideMark/>
          </w:tcPr>
          <w:p w14:paraId="4C5B326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82" w:type="pct"/>
            <w:noWrap/>
            <w:hideMark/>
          </w:tcPr>
          <w:p w14:paraId="61A9351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11F8672"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DEA7471"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0682039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4D0B15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152F34C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19,3%</w:t>
            </w:r>
          </w:p>
        </w:tc>
        <w:tc>
          <w:tcPr>
            <w:tcW w:w="582" w:type="pct"/>
            <w:noWrap/>
            <w:hideMark/>
          </w:tcPr>
          <w:p w14:paraId="4F07E97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81" w:type="pct"/>
            <w:noWrap/>
            <w:hideMark/>
          </w:tcPr>
          <w:p w14:paraId="7D9559A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31,9%</w:t>
            </w:r>
          </w:p>
        </w:tc>
        <w:tc>
          <w:tcPr>
            <w:tcW w:w="582" w:type="pct"/>
            <w:noWrap/>
            <w:hideMark/>
          </w:tcPr>
          <w:p w14:paraId="659CE4B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22,6%</w:t>
            </w:r>
          </w:p>
        </w:tc>
        <w:tc>
          <w:tcPr>
            <w:tcW w:w="582" w:type="pct"/>
            <w:noWrap/>
            <w:hideMark/>
          </w:tcPr>
          <w:p w14:paraId="4EFFD96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2" w:type="pct"/>
            <w:noWrap/>
            <w:hideMark/>
          </w:tcPr>
          <w:p w14:paraId="484383A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60BEB5E"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175B44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B91109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3735FE5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5,1%</w:t>
            </w:r>
          </w:p>
        </w:tc>
        <w:tc>
          <w:tcPr>
            <w:tcW w:w="582" w:type="pct"/>
            <w:noWrap/>
            <w:hideMark/>
          </w:tcPr>
          <w:p w14:paraId="2D6B44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17,1%</w:t>
            </w:r>
          </w:p>
        </w:tc>
        <w:tc>
          <w:tcPr>
            <w:tcW w:w="582" w:type="pct"/>
            <w:noWrap/>
            <w:hideMark/>
          </w:tcPr>
          <w:p w14:paraId="07211E0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12,0%</w:t>
            </w:r>
          </w:p>
        </w:tc>
        <w:tc>
          <w:tcPr>
            <w:tcW w:w="581" w:type="pct"/>
            <w:noWrap/>
            <w:hideMark/>
          </w:tcPr>
          <w:p w14:paraId="1C8A827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33,5%</w:t>
            </w:r>
          </w:p>
        </w:tc>
        <w:tc>
          <w:tcPr>
            <w:tcW w:w="582" w:type="pct"/>
            <w:noWrap/>
            <w:hideMark/>
          </w:tcPr>
          <w:p w14:paraId="08BBA30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21,5%</w:t>
            </w:r>
          </w:p>
        </w:tc>
        <w:tc>
          <w:tcPr>
            <w:tcW w:w="582" w:type="pct"/>
            <w:noWrap/>
            <w:hideMark/>
          </w:tcPr>
          <w:p w14:paraId="216982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10,7%</w:t>
            </w:r>
          </w:p>
        </w:tc>
        <w:tc>
          <w:tcPr>
            <w:tcW w:w="582" w:type="pct"/>
            <w:noWrap/>
            <w:hideMark/>
          </w:tcPr>
          <w:p w14:paraId="67B2163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84916C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2513A63"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0139952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191B9A9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19,4%</w:t>
            </w:r>
          </w:p>
        </w:tc>
        <w:tc>
          <w:tcPr>
            <w:tcW w:w="582" w:type="pct"/>
            <w:noWrap/>
            <w:hideMark/>
          </w:tcPr>
          <w:p w14:paraId="53065DC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82" w:type="pct"/>
            <w:noWrap/>
            <w:hideMark/>
          </w:tcPr>
          <w:p w14:paraId="36487A9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11,6%</w:t>
            </w:r>
          </w:p>
        </w:tc>
        <w:tc>
          <w:tcPr>
            <w:tcW w:w="581" w:type="pct"/>
            <w:noWrap/>
            <w:hideMark/>
          </w:tcPr>
          <w:p w14:paraId="159389A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30,5%</w:t>
            </w:r>
          </w:p>
        </w:tc>
        <w:tc>
          <w:tcPr>
            <w:tcW w:w="582" w:type="pct"/>
            <w:noWrap/>
            <w:hideMark/>
          </w:tcPr>
          <w:p w14:paraId="5813EE1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82" w:type="pct"/>
            <w:noWrap/>
            <w:hideMark/>
          </w:tcPr>
          <w:p w14:paraId="0FA17A7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82" w:type="pct"/>
            <w:noWrap/>
            <w:hideMark/>
          </w:tcPr>
          <w:p w14:paraId="40E4E59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EBB829F"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6FB448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4080DB6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A6D57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22,4%</w:t>
            </w:r>
          </w:p>
        </w:tc>
        <w:tc>
          <w:tcPr>
            <w:tcW w:w="582" w:type="pct"/>
            <w:noWrap/>
            <w:hideMark/>
          </w:tcPr>
          <w:p w14:paraId="3FCF4B5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2" w:type="pct"/>
            <w:noWrap/>
            <w:hideMark/>
          </w:tcPr>
          <w:p w14:paraId="0E891A1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1" w:type="pct"/>
            <w:noWrap/>
            <w:hideMark/>
          </w:tcPr>
          <w:p w14:paraId="3CBB095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33,9%</w:t>
            </w:r>
          </w:p>
        </w:tc>
        <w:tc>
          <w:tcPr>
            <w:tcW w:w="582" w:type="pct"/>
            <w:noWrap/>
            <w:hideMark/>
          </w:tcPr>
          <w:p w14:paraId="6E6274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15,4%</w:t>
            </w:r>
          </w:p>
        </w:tc>
        <w:tc>
          <w:tcPr>
            <w:tcW w:w="582" w:type="pct"/>
            <w:noWrap/>
            <w:hideMark/>
          </w:tcPr>
          <w:p w14:paraId="520DAC7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w:t>
            </w:r>
          </w:p>
        </w:tc>
        <w:tc>
          <w:tcPr>
            <w:tcW w:w="582" w:type="pct"/>
            <w:noWrap/>
            <w:hideMark/>
          </w:tcPr>
          <w:p w14:paraId="719E3DF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62EE7DC"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A8EE49A"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6E4D5C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3EA8B2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20,7%</w:t>
            </w:r>
          </w:p>
        </w:tc>
        <w:tc>
          <w:tcPr>
            <w:tcW w:w="582" w:type="pct"/>
            <w:noWrap/>
            <w:hideMark/>
          </w:tcPr>
          <w:p w14:paraId="57E9897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8,7%</w:t>
            </w:r>
          </w:p>
        </w:tc>
        <w:tc>
          <w:tcPr>
            <w:tcW w:w="582" w:type="pct"/>
            <w:noWrap/>
            <w:hideMark/>
          </w:tcPr>
          <w:p w14:paraId="354CB2A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13,2%</w:t>
            </w:r>
          </w:p>
        </w:tc>
        <w:tc>
          <w:tcPr>
            <w:tcW w:w="581" w:type="pct"/>
            <w:noWrap/>
            <w:hideMark/>
          </w:tcPr>
          <w:p w14:paraId="5A6F025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32,0%</w:t>
            </w:r>
          </w:p>
        </w:tc>
        <w:tc>
          <w:tcPr>
            <w:tcW w:w="582" w:type="pct"/>
            <w:noWrap/>
            <w:hideMark/>
          </w:tcPr>
          <w:p w14:paraId="6FB8C01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20,1%</w:t>
            </w:r>
          </w:p>
        </w:tc>
        <w:tc>
          <w:tcPr>
            <w:tcW w:w="582" w:type="pct"/>
            <w:noWrap/>
            <w:hideMark/>
          </w:tcPr>
          <w:p w14:paraId="1DAEAE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582" w:type="pct"/>
            <w:noWrap/>
            <w:hideMark/>
          </w:tcPr>
          <w:p w14:paraId="515A745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DFFDBFD"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0818EC2"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565" w:type="pct"/>
            <w:hideMark/>
          </w:tcPr>
          <w:p w14:paraId="254E65E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4BA8C01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82" w:type="pct"/>
            <w:noWrap/>
            <w:hideMark/>
          </w:tcPr>
          <w:p w14:paraId="23DEE6E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82" w:type="pct"/>
            <w:noWrap/>
            <w:hideMark/>
          </w:tcPr>
          <w:p w14:paraId="394D525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19,9%</w:t>
            </w:r>
          </w:p>
        </w:tc>
        <w:tc>
          <w:tcPr>
            <w:tcW w:w="581" w:type="pct"/>
            <w:noWrap/>
            <w:hideMark/>
          </w:tcPr>
          <w:p w14:paraId="665C70F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82" w:type="pct"/>
            <w:noWrap/>
            <w:hideMark/>
          </w:tcPr>
          <w:p w14:paraId="0367087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22BC179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82" w:type="pct"/>
            <w:noWrap/>
            <w:hideMark/>
          </w:tcPr>
          <w:p w14:paraId="24E2DB3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B0FA17F"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BA7560C"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D9CDBB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35A678D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2" w:type="pct"/>
            <w:noWrap/>
            <w:hideMark/>
          </w:tcPr>
          <w:p w14:paraId="4E75A25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11E2018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1" w:type="pct"/>
            <w:noWrap/>
            <w:hideMark/>
          </w:tcPr>
          <w:p w14:paraId="26627A8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2" w:type="pct"/>
            <w:noWrap/>
            <w:hideMark/>
          </w:tcPr>
          <w:p w14:paraId="2B0373F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82" w:type="pct"/>
            <w:noWrap/>
            <w:hideMark/>
          </w:tcPr>
          <w:p w14:paraId="3E85C72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2" w:type="pct"/>
            <w:noWrap/>
            <w:hideMark/>
          </w:tcPr>
          <w:p w14:paraId="2D35913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712DF00"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1B374C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C93E90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15ECF1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82" w:type="pct"/>
            <w:noWrap/>
            <w:hideMark/>
          </w:tcPr>
          <w:p w14:paraId="3D3B656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582" w:type="pct"/>
            <w:noWrap/>
            <w:hideMark/>
          </w:tcPr>
          <w:p w14:paraId="2AAE9F5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81" w:type="pct"/>
            <w:noWrap/>
            <w:hideMark/>
          </w:tcPr>
          <w:p w14:paraId="08230AB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2" w:type="pct"/>
            <w:noWrap/>
            <w:hideMark/>
          </w:tcPr>
          <w:p w14:paraId="436001D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2" w:type="pct"/>
            <w:noWrap/>
            <w:hideMark/>
          </w:tcPr>
          <w:p w14:paraId="5532DD9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82" w:type="pct"/>
            <w:noWrap/>
            <w:hideMark/>
          </w:tcPr>
          <w:p w14:paraId="1B6B867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315DA89"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7A01ACF5"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2D55286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36FC5CA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w:t>
            </w:r>
          </w:p>
        </w:tc>
        <w:tc>
          <w:tcPr>
            <w:tcW w:w="582" w:type="pct"/>
            <w:noWrap/>
            <w:hideMark/>
          </w:tcPr>
          <w:p w14:paraId="0A7A321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82" w:type="pct"/>
            <w:noWrap/>
            <w:hideMark/>
          </w:tcPr>
          <w:p w14:paraId="0CE0F05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81" w:type="pct"/>
            <w:noWrap/>
            <w:hideMark/>
          </w:tcPr>
          <w:p w14:paraId="2C709B0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49,0%</w:t>
            </w:r>
          </w:p>
        </w:tc>
        <w:tc>
          <w:tcPr>
            <w:tcW w:w="582" w:type="pct"/>
            <w:noWrap/>
            <w:hideMark/>
          </w:tcPr>
          <w:p w14:paraId="76F87DE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82" w:type="pct"/>
            <w:noWrap/>
            <w:hideMark/>
          </w:tcPr>
          <w:p w14:paraId="3603451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w:t>
            </w:r>
          </w:p>
        </w:tc>
        <w:tc>
          <w:tcPr>
            <w:tcW w:w="582" w:type="pct"/>
            <w:noWrap/>
            <w:hideMark/>
          </w:tcPr>
          <w:p w14:paraId="367E372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2913BA5"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86D82A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C3AF69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3D12231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w:t>
            </w:r>
          </w:p>
        </w:tc>
        <w:tc>
          <w:tcPr>
            <w:tcW w:w="582" w:type="pct"/>
            <w:noWrap/>
            <w:hideMark/>
          </w:tcPr>
          <w:p w14:paraId="7BD82FD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82" w:type="pct"/>
            <w:noWrap/>
            <w:hideMark/>
          </w:tcPr>
          <w:p w14:paraId="2FAF73A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7,1%</w:t>
            </w:r>
          </w:p>
        </w:tc>
        <w:tc>
          <w:tcPr>
            <w:tcW w:w="581" w:type="pct"/>
            <w:noWrap/>
            <w:hideMark/>
          </w:tcPr>
          <w:p w14:paraId="78F51BA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40,0%</w:t>
            </w:r>
          </w:p>
        </w:tc>
        <w:tc>
          <w:tcPr>
            <w:tcW w:w="582" w:type="pct"/>
            <w:noWrap/>
            <w:hideMark/>
          </w:tcPr>
          <w:p w14:paraId="6E326F7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30,9%</w:t>
            </w:r>
          </w:p>
        </w:tc>
        <w:tc>
          <w:tcPr>
            <w:tcW w:w="582" w:type="pct"/>
            <w:noWrap/>
            <w:hideMark/>
          </w:tcPr>
          <w:p w14:paraId="1FEA2E7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82" w:type="pct"/>
            <w:noWrap/>
            <w:hideMark/>
          </w:tcPr>
          <w:p w14:paraId="7605AB8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CDD345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8AA036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1D50834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34C9B30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w:t>
            </w:r>
          </w:p>
        </w:tc>
        <w:tc>
          <w:tcPr>
            <w:tcW w:w="582" w:type="pct"/>
            <w:noWrap/>
            <w:hideMark/>
          </w:tcPr>
          <w:p w14:paraId="38E60B2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11,0%</w:t>
            </w:r>
          </w:p>
        </w:tc>
        <w:tc>
          <w:tcPr>
            <w:tcW w:w="582" w:type="pct"/>
            <w:noWrap/>
            <w:hideMark/>
          </w:tcPr>
          <w:p w14:paraId="6C45C6E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9,6%</w:t>
            </w:r>
          </w:p>
        </w:tc>
        <w:tc>
          <w:tcPr>
            <w:tcW w:w="581" w:type="pct"/>
            <w:noWrap/>
            <w:hideMark/>
          </w:tcPr>
          <w:p w14:paraId="4BED7F6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43,7%</w:t>
            </w:r>
          </w:p>
        </w:tc>
        <w:tc>
          <w:tcPr>
            <w:tcW w:w="582" w:type="pct"/>
            <w:noWrap/>
            <w:hideMark/>
          </w:tcPr>
          <w:p w14:paraId="713DCF2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26,9%</w:t>
            </w:r>
          </w:p>
        </w:tc>
        <w:tc>
          <w:tcPr>
            <w:tcW w:w="582" w:type="pct"/>
            <w:noWrap/>
            <w:hideMark/>
          </w:tcPr>
          <w:p w14:paraId="6B4146F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82" w:type="pct"/>
            <w:noWrap/>
            <w:hideMark/>
          </w:tcPr>
          <w:p w14:paraId="424B468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F8A89EC"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D2E714F"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565" w:type="pct"/>
            <w:hideMark/>
          </w:tcPr>
          <w:p w14:paraId="69BDACE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2C9F058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82" w:type="pct"/>
            <w:noWrap/>
            <w:hideMark/>
          </w:tcPr>
          <w:p w14:paraId="6BA36C7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82" w:type="pct"/>
            <w:noWrap/>
            <w:hideMark/>
          </w:tcPr>
          <w:p w14:paraId="7786324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81" w:type="pct"/>
            <w:noWrap/>
            <w:hideMark/>
          </w:tcPr>
          <w:p w14:paraId="7243CE9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37,3%</w:t>
            </w:r>
          </w:p>
        </w:tc>
        <w:tc>
          <w:tcPr>
            <w:tcW w:w="582" w:type="pct"/>
            <w:noWrap/>
            <w:hideMark/>
          </w:tcPr>
          <w:p w14:paraId="2E5980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19,4%</w:t>
            </w:r>
          </w:p>
        </w:tc>
        <w:tc>
          <w:tcPr>
            <w:tcW w:w="582" w:type="pct"/>
            <w:noWrap/>
            <w:hideMark/>
          </w:tcPr>
          <w:p w14:paraId="3A9DBC2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82" w:type="pct"/>
            <w:noWrap/>
            <w:hideMark/>
          </w:tcPr>
          <w:p w14:paraId="504844F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247F6B9"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0DA2CE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4CF971A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188A2EC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6,8%</w:t>
            </w:r>
          </w:p>
        </w:tc>
        <w:tc>
          <w:tcPr>
            <w:tcW w:w="582" w:type="pct"/>
            <w:noWrap/>
            <w:hideMark/>
          </w:tcPr>
          <w:p w14:paraId="083120B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5FC114E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1" w:type="pct"/>
            <w:noWrap/>
            <w:hideMark/>
          </w:tcPr>
          <w:p w14:paraId="0D4C990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34,9%</w:t>
            </w:r>
          </w:p>
        </w:tc>
        <w:tc>
          <w:tcPr>
            <w:tcW w:w="582" w:type="pct"/>
            <w:noWrap/>
            <w:hideMark/>
          </w:tcPr>
          <w:p w14:paraId="4E97354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21,0%</w:t>
            </w:r>
          </w:p>
        </w:tc>
        <w:tc>
          <w:tcPr>
            <w:tcW w:w="582" w:type="pct"/>
            <w:noWrap/>
            <w:hideMark/>
          </w:tcPr>
          <w:p w14:paraId="19E2A95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7,4%</w:t>
            </w:r>
          </w:p>
        </w:tc>
        <w:tc>
          <w:tcPr>
            <w:tcW w:w="582" w:type="pct"/>
            <w:noWrap/>
            <w:hideMark/>
          </w:tcPr>
          <w:p w14:paraId="27869D2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CFAE459"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DD1065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6EC866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1AEC041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582" w:type="pct"/>
            <w:noWrap/>
            <w:hideMark/>
          </w:tcPr>
          <w:p w14:paraId="6B66B44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2" w:type="pct"/>
            <w:noWrap/>
            <w:hideMark/>
          </w:tcPr>
          <w:p w14:paraId="5E202A7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1" w:type="pct"/>
            <w:noWrap/>
            <w:hideMark/>
          </w:tcPr>
          <w:p w14:paraId="130AFDE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2" w:type="pct"/>
            <w:noWrap/>
            <w:hideMark/>
          </w:tcPr>
          <w:p w14:paraId="27BBC13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20,2%</w:t>
            </w:r>
          </w:p>
        </w:tc>
        <w:tc>
          <w:tcPr>
            <w:tcW w:w="582" w:type="pct"/>
            <w:noWrap/>
            <w:hideMark/>
          </w:tcPr>
          <w:p w14:paraId="68EF3DB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82" w:type="pct"/>
            <w:noWrap/>
            <w:hideMark/>
          </w:tcPr>
          <w:p w14:paraId="3D1F187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52EFC520" w14:textId="701716FA" w:rsidR="00302D0A"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302D0A" w:rsidRPr="003F2F6D">
        <w:rPr>
          <w:rFonts w:hAnsi="Times New Roman" w:cs="Times New Roman"/>
          <w:bCs/>
          <w:color w:val="auto"/>
          <w:sz w:val="20"/>
          <w:szCs w:val="20"/>
        </w:rPr>
        <w:t>Fuente: Elaboración propia</w:t>
      </w:r>
    </w:p>
    <w:p w14:paraId="6CA07355" w14:textId="77777777" w:rsidR="001F2032" w:rsidRPr="003F2F6D" w:rsidRDefault="001F2032" w:rsidP="006C23A4">
      <w:pPr>
        <w:pStyle w:val="Cuerpo"/>
        <w:spacing w:before="0" w:after="200"/>
        <w:rPr>
          <w:rFonts w:hAnsi="Times New Roman" w:cs="Times New Roman"/>
          <w:color w:val="auto"/>
        </w:rPr>
      </w:pPr>
    </w:p>
    <w:p w14:paraId="32C49EDD" w14:textId="74794D89" w:rsidR="00E630CE"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El crecimiento demográfico en el Ecuador ha dado paso a una crisis de vivienda con esto se abrió paso a una dificultad al acceso de la población a una vivienda digna esto quiere decir con servicios básicos como agua potable, luz y electricidad. Según el Censo de Población y Vivienda de 2010, del Instituto Nacional de Estadísticas y Censos, en cada hogar ecuatoriano viven 3,78 personas, por lo que un inmueble debe tener al menos dos habitaciones para satisfacer las necesidades básicas. </w:t>
      </w:r>
    </w:p>
    <w:p w14:paraId="00748C22" w14:textId="22280AAB" w:rsidR="00C65BF6" w:rsidRPr="003F2F6D" w:rsidRDefault="00E630CE" w:rsidP="006C23A4">
      <w:pPr>
        <w:pStyle w:val="Cuerpo"/>
        <w:spacing w:before="0" w:after="200"/>
        <w:rPr>
          <w:rFonts w:hAnsi="Times New Roman" w:cs="Times New Roman"/>
          <w:color w:val="auto"/>
        </w:rPr>
      </w:pPr>
      <w:r w:rsidRPr="003F2F6D">
        <w:rPr>
          <w:rFonts w:hAnsi="Times New Roman" w:cs="Times New Roman"/>
          <w:color w:val="auto"/>
        </w:rPr>
        <w:t>Obtener un</w:t>
      </w:r>
      <w:r w:rsidR="00C65BF6" w:rsidRPr="003F2F6D">
        <w:rPr>
          <w:rFonts w:hAnsi="Times New Roman" w:cs="Times New Roman"/>
          <w:color w:val="auto"/>
        </w:rPr>
        <w:t xml:space="preserve">a casa propia con un salario básico unificado de </w:t>
      </w:r>
      <w:r w:rsidR="00CB4824" w:rsidRPr="003F2F6D">
        <w:rPr>
          <w:rFonts w:hAnsi="Times New Roman" w:cs="Times New Roman"/>
          <w:color w:val="auto"/>
        </w:rPr>
        <w:t>386 dólares, s</w:t>
      </w:r>
      <w:r w:rsidRPr="003F2F6D">
        <w:rPr>
          <w:rFonts w:hAnsi="Times New Roman" w:cs="Times New Roman"/>
          <w:color w:val="auto"/>
        </w:rPr>
        <w:t>e ha convertido en</w:t>
      </w:r>
      <w:r w:rsidR="00C65BF6" w:rsidRPr="003F2F6D">
        <w:rPr>
          <w:rFonts w:hAnsi="Times New Roman" w:cs="Times New Roman"/>
          <w:color w:val="auto"/>
        </w:rPr>
        <w:t xml:space="preserve"> una utopía de la clase media y media baja de nuestro país, ya que para los estratos altos el poder </w:t>
      </w:r>
      <w:r w:rsidRPr="003F2F6D">
        <w:rPr>
          <w:rFonts w:hAnsi="Times New Roman" w:cs="Times New Roman"/>
          <w:color w:val="auto"/>
        </w:rPr>
        <w:t>adquisitivo es más fácil obtenerlo. Un</w:t>
      </w:r>
      <w:r w:rsidR="00C65BF6" w:rsidRPr="003F2F6D">
        <w:rPr>
          <w:rFonts w:hAnsi="Times New Roman" w:cs="Times New Roman"/>
          <w:color w:val="auto"/>
        </w:rPr>
        <w:t xml:space="preserve"> 49.0% </w:t>
      </w:r>
      <w:r w:rsidRPr="003F2F6D">
        <w:rPr>
          <w:rFonts w:hAnsi="Times New Roman" w:cs="Times New Roman"/>
          <w:color w:val="auto"/>
        </w:rPr>
        <w:t>de hombres</w:t>
      </w:r>
      <w:r w:rsidR="00C65BF6" w:rsidRPr="003F2F6D">
        <w:rPr>
          <w:rFonts w:hAnsi="Times New Roman" w:cs="Times New Roman"/>
          <w:color w:val="auto"/>
        </w:rPr>
        <w:t xml:space="preserve"> y el 40.0% </w:t>
      </w:r>
      <w:r w:rsidRPr="003F2F6D">
        <w:rPr>
          <w:rFonts w:hAnsi="Times New Roman" w:cs="Times New Roman"/>
          <w:color w:val="auto"/>
        </w:rPr>
        <w:t>de mujeres no ven un mejoramiento</w:t>
      </w:r>
      <w:r w:rsidR="00C65BF6" w:rsidRPr="003F2F6D">
        <w:rPr>
          <w:rFonts w:hAnsi="Times New Roman" w:cs="Times New Roman"/>
          <w:color w:val="auto"/>
        </w:rPr>
        <w:t xml:space="preserve">, esto dado que en los últimos años se han hecho </w:t>
      </w:r>
      <w:r w:rsidR="00CB347B" w:rsidRPr="003F2F6D">
        <w:rPr>
          <w:rFonts w:hAnsi="Times New Roman" w:cs="Times New Roman"/>
          <w:color w:val="auto"/>
        </w:rPr>
        <w:t>perpetuos</w:t>
      </w:r>
      <w:r w:rsidR="00C65BF6" w:rsidRPr="003F2F6D">
        <w:rPr>
          <w:rFonts w:hAnsi="Times New Roman" w:cs="Times New Roman"/>
          <w:color w:val="auto"/>
        </w:rPr>
        <w:t xml:space="preserve"> esfuerzos entre el Gobierno, el Ministerio de Vivienda y el sector privado para dotar de vivienda propia a la población, aún con este factor de ayuda los costos de mano de obra y materiales han incrementado.</w:t>
      </w:r>
    </w:p>
    <w:p w14:paraId="12309253" w14:textId="56E6C751"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Los planes habitacionales y las constructoras se han volcado a promocionarse en los sectores de economía media, con planes de pago y comodidad de sectores</w:t>
      </w:r>
      <w:r w:rsidR="00CB4824" w:rsidRPr="003F2F6D">
        <w:rPr>
          <w:rFonts w:hAnsi="Times New Roman" w:cs="Times New Roman"/>
          <w:color w:val="auto"/>
        </w:rPr>
        <w:t>; sin embargo, los ingresos no son los suficientes para acceder a un bien propio.</w:t>
      </w:r>
    </w:p>
    <w:p w14:paraId="6E794185" w14:textId="1F8F248E" w:rsidR="00FC2D42" w:rsidRPr="003F2F6D" w:rsidRDefault="00FC2D42" w:rsidP="006C23A4">
      <w:pPr>
        <w:pStyle w:val="Cuerpo"/>
        <w:spacing w:before="0" w:after="200"/>
        <w:rPr>
          <w:rFonts w:hAnsi="Times New Roman" w:cs="Times New Roman"/>
          <w:color w:val="auto"/>
        </w:rPr>
      </w:pPr>
      <w:r w:rsidRPr="003F2F6D">
        <w:rPr>
          <w:rFonts w:hAnsi="Times New Roman" w:cs="Times New Roman"/>
          <w:color w:val="auto"/>
        </w:rPr>
        <w:t>Para el 2014, la perspectiva ciudadana es que el sector de vivienda mejorará moderadamente ha crecido del 15% a 26.9% anual frente al año 2013, considerando que el gobierno creó Instituciones para el acceso a vivienda a sectores vulnerables, mejorando su campaña polí</w:t>
      </w:r>
      <w:r w:rsidR="009601AC" w:rsidRPr="003F2F6D">
        <w:rPr>
          <w:rFonts w:hAnsi="Times New Roman" w:cs="Times New Roman"/>
          <w:color w:val="auto"/>
        </w:rPr>
        <w:t>tica y la perspectiva ciudadana.</w:t>
      </w:r>
    </w:p>
    <w:p w14:paraId="48557CC6" w14:textId="0478FB62" w:rsidR="00C0587C" w:rsidRPr="003F2F6D" w:rsidRDefault="00CC2AD9" w:rsidP="006C23A4">
      <w:pPr>
        <w:pStyle w:val="Ttulo3"/>
        <w:keepNext w:val="0"/>
        <w:keepLines w:val="0"/>
        <w:spacing w:before="0" w:after="200"/>
        <w:rPr>
          <w:rFonts w:cs="Times New Roman"/>
          <w:color w:val="auto"/>
        </w:rPr>
      </w:pPr>
      <w:bookmarkStart w:id="53" w:name="_Toc535569602"/>
      <w:r w:rsidRPr="003F2F6D">
        <w:rPr>
          <w:rFonts w:cs="Times New Roman"/>
          <w:color w:val="auto"/>
        </w:rPr>
        <w:t xml:space="preserve">3.10 </w:t>
      </w:r>
      <w:r w:rsidR="00C0587C" w:rsidRPr="003F2F6D">
        <w:rPr>
          <w:rFonts w:cs="Times New Roman"/>
          <w:color w:val="auto"/>
        </w:rPr>
        <w:t>Perspectiva sobre salud</w:t>
      </w:r>
      <w:bookmarkEnd w:id="53"/>
    </w:p>
    <w:p w14:paraId="12A08E53" w14:textId="5373C914" w:rsidR="00C0587C" w:rsidRPr="003F2F6D" w:rsidRDefault="00CC2AD9" w:rsidP="006C23A4">
      <w:pPr>
        <w:pStyle w:val="Descripcin"/>
        <w:spacing w:before="0" w:after="200" w:line="360" w:lineRule="auto"/>
        <w:rPr>
          <w:rFonts w:hAnsi="Times New Roman" w:cs="Times New Roman"/>
          <w:b w:val="0"/>
          <w:color w:val="auto"/>
          <w:sz w:val="24"/>
          <w:szCs w:val="24"/>
        </w:rPr>
      </w:pPr>
      <w:r w:rsidRPr="003F2F6D">
        <w:rPr>
          <w:rFonts w:hAnsi="Times New Roman" w:cs="Times New Roman"/>
          <w:b w:val="0"/>
          <w:color w:val="auto"/>
          <w:sz w:val="24"/>
          <w:szCs w:val="24"/>
        </w:rPr>
        <w:t xml:space="preserve">La salud en el Ecuador está constituida por el acceso público y el </w:t>
      </w:r>
      <w:r w:rsidR="008B6F3E" w:rsidRPr="003F2F6D">
        <w:rPr>
          <w:rFonts w:hAnsi="Times New Roman" w:cs="Times New Roman"/>
          <w:b w:val="0"/>
          <w:color w:val="auto"/>
          <w:sz w:val="24"/>
          <w:szCs w:val="24"/>
        </w:rPr>
        <w:t>privado, siendo este un derecho; sin embargo, el acceso es limitado muchas veces por la falta de insumos en el servicio público.</w:t>
      </w:r>
    </w:p>
    <w:p w14:paraId="679B1F00" w14:textId="77777777" w:rsidR="00864E86" w:rsidRPr="003F2F6D" w:rsidRDefault="00864E86" w:rsidP="006C23A4">
      <w:pPr>
        <w:pStyle w:val="Descripcin"/>
        <w:spacing w:before="0" w:after="200" w:line="360" w:lineRule="auto"/>
        <w:rPr>
          <w:rStyle w:val="Referenciaintensa"/>
          <w:rFonts w:cs="Times New Roman"/>
          <w:b/>
          <w:color w:val="auto"/>
          <w:szCs w:val="20"/>
        </w:rPr>
      </w:pPr>
    </w:p>
    <w:p w14:paraId="0B8E895B" w14:textId="77777777" w:rsidR="00BE1236" w:rsidRDefault="00BE1236" w:rsidP="006C23A4">
      <w:pPr>
        <w:pStyle w:val="Descripcin"/>
        <w:spacing w:before="0" w:after="200" w:line="360" w:lineRule="auto"/>
        <w:rPr>
          <w:rStyle w:val="Referenciaintensa"/>
          <w:rFonts w:cs="Times New Roman"/>
          <w:b/>
          <w:color w:val="auto"/>
          <w:szCs w:val="20"/>
        </w:rPr>
      </w:pPr>
      <w:bookmarkStart w:id="54" w:name="_Toc535417095"/>
      <w:r>
        <w:rPr>
          <w:rStyle w:val="Referenciaintensa"/>
          <w:rFonts w:cs="Times New Roman"/>
          <w:b/>
          <w:color w:val="auto"/>
          <w:szCs w:val="20"/>
        </w:rPr>
        <w:br w:type="page"/>
      </w:r>
    </w:p>
    <w:p w14:paraId="5BE8DCB1" w14:textId="511DB6D7" w:rsidR="00CC2AD9" w:rsidRPr="003F2F6D" w:rsidRDefault="00C0587C" w:rsidP="006C23A4">
      <w:pPr>
        <w:pStyle w:val="Descripcin"/>
        <w:spacing w:before="0" w:after="200" w:line="360" w:lineRule="auto"/>
        <w:rPr>
          <w:rFonts w:hAnsi="Times New Roman" w:cs="Times New Roman"/>
          <w:color w:val="auto"/>
          <w:sz w:val="20"/>
          <w:szCs w:val="20"/>
        </w:rPr>
      </w:pPr>
      <w:r w:rsidRPr="003F2F6D">
        <w:rPr>
          <w:rStyle w:val="Referenciaintensa"/>
          <w:rFonts w:cs="Times New Roman"/>
          <w:b/>
          <w:color w:val="auto"/>
          <w:szCs w:val="20"/>
        </w:rPr>
        <w:lastRenderedPageBreak/>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14</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de salud</w:t>
      </w:r>
      <w:bookmarkEnd w:id="54"/>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3F19DB" w:rsidRPr="003F2F6D" w14:paraId="3CAE5C4B"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0754A9E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81" w:type="pct"/>
            <w:hideMark/>
          </w:tcPr>
          <w:p w14:paraId="56079262"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7B8796A9" w14:textId="49BA8FBD"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1BABC22A" w14:textId="68030824"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81" w:type="pct"/>
            <w:hideMark/>
          </w:tcPr>
          <w:p w14:paraId="274486F9" w14:textId="44E88DDB"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2" w:type="pct"/>
            <w:hideMark/>
          </w:tcPr>
          <w:p w14:paraId="0AFABD66" w14:textId="629842A2"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82" w:type="pct"/>
            <w:hideMark/>
          </w:tcPr>
          <w:p w14:paraId="5040BBB5" w14:textId="0CB21291"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5E6DFDCC"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61B6DE1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8177347"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565" w:type="pct"/>
            <w:hideMark/>
          </w:tcPr>
          <w:p w14:paraId="06AE2FF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6372703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w:t>
            </w:r>
          </w:p>
        </w:tc>
        <w:tc>
          <w:tcPr>
            <w:tcW w:w="582" w:type="pct"/>
            <w:noWrap/>
            <w:hideMark/>
          </w:tcPr>
          <w:p w14:paraId="3847E03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82" w:type="pct"/>
            <w:noWrap/>
            <w:hideMark/>
          </w:tcPr>
          <w:p w14:paraId="3872AAC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81" w:type="pct"/>
            <w:noWrap/>
            <w:hideMark/>
          </w:tcPr>
          <w:p w14:paraId="220F531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33,2%</w:t>
            </w:r>
          </w:p>
        </w:tc>
        <w:tc>
          <w:tcPr>
            <w:tcW w:w="582" w:type="pct"/>
            <w:noWrap/>
            <w:hideMark/>
          </w:tcPr>
          <w:p w14:paraId="40F454C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21,9%</w:t>
            </w:r>
          </w:p>
        </w:tc>
        <w:tc>
          <w:tcPr>
            <w:tcW w:w="582" w:type="pct"/>
            <w:noWrap/>
            <w:hideMark/>
          </w:tcPr>
          <w:p w14:paraId="7866316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82" w:type="pct"/>
            <w:noWrap/>
            <w:hideMark/>
          </w:tcPr>
          <w:p w14:paraId="03835DE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242214E"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F739490"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5017419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73BF93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582" w:type="pct"/>
            <w:noWrap/>
            <w:hideMark/>
          </w:tcPr>
          <w:p w14:paraId="42D3EDF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11,8%</w:t>
            </w:r>
          </w:p>
        </w:tc>
        <w:tc>
          <w:tcPr>
            <w:tcW w:w="582" w:type="pct"/>
            <w:noWrap/>
            <w:hideMark/>
          </w:tcPr>
          <w:p w14:paraId="575D382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581" w:type="pct"/>
            <w:noWrap/>
            <w:hideMark/>
          </w:tcPr>
          <w:p w14:paraId="2E3F3F8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36,6%</w:t>
            </w:r>
          </w:p>
        </w:tc>
        <w:tc>
          <w:tcPr>
            <w:tcW w:w="582" w:type="pct"/>
            <w:noWrap/>
            <w:hideMark/>
          </w:tcPr>
          <w:p w14:paraId="4B75DDD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21,8%</w:t>
            </w:r>
          </w:p>
        </w:tc>
        <w:tc>
          <w:tcPr>
            <w:tcW w:w="582" w:type="pct"/>
            <w:noWrap/>
            <w:hideMark/>
          </w:tcPr>
          <w:p w14:paraId="03CC3DE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5,5%</w:t>
            </w:r>
          </w:p>
        </w:tc>
        <w:tc>
          <w:tcPr>
            <w:tcW w:w="582" w:type="pct"/>
            <w:noWrap/>
            <w:hideMark/>
          </w:tcPr>
          <w:p w14:paraId="4D6E79C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57B4686"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E0483A7"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E3B811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7BD4775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w:t>
            </w:r>
          </w:p>
        </w:tc>
        <w:tc>
          <w:tcPr>
            <w:tcW w:w="582" w:type="pct"/>
            <w:noWrap/>
            <w:hideMark/>
          </w:tcPr>
          <w:p w14:paraId="20F34E1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13,7%</w:t>
            </w:r>
          </w:p>
        </w:tc>
        <w:tc>
          <w:tcPr>
            <w:tcW w:w="582" w:type="pct"/>
            <w:noWrap/>
            <w:hideMark/>
          </w:tcPr>
          <w:p w14:paraId="3107FAE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81" w:type="pct"/>
            <w:noWrap/>
            <w:hideMark/>
          </w:tcPr>
          <w:p w14:paraId="1A3190B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35,0%</w:t>
            </w:r>
          </w:p>
        </w:tc>
        <w:tc>
          <w:tcPr>
            <w:tcW w:w="582" w:type="pct"/>
            <w:noWrap/>
            <w:hideMark/>
          </w:tcPr>
          <w:p w14:paraId="7A898EA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21,8%</w:t>
            </w:r>
          </w:p>
        </w:tc>
        <w:tc>
          <w:tcPr>
            <w:tcW w:w="582" w:type="pct"/>
            <w:noWrap/>
            <w:hideMark/>
          </w:tcPr>
          <w:p w14:paraId="0A3366A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6,6%</w:t>
            </w:r>
          </w:p>
        </w:tc>
        <w:tc>
          <w:tcPr>
            <w:tcW w:w="582" w:type="pct"/>
            <w:noWrap/>
            <w:hideMark/>
          </w:tcPr>
          <w:p w14:paraId="70F5EC6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1C9263B"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54D3629"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565" w:type="pct"/>
            <w:hideMark/>
          </w:tcPr>
          <w:p w14:paraId="7E236E3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30479A4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82" w:type="pct"/>
            <w:noWrap/>
            <w:hideMark/>
          </w:tcPr>
          <w:p w14:paraId="45F68A7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1E2A7D3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1" w:type="pct"/>
            <w:noWrap/>
            <w:hideMark/>
          </w:tcPr>
          <w:p w14:paraId="5F12E1E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28,7%</w:t>
            </w:r>
          </w:p>
        </w:tc>
        <w:tc>
          <w:tcPr>
            <w:tcW w:w="582" w:type="pct"/>
            <w:noWrap/>
            <w:hideMark/>
          </w:tcPr>
          <w:p w14:paraId="727222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29,0%</w:t>
            </w:r>
          </w:p>
        </w:tc>
        <w:tc>
          <w:tcPr>
            <w:tcW w:w="582" w:type="pct"/>
            <w:noWrap/>
            <w:hideMark/>
          </w:tcPr>
          <w:p w14:paraId="1F9CCE0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10,2%</w:t>
            </w:r>
          </w:p>
        </w:tc>
        <w:tc>
          <w:tcPr>
            <w:tcW w:w="582" w:type="pct"/>
            <w:noWrap/>
            <w:hideMark/>
          </w:tcPr>
          <w:p w14:paraId="5D99D68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D221D0D"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CCC900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5EBF553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6D34B03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1958FF4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13,0%</w:t>
            </w:r>
          </w:p>
        </w:tc>
        <w:tc>
          <w:tcPr>
            <w:tcW w:w="582" w:type="pct"/>
            <w:noWrap/>
            <w:hideMark/>
          </w:tcPr>
          <w:p w14:paraId="064623C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81" w:type="pct"/>
            <w:noWrap/>
            <w:hideMark/>
          </w:tcPr>
          <w:p w14:paraId="4BD7731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30,8%</w:t>
            </w:r>
          </w:p>
        </w:tc>
        <w:tc>
          <w:tcPr>
            <w:tcW w:w="582" w:type="pct"/>
            <w:noWrap/>
            <w:hideMark/>
          </w:tcPr>
          <w:p w14:paraId="2367257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30,6%</w:t>
            </w:r>
          </w:p>
        </w:tc>
        <w:tc>
          <w:tcPr>
            <w:tcW w:w="582" w:type="pct"/>
            <w:noWrap/>
            <w:hideMark/>
          </w:tcPr>
          <w:p w14:paraId="4715974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16,7%</w:t>
            </w:r>
          </w:p>
        </w:tc>
        <w:tc>
          <w:tcPr>
            <w:tcW w:w="582" w:type="pct"/>
            <w:noWrap/>
            <w:hideMark/>
          </w:tcPr>
          <w:p w14:paraId="2259767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5EFAFC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0C15E8F"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1555377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13DADD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w:t>
            </w:r>
          </w:p>
        </w:tc>
        <w:tc>
          <w:tcPr>
            <w:tcW w:w="582" w:type="pct"/>
            <w:noWrap/>
            <w:hideMark/>
          </w:tcPr>
          <w:p w14:paraId="36420B3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82" w:type="pct"/>
            <w:noWrap/>
            <w:hideMark/>
          </w:tcPr>
          <w:p w14:paraId="1EB649B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8,1%</w:t>
            </w:r>
          </w:p>
        </w:tc>
        <w:tc>
          <w:tcPr>
            <w:tcW w:w="581" w:type="pct"/>
            <w:noWrap/>
            <w:hideMark/>
          </w:tcPr>
          <w:p w14:paraId="5235D1C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29,9%</w:t>
            </w:r>
          </w:p>
        </w:tc>
        <w:tc>
          <w:tcPr>
            <w:tcW w:w="582" w:type="pct"/>
            <w:noWrap/>
            <w:hideMark/>
          </w:tcPr>
          <w:p w14:paraId="75BEC91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29,9%</w:t>
            </w:r>
          </w:p>
        </w:tc>
        <w:tc>
          <w:tcPr>
            <w:tcW w:w="582" w:type="pct"/>
            <w:noWrap/>
            <w:hideMark/>
          </w:tcPr>
          <w:p w14:paraId="3336525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82" w:type="pct"/>
            <w:noWrap/>
            <w:hideMark/>
          </w:tcPr>
          <w:p w14:paraId="4602011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EB73EB7"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6736835C"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315A51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70E6A69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20,8%</w:t>
            </w:r>
          </w:p>
        </w:tc>
        <w:tc>
          <w:tcPr>
            <w:tcW w:w="582" w:type="pct"/>
            <w:noWrap/>
            <w:hideMark/>
          </w:tcPr>
          <w:p w14:paraId="5B90EB2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7,4%</w:t>
            </w:r>
          </w:p>
        </w:tc>
        <w:tc>
          <w:tcPr>
            <w:tcW w:w="582" w:type="pct"/>
            <w:noWrap/>
            <w:hideMark/>
          </w:tcPr>
          <w:p w14:paraId="619944E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1" w:type="pct"/>
            <w:noWrap/>
            <w:hideMark/>
          </w:tcPr>
          <w:p w14:paraId="4FF52BA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25,5%</w:t>
            </w:r>
          </w:p>
        </w:tc>
        <w:tc>
          <w:tcPr>
            <w:tcW w:w="582" w:type="pct"/>
            <w:noWrap/>
            <w:hideMark/>
          </w:tcPr>
          <w:p w14:paraId="0B99A34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25,2%</w:t>
            </w:r>
          </w:p>
        </w:tc>
        <w:tc>
          <w:tcPr>
            <w:tcW w:w="582" w:type="pct"/>
            <w:noWrap/>
            <w:hideMark/>
          </w:tcPr>
          <w:p w14:paraId="2019B84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2" w:type="pct"/>
            <w:noWrap/>
            <w:hideMark/>
          </w:tcPr>
          <w:p w14:paraId="15C0563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C3EB82C"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6EDACB4"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07072E0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397DF56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21,6%</w:t>
            </w:r>
          </w:p>
        </w:tc>
        <w:tc>
          <w:tcPr>
            <w:tcW w:w="582" w:type="pct"/>
            <w:noWrap/>
            <w:hideMark/>
          </w:tcPr>
          <w:p w14:paraId="303C13A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82" w:type="pct"/>
            <w:noWrap/>
            <w:hideMark/>
          </w:tcPr>
          <w:p w14:paraId="0BCA15E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11,7%</w:t>
            </w:r>
          </w:p>
        </w:tc>
        <w:tc>
          <w:tcPr>
            <w:tcW w:w="581" w:type="pct"/>
            <w:noWrap/>
            <w:hideMark/>
          </w:tcPr>
          <w:p w14:paraId="62B80A6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33,3%</w:t>
            </w:r>
          </w:p>
        </w:tc>
        <w:tc>
          <w:tcPr>
            <w:tcW w:w="582" w:type="pct"/>
            <w:noWrap/>
            <w:hideMark/>
          </w:tcPr>
          <w:p w14:paraId="4973DB1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16,2%</w:t>
            </w:r>
          </w:p>
        </w:tc>
        <w:tc>
          <w:tcPr>
            <w:tcW w:w="582" w:type="pct"/>
            <w:noWrap/>
            <w:hideMark/>
          </w:tcPr>
          <w:p w14:paraId="7CA8309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82" w:type="pct"/>
            <w:noWrap/>
            <w:hideMark/>
          </w:tcPr>
          <w:p w14:paraId="5B5CA54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1C0384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D2C15BF"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F4B2F3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25ED08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21,2%</w:t>
            </w:r>
          </w:p>
        </w:tc>
        <w:tc>
          <w:tcPr>
            <w:tcW w:w="582" w:type="pct"/>
            <w:noWrap/>
            <w:hideMark/>
          </w:tcPr>
          <w:p w14:paraId="0A72C7F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7,9%</w:t>
            </w:r>
          </w:p>
        </w:tc>
        <w:tc>
          <w:tcPr>
            <w:tcW w:w="582" w:type="pct"/>
            <w:noWrap/>
            <w:hideMark/>
          </w:tcPr>
          <w:p w14:paraId="706D874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10,3%</w:t>
            </w:r>
          </w:p>
        </w:tc>
        <w:tc>
          <w:tcPr>
            <w:tcW w:w="581" w:type="pct"/>
            <w:noWrap/>
            <w:hideMark/>
          </w:tcPr>
          <w:p w14:paraId="34EA882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29,0%</w:t>
            </w:r>
          </w:p>
        </w:tc>
        <w:tc>
          <w:tcPr>
            <w:tcW w:w="582" w:type="pct"/>
            <w:noWrap/>
            <w:hideMark/>
          </w:tcPr>
          <w:p w14:paraId="2475BF5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21,2%</w:t>
            </w:r>
          </w:p>
        </w:tc>
        <w:tc>
          <w:tcPr>
            <w:tcW w:w="582" w:type="pct"/>
            <w:noWrap/>
            <w:hideMark/>
          </w:tcPr>
          <w:p w14:paraId="543A6CE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10,4%</w:t>
            </w:r>
          </w:p>
        </w:tc>
        <w:tc>
          <w:tcPr>
            <w:tcW w:w="582" w:type="pct"/>
            <w:noWrap/>
            <w:hideMark/>
          </w:tcPr>
          <w:p w14:paraId="606FF2B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53DEA1D"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63C63DA"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565" w:type="pct"/>
            <w:hideMark/>
          </w:tcPr>
          <w:p w14:paraId="55CF441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0B72F78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82" w:type="pct"/>
            <w:noWrap/>
            <w:hideMark/>
          </w:tcPr>
          <w:p w14:paraId="548F989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82" w:type="pct"/>
            <w:noWrap/>
            <w:hideMark/>
          </w:tcPr>
          <w:p w14:paraId="23DEA85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19,9%</w:t>
            </w:r>
          </w:p>
        </w:tc>
        <w:tc>
          <w:tcPr>
            <w:tcW w:w="581" w:type="pct"/>
            <w:noWrap/>
            <w:hideMark/>
          </w:tcPr>
          <w:p w14:paraId="2FEBC06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82" w:type="pct"/>
            <w:noWrap/>
            <w:hideMark/>
          </w:tcPr>
          <w:p w14:paraId="02412A3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18FDC1B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82" w:type="pct"/>
            <w:noWrap/>
            <w:hideMark/>
          </w:tcPr>
          <w:p w14:paraId="59FE8B9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2018924"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34B0E3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16DFA5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32B01E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2" w:type="pct"/>
            <w:noWrap/>
            <w:hideMark/>
          </w:tcPr>
          <w:p w14:paraId="43F4E15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2475D26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1" w:type="pct"/>
            <w:noWrap/>
            <w:hideMark/>
          </w:tcPr>
          <w:p w14:paraId="571650D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2" w:type="pct"/>
            <w:noWrap/>
            <w:hideMark/>
          </w:tcPr>
          <w:p w14:paraId="0E27957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82" w:type="pct"/>
            <w:noWrap/>
            <w:hideMark/>
          </w:tcPr>
          <w:p w14:paraId="1F9D651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2" w:type="pct"/>
            <w:noWrap/>
            <w:hideMark/>
          </w:tcPr>
          <w:p w14:paraId="743B4CE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C392286"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FF6FA7A"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0F3F05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1958012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82" w:type="pct"/>
            <w:noWrap/>
            <w:hideMark/>
          </w:tcPr>
          <w:p w14:paraId="60316DA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582" w:type="pct"/>
            <w:noWrap/>
            <w:hideMark/>
          </w:tcPr>
          <w:p w14:paraId="63480E0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81" w:type="pct"/>
            <w:noWrap/>
            <w:hideMark/>
          </w:tcPr>
          <w:p w14:paraId="5E503B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2" w:type="pct"/>
            <w:noWrap/>
            <w:hideMark/>
          </w:tcPr>
          <w:p w14:paraId="4701C6B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2" w:type="pct"/>
            <w:noWrap/>
            <w:hideMark/>
          </w:tcPr>
          <w:p w14:paraId="2A31E86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82" w:type="pct"/>
            <w:noWrap/>
            <w:hideMark/>
          </w:tcPr>
          <w:p w14:paraId="57AC68B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1989A4C"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06EE2874"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79929F5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08F7A51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1F85777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582" w:type="pct"/>
            <w:noWrap/>
            <w:hideMark/>
          </w:tcPr>
          <w:p w14:paraId="5E45D43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81" w:type="pct"/>
            <w:noWrap/>
            <w:hideMark/>
          </w:tcPr>
          <w:p w14:paraId="37EB521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42,4%</w:t>
            </w:r>
          </w:p>
        </w:tc>
        <w:tc>
          <w:tcPr>
            <w:tcW w:w="582" w:type="pct"/>
            <w:noWrap/>
            <w:hideMark/>
          </w:tcPr>
          <w:p w14:paraId="59B83B5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26,7%</w:t>
            </w:r>
          </w:p>
        </w:tc>
        <w:tc>
          <w:tcPr>
            <w:tcW w:w="582" w:type="pct"/>
            <w:noWrap/>
            <w:hideMark/>
          </w:tcPr>
          <w:p w14:paraId="0BC8E79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3569A98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AC3B698"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66426AF"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0B2CCF9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51244FF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w:t>
            </w:r>
          </w:p>
        </w:tc>
        <w:tc>
          <w:tcPr>
            <w:tcW w:w="582" w:type="pct"/>
            <w:noWrap/>
            <w:hideMark/>
          </w:tcPr>
          <w:p w14:paraId="791C59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4F93E26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7,3%</w:t>
            </w:r>
          </w:p>
        </w:tc>
        <w:tc>
          <w:tcPr>
            <w:tcW w:w="581" w:type="pct"/>
            <w:noWrap/>
            <w:hideMark/>
          </w:tcPr>
          <w:p w14:paraId="7761C29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41,2%</w:t>
            </w:r>
          </w:p>
        </w:tc>
        <w:tc>
          <w:tcPr>
            <w:tcW w:w="582" w:type="pct"/>
            <w:noWrap/>
            <w:hideMark/>
          </w:tcPr>
          <w:p w14:paraId="7C72082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28,1%</w:t>
            </w:r>
          </w:p>
        </w:tc>
        <w:tc>
          <w:tcPr>
            <w:tcW w:w="582" w:type="pct"/>
            <w:noWrap/>
            <w:hideMark/>
          </w:tcPr>
          <w:p w14:paraId="3DAF5AC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14,8%</w:t>
            </w:r>
          </w:p>
        </w:tc>
        <w:tc>
          <w:tcPr>
            <w:tcW w:w="582" w:type="pct"/>
            <w:noWrap/>
            <w:hideMark/>
          </w:tcPr>
          <w:p w14:paraId="0B39FD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D9F6102"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140CC65"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DEE1D1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72DF433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w:t>
            </w:r>
          </w:p>
        </w:tc>
        <w:tc>
          <w:tcPr>
            <w:tcW w:w="582" w:type="pct"/>
            <w:noWrap/>
            <w:hideMark/>
          </w:tcPr>
          <w:p w14:paraId="7A2172F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704512C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81" w:type="pct"/>
            <w:noWrap/>
            <w:hideMark/>
          </w:tcPr>
          <w:p w14:paraId="24EE1F0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41,7%</w:t>
            </w:r>
          </w:p>
        </w:tc>
        <w:tc>
          <w:tcPr>
            <w:tcW w:w="582" w:type="pct"/>
            <w:noWrap/>
            <w:hideMark/>
          </w:tcPr>
          <w:p w14:paraId="5E2A2FE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27,5%</w:t>
            </w:r>
          </w:p>
        </w:tc>
        <w:tc>
          <w:tcPr>
            <w:tcW w:w="582" w:type="pct"/>
            <w:noWrap/>
            <w:hideMark/>
          </w:tcPr>
          <w:p w14:paraId="137DA1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10,3%</w:t>
            </w:r>
          </w:p>
        </w:tc>
        <w:tc>
          <w:tcPr>
            <w:tcW w:w="582" w:type="pct"/>
            <w:noWrap/>
            <w:hideMark/>
          </w:tcPr>
          <w:p w14:paraId="559AC5B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98F74C5"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565962AA"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565" w:type="pct"/>
            <w:hideMark/>
          </w:tcPr>
          <w:p w14:paraId="3E2B04E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1367D00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8,2%</w:t>
            </w:r>
          </w:p>
        </w:tc>
        <w:tc>
          <w:tcPr>
            <w:tcW w:w="582" w:type="pct"/>
            <w:noWrap/>
            <w:hideMark/>
          </w:tcPr>
          <w:p w14:paraId="10A4B30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82" w:type="pct"/>
            <w:noWrap/>
            <w:hideMark/>
          </w:tcPr>
          <w:p w14:paraId="1973D6A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81" w:type="pct"/>
            <w:noWrap/>
            <w:hideMark/>
          </w:tcPr>
          <w:p w14:paraId="0BFE7B5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33,9%</w:t>
            </w:r>
          </w:p>
        </w:tc>
        <w:tc>
          <w:tcPr>
            <w:tcW w:w="582" w:type="pct"/>
            <w:noWrap/>
            <w:hideMark/>
          </w:tcPr>
          <w:p w14:paraId="3CCF8F8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22,9%</w:t>
            </w:r>
          </w:p>
        </w:tc>
        <w:tc>
          <w:tcPr>
            <w:tcW w:w="582" w:type="pct"/>
            <w:noWrap/>
            <w:hideMark/>
          </w:tcPr>
          <w:p w14:paraId="01C2FC3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8,7%</w:t>
            </w:r>
          </w:p>
        </w:tc>
        <w:tc>
          <w:tcPr>
            <w:tcW w:w="582" w:type="pct"/>
            <w:noWrap/>
            <w:hideMark/>
          </w:tcPr>
          <w:p w14:paraId="3052F50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2258093"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F7FAF3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07292C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36767B9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7,0%</w:t>
            </w:r>
          </w:p>
        </w:tc>
        <w:tc>
          <w:tcPr>
            <w:tcW w:w="582" w:type="pct"/>
            <w:noWrap/>
            <w:hideMark/>
          </w:tcPr>
          <w:p w14:paraId="7A6F533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82" w:type="pct"/>
            <w:noWrap/>
            <w:hideMark/>
          </w:tcPr>
          <w:p w14:paraId="1BD9957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1" w:type="pct"/>
            <w:noWrap/>
            <w:hideMark/>
          </w:tcPr>
          <w:p w14:paraId="0547E08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36,0%</w:t>
            </w:r>
          </w:p>
        </w:tc>
        <w:tc>
          <w:tcPr>
            <w:tcW w:w="582" w:type="pct"/>
            <w:noWrap/>
            <w:hideMark/>
          </w:tcPr>
          <w:p w14:paraId="317E77C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22,8%</w:t>
            </w:r>
          </w:p>
        </w:tc>
        <w:tc>
          <w:tcPr>
            <w:tcW w:w="582" w:type="pct"/>
            <w:noWrap/>
            <w:hideMark/>
          </w:tcPr>
          <w:p w14:paraId="5BC534F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82" w:type="pct"/>
            <w:noWrap/>
            <w:hideMark/>
          </w:tcPr>
          <w:p w14:paraId="378D489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9F8C411"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3C24D16"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40141BF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E8267F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4BDB4B4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82" w:type="pct"/>
            <w:noWrap/>
            <w:hideMark/>
          </w:tcPr>
          <w:p w14:paraId="36E3560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13,4%</w:t>
            </w:r>
          </w:p>
        </w:tc>
        <w:tc>
          <w:tcPr>
            <w:tcW w:w="581" w:type="pct"/>
            <w:noWrap/>
            <w:hideMark/>
          </w:tcPr>
          <w:p w14:paraId="4A69359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35,0%</w:t>
            </w:r>
          </w:p>
        </w:tc>
        <w:tc>
          <w:tcPr>
            <w:tcW w:w="582" w:type="pct"/>
            <w:noWrap/>
            <w:hideMark/>
          </w:tcPr>
          <w:p w14:paraId="4138FDC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22,8%</w:t>
            </w:r>
          </w:p>
        </w:tc>
        <w:tc>
          <w:tcPr>
            <w:tcW w:w="582" w:type="pct"/>
            <w:noWrap/>
            <w:hideMark/>
          </w:tcPr>
          <w:p w14:paraId="426B952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10,1%</w:t>
            </w:r>
          </w:p>
        </w:tc>
        <w:tc>
          <w:tcPr>
            <w:tcW w:w="582" w:type="pct"/>
            <w:noWrap/>
            <w:hideMark/>
          </w:tcPr>
          <w:p w14:paraId="3446C4C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0247A482" w14:textId="7786809C" w:rsidR="00C0587C"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C0587C" w:rsidRPr="003F2F6D">
        <w:rPr>
          <w:rFonts w:hAnsi="Times New Roman" w:cs="Times New Roman"/>
          <w:bCs/>
          <w:color w:val="auto"/>
          <w:sz w:val="20"/>
          <w:szCs w:val="20"/>
        </w:rPr>
        <w:t>Fuente: Elaboración propia</w:t>
      </w:r>
    </w:p>
    <w:p w14:paraId="121B65EC" w14:textId="77777777" w:rsidR="001F2032" w:rsidRPr="003F2F6D" w:rsidRDefault="001F2032" w:rsidP="006C23A4">
      <w:pPr>
        <w:pStyle w:val="Cuerpo"/>
        <w:spacing w:before="0" w:after="200"/>
        <w:rPr>
          <w:rFonts w:hAnsi="Times New Roman" w:cs="Times New Roman"/>
          <w:color w:val="auto"/>
        </w:rPr>
      </w:pPr>
    </w:p>
    <w:p w14:paraId="7E161B7E" w14:textId="25CC4A23"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El año 2014 el Gobierno anunc</w:t>
      </w:r>
      <w:r w:rsidR="00C0587C" w:rsidRPr="003F2F6D">
        <w:rPr>
          <w:rFonts w:hAnsi="Times New Roman" w:cs="Times New Roman"/>
          <w:color w:val="auto"/>
        </w:rPr>
        <w:t>ió</w:t>
      </w:r>
      <w:r w:rsidRPr="003F2F6D">
        <w:rPr>
          <w:rFonts w:hAnsi="Times New Roman" w:cs="Times New Roman"/>
          <w:color w:val="auto"/>
        </w:rPr>
        <w:t xml:space="preserve"> su objetivo de inversión en el sector educativo y de salud, </w:t>
      </w:r>
      <w:r w:rsidR="00C0587C" w:rsidRPr="003F2F6D">
        <w:rPr>
          <w:rFonts w:hAnsi="Times New Roman" w:cs="Times New Roman"/>
          <w:color w:val="auto"/>
        </w:rPr>
        <w:t>la</w:t>
      </w:r>
      <w:r w:rsidRPr="003F2F6D">
        <w:rPr>
          <w:rFonts w:hAnsi="Times New Roman" w:cs="Times New Roman"/>
          <w:color w:val="auto"/>
        </w:rPr>
        <w:t xml:space="preserve"> tabla muestra un estimado</w:t>
      </w:r>
      <w:r w:rsidR="009601AC" w:rsidRPr="003F2F6D">
        <w:rPr>
          <w:rFonts w:hAnsi="Times New Roman" w:cs="Times New Roman"/>
          <w:color w:val="auto"/>
        </w:rPr>
        <w:t xml:space="preserve"> de opinión pública</w:t>
      </w:r>
      <w:r w:rsidRPr="003F2F6D">
        <w:rPr>
          <w:rFonts w:hAnsi="Times New Roman" w:cs="Times New Roman"/>
          <w:color w:val="auto"/>
        </w:rPr>
        <w:t xml:space="preserve"> de alrededor del 40% entre el sexo masculino y femenino en </w:t>
      </w:r>
      <w:r w:rsidR="007554D4" w:rsidRPr="003F2F6D">
        <w:rPr>
          <w:rFonts w:hAnsi="Times New Roman" w:cs="Times New Roman"/>
          <w:color w:val="auto"/>
        </w:rPr>
        <w:t>“</w:t>
      </w:r>
      <w:r w:rsidRPr="003F2F6D">
        <w:rPr>
          <w:rFonts w:hAnsi="Times New Roman" w:cs="Times New Roman"/>
          <w:color w:val="auto"/>
        </w:rPr>
        <w:t>seguirá igual</w:t>
      </w:r>
      <w:r w:rsidR="007554D4" w:rsidRPr="003F2F6D">
        <w:rPr>
          <w:rFonts w:hAnsi="Times New Roman" w:cs="Times New Roman"/>
          <w:color w:val="auto"/>
        </w:rPr>
        <w:t>”</w:t>
      </w:r>
      <w:r w:rsidRPr="003F2F6D">
        <w:rPr>
          <w:rFonts w:hAnsi="Times New Roman" w:cs="Times New Roman"/>
          <w:color w:val="auto"/>
        </w:rPr>
        <w:t xml:space="preserve">, </w:t>
      </w:r>
      <w:r w:rsidR="009601AC" w:rsidRPr="003F2F6D">
        <w:rPr>
          <w:rFonts w:hAnsi="Times New Roman" w:cs="Times New Roman"/>
          <w:color w:val="auto"/>
        </w:rPr>
        <w:t xml:space="preserve">asignando un presupuesto de </w:t>
      </w:r>
      <w:r w:rsidRPr="003F2F6D">
        <w:rPr>
          <w:rFonts w:hAnsi="Times New Roman" w:cs="Times New Roman"/>
          <w:color w:val="auto"/>
        </w:rPr>
        <w:t>763.31 millones de dólares para la creación y equipamiento de hospitales, mejorar su calidad y ampliar las redes de salud fue la meta del Presidente pero este hasta el 2014 no llegó a la meta que dijo</w:t>
      </w:r>
      <w:r w:rsidR="009601AC" w:rsidRPr="003F2F6D">
        <w:rPr>
          <w:rFonts w:hAnsi="Times New Roman" w:cs="Times New Roman"/>
          <w:color w:val="auto"/>
        </w:rPr>
        <w:t>,</w:t>
      </w:r>
      <w:r w:rsidRPr="003F2F6D">
        <w:rPr>
          <w:rFonts w:hAnsi="Times New Roman" w:cs="Times New Roman"/>
          <w:color w:val="auto"/>
        </w:rPr>
        <w:t xml:space="preserve"> cumplir sin descalificar lo que</w:t>
      </w:r>
      <w:r w:rsidR="00C0587C" w:rsidRPr="003F2F6D">
        <w:rPr>
          <w:rFonts w:hAnsi="Times New Roman" w:cs="Times New Roman"/>
          <w:color w:val="auto"/>
        </w:rPr>
        <w:t xml:space="preserve"> se</w:t>
      </w:r>
      <w:r w:rsidRPr="003F2F6D">
        <w:rPr>
          <w:rFonts w:hAnsi="Times New Roman" w:cs="Times New Roman"/>
          <w:color w:val="auto"/>
        </w:rPr>
        <w:t xml:space="preserve"> hizo</w:t>
      </w:r>
      <w:r w:rsidR="00C0587C" w:rsidRPr="003F2F6D">
        <w:rPr>
          <w:rFonts w:hAnsi="Times New Roman" w:cs="Times New Roman"/>
          <w:color w:val="auto"/>
        </w:rPr>
        <w:t>,</w:t>
      </w:r>
      <w:r w:rsidRPr="003F2F6D">
        <w:rPr>
          <w:rFonts w:hAnsi="Times New Roman" w:cs="Times New Roman"/>
          <w:color w:val="auto"/>
        </w:rPr>
        <w:t xml:space="preserve"> falt</w:t>
      </w:r>
      <w:r w:rsidR="00C0587C" w:rsidRPr="003F2F6D">
        <w:rPr>
          <w:rFonts w:hAnsi="Times New Roman" w:cs="Times New Roman"/>
          <w:color w:val="auto"/>
        </w:rPr>
        <w:t>ó</w:t>
      </w:r>
      <w:r w:rsidRPr="003F2F6D">
        <w:rPr>
          <w:rFonts w:hAnsi="Times New Roman" w:cs="Times New Roman"/>
          <w:color w:val="auto"/>
        </w:rPr>
        <w:t xml:space="preserve"> mucho por hacer y llegar a hospitales dignos, no con turnos del día de hoy a un mes.</w:t>
      </w:r>
      <w:r w:rsidR="002D2C5B" w:rsidRPr="003F2F6D">
        <w:rPr>
          <w:rFonts w:hAnsi="Times New Roman" w:cs="Times New Roman"/>
          <w:color w:val="auto"/>
        </w:rPr>
        <w:t xml:space="preserve"> </w:t>
      </w:r>
      <w:r w:rsidR="00CB4824" w:rsidRPr="003F2F6D">
        <w:rPr>
          <w:rFonts w:hAnsi="Times New Roman" w:cs="Times New Roman"/>
          <w:color w:val="auto"/>
        </w:rPr>
        <w:t>Las diferentes denuncias de la falta de dotación de medicamentos han sido determinantes en la opinión pública.</w:t>
      </w:r>
      <w:r w:rsidR="009601AC" w:rsidRPr="003F2F6D">
        <w:rPr>
          <w:rFonts w:hAnsi="Times New Roman" w:cs="Times New Roman"/>
          <w:color w:val="auto"/>
        </w:rPr>
        <w:t xml:space="preserve"> Sin embargo, existe un mejoramiento en la opinión pública entre el año 2013 y 2014 sobre la </w:t>
      </w:r>
      <w:r w:rsidR="009601AC" w:rsidRPr="003F2F6D">
        <w:rPr>
          <w:rFonts w:hAnsi="Times New Roman" w:cs="Times New Roman"/>
          <w:color w:val="auto"/>
        </w:rPr>
        <w:lastRenderedPageBreak/>
        <w:t>perspectiva de salud, considerando que existirá una mejora moderada o total de este sector.</w:t>
      </w:r>
    </w:p>
    <w:p w14:paraId="2766335E" w14:textId="4021CE20" w:rsidR="00C0587C" w:rsidRPr="003F2F6D" w:rsidRDefault="00CC2AD9" w:rsidP="006C23A4">
      <w:pPr>
        <w:pStyle w:val="Ttulo3"/>
        <w:keepNext w:val="0"/>
        <w:keepLines w:val="0"/>
        <w:spacing w:before="0" w:after="200"/>
        <w:rPr>
          <w:rFonts w:cs="Times New Roman"/>
          <w:color w:val="auto"/>
        </w:rPr>
      </w:pPr>
      <w:bookmarkStart w:id="55" w:name="_Toc535569603"/>
      <w:r w:rsidRPr="003F2F6D">
        <w:rPr>
          <w:rFonts w:cs="Times New Roman"/>
          <w:color w:val="auto"/>
        </w:rPr>
        <w:t>3.</w:t>
      </w:r>
      <w:r w:rsidR="00C0587C" w:rsidRPr="003F2F6D">
        <w:rPr>
          <w:rFonts w:cs="Times New Roman"/>
          <w:color w:val="auto"/>
        </w:rPr>
        <w:t>11</w:t>
      </w:r>
      <w:r w:rsidR="001F2032" w:rsidRPr="003F2F6D">
        <w:rPr>
          <w:rFonts w:cs="Times New Roman"/>
          <w:color w:val="auto"/>
        </w:rPr>
        <w:t>.</w:t>
      </w:r>
      <w:r w:rsidR="00C0587C" w:rsidRPr="003F2F6D">
        <w:rPr>
          <w:rFonts w:cs="Times New Roman"/>
          <w:color w:val="auto"/>
        </w:rPr>
        <w:t xml:space="preserve"> Perspectiva sobre educación</w:t>
      </w:r>
      <w:bookmarkEnd w:id="55"/>
    </w:p>
    <w:p w14:paraId="73ED8B86" w14:textId="178792A4" w:rsidR="00CC2AD9" w:rsidRPr="003F2F6D" w:rsidRDefault="00CC2AD9" w:rsidP="006C23A4">
      <w:pPr>
        <w:pStyle w:val="Cuerpo"/>
        <w:spacing w:before="0" w:after="200"/>
        <w:rPr>
          <w:rFonts w:hAnsi="Times New Roman" w:cs="Times New Roman"/>
          <w:color w:val="auto"/>
        </w:rPr>
      </w:pPr>
      <w:r w:rsidRPr="003F2F6D">
        <w:rPr>
          <w:rFonts w:hAnsi="Times New Roman" w:cs="Times New Roman"/>
          <w:color w:val="auto"/>
        </w:rPr>
        <w:t>Se debe garantizar el acceso universal de los ecuatorianos a la educación gratuita tal como lo dispone la Constitución ecuatoriana.</w:t>
      </w:r>
      <w:r w:rsidR="00BC0B1D" w:rsidRPr="003F2F6D">
        <w:rPr>
          <w:rFonts w:hAnsi="Times New Roman" w:cs="Times New Roman"/>
          <w:color w:val="auto"/>
        </w:rPr>
        <w:t xml:space="preserve"> Cuyas infraestructuras han ido mejorando a través de la inversión estatal.</w:t>
      </w:r>
    </w:p>
    <w:p w14:paraId="5F54A1A9" w14:textId="77777777" w:rsidR="00BE1236" w:rsidRDefault="00BE1236" w:rsidP="006C23A4">
      <w:pPr>
        <w:pStyle w:val="Descripcin"/>
        <w:spacing w:before="0" w:after="200" w:line="360" w:lineRule="auto"/>
        <w:rPr>
          <w:rStyle w:val="Referenciaintensa"/>
          <w:rFonts w:cs="Times New Roman"/>
          <w:b/>
          <w:color w:val="auto"/>
          <w:szCs w:val="20"/>
        </w:rPr>
      </w:pPr>
      <w:bookmarkStart w:id="56" w:name="_Toc535417096"/>
    </w:p>
    <w:p w14:paraId="262407D4" w14:textId="4482361D" w:rsidR="00C65BF6" w:rsidRPr="003F2F6D" w:rsidRDefault="00C0587C"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15</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w:t>
      </w:r>
      <w:r w:rsidR="007A2C8D" w:rsidRPr="003F2F6D">
        <w:rPr>
          <w:rStyle w:val="Referenciaintensa"/>
          <w:rFonts w:cs="Times New Roman"/>
          <w:b/>
          <w:color w:val="auto"/>
          <w:szCs w:val="20"/>
        </w:rPr>
        <w:t>¿Cuál es la p</w:t>
      </w:r>
      <w:r w:rsidRPr="003F2F6D">
        <w:rPr>
          <w:rStyle w:val="Referenciaintensa"/>
          <w:rFonts w:cs="Times New Roman"/>
          <w:b/>
          <w:color w:val="auto"/>
          <w:szCs w:val="20"/>
        </w:rPr>
        <w:t>erspectiva de educación</w:t>
      </w:r>
      <w:r w:rsidR="007A2C8D" w:rsidRPr="003F2F6D">
        <w:rPr>
          <w:rStyle w:val="Referenciaintensa"/>
          <w:rFonts w:cs="Times New Roman"/>
          <w:b/>
          <w:color w:val="auto"/>
          <w:szCs w:val="20"/>
        </w:rPr>
        <w:t xml:space="preserve"> en el país?</w:t>
      </w:r>
      <w:bookmarkEnd w:id="56"/>
      <w:r w:rsidR="007A2C8D" w:rsidRPr="003F2F6D">
        <w:rPr>
          <w:rStyle w:val="Referenciaintensa"/>
          <w:rFonts w:cs="Times New Roman"/>
          <w:b/>
          <w:color w:val="auto"/>
          <w:szCs w:val="20"/>
        </w:rPr>
        <w:t xml:space="preserve"> </w:t>
      </w:r>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3F19DB" w:rsidRPr="003F2F6D" w14:paraId="5872BA1B"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4B23950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74" w:type="pct"/>
            <w:hideMark/>
          </w:tcPr>
          <w:p w14:paraId="2F191EC3"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74" w:type="pct"/>
            <w:hideMark/>
          </w:tcPr>
          <w:p w14:paraId="71BDE3EC" w14:textId="0864537B"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74" w:type="pct"/>
            <w:hideMark/>
          </w:tcPr>
          <w:p w14:paraId="1CDDC0B5" w14:textId="2C0CBDF4"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74" w:type="pct"/>
            <w:hideMark/>
          </w:tcPr>
          <w:p w14:paraId="0236AFDB" w14:textId="365B776A"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74" w:type="pct"/>
            <w:hideMark/>
          </w:tcPr>
          <w:p w14:paraId="07051EB5" w14:textId="7324BDC1"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74" w:type="pct"/>
            <w:hideMark/>
          </w:tcPr>
          <w:p w14:paraId="6A77B76E" w14:textId="3CD6F4EF"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74" w:type="pct"/>
            <w:hideMark/>
          </w:tcPr>
          <w:p w14:paraId="0DC4F835"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6CDB0952"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45A8822"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637" w:type="pct"/>
            <w:hideMark/>
          </w:tcPr>
          <w:p w14:paraId="6025508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128F0C2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w:t>
            </w:r>
          </w:p>
        </w:tc>
        <w:tc>
          <w:tcPr>
            <w:tcW w:w="574" w:type="pct"/>
            <w:noWrap/>
            <w:hideMark/>
          </w:tcPr>
          <w:p w14:paraId="14D22E7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74" w:type="pct"/>
            <w:noWrap/>
            <w:hideMark/>
          </w:tcPr>
          <w:p w14:paraId="5E4CDC6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74" w:type="pct"/>
            <w:noWrap/>
            <w:hideMark/>
          </w:tcPr>
          <w:p w14:paraId="45B0211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33,0%</w:t>
            </w:r>
          </w:p>
        </w:tc>
        <w:tc>
          <w:tcPr>
            <w:tcW w:w="574" w:type="pct"/>
            <w:noWrap/>
            <w:hideMark/>
          </w:tcPr>
          <w:p w14:paraId="10F2B97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24,4%</w:t>
            </w:r>
          </w:p>
        </w:tc>
        <w:tc>
          <w:tcPr>
            <w:tcW w:w="574" w:type="pct"/>
            <w:noWrap/>
            <w:hideMark/>
          </w:tcPr>
          <w:p w14:paraId="4AC0D31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74" w:type="pct"/>
            <w:noWrap/>
            <w:hideMark/>
          </w:tcPr>
          <w:p w14:paraId="626F8F5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F316EB7"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A016D46"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13C9F23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455E156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5,8%</w:t>
            </w:r>
          </w:p>
        </w:tc>
        <w:tc>
          <w:tcPr>
            <w:tcW w:w="574" w:type="pct"/>
            <w:noWrap/>
            <w:hideMark/>
          </w:tcPr>
          <w:p w14:paraId="4566E53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14,0%</w:t>
            </w:r>
          </w:p>
        </w:tc>
        <w:tc>
          <w:tcPr>
            <w:tcW w:w="574" w:type="pct"/>
            <w:noWrap/>
            <w:hideMark/>
          </w:tcPr>
          <w:p w14:paraId="1773FA3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23,3%</w:t>
            </w:r>
          </w:p>
        </w:tc>
        <w:tc>
          <w:tcPr>
            <w:tcW w:w="574" w:type="pct"/>
            <w:noWrap/>
            <w:hideMark/>
          </w:tcPr>
          <w:p w14:paraId="5753199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32,3%</w:t>
            </w:r>
          </w:p>
        </w:tc>
        <w:tc>
          <w:tcPr>
            <w:tcW w:w="574" w:type="pct"/>
            <w:noWrap/>
            <w:hideMark/>
          </w:tcPr>
          <w:p w14:paraId="2A0ADC7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20,3%</w:t>
            </w:r>
          </w:p>
        </w:tc>
        <w:tc>
          <w:tcPr>
            <w:tcW w:w="574" w:type="pct"/>
            <w:noWrap/>
            <w:hideMark/>
          </w:tcPr>
          <w:p w14:paraId="7DB812F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w:t>
            </w:r>
          </w:p>
        </w:tc>
        <w:tc>
          <w:tcPr>
            <w:tcW w:w="574" w:type="pct"/>
            <w:noWrap/>
            <w:hideMark/>
          </w:tcPr>
          <w:p w14:paraId="19BDBE1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308E8B4"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671227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D44341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3C8EBEF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w:t>
            </w:r>
          </w:p>
        </w:tc>
        <w:tc>
          <w:tcPr>
            <w:tcW w:w="574" w:type="pct"/>
            <w:noWrap/>
            <w:hideMark/>
          </w:tcPr>
          <w:p w14:paraId="4B41633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74" w:type="pct"/>
            <w:noWrap/>
            <w:hideMark/>
          </w:tcPr>
          <w:p w14:paraId="26894D5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20,9%</w:t>
            </w:r>
          </w:p>
        </w:tc>
        <w:tc>
          <w:tcPr>
            <w:tcW w:w="574" w:type="pct"/>
            <w:noWrap/>
            <w:hideMark/>
          </w:tcPr>
          <w:p w14:paraId="7C68DA3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32,6%</w:t>
            </w:r>
          </w:p>
        </w:tc>
        <w:tc>
          <w:tcPr>
            <w:tcW w:w="574" w:type="pct"/>
            <w:noWrap/>
            <w:hideMark/>
          </w:tcPr>
          <w:p w14:paraId="5D8796F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22,2%</w:t>
            </w:r>
          </w:p>
        </w:tc>
        <w:tc>
          <w:tcPr>
            <w:tcW w:w="574" w:type="pct"/>
            <w:noWrap/>
            <w:hideMark/>
          </w:tcPr>
          <w:p w14:paraId="35B763A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5,5%</w:t>
            </w:r>
          </w:p>
        </w:tc>
        <w:tc>
          <w:tcPr>
            <w:tcW w:w="574" w:type="pct"/>
            <w:noWrap/>
            <w:hideMark/>
          </w:tcPr>
          <w:p w14:paraId="577733B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029C50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57D3EB59"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637" w:type="pct"/>
            <w:hideMark/>
          </w:tcPr>
          <w:p w14:paraId="77F8AAB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19BB2D1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w:t>
            </w:r>
          </w:p>
        </w:tc>
        <w:tc>
          <w:tcPr>
            <w:tcW w:w="574" w:type="pct"/>
            <w:noWrap/>
            <w:hideMark/>
          </w:tcPr>
          <w:p w14:paraId="3CBCAA5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9,9%</w:t>
            </w:r>
          </w:p>
        </w:tc>
        <w:tc>
          <w:tcPr>
            <w:tcW w:w="574" w:type="pct"/>
            <w:noWrap/>
            <w:hideMark/>
          </w:tcPr>
          <w:p w14:paraId="2CDF71D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9,9%</w:t>
            </w:r>
          </w:p>
        </w:tc>
        <w:tc>
          <w:tcPr>
            <w:tcW w:w="574" w:type="pct"/>
            <w:noWrap/>
            <w:hideMark/>
          </w:tcPr>
          <w:p w14:paraId="131E513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31,5%</w:t>
            </w:r>
          </w:p>
        </w:tc>
        <w:tc>
          <w:tcPr>
            <w:tcW w:w="574" w:type="pct"/>
            <w:noWrap/>
            <w:hideMark/>
          </w:tcPr>
          <w:p w14:paraId="0D1D9EB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28,7%</w:t>
            </w:r>
          </w:p>
        </w:tc>
        <w:tc>
          <w:tcPr>
            <w:tcW w:w="574" w:type="pct"/>
            <w:noWrap/>
            <w:hideMark/>
          </w:tcPr>
          <w:p w14:paraId="445EAB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74" w:type="pct"/>
            <w:noWrap/>
            <w:hideMark/>
          </w:tcPr>
          <w:p w14:paraId="7ED7998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CFDF91F"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D77A60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229659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092BF04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74" w:type="pct"/>
            <w:noWrap/>
            <w:hideMark/>
          </w:tcPr>
          <w:p w14:paraId="75AEC9F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14,5%</w:t>
            </w:r>
          </w:p>
        </w:tc>
        <w:tc>
          <w:tcPr>
            <w:tcW w:w="574" w:type="pct"/>
            <w:noWrap/>
            <w:hideMark/>
          </w:tcPr>
          <w:p w14:paraId="4D87BDB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74" w:type="pct"/>
            <w:noWrap/>
            <w:hideMark/>
          </w:tcPr>
          <w:p w14:paraId="6B86569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24,5%</w:t>
            </w:r>
          </w:p>
        </w:tc>
        <w:tc>
          <w:tcPr>
            <w:tcW w:w="574" w:type="pct"/>
            <w:noWrap/>
            <w:hideMark/>
          </w:tcPr>
          <w:p w14:paraId="1BB3FC4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33,6%</w:t>
            </w:r>
          </w:p>
        </w:tc>
        <w:tc>
          <w:tcPr>
            <w:tcW w:w="574" w:type="pct"/>
            <w:noWrap/>
            <w:hideMark/>
          </w:tcPr>
          <w:p w14:paraId="62E0FB9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74" w:type="pct"/>
            <w:noWrap/>
            <w:hideMark/>
          </w:tcPr>
          <w:p w14:paraId="6C20AF9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83014B1"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64AE111"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31A93BF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446E570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w:t>
            </w:r>
          </w:p>
        </w:tc>
        <w:tc>
          <w:tcPr>
            <w:tcW w:w="574" w:type="pct"/>
            <w:noWrap/>
            <w:hideMark/>
          </w:tcPr>
          <w:p w14:paraId="580EBC9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48665E3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8,7%</w:t>
            </w:r>
          </w:p>
        </w:tc>
        <w:tc>
          <w:tcPr>
            <w:tcW w:w="574" w:type="pct"/>
            <w:noWrap/>
            <w:hideMark/>
          </w:tcPr>
          <w:p w14:paraId="1A38A6D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27,6%</w:t>
            </w:r>
          </w:p>
        </w:tc>
        <w:tc>
          <w:tcPr>
            <w:tcW w:w="574" w:type="pct"/>
            <w:noWrap/>
            <w:hideMark/>
          </w:tcPr>
          <w:p w14:paraId="0A65578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31,5%</w:t>
            </w:r>
          </w:p>
        </w:tc>
        <w:tc>
          <w:tcPr>
            <w:tcW w:w="574" w:type="pct"/>
            <w:noWrap/>
            <w:hideMark/>
          </w:tcPr>
          <w:p w14:paraId="6CDCA71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74" w:type="pct"/>
            <w:noWrap/>
            <w:hideMark/>
          </w:tcPr>
          <w:p w14:paraId="6802382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DC2DD6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2796A7D0"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637" w:type="pct"/>
            <w:hideMark/>
          </w:tcPr>
          <w:p w14:paraId="59B0A46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68A045C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21,8%</w:t>
            </w:r>
          </w:p>
        </w:tc>
        <w:tc>
          <w:tcPr>
            <w:tcW w:w="574" w:type="pct"/>
            <w:noWrap/>
            <w:hideMark/>
          </w:tcPr>
          <w:p w14:paraId="67A1EA3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74" w:type="pct"/>
            <w:noWrap/>
            <w:hideMark/>
          </w:tcPr>
          <w:p w14:paraId="49A4052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9,7%</w:t>
            </w:r>
          </w:p>
        </w:tc>
        <w:tc>
          <w:tcPr>
            <w:tcW w:w="574" w:type="pct"/>
            <w:noWrap/>
            <w:hideMark/>
          </w:tcPr>
          <w:p w14:paraId="346728C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25,8%</w:t>
            </w:r>
          </w:p>
        </w:tc>
        <w:tc>
          <w:tcPr>
            <w:tcW w:w="574" w:type="pct"/>
            <w:noWrap/>
            <w:hideMark/>
          </w:tcPr>
          <w:p w14:paraId="7493175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22,7%</w:t>
            </w:r>
          </w:p>
        </w:tc>
        <w:tc>
          <w:tcPr>
            <w:tcW w:w="574" w:type="pct"/>
            <w:noWrap/>
            <w:hideMark/>
          </w:tcPr>
          <w:p w14:paraId="49F2D99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13,1%</w:t>
            </w:r>
          </w:p>
        </w:tc>
        <w:tc>
          <w:tcPr>
            <w:tcW w:w="574" w:type="pct"/>
            <w:noWrap/>
            <w:hideMark/>
          </w:tcPr>
          <w:p w14:paraId="04925B3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AFC9E9B"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7B53CC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3EEA196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35DC6BB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22,4%</w:t>
            </w:r>
          </w:p>
        </w:tc>
        <w:tc>
          <w:tcPr>
            <w:tcW w:w="574" w:type="pct"/>
            <w:noWrap/>
            <w:hideMark/>
          </w:tcPr>
          <w:p w14:paraId="641D1E4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74" w:type="pct"/>
            <w:noWrap/>
            <w:hideMark/>
          </w:tcPr>
          <w:p w14:paraId="4C1F589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74" w:type="pct"/>
            <w:noWrap/>
            <w:hideMark/>
          </w:tcPr>
          <w:p w14:paraId="6997828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35,3%</w:t>
            </w:r>
          </w:p>
        </w:tc>
        <w:tc>
          <w:tcPr>
            <w:tcW w:w="574" w:type="pct"/>
            <w:noWrap/>
            <w:hideMark/>
          </w:tcPr>
          <w:p w14:paraId="7477932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74" w:type="pct"/>
            <w:noWrap/>
            <w:hideMark/>
          </w:tcPr>
          <w:p w14:paraId="2A54AFF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74" w:type="pct"/>
            <w:noWrap/>
            <w:hideMark/>
          </w:tcPr>
          <w:p w14:paraId="0DEF28C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8DAC0AA"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85D7641"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48E5C3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1474006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22,0%</w:t>
            </w:r>
          </w:p>
        </w:tc>
        <w:tc>
          <w:tcPr>
            <w:tcW w:w="574" w:type="pct"/>
            <w:noWrap/>
            <w:hideMark/>
          </w:tcPr>
          <w:p w14:paraId="414003E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7,3%</w:t>
            </w:r>
          </w:p>
        </w:tc>
        <w:tc>
          <w:tcPr>
            <w:tcW w:w="574" w:type="pct"/>
            <w:noWrap/>
            <w:hideMark/>
          </w:tcPr>
          <w:p w14:paraId="4FE1726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10,2%</w:t>
            </w:r>
          </w:p>
        </w:tc>
        <w:tc>
          <w:tcPr>
            <w:tcW w:w="574" w:type="pct"/>
            <w:noWrap/>
            <w:hideMark/>
          </w:tcPr>
          <w:p w14:paraId="16EEC4F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30,0%</w:t>
            </w:r>
          </w:p>
        </w:tc>
        <w:tc>
          <w:tcPr>
            <w:tcW w:w="574" w:type="pct"/>
            <w:noWrap/>
            <w:hideMark/>
          </w:tcPr>
          <w:p w14:paraId="61061E2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19,3%</w:t>
            </w:r>
          </w:p>
        </w:tc>
        <w:tc>
          <w:tcPr>
            <w:tcW w:w="574" w:type="pct"/>
            <w:noWrap/>
            <w:hideMark/>
          </w:tcPr>
          <w:p w14:paraId="42BEA3E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74" w:type="pct"/>
            <w:noWrap/>
            <w:hideMark/>
          </w:tcPr>
          <w:p w14:paraId="26A23BB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69C8391"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3B1E0F07"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637" w:type="pct"/>
            <w:hideMark/>
          </w:tcPr>
          <w:p w14:paraId="0B334E2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4A49A9A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74" w:type="pct"/>
            <w:noWrap/>
            <w:hideMark/>
          </w:tcPr>
          <w:p w14:paraId="06FF093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74" w:type="pct"/>
            <w:noWrap/>
            <w:hideMark/>
          </w:tcPr>
          <w:p w14:paraId="01118C1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19,9%</w:t>
            </w:r>
          </w:p>
        </w:tc>
        <w:tc>
          <w:tcPr>
            <w:tcW w:w="574" w:type="pct"/>
            <w:noWrap/>
            <w:hideMark/>
          </w:tcPr>
          <w:p w14:paraId="1938845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74" w:type="pct"/>
            <w:noWrap/>
            <w:hideMark/>
          </w:tcPr>
          <w:p w14:paraId="283A78C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74" w:type="pct"/>
            <w:noWrap/>
            <w:hideMark/>
          </w:tcPr>
          <w:p w14:paraId="6637D72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74" w:type="pct"/>
            <w:noWrap/>
            <w:hideMark/>
          </w:tcPr>
          <w:p w14:paraId="0745AA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4DF10F4"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D700169"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1CF2C14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27EEB4F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0BA1233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74" w:type="pct"/>
            <w:noWrap/>
            <w:hideMark/>
          </w:tcPr>
          <w:p w14:paraId="3FD1241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74" w:type="pct"/>
            <w:noWrap/>
            <w:hideMark/>
          </w:tcPr>
          <w:p w14:paraId="55624CC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74" w:type="pct"/>
            <w:noWrap/>
            <w:hideMark/>
          </w:tcPr>
          <w:p w14:paraId="3728B15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74" w:type="pct"/>
            <w:noWrap/>
            <w:hideMark/>
          </w:tcPr>
          <w:p w14:paraId="2F27DC7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74" w:type="pct"/>
            <w:noWrap/>
            <w:hideMark/>
          </w:tcPr>
          <w:p w14:paraId="2741081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1EFEBD6"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C9A0A86"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3C92A52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60D58C9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74" w:type="pct"/>
            <w:noWrap/>
            <w:hideMark/>
          </w:tcPr>
          <w:p w14:paraId="7B7EB5F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574" w:type="pct"/>
            <w:noWrap/>
            <w:hideMark/>
          </w:tcPr>
          <w:p w14:paraId="4717F1B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74" w:type="pct"/>
            <w:noWrap/>
            <w:hideMark/>
          </w:tcPr>
          <w:p w14:paraId="7CA1C93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74" w:type="pct"/>
            <w:noWrap/>
            <w:hideMark/>
          </w:tcPr>
          <w:p w14:paraId="65B1DA0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74" w:type="pct"/>
            <w:noWrap/>
            <w:hideMark/>
          </w:tcPr>
          <w:p w14:paraId="73058F6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74" w:type="pct"/>
            <w:noWrap/>
            <w:hideMark/>
          </w:tcPr>
          <w:p w14:paraId="375BA5A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D901B60"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7C375298"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637" w:type="pct"/>
            <w:hideMark/>
          </w:tcPr>
          <w:p w14:paraId="716899F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54E75F3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4,9%</w:t>
            </w:r>
          </w:p>
        </w:tc>
        <w:tc>
          <w:tcPr>
            <w:tcW w:w="574" w:type="pct"/>
            <w:noWrap/>
            <w:hideMark/>
          </w:tcPr>
          <w:p w14:paraId="4B3D7E2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5,4%</w:t>
            </w:r>
          </w:p>
        </w:tc>
        <w:tc>
          <w:tcPr>
            <w:tcW w:w="574" w:type="pct"/>
            <w:noWrap/>
            <w:hideMark/>
          </w:tcPr>
          <w:p w14:paraId="111D739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22,8%</w:t>
            </w:r>
          </w:p>
        </w:tc>
        <w:tc>
          <w:tcPr>
            <w:tcW w:w="574" w:type="pct"/>
            <w:noWrap/>
            <w:hideMark/>
          </w:tcPr>
          <w:p w14:paraId="31E81E0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40,0%</w:t>
            </w:r>
          </w:p>
        </w:tc>
        <w:tc>
          <w:tcPr>
            <w:tcW w:w="574" w:type="pct"/>
            <w:noWrap/>
            <w:hideMark/>
          </w:tcPr>
          <w:p w14:paraId="30D4D8E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23,2%</w:t>
            </w:r>
          </w:p>
        </w:tc>
        <w:tc>
          <w:tcPr>
            <w:tcW w:w="574" w:type="pct"/>
            <w:noWrap/>
            <w:hideMark/>
          </w:tcPr>
          <w:p w14:paraId="7091A7A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74" w:type="pct"/>
            <w:noWrap/>
            <w:hideMark/>
          </w:tcPr>
          <w:p w14:paraId="1EDA739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19F70DF"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C771754"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5FC6C91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681DF79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w:t>
            </w:r>
          </w:p>
        </w:tc>
        <w:tc>
          <w:tcPr>
            <w:tcW w:w="574" w:type="pct"/>
            <w:noWrap/>
            <w:hideMark/>
          </w:tcPr>
          <w:p w14:paraId="60B0FD9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74" w:type="pct"/>
            <w:noWrap/>
            <w:hideMark/>
          </w:tcPr>
          <w:p w14:paraId="00FDE64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74" w:type="pct"/>
            <w:noWrap/>
            <w:hideMark/>
          </w:tcPr>
          <w:p w14:paraId="2778B3E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36,5%</w:t>
            </w:r>
          </w:p>
        </w:tc>
        <w:tc>
          <w:tcPr>
            <w:tcW w:w="574" w:type="pct"/>
            <w:noWrap/>
            <w:hideMark/>
          </w:tcPr>
          <w:p w14:paraId="5C9B350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31,0%</w:t>
            </w:r>
          </w:p>
        </w:tc>
        <w:tc>
          <w:tcPr>
            <w:tcW w:w="574" w:type="pct"/>
            <w:noWrap/>
            <w:hideMark/>
          </w:tcPr>
          <w:p w14:paraId="494F5B0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74" w:type="pct"/>
            <w:noWrap/>
            <w:hideMark/>
          </w:tcPr>
          <w:p w14:paraId="0462E95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40DF8A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CB9FDE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464EF13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5D88CAC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w:t>
            </w:r>
          </w:p>
        </w:tc>
        <w:tc>
          <w:tcPr>
            <w:tcW w:w="574" w:type="pct"/>
            <w:noWrap/>
            <w:hideMark/>
          </w:tcPr>
          <w:p w14:paraId="63D93C6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6,8%</w:t>
            </w:r>
          </w:p>
        </w:tc>
        <w:tc>
          <w:tcPr>
            <w:tcW w:w="574" w:type="pct"/>
            <w:noWrap/>
            <w:hideMark/>
          </w:tcPr>
          <w:p w14:paraId="1FEEB65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74" w:type="pct"/>
            <w:noWrap/>
            <w:hideMark/>
          </w:tcPr>
          <w:p w14:paraId="23D55A8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74" w:type="pct"/>
            <w:noWrap/>
            <w:hideMark/>
          </w:tcPr>
          <w:p w14:paraId="4AFDE43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27,9%</w:t>
            </w:r>
          </w:p>
        </w:tc>
        <w:tc>
          <w:tcPr>
            <w:tcW w:w="574" w:type="pct"/>
            <w:noWrap/>
            <w:hideMark/>
          </w:tcPr>
          <w:p w14:paraId="092944F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10,4%</w:t>
            </w:r>
          </w:p>
        </w:tc>
        <w:tc>
          <w:tcPr>
            <w:tcW w:w="574" w:type="pct"/>
            <w:noWrap/>
            <w:hideMark/>
          </w:tcPr>
          <w:p w14:paraId="0F484F1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7E426D3"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0708B7FF"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637" w:type="pct"/>
            <w:hideMark/>
          </w:tcPr>
          <w:p w14:paraId="7487743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0B83811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74" w:type="pct"/>
            <w:noWrap/>
            <w:hideMark/>
          </w:tcPr>
          <w:p w14:paraId="4EFBE78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9,7%</w:t>
            </w:r>
          </w:p>
        </w:tc>
        <w:tc>
          <w:tcPr>
            <w:tcW w:w="574" w:type="pct"/>
            <w:noWrap/>
            <w:hideMark/>
          </w:tcPr>
          <w:p w14:paraId="30EF262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74" w:type="pct"/>
            <w:noWrap/>
            <w:hideMark/>
          </w:tcPr>
          <w:p w14:paraId="619676E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33,9%</w:t>
            </w:r>
          </w:p>
        </w:tc>
        <w:tc>
          <w:tcPr>
            <w:tcW w:w="574" w:type="pct"/>
            <w:noWrap/>
            <w:hideMark/>
          </w:tcPr>
          <w:p w14:paraId="645CA7F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21,9%</w:t>
            </w:r>
          </w:p>
        </w:tc>
        <w:tc>
          <w:tcPr>
            <w:tcW w:w="574" w:type="pct"/>
            <w:noWrap/>
            <w:hideMark/>
          </w:tcPr>
          <w:p w14:paraId="51A4174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9,7%</w:t>
            </w:r>
          </w:p>
        </w:tc>
        <w:tc>
          <w:tcPr>
            <w:tcW w:w="574" w:type="pct"/>
            <w:noWrap/>
            <w:hideMark/>
          </w:tcPr>
          <w:p w14:paraId="1F1DDE4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9E29B90"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6B243D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5FE285F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103A71A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7,1%</w:t>
            </w:r>
          </w:p>
        </w:tc>
        <w:tc>
          <w:tcPr>
            <w:tcW w:w="574" w:type="pct"/>
            <w:noWrap/>
            <w:hideMark/>
          </w:tcPr>
          <w:p w14:paraId="2D2614F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11,4%</w:t>
            </w:r>
          </w:p>
        </w:tc>
        <w:tc>
          <w:tcPr>
            <w:tcW w:w="574" w:type="pct"/>
            <w:noWrap/>
            <w:hideMark/>
          </w:tcPr>
          <w:p w14:paraId="28FF1BA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5DD499E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33,4%</w:t>
            </w:r>
          </w:p>
        </w:tc>
        <w:tc>
          <w:tcPr>
            <w:tcW w:w="574" w:type="pct"/>
            <w:noWrap/>
            <w:hideMark/>
          </w:tcPr>
          <w:p w14:paraId="4022052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23,6%</w:t>
            </w:r>
          </w:p>
        </w:tc>
        <w:tc>
          <w:tcPr>
            <w:tcW w:w="574" w:type="pct"/>
            <w:noWrap/>
            <w:hideMark/>
          </w:tcPr>
          <w:p w14:paraId="742C336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74" w:type="pct"/>
            <w:noWrap/>
            <w:hideMark/>
          </w:tcPr>
          <w:p w14:paraId="5EBDFEB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31E48B3"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576A34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3639F7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4FE9273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7,9%</w:t>
            </w:r>
          </w:p>
        </w:tc>
        <w:tc>
          <w:tcPr>
            <w:tcW w:w="574" w:type="pct"/>
            <w:noWrap/>
            <w:hideMark/>
          </w:tcPr>
          <w:p w14:paraId="3E924F6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74" w:type="pct"/>
            <w:noWrap/>
            <w:hideMark/>
          </w:tcPr>
          <w:p w14:paraId="0DFD2E3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74" w:type="pct"/>
            <w:noWrap/>
            <w:hideMark/>
          </w:tcPr>
          <w:p w14:paraId="44E38B6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33,6%</w:t>
            </w:r>
          </w:p>
        </w:tc>
        <w:tc>
          <w:tcPr>
            <w:tcW w:w="574" w:type="pct"/>
            <w:noWrap/>
            <w:hideMark/>
          </w:tcPr>
          <w:p w14:paraId="68673BC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22,8%</w:t>
            </w:r>
          </w:p>
        </w:tc>
        <w:tc>
          <w:tcPr>
            <w:tcW w:w="574" w:type="pct"/>
            <w:noWrap/>
            <w:hideMark/>
          </w:tcPr>
          <w:p w14:paraId="5B6CB0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10,4%</w:t>
            </w:r>
          </w:p>
        </w:tc>
        <w:tc>
          <w:tcPr>
            <w:tcW w:w="574" w:type="pct"/>
            <w:noWrap/>
            <w:hideMark/>
          </w:tcPr>
          <w:p w14:paraId="73ADF1B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2579ADC6" w14:textId="6BD7F1C9" w:rsidR="00C0587C"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C0587C" w:rsidRPr="003F2F6D">
        <w:rPr>
          <w:rFonts w:hAnsi="Times New Roman" w:cs="Times New Roman"/>
          <w:bCs/>
          <w:color w:val="auto"/>
          <w:sz w:val="20"/>
          <w:szCs w:val="20"/>
        </w:rPr>
        <w:t>Fuente: Elaboración propia</w:t>
      </w:r>
    </w:p>
    <w:p w14:paraId="20AD5A75" w14:textId="77777777" w:rsidR="001F2032" w:rsidRPr="003F2F6D" w:rsidRDefault="001F2032" w:rsidP="006C23A4">
      <w:pPr>
        <w:pStyle w:val="Cuerpo"/>
        <w:spacing w:before="0" w:after="200"/>
        <w:rPr>
          <w:rFonts w:hAnsi="Times New Roman" w:cs="Times New Roman"/>
          <w:color w:val="auto"/>
        </w:rPr>
      </w:pPr>
    </w:p>
    <w:p w14:paraId="5DDD60CF" w14:textId="52474873" w:rsidR="00CB347B"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En nuestro país en los últimos años ha tenido variaciones no solo de carácter económico, sino también normativo y de admisión, </w:t>
      </w:r>
      <w:r w:rsidR="00E969FD" w:rsidRPr="003F2F6D">
        <w:rPr>
          <w:rFonts w:hAnsi="Times New Roman" w:cs="Times New Roman"/>
          <w:color w:val="auto"/>
        </w:rPr>
        <w:t>en el año 2014</w:t>
      </w:r>
      <w:r w:rsidRPr="003F2F6D">
        <w:rPr>
          <w:rFonts w:hAnsi="Times New Roman" w:cs="Times New Roman"/>
          <w:color w:val="auto"/>
        </w:rPr>
        <w:t xml:space="preserve"> la población masculina </w:t>
      </w:r>
      <w:r w:rsidR="00DA2654" w:rsidRPr="003F2F6D">
        <w:rPr>
          <w:rFonts w:hAnsi="Times New Roman" w:cs="Times New Roman"/>
          <w:color w:val="auto"/>
        </w:rPr>
        <w:t xml:space="preserve">cree en </w:t>
      </w:r>
      <w:r w:rsidRPr="003F2F6D">
        <w:rPr>
          <w:rFonts w:hAnsi="Times New Roman" w:cs="Times New Roman"/>
          <w:color w:val="auto"/>
        </w:rPr>
        <w:t>un 40%</w:t>
      </w:r>
      <w:r w:rsidR="00DA2654" w:rsidRPr="003F2F6D">
        <w:rPr>
          <w:rFonts w:hAnsi="Times New Roman" w:cs="Times New Roman"/>
          <w:color w:val="auto"/>
        </w:rPr>
        <w:t xml:space="preserve"> que la educación </w:t>
      </w:r>
      <w:r w:rsidR="007554D4" w:rsidRPr="003F2F6D">
        <w:rPr>
          <w:rFonts w:hAnsi="Times New Roman" w:cs="Times New Roman"/>
          <w:color w:val="auto"/>
        </w:rPr>
        <w:t>“</w:t>
      </w:r>
      <w:r w:rsidRPr="003F2F6D">
        <w:rPr>
          <w:rFonts w:hAnsi="Times New Roman" w:cs="Times New Roman"/>
          <w:color w:val="auto"/>
        </w:rPr>
        <w:t>seguiría igual</w:t>
      </w:r>
      <w:r w:rsidR="007554D4" w:rsidRPr="003F2F6D">
        <w:rPr>
          <w:rFonts w:hAnsi="Times New Roman" w:cs="Times New Roman"/>
          <w:color w:val="auto"/>
        </w:rPr>
        <w:t>”</w:t>
      </w:r>
      <w:r w:rsidRPr="003F2F6D">
        <w:rPr>
          <w:rFonts w:hAnsi="Times New Roman" w:cs="Times New Roman"/>
          <w:color w:val="auto"/>
        </w:rPr>
        <w:t xml:space="preserve"> mientras que la femenina nos da un 36.5% </w:t>
      </w:r>
    </w:p>
    <w:p w14:paraId="366591AF" w14:textId="5AF84504" w:rsidR="00C0587C" w:rsidRPr="003F2F6D" w:rsidRDefault="00CB347B" w:rsidP="006C23A4">
      <w:pPr>
        <w:pStyle w:val="Cuerpo"/>
        <w:spacing w:before="0" w:after="200"/>
        <w:rPr>
          <w:rFonts w:hAnsi="Times New Roman" w:cs="Times New Roman"/>
          <w:color w:val="auto"/>
        </w:rPr>
      </w:pPr>
      <w:r w:rsidRPr="003F2F6D">
        <w:rPr>
          <w:rFonts w:hAnsi="Times New Roman" w:cs="Times New Roman"/>
          <w:color w:val="auto"/>
        </w:rPr>
        <w:t>Para el Comercio (2017), p</w:t>
      </w:r>
      <w:r w:rsidR="00C65BF6" w:rsidRPr="003F2F6D">
        <w:rPr>
          <w:rFonts w:hAnsi="Times New Roman" w:cs="Times New Roman"/>
          <w:color w:val="auto"/>
        </w:rPr>
        <w:t xml:space="preserve">ara la educación el </w:t>
      </w:r>
      <w:r w:rsidRPr="003F2F6D">
        <w:rPr>
          <w:rFonts w:hAnsi="Times New Roman" w:cs="Times New Roman"/>
          <w:color w:val="auto"/>
        </w:rPr>
        <w:t>estado destinó</w:t>
      </w:r>
      <w:r w:rsidR="00C65BF6" w:rsidRPr="003F2F6D">
        <w:rPr>
          <w:rFonts w:hAnsi="Times New Roman" w:cs="Times New Roman"/>
          <w:color w:val="auto"/>
        </w:rPr>
        <w:t xml:space="preserve"> 697,15 millones </w:t>
      </w:r>
      <w:r w:rsidRPr="003F2F6D">
        <w:rPr>
          <w:rFonts w:hAnsi="Times New Roman" w:cs="Times New Roman"/>
          <w:color w:val="auto"/>
        </w:rPr>
        <w:t>para</w:t>
      </w:r>
      <w:r w:rsidR="00C65BF6" w:rsidRPr="003F2F6D">
        <w:rPr>
          <w:rFonts w:hAnsi="Times New Roman" w:cs="Times New Roman"/>
          <w:color w:val="auto"/>
        </w:rPr>
        <w:t xml:space="preserve"> construcción y equipamiento de nuevas escuelas, </w:t>
      </w:r>
      <w:r w:rsidR="00C0587C" w:rsidRPr="003F2F6D">
        <w:rPr>
          <w:rFonts w:hAnsi="Times New Roman" w:cs="Times New Roman"/>
          <w:color w:val="auto"/>
        </w:rPr>
        <w:t xml:space="preserve">con </w:t>
      </w:r>
      <w:r w:rsidR="00C65BF6" w:rsidRPr="003F2F6D">
        <w:rPr>
          <w:rFonts w:hAnsi="Times New Roman" w:cs="Times New Roman"/>
          <w:color w:val="auto"/>
        </w:rPr>
        <w:t>programa</w:t>
      </w:r>
      <w:r w:rsidR="00C0587C" w:rsidRPr="003F2F6D">
        <w:rPr>
          <w:rFonts w:hAnsi="Times New Roman" w:cs="Times New Roman"/>
          <w:color w:val="auto"/>
        </w:rPr>
        <w:t>s</w:t>
      </w:r>
      <w:r w:rsidR="00C65BF6" w:rsidRPr="003F2F6D">
        <w:rPr>
          <w:rFonts w:hAnsi="Times New Roman" w:cs="Times New Roman"/>
          <w:color w:val="auto"/>
        </w:rPr>
        <w:t xml:space="preserve"> de desayuno escolar gratuito esto con el dinero destinado. </w:t>
      </w:r>
    </w:p>
    <w:p w14:paraId="060A78AC" w14:textId="21FE6172"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Por otro lado, se financi</w:t>
      </w:r>
      <w:r w:rsidR="00C0587C" w:rsidRPr="003F2F6D">
        <w:rPr>
          <w:rFonts w:hAnsi="Times New Roman" w:cs="Times New Roman"/>
          <w:color w:val="auto"/>
        </w:rPr>
        <w:t>ó</w:t>
      </w:r>
      <w:r w:rsidRPr="003F2F6D">
        <w:rPr>
          <w:rFonts w:hAnsi="Times New Roman" w:cs="Times New Roman"/>
          <w:color w:val="auto"/>
        </w:rPr>
        <w:t xml:space="preserve"> 283,69 millones de dólares para las becas de estudios superiores, el cambio de los institutos de técnicos a tecnológicos y la toma de exámenes para el ingreso de universidades. </w:t>
      </w:r>
    </w:p>
    <w:p w14:paraId="5AC40AB1" w14:textId="235E6537"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Se puede decir que la educación pública </w:t>
      </w:r>
      <w:r w:rsidR="00CB347B" w:rsidRPr="003F2F6D">
        <w:rPr>
          <w:rFonts w:hAnsi="Times New Roman" w:cs="Times New Roman"/>
          <w:color w:val="auto"/>
        </w:rPr>
        <w:t>es mejor categorizada</w:t>
      </w:r>
      <w:r w:rsidRPr="003F2F6D">
        <w:rPr>
          <w:rFonts w:hAnsi="Times New Roman" w:cs="Times New Roman"/>
          <w:color w:val="auto"/>
        </w:rPr>
        <w:t>, el gobierno ha</w:t>
      </w:r>
      <w:r w:rsidR="00C0587C" w:rsidRPr="003F2F6D">
        <w:rPr>
          <w:rFonts w:hAnsi="Times New Roman" w:cs="Times New Roman"/>
          <w:color w:val="auto"/>
        </w:rPr>
        <w:t xml:space="preserve"> creado las</w:t>
      </w:r>
      <w:r w:rsidRPr="003F2F6D">
        <w:rPr>
          <w:rFonts w:hAnsi="Times New Roman" w:cs="Times New Roman"/>
          <w:color w:val="auto"/>
        </w:rPr>
        <w:t xml:space="preserve"> </w:t>
      </w:r>
      <w:r w:rsidR="007554D4" w:rsidRPr="003F2F6D">
        <w:rPr>
          <w:rFonts w:hAnsi="Times New Roman" w:cs="Times New Roman"/>
          <w:color w:val="auto"/>
        </w:rPr>
        <w:t>“</w:t>
      </w:r>
      <w:r w:rsidRPr="003F2F6D">
        <w:rPr>
          <w:rFonts w:hAnsi="Times New Roman" w:cs="Times New Roman"/>
          <w:color w:val="auto"/>
        </w:rPr>
        <w:t>Escuelas del Milenio</w:t>
      </w:r>
      <w:r w:rsidR="007554D4" w:rsidRPr="003F2F6D">
        <w:rPr>
          <w:rFonts w:hAnsi="Times New Roman" w:cs="Times New Roman"/>
          <w:color w:val="auto"/>
        </w:rPr>
        <w:t>”</w:t>
      </w:r>
      <w:r w:rsidR="00C0587C" w:rsidRPr="003F2F6D">
        <w:rPr>
          <w:rFonts w:hAnsi="Times New Roman" w:cs="Times New Roman"/>
          <w:color w:val="auto"/>
        </w:rPr>
        <w:t>,</w:t>
      </w:r>
      <w:r w:rsidRPr="003F2F6D">
        <w:rPr>
          <w:rFonts w:hAnsi="Times New Roman" w:cs="Times New Roman"/>
          <w:color w:val="auto"/>
        </w:rPr>
        <w:t xml:space="preserve"> estas escuelas no son exclusivas de los sectores rurales sino también de una educación pública con altos estándares. </w:t>
      </w:r>
    </w:p>
    <w:p w14:paraId="592FD7D0" w14:textId="5D3008ED" w:rsidR="00DA2654"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Pero no podemos dejar a un lado que según el INEC</w:t>
      </w:r>
      <w:r w:rsidR="00CB347B" w:rsidRPr="003F2F6D">
        <w:rPr>
          <w:rFonts w:hAnsi="Times New Roman" w:cs="Times New Roman"/>
          <w:color w:val="auto"/>
        </w:rPr>
        <w:t xml:space="preserve"> (2013)</w:t>
      </w:r>
      <w:r w:rsidRPr="003F2F6D">
        <w:rPr>
          <w:rFonts w:hAnsi="Times New Roman" w:cs="Times New Roman"/>
          <w:color w:val="auto"/>
        </w:rPr>
        <w:t xml:space="preserve"> en una encuesta realizada</w:t>
      </w:r>
      <w:r w:rsidR="00CB347B" w:rsidRPr="003F2F6D">
        <w:rPr>
          <w:rFonts w:hAnsi="Times New Roman" w:cs="Times New Roman"/>
          <w:color w:val="auto"/>
        </w:rPr>
        <w:t>,</w:t>
      </w:r>
      <w:r w:rsidRPr="003F2F6D">
        <w:rPr>
          <w:rFonts w:hAnsi="Times New Roman" w:cs="Times New Roman"/>
          <w:color w:val="auto"/>
        </w:rPr>
        <w:t xml:space="preserve"> el ingreso a la universidad pública ha disminuido a partir del año 2010 donde a través del ENES reguló el ingreso a la misma</w:t>
      </w:r>
      <w:r w:rsidR="001F2032" w:rsidRPr="003F2F6D">
        <w:rPr>
          <w:rFonts w:hAnsi="Times New Roman" w:cs="Times New Roman"/>
          <w:color w:val="auto"/>
        </w:rPr>
        <w:t>:</w:t>
      </w:r>
      <w:r w:rsidRPr="003F2F6D">
        <w:rPr>
          <w:rFonts w:hAnsi="Times New Roman" w:cs="Times New Roman"/>
          <w:color w:val="auto"/>
        </w:rPr>
        <w:t xml:space="preserve"> </w:t>
      </w:r>
      <w:r w:rsidR="007554D4" w:rsidRPr="003F2F6D">
        <w:rPr>
          <w:rFonts w:hAnsi="Times New Roman" w:cs="Times New Roman"/>
          <w:color w:val="auto"/>
        </w:rPr>
        <w:t>“</w:t>
      </w:r>
      <w:r w:rsidRPr="003F2F6D">
        <w:rPr>
          <w:rFonts w:hAnsi="Times New Roman" w:cs="Times New Roman"/>
          <w:color w:val="auto"/>
        </w:rPr>
        <w:t>la tasa de matriculación en la educación superior cayó de 30,1% en el 2011, año en que se estableció la prueba de admisión, a 26,6% en el 2013</w:t>
      </w:r>
      <w:r w:rsidR="007554D4" w:rsidRPr="003F2F6D">
        <w:rPr>
          <w:rFonts w:hAnsi="Times New Roman" w:cs="Times New Roman"/>
          <w:color w:val="auto"/>
        </w:rPr>
        <w:t>”</w:t>
      </w:r>
      <w:sdt>
        <w:sdtPr>
          <w:rPr>
            <w:rFonts w:hAnsi="Times New Roman" w:cs="Times New Roman"/>
            <w:color w:val="auto"/>
          </w:rPr>
          <w:id w:val="-2077658927"/>
          <w:citation/>
        </w:sdtPr>
        <w:sdtContent>
          <w:r w:rsidR="00BC0B1D" w:rsidRPr="003F2F6D">
            <w:rPr>
              <w:rFonts w:hAnsi="Times New Roman" w:cs="Times New Roman"/>
              <w:color w:val="auto"/>
            </w:rPr>
            <w:fldChar w:fldCharType="begin"/>
          </w:r>
          <w:r w:rsidR="00BC0B1D" w:rsidRPr="003F2F6D">
            <w:rPr>
              <w:rFonts w:hAnsi="Times New Roman" w:cs="Times New Roman"/>
              <w:color w:val="auto"/>
            </w:rPr>
            <w:instrText xml:space="preserve"> CITATION INE13 \l 9226 </w:instrText>
          </w:r>
          <w:r w:rsidR="00BC0B1D"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(INEC, 2013)</w:t>
          </w:r>
          <w:r w:rsidR="00BC0B1D" w:rsidRPr="003F2F6D">
            <w:rPr>
              <w:rFonts w:hAnsi="Times New Roman" w:cs="Times New Roman"/>
              <w:color w:val="auto"/>
            </w:rPr>
            <w:fldChar w:fldCharType="end"/>
          </w:r>
        </w:sdtContent>
      </w:sdt>
      <w:r w:rsidR="00BC0B1D" w:rsidRPr="003F2F6D">
        <w:rPr>
          <w:rFonts w:hAnsi="Times New Roman" w:cs="Times New Roman"/>
          <w:color w:val="auto"/>
        </w:rPr>
        <w:t xml:space="preserve">. </w:t>
      </w:r>
    </w:p>
    <w:p w14:paraId="2DDB0896" w14:textId="3240C72A"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Esta caída se debe a que el gobierno puso cupos en las carreras más solicitadas esto pre</w:t>
      </w:r>
      <w:r w:rsidR="00C0587C" w:rsidRPr="003F2F6D">
        <w:rPr>
          <w:rFonts w:hAnsi="Times New Roman" w:cs="Times New Roman"/>
          <w:color w:val="auto"/>
        </w:rPr>
        <w:t>senta incomodidad a los estudiantes</w:t>
      </w:r>
      <w:r w:rsidRPr="003F2F6D">
        <w:rPr>
          <w:rFonts w:hAnsi="Times New Roman" w:cs="Times New Roman"/>
          <w:color w:val="auto"/>
        </w:rPr>
        <w:t xml:space="preserve"> al no poder estudiar lo que desean de este modo prefieren ir a las universidades pagadas donde pueden estudiar la carrera q más les guste.</w:t>
      </w:r>
    </w:p>
    <w:p w14:paraId="7A257676" w14:textId="12D1E18D" w:rsidR="009601AC" w:rsidRPr="003F2F6D" w:rsidRDefault="009601AC" w:rsidP="006C23A4">
      <w:pPr>
        <w:pStyle w:val="Cuerpo"/>
        <w:spacing w:before="0" w:after="200"/>
        <w:rPr>
          <w:rFonts w:hAnsi="Times New Roman" w:cs="Times New Roman"/>
          <w:color w:val="auto"/>
        </w:rPr>
      </w:pPr>
      <w:r w:rsidRPr="003F2F6D">
        <w:rPr>
          <w:rFonts w:hAnsi="Times New Roman" w:cs="Times New Roman"/>
          <w:color w:val="auto"/>
        </w:rPr>
        <w:t>Este sector obtuvo un mejoramiento de la opinión pública entre el año 2013 y 2014, para los ciudadanos este sector mejorará totalmente, esto se debe como lo mencionado anteriormente a la inversión en infraestructura, mejoramiento de la calidad educativa y el acceso a becas nacionales e internacionales, como podemos mencionar que en este año se evaluaron instituciones que otorgaban títulos con deficiencia académica, llegando a su clausura por parte de los organismos de control, hecho que demuestra una aceptación de la ciudadanía.</w:t>
      </w:r>
    </w:p>
    <w:p w14:paraId="18C6AA34" w14:textId="77777777" w:rsidR="009601AC" w:rsidRPr="003F2F6D" w:rsidRDefault="009601AC" w:rsidP="006C23A4">
      <w:pPr>
        <w:pStyle w:val="Cuerpo"/>
        <w:spacing w:before="0" w:after="200"/>
        <w:rPr>
          <w:rFonts w:hAnsi="Times New Roman" w:cs="Times New Roman"/>
          <w:color w:val="auto"/>
        </w:rPr>
      </w:pPr>
    </w:p>
    <w:p w14:paraId="533618B8" w14:textId="5AC457E3" w:rsidR="00C0587C" w:rsidRPr="003F2F6D" w:rsidRDefault="00BC0B1D" w:rsidP="006C23A4">
      <w:pPr>
        <w:pStyle w:val="Ttulo3"/>
        <w:keepNext w:val="0"/>
        <w:keepLines w:val="0"/>
        <w:spacing w:before="0" w:after="200"/>
        <w:rPr>
          <w:rFonts w:cs="Times New Roman"/>
          <w:color w:val="auto"/>
        </w:rPr>
      </w:pPr>
      <w:bookmarkStart w:id="57" w:name="_Toc535569604"/>
      <w:r w:rsidRPr="003F2F6D">
        <w:rPr>
          <w:rFonts w:cs="Times New Roman"/>
          <w:color w:val="auto"/>
        </w:rPr>
        <w:lastRenderedPageBreak/>
        <w:t>3.12</w:t>
      </w:r>
      <w:r w:rsidR="00C0587C" w:rsidRPr="003F2F6D">
        <w:rPr>
          <w:rFonts w:cs="Times New Roman"/>
          <w:color w:val="auto"/>
        </w:rPr>
        <w:t xml:space="preserve"> Perspectiva sobre seguridad</w:t>
      </w:r>
      <w:bookmarkEnd w:id="57"/>
    </w:p>
    <w:p w14:paraId="772E027C" w14:textId="76E69816" w:rsidR="003F3E44" w:rsidRPr="003F2F6D" w:rsidRDefault="00BC0B1D" w:rsidP="006C23A4">
      <w:pPr>
        <w:pStyle w:val="Cuerpo"/>
        <w:spacing w:before="0" w:after="200"/>
        <w:rPr>
          <w:rFonts w:hAnsi="Times New Roman" w:cs="Times New Roman"/>
          <w:color w:val="auto"/>
        </w:rPr>
      </w:pPr>
      <w:r w:rsidRPr="003F2F6D">
        <w:rPr>
          <w:rFonts w:hAnsi="Times New Roman" w:cs="Times New Roman"/>
          <w:color w:val="auto"/>
        </w:rPr>
        <w:t>La inseguridad presentada ejerce una fuerte influencia sobre la opinión ciudadana y la perspectiva de seguridad que genera la opinión, tanto en la mirada retrospectiva c</w:t>
      </w:r>
      <w:r w:rsidR="008B6F3E" w:rsidRPr="003F2F6D">
        <w:rPr>
          <w:rFonts w:hAnsi="Times New Roman" w:cs="Times New Roman"/>
          <w:color w:val="auto"/>
        </w:rPr>
        <w:t>omo en la visión hacia adelante, es tan importante incluso en materia de inversión y plusvalía.</w:t>
      </w:r>
    </w:p>
    <w:p w14:paraId="64CEA878" w14:textId="77777777" w:rsidR="001F2032" w:rsidRPr="003F2F6D" w:rsidRDefault="001F2032" w:rsidP="006C23A4">
      <w:pPr>
        <w:pStyle w:val="Descripcin"/>
        <w:spacing w:before="0" w:after="200" w:line="360" w:lineRule="auto"/>
        <w:rPr>
          <w:rStyle w:val="Referenciaintensa"/>
          <w:rFonts w:cs="Times New Roman"/>
          <w:b/>
          <w:color w:val="auto"/>
          <w:szCs w:val="20"/>
        </w:rPr>
      </w:pPr>
    </w:p>
    <w:p w14:paraId="26E0F5CF" w14:textId="5DD26265" w:rsidR="00C0587C" w:rsidRPr="003F2F6D" w:rsidRDefault="00C0587C" w:rsidP="006C23A4">
      <w:pPr>
        <w:pStyle w:val="Descripcin"/>
        <w:spacing w:before="0" w:after="200" w:line="360" w:lineRule="auto"/>
        <w:rPr>
          <w:rStyle w:val="Referenciaintensa"/>
          <w:rFonts w:cs="Times New Roman"/>
          <w:b/>
          <w:color w:val="auto"/>
          <w:szCs w:val="20"/>
        </w:rPr>
      </w:pPr>
      <w:bookmarkStart w:id="58" w:name="_Toc535417097"/>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16</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de seguridad</w:t>
      </w:r>
      <w:bookmarkEnd w:id="58"/>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3F19DB" w:rsidRPr="003F2F6D" w14:paraId="04B466FD"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0440CE9C"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74" w:type="pct"/>
            <w:hideMark/>
          </w:tcPr>
          <w:p w14:paraId="4542EC9F"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74" w:type="pct"/>
            <w:hideMark/>
          </w:tcPr>
          <w:p w14:paraId="337C6136" w14:textId="5C8CAA75"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74" w:type="pct"/>
            <w:hideMark/>
          </w:tcPr>
          <w:p w14:paraId="45AA191A" w14:textId="5640807D"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74" w:type="pct"/>
            <w:hideMark/>
          </w:tcPr>
          <w:p w14:paraId="2991D509" w14:textId="54A59B42"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74" w:type="pct"/>
            <w:hideMark/>
          </w:tcPr>
          <w:p w14:paraId="5AA684E6" w14:textId="4ED46FD5"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74" w:type="pct"/>
            <w:hideMark/>
          </w:tcPr>
          <w:p w14:paraId="41454219" w14:textId="2EDB8569"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74" w:type="pct"/>
            <w:hideMark/>
          </w:tcPr>
          <w:p w14:paraId="19058B0E"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3D62B97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17DFB5A7"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637" w:type="pct"/>
            <w:hideMark/>
          </w:tcPr>
          <w:p w14:paraId="7C4894E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0785DFA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w:t>
            </w:r>
          </w:p>
        </w:tc>
        <w:tc>
          <w:tcPr>
            <w:tcW w:w="574" w:type="pct"/>
            <w:noWrap/>
            <w:hideMark/>
          </w:tcPr>
          <w:p w14:paraId="35E0D87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74" w:type="pct"/>
            <w:noWrap/>
            <w:hideMark/>
          </w:tcPr>
          <w:p w14:paraId="0DDD10D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23,3%</w:t>
            </w:r>
          </w:p>
        </w:tc>
        <w:tc>
          <w:tcPr>
            <w:tcW w:w="574" w:type="pct"/>
            <w:noWrap/>
            <w:hideMark/>
          </w:tcPr>
          <w:p w14:paraId="74DAF59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32,1%</w:t>
            </w:r>
          </w:p>
        </w:tc>
        <w:tc>
          <w:tcPr>
            <w:tcW w:w="574" w:type="pct"/>
            <w:noWrap/>
            <w:hideMark/>
          </w:tcPr>
          <w:p w14:paraId="0F0DAA7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14,1%</w:t>
            </w:r>
          </w:p>
        </w:tc>
        <w:tc>
          <w:tcPr>
            <w:tcW w:w="574" w:type="pct"/>
            <w:noWrap/>
            <w:hideMark/>
          </w:tcPr>
          <w:p w14:paraId="1A5202B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w:t>
            </w:r>
          </w:p>
        </w:tc>
        <w:tc>
          <w:tcPr>
            <w:tcW w:w="574" w:type="pct"/>
            <w:noWrap/>
            <w:hideMark/>
          </w:tcPr>
          <w:p w14:paraId="573F95C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0464926"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F718B2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11F351B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3E92ECC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5,8%</w:t>
            </w:r>
          </w:p>
        </w:tc>
        <w:tc>
          <w:tcPr>
            <w:tcW w:w="574" w:type="pct"/>
            <w:noWrap/>
            <w:hideMark/>
          </w:tcPr>
          <w:p w14:paraId="2592DF4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24,8%</w:t>
            </w:r>
          </w:p>
        </w:tc>
        <w:tc>
          <w:tcPr>
            <w:tcW w:w="574" w:type="pct"/>
            <w:noWrap/>
            <w:hideMark/>
          </w:tcPr>
          <w:p w14:paraId="0E8C246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24,3%</w:t>
            </w:r>
          </w:p>
        </w:tc>
        <w:tc>
          <w:tcPr>
            <w:tcW w:w="574" w:type="pct"/>
            <w:noWrap/>
            <w:hideMark/>
          </w:tcPr>
          <w:p w14:paraId="315D17B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30,1%</w:t>
            </w:r>
          </w:p>
        </w:tc>
        <w:tc>
          <w:tcPr>
            <w:tcW w:w="574" w:type="pct"/>
            <w:noWrap/>
            <w:hideMark/>
          </w:tcPr>
          <w:p w14:paraId="5B63F6A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11,8%</w:t>
            </w:r>
          </w:p>
        </w:tc>
        <w:tc>
          <w:tcPr>
            <w:tcW w:w="574" w:type="pct"/>
            <w:noWrap/>
            <w:hideMark/>
          </w:tcPr>
          <w:p w14:paraId="24FAA52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w:t>
            </w:r>
          </w:p>
        </w:tc>
        <w:tc>
          <w:tcPr>
            <w:tcW w:w="574" w:type="pct"/>
            <w:noWrap/>
            <w:hideMark/>
          </w:tcPr>
          <w:p w14:paraId="3E9EE1B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CDB52CA"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37139E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39C8348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509318E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5,1%</w:t>
            </w:r>
          </w:p>
        </w:tc>
        <w:tc>
          <w:tcPr>
            <w:tcW w:w="574" w:type="pct"/>
            <w:noWrap/>
            <w:hideMark/>
          </w:tcPr>
          <w:p w14:paraId="362FEA5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24,3%</w:t>
            </w:r>
          </w:p>
        </w:tc>
        <w:tc>
          <w:tcPr>
            <w:tcW w:w="574" w:type="pct"/>
            <w:noWrap/>
            <w:hideMark/>
          </w:tcPr>
          <w:p w14:paraId="673D752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74" w:type="pct"/>
            <w:noWrap/>
            <w:hideMark/>
          </w:tcPr>
          <w:p w14:paraId="3BC339F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31,1%</w:t>
            </w:r>
          </w:p>
        </w:tc>
        <w:tc>
          <w:tcPr>
            <w:tcW w:w="574" w:type="pct"/>
            <w:noWrap/>
            <w:hideMark/>
          </w:tcPr>
          <w:p w14:paraId="4B92D34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12,9%</w:t>
            </w:r>
          </w:p>
        </w:tc>
        <w:tc>
          <w:tcPr>
            <w:tcW w:w="574" w:type="pct"/>
            <w:noWrap/>
            <w:hideMark/>
          </w:tcPr>
          <w:p w14:paraId="5AC026E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74" w:type="pct"/>
            <w:noWrap/>
            <w:hideMark/>
          </w:tcPr>
          <w:p w14:paraId="18A068A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3A0A95FB"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6503E8D8"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637" w:type="pct"/>
            <w:hideMark/>
          </w:tcPr>
          <w:p w14:paraId="6208A20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003CAE2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32F2C0B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25,7%</w:t>
            </w:r>
          </w:p>
        </w:tc>
        <w:tc>
          <w:tcPr>
            <w:tcW w:w="574" w:type="pct"/>
            <w:noWrap/>
            <w:hideMark/>
          </w:tcPr>
          <w:p w14:paraId="25D7706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19,6%</w:t>
            </w:r>
          </w:p>
        </w:tc>
        <w:tc>
          <w:tcPr>
            <w:tcW w:w="574" w:type="pct"/>
            <w:noWrap/>
            <w:hideMark/>
          </w:tcPr>
          <w:p w14:paraId="54FF7A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27,9%</w:t>
            </w:r>
          </w:p>
        </w:tc>
        <w:tc>
          <w:tcPr>
            <w:tcW w:w="574" w:type="pct"/>
            <w:noWrap/>
            <w:hideMark/>
          </w:tcPr>
          <w:p w14:paraId="6810453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16,6%</w:t>
            </w:r>
          </w:p>
        </w:tc>
        <w:tc>
          <w:tcPr>
            <w:tcW w:w="574" w:type="pct"/>
            <w:noWrap/>
            <w:hideMark/>
          </w:tcPr>
          <w:p w14:paraId="533BF07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74" w:type="pct"/>
            <w:noWrap/>
            <w:hideMark/>
          </w:tcPr>
          <w:p w14:paraId="3D85333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12B0126"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3287F39"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3A57AA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7E5F6DC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5,4%</w:t>
            </w:r>
          </w:p>
        </w:tc>
        <w:tc>
          <w:tcPr>
            <w:tcW w:w="574" w:type="pct"/>
            <w:noWrap/>
            <w:hideMark/>
          </w:tcPr>
          <w:p w14:paraId="2E03309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28,9%</w:t>
            </w:r>
          </w:p>
        </w:tc>
        <w:tc>
          <w:tcPr>
            <w:tcW w:w="574" w:type="pct"/>
            <w:noWrap/>
            <w:hideMark/>
          </w:tcPr>
          <w:p w14:paraId="4B6C5E8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16,3%</w:t>
            </w:r>
          </w:p>
        </w:tc>
        <w:tc>
          <w:tcPr>
            <w:tcW w:w="574" w:type="pct"/>
            <w:noWrap/>
            <w:hideMark/>
          </w:tcPr>
          <w:p w14:paraId="1773786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31,0%</w:t>
            </w:r>
          </w:p>
        </w:tc>
        <w:tc>
          <w:tcPr>
            <w:tcW w:w="574" w:type="pct"/>
            <w:noWrap/>
            <w:hideMark/>
          </w:tcPr>
          <w:p w14:paraId="43DEB79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74" w:type="pct"/>
            <w:noWrap/>
            <w:hideMark/>
          </w:tcPr>
          <w:p w14:paraId="52363A8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74" w:type="pct"/>
            <w:noWrap/>
            <w:hideMark/>
          </w:tcPr>
          <w:p w14:paraId="0571287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0F368F0"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9D8026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EE1A7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31D551D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74" w:type="pct"/>
            <w:noWrap/>
            <w:hideMark/>
          </w:tcPr>
          <w:p w14:paraId="5FB074A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27,5%</w:t>
            </w:r>
          </w:p>
        </w:tc>
        <w:tc>
          <w:tcPr>
            <w:tcW w:w="574" w:type="pct"/>
            <w:noWrap/>
            <w:hideMark/>
          </w:tcPr>
          <w:p w14:paraId="0F77E73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17,7%</w:t>
            </w:r>
          </w:p>
        </w:tc>
        <w:tc>
          <w:tcPr>
            <w:tcW w:w="574" w:type="pct"/>
            <w:noWrap/>
            <w:hideMark/>
          </w:tcPr>
          <w:p w14:paraId="05EDD37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29,6%</w:t>
            </w:r>
          </w:p>
        </w:tc>
        <w:tc>
          <w:tcPr>
            <w:tcW w:w="574" w:type="pct"/>
            <w:noWrap/>
            <w:hideMark/>
          </w:tcPr>
          <w:p w14:paraId="0FD655B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74" w:type="pct"/>
            <w:noWrap/>
            <w:hideMark/>
          </w:tcPr>
          <w:p w14:paraId="2CA262D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74" w:type="pct"/>
            <w:noWrap/>
            <w:hideMark/>
          </w:tcPr>
          <w:p w14:paraId="6CB7598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9618BE9"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250D9CA0"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637" w:type="pct"/>
            <w:hideMark/>
          </w:tcPr>
          <w:p w14:paraId="163E6D0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73E8B91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21,8%</w:t>
            </w:r>
          </w:p>
        </w:tc>
        <w:tc>
          <w:tcPr>
            <w:tcW w:w="574" w:type="pct"/>
            <w:noWrap/>
            <w:hideMark/>
          </w:tcPr>
          <w:p w14:paraId="4212BA7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10,3%</w:t>
            </w:r>
          </w:p>
        </w:tc>
        <w:tc>
          <w:tcPr>
            <w:tcW w:w="574" w:type="pct"/>
            <w:noWrap/>
            <w:hideMark/>
          </w:tcPr>
          <w:p w14:paraId="6388701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74" w:type="pct"/>
            <w:noWrap/>
            <w:hideMark/>
          </w:tcPr>
          <w:p w14:paraId="0442500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26,4%</w:t>
            </w:r>
          </w:p>
        </w:tc>
        <w:tc>
          <w:tcPr>
            <w:tcW w:w="574" w:type="pct"/>
            <w:noWrap/>
            <w:hideMark/>
          </w:tcPr>
          <w:p w14:paraId="7F03B15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74" w:type="pct"/>
            <w:noWrap/>
            <w:hideMark/>
          </w:tcPr>
          <w:p w14:paraId="4BB7504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9,5%</w:t>
            </w:r>
          </w:p>
        </w:tc>
        <w:tc>
          <w:tcPr>
            <w:tcW w:w="574" w:type="pct"/>
            <w:noWrap/>
            <w:hideMark/>
          </w:tcPr>
          <w:p w14:paraId="5290001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65F745A"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E416401"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1DA645A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0ECB79A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23,0%</w:t>
            </w:r>
          </w:p>
        </w:tc>
        <w:tc>
          <w:tcPr>
            <w:tcW w:w="574" w:type="pct"/>
            <w:noWrap/>
            <w:hideMark/>
          </w:tcPr>
          <w:p w14:paraId="2F06CEE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74" w:type="pct"/>
            <w:noWrap/>
            <w:hideMark/>
          </w:tcPr>
          <w:p w14:paraId="333CB94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3B9CC39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29,2%</w:t>
            </w:r>
          </w:p>
        </w:tc>
        <w:tc>
          <w:tcPr>
            <w:tcW w:w="574" w:type="pct"/>
            <w:noWrap/>
            <w:hideMark/>
          </w:tcPr>
          <w:p w14:paraId="0807654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74" w:type="pct"/>
            <w:noWrap/>
            <w:hideMark/>
          </w:tcPr>
          <w:p w14:paraId="1EC5E35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5,1%</w:t>
            </w:r>
          </w:p>
        </w:tc>
        <w:tc>
          <w:tcPr>
            <w:tcW w:w="574" w:type="pct"/>
            <w:noWrap/>
            <w:hideMark/>
          </w:tcPr>
          <w:p w14:paraId="28B0169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F6A977E"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16FF5DD7"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5DBFBCF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1FC17B5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22,3%</w:t>
            </w:r>
          </w:p>
        </w:tc>
        <w:tc>
          <w:tcPr>
            <w:tcW w:w="574" w:type="pct"/>
            <w:noWrap/>
            <w:hideMark/>
          </w:tcPr>
          <w:p w14:paraId="5CA4AA9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74" w:type="pct"/>
            <w:noWrap/>
            <w:hideMark/>
          </w:tcPr>
          <w:p w14:paraId="3432413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14,8%</w:t>
            </w:r>
          </w:p>
        </w:tc>
        <w:tc>
          <w:tcPr>
            <w:tcW w:w="574" w:type="pct"/>
            <w:noWrap/>
            <w:hideMark/>
          </w:tcPr>
          <w:p w14:paraId="06FCE8A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27,7%</w:t>
            </w:r>
          </w:p>
        </w:tc>
        <w:tc>
          <w:tcPr>
            <w:tcW w:w="574" w:type="pct"/>
            <w:noWrap/>
            <w:hideMark/>
          </w:tcPr>
          <w:p w14:paraId="2F76D47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13,7%</w:t>
            </w:r>
          </w:p>
        </w:tc>
        <w:tc>
          <w:tcPr>
            <w:tcW w:w="574" w:type="pct"/>
            <w:noWrap/>
            <w:hideMark/>
          </w:tcPr>
          <w:p w14:paraId="7CC1CC1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4" w:type="pct"/>
            <w:noWrap/>
            <w:hideMark/>
          </w:tcPr>
          <w:p w14:paraId="31BFA00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DED5DF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57426EAD"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637" w:type="pct"/>
            <w:hideMark/>
          </w:tcPr>
          <w:p w14:paraId="2A9CBBA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59D73F6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74" w:type="pct"/>
            <w:noWrap/>
            <w:hideMark/>
          </w:tcPr>
          <w:p w14:paraId="31A8D89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4" w:type="pct"/>
            <w:noWrap/>
            <w:hideMark/>
          </w:tcPr>
          <w:p w14:paraId="358A083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74" w:type="pct"/>
            <w:noWrap/>
            <w:hideMark/>
          </w:tcPr>
          <w:p w14:paraId="0B69633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74" w:type="pct"/>
            <w:noWrap/>
            <w:hideMark/>
          </w:tcPr>
          <w:p w14:paraId="65103B4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74" w:type="pct"/>
            <w:noWrap/>
            <w:hideMark/>
          </w:tcPr>
          <w:p w14:paraId="3ABDF34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74" w:type="pct"/>
            <w:noWrap/>
            <w:hideMark/>
          </w:tcPr>
          <w:p w14:paraId="242A82E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0147FC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639C7F5"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51B8E0F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3C9A365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0323C20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74" w:type="pct"/>
            <w:noWrap/>
            <w:hideMark/>
          </w:tcPr>
          <w:p w14:paraId="0DD7949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74" w:type="pct"/>
            <w:noWrap/>
            <w:hideMark/>
          </w:tcPr>
          <w:p w14:paraId="226CE72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74" w:type="pct"/>
            <w:noWrap/>
            <w:hideMark/>
          </w:tcPr>
          <w:p w14:paraId="46EBF89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74" w:type="pct"/>
            <w:noWrap/>
            <w:hideMark/>
          </w:tcPr>
          <w:p w14:paraId="65AD832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74" w:type="pct"/>
            <w:noWrap/>
            <w:hideMark/>
          </w:tcPr>
          <w:p w14:paraId="4C8CC95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29C8BE9"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D7683C1"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6A95F2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2AB32A9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74" w:type="pct"/>
            <w:noWrap/>
            <w:hideMark/>
          </w:tcPr>
          <w:p w14:paraId="3674AB4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74" w:type="pct"/>
            <w:noWrap/>
            <w:hideMark/>
          </w:tcPr>
          <w:p w14:paraId="34DBC23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574" w:type="pct"/>
            <w:noWrap/>
            <w:hideMark/>
          </w:tcPr>
          <w:p w14:paraId="6DB7C39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74" w:type="pct"/>
            <w:noWrap/>
            <w:hideMark/>
          </w:tcPr>
          <w:p w14:paraId="3DD7C72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74" w:type="pct"/>
            <w:noWrap/>
            <w:hideMark/>
          </w:tcPr>
          <w:p w14:paraId="1A0120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74" w:type="pct"/>
            <w:noWrap/>
            <w:hideMark/>
          </w:tcPr>
          <w:p w14:paraId="384D901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60DD847"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1AB011CF"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637" w:type="pct"/>
            <w:hideMark/>
          </w:tcPr>
          <w:p w14:paraId="6FA7F37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1933D7B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w:t>
            </w:r>
          </w:p>
        </w:tc>
        <w:tc>
          <w:tcPr>
            <w:tcW w:w="574" w:type="pct"/>
            <w:noWrap/>
            <w:hideMark/>
          </w:tcPr>
          <w:p w14:paraId="74E7B6B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8,2%</w:t>
            </w:r>
          </w:p>
        </w:tc>
        <w:tc>
          <w:tcPr>
            <w:tcW w:w="574" w:type="pct"/>
            <w:noWrap/>
            <w:hideMark/>
          </w:tcPr>
          <w:p w14:paraId="785A450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21,9%</w:t>
            </w:r>
          </w:p>
        </w:tc>
        <w:tc>
          <w:tcPr>
            <w:tcW w:w="574" w:type="pct"/>
            <w:noWrap/>
            <w:hideMark/>
          </w:tcPr>
          <w:p w14:paraId="3A170BC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41,3%</w:t>
            </w:r>
          </w:p>
        </w:tc>
        <w:tc>
          <w:tcPr>
            <w:tcW w:w="574" w:type="pct"/>
            <w:noWrap/>
            <w:hideMark/>
          </w:tcPr>
          <w:p w14:paraId="212B192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74" w:type="pct"/>
            <w:noWrap/>
            <w:hideMark/>
          </w:tcPr>
          <w:p w14:paraId="0D7184F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74" w:type="pct"/>
            <w:noWrap/>
            <w:hideMark/>
          </w:tcPr>
          <w:p w14:paraId="5706418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A12298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C2EE0A6"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2D6D3DB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52E631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w:t>
            </w:r>
          </w:p>
        </w:tc>
        <w:tc>
          <w:tcPr>
            <w:tcW w:w="574" w:type="pct"/>
            <w:noWrap/>
            <w:hideMark/>
          </w:tcPr>
          <w:p w14:paraId="64129EB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7,4%</w:t>
            </w:r>
          </w:p>
        </w:tc>
        <w:tc>
          <w:tcPr>
            <w:tcW w:w="574" w:type="pct"/>
            <w:noWrap/>
            <w:hideMark/>
          </w:tcPr>
          <w:p w14:paraId="39604A6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12,1%</w:t>
            </w:r>
          </w:p>
        </w:tc>
        <w:tc>
          <w:tcPr>
            <w:tcW w:w="574" w:type="pct"/>
            <w:noWrap/>
            <w:hideMark/>
          </w:tcPr>
          <w:p w14:paraId="3E13C69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51,7%</w:t>
            </w:r>
          </w:p>
        </w:tc>
        <w:tc>
          <w:tcPr>
            <w:tcW w:w="574" w:type="pct"/>
            <w:noWrap/>
            <w:hideMark/>
          </w:tcPr>
          <w:p w14:paraId="17B6288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24,9%</w:t>
            </w:r>
          </w:p>
        </w:tc>
        <w:tc>
          <w:tcPr>
            <w:tcW w:w="574" w:type="pct"/>
            <w:noWrap/>
            <w:hideMark/>
          </w:tcPr>
          <w:p w14:paraId="423EB50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74" w:type="pct"/>
            <w:noWrap/>
            <w:hideMark/>
          </w:tcPr>
          <w:p w14:paraId="7AB4183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1A9DE1B1"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5CF422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B29E1E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60CB5D6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w:t>
            </w:r>
          </w:p>
        </w:tc>
        <w:tc>
          <w:tcPr>
            <w:tcW w:w="574" w:type="pct"/>
            <w:noWrap/>
            <w:hideMark/>
          </w:tcPr>
          <w:p w14:paraId="74CB7BD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74" w:type="pct"/>
            <w:noWrap/>
            <w:hideMark/>
          </w:tcPr>
          <w:p w14:paraId="3D5A696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74" w:type="pct"/>
            <w:noWrap/>
            <w:hideMark/>
          </w:tcPr>
          <w:p w14:paraId="508B6CB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47,5%</w:t>
            </w:r>
          </w:p>
        </w:tc>
        <w:tc>
          <w:tcPr>
            <w:tcW w:w="574" w:type="pct"/>
            <w:noWrap/>
            <w:hideMark/>
          </w:tcPr>
          <w:p w14:paraId="0FD6747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23,4%</w:t>
            </w:r>
          </w:p>
        </w:tc>
        <w:tc>
          <w:tcPr>
            <w:tcW w:w="574" w:type="pct"/>
            <w:noWrap/>
            <w:hideMark/>
          </w:tcPr>
          <w:p w14:paraId="313E8D6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74" w:type="pct"/>
            <w:noWrap/>
            <w:hideMark/>
          </w:tcPr>
          <w:p w14:paraId="47C2E37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5E0FC13"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35E80E61"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637" w:type="pct"/>
            <w:hideMark/>
          </w:tcPr>
          <w:p w14:paraId="227C793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1C4385A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74" w:type="pct"/>
            <w:noWrap/>
            <w:hideMark/>
          </w:tcPr>
          <w:p w14:paraId="656C355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15,1%</w:t>
            </w:r>
          </w:p>
        </w:tc>
        <w:tc>
          <w:tcPr>
            <w:tcW w:w="574" w:type="pct"/>
            <w:noWrap/>
            <w:hideMark/>
          </w:tcPr>
          <w:p w14:paraId="0347D96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74" w:type="pct"/>
            <w:noWrap/>
            <w:hideMark/>
          </w:tcPr>
          <w:p w14:paraId="766BE2C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33,6%</w:t>
            </w:r>
          </w:p>
        </w:tc>
        <w:tc>
          <w:tcPr>
            <w:tcW w:w="574" w:type="pct"/>
            <w:noWrap/>
            <w:hideMark/>
          </w:tcPr>
          <w:p w14:paraId="23E7425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16,3%</w:t>
            </w:r>
          </w:p>
        </w:tc>
        <w:tc>
          <w:tcPr>
            <w:tcW w:w="574" w:type="pct"/>
            <w:noWrap/>
            <w:hideMark/>
          </w:tcPr>
          <w:p w14:paraId="79E8B29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6,5%</w:t>
            </w:r>
          </w:p>
        </w:tc>
        <w:tc>
          <w:tcPr>
            <w:tcW w:w="574" w:type="pct"/>
            <w:noWrap/>
            <w:hideMark/>
          </w:tcPr>
          <w:p w14:paraId="6F17FA0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B097831"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3332AAA"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CF8735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626E3B5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74" w:type="pct"/>
            <w:noWrap/>
            <w:hideMark/>
          </w:tcPr>
          <w:p w14:paraId="39E7EF0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17,6%</w:t>
            </w:r>
          </w:p>
        </w:tc>
        <w:tc>
          <w:tcPr>
            <w:tcW w:w="574" w:type="pct"/>
            <w:noWrap/>
            <w:hideMark/>
          </w:tcPr>
          <w:p w14:paraId="11CA62C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16,2%</w:t>
            </w:r>
          </w:p>
        </w:tc>
        <w:tc>
          <w:tcPr>
            <w:tcW w:w="574" w:type="pct"/>
            <w:noWrap/>
            <w:hideMark/>
          </w:tcPr>
          <w:p w14:paraId="1C3CF1D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37,0%</w:t>
            </w:r>
          </w:p>
        </w:tc>
        <w:tc>
          <w:tcPr>
            <w:tcW w:w="574" w:type="pct"/>
            <w:noWrap/>
            <w:hideMark/>
          </w:tcPr>
          <w:p w14:paraId="6917AF9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74" w:type="pct"/>
            <w:noWrap/>
            <w:hideMark/>
          </w:tcPr>
          <w:p w14:paraId="4CB8C4F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5,5%</w:t>
            </w:r>
          </w:p>
        </w:tc>
        <w:tc>
          <w:tcPr>
            <w:tcW w:w="574" w:type="pct"/>
            <w:noWrap/>
            <w:hideMark/>
          </w:tcPr>
          <w:p w14:paraId="67693B0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E4E4C2E"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554E00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6423E39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4FDE9FF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8,2%</w:t>
            </w:r>
          </w:p>
        </w:tc>
        <w:tc>
          <w:tcPr>
            <w:tcW w:w="574" w:type="pct"/>
            <w:noWrap/>
            <w:hideMark/>
          </w:tcPr>
          <w:p w14:paraId="2AAAF86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16,4%</w:t>
            </w:r>
          </w:p>
        </w:tc>
        <w:tc>
          <w:tcPr>
            <w:tcW w:w="574" w:type="pct"/>
            <w:noWrap/>
            <w:hideMark/>
          </w:tcPr>
          <w:p w14:paraId="7C0974E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17,9%</w:t>
            </w:r>
          </w:p>
        </w:tc>
        <w:tc>
          <w:tcPr>
            <w:tcW w:w="574" w:type="pct"/>
            <w:noWrap/>
            <w:hideMark/>
          </w:tcPr>
          <w:p w14:paraId="11D736D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35,4%</w:t>
            </w:r>
          </w:p>
        </w:tc>
        <w:tc>
          <w:tcPr>
            <w:tcW w:w="574" w:type="pct"/>
            <w:noWrap/>
            <w:hideMark/>
          </w:tcPr>
          <w:p w14:paraId="0860678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16,2%</w:t>
            </w:r>
          </w:p>
        </w:tc>
        <w:tc>
          <w:tcPr>
            <w:tcW w:w="574" w:type="pct"/>
            <w:noWrap/>
            <w:hideMark/>
          </w:tcPr>
          <w:p w14:paraId="75702BB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6,0%</w:t>
            </w:r>
          </w:p>
        </w:tc>
        <w:tc>
          <w:tcPr>
            <w:tcW w:w="574" w:type="pct"/>
            <w:noWrap/>
            <w:hideMark/>
          </w:tcPr>
          <w:p w14:paraId="6B4AC40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003F4F9E" w14:textId="0CCD5742" w:rsidR="00C0587C"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C0587C" w:rsidRPr="003F2F6D">
        <w:rPr>
          <w:rFonts w:hAnsi="Times New Roman" w:cs="Times New Roman"/>
          <w:bCs/>
          <w:color w:val="auto"/>
          <w:sz w:val="20"/>
          <w:szCs w:val="20"/>
        </w:rPr>
        <w:t>Fuente: Elaboración propia</w:t>
      </w:r>
    </w:p>
    <w:p w14:paraId="44B17447" w14:textId="77777777" w:rsidR="006B6786" w:rsidRPr="003F2F6D" w:rsidRDefault="006B6786" w:rsidP="006C23A4">
      <w:pPr>
        <w:pStyle w:val="Cuerpo"/>
        <w:spacing w:before="0" w:after="200"/>
        <w:rPr>
          <w:rFonts w:hAnsi="Times New Roman" w:cs="Times New Roman"/>
          <w:color w:val="auto"/>
        </w:rPr>
      </w:pPr>
    </w:p>
    <w:p w14:paraId="57B21546" w14:textId="77777777" w:rsidR="002D6B89"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La delincuencia es un notable problema de seguridad en nuestro país, según CEDATOS el 65% ha sido víctima de algún hecho delictivo, el 6</w:t>
      </w:r>
      <w:r w:rsidR="002D6B89" w:rsidRPr="003F2F6D">
        <w:rPr>
          <w:rFonts w:hAnsi="Times New Roman" w:cs="Times New Roman"/>
          <w:color w:val="auto"/>
        </w:rPr>
        <w:t>5</w:t>
      </w:r>
      <w:r w:rsidRPr="003F2F6D">
        <w:rPr>
          <w:rFonts w:hAnsi="Times New Roman" w:cs="Times New Roman"/>
          <w:color w:val="auto"/>
        </w:rPr>
        <w:t xml:space="preserve">% considera </w:t>
      </w:r>
      <w:r w:rsidR="002D6B89" w:rsidRPr="003F2F6D">
        <w:rPr>
          <w:rFonts w:hAnsi="Times New Roman" w:cs="Times New Roman"/>
          <w:color w:val="auto"/>
        </w:rPr>
        <w:t xml:space="preserve">muy importante la perspectiva de seguridad, y según la encuesta de opinión de </w:t>
      </w:r>
      <w:proofErr w:type="spellStart"/>
      <w:r w:rsidR="002D6B89" w:rsidRPr="003F2F6D">
        <w:rPr>
          <w:rFonts w:hAnsi="Times New Roman" w:cs="Times New Roman"/>
          <w:color w:val="auto"/>
        </w:rPr>
        <w:t>Market</w:t>
      </w:r>
      <w:proofErr w:type="spellEnd"/>
      <w:r w:rsidR="002D6B89" w:rsidRPr="003F2F6D">
        <w:rPr>
          <w:rFonts w:hAnsi="Times New Roman" w:cs="Times New Roman"/>
          <w:color w:val="auto"/>
        </w:rPr>
        <w:t xml:space="preserve"> revela que: </w:t>
      </w:r>
    </w:p>
    <w:p w14:paraId="4B5BA3ED" w14:textId="54F2EC8C" w:rsidR="002D6B89" w:rsidRPr="00BE1236" w:rsidRDefault="002D6B89" w:rsidP="00BE1236">
      <w:pPr>
        <w:pStyle w:val="Cuerpo"/>
        <w:spacing w:before="0" w:after="200"/>
        <w:ind w:left="708"/>
        <w:rPr>
          <w:rFonts w:hAnsi="Times New Roman" w:cs="Times New Roman"/>
          <w:color w:val="auto"/>
          <w:sz w:val="22"/>
          <w:szCs w:val="22"/>
        </w:rPr>
      </w:pPr>
      <w:r w:rsidRPr="00BE1236">
        <w:rPr>
          <w:rFonts w:hAnsi="Times New Roman" w:cs="Times New Roman"/>
          <w:color w:val="auto"/>
          <w:sz w:val="22"/>
          <w:szCs w:val="22"/>
        </w:rPr>
        <w:t>Por parte de la población el 28% está de acuerdo con programas para generar empleo, el 23% que exista un mayor involucramiento de las Fuerzas Armadas, un 23% además cree que se requiere mayor número de efectivos policiales, el 15% concuerda en que se requiere una mayor capacidad de respuesta de las autoridades, finalmente un 10% ve como solución crear más programas sociales</w:t>
      </w:r>
      <w:sdt>
        <w:sdtPr>
          <w:rPr>
            <w:rFonts w:hAnsi="Times New Roman" w:cs="Times New Roman"/>
            <w:color w:val="auto"/>
            <w:sz w:val="22"/>
            <w:szCs w:val="22"/>
          </w:rPr>
          <w:id w:val="477035856"/>
          <w:citation/>
        </w:sdtPr>
        <w:sdtContent>
          <w:r w:rsidRPr="00BE1236">
            <w:rPr>
              <w:rFonts w:hAnsi="Times New Roman" w:cs="Times New Roman"/>
              <w:color w:val="auto"/>
              <w:sz w:val="22"/>
              <w:szCs w:val="22"/>
            </w:rPr>
            <w:fldChar w:fldCharType="begin"/>
          </w:r>
          <w:r w:rsidR="004C6920">
            <w:rPr>
              <w:rFonts w:hAnsi="Times New Roman" w:cs="Times New Roman"/>
              <w:color w:val="auto"/>
              <w:sz w:val="22"/>
              <w:szCs w:val="22"/>
            </w:rPr>
            <w:instrText xml:space="preserve">CITATION Mar16 \l 9226 </w:instrText>
          </w:r>
          <w:r w:rsidRPr="00BE1236">
            <w:rPr>
              <w:rFonts w:hAnsi="Times New Roman" w:cs="Times New Roman"/>
              <w:color w:val="auto"/>
              <w:sz w:val="22"/>
              <w:szCs w:val="22"/>
            </w:rPr>
            <w:fldChar w:fldCharType="separate"/>
          </w:r>
          <w:r w:rsidR="004C6920">
            <w:rPr>
              <w:rFonts w:hAnsi="Times New Roman" w:cs="Times New Roman"/>
              <w:noProof/>
              <w:color w:val="auto"/>
              <w:sz w:val="22"/>
              <w:szCs w:val="22"/>
            </w:rPr>
            <w:t xml:space="preserve"> </w:t>
          </w:r>
          <w:r w:rsidR="004C6920" w:rsidRPr="004C6920">
            <w:rPr>
              <w:rFonts w:hAnsi="Times New Roman" w:cs="Times New Roman"/>
              <w:noProof/>
              <w:color w:val="auto"/>
              <w:sz w:val="22"/>
              <w:szCs w:val="22"/>
            </w:rPr>
            <w:t>(La inseguridad en el Ecuador, 2017)</w:t>
          </w:r>
          <w:r w:rsidRPr="00BE1236">
            <w:rPr>
              <w:rFonts w:hAnsi="Times New Roman" w:cs="Times New Roman"/>
              <w:color w:val="auto"/>
              <w:sz w:val="22"/>
              <w:szCs w:val="22"/>
            </w:rPr>
            <w:fldChar w:fldCharType="end"/>
          </w:r>
        </w:sdtContent>
      </w:sdt>
      <w:r w:rsidR="00BE1236">
        <w:rPr>
          <w:rFonts w:hAnsi="Times New Roman" w:cs="Times New Roman"/>
          <w:color w:val="auto"/>
          <w:sz w:val="22"/>
          <w:szCs w:val="22"/>
        </w:rPr>
        <w:t>.</w:t>
      </w:r>
    </w:p>
    <w:p w14:paraId="6ED4F78A" w14:textId="0DAC81E1" w:rsidR="009601AC" w:rsidRPr="003F2F6D" w:rsidRDefault="009601AC" w:rsidP="006C23A4">
      <w:pPr>
        <w:pStyle w:val="Cuerpo"/>
        <w:spacing w:before="0" w:after="200"/>
        <w:rPr>
          <w:rFonts w:hAnsi="Times New Roman" w:cs="Times New Roman"/>
          <w:color w:val="auto"/>
        </w:rPr>
      </w:pPr>
      <w:r w:rsidRPr="003F2F6D">
        <w:rPr>
          <w:rFonts w:hAnsi="Times New Roman" w:cs="Times New Roman"/>
          <w:color w:val="auto"/>
        </w:rPr>
        <w:t>Este sector debido a la vulnerabilidad de la ciudadanía en hechos delictivos se ha mantenido que la situación seguirá igual</w:t>
      </w:r>
      <w:r w:rsidR="00E969FD" w:rsidRPr="003F2F6D">
        <w:rPr>
          <w:rFonts w:hAnsi="Times New Roman" w:cs="Times New Roman"/>
          <w:color w:val="auto"/>
        </w:rPr>
        <w:t xml:space="preserve"> en un 47.5% en el año 2014</w:t>
      </w:r>
      <w:r w:rsidRPr="003F2F6D">
        <w:rPr>
          <w:rFonts w:hAnsi="Times New Roman" w:cs="Times New Roman"/>
          <w:color w:val="auto"/>
        </w:rPr>
        <w:t>, y una disminución de que mejorará</w:t>
      </w:r>
      <w:r w:rsidR="00E969FD" w:rsidRPr="003F2F6D">
        <w:rPr>
          <w:rFonts w:hAnsi="Times New Roman" w:cs="Times New Roman"/>
          <w:color w:val="auto"/>
        </w:rPr>
        <w:t xml:space="preserve"> a un 3%</w:t>
      </w:r>
      <w:r w:rsidRPr="003F2F6D">
        <w:rPr>
          <w:rFonts w:hAnsi="Times New Roman" w:cs="Times New Roman"/>
          <w:color w:val="auto"/>
        </w:rPr>
        <w:t>, es por ello que las entidades de servicio de seguridad deben poner énfasis a los problemas de la ciudadanía y la asignación correcto de recursos para la seguridad ciudadana.</w:t>
      </w:r>
    </w:p>
    <w:p w14:paraId="332E443A" w14:textId="77227448" w:rsidR="004A7C1D" w:rsidRPr="003F2F6D" w:rsidRDefault="007C355B" w:rsidP="006C23A4">
      <w:pPr>
        <w:pStyle w:val="Ttulo3"/>
        <w:keepNext w:val="0"/>
        <w:keepLines w:val="0"/>
        <w:spacing w:before="0" w:after="200"/>
        <w:rPr>
          <w:rFonts w:cs="Times New Roman"/>
          <w:color w:val="auto"/>
        </w:rPr>
      </w:pPr>
      <w:bookmarkStart w:id="59" w:name="_Toc535569605"/>
      <w:r w:rsidRPr="003F2F6D">
        <w:rPr>
          <w:rFonts w:cs="Times New Roman"/>
          <w:color w:val="auto"/>
        </w:rPr>
        <w:t>3</w:t>
      </w:r>
      <w:r w:rsidR="004A7C1D" w:rsidRPr="003F2F6D">
        <w:rPr>
          <w:rFonts w:cs="Times New Roman"/>
          <w:color w:val="auto"/>
        </w:rPr>
        <w:t>.13 Perspectiva sobre política y relaciones internacionales</w:t>
      </w:r>
      <w:bookmarkEnd w:id="59"/>
    </w:p>
    <w:p w14:paraId="59439AE7" w14:textId="01D104CB" w:rsidR="003F3E44" w:rsidRPr="003F2F6D" w:rsidRDefault="007C355B" w:rsidP="006C23A4">
      <w:pPr>
        <w:pStyle w:val="Descripcin"/>
        <w:spacing w:before="0" w:after="200" w:line="360" w:lineRule="auto"/>
        <w:rPr>
          <w:rFonts w:hAnsi="Times New Roman" w:cs="Times New Roman"/>
          <w:b w:val="0"/>
          <w:color w:val="auto"/>
          <w:sz w:val="24"/>
          <w:szCs w:val="24"/>
        </w:rPr>
      </w:pPr>
      <w:r w:rsidRPr="003F2F6D">
        <w:rPr>
          <w:rFonts w:hAnsi="Times New Roman" w:cs="Times New Roman"/>
          <w:b w:val="0"/>
          <w:color w:val="auto"/>
          <w:sz w:val="24"/>
          <w:szCs w:val="24"/>
        </w:rPr>
        <w:t>Uno de los ejes importantes en la perspectiva política internacional, son los hechos que marcan a la nación en materia de derecho, comercio y cultura, el intercambio global ha abierto el acceso a economías; por lo que el país debe establecer protocolos que se alineen a las nuevas tendencias y al cierre de barreras que imposibiliten el crecimiento local.</w:t>
      </w:r>
    </w:p>
    <w:p w14:paraId="3E134CBF" w14:textId="2E11D32D" w:rsidR="009601AC" w:rsidRPr="003F2F6D" w:rsidRDefault="009601AC" w:rsidP="009601AC">
      <w:pPr>
        <w:pStyle w:val="Cuerpo"/>
        <w:rPr>
          <w:rFonts w:hAnsi="Times New Roman" w:cs="Times New Roman"/>
        </w:rPr>
      </w:pPr>
    </w:p>
    <w:p w14:paraId="37038DF5" w14:textId="4A21C538" w:rsidR="004A7C1D" w:rsidRPr="003F2F6D" w:rsidRDefault="004A7C1D" w:rsidP="006C23A4">
      <w:pPr>
        <w:pStyle w:val="Descripcin"/>
        <w:spacing w:before="0" w:after="200" w:line="360" w:lineRule="auto"/>
        <w:rPr>
          <w:rStyle w:val="Referenciaintensa"/>
          <w:rFonts w:cs="Times New Roman"/>
          <w:b/>
          <w:color w:val="auto"/>
          <w:szCs w:val="20"/>
        </w:rPr>
      </w:pPr>
      <w:bookmarkStart w:id="60" w:name="_Toc535417098"/>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17</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política relación internacional</w:t>
      </w:r>
      <w:bookmarkEnd w:id="60"/>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3F19DB" w:rsidRPr="003F2F6D" w14:paraId="7C281DEF" w14:textId="77777777" w:rsidTr="003F19DB">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3B53C4BF"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81" w:type="pct"/>
            <w:hideMark/>
          </w:tcPr>
          <w:p w14:paraId="17AFB89E"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4B4A4816" w14:textId="19452F1F"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7BBC40CA" w14:textId="02ACFF41"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81" w:type="pct"/>
            <w:hideMark/>
          </w:tcPr>
          <w:p w14:paraId="000E8C8F" w14:textId="7FA8878D"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2" w:type="pct"/>
            <w:hideMark/>
          </w:tcPr>
          <w:p w14:paraId="4932F123" w14:textId="70109178"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82" w:type="pct"/>
            <w:hideMark/>
          </w:tcPr>
          <w:p w14:paraId="4259A57B" w14:textId="72F48BED"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042E3807"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3F19DB" w:rsidRPr="003F2F6D" w14:paraId="5F0F412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A115F46"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565" w:type="pct"/>
            <w:hideMark/>
          </w:tcPr>
          <w:p w14:paraId="7780C73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22683B9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2" w:type="pct"/>
            <w:noWrap/>
            <w:hideMark/>
          </w:tcPr>
          <w:p w14:paraId="13C2CDD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82" w:type="pct"/>
            <w:noWrap/>
            <w:hideMark/>
          </w:tcPr>
          <w:p w14:paraId="335ED37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81" w:type="pct"/>
            <w:noWrap/>
            <w:hideMark/>
          </w:tcPr>
          <w:p w14:paraId="57E2944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40,7%</w:t>
            </w:r>
          </w:p>
        </w:tc>
        <w:tc>
          <w:tcPr>
            <w:tcW w:w="582" w:type="pct"/>
            <w:noWrap/>
            <w:hideMark/>
          </w:tcPr>
          <w:p w14:paraId="2A6050A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2" w:type="pct"/>
            <w:noWrap/>
            <w:hideMark/>
          </w:tcPr>
          <w:p w14:paraId="4C02C1C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w:t>
            </w:r>
          </w:p>
        </w:tc>
        <w:tc>
          <w:tcPr>
            <w:tcW w:w="582" w:type="pct"/>
            <w:noWrap/>
            <w:hideMark/>
          </w:tcPr>
          <w:p w14:paraId="20CFCD9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02CB532"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743FF9C"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6B2009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65CCFFB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7,0%</w:t>
            </w:r>
          </w:p>
        </w:tc>
        <w:tc>
          <w:tcPr>
            <w:tcW w:w="582" w:type="pct"/>
            <w:noWrap/>
            <w:hideMark/>
          </w:tcPr>
          <w:p w14:paraId="047BC49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82" w:type="pct"/>
            <w:noWrap/>
            <w:hideMark/>
          </w:tcPr>
          <w:p w14:paraId="1B30860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22,1%</w:t>
            </w:r>
          </w:p>
        </w:tc>
        <w:tc>
          <w:tcPr>
            <w:tcW w:w="581" w:type="pct"/>
            <w:noWrap/>
            <w:hideMark/>
          </w:tcPr>
          <w:p w14:paraId="2F93945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35,3%</w:t>
            </w:r>
          </w:p>
        </w:tc>
        <w:tc>
          <w:tcPr>
            <w:tcW w:w="582" w:type="pct"/>
            <w:noWrap/>
            <w:hideMark/>
          </w:tcPr>
          <w:p w14:paraId="4BAE8B7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18,5%</w:t>
            </w:r>
          </w:p>
        </w:tc>
        <w:tc>
          <w:tcPr>
            <w:tcW w:w="582" w:type="pct"/>
            <w:noWrap/>
            <w:hideMark/>
          </w:tcPr>
          <w:p w14:paraId="022A625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w:t>
            </w:r>
          </w:p>
        </w:tc>
        <w:tc>
          <w:tcPr>
            <w:tcW w:w="582" w:type="pct"/>
            <w:noWrap/>
            <w:hideMark/>
          </w:tcPr>
          <w:p w14:paraId="2F0AE62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9D3698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E302B22"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8F3ADB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375D053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6,1%</w:t>
            </w:r>
          </w:p>
        </w:tc>
        <w:tc>
          <w:tcPr>
            <w:tcW w:w="582" w:type="pct"/>
            <w:noWrap/>
            <w:hideMark/>
          </w:tcPr>
          <w:p w14:paraId="069D51C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82" w:type="pct"/>
            <w:noWrap/>
            <w:hideMark/>
          </w:tcPr>
          <w:p w14:paraId="5C5696A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21,6%</w:t>
            </w:r>
          </w:p>
        </w:tc>
        <w:tc>
          <w:tcPr>
            <w:tcW w:w="581" w:type="pct"/>
            <w:noWrap/>
            <w:hideMark/>
          </w:tcPr>
          <w:p w14:paraId="00DF802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2" w:type="pct"/>
            <w:noWrap/>
            <w:hideMark/>
          </w:tcPr>
          <w:p w14:paraId="19453EE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17,1%</w:t>
            </w:r>
          </w:p>
        </w:tc>
        <w:tc>
          <w:tcPr>
            <w:tcW w:w="582" w:type="pct"/>
            <w:noWrap/>
            <w:hideMark/>
          </w:tcPr>
          <w:p w14:paraId="108BD84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w:t>
            </w:r>
          </w:p>
        </w:tc>
        <w:tc>
          <w:tcPr>
            <w:tcW w:w="582" w:type="pct"/>
            <w:noWrap/>
            <w:hideMark/>
          </w:tcPr>
          <w:p w14:paraId="5FF3DF8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708DD54"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2E83CDE9"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565" w:type="pct"/>
            <w:hideMark/>
          </w:tcPr>
          <w:p w14:paraId="117F3F2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59A5CCD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82" w:type="pct"/>
            <w:noWrap/>
            <w:hideMark/>
          </w:tcPr>
          <w:p w14:paraId="48B178D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17,7%</w:t>
            </w:r>
          </w:p>
        </w:tc>
        <w:tc>
          <w:tcPr>
            <w:tcW w:w="582" w:type="pct"/>
            <w:noWrap/>
            <w:hideMark/>
          </w:tcPr>
          <w:p w14:paraId="5B75337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1" w:type="pct"/>
            <w:noWrap/>
            <w:hideMark/>
          </w:tcPr>
          <w:p w14:paraId="3A44E70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31,5%</w:t>
            </w:r>
          </w:p>
        </w:tc>
        <w:tc>
          <w:tcPr>
            <w:tcW w:w="582" w:type="pct"/>
            <w:noWrap/>
            <w:hideMark/>
          </w:tcPr>
          <w:p w14:paraId="0060B0B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19,6%</w:t>
            </w:r>
          </w:p>
        </w:tc>
        <w:tc>
          <w:tcPr>
            <w:tcW w:w="582" w:type="pct"/>
            <w:noWrap/>
            <w:hideMark/>
          </w:tcPr>
          <w:p w14:paraId="18694CC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82" w:type="pct"/>
            <w:noWrap/>
            <w:hideMark/>
          </w:tcPr>
          <w:p w14:paraId="1AB258E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218C66D"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A1FBBE7"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E78655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1BD4549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w:t>
            </w:r>
          </w:p>
        </w:tc>
        <w:tc>
          <w:tcPr>
            <w:tcW w:w="582" w:type="pct"/>
            <w:noWrap/>
            <w:hideMark/>
          </w:tcPr>
          <w:p w14:paraId="3BBE995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20,8%</w:t>
            </w:r>
          </w:p>
        </w:tc>
        <w:tc>
          <w:tcPr>
            <w:tcW w:w="582" w:type="pct"/>
            <w:noWrap/>
            <w:hideMark/>
          </w:tcPr>
          <w:p w14:paraId="1A0DB96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1" w:type="pct"/>
            <w:noWrap/>
            <w:hideMark/>
          </w:tcPr>
          <w:p w14:paraId="1B8EAEF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39,5%</w:t>
            </w:r>
          </w:p>
        </w:tc>
        <w:tc>
          <w:tcPr>
            <w:tcW w:w="582" w:type="pct"/>
            <w:noWrap/>
            <w:hideMark/>
          </w:tcPr>
          <w:p w14:paraId="4BDAE79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13,2%</w:t>
            </w:r>
          </w:p>
        </w:tc>
        <w:tc>
          <w:tcPr>
            <w:tcW w:w="582" w:type="pct"/>
            <w:noWrap/>
            <w:hideMark/>
          </w:tcPr>
          <w:p w14:paraId="27F345A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8,9%</w:t>
            </w:r>
          </w:p>
        </w:tc>
        <w:tc>
          <w:tcPr>
            <w:tcW w:w="582" w:type="pct"/>
            <w:noWrap/>
            <w:hideMark/>
          </w:tcPr>
          <w:p w14:paraId="3AC2E6B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70A8B46"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B81314A"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564CE11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E63F6E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9,4%</w:t>
            </w:r>
          </w:p>
        </w:tc>
        <w:tc>
          <w:tcPr>
            <w:tcW w:w="582" w:type="pct"/>
            <w:noWrap/>
            <w:hideMark/>
          </w:tcPr>
          <w:p w14:paraId="3C04346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19,4%</w:t>
            </w:r>
          </w:p>
        </w:tc>
        <w:tc>
          <w:tcPr>
            <w:tcW w:w="582" w:type="pct"/>
            <w:noWrap/>
            <w:hideMark/>
          </w:tcPr>
          <w:p w14:paraId="085AC1D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81" w:type="pct"/>
            <w:noWrap/>
            <w:hideMark/>
          </w:tcPr>
          <w:p w14:paraId="1CCA081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36,0%</w:t>
            </w:r>
          </w:p>
        </w:tc>
        <w:tc>
          <w:tcPr>
            <w:tcW w:w="582" w:type="pct"/>
            <w:noWrap/>
            <w:hideMark/>
          </w:tcPr>
          <w:p w14:paraId="0DA5A87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82" w:type="pct"/>
            <w:noWrap/>
            <w:hideMark/>
          </w:tcPr>
          <w:p w14:paraId="273D6B2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82" w:type="pct"/>
            <w:noWrap/>
            <w:hideMark/>
          </w:tcPr>
          <w:p w14:paraId="7A43687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ED610E4"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3A8DB633"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69939E1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5F24B0D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23,5%</w:t>
            </w:r>
          </w:p>
        </w:tc>
        <w:tc>
          <w:tcPr>
            <w:tcW w:w="582" w:type="pct"/>
            <w:noWrap/>
            <w:hideMark/>
          </w:tcPr>
          <w:p w14:paraId="1DA13C2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13,0%</w:t>
            </w:r>
          </w:p>
        </w:tc>
        <w:tc>
          <w:tcPr>
            <w:tcW w:w="582" w:type="pct"/>
            <w:noWrap/>
            <w:hideMark/>
          </w:tcPr>
          <w:p w14:paraId="4D8DEE1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12,4%</w:t>
            </w:r>
          </w:p>
        </w:tc>
        <w:tc>
          <w:tcPr>
            <w:tcW w:w="581" w:type="pct"/>
            <w:noWrap/>
            <w:hideMark/>
          </w:tcPr>
          <w:p w14:paraId="58F422E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82" w:type="pct"/>
            <w:noWrap/>
            <w:hideMark/>
          </w:tcPr>
          <w:p w14:paraId="28ECC2E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82" w:type="pct"/>
            <w:noWrap/>
            <w:hideMark/>
          </w:tcPr>
          <w:p w14:paraId="1DFCF0F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82" w:type="pct"/>
            <w:noWrap/>
            <w:hideMark/>
          </w:tcPr>
          <w:p w14:paraId="0BB58C5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330EE35"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552DD8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5708A68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01E9953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26,9%</w:t>
            </w:r>
          </w:p>
        </w:tc>
        <w:tc>
          <w:tcPr>
            <w:tcW w:w="582" w:type="pct"/>
            <w:noWrap/>
            <w:hideMark/>
          </w:tcPr>
          <w:p w14:paraId="790EF2D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582" w:type="pct"/>
            <w:noWrap/>
            <w:hideMark/>
          </w:tcPr>
          <w:p w14:paraId="4D8800D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9,6%</w:t>
            </w:r>
          </w:p>
        </w:tc>
        <w:tc>
          <w:tcPr>
            <w:tcW w:w="581" w:type="pct"/>
            <w:noWrap/>
            <w:hideMark/>
          </w:tcPr>
          <w:p w14:paraId="7595594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32,4%</w:t>
            </w:r>
          </w:p>
        </w:tc>
        <w:tc>
          <w:tcPr>
            <w:tcW w:w="582" w:type="pct"/>
            <w:noWrap/>
            <w:hideMark/>
          </w:tcPr>
          <w:p w14:paraId="7D8EC77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82" w:type="pct"/>
            <w:noWrap/>
            <w:hideMark/>
          </w:tcPr>
          <w:p w14:paraId="698715F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w:t>
            </w:r>
          </w:p>
        </w:tc>
        <w:tc>
          <w:tcPr>
            <w:tcW w:w="582" w:type="pct"/>
            <w:noWrap/>
            <w:hideMark/>
          </w:tcPr>
          <w:p w14:paraId="7E61A62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92492B9"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72F236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66EBA9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0F9AB0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25,0%</w:t>
            </w:r>
          </w:p>
        </w:tc>
        <w:tc>
          <w:tcPr>
            <w:tcW w:w="582" w:type="pct"/>
            <w:noWrap/>
            <w:hideMark/>
          </w:tcPr>
          <w:p w14:paraId="15224D1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13,5%</w:t>
            </w:r>
          </w:p>
        </w:tc>
        <w:tc>
          <w:tcPr>
            <w:tcW w:w="582" w:type="pct"/>
            <w:noWrap/>
            <w:hideMark/>
          </w:tcPr>
          <w:p w14:paraId="5FF3106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81" w:type="pct"/>
            <w:noWrap/>
            <w:hideMark/>
          </w:tcPr>
          <w:p w14:paraId="0AC995C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27,6%</w:t>
            </w:r>
          </w:p>
        </w:tc>
        <w:tc>
          <w:tcPr>
            <w:tcW w:w="582" w:type="pct"/>
            <w:noWrap/>
            <w:hideMark/>
          </w:tcPr>
          <w:p w14:paraId="728433B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17,8%</w:t>
            </w:r>
          </w:p>
        </w:tc>
        <w:tc>
          <w:tcPr>
            <w:tcW w:w="582" w:type="pct"/>
            <w:noWrap/>
            <w:hideMark/>
          </w:tcPr>
          <w:p w14:paraId="54C091F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4,9%</w:t>
            </w:r>
          </w:p>
        </w:tc>
        <w:tc>
          <w:tcPr>
            <w:tcW w:w="582" w:type="pct"/>
            <w:noWrap/>
            <w:hideMark/>
          </w:tcPr>
          <w:p w14:paraId="7AACFAF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5A4FB27"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6B1D97A6"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lastRenderedPageBreak/>
              <w:t>2013</w:t>
            </w:r>
          </w:p>
        </w:tc>
        <w:tc>
          <w:tcPr>
            <w:tcW w:w="565" w:type="pct"/>
            <w:hideMark/>
          </w:tcPr>
          <w:p w14:paraId="694FB05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312CEF5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82" w:type="pct"/>
            <w:noWrap/>
            <w:hideMark/>
          </w:tcPr>
          <w:p w14:paraId="23E5DDF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2" w:type="pct"/>
            <w:noWrap/>
            <w:hideMark/>
          </w:tcPr>
          <w:p w14:paraId="44819AB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81" w:type="pct"/>
            <w:noWrap/>
            <w:hideMark/>
          </w:tcPr>
          <w:p w14:paraId="3B18F84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82" w:type="pct"/>
            <w:noWrap/>
            <w:hideMark/>
          </w:tcPr>
          <w:p w14:paraId="47F8C20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82" w:type="pct"/>
            <w:noWrap/>
            <w:hideMark/>
          </w:tcPr>
          <w:p w14:paraId="2D38A6B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82" w:type="pct"/>
            <w:noWrap/>
            <w:hideMark/>
          </w:tcPr>
          <w:p w14:paraId="716187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4124D27B"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543DBE9"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758643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150890E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82" w:type="pct"/>
            <w:noWrap/>
            <w:hideMark/>
          </w:tcPr>
          <w:p w14:paraId="04AAE2E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2" w:type="pct"/>
            <w:noWrap/>
            <w:hideMark/>
          </w:tcPr>
          <w:p w14:paraId="2AD07A1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1" w:type="pct"/>
            <w:noWrap/>
            <w:hideMark/>
          </w:tcPr>
          <w:p w14:paraId="1AE9601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82" w:type="pct"/>
            <w:noWrap/>
            <w:hideMark/>
          </w:tcPr>
          <w:p w14:paraId="0618E72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82" w:type="pct"/>
            <w:noWrap/>
            <w:hideMark/>
          </w:tcPr>
          <w:p w14:paraId="0468292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82" w:type="pct"/>
            <w:noWrap/>
            <w:hideMark/>
          </w:tcPr>
          <w:p w14:paraId="2B002F5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09656163"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CAB832A"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1AD3AAD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454EBA8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82" w:type="pct"/>
            <w:noWrap/>
            <w:hideMark/>
          </w:tcPr>
          <w:p w14:paraId="78558EA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82" w:type="pct"/>
            <w:noWrap/>
            <w:hideMark/>
          </w:tcPr>
          <w:p w14:paraId="054E617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581" w:type="pct"/>
            <w:noWrap/>
            <w:hideMark/>
          </w:tcPr>
          <w:p w14:paraId="2AFD6F6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82" w:type="pct"/>
            <w:noWrap/>
            <w:hideMark/>
          </w:tcPr>
          <w:p w14:paraId="57A7176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82" w:type="pct"/>
            <w:noWrap/>
            <w:hideMark/>
          </w:tcPr>
          <w:p w14:paraId="4039E6F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82" w:type="pct"/>
            <w:noWrap/>
            <w:hideMark/>
          </w:tcPr>
          <w:p w14:paraId="085D968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74A4475"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1155D55B"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24E6B4F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41BA18D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82" w:type="pct"/>
            <w:noWrap/>
            <w:hideMark/>
          </w:tcPr>
          <w:p w14:paraId="1B57BC2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82" w:type="pct"/>
            <w:noWrap/>
            <w:hideMark/>
          </w:tcPr>
          <w:p w14:paraId="0FDA326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18,9%</w:t>
            </w:r>
          </w:p>
        </w:tc>
        <w:tc>
          <w:tcPr>
            <w:tcW w:w="581" w:type="pct"/>
            <w:noWrap/>
            <w:hideMark/>
          </w:tcPr>
          <w:p w14:paraId="40CBAA0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39,8%</w:t>
            </w:r>
          </w:p>
        </w:tc>
        <w:tc>
          <w:tcPr>
            <w:tcW w:w="582" w:type="pct"/>
            <w:noWrap/>
            <w:hideMark/>
          </w:tcPr>
          <w:p w14:paraId="6045980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23,4%</w:t>
            </w:r>
          </w:p>
        </w:tc>
        <w:tc>
          <w:tcPr>
            <w:tcW w:w="582" w:type="pct"/>
            <w:noWrap/>
            <w:hideMark/>
          </w:tcPr>
          <w:p w14:paraId="68E5BF5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w:t>
            </w:r>
          </w:p>
        </w:tc>
        <w:tc>
          <w:tcPr>
            <w:tcW w:w="582" w:type="pct"/>
            <w:noWrap/>
            <w:hideMark/>
          </w:tcPr>
          <w:p w14:paraId="50EB8B4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2E6DC31C"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77312267"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3301CAD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66CEA87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w:t>
            </w:r>
          </w:p>
        </w:tc>
        <w:tc>
          <w:tcPr>
            <w:tcW w:w="582" w:type="pct"/>
            <w:noWrap/>
            <w:hideMark/>
          </w:tcPr>
          <w:p w14:paraId="2120BBD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7,9%</w:t>
            </w:r>
          </w:p>
        </w:tc>
        <w:tc>
          <w:tcPr>
            <w:tcW w:w="582" w:type="pct"/>
            <w:noWrap/>
            <w:hideMark/>
          </w:tcPr>
          <w:p w14:paraId="7FD2D0D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15,6%</w:t>
            </w:r>
          </w:p>
        </w:tc>
        <w:tc>
          <w:tcPr>
            <w:tcW w:w="581" w:type="pct"/>
            <w:noWrap/>
            <w:hideMark/>
          </w:tcPr>
          <w:p w14:paraId="55A2A89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31,7%</w:t>
            </w:r>
          </w:p>
        </w:tc>
        <w:tc>
          <w:tcPr>
            <w:tcW w:w="582" w:type="pct"/>
            <w:noWrap/>
            <w:hideMark/>
          </w:tcPr>
          <w:p w14:paraId="5C2B671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40,2%</w:t>
            </w:r>
          </w:p>
        </w:tc>
        <w:tc>
          <w:tcPr>
            <w:tcW w:w="582" w:type="pct"/>
            <w:noWrap/>
            <w:hideMark/>
          </w:tcPr>
          <w:p w14:paraId="081E2E2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w:t>
            </w:r>
          </w:p>
        </w:tc>
        <w:tc>
          <w:tcPr>
            <w:tcW w:w="582" w:type="pct"/>
            <w:noWrap/>
            <w:hideMark/>
          </w:tcPr>
          <w:p w14:paraId="08DD576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0079D5C"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43E2DCB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713A469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63B4426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w:t>
            </w:r>
          </w:p>
        </w:tc>
        <w:tc>
          <w:tcPr>
            <w:tcW w:w="582" w:type="pct"/>
            <w:noWrap/>
            <w:hideMark/>
          </w:tcPr>
          <w:p w14:paraId="1564B1B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82" w:type="pct"/>
            <w:noWrap/>
            <w:hideMark/>
          </w:tcPr>
          <w:p w14:paraId="53020E0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16,9%</w:t>
            </w:r>
          </w:p>
        </w:tc>
        <w:tc>
          <w:tcPr>
            <w:tcW w:w="581" w:type="pct"/>
            <w:noWrap/>
            <w:hideMark/>
          </w:tcPr>
          <w:p w14:paraId="10E0C88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35,0%</w:t>
            </w:r>
          </w:p>
        </w:tc>
        <w:tc>
          <w:tcPr>
            <w:tcW w:w="582" w:type="pct"/>
            <w:noWrap/>
            <w:hideMark/>
          </w:tcPr>
          <w:p w14:paraId="1A79E6C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33,4%</w:t>
            </w:r>
          </w:p>
        </w:tc>
        <w:tc>
          <w:tcPr>
            <w:tcW w:w="582" w:type="pct"/>
            <w:noWrap/>
            <w:hideMark/>
          </w:tcPr>
          <w:p w14:paraId="5196D37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w:t>
            </w:r>
          </w:p>
        </w:tc>
        <w:tc>
          <w:tcPr>
            <w:tcW w:w="582" w:type="pct"/>
            <w:noWrap/>
            <w:hideMark/>
          </w:tcPr>
          <w:p w14:paraId="223BED3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5C010AF9"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6F2CB879"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565" w:type="pct"/>
            <w:hideMark/>
          </w:tcPr>
          <w:p w14:paraId="21ADE31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26ED707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10,4%</w:t>
            </w:r>
          </w:p>
        </w:tc>
        <w:tc>
          <w:tcPr>
            <w:tcW w:w="582" w:type="pct"/>
            <w:noWrap/>
            <w:hideMark/>
          </w:tcPr>
          <w:p w14:paraId="7E00B59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13,0%</w:t>
            </w:r>
          </w:p>
        </w:tc>
        <w:tc>
          <w:tcPr>
            <w:tcW w:w="582" w:type="pct"/>
            <w:noWrap/>
            <w:hideMark/>
          </w:tcPr>
          <w:p w14:paraId="7C4411D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17,1%</w:t>
            </w:r>
          </w:p>
        </w:tc>
        <w:tc>
          <w:tcPr>
            <w:tcW w:w="581" w:type="pct"/>
            <w:noWrap/>
            <w:hideMark/>
          </w:tcPr>
          <w:p w14:paraId="5A6D3BC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34,4%</w:t>
            </w:r>
          </w:p>
        </w:tc>
        <w:tc>
          <w:tcPr>
            <w:tcW w:w="582" w:type="pct"/>
            <w:noWrap/>
            <w:hideMark/>
          </w:tcPr>
          <w:p w14:paraId="2B9BE11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18,9%</w:t>
            </w:r>
          </w:p>
        </w:tc>
        <w:tc>
          <w:tcPr>
            <w:tcW w:w="582" w:type="pct"/>
            <w:noWrap/>
            <w:hideMark/>
          </w:tcPr>
          <w:p w14:paraId="1617235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6,2%</w:t>
            </w:r>
          </w:p>
        </w:tc>
        <w:tc>
          <w:tcPr>
            <w:tcW w:w="582" w:type="pct"/>
            <w:noWrap/>
            <w:hideMark/>
          </w:tcPr>
          <w:p w14:paraId="10B3C7B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74EA0EB2" w14:textId="77777777" w:rsidTr="003F19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F0ED05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65B8A4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60D566A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9,8%</w:t>
            </w:r>
          </w:p>
        </w:tc>
        <w:tc>
          <w:tcPr>
            <w:tcW w:w="582" w:type="pct"/>
            <w:noWrap/>
            <w:hideMark/>
          </w:tcPr>
          <w:p w14:paraId="75CF840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13,7%</w:t>
            </w:r>
          </w:p>
        </w:tc>
        <w:tc>
          <w:tcPr>
            <w:tcW w:w="582" w:type="pct"/>
            <w:noWrap/>
            <w:hideMark/>
          </w:tcPr>
          <w:p w14:paraId="35091AA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81" w:type="pct"/>
            <w:noWrap/>
            <w:hideMark/>
          </w:tcPr>
          <w:p w14:paraId="3951046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34,7%</w:t>
            </w:r>
          </w:p>
        </w:tc>
        <w:tc>
          <w:tcPr>
            <w:tcW w:w="582" w:type="pct"/>
            <w:noWrap/>
            <w:hideMark/>
          </w:tcPr>
          <w:p w14:paraId="742223E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21,9%</w:t>
            </w:r>
          </w:p>
        </w:tc>
        <w:tc>
          <w:tcPr>
            <w:tcW w:w="582" w:type="pct"/>
            <w:noWrap/>
            <w:hideMark/>
          </w:tcPr>
          <w:p w14:paraId="5CC7476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582" w:type="pct"/>
            <w:noWrap/>
            <w:hideMark/>
          </w:tcPr>
          <w:p w14:paraId="640A299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3F19DB" w:rsidRPr="003F2F6D" w14:paraId="69D76EDF" w14:textId="77777777" w:rsidTr="003F19DB">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242AD2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65" w:type="pct"/>
            <w:hideMark/>
          </w:tcPr>
          <w:p w14:paraId="62F8F5E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3FE5EC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10,1%</w:t>
            </w:r>
          </w:p>
        </w:tc>
        <w:tc>
          <w:tcPr>
            <w:tcW w:w="582" w:type="pct"/>
            <w:noWrap/>
            <w:hideMark/>
          </w:tcPr>
          <w:p w14:paraId="5086090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13,4%</w:t>
            </w:r>
          </w:p>
        </w:tc>
        <w:tc>
          <w:tcPr>
            <w:tcW w:w="582" w:type="pct"/>
            <w:noWrap/>
            <w:hideMark/>
          </w:tcPr>
          <w:p w14:paraId="41150F2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81" w:type="pct"/>
            <w:noWrap/>
            <w:hideMark/>
          </w:tcPr>
          <w:p w14:paraId="5FF2710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34,6%</w:t>
            </w:r>
          </w:p>
        </w:tc>
        <w:tc>
          <w:tcPr>
            <w:tcW w:w="582" w:type="pct"/>
            <w:noWrap/>
            <w:hideMark/>
          </w:tcPr>
          <w:p w14:paraId="72E7060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82" w:type="pct"/>
            <w:noWrap/>
            <w:hideMark/>
          </w:tcPr>
          <w:p w14:paraId="23DF881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5,7%</w:t>
            </w:r>
          </w:p>
        </w:tc>
        <w:tc>
          <w:tcPr>
            <w:tcW w:w="582" w:type="pct"/>
            <w:noWrap/>
            <w:hideMark/>
          </w:tcPr>
          <w:p w14:paraId="5173FDA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034DB1A5" w14:textId="08C5547B" w:rsidR="004A7C1D"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A7C1D" w:rsidRPr="003F2F6D">
        <w:rPr>
          <w:rFonts w:hAnsi="Times New Roman" w:cs="Times New Roman"/>
          <w:bCs/>
          <w:color w:val="auto"/>
          <w:sz w:val="20"/>
          <w:szCs w:val="20"/>
        </w:rPr>
        <w:t>Fuente: Elaboración propia</w:t>
      </w:r>
    </w:p>
    <w:p w14:paraId="3482632A" w14:textId="77777777" w:rsidR="00BE1236" w:rsidRDefault="00BE1236" w:rsidP="00E969FD">
      <w:pPr>
        <w:pStyle w:val="Cuerpo"/>
        <w:spacing w:before="0" w:after="200"/>
        <w:rPr>
          <w:rFonts w:hAnsi="Times New Roman" w:cs="Times New Roman"/>
          <w:color w:val="auto"/>
        </w:rPr>
      </w:pPr>
    </w:p>
    <w:p w14:paraId="435DE901" w14:textId="707342B4" w:rsidR="00F341EF" w:rsidRPr="003F2F6D" w:rsidRDefault="00E969FD" w:rsidP="00BE1236">
      <w:pPr>
        <w:pStyle w:val="Cuerpo"/>
        <w:spacing w:before="0" w:after="200"/>
        <w:rPr>
          <w:rFonts w:hAnsi="Times New Roman" w:cs="Times New Roman"/>
          <w:color w:val="auto"/>
        </w:rPr>
      </w:pPr>
      <w:r w:rsidRPr="003F2F6D">
        <w:rPr>
          <w:rFonts w:hAnsi="Times New Roman" w:cs="Times New Roman"/>
          <w:color w:val="auto"/>
        </w:rPr>
        <w:t>Para la perspectiva ciudadana este sector lo ve con más optimismo y un 33.4% en el año 2014 cree que mejorará moderadamente, las negociaciones y el ingreso a nuevos mercados es importante para el desarrollo económico del país y la disminución del déficit fiscal.</w:t>
      </w:r>
      <w:r w:rsidR="00BE1236">
        <w:rPr>
          <w:rFonts w:hAnsi="Times New Roman" w:cs="Times New Roman"/>
          <w:color w:val="auto"/>
        </w:rPr>
        <w:t xml:space="preserve"> Uno</w:t>
      </w:r>
      <w:r w:rsidR="00C65BF6" w:rsidRPr="003F2F6D">
        <w:rPr>
          <w:rFonts w:hAnsi="Times New Roman" w:cs="Times New Roman"/>
          <w:color w:val="auto"/>
        </w:rPr>
        <w:t xml:space="preserve"> de los hechos más significativos que en los últimos años ha </w:t>
      </w:r>
      <w:r w:rsidR="00CB347B" w:rsidRPr="003F2F6D">
        <w:rPr>
          <w:rFonts w:hAnsi="Times New Roman" w:cs="Times New Roman"/>
          <w:color w:val="auto"/>
        </w:rPr>
        <w:t xml:space="preserve">marcado al país han </w:t>
      </w:r>
      <w:r w:rsidR="00C65BF6" w:rsidRPr="003F2F6D">
        <w:rPr>
          <w:rFonts w:hAnsi="Times New Roman" w:cs="Times New Roman"/>
          <w:color w:val="auto"/>
        </w:rPr>
        <w:t xml:space="preserve">sido las relaciones bilaterales entre Ecuador y Colombia </w:t>
      </w:r>
      <w:r w:rsidR="00CB347B" w:rsidRPr="003F2F6D">
        <w:rPr>
          <w:rFonts w:hAnsi="Times New Roman" w:cs="Times New Roman"/>
          <w:color w:val="auto"/>
        </w:rPr>
        <w:t>y</w:t>
      </w:r>
      <w:r w:rsidR="00C65BF6" w:rsidRPr="003F2F6D">
        <w:rPr>
          <w:rFonts w:hAnsi="Times New Roman" w:cs="Times New Roman"/>
          <w:color w:val="auto"/>
        </w:rPr>
        <w:t xml:space="preserve"> la salida de divisas, a través </w:t>
      </w:r>
      <w:r w:rsidR="00F341EF" w:rsidRPr="003F2F6D">
        <w:rPr>
          <w:rFonts w:hAnsi="Times New Roman" w:cs="Times New Roman"/>
          <w:color w:val="auto"/>
        </w:rPr>
        <w:t>de la caída del peso colombiano</w:t>
      </w:r>
      <w:r w:rsidR="00BE1236">
        <w:rPr>
          <w:rFonts w:hAnsi="Times New Roman" w:cs="Times New Roman"/>
          <w:color w:val="auto"/>
        </w:rPr>
        <w:t>.</w:t>
      </w:r>
    </w:p>
    <w:p w14:paraId="41FEC3E3" w14:textId="1905F101" w:rsidR="004A7C1D" w:rsidRPr="003F2F6D" w:rsidRDefault="00F341EF" w:rsidP="006C23A4">
      <w:pPr>
        <w:pStyle w:val="Cuerpo"/>
        <w:spacing w:before="0" w:after="200"/>
        <w:rPr>
          <w:rFonts w:hAnsi="Times New Roman" w:cs="Times New Roman"/>
          <w:color w:val="auto"/>
        </w:rPr>
      </w:pPr>
      <w:r w:rsidRPr="003F2F6D">
        <w:rPr>
          <w:rFonts w:hAnsi="Times New Roman" w:cs="Times New Roman"/>
          <w:color w:val="auto"/>
        </w:rPr>
        <w:t xml:space="preserve">Esto </w:t>
      </w:r>
      <w:r w:rsidR="00C65BF6" w:rsidRPr="003F2F6D">
        <w:rPr>
          <w:rFonts w:hAnsi="Times New Roman" w:cs="Times New Roman"/>
          <w:color w:val="auto"/>
        </w:rPr>
        <w:t>favorece de cierta manera al comercio en el mercado colombiano</w:t>
      </w:r>
      <w:r w:rsidR="003B1FB7" w:rsidRPr="003F2F6D">
        <w:rPr>
          <w:rFonts w:hAnsi="Times New Roman" w:cs="Times New Roman"/>
          <w:color w:val="auto"/>
        </w:rPr>
        <w:t>,</w:t>
      </w:r>
      <w:r w:rsidR="00C65BF6" w:rsidRPr="003F2F6D">
        <w:rPr>
          <w:rFonts w:hAnsi="Times New Roman" w:cs="Times New Roman"/>
          <w:color w:val="auto"/>
        </w:rPr>
        <w:t xml:space="preserve"> mientras</w:t>
      </w:r>
      <w:r w:rsidR="003B1FB7" w:rsidRPr="003F2F6D">
        <w:rPr>
          <w:rFonts w:hAnsi="Times New Roman" w:cs="Times New Roman"/>
          <w:color w:val="auto"/>
        </w:rPr>
        <w:t>,</w:t>
      </w:r>
      <w:r w:rsidR="00C65BF6" w:rsidRPr="003F2F6D">
        <w:rPr>
          <w:rFonts w:hAnsi="Times New Roman" w:cs="Times New Roman"/>
          <w:color w:val="auto"/>
        </w:rPr>
        <w:t xml:space="preserve"> Ecuador se ve afectado en el comercio</w:t>
      </w:r>
      <w:r w:rsidR="00CB347B" w:rsidRPr="003F2F6D">
        <w:rPr>
          <w:rFonts w:hAnsi="Times New Roman" w:cs="Times New Roman"/>
          <w:color w:val="auto"/>
        </w:rPr>
        <w:t xml:space="preserve"> local</w:t>
      </w:r>
      <w:r w:rsidR="00C65BF6" w:rsidRPr="003F2F6D">
        <w:rPr>
          <w:rFonts w:hAnsi="Times New Roman" w:cs="Times New Roman"/>
          <w:color w:val="auto"/>
        </w:rPr>
        <w:t xml:space="preserve"> llegando a incluso a cerrar ciertos locales en la frontera, por lo que dejo de ser un mercado atractivo logrando que el dólar salga del país y no circule en el mismo. </w:t>
      </w:r>
    </w:p>
    <w:p w14:paraId="64E29ABD" w14:textId="2E5C67D9" w:rsidR="00F341EF"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El gobierno tiene problemas para c</w:t>
      </w:r>
      <w:r w:rsidR="004A7C1D" w:rsidRPr="003F2F6D">
        <w:rPr>
          <w:rFonts w:hAnsi="Times New Roman" w:cs="Times New Roman"/>
          <w:color w:val="auto"/>
        </w:rPr>
        <w:t>ubrir el financiamiento público</w:t>
      </w:r>
      <w:r w:rsidRPr="003F2F6D">
        <w:rPr>
          <w:rFonts w:hAnsi="Times New Roman" w:cs="Times New Roman"/>
          <w:color w:val="auto"/>
        </w:rPr>
        <w:t xml:space="preserve">, debido a la baja de petróleo, la falta de inversión privada el cierre de varias empresas extranjeras, el despido de empleados, y el crecimiento económico </w:t>
      </w:r>
      <w:r w:rsidR="00F341EF" w:rsidRPr="003F2F6D">
        <w:rPr>
          <w:rFonts w:hAnsi="Times New Roman" w:cs="Times New Roman"/>
          <w:color w:val="auto"/>
        </w:rPr>
        <w:t xml:space="preserve">bajo en comparación a años </w:t>
      </w:r>
      <w:r w:rsidR="001F2032" w:rsidRPr="003F2F6D">
        <w:rPr>
          <w:rFonts w:hAnsi="Times New Roman" w:cs="Times New Roman"/>
          <w:color w:val="auto"/>
        </w:rPr>
        <w:t>a</w:t>
      </w:r>
      <w:r w:rsidRPr="003F2F6D">
        <w:rPr>
          <w:rFonts w:hAnsi="Times New Roman" w:cs="Times New Roman"/>
          <w:color w:val="auto"/>
        </w:rPr>
        <w:t xml:space="preserve">nteriores </w:t>
      </w:r>
      <w:sdt>
        <w:sdtPr>
          <w:rPr>
            <w:rFonts w:hAnsi="Times New Roman" w:cs="Times New Roman"/>
            <w:color w:val="auto"/>
          </w:rPr>
          <w:id w:val="277300687"/>
          <w:citation/>
        </w:sdtPr>
        <w:sdtContent>
          <w:r w:rsidR="00F341EF" w:rsidRPr="003F2F6D">
            <w:rPr>
              <w:rFonts w:hAnsi="Times New Roman" w:cs="Times New Roman"/>
              <w:color w:val="auto"/>
            </w:rPr>
            <w:fldChar w:fldCharType="begin"/>
          </w:r>
          <w:r w:rsidR="00F341EF" w:rsidRPr="003F2F6D">
            <w:rPr>
              <w:rFonts w:hAnsi="Times New Roman" w:cs="Times New Roman"/>
              <w:color w:val="auto"/>
            </w:rPr>
            <w:instrText xml:space="preserve"> CITATION ElT131 \l 9226 </w:instrText>
          </w:r>
          <w:r w:rsidR="00F341EF" w:rsidRPr="003F2F6D">
            <w:rPr>
              <w:rFonts w:hAnsi="Times New Roman" w:cs="Times New Roman"/>
              <w:color w:val="auto"/>
            </w:rPr>
            <w:fldChar w:fldCharType="separate"/>
          </w:r>
          <w:r w:rsidR="004C6920" w:rsidRPr="004C6920">
            <w:rPr>
              <w:rFonts w:hAnsi="Times New Roman" w:cs="Times New Roman"/>
              <w:noProof/>
              <w:color w:val="auto"/>
            </w:rPr>
            <w:t>(El Telégrafo, 2013)</w:t>
          </w:r>
          <w:r w:rsidR="00F341EF" w:rsidRPr="003F2F6D">
            <w:rPr>
              <w:rFonts w:hAnsi="Times New Roman" w:cs="Times New Roman"/>
              <w:color w:val="auto"/>
            </w:rPr>
            <w:fldChar w:fldCharType="end"/>
          </w:r>
        </w:sdtContent>
      </w:sdt>
    </w:p>
    <w:p w14:paraId="5FD7582C" w14:textId="714ABD02"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Esta situación ha llevado a que se dé un incremento del endeudamiento público, el mismo que el Ecuador realiza negocios y pr</w:t>
      </w:r>
      <w:r w:rsidR="002D2C5B" w:rsidRPr="003F2F6D">
        <w:rPr>
          <w:rFonts w:hAnsi="Times New Roman" w:cs="Times New Roman"/>
          <w:color w:val="auto"/>
        </w:rPr>
        <w:t>esta</w:t>
      </w:r>
      <w:r w:rsidRPr="003F2F6D">
        <w:rPr>
          <w:rFonts w:hAnsi="Times New Roman" w:cs="Times New Roman"/>
          <w:color w:val="auto"/>
        </w:rPr>
        <w:t>mos con China, con el fin de que los créditos ofrecidos se fundamentan en la estabilidad y fortaleza de la política económica del país.</w:t>
      </w:r>
    </w:p>
    <w:p w14:paraId="635E8552" w14:textId="5D700249"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China fue el principal proveedor de recursos para Ecuador. </w:t>
      </w:r>
      <w:r w:rsidR="007554D4" w:rsidRPr="003F2F6D">
        <w:rPr>
          <w:rFonts w:hAnsi="Times New Roman" w:cs="Times New Roman"/>
          <w:color w:val="auto"/>
        </w:rPr>
        <w:t>“</w:t>
      </w:r>
      <w:r w:rsidRPr="003F2F6D">
        <w:rPr>
          <w:rFonts w:hAnsi="Times New Roman" w:cs="Times New Roman"/>
          <w:color w:val="auto"/>
        </w:rPr>
        <w:t>Hasta noviembre del 2013, la deuda de Ecuador con China llegó a $ 4.712,1 millones, de acuerdo con los datos publicados en su último boletín por el Ministerio de Finanzas</w:t>
      </w:r>
      <w:r w:rsidR="007554D4" w:rsidRPr="003F2F6D">
        <w:rPr>
          <w:rFonts w:hAnsi="Times New Roman" w:cs="Times New Roman"/>
          <w:color w:val="auto"/>
        </w:rPr>
        <w:t>”</w:t>
      </w:r>
      <w:sdt>
        <w:sdtPr>
          <w:rPr>
            <w:rFonts w:hAnsi="Times New Roman" w:cs="Times New Roman"/>
            <w:color w:val="auto"/>
          </w:rPr>
          <w:id w:val="356700852"/>
          <w:citation/>
        </w:sdtPr>
        <w:sdtContent>
          <w:r w:rsidR="007C355B" w:rsidRPr="003F2F6D">
            <w:rPr>
              <w:rFonts w:hAnsi="Times New Roman" w:cs="Times New Roman"/>
              <w:color w:val="auto"/>
            </w:rPr>
            <w:fldChar w:fldCharType="begin"/>
          </w:r>
          <w:r w:rsidR="00BE1236">
            <w:rPr>
              <w:rFonts w:hAnsi="Times New Roman" w:cs="Times New Roman"/>
              <w:color w:val="auto"/>
            </w:rPr>
            <w:instrText xml:space="preserve">CITATION ElU14 \l 9226 </w:instrText>
          </w:r>
          <w:r w:rsidR="007C355B"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(El Universo, 2014)</w:t>
          </w:r>
          <w:r w:rsidR="007C355B" w:rsidRPr="003F2F6D">
            <w:rPr>
              <w:rFonts w:hAnsi="Times New Roman" w:cs="Times New Roman"/>
              <w:color w:val="auto"/>
            </w:rPr>
            <w:fldChar w:fldCharType="end"/>
          </w:r>
        </w:sdtContent>
      </w:sdt>
      <w:r w:rsidR="001F2032" w:rsidRPr="003F2F6D">
        <w:rPr>
          <w:rFonts w:hAnsi="Times New Roman" w:cs="Times New Roman"/>
          <w:color w:val="auto"/>
        </w:rPr>
        <w:t>.</w:t>
      </w:r>
    </w:p>
    <w:p w14:paraId="4E540CDD" w14:textId="366E923B" w:rsidR="004A7C1D" w:rsidRPr="003F2F6D" w:rsidRDefault="004A7C1D" w:rsidP="006C23A4">
      <w:pPr>
        <w:pStyle w:val="Cuerpo"/>
        <w:spacing w:before="0" w:after="200"/>
        <w:rPr>
          <w:rFonts w:hAnsi="Times New Roman" w:cs="Times New Roman"/>
          <w:color w:val="auto"/>
        </w:rPr>
      </w:pPr>
      <w:r w:rsidRPr="003F2F6D">
        <w:rPr>
          <w:rFonts w:hAnsi="Times New Roman" w:cs="Times New Roman"/>
          <w:color w:val="auto"/>
        </w:rPr>
        <w:t>El Gobierno actual debe incentivar la inversión privada, sea doméstica o extranjera. Cambiar el perfil de financiamiento del Estado tanto en costo como en plazos. Se necesita reducir el déficit fiscal que ha acumulado más de $27 mill</w:t>
      </w:r>
      <w:r w:rsidR="00610AA2" w:rsidRPr="003F2F6D">
        <w:rPr>
          <w:rFonts w:hAnsi="Times New Roman" w:cs="Times New Roman"/>
          <w:color w:val="auto"/>
        </w:rPr>
        <w:t>ones</w:t>
      </w:r>
      <w:r w:rsidRPr="003F2F6D">
        <w:rPr>
          <w:rFonts w:hAnsi="Times New Roman" w:cs="Times New Roman"/>
          <w:color w:val="auto"/>
        </w:rPr>
        <w:t xml:space="preserve"> desde el 2013.</w:t>
      </w:r>
    </w:p>
    <w:p w14:paraId="194936D4" w14:textId="4E93A45B" w:rsidR="004A7C1D" w:rsidRPr="003F2F6D" w:rsidRDefault="00923765" w:rsidP="006C23A4">
      <w:pPr>
        <w:pStyle w:val="Ttulo3"/>
        <w:keepNext w:val="0"/>
        <w:keepLines w:val="0"/>
        <w:spacing w:before="0" w:after="200"/>
        <w:rPr>
          <w:rFonts w:cs="Times New Roman"/>
          <w:color w:val="auto"/>
        </w:rPr>
      </w:pPr>
      <w:bookmarkStart w:id="61" w:name="_Toc535569606"/>
      <w:r w:rsidRPr="003F2F6D">
        <w:rPr>
          <w:rFonts w:cs="Times New Roman"/>
          <w:color w:val="auto"/>
        </w:rPr>
        <w:t>3.</w:t>
      </w:r>
      <w:r w:rsidR="004A7C1D" w:rsidRPr="003F2F6D">
        <w:rPr>
          <w:rFonts w:cs="Times New Roman"/>
          <w:color w:val="auto"/>
        </w:rPr>
        <w:t>1</w:t>
      </w:r>
      <w:r w:rsidR="00526FC4" w:rsidRPr="003F2F6D">
        <w:rPr>
          <w:rFonts w:cs="Times New Roman"/>
          <w:color w:val="auto"/>
        </w:rPr>
        <w:t>4</w:t>
      </w:r>
      <w:r w:rsidR="004A7C1D" w:rsidRPr="003F2F6D">
        <w:rPr>
          <w:rFonts w:cs="Times New Roman"/>
          <w:color w:val="auto"/>
        </w:rPr>
        <w:t xml:space="preserve"> Perspectiva sobre política emigración</w:t>
      </w:r>
      <w:bookmarkEnd w:id="61"/>
    </w:p>
    <w:p w14:paraId="28C920E8" w14:textId="7AB67BBB" w:rsidR="004A7C1D" w:rsidRPr="003F2F6D" w:rsidRDefault="00923765" w:rsidP="006C23A4">
      <w:pPr>
        <w:pStyle w:val="Descripcin"/>
        <w:spacing w:before="0" w:after="200" w:line="360" w:lineRule="auto"/>
        <w:rPr>
          <w:rFonts w:hAnsi="Times New Roman" w:cs="Times New Roman"/>
          <w:b w:val="0"/>
          <w:bCs w:val="0"/>
          <w:color w:val="auto"/>
          <w:sz w:val="24"/>
          <w:szCs w:val="24"/>
          <w:u w:color="000000"/>
        </w:rPr>
      </w:pPr>
      <w:r w:rsidRPr="003F2F6D">
        <w:rPr>
          <w:rFonts w:hAnsi="Times New Roman" w:cs="Times New Roman"/>
          <w:b w:val="0"/>
          <w:bCs w:val="0"/>
          <w:color w:val="auto"/>
          <w:sz w:val="24"/>
          <w:szCs w:val="24"/>
          <w:u w:color="000000"/>
        </w:rPr>
        <w:t>El fenómeno de</w:t>
      </w:r>
      <w:r w:rsidR="006C23A4" w:rsidRPr="003F2F6D">
        <w:rPr>
          <w:rFonts w:hAnsi="Times New Roman" w:cs="Times New Roman"/>
          <w:b w:val="0"/>
          <w:bCs w:val="0"/>
          <w:color w:val="auto"/>
          <w:sz w:val="24"/>
          <w:szCs w:val="24"/>
          <w:u w:color="000000"/>
        </w:rPr>
        <w:t xml:space="preserve"> </w:t>
      </w:r>
      <w:r w:rsidRPr="003F2F6D">
        <w:rPr>
          <w:rFonts w:hAnsi="Times New Roman" w:cs="Times New Roman"/>
          <w:b w:val="0"/>
          <w:bCs w:val="0"/>
          <w:color w:val="auto"/>
          <w:sz w:val="24"/>
          <w:szCs w:val="24"/>
          <w:u w:color="000000"/>
        </w:rPr>
        <w:t>la migración</w:t>
      </w:r>
      <w:r w:rsidR="006C23A4" w:rsidRPr="003F2F6D">
        <w:rPr>
          <w:rFonts w:hAnsi="Times New Roman" w:cs="Times New Roman"/>
          <w:b w:val="0"/>
          <w:bCs w:val="0"/>
          <w:color w:val="auto"/>
          <w:sz w:val="24"/>
          <w:szCs w:val="24"/>
          <w:u w:color="000000"/>
        </w:rPr>
        <w:t xml:space="preserve"> </w:t>
      </w:r>
      <w:r w:rsidRPr="003F2F6D">
        <w:rPr>
          <w:rFonts w:hAnsi="Times New Roman" w:cs="Times New Roman"/>
          <w:b w:val="0"/>
          <w:bCs w:val="0"/>
          <w:color w:val="auto"/>
          <w:sz w:val="24"/>
          <w:szCs w:val="24"/>
          <w:u w:color="000000"/>
        </w:rPr>
        <w:t>en</w:t>
      </w:r>
      <w:r w:rsidR="006C23A4" w:rsidRPr="003F2F6D">
        <w:rPr>
          <w:rFonts w:hAnsi="Times New Roman" w:cs="Times New Roman"/>
          <w:b w:val="0"/>
          <w:bCs w:val="0"/>
          <w:color w:val="auto"/>
          <w:sz w:val="24"/>
          <w:szCs w:val="24"/>
          <w:u w:color="000000"/>
        </w:rPr>
        <w:t xml:space="preserve"> </w:t>
      </w:r>
      <w:r w:rsidRPr="003F2F6D">
        <w:rPr>
          <w:rFonts w:hAnsi="Times New Roman" w:cs="Times New Roman"/>
          <w:b w:val="0"/>
          <w:bCs w:val="0"/>
          <w:color w:val="auto"/>
          <w:sz w:val="24"/>
          <w:szCs w:val="24"/>
          <w:u w:color="000000"/>
        </w:rPr>
        <w:t>Ecuador. En las últimas dos décadas, Ecuador ha sufrido movimientos migratorios muy importantes.</w:t>
      </w:r>
      <w:r w:rsidR="00F341EF" w:rsidRPr="003F2F6D">
        <w:rPr>
          <w:rFonts w:hAnsi="Times New Roman" w:cs="Times New Roman"/>
          <w:b w:val="0"/>
          <w:bCs w:val="0"/>
          <w:color w:val="auto"/>
          <w:sz w:val="24"/>
          <w:szCs w:val="24"/>
          <w:u w:color="000000"/>
        </w:rPr>
        <w:t xml:space="preserve"> Según el Ministerio de Relaciones Exteriores (2018), l</w:t>
      </w:r>
      <w:r w:rsidRPr="003F2F6D">
        <w:rPr>
          <w:rFonts w:hAnsi="Times New Roman" w:cs="Times New Roman"/>
          <w:b w:val="0"/>
          <w:bCs w:val="0"/>
          <w:color w:val="auto"/>
          <w:sz w:val="24"/>
          <w:szCs w:val="24"/>
          <w:u w:color="000000"/>
        </w:rPr>
        <w:t>uego de la crisis financiera de 1999, miles de ecuatorianos migraron a otros paí</w:t>
      </w:r>
      <w:r w:rsidR="0011442D" w:rsidRPr="003F2F6D">
        <w:rPr>
          <w:rFonts w:hAnsi="Times New Roman" w:cs="Times New Roman"/>
          <w:b w:val="0"/>
          <w:bCs w:val="0"/>
          <w:color w:val="auto"/>
          <w:sz w:val="24"/>
          <w:szCs w:val="24"/>
          <w:u w:color="000000"/>
        </w:rPr>
        <w:t>ses para buscar una mejor vida; sin embargo, esto permitió que uno de los mayores rubros de ingresos en el país sea la entrada de divisas</w:t>
      </w:r>
      <w:r w:rsidR="002D2C5B" w:rsidRPr="003F2F6D">
        <w:rPr>
          <w:rFonts w:hAnsi="Times New Roman" w:cs="Times New Roman"/>
          <w:b w:val="0"/>
          <w:bCs w:val="0"/>
          <w:color w:val="auto"/>
          <w:sz w:val="24"/>
          <w:szCs w:val="24"/>
          <w:u w:color="000000"/>
        </w:rPr>
        <w:t xml:space="preserve"> (</w:t>
      </w:r>
      <w:r w:rsidR="00F341EF" w:rsidRPr="003F2F6D">
        <w:rPr>
          <w:rFonts w:hAnsi="Times New Roman" w:cs="Times New Roman"/>
          <w:b w:val="0"/>
          <w:bCs w:val="0"/>
          <w:color w:val="auto"/>
          <w:sz w:val="24"/>
          <w:szCs w:val="24"/>
          <w:u w:color="000000"/>
        </w:rPr>
        <w:t>párr.5)</w:t>
      </w:r>
    </w:p>
    <w:p w14:paraId="7C1E69E4" w14:textId="77777777" w:rsidR="003B1FB7" w:rsidRPr="003F2F6D" w:rsidRDefault="003B1FB7" w:rsidP="006C23A4">
      <w:pPr>
        <w:pStyle w:val="Cuerpo"/>
        <w:spacing w:before="0" w:after="200"/>
        <w:rPr>
          <w:rFonts w:hAnsi="Times New Roman" w:cs="Times New Roman"/>
          <w:color w:val="auto"/>
        </w:rPr>
      </w:pPr>
    </w:p>
    <w:p w14:paraId="3C2D85DD" w14:textId="511E36E2" w:rsidR="00C65BF6" w:rsidRPr="003F2F6D" w:rsidRDefault="004A7C1D" w:rsidP="006C23A4">
      <w:pPr>
        <w:pStyle w:val="Descripcin"/>
        <w:spacing w:before="0" w:after="200" w:line="360" w:lineRule="auto"/>
        <w:rPr>
          <w:rStyle w:val="Referenciaintensa"/>
          <w:rFonts w:cs="Times New Roman"/>
          <w:b/>
          <w:color w:val="auto"/>
          <w:szCs w:val="20"/>
        </w:rPr>
      </w:pPr>
      <w:bookmarkStart w:id="62" w:name="_Toc535417099"/>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18</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política emigración</w:t>
      </w:r>
      <w:bookmarkEnd w:id="62"/>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112C35" w:rsidRPr="003F2F6D" w14:paraId="600816CF" w14:textId="77777777" w:rsidTr="00112C35">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0A6AC5D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574" w:type="pct"/>
            <w:hideMark/>
          </w:tcPr>
          <w:p w14:paraId="3D33F21D"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74" w:type="pct"/>
            <w:hideMark/>
          </w:tcPr>
          <w:p w14:paraId="0CDC20CC" w14:textId="6B9A86B6"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74" w:type="pct"/>
            <w:hideMark/>
          </w:tcPr>
          <w:p w14:paraId="73E2F8EA" w14:textId="7D31ED30"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3F19DB" w:rsidRPr="003F2F6D">
              <w:rPr>
                <w:rFonts w:hAnsi="Times New Roman" w:cs="Times New Roman"/>
                <w:color w:val="auto"/>
                <w:sz w:val="16"/>
                <w:szCs w:val="16"/>
              </w:rPr>
              <w:t xml:space="preserve"> moderadamente</w:t>
            </w:r>
          </w:p>
        </w:tc>
        <w:tc>
          <w:tcPr>
            <w:tcW w:w="574" w:type="pct"/>
            <w:hideMark/>
          </w:tcPr>
          <w:p w14:paraId="65741BCC" w14:textId="3E2C1E11" w:rsidR="003F19DB" w:rsidRPr="003F2F6D" w:rsidRDefault="00112C3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w:t>
            </w:r>
            <w:r w:rsidR="003F19DB" w:rsidRPr="003F2F6D">
              <w:rPr>
                <w:rFonts w:hAnsi="Times New Roman" w:cs="Times New Roman"/>
                <w:color w:val="auto"/>
                <w:sz w:val="16"/>
                <w:szCs w:val="16"/>
              </w:rPr>
              <w:t xml:space="preserve"> igual</w:t>
            </w:r>
          </w:p>
        </w:tc>
        <w:tc>
          <w:tcPr>
            <w:tcW w:w="574" w:type="pct"/>
            <w:hideMark/>
          </w:tcPr>
          <w:p w14:paraId="325B4571" w14:textId="028B307F"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3F19DB" w:rsidRPr="003F2F6D">
              <w:rPr>
                <w:rFonts w:hAnsi="Times New Roman" w:cs="Times New Roman"/>
                <w:color w:val="auto"/>
                <w:sz w:val="16"/>
                <w:szCs w:val="16"/>
              </w:rPr>
              <w:t xml:space="preserve"> moderadamente</w:t>
            </w:r>
          </w:p>
        </w:tc>
        <w:tc>
          <w:tcPr>
            <w:tcW w:w="574" w:type="pct"/>
            <w:hideMark/>
          </w:tcPr>
          <w:p w14:paraId="7283BBD7" w14:textId="3A1AFAC2" w:rsidR="003F19DB"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74" w:type="pct"/>
            <w:hideMark/>
          </w:tcPr>
          <w:p w14:paraId="42CA255C" w14:textId="77777777" w:rsidR="003F19DB" w:rsidRPr="003F2F6D" w:rsidRDefault="003F19DB"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112C35" w:rsidRPr="003F2F6D" w14:paraId="0CC90587"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315FDB9E"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2010</w:t>
            </w:r>
          </w:p>
        </w:tc>
        <w:tc>
          <w:tcPr>
            <w:tcW w:w="637" w:type="pct"/>
            <w:hideMark/>
          </w:tcPr>
          <w:p w14:paraId="4578FCC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4D859FC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30,2%</w:t>
            </w:r>
          </w:p>
        </w:tc>
        <w:tc>
          <w:tcPr>
            <w:tcW w:w="574" w:type="pct"/>
            <w:noWrap/>
            <w:hideMark/>
          </w:tcPr>
          <w:p w14:paraId="1A5068F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74" w:type="pct"/>
            <w:noWrap/>
            <w:hideMark/>
          </w:tcPr>
          <w:p w14:paraId="19D6CDD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17,5%</w:t>
            </w:r>
          </w:p>
        </w:tc>
        <w:tc>
          <w:tcPr>
            <w:tcW w:w="574" w:type="pct"/>
            <w:noWrap/>
            <w:hideMark/>
          </w:tcPr>
          <w:p w14:paraId="60A3F80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24,1%</w:t>
            </w:r>
          </w:p>
        </w:tc>
        <w:tc>
          <w:tcPr>
            <w:tcW w:w="574" w:type="pct"/>
            <w:noWrap/>
            <w:hideMark/>
          </w:tcPr>
          <w:p w14:paraId="0D6F7B4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12,7%</w:t>
            </w:r>
          </w:p>
        </w:tc>
        <w:tc>
          <w:tcPr>
            <w:tcW w:w="574" w:type="pct"/>
            <w:noWrap/>
            <w:hideMark/>
          </w:tcPr>
          <w:p w14:paraId="08D98FB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w:t>
            </w:r>
          </w:p>
        </w:tc>
        <w:tc>
          <w:tcPr>
            <w:tcW w:w="574" w:type="pct"/>
            <w:noWrap/>
            <w:hideMark/>
          </w:tcPr>
          <w:p w14:paraId="1D6A298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4CC88AC"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16E5D6D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A6F1AC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6362C14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32,3%</w:t>
            </w:r>
          </w:p>
        </w:tc>
        <w:tc>
          <w:tcPr>
            <w:tcW w:w="574" w:type="pct"/>
            <w:noWrap/>
            <w:hideMark/>
          </w:tcPr>
          <w:p w14:paraId="5E9E504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7A79D10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18,8%</w:t>
            </w:r>
          </w:p>
        </w:tc>
        <w:tc>
          <w:tcPr>
            <w:tcW w:w="574" w:type="pct"/>
            <w:noWrap/>
            <w:hideMark/>
          </w:tcPr>
          <w:p w14:paraId="2E55370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27,3%</w:t>
            </w:r>
          </w:p>
        </w:tc>
        <w:tc>
          <w:tcPr>
            <w:tcW w:w="574" w:type="pct"/>
            <w:noWrap/>
            <w:hideMark/>
          </w:tcPr>
          <w:p w14:paraId="162D3C5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7,3%</w:t>
            </w:r>
          </w:p>
        </w:tc>
        <w:tc>
          <w:tcPr>
            <w:tcW w:w="574" w:type="pct"/>
            <w:noWrap/>
            <w:hideMark/>
          </w:tcPr>
          <w:p w14:paraId="6070E14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w:t>
            </w:r>
          </w:p>
        </w:tc>
        <w:tc>
          <w:tcPr>
            <w:tcW w:w="574" w:type="pct"/>
            <w:noWrap/>
            <w:hideMark/>
          </w:tcPr>
          <w:p w14:paraId="657F041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492C3BE5"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5A40FA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41F9DD2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29A5E65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31,3%</w:t>
            </w:r>
          </w:p>
        </w:tc>
        <w:tc>
          <w:tcPr>
            <w:tcW w:w="574" w:type="pct"/>
            <w:noWrap/>
            <w:hideMark/>
          </w:tcPr>
          <w:p w14:paraId="5C81F11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12,6%</w:t>
            </w:r>
          </w:p>
        </w:tc>
        <w:tc>
          <w:tcPr>
            <w:tcW w:w="574" w:type="pct"/>
            <w:noWrap/>
            <w:hideMark/>
          </w:tcPr>
          <w:p w14:paraId="000AF1A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18,2%</w:t>
            </w:r>
          </w:p>
        </w:tc>
        <w:tc>
          <w:tcPr>
            <w:tcW w:w="574" w:type="pct"/>
            <w:noWrap/>
            <w:hideMark/>
          </w:tcPr>
          <w:p w14:paraId="3EE43AA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25,8%</w:t>
            </w:r>
          </w:p>
        </w:tc>
        <w:tc>
          <w:tcPr>
            <w:tcW w:w="574" w:type="pct"/>
            <w:noWrap/>
            <w:hideMark/>
          </w:tcPr>
          <w:p w14:paraId="54ABD77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9,9%</w:t>
            </w:r>
          </w:p>
        </w:tc>
        <w:tc>
          <w:tcPr>
            <w:tcW w:w="574" w:type="pct"/>
            <w:noWrap/>
            <w:hideMark/>
          </w:tcPr>
          <w:p w14:paraId="5F76B95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w:t>
            </w:r>
          </w:p>
        </w:tc>
        <w:tc>
          <w:tcPr>
            <w:tcW w:w="574" w:type="pct"/>
            <w:noWrap/>
            <w:hideMark/>
          </w:tcPr>
          <w:p w14:paraId="68B0294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34F4C51C"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1029563"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2011</w:t>
            </w:r>
          </w:p>
        </w:tc>
        <w:tc>
          <w:tcPr>
            <w:tcW w:w="637" w:type="pct"/>
            <w:hideMark/>
          </w:tcPr>
          <w:p w14:paraId="1B29BE9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2B81BFE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74" w:type="pct"/>
            <w:noWrap/>
            <w:hideMark/>
          </w:tcPr>
          <w:p w14:paraId="2BAD113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19,1%</w:t>
            </w:r>
          </w:p>
        </w:tc>
        <w:tc>
          <w:tcPr>
            <w:tcW w:w="574" w:type="pct"/>
            <w:noWrap/>
            <w:hideMark/>
          </w:tcPr>
          <w:p w14:paraId="29791E5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14,1%</w:t>
            </w:r>
          </w:p>
        </w:tc>
        <w:tc>
          <w:tcPr>
            <w:tcW w:w="574" w:type="pct"/>
            <w:noWrap/>
            <w:hideMark/>
          </w:tcPr>
          <w:p w14:paraId="268E3A3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43,9%</w:t>
            </w:r>
          </w:p>
        </w:tc>
        <w:tc>
          <w:tcPr>
            <w:tcW w:w="574" w:type="pct"/>
            <w:noWrap/>
            <w:hideMark/>
          </w:tcPr>
          <w:p w14:paraId="395C097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74" w:type="pct"/>
            <w:noWrap/>
            <w:hideMark/>
          </w:tcPr>
          <w:p w14:paraId="1AE366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20ECBBF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40D10A17"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D3A81B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388FFCD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06E37B0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74" w:type="pct"/>
            <w:noWrap/>
            <w:hideMark/>
          </w:tcPr>
          <w:p w14:paraId="5FF39AD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18,2%</w:t>
            </w:r>
          </w:p>
        </w:tc>
        <w:tc>
          <w:tcPr>
            <w:tcW w:w="574" w:type="pct"/>
            <w:noWrap/>
            <w:hideMark/>
          </w:tcPr>
          <w:p w14:paraId="1F8878D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11,5%</w:t>
            </w:r>
          </w:p>
        </w:tc>
        <w:tc>
          <w:tcPr>
            <w:tcW w:w="574" w:type="pct"/>
            <w:noWrap/>
            <w:hideMark/>
          </w:tcPr>
          <w:p w14:paraId="519062D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44,0%</w:t>
            </w:r>
          </w:p>
        </w:tc>
        <w:tc>
          <w:tcPr>
            <w:tcW w:w="574" w:type="pct"/>
            <w:noWrap/>
            <w:hideMark/>
          </w:tcPr>
          <w:p w14:paraId="2B2C955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74" w:type="pct"/>
            <w:noWrap/>
            <w:hideMark/>
          </w:tcPr>
          <w:p w14:paraId="68691BA4"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74" w:type="pct"/>
            <w:noWrap/>
            <w:hideMark/>
          </w:tcPr>
          <w:p w14:paraId="23564CE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1075B19E"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E7CFBD5"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BD5EE4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2923C43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74" w:type="pct"/>
            <w:noWrap/>
            <w:hideMark/>
          </w:tcPr>
          <w:p w14:paraId="5C2BF77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18,6%</w:t>
            </w:r>
          </w:p>
        </w:tc>
        <w:tc>
          <w:tcPr>
            <w:tcW w:w="574" w:type="pct"/>
            <w:noWrap/>
            <w:hideMark/>
          </w:tcPr>
          <w:p w14:paraId="1DC200A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12,6%</w:t>
            </w:r>
          </w:p>
        </w:tc>
        <w:tc>
          <w:tcPr>
            <w:tcW w:w="574" w:type="pct"/>
            <w:noWrap/>
            <w:hideMark/>
          </w:tcPr>
          <w:p w14:paraId="36A0C24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44,0%</w:t>
            </w:r>
          </w:p>
        </w:tc>
        <w:tc>
          <w:tcPr>
            <w:tcW w:w="574" w:type="pct"/>
            <w:noWrap/>
            <w:hideMark/>
          </w:tcPr>
          <w:p w14:paraId="5049873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2FD6158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5,1%</w:t>
            </w:r>
          </w:p>
        </w:tc>
        <w:tc>
          <w:tcPr>
            <w:tcW w:w="574" w:type="pct"/>
            <w:noWrap/>
            <w:hideMark/>
          </w:tcPr>
          <w:p w14:paraId="4304211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18D6AEB"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0E2BBA77"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637" w:type="pct"/>
            <w:hideMark/>
          </w:tcPr>
          <w:p w14:paraId="3E9D265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2DD3EF6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23,9%</w:t>
            </w:r>
          </w:p>
        </w:tc>
        <w:tc>
          <w:tcPr>
            <w:tcW w:w="574" w:type="pct"/>
            <w:noWrap/>
            <w:hideMark/>
          </w:tcPr>
          <w:p w14:paraId="3693430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4A7FB89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12,1%</w:t>
            </w:r>
          </w:p>
        </w:tc>
        <w:tc>
          <w:tcPr>
            <w:tcW w:w="574" w:type="pct"/>
            <w:noWrap/>
            <w:hideMark/>
          </w:tcPr>
          <w:p w14:paraId="20D855A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26,9%</w:t>
            </w:r>
          </w:p>
        </w:tc>
        <w:tc>
          <w:tcPr>
            <w:tcW w:w="574" w:type="pct"/>
            <w:noWrap/>
            <w:hideMark/>
          </w:tcPr>
          <w:p w14:paraId="265B1D1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16,7%</w:t>
            </w:r>
          </w:p>
        </w:tc>
        <w:tc>
          <w:tcPr>
            <w:tcW w:w="574" w:type="pct"/>
            <w:noWrap/>
            <w:hideMark/>
          </w:tcPr>
          <w:p w14:paraId="10770BD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74" w:type="pct"/>
            <w:noWrap/>
            <w:hideMark/>
          </w:tcPr>
          <w:p w14:paraId="420EEC5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10282D4B"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94BA4BE"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25FBF20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4D80CAB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26,7%</w:t>
            </w:r>
          </w:p>
        </w:tc>
        <w:tc>
          <w:tcPr>
            <w:tcW w:w="574" w:type="pct"/>
            <w:noWrap/>
            <w:hideMark/>
          </w:tcPr>
          <w:p w14:paraId="60EC9B1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11,7%</w:t>
            </w:r>
          </w:p>
        </w:tc>
        <w:tc>
          <w:tcPr>
            <w:tcW w:w="574" w:type="pct"/>
            <w:noWrap/>
            <w:hideMark/>
          </w:tcPr>
          <w:p w14:paraId="70071420"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5A9C0E1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34,5%</w:t>
            </w:r>
          </w:p>
        </w:tc>
        <w:tc>
          <w:tcPr>
            <w:tcW w:w="574" w:type="pct"/>
            <w:noWrap/>
            <w:hideMark/>
          </w:tcPr>
          <w:p w14:paraId="2FD5ECA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10,7%</w:t>
            </w:r>
          </w:p>
        </w:tc>
        <w:tc>
          <w:tcPr>
            <w:tcW w:w="574" w:type="pct"/>
            <w:noWrap/>
            <w:hideMark/>
          </w:tcPr>
          <w:p w14:paraId="3CE4FAD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w:t>
            </w:r>
          </w:p>
        </w:tc>
        <w:tc>
          <w:tcPr>
            <w:tcW w:w="574" w:type="pct"/>
            <w:noWrap/>
            <w:hideMark/>
          </w:tcPr>
          <w:p w14:paraId="3777F61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33B26450"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05E496B"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6C339065"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11375CB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25,2%</w:t>
            </w:r>
          </w:p>
        </w:tc>
        <w:tc>
          <w:tcPr>
            <w:tcW w:w="574" w:type="pct"/>
            <w:noWrap/>
            <w:hideMark/>
          </w:tcPr>
          <w:p w14:paraId="13ECB33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12,2%</w:t>
            </w:r>
          </w:p>
        </w:tc>
        <w:tc>
          <w:tcPr>
            <w:tcW w:w="574" w:type="pct"/>
            <w:noWrap/>
            <w:hideMark/>
          </w:tcPr>
          <w:p w14:paraId="7AA443E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12,6%</w:t>
            </w:r>
          </w:p>
        </w:tc>
        <w:tc>
          <w:tcPr>
            <w:tcW w:w="574" w:type="pct"/>
            <w:noWrap/>
            <w:hideMark/>
          </w:tcPr>
          <w:p w14:paraId="0ACE0FF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30,3%</w:t>
            </w:r>
          </w:p>
        </w:tc>
        <w:tc>
          <w:tcPr>
            <w:tcW w:w="574" w:type="pct"/>
            <w:noWrap/>
            <w:hideMark/>
          </w:tcPr>
          <w:p w14:paraId="1E4689B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14,1%</w:t>
            </w:r>
          </w:p>
        </w:tc>
        <w:tc>
          <w:tcPr>
            <w:tcW w:w="574" w:type="pct"/>
            <w:noWrap/>
            <w:hideMark/>
          </w:tcPr>
          <w:p w14:paraId="131DD9F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5,7%</w:t>
            </w:r>
          </w:p>
        </w:tc>
        <w:tc>
          <w:tcPr>
            <w:tcW w:w="574" w:type="pct"/>
            <w:noWrap/>
            <w:hideMark/>
          </w:tcPr>
          <w:p w14:paraId="7B3ECFA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3F481CB7"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5DBF0EBA"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637" w:type="pct"/>
            <w:hideMark/>
          </w:tcPr>
          <w:p w14:paraId="05A4E23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2187405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74" w:type="pct"/>
            <w:noWrap/>
            <w:hideMark/>
          </w:tcPr>
          <w:p w14:paraId="5CBCBDD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4" w:type="pct"/>
            <w:noWrap/>
            <w:hideMark/>
          </w:tcPr>
          <w:p w14:paraId="4FCCF38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74" w:type="pct"/>
            <w:noWrap/>
            <w:hideMark/>
          </w:tcPr>
          <w:p w14:paraId="04A80C0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39,7%</w:t>
            </w:r>
          </w:p>
        </w:tc>
        <w:tc>
          <w:tcPr>
            <w:tcW w:w="574" w:type="pct"/>
            <w:noWrap/>
            <w:hideMark/>
          </w:tcPr>
          <w:p w14:paraId="3DE2AEB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74" w:type="pct"/>
            <w:noWrap/>
            <w:hideMark/>
          </w:tcPr>
          <w:p w14:paraId="3C56004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74" w:type="pct"/>
            <w:noWrap/>
            <w:hideMark/>
          </w:tcPr>
          <w:p w14:paraId="4A5523B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659B50B"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C826E46"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42CD4C7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58FA832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1D869C4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74" w:type="pct"/>
            <w:noWrap/>
            <w:hideMark/>
          </w:tcPr>
          <w:p w14:paraId="502533B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74" w:type="pct"/>
            <w:noWrap/>
            <w:hideMark/>
          </w:tcPr>
          <w:p w14:paraId="3E3DE5F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36,1%</w:t>
            </w:r>
          </w:p>
        </w:tc>
        <w:tc>
          <w:tcPr>
            <w:tcW w:w="574" w:type="pct"/>
            <w:noWrap/>
            <w:hideMark/>
          </w:tcPr>
          <w:p w14:paraId="67AC49E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16,5%</w:t>
            </w:r>
          </w:p>
        </w:tc>
        <w:tc>
          <w:tcPr>
            <w:tcW w:w="574" w:type="pct"/>
            <w:noWrap/>
            <w:hideMark/>
          </w:tcPr>
          <w:p w14:paraId="579C624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9,2%</w:t>
            </w:r>
          </w:p>
        </w:tc>
        <w:tc>
          <w:tcPr>
            <w:tcW w:w="574" w:type="pct"/>
            <w:noWrap/>
            <w:hideMark/>
          </w:tcPr>
          <w:p w14:paraId="257360E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785F3638"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A833E23"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27F3A812"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49838ED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w:t>
            </w:r>
          </w:p>
        </w:tc>
        <w:tc>
          <w:tcPr>
            <w:tcW w:w="574" w:type="pct"/>
            <w:noWrap/>
            <w:hideMark/>
          </w:tcPr>
          <w:p w14:paraId="570B687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74" w:type="pct"/>
            <w:noWrap/>
            <w:hideMark/>
          </w:tcPr>
          <w:p w14:paraId="6BB40E1F"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19,0%</w:t>
            </w:r>
          </w:p>
        </w:tc>
        <w:tc>
          <w:tcPr>
            <w:tcW w:w="574" w:type="pct"/>
            <w:noWrap/>
            <w:hideMark/>
          </w:tcPr>
          <w:p w14:paraId="758EBA7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37,9%</w:t>
            </w:r>
          </w:p>
        </w:tc>
        <w:tc>
          <w:tcPr>
            <w:tcW w:w="574" w:type="pct"/>
            <w:noWrap/>
            <w:hideMark/>
          </w:tcPr>
          <w:p w14:paraId="7F9537B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74" w:type="pct"/>
            <w:noWrap/>
            <w:hideMark/>
          </w:tcPr>
          <w:p w14:paraId="1A87F78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9,1%</w:t>
            </w:r>
          </w:p>
        </w:tc>
        <w:tc>
          <w:tcPr>
            <w:tcW w:w="574" w:type="pct"/>
            <w:noWrap/>
            <w:hideMark/>
          </w:tcPr>
          <w:p w14:paraId="6D307E0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2B27BD64"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77AFE95E"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637" w:type="pct"/>
            <w:hideMark/>
          </w:tcPr>
          <w:p w14:paraId="3298B21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26F3CD7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74" w:type="pct"/>
            <w:noWrap/>
            <w:hideMark/>
          </w:tcPr>
          <w:p w14:paraId="721EADF7"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5,8%</w:t>
            </w:r>
          </w:p>
        </w:tc>
        <w:tc>
          <w:tcPr>
            <w:tcW w:w="574" w:type="pct"/>
            <w:noWrap/>
            <w:hideMark/>
          </w:tcPr>
          <w:p w14:paraId="1E04C51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74" w:type="pct"/>
            <w:noWrap/>
            <w:hideMark/>
          </w:tcPr>
          <w:p w14:paraId="380A77B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40,6%</w:t>
            </w:r>
          </w:p>
        </w:tc>
        <w:tc>
          <w:tcPr>
            <w:tcW w:w="574" w:type="pct"/>
            <w:noWrap/>
            <w:hideMark/>
          </w:tcPr>
          <w:p w14:paraId="049ECE2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21,1%</w:t>
            </w:r>
          </w:p>
        </w:tc>
        <w:tc>
          <w:tcPr>
            <w:tcW w:w="574" w:type="pct"/>
            <w:noWrap/>
            <w:hideMark/>
          </w:tcPr>
          <w:p w14:paraId="5B580DA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w:t>
            </w:r>
          </w:p>
        </w:tc>
        <w:tc>
          <w:tcPr>
            <w:tcW w:w="574" w:type="pct"/>
            <w:noWrap/>
            <w:hideMark/>
          </w:tcPr>
          <w:p w14:paraId="5C119FAE"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0759A22"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E995D60"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4CA0009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314497F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w:t>
            </w:r>
          </w:p>
        </w:tc>
        <w:tc>
          <w:tcPr>
            <w:tcW w:w="574" w:type="pct"/>
            <w:noWrap/>
            <w:hideMark/>
          </w:tcPr>
          <w:p w14:paraId="2F8603F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7,0%</w:t>
            </w:r>
          </w:p>
        </w:tc>
        <w:tc>
          <w:tcPr>
            <w:tcW w:w="574" w:type="pct"/>
            <w:noWrap/>
            <w:hideMark/>
          </w:tcPr>
          <w:p w14:paraId="4354026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17,5%</w:t>
            </w:r>
          </w:p>
        </w:tc>
        <w:tc>
          <w:tcPr>
            <w:tcW w:w="574" w:type="pct"/>
            <w:noWrap/>
            <w:hideMark/>
          </w:tcPr>
          <w:p w14:paraId="08EC6503"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38,1%</w:t>
            </w:r>
          </w:p>
        </w:tc>
        <w:tc>
          <w:tcPr>
            <w:tcW w:w="574" w:type="pct"/>
            <w:noWrap/>
            <w:hideMark/>
          </w:tcPr>
          <w:p w14:paraId="6FEBDDC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25,9%</w:t>
            </w:r>
          </w:p>
        </w:tc>
        <w:tc>
          <w:tcPr>
            <w:tcW w:w="574" w:type="pct"/>
            <w:noWrap/>
            <w:hideMark/>
          </w:tcPr>
          <w:p w14:paraId="46A83C9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74" w:type="pct"/>
            <w:noWrap/>
            <w:hideMark/>
          </w:tcPr>
          <w:p w14:paraId="3F2A2FB9"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335F15B8"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4AA6E098"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7F0303A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31B1099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5,0%</w:t>
            </w:r>
          </w:p>
        </w:tc>
        <w:tc>
          <w:tcPr>
            <w:tcW w:w="574" w:type="pct"/>
            <w:noWrap/>
            <w:hideMark/>
          </w:tcPr>
          <w:p w14:paraId="6FC9EEE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6,5%</w:t>
            </w:r>
          </w:p>
        </w:tc>
        <w:tc>
          <w:tcPr>
            <w:tcW w:w="574" w:type="pct"/>
            <w:noWrap/>
            <w:hideMark/>
          </w:tcPr>
          <w:p w14:paraId="30DECFDD"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18,9%</w:t>
            </w:r>
          </w:p>
        </w:tc>
        <w:tc>
          <w:tcPr>
            <w:tcW w:w="574" w:type="pct"/>
            <w:noWrap/>
            <w:hideMark/>
          </w:tcPr>
          <w:p w14:paraId="6ED910BF"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39,1%</w:t>
            </w:r>
          </w:p>
        </w:tc>
        <w:tc>
          <w:tcPr>
            <w:tcW w:w="574" w:type="pct"/>
            <w:noWrap/>
            <w:hideMark/>
          </w:tcPr>
          <w:p w14:paraId="186469D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24,0%</w:t>
            </w:r>
          </w:p>
        </w:tc>
        <w:tc>
          <w:tcPr>
            <w:tcW w:w="574" w:type="pct"/>
            <w:noWrap/>
            <w:hideMark/>
          </w:tcPr>
          <w:p w14:paraId="5F3C6FA2"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74" w:type="pct"/>
            <w:noWrap/>
            <w:hideMark/>
          </w:tcPr>
          <w:p w14:paraId="2C938B98"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0706A99"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61D102F7" w14:textId="77777777" w:rsidR="003F19DB" w:rsidRPr="003F2F6D" w:rsidRDefault="003F19DB"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lastRenderedPageBreak/>
              <w:t>Total</w:t>
            </w:r>
          </w:p>
        </w:tc>
        <w:tc>
          <w:tcPr>
            <w:tcW w:w="637" w:type="pct"/>
            <w:hideMark/>
          </w:tcPr>
          <w:p w14:paraId="2A6BB6BE"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014E57EA"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74" w:type="pct"/>
            <w:noWrap/>
            <w:hideMark/>
          </w:tcPr>
          <w:p w14:paraId="358F6B0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12,4%</w:t>
            </w:r>
          </w:p>
        </w:tc>
        <w:tc>
          <w:tcPr>
            <w:tcW w:w="574" w:type="pct"/>
            <w:noWrap/>
            <w:hideMark/>
          </w:tcPr>
          <w:p w14:paraId="5A0995C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16,8%</w:t>
            </w:r>
          </w:p>
        </w:tc>
        <w:tc>
          <w:tcPr>
            <w:tcW w:w="574" w:type="pct"/>
            <w:noWrap/>
            <w:hideMark/>
          </w:tcPr>
          <w:p w14:paraId="3CC4CFDC"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34,8%</w:t>
            </w:r>
          </w:p>
        </w:tc>
        <w:tc>
          <w:tcPr>
            <w:tcW w:w="574" w:type="pct"/>
            <w:noWrap/>
            <w:hideMark/>
          </w:tcPr>
          <w:p w14:paraId="65670476"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74" w:type="pct"/>
            <w:noWrap/>
            <w:hideMark/>
          </w:tcPr>
          <w:p w14:paraId="3C22FF08"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6,2%</w:t>
            </w:r>
          </w:p>
        </w:tc>
        <w:tc>
          <w:tcPr>
            <w:tcW w:w="574" w:type="pct"/>
            <w:noWrap/>
            <w:hideMark/>
          </w:tcPr>
          <w:p w14:paraId="259E996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088B4E7B" w14:textId="77777777" w:rsidTr="00112C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3B6496D"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032B85E9"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37BCEEAC"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661D0AB6"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0330CAE0"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74" w:type="pct"/>
            <w:noWrap/>
            <w:hideMark/>
          </w:tcPr>
          <w:p w14:paraId="01E3B64A"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36,4%</w:t>
            </w:r>
          </w:p>
        </w:tc>
        <w:tc>
          <w:tcPr>
            <w:tcW w:w="574" w:type="pct"/>
            <w:noWrap/>
            <w:hideMark/>
          </w:tcPr>
          <w:p w14:paraId="17D4F03B"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16,0%</w:t>
            </w:r>
          </w:p>
        </w:tc>
        <w:tc>
          <w:tcPr>
            <w:tcW w:w="574" w:type="pct"/>
            <w:noWrap/>
            <w:hideMark/>
          </w:tcPr>
          <w:p w14:paraId="5F10CC83"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5,9%</w:t>
            </w:r>
          </w:p>
        </w:tc>
        <w:tc>
          <w:tcPr>
            <w:tcW w:w="574" w:type="pct"/>
            <w:noWrap/>
            <w:hideMark/>
          </w:tcPr>
          <w:p w14:paraId="2282A1F1" w14:textId="77777777" w:rsidR="003F19DB" w:rsidRPr="003F2F6D" w:rsidRDefault="003F19DB"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112C35" w:rsidRPr="003F2F6D" w14:paraId="5935E69D" w14:textId="77777777" w:rsidTr="00112C3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34E7370" w14:textId="77777777" w:rsidR="003F19DB" w:rsidRPr="003F2F6D" w:rsidRDefault="003F19DB" w:rsidP="00B85183">
            <w:pPr>
              <w:pStyle w:val="Cuerpo"/>
              <w:spacing w:before="0" w:after="200" w:line="240" w:lineRule="auto"/>
              <w:rPr>
                <w:rFonts w:hAnsi="Times New Roman" w:cs="Times New Roman"/>
                <w:color w:val="auto"/>
                <w:sz w:val="16"/>
                <w:szCs w:val="16"/>
              </w:rPr>
            </w:pPr>
          </w:p>
        </w:tc>
        <w:tc>
          <w:tcPr>
            <w:tcW w:w="637" w:type="pct"/>
            <w:hideMark/>
          </w:tcPr>
          <w:p w14:paraId="53AF76B7"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0D6A1AF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4" w:type="pct"/>
            <w:noWrap/>
            <w:hideMark/>
          </w:tcPr>
          <w:p w14:paraId="3A98DFA1"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15C7E6E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16,4%</w:t>
            </w:r>
          </w:p>
        </w:tc>
        <w:tc>
          <w:tcPr>
            <w:tcW w:w="574" w:type="pct"/>
            <w:noWrap/>
            <w:hideMark/>
          </w:tcPr>
          <w:p w14:paraId="30F2D7DB"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35,6%</w:t>
            </w:r>
          </w:p>
        </w:tc>
        <w:tc>
          <w:tcPr>
            <w:tcW w:w="574" w:type="pct"/>
            <w:noWrap/>
            <w:hideMark/>
          </w:tcPr>
          <w:p w14:paraId="6F4FCA84"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74" w:type="pct"/>
            <w:noWrap/>
            <w:hideMark/>
          </w:tcPr>
          <w:p w14:paraId="6319219D"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6,0%</w:t>
            </w:r>
          </w:p>
        </w:tc>
        <w:tc>
          <w:tcPr>
            <w:tcW w:w="574" w:type="pct"/>
            <w:noWrap/>
            <w:hideMark/>
          </w:tcPr>
          <w:p w14:paraId="562B6105" w14:textId="77777777" w:rsidR="003F19DB" w:rsidRPr="003F2F6D" w:rsidRDefault="003F19DB"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56A4C5F5" w14:textId="03DD0129" w:rsidR="004A7C1D" w:rsidRPr="003F2F6D" w:rsidRDefault="003F19DB"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A7C1D" w:rsidRPr="003F2F6D">
        <w:rPr>
          <w:rFonts w:hAnsi="Times New Roman" w:cs="Times New Roman"/>
          <w:bCs/>
          <w:color w:val="auto"/>
          <w:sz w:val="20"/>
          <w:szCs w:val="20"/>
        </w:rPr>
        <w:t>Fuente: Elaboración propia</w:t>
      </w:r>
    </w:p>
    <w:p w14:paraId="4DFECD99" w14:textId="77777777" w:rsidR="003B1FB7" w:rsidRPr="003F2F6D" w:rsidRDefault="003B1FB7" w:rsidP="006C23A4">
      <w:pPr>
        <w:pStyle w:val="Cuerpo"/>
        <w:spacing w:before="0" w:after="200"/>
        <w:rPr>
          <w:rFonts w:hAnsi="Times New Roman" w:cs="Times New Roman"/>
          <w:color w:val="auto"/>
        </w:rPr>
      </w:pPr>
    </w:p>
    <w:p w14:paraId="43550A84" w14:textId="2F5F229D" w:rsidR="00C65BF6" w:rsidRPr="003F2F6D" w:rsidRDefault="00610AA2" w:rsidP="006C23A4">
      <w:pPr>
        <w:pStyle w:val="Cuerpo"/>
        <w:spacing w:before="0" w:after="200"/>
        <w:rPr>
          <w:rFonts w:hAnsi="Times New Roman" w:cs="Times New Roman"/>
          <w:color w:val="auto"/>
        </w:rPr>
      </w:pPr>
      <w:r w:rsidRPr="003F2F6D">
        <w:rPr>
          <w:rFonts w:hAnsi="Times New Roman" w:cs="Times New Roman"/>
          <w:color w:val="auto"/>
        </w:rPr>
        <w:t>La emigración fue una dura realidad durante las últimas décadas, sin embargo</w:t>
      </w:r>
      <w:r w:rsidR="00F341EF" w:rsidRPr="003F2F6D">
        <w:rPr>
          <w:rFonts w:hAnsi="Times New Roman" w:cs="Times New Roman"/>
          <w:color w:val="auto"/>
        </w:rPr>
        <w:t>,</w:t>
      </w:r>
      <w:r w:rsidRPr="003F2F6D">
        <w:rPr>
          <w:rFonts w:hAnsi="Times New Roman" w:cs="Times New Roman"/>
          <w:color w:val="auto"/>
        </w:rPr>
        <w:t xml:space="preserve"> la perspectiva</w:t>
      </w:r>
      <w:r w:rsidR="00E969FD" w:rsidRPr="003F2F6D">
        <w:rPr>
          <w:rFonts w:hAnsi="Times New Roman" w:cs="Times New Roman"/>
          <w:color w:val="auto"/>
        </w:rPr>
        <w:t xml:space="preserve"> de que seguirá igual</w:t>
      </w:r>
      <w:r w:rsidRPr="003F2F6D">
        <w:rPr>
          <w:rFonts w:hAnsi="Times New Roman" w:cs="Times New Roman"/>
          <w:color w:val="auto"/>
        </w:rPr>
        <w:t xml:space="preserve"> </w:t>
      </w:r>
      <w:r w:rsidR="00E969FD" w:rsidRPr="003F2F6D">
        <w:rPr>
          <w:rFonts w:hAnsi="Times New Roman" w:cs="Times New Roman"/>
          <w:color w:val="auto"/>
        </w:rPr>
        <w:t>en el año 2011 fue de</w:t>
      </w:r>
      <w:r w:rsidRPr="003F2F6D">
        <w:rPr>
          <w:rFonts w:hAnsi="Times New Roman" w:cs="Times New Roman"/>
          <w:color w:val="auto"/>
        </w:rPr>
        <w:t xml:space="preserve"> 44.44% para hombres y mujeres, siendo una enmienda económica para muchas personas. </w:t>
      </w:r>
      <w:r w:rsidR="00C65BF6" w:rsidRPr="003F2F6D">
        <w:rPr>
          <w:rFonts w:hAnsi="Times New Roman" w:cs="Times New Roman"/>
          <w:color w:val="auto"/>
        </w:rPr>
        <w:t>La emigración de ecuatorianos se ha dado desde los años cincuenta. Durante la última década se amplió tanto el número de emigrantes, en tiempos anteriores eran solo personas de bajos recursos que vivían en zonas rurales</w:t>
      </w:r>
      <w:r w:rsidR="00F341EF" w:rsidRPr="003F2F6D">
        <w:rPr>
          <w:rFonts w:hAnsi="Times New Roman" w:cs="Times New Roman"/>
          <w:color w:val="auto"/>
        </w:rPr>
        <w:t>.</w:t>
      </w:r>
      <w:r w:rsidR="00C65BF6" w:rsidRPr="003F2F6D">
        <w:rPr>
          <w:rFonts w:hAnsi="Times New Roman" w:cs="Times New Roman"/>
          <w:color w:val="auto"/>
        </w:rPr>
        <w:t xml:space="preserve"> pero hoy en día, la clase media también ha comenzado a emigrar loa países con más acogida son España, </w:t>
      </w:r>
      <w:r w:rsidR="00B85183" w:rsidRPr="003F2F6D">
        <w:rPr>
          <w:rFonts w:hAnsi="Times New Roman" w:cs="Times New Roman"/>
          <w:color w:val="auto"/>
        </w:rPr>
        <w:t>EE. UU.</w:t>
      </w:r>
      <w:r w:rsidR="00C65BF6" w:rsidRPr="003F2F6D">
        <w:rPr>
          <w:rFonts w:hAnsi="Times New Roman" w:cs="Times New Roman"/>
          <w:color w:val="auto"/>
        </w:rPr>
        <w:t xml:space="preserve">, Canadá entre otros, el gobierno de Rafael Correa </w:t>
      </w:r>
      <w:r w:rsidR="004A7C1D" w:rsidRPr="003F2F6D">
        <w:rPr>
          <w:rFonts w:hAnsi="Times New Roman" w:cs="Times New Roman"/>
          <w:color w:val="auto"/>
        </w:rPr>
        <w:t>tuvo</w:t>
      </w:r>
      <w:r w:rsidR="00C65BF6" w:rsidRPr="003F2F6D">
        <w:rPr>
          <w:rFonts w:hAnsi="Times New Roman" w:cs="Times New Roman"/>
          <w:color w:val="auto"/>
        </w:rPr>
        <w:t xml:space="preserve"> como propósito </w:t>
      </w:r>
      <w:r w:rsidRPr="003F2F6D">
        <w:rPr>
          <w:rFonts w:hAnsi="Times New Roman" w:cs="Times New Roman"/>
          <w:color w:val="auto"/>
        </w:rPr>
        <w:t>el retorno de los ecuatorianos creando programas de incentivos como la importación sin aranceles del menaje de casa.</w:t>
      </w:r>
      <w:r w:rsidR="00C65BF6" w:rsidRPr="003F2F6D">
        <w:rPr>
          <w:rFonts w:hAnsi="Times New Roman" w:cs="Times New Roman"/>
          <w:color w:val="auto"/>
        </w:rPr>
        <w:t xml:space="preserve"> </w:t>
      </w:r>
    </w:p>
    <w:p w14:paraId="69AF9025" w14:textId="313A9EA0" w:rsidR="003B1FB7" w:rsidRPr="003F2F6D" w:rsidRDefault="003B1FB7" w:rsidP="006C23A4">
      <w:pPr>
        <w:pStyle w:val="Cuerpo"/>
        <w:spacing w:before="0" w:after="200"/>
        <w:rPr>
          <w:rFonts w:hAnsi="Times New Roman" w:cs="Times New Roman"/>
          <w:color w:val="auto"/>
        </w:rPr>
      </w:pPr>
      <w:r w:rsidRPr="003F2F6D">
        <w:rPr>
          <w:rFonts w:hAnsi="Times New Roman" w:cs="Times New Roman"/>
          <w:color w:val="auto"/>
        </w:rPr>
        <w:t>La ciudadanía opina que este sector seguirá igual un 39.1% en el año 2014, debido a la dolarización la estabilización económica no ha generado la emigración hacia otros países, cuya situación se ha mantenido estable en los últimos años.</w:t>
      </w:r>
    </w:p>
    <w:p w14:paraId="2C8EDC63" w14:textId="5AD93D19" w:rsidR="004A7C1D" w:rsidRPr="003F2F6D" w:rsidRDefault="001A5070" w:rsidP="006C23A4">
      <w:pPr>
        <w:pStyle w:val="Ttulo3"/>
        <w:keepNext w:val="0"/>
        <w:keepLines w:val="0"/>
        <w:spacing w:before="0" w:after="200"/>
        <w:rPr>
          <w:rFonts w:cs="Times New Roman"/>
          <w:color w:val="auto"/>
        </w:rPr>
      </w:pPr>
      <w:bookmarkStart w:id="63" w:name="_Toc535569607"/>
      <w:r w:rsidRPr="003F2F6D">
        <w:rPr>
          <w:rFonts w:cs="Times New Roman"/>
          <w:color w:val="auto"/>
        </w:rPr>
        <w:t>3.</w:t>
      </w:r>
      <w:r w:rsidR="004A7C1D" w:rsidRPr="003F2F6D">
        <w:rPr>
          <w:rFonts w:cs="Times New Roman"/>
          <w:color w:val="auto"/>
        </w:rPr>
        <w:t>1</w:t>
      </w:r>
      <w:r w:rsidR="00AF19C4" w:rsidRPr="003F2F6D">
        <w:rPr>
          <w:rFonts w:cs="Times New Roman"/>
          <w:color w:val="auto"/>
        </w:rPr>
        <w:t>5</w:t>
      </w:r>
      <w:r w:rsidR="004A7C1D" w:rsidRPr="003F2F6D">
        <w:rPr>
          <w:rFonts w:cs="Times New Roman"/>
          <w:color w:val="auto"/>
        </w:rPr>
        <w:t xml:space="preserve"> Perspectiva sobre política inmigración</w:t>
      </w:r>
      <w:bookmarkEnd w:id="63"/>
    </w:p>
    <w:p w14:paraId="2AA3C241" w14:textId="0A5E0D78" w:rsidR="0011442D" w:rsidRPr="003F2F6D" w:rsidRDefault="001A5070" w:rsidP="006C23A4">
      <w:pPr>
        <w:pStyle w:val="Descripcin"/>
        <w:spacing w:before="0" w:after="200" w:line="360" w:lineRule="auto"/>
        <w:rPr>
          <w:rFonts w:hAnsi="Times New Roman" w:cs="Times New Roman"/>
          <w:b w:val="0"/>
          <w:bCs w:val="0"/>
          <w:color w:val="auto"/>
          <w:sz w:val="24"/>
          <w:szCs w:val="24"/>
          <w:u w:color="000000"/>
        </w:rPr>
      </w:pPr>
      <w:r w:rsidRPr="003F2F6D">
        <w:rPr>
          <w:rFonts w:hAnsi="Times New Roman" w:cs="Times New Roman"/>
          <w:b w:val="0"/>
          <w:bCs w:val="0"/>
          <w:color w:val="auto"/>
          <w:sz w:val="24"/>
          <w:szCs w:val="24"/>
          <w:u w:color="000000"/>
        </w:rPr>
        <w:t xml:space="preserve">Las corrientes migratorias en Ecuador han tenido en el tiempo </w:t>
      </w:r>
      <w:r w:rsidR="0011442D" w:rsidRPr="003F2F6D">
        <w:rPr>
          <w:rFonts w:hAnsi="Times New Roman" w:cs="Times New Roman"/>
          <w:b w:val="0"/>
          <w:bCs w:val="0"/>
          <w:color w:val="auto"/>
          <w:sz w:val="24"/>
          <w:szCs w:val="24"/>
          <w:u w:color="000000"/>
        </w:rPr>
        <w:t>diferentes</w:t>
      </w:r>
      <w:r w:rsidR="00C804A7" w:rsidRPr="003F2F6D">
        <w:rPr>
          <w:rFonts w:hAnsi="Times New Roman" w:cs="Times New Roman"/>
          <w:b w:val="0"/>
          <w:bCs w:val="0"/>
          <w:color w:val="auto"/>
          <w:sz w:val="24"/>
          <w:szCs w:val="24"/>
          <w:u w:color="000000"/>
        </w:rPr>
        <w:t xml:space="preserve"> condiciones sociales.</w:t>
      </w:r>
      <w:r w:rsidR="0011442D" w:rsidRPr="003F2F6D">
        <w:rPr>
          <w:rFonts w:hAnsi="Times New Roman" w:cs="Times New Roman"/>
          <w:b w:val="0"/>
          <w:bCs w:val="0"/>
          <w:color w:val="auto"/>
          <w:sz w:val="24"/>
          <w:szCs w:val="24"/>
          <w:u w:color="000000"/>
        </w:rPr>
        <w:t xml:space="preserve"> Actualmente existe el ingreso de ciudadanos de nacionalidad colombiana y venezolana debido a la crisis que sufren actualmente sus naciones en materia de seguridad o económica. Es importante que se genere incentivos para el ingreso de turistas al país, esto da oportunidad a miles de comerciantes que dependen de esta actividad.</w:t>
      </w:r>
    </w:p>
    <w:p w14:paraId="55377375" w14:textId="77777777" w:rsidR="003B1FB7" w:rsidRPr="003F2F6D" w:rsidRDefault="003B1FB7" w:rsidP="003B1FB7">
      <w:pPr>
        <w:pStyle w:val="Cuerpo"/>
        <w:rPr>
          <w:rFonts w:hAnsi="Times New Roman" w:cs="Times New Roman"/>
        </w:rPr>
      </w:pPr>
    </w:p>
    <w:p w14:paraId="604184C2" w14:textId="77777777" w:rsidR="00BE1236" w:rsidRDefault="00BE1236" w:rsidP="006C23A4">
      <w:pPr>
        <w:pStyle w:val="Descripcin"/>
        <w:spacing w:before="0" w:after="200" w:line="360" w:lineRule="auto"/>
        <w:rPr>
          <w:rStyle w:val="Referenciaintensa"/>
          <w:rFonts w:cs="Times New Roman"/>
          <w:b/>
          <w:color w:val="auto"/>
          <w:szCs w:val="20"/>
        </w:rPr>
      </w:pPr>
      <w:bookmarkStart w:id="64" w:name="_Toc535417100"/>
      <w:r>
        <w:rPr>
          <w:rStyle w:val="Referenciaintensa"/>
          <w:rFonts w:cs="Times New Roman"/>
          <w:b/>
          <w:color w:val="auto"/>
          <w:szCs w:val="20"/>
        </w:rPr>
        <w:br w:type="page"/>
      </w:r>
    </w:p>
    <w:p w14:paraId="30815434" w14:textId="764C6F6A" w:rsidR="00C65BF6" w:rsidRPr="003F2F6D" w:rsidRDefault="004A7C1D"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lastRenderedPageBreak/>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19</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política inmigración</w:t>
      </w:r>
      <w:bookmarkEnd w:id="64"/>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6C23A4" w:rsidRPr="003F2F6D" w14:paraId="4D6D3548" w14:textId="77777777" w:rsidTr="00EC4C45">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51A83DCE" w14:textId="77777777" w:rsidR="00EC4C45" w:rsidRPr="003F2F6D" w:rsidRDefault="00EC4C45" w:rsidP="006C23A4">
            <w:pPr>
              <w:pStyle w:val="Cuerpo"/>
              <w:spacing w:before="0" w:after="200"/>
              <w:rPr>
                <w:rFonts w:hAnsi="Times New Roman" w:cs="Times New Roman"/>
                <w:color w:val="auto"/>
                <w:sz w:val="16"/>
                <w:szCs w:val="16"/>
              </w:rPr>
            </w:pPr>
          </w:p>
        </w:tc>
        <w:tc>
          <w:tcPr>
            <w:tcW w:w="581" w:type="pct"/>
            <w:hideMark/>
          </w:tcPr>
          <w:p w14:paraId="3E57E81F" w14:textId="77777777" w:rsidR="00EC4C45" w:rsidRPr="003F2F6D" w:rsidRDefault="00EC4C45"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4D70B066" w14:textId="69CDFFD7" w:rsidR="00EC4C45" w:rsidRPr="003F2F6D" w:rsidRDefault="006C23A4"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772C094D" w14:textId="17DC4E23" w:rsidR="00EC4C45" w:rsidRPr="003F2F6D" w:rsidRDefault="006C23A4"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EC4C45" w:rsidRPr="003F2F6D">
              <w:rPr>
                <w:rFonts w:hAnsi="Times New Roman" w:cs="Times New Roman"/>
                <w:color w:val="auto"/>
                <w:sz w:val="16"/>
                <w:szCs w:val="16"/>
              </w:rPr>
              <w:t xml:space="preserve"> moderadamente</w:t>
            </w:r>
          </w:p>
        </w:tc>
        <w:tc>
          <w:tcPr>
            <w:tcW w:w="581" w:type="pct"/>
            <w:hideMark/>
          </w:tcPr>
          <w:p w14:paraId="6F6DBD6A" w14:textId="437C16C5" w:rsidR="00EC4C45" w:rsidRPr="003F2F6D" w:rsidRDefault="00EC4C45"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2" w:type="pct"/>
            <w:hideMark/>
          </w:tcPr>
          <w:p w14:paraId="600881D1" w14:textId="40614F04" w:rsidR="00EC4C45" w:rsidRPr="003F2F6D" w:rsidRDefault="006C23A4"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EC4C45" w:rsidRPr="003F2F6D">
              <w:rPr>
                <w:rFonts w:hAnsi="Times New Roman" w:cs="Times New Roman"/>
                <w:color w:val="auto"/>
                <w:sz w:val="16"/>
                <w:szCs w:val="16"/>
              </w:rPr>
              <w:t xml:space="preserve"> moderadamente</w:t>
            </w:r>
          </w:p>
        </w:tc>
        <w:tc>
          <w:tcPr>
            <w:tcW w:w="582" w:type="pct"/>
            <w:hideMark/>
          </w:tcPr>
          <w:p w14:paraId="416927EF" w14:textId="4014FBF5" w:rsidR="00EC4C45" w:rsidRPr="003F2F6D" w:rsidRDefault="006C23A4"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7A2DE312" w14:textId="77777777" w:rsidR="00EC4C45" w:rsidRPr="003F2F6D" w:rsidRDefault="00EC4C45" w:rsidP="006C23A4">
            <w:pPr>
              <w:pStyle w:val="Cuerpo"/>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EC4C45" w:rsidRPr="003F2F6D" w14:paraId="10981B31"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71A1DBDA"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2010</w:t>
            </w:r>
          </w:p>
        </w:tc>
        <w:tc>
          <w:tcPr>
            <w:tcW w:w="565" w:type="pct"/>
            <w:hideMark/>
          </w:tcPr>
          <w:p w14:paraId="697C2C16"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5BB4256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31,6%</w:t>
            </w:r>
          </w:p>
        </w:tc>
        <w:tc>
          <w:tcPr>
            <w:tcW w:w="582" w:type="pct"/>
            <w:noWrap/>
            <w:hideMark/>
          </w:tcPr>
          <w:p w14:paraId="290CB3D8"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82" w:type="pct"/>
            <w:noWrap/>
            <w:hideMark/>
          </w:tcPr>
          <w:p w14:paraId="675C38D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1" w:type="pct"/>
            <w:noWrap/>
            <w:hideMark/>
          </w:tcPr>
          <w:p w14:paraId="57FE567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27,1%</w:t>
            </w:r>
          </w:p>
        </w:tc>
        <w:tc>
          <w:tcPr>
            <w:tcW w:w="582" w:type="pct"/>
            <w:noWrap/>
            <w:hideMark/>
          </w:tcPr>
          <w:p w14:paraId="5349024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82" w:type="pct"/>
            <w:noWrap/>
            <w:hideMark/>
          </w:tcPr>
          <w:p w14:paraId="32EA3EB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82" w:type="pct"/>
            <w:noWrap/>
            <w:hideMark/>
          </w:tcPr>
          <w:p w14:paraId="5F746D7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270CAD8B"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657D9AE"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6346A87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8BB0A7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33,8%</w:t>
            </w:r>
          </w:p>
        </w:tc>
        <w:tc>
          <w:tcPr>
            <w:tcW w:w="582" w:type="pct"/>
            <w:noWrap/>
            <w:hideMark/>
          </w:tcPr>
          <w:p w14:paraId="2A8E755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82" w:type="pct"/>
            <w:noWrap/>
            <w:hideMark/>
          </w:tcPr>
          <w:p w14:paraId="363958B6"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18,8%</w:t>
            </w:r>
          </w:p>
        </w:tc>
        <w:tc>
          <w:tcPr>
            <w:tcW w:w="581" w:type="pct"/>
            <w:noWrap/>
            <w:hideMark/>
          </w:tcPr>
          <w:p w14:paraId="510D157C"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25,3%</w:t>
            </w:r>
          </w:p>
        </w:tc>
        <w:tc>
          <w:tcPr>
            <w:tcW w:w="582" w:type="pct"/>
            <w:noWrap/>
            <w:hideMark/>
          </w:tcPr>
          <w:p w14:paraId="7DFE07F1"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6,5%</w:t>
            </w:r>
          </w:p>
        </w:tc>
        <w:tc>
          <w:tcPr>
            <w:tcW w:w="582" w:type="pct"/>
            <w:noWrap/>
            <w:hideMark/>
          </w:tcPr>
          <w:p w14:paraId="158396D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w:t>
            </w:r>
          </w:p>
        </w:tc>
        <w:tc>
          <w:tcPr>
            <w:tcW w:w="582" w:type="pct"/>
            <w:noWrap/>
            <w:hideMark/>
          </w:tcPr>
          <w:p w14:paraId="743EC4B1"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1F1AC11"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C6A6F0F"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0A3369D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716F48D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32,8%</w:t>
            </w:r>
          </w:p>
        </w:tc>
        <w:tc>
          <w:tcPr>
            <w:tcW w:w="582" w:type="pct"/>
            <w:noWrap/>
            <w:hideMark/>
          </w:tcPr>
          <w:p w14:paraId="55498E9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13,4%</w:t>
            </w:r>
          </w:p>
        </w:tc>
        <w:tc>
          <w:tcPr>
            <w:tcW w:w="582" w:type="pct"/>
            <w:noWrap/>
            <w:hideMark/>
          </w:tcPr>
          <w:p w14:paraId="01EFD25C"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17,1%</w:t>
            </w:r>
          </w:p>
        </w:tc>
        <w:tc>
          <w:tcPr>
            <w:tcW w:w="581" w:type="pct"/>
            <w:noWrap/>
            <w:hideMark/>
          </w:tcPr>
          <w:p w14:paraId="6865B9E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26,2%</w:t>
            </w:r>
          </w:p>
        </w:tc>
        <w:tc>
          <w:tcPr>
            <w:tcW w:w="582" w:type="pct"/>
            <w:noWrap/>
            <w:hideMark/>
          </w:tcPr>
          <w:p w14:paraId="219AED9B"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82" w:type="pct"/>
            <w:noWrap/>
            <w:hideMark/>
          </w:tcPr>
          <w:p w14:paraId="4F9A0D6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w:t>
            </w:r>
          </w:p>
        </w:tc>
        <w:tc>
          <w:tcPr>
            <w:tcW w:w="582" w:type="pct"/>
            <w:noWrap/>
            <w:hideMark/>
          </w:tcPr>
          <w:p w14:paraId="6400134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6A4145F"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5F62F75E"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2011</w:t>
            </w:r>
          </w:p>
        </w:tc>
        <w:tc>
          <w:tcPr>
            <w:tcW w:w="565" w:type="pct"/>
            <w:hideMark/>
          </w:tcPr>
          <w:p w14:paraId="72B8C044"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34B4D8DB"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582" w:type="pct"/>
            <w:noWrap/>
            <w:hideMark/>
          </w:tcPr>
          <w:p w14:paraId="18F00F9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16,6%</w:t>
            </w:r>
          </w:p>
        </w:tc>
        <w:tc>
          <w:tcPr>
            <w:tcW w:w="582" w:type="pct"/>
            <w:noWrap/>
            <w:hideMark/>
          </w:tcPr>
          <w:p w14:paraId="4C93F3D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18,2%</w:t>
            </w:r>
          </w:p>
        </w:tc>
        <w:tc>
          <w:tcPr>
            <w:tcW w:w="581" w:type="pct"/>
            <w:noWrap/>
            <w:hideMark/>
          </w:tcPr>
          <w:p w14:paraId="62FF72D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41,4%</w:t>
            </w:r>
          </w:p>
        </w:tc>
        <w:tc>
          <w:tcPr>
            <w:tcW w:w="582" w:type="pct"/>
            <w:noWrap/>
            <w:hideMark/>
          </w:tcPr>
          <w:p w14:paraId="7CE4E70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11,6%</w:t>
            </w:r>
          </w:p>
        </w:tc>
        <w:tc>
          <w:tcPr>
            <w:tcW w:w="582" w:type="pct"/>
            <w:noWrap/>
            <w:hideMark/>
          </w:tcPr>
          <w:p w14:paraId="7481258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w:t>
            </w:r>
          </w:p>
        </w:tc>
        <w:tc>
          <w:tcPr>
            <w:tcW w:w="582" w:type="pct"/>
            <w:noWrap/>
            <w:hideMark/>
          </w:tcPr>
          <w:p w14:paraId="198AA336"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27CF8FC7"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FAE84D7"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352AD73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78E374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35EBC61C"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17,8%</w:t>
            </w:r>
          </w:p>
        </w:tc>
        <w:tc>
          <w:tcPr>
            <w:tcW w:w="582" w:type="pct"/>
            <w:noWrap/>
            <w:hideMark/>
          </w:tcPr>
          <w:p w14:paraId="311BEAC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9,3%</w:t>
            </w:r>
          </w:p>
        </w:tc>
        <w:tc>
          <w:tcPr>
            <w:tcW w:w="581" w:type="pct"/>
            <w:noWrap/>
            <w:hideMark/>
          </w:tcPr>
          <w:p w14:paraId="170B910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45,1%</w:t>
            </w:r>
          </w:p>
        </w:tc>
        <w:tc>
          <w:tcPr>
            <w:tcW w:w="582" w:type="pct"/>
            <w:noWrap/>
            <w:hideMark/>
          </w:tcPr>
          <w:p w14:paraId="31C7186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14,5%</w:t>
            </w:r>
          </w:p>
        </w:tc>
        <w:tc>
          <w:tcPr>
            <w:tcW w:w="582" w:type="pct"/>
            <w:noWrap/>
            <w:hideMark/>
          </w:tcPr>
          <w:p w14:paraId="3E00DC7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5,6%</w:t>
            </w:r>
          </w:p>
        </w:tc>
        <w:tc>
          <w:tcPr>
            <w:tcW w:w="582" w:type="pct"/>
            <w:noWrap/>
            <w:hideMark/>
          </w:tcPr>
          <w:p w14:paraId="4217D83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ABC5669"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0CB832F"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7A747D42"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61F64F5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582" w:type="pct"/>
            <w:noWrap/>
            <w:hideMark/>
          </w:tcPr>
          <w:p w14:paraId="414F0BA2"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17,3%</w:t>
            </w:r>
          </w:p>
        </w:tc>
        <w:tc>
          <w:tcPr>
            <w:tcW w:w="582" w:type="pct"/>
            <w:noWrap/>
            <w:hideMark/>
          </w:tcPr>
          <w:p w14:paraId="107E1AD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13,2%</w:t>
            </w:r>
          </w:p>
        </w:tc>
        <w:tc>
          <w:tcPr>
            <w:tcW w:w="581" w:type="pct"/>
            <w:noWrap/>
            <w:hideMark/>
          </w:tcPr>
          <w:p w14:paraId="50D7C361"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43,5%</w:t>
            </w:r>
          </w:p>
        </w:tc>
        <w:tc>
          <w:tcPr>
            <w:tcW w:w="582" w:type="pct"/>
            <w:noWrap/>
            <w:hideMark/>
          </w:tcPr>
          <w:p w14:paraId="006F38F5"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13,2%</w:t>
            </w:r>
          </w:p>
        </w:tc>
        <w:tc>
          <w:tcPr>
            <w:tcW w:w="582" w:type="pct"/>
            <w:noWrap/>
            <w:hideMark/>
          </w:tcPr>
          <w:p w14:paraId="45E8C4E1"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82" w:type="pct"/>
            <w:noWrap/>
            <w:hideMark/>
          </w:tcPr>
          <w:p w14:paraId="0DD5B63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2BDC0B9"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64BF2B5"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2AAAC73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74A8A0E7"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26,1%</w:t>
            </w:r>
          </w:p>
        </w:tc>
        <w:tc>
          <w:tcPr>
            <w:tcW w:w="582" w:type="pct"/>
            <w:noWrap/>
            <w:hideMark/>
          </w:tcPr>
          <w:p w14:paraId="0431B2A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82" w:type="pct"/>
            <w:noWrap/>
            <w:hideMark/>
          </w:tcPr>
          <w:p w14:paraId="019FB0E0"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12,1%</w:t>
            </w:r>
          </w:p>
        </w:tc>
        <w:tc>
          <w:tcPr>
            <w:tcW w:w="581" w:type="pct"/>
            <w:noWrap/>
            <w:hideMark/>
          </w:tcPr>
          <w:p w14:paraId="66512CA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26,6%</w:t>
            </w:r>
          </w:p>
        </w:tc>
        <w:tc>
          <w:tcPr>
            <w:tcW w:w="582" w:type="pct"/>
            <w:noWrap/>
            <w:hideMark/>
          </w:tcPr>
          <w:p w14:paraId="532C0EF7"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15,6%</w:t>
            </w:r>
          </w:p>
        </w:tc>
        <w:tc>
          <w:tcPr>
            <w:tcW w:w="582" w:type="pct"/>
            <w:noWrap/>
            <w:hideMark/>
          </w:tcPr>
          <w:p w14:paraId="5C46F36B"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82" w:type="pct"/>
            <w:noWrap/>
            <w:hideMark/>
          </w:tcPr>
          <w:p w14:paraId="28F539F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3D6FD74D"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4976D0C"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603F3827"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745A255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25,3%</w:t>
            </w:r>
          </w:p>
        </w:tc>
        <w:tc>
          <w:tcPr>
            <w:tcW w:w="582" w:type="pct"/>
            <w:noWrap/>
            <w:hideMark/>
          </w:tcPr>
          <w:p w14:paraId="4157F132"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14,2%</w:t>
            </w:r>
          </w:p>
        </w:tc>
        <w:tc>
          <w:tcPr>
            <w:tcW w:w="582" w:type="pct"/>
            <w:noWrap/>
            <w:hideMark/>
          </w:tcPr>
          <w:p w14:paraId="65CCDC9C"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10,7%</w:t>
            </w:r>
          </w:p>
        </w:tc>
        <w:tc>
          <w:tcPr>
            <w:tcW w:w="581" w:type="pct"/>
            <w:noWrap/>
            <w:hideMark/>
          </w:tcPr>
          <w:p w14:paraId="7F383784"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34,9%</w:t>
            </w:r>
          </w:p>
        </w:tc>
        <w:tc>
          <w:tcPr>
            <w:tcW w:w="582" w:type="pct"/>
            <w:noWrap/>
            <w:hideMark/>
          </w:tcPr>
          <w:p w14:paraId="2AB6C3E8"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82" w:type="pct"/>
            <w:noWrap/>
            <w:hideMark/>
          </w:tcPr>
          <w:p w14:paraId="408665FC"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w:t>
            </w:r>
          </w:p>
        </w:tc>
        <w:tc>
          <w:tcPr>
            <w:tcW w:w="582" w:type="pct"/>
            <w:noWrap/>
            <w:hideMark/>
          </w:tcPr>
          <w:p w14:paraId="7F03520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36DCD7D9"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6A37453"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47B25557"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1F80C57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25,8%</w:t>
            </w:r>
          </w:p>
        </w:tc>
        <w:tc>
          <w:tcPr>
            <w:tcW w:w="582" w:type="pct"/>
            <w:noWrap/>
            <w:hideMark/>
          </w:tcPr>
          <w:p w14:paraId="2A255947"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12,6%</w:t>
            </w:r>
          </w:p>
        </w:tc>
        <w:tc>
          <w:tcPr>
            <w:tcW w:w="582" w:type="pct"/>
            <w:noWrap/>
            <w:hideMark/>
          </w:tcPr>
          <w:p w14:paraId="75DEBED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11,5%</w:t>
            </w:r>
          </w:p>
        </w:tc>
        <w:tc>
          <w:tcPr>
            <w:tcW w:w="581" w:type="pct"/>
            <w:noWrap/>
            <w:hideMark/>
          </w:tcPr>
          <w:p w14:paraId="7D4C84A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30,3%</w:t>
            </w:r>
          </w:p>
        </w:tc>
        <w:tc>
          <w:tcPr>
            <w:tcW w:w="582" w:type="pct"/>
            <w:noWrap/>
            <w:hideMark/>
          </w:tcPr>
          <w:p w14:paraId="7B8A551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82" w:type="pct"/>
            <w:noWrap/>
            <w:hideMark/>
          </w:tcPr>
          <w:p w14:paraId="04EEF30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6,3%</w:t>
            </w:r>
          </w:p>
        </w:tc>
        <w:tc>
          <w:tcPr>
            <w:tcW w:w="582" w:type="pct"/>
            <w:noWrap/>
            <w:hideMark/>
          </w:tcPr>
          <w:p w14:paraId="5DEF0D44"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AF18F2F"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51517A1F"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2013</w:t>
            </w:r>
          </w:p>
        </w:tc>
        <w:tc>
          <w:tcPr>
            <w:tcW w:w="565" w:type="pct"/>
            <w:hideMark/>
          </w:tcPr>
          <w:p w14:paraId="3DC6CC61"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0E9B8C45"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2,9%</w:t>
            </w:r>
          </w:p>
        </w:tc>
        <w:tc>
          <w:tcPr>
            <w:tcW w:w="582" w:type="pct"/>
            <w:noWrap/>
            <w:hideMark/>
          </w:tcPr>
          <w:p w14:paraId="0060DD2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8,1%</w:t>
            </w:r>
          </w:p>
        </w:tc>
        <w:tc>
          <w:tcPr>
            <w:tcW w:w="582" w:type="pct"/>
            <w:noWrap/>
            <w:hideMark/>
          </w:tcPr>
          <w:p w14:paraId="1F11E456"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22,1%</w:t>
            </w:r>
          </w:p>
        </w:tc>
        <w:tc>
          <w:tcPr>
            <w:tcW w:w="581" w:type="pct"/>
            <w:noWrap/>
            <w:hideMark/>
          </w:tcPr>
          <w:p w14:paraId="0C717AA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41,9%</w:t>
            </w:r>
          </w:p>
        </w:tc>
        <w:tc>
          <w:tcPr>
            <w:tcW w:w="582" w:type="pct"/>
            <w:noWrap/>
            <w:hideMark/>
          </w:tcPr>
          <w:p w14:paraId="787C395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17,0%</w:t>
            </w:r>
          </w:p>
        </w:tc>
        <w:tc>
          <w:tcPr>
            <w:tcW w:w="582" w:type="pct"/>
            <w:noWrap/>
            <w:hideMark/>
          </w:tcPr>
          <w:p w14:paraId="50B1313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82" w:type="pct"/>
            <w:noWrap/>
            <w:hideMark/>
          </w:tcPr>
          <w:p w14:paraId="38BA378B"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28EF7D73"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00EE70E"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56C2A38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0409638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w:t>
            </w:r>
          </w:p>
        </w:tc>
        <w:tc>
          <w:tcPr>
            <w:tcW w:w="582" w:type="pct"/>
            <w:noWrap/>
            <w:hideMark/>
          </w:tcPr>
          <w:p w14:paraId="773B99C3"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82" w:type="pct"/>
            <w:noWrap/>
            <w:hideMark/>
          </w:tcPr>
          <w:p w14:paraId="4486D3B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18,7%</w:t>
            </w:r>
          </w:p>
        </w:tc>
        <w:tc>
          <w:tcPr>
            <w:tcW w:w="581" w:type="pct"/>
            <w:noWrap/>
            <w:hideMark/>
          </w:tcPr>
          <w:p w14:paraId="0375C3EB"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44,4%</w:t>
            </w:r>
          </w:p>
        </w:tc>
        <w:tc>
          <w:tcPr>
            <w:tcW w:w="582" w:type="pct"/>
            <w:noWrap/>
            <w:hideMark/>
          </w:tcPr>
          <w:p w14:paraId="57E9C21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18,3%</w:t>
            </w:r>
          </w:p>
        </w:tc>
        <w:tc>
          <w:tcPr>
            <w:tcW w:w="582" w:type="pct"/>
            <w:noWrap/>
            <w:hideMark/>
          </w:tcPr>
          <w:p w14:paraId="3DC7131E"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82" w:type="pct"/>
            <w:noWrap/>
            <w:hideMark/>
          </w:tcPr>
          <w:p w14:paraId="193532ED"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B590F49"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6AC65F8"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1ED08F9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422286E7"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w:t>
            </w:r>
          </w:p>
        </w:tc>
        <w:tc>
          <w:tcPr>
            <w:tcW w:w="582" w:type="pct"/>
            <w:noWrap/>
            <w:hideMark/>
          </w:tcPr>
          <w:p w14:paraId="419E11F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8,1%</w:t>
            </w:r>
          </w:p>
        </w:tc>
        <w:tc>
          <w:tcPr>
            <w:tcW w:w="582" w:type="pct"/>
            <w:noWrap/>
            <w:hideMark/>
          </w:tcPr>
          <w:p w14:paraId="6824774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81" w:type="pct"/>
            <w:noWrap/>
            <w:hideMark/>
          </w:tcPr>
          <w:p w14:paraId="5A01390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43,1%</w:t>
            </w:r>
          </w:p>
        </w:tc>
        <w:tc>
          <w:tcPr>
            <w:tcW w:w="582" w:type="pct"/>
            <w:noWrap/>
            <w:hideMark/>
          </w:tcPr>
          <w:p w14:paraId="7BF6D2DB"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17,6%</w:t>
            </w:r>
          </w:p>
        </w:tc>
        <w:tc>
          <w:tcPr>
            <w:tcW w:w="582" w:type="pct"/>
            <w:noWrap/>
            <w:hideMark/>
          </w:tcPr>
          <w:p w14:paraId="470416A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82" w:type="pct"/>
            <w:noWrap/>
            <w:hideMark/>
          </w:tcPr>
          <w:p w14:paraId="02E6626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34493E2"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02AC3A85"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244DA003"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51006690"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82" w:type="pct"/>
            <w:noWrap/>
            <w:hideMark/>
          </w:tcPr>
          <w:p w14:paraId="176B7A2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82" w:type="pct"/>
            <w:noWrap/>
            <w:hideMark/>
          </w:tcPr>
          <w:p w14:paraId="11391956"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21,3%</w:t>
            </w:r>
          </w:p>
        </w:tc>
        <w:tc>
          <w:tcPr>
            <w:tcW w:w="581" w:type="pct"/>
            <w:noWrap/>
            <w:hideMark/>
          </w:tcPr>
          <w:p w14:paraId="568DA772"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41,1%</w:t>
            </w:r>
          </w:p>
        </w:tc>
        <w:tc>
          <w:tcPr>
            <w:tcW w:w="582" w:type="pct"/>
            <w:noWrap/>
            <w:hideMark/>
          </w:tcPr>
          <w:p w14:paraId="135DAAE4"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18,7%</w:t>
            </w:r>
          </w:p>
        </w:tc>
        <w:tc>
          <w:tcPr>
            <w:tcW w:w="582" w:type="pct"/>
            <w:noWrap/>
            <w:hideMark/>
          </w:tcPr>
          <w:p w14:paraId="0B71A494"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w:t>
            </w:r>
          </w:p>
        </w:tc>
        <w:tc>
          <w:tcPr>
            <w:tcW w:w="582" w:type="pct"/>
            <w:noWrap/>
            <w:hideMark/>
          </w:tcPr>
          <w:p w14:paraId="21C37AA3"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9283588"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8EA28AE"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2A27846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90F8AE2"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6,4%</w:t>
            </w:r>
          </w:p>
        </w:tc>
        <w:tc>
          <w:tcPr>
            <w:tcW w:w="582" w:type="pct"/>
            <w:noWrap/>
            <w:hideMark/>
          </w:tcPr>
          <w:p w14:paraId="744FD8A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82" w:type="pct"/>
            <w:noWrap/>
            <w:hideMark/>
          </w:tcPr>
          <w:p w14:paraId="3637E66C"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17,8%</w:t>
            </w:r>
          </w:p>
        </w:tc>
        <w:tc>
          <w:tcPr>
            <w:tcW w:w="581" w:type="pct"/>
            <w:noWrap/>
            <w:hideMark/>
          </w:tcPr>
          <w:p w14:paraId="198F9008"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37,8%</w:t>
            </w:r>
          </w:p>
        </w:tc>
        <w:tc>
          <w:tcPr>
            <w:tcW w:w="582" w:type="pct"/>
            <w:noWrap/>
            <w:hideMark/>
          </w:tcPr>
          <w:p w14:paraId="339551BB"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21,7%</w:t>
            </w:r>
          </w:p>
        </w:tc>
        <w:tc>
          <w:tcPr>
            <w:tcW w:w="582" w:type="pct"/>
            <w:noWrap/>
            <w:hideMark/>
          </w:tcPr>
          <w:p w14:paraId="026D501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7,9%</w:t>
            </w:r>
          </w:p>
        </w:tc>
        <w:tc>
          <w:tcPr>
            <w:tcW w:w="582" w:type="pct"/>
            <w:noWrap/>
            <w:hideMark/>
          </w:tcPr>
          <w:p w14:paraId="36A593E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411E58B6"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669A4B64"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484B22E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585ECA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7,0%</w:t>
            </w:r>
          </w:p>
        </w:tc>
        <w:tc>
          <w:tcPr>
            <w:tcW w:w="582" w:type="pct"/>
            <w:noWrap/>
            <w:hideMark/>
          </w:tcPr>
          <w:p w14:paraId="7DD39CA0"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8,5%</w:t>
            </w:r>
          </w:p>
        </w:tc>
        <w:tc>
          <w:tcPr>
            <w:tcW w:w="582" w:type="pct"/>
            <w:noWrap/>
            <w:hideMark/>
          </w:tcPr>
          <w:p w14:paraId="3A2C928C"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81" w:type="pct"/>
            <w:noWrap/>
            <w:hideMark/>
          </w:tcPr>
          <w:p w14:paraId="5AFED867"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39,1%</w:t>
            </w:r>
          </w:p>
        </w:tc>
        <w:tc>
          <w:tcPr>
            <w:tcW w:w="582" w:type="pct"/>
            <w:noWrap/>
            <w:hideMark/>
          </w:tcPr>
          <w:p w14:paraId="7DC0D58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20,5%</w:t>
            </w:r>
          </w:p>
        </w:tc>
        <w:tc>
          <w:tcPr>
            <w:tcW w:w="582" w:type="pct"/>
            <w:noWrap/>
            <w:hideMark/>
          </w:tcPr>
          <w:p w14:paraId="69CDCF99"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5,6%</w:t>
            </w:r>
          </w:p>
        </w:tc>
        <w:tc>
          <w:tcPr>
            <w:tcW w:w="582" w:type="pct"/>
            <w:noWrap/>
            <w:hideMark/>
          </w:tcPr>
          <w:p w14:paraId="17A21C24"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3464B9BB"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443E0A78" w14:textId="77777777" w:rsidR="00EC4C45" w:rsidRPr="003F2F6D" w:rsidRDefault="00EC4C45" w:rsidP="006C23A4">
            <w:pPr>
              <w:pStyle w:val="Cuerpo"/>
              <w:spacing w:before="0" w:after="200"/>
              <w:rPr>
                <w:rFonts w:hAnsi="Times New Roman" w:cs="Times New Roman"/>
                <w:color w:val="auto"/>
                <w:sz w:val="16"/>
                <w:szCs w:val="16"/>
              </w:rPr>
            </w:pPr>
            <w:r w:rsidRPr="003F2F6D">
              <w:rPr>
                <w:rFonts w:hAnsi="Times New Roman" w:cs="Times New Roman"/>
                <w:color w:val="auto"/>
                <w:sz w:val="16"/>
                <w:szCs w:val="16"/>
              </w:rPr>
              <w:t>Total</w:t>
            </w:r>
          </w:p>
        </w:tc>
        <w:tc>
          <w:tcPr>
            <w:tcW w:w="565" w:type="pct"/>
            <w:hideMark/>
          </w:tcPr>
          <w:p w14:paraId="1B247AF5"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618DC8EB"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82" w:type="pct"/>
            <w:noWrap/>
            <w:hideMark/>
          </w:tcPr>
          <w:p w14:paraId="1761B6E4"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11,0%</w:t>
            </w:r>
          </w:p>
        </w:tc>
        <w:tc>
          <w:tcPr>
            <w:tcW w:w="582" w:type="pct"/>
            <w:noWrap/>
            <w:hideMark/>
          </w:tcPr>
          <w:p w14:paraId="1AB2024D"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17,7%</w:t>
            </w:r>
          </w:p>
        </w:tc>
        <w:tc>
          <w:tcPr>
            <w:tcW w:w="581" w:type="pct"/>
            <w:noWrap/>
            <w:hideMark/>
          </w:tcPr>
          <w:p w14:paraId="3A0F03A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35,4%</w:t>
            </w:r>
          </w:p>
        </w:tc>
        <w:tc>
          <w:tcPr>
            <w:tcW w:w="582" w:type="pct"/>
            <w:noWrap/>
            <w:hideMark/>
          </w:tcPr>
          <w:p w14:paraId="6D0C535E"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2" w:type="pct"/>
            <w:noWrap/>
            <w:hideMark/>
          </w:tcPr>
          <w:p w14:paraId="0CE72959"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5,7%</w:t>
            </w:r>
          </w:p>
        </w:tc>
        <w:tc>
          <w:tcPr>
            <w:tcW w:w="582" w:type="pct"/>
            <w:noWrap/>
            <w:hideMark/>
          </w:tcPr>
          <w:p w14:paraId="1B29F9E6"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EA3311E"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7361839"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114BFBA8"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2B02114F"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14,0%</w:t>
            </w:r>
          </w:p>
        </w:tc>
        <w:tc>
          <w:tcPr>
            <w:tcW w:w="582" w:type="pct"/>
            <w:noWrap/>
            <w:hideMark/>
          </w:tcPr>
          <w:p w14:paraId="095EBCCC"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12,0%</w:t>
            </w:r>
          </w:p>
        </w:tc>
        <w:tc>
          <w:tcPr>
            <w:tcW w:w="582" w:type="pct"/>
            <w:noWrap/>
            <w:hideMark/>
          </w:tcPr>
          <w:p w14:paraId="127DA153"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1" w:type="pct"/>
            <w:noWrap/>
            <w:hideMark/>
          </w:tcPr>
          <w:p w14:paraId="78A29E0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38,0%</w:t>
            </w:r>
          </w:p>
        </w:tc>
        <w:tc>
          <w:tcPr>
            <w:tcW w:w="582" w:type="pct"/>
            <w:noWrap/>
            <w:hideMark/>
          </w:tcPr>
          <w:p w14:paraId="119476B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15,3%</w:t>
            </w:r>
          </w:p>
        </w:tc>
        <w:tc>
          <w:tcPr>
            <w:tcW w:w="582" w:type="pct"/>
            <w:noWrap/>
            <w:hideMark/>
          </w:tcPr>
          <w:p w14:paraId="079A0E31"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5,3%</w:t>
            </w:r>
          </w:p>
        </w:tc>
        <w:tc>
          <w:tcPr>
            <w:tcW w:w="582" w:type="pct"/>
            <w:noWrap/>
            <w:hideMark/>
          </w:tcPr>
          <w:p w14:paraId="3C1F0F85" w14:textId="77777777" w:rsidR="00EC4C45" w:rsidRPr="003F2F6D" w:rsidRDefault="00EC4C45" w:rsidP="006C23A4">
            <w:pPr>
              <w:pStyle w:val="Cuerpo"/>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A38DE71"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5A01089" w14:textId="77777777" w:rsidR="00EC4C45" w:rsidRPr="003F2F6D" w:rsidRDefault="00EC4C45" w:rsidP="006C23A4">
            <w:pPr>
              <w:pStyle w:val="Cuerpo"/>
              <w:spacing w:before="0" w:after="200"/>
              <w:rPr>
                <w:rFonts w:hAnsi="Times New Roman" w:cs="Times New Roman"/>
                <w:color w:val="auto"/>
                <w:sz w:val="16"/>
                <w:szCs w:val="16"/>
              </w:rPr>
            </w:pPr>
          </w:p>
        </w:tc>
        <w:tc>
          <w:tcPr>
            <w:tcW w:w="565" w:type="pct"/>
            <w:hideMark/>
          </w:tcPr>
          <w:p w14:paraId="08A719EF"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0D9AA837"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14,5%</w:t>
            </w:r>
          </w:p>
        </w:tc>
        <w:tc>
          <w:tcPr>
            <w:tcW w:w="582" w:type="pct"/>
            <w:noWrap/>
            <w:hideMark/>
          </w:tcPr>
          <w:p w14:paraId="0133F6EA"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11,5%</w:t>
            </w:r>
          </w:p>
        </w:tc>
        <w:tc>
          <w:tcPr>
            <w:tcW w:w="582" w:type="pct"/>
            <w:noWrap/>
            <w:hideMark/>
          </w:tcPr>
          <w:p w14:paraId="4194139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16,4%</w:t>
            </w:r>
          </w:p>
        </w:tc>
        <w:tc>
          <w:tcPr>
            <w:tcW w:w="581" w:type="pct"/>
            <w:noWrap/>
            <w:hideMark/>
          </w:tcPr>
          <w:p w14:paraId="68BFBA74"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36,8%</w:t>
            </w:r>
          </w:p>
        </w:tc>
        <w:tc>
          <w:tcPr>
            <w:tcW w:w="582" w:type="pct"/>
            <w:noWrap/>
            <w:hideMark/>
          </w:tcPr>
          <w:p w14:paraId="1E60E775"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15,3%</w:t>
            </w:r>
          </w:p>
        </w:tc>
        <w:tc>
          <w:tcPr>
            <w:tcW w:w="582" w:type="pct"/>
            <w:noWrap/>
            <w:hideMark/>
          </w:tcPr>
          <w:p w14:paraId="069C3BE3"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5,5%</w:t>
            </w:r>
          </w:p>
        </w:tc>
        <w:tc>
          <w:tcPr>
            <w:tcW w:w="582" w:type="pct"/>
            <w:noWrap/>
            <w:hideMark/>
          </w:tcPr>
          <w:p w14:paraId="32B238C6" w14:textId="77777777" w:rsidR="00EC4C45" w:rsidRPr="003F2F6D" w:rsidRDefault="00EC4C45" w:rsidP="006C23A4">
            <w:pPr>
              <w:pStyle w:val="Cuerpo"/>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33317E51" w14:textId="72BA7F12" w:rsidR="00565862" w:rsidRPr="003F2F6D" w:rsidRDefault="00EC4C45"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565862" w:rsidRPr="003F2F6D">
        <w:rPr>
          <w:rFonts w:hAnsi="Times New Roman" w:cs="Times New Roman"/>
          <w:bCs/>
          <w:color w:val="auto"/>
          <w:sz w:val="20"/>
          <w:szCs w:val="20"/>
        </w:rPr>
        <w:t>Fuente: Elaboración propia</w:t>
      </w:r>
    </w:p>
    <w:p w14:paraId="22C9F7DF" w14:textId="77777777" w:rsidR="00BE1236" w:rsidRDefault="00BE1236" w:rsidP="006C23A4">
      <w:pPr>
        <w:pStyle w:val="Cuerpo"/>
        <w:spacing w:before="0" w:after="200"/>
        <w:rPr>
          <w:rFonts w:hAnsi="Times New Roman" w:cs="Times New Roman"/>
          <w:color w:val="auto"/>
        </w:rPr>
      </w:pPr>
    </w:p>
    <w:p w14:paraId="12BA450A" w14:textId="4C8EF140" w:rsidR="00F27439" w:rsidRPr="003F2F6D" w:rsidRDefault="0011442D" w:rsidP="006C23A4">
      <w:pPr>
        <w:pStyle w:val="Cuerpo"/>
        <w:spacing w:before="0" w:after="200"/>
        <w:rPr>
          <w:rFonts w:hAnsi="Times New Roman" w:cs="Times New Roman"/>
          <w:color w:val="auto"/>
        </w:rPr>
      </w:pPr>
      <w:r w:rsidRPr="003F2F6D">
        <w:rPr>
          <w:rFonts w:hAnsi="Times New Roman" w:cs="Times New Roman"/>
          <w:color w:val="auto"/>
        </w:rPr>
        <w:t>Actualmente</w:t>
      </w:r>
      <w:r w:rsidR="00C85512" w:rsidRPr="003F2F6D">
        <w:rPr>
          <w:rFonts w:hAnsi="Times New Roman" w:cs="Times New Roman"/>
          <w:color w:val="auto"/>
        </w:rPr>
        <w:t>,</w:t>
      </w:r>
      <w:r w:rsidRPr="003F2F6D">
        <w:rPr>
          <w:rFonts w:hAnsi="Times New Roman" w:cs="Times New Roman"/>
          <w:color w:val="auto"/>
        </w:rPr>
        <w:t xml:space="preserve"> el E</w:t>
      </w:r>
      <w:r w:rsidR="00C65BF6" w:rsidRPr="003F2F6D">
        <w:rPr>
          <w:rFonts w:hAnsi="Times New Roman" w:cs="Times New Roman"/>
          <w:color w:val="auto"/>
        </w:rPr>
        <w:t xml:space="preserve">cuador se ha convertido en destino atractivo para muchos inmigrantes tanto latinoamericanos como chinos, rusos y españoles, que se ven atraídos ya sea por la moneda que maneja el país que es el dólar, o simplemente en busca de una mejor calidad de vida, el Ecuador brinda al inmigrante facilidades para obtener visas de residencia ya </w:t>
      </w:r>
      <w:r w:rsidR="00C65BF6" w:rsidRPr="003F2F6D">
        <w:rPr>
          <w:rFonts w:hAnsi="Times New Roman" w:cs="Times New Roman"/>
          <w:color w:val="auto"/>
        </w:rPr>
        <w:lastRenderedPageBreak/>
        <w:t>sea temporal o definitiva lo cual resulta favorable para los inmigrantes profesionales que desean ejercer su profesión e</w:t>
      </w:r>
      <w:r w:rsidR="00C85512" w:rsidRPr="003F2F6D">
        <w:rPr>
          <w:rFonts w:hAnsi="Times New Roman" w:cs="Times New Roman"/>
          <w:color w:val="auto"/>
        </w:rPr>
        <w:t>n este país, según los requisitos del Ministerio de Relaciones Exteriores y Movilidad Humana.</w:t>
      </w:r>
    </w:p>
    <w:p w14:paraId="268A5E43" w14:textId="5DE96212"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En los últimos años habido un incremento de inmigrantes al Ecuador debido a la facilidad que brindamos en el Ecuador, pero esto genera ciertas molestias a los ecuatorianos ya que se reduce el trabajo </w:t>
      </w:r>
      <w:r w:rsidR="00C85512" w:rsidRPr="003F2F6D">
        <w:rPr>
          <w:rFonts w:hAnsi="Times New Roman" w:cs="Times New Roman"/>
          <w:color w:val="auto"/>
        </w:rPr>
        <w:t>formal por lo que</w:t>
      </w:r>
      <w:r w:rsidRPr="003F2F6D">
        <w:rPr>
          <w:rFonts w:hAnsi="Times New Roman" w:cs="Times New Roman"/>
          <w:color w:val="auto"/>
        </w:rPr>
        <w:t xml:space="preserve"> los inmigrantes trabajan por un menor salario</w:t>
      </w:r>
      <w:r w:rsidR="00C85512" w:rsidRPr="003F2F6D">
        <w:rPr>
          <w:rFonts w:hAnsi="Times New Roman" w:cs="Times New Roman"/>
          <w:color w:val="auto"/>
        </w:rPr>
        <w:t>.</w:t>
      </w:r>
      <w:r w:rsidRPr="003F2F6D">
        <w:rPr>
          <w:rFonts w:hAnsi="Times New Roman" w:cs="Times New Roman"/>
          <w:color w:val="auto"/>
        </w:rPr>
        <w:t xml:space="preserve"> </w:t>
      </w:r>
      <w:r w:rsidR="00E969FD" w:rsidRPr="003F2F6D">
        <w:rPr>
          <w:rFonts w:hAnsi="Times New Roman" w:cs="Times New Roman"/>
          <w:color w:val="auto"/>
        </w:rPr>
        <w:t>Y la perspectiva de que seguirá igual para el año 2014 ha disminuido al 39%, con un pesimismo del 8,5% que empeorará notablemente.</w:t>
      </w:r>
    </w:p>
    <w:p w14:paraId="254EF460" w14:textId="72AA9FE7" w:rsidR="00C65BF6" w:rsidRPr="003F2F6D" w:rsidRDefault="00F27439" w:rsidP="006C23A4">
      <w:pPr>
        <w:pStyle w:val="Cuerpo"/>
        <w:spacing w:before="0" w:after="200"/>
        <w:rPr>
          <w:rFonts w:hAnsi="Times New Roman" w:cs="Times New Roman"/>
          <w:color w:val="auto"/>
        </w:rPr>
      </w:pPr>
      <w:r w:rsidRPr="003F2F6D">
        <w:rPr>
          <w:rFonts w:hAnsi="Times New Roman" w:cs="Times New Roman"/>
          <w:color w:val="auto"/>
        </w:rPr>
        <w:t>La crisis política y humanitaria que atraviesa Venezuela ha acelerado la cantidad de venezolanos que huyen del país, incluidas personas que migran hacia Ecuador. Según el Alto Comisionado de las Naciones Unidas para los Refugiados (ACNUR), cerca de 236.000 venezolanos ingresaron en Ecuador entre 2016 y septiembre de 2017, cuya cifra asciende diariamente. </w:t>
      </w:r>
    </w:p>
    <w:p w14:paraId="00D79A81" w14:textId="56090F2C" w:rsidR="00F27439" w:rsidRPr="003F2F6D" w:rsidRDefault="00AA5D1F" w:rsidP="006C23A4">
      <w:pPr>
        <w:pStyle w:val="Ttulo3"/>
        <w:keepNext w:val="0"/>
        <w:keepLines w:val="0"/>
        <w:spacing w:before="0" w:after="200"/>
        <w:rPr>
          <w:rFonts w:cs="Times New Roman"/>
          <w:color w:val="auto"/>
        </w:rPr>
      </w:pPr>
      <w:bookmarkStart w:id="65" w:name="_Toc535569608"/>
      <w:r w:rsidRPr="003F2F6D">
        <w:rPr>
          <w:rFonts w:cs="Times New Roman"/>
          <w:color w:val="auto"/>
        </w:rPr>
        <w:t>3</w:t>
      </w:r>
      <w:r w:rsidR="00F27439" w:rsidRPr="003F2F6D">
        <w:rPr>
          <w:rFonts w:cs="Times New Roman"/>
          <w:color w:val="auto"/>
        </w:rPr>
        <w:t>.1</w:t>
      </w:r>
      <w:r w:rsidR="00AF19C4" w:rsidRPr="003F2F6D">
        <w:rPr>
          <w:rFonts w:cs="Times New Roman"/>
          <w:color w:val="auto"/>
        </w:rPr>
        <w:t>6</w:t>
      </w:r>
      <w:r w:rsidR="00F27439" w:rsidRPr="003F2F6D">
        <w:rPr>
          <w:rFonts w:cs="Times New Roman"/>
          <w:color w:val="auto"/>
        </w:rPr>
        <w:t xml:space="preserve"> Perspectiva sobre política económica de gobierno</w:t>
      </w:r>
      <w:bookmarkEnd w:id="65"/>
    </w:p>
    <w:p w14:paraId="6A4EE7C1" w14:textId="2F70380D" w:rsidR="00F27439" w:rsidRPr="003F2F6D" w:rsidRDefault="00C804A7" w:rsidP="006C23A4">
      <w:pPr>
        <w:pStyle w:val="Cuerpo"/>
        <w:spacing w:before="0" w:after="200"/>
        <w:rPr>
          <w:rFonts w:hAnsi="Times New Roman" w:cs="Times New Roman"/>
          <w:color w:val="auto"/>
        </w:rPr>
      </w:pPr>
      <w:r w:rsidRPr="003F2F6D">
        <w:rPr>
          <w:rFonts w:hAnsi="Times New Roman" w:cs="Times New Roman"/>
          <w:color w:val="auto"/>
        </w:rPr>
        <w:t>Toda medida que ayude a reducir el tamaño del Estado, y los gastos innecesarios ha sido considerada como positiva, bajo esta perspectiva la ciudadanía se ha instruido y considera muy importante las políticas económicas tomadas por los gobiernos de turno.</w:t>
      </w:r>
    </w:p>
    <w:p w14:paraId="53E6C2D9" w14:textId="77777777" w:rsidR="00EA664B" w:rsidRDefault="00EA664B" w:rsidP="006C23A4">
      <w:pPr>
        <w:pStyle w:val="Descripcin"/>
        <w:spacing w:before="0" w:after="200" w:line="360" w:lineRule="auto"/>
        <w:rPr>
          <w:rStyle w:val="Referenciaintensa"/>
          <w:rFonts w:cs="Times New Roman"/>
          <w:b/>
          <w:color w:val="auto"/>
          <w:szCs w:val="20"/>
        </w:rPr>
      </w:pPr>
      <w:bookmarkStart w:id="66" w:name="_Toc535417101"/>
    </w:p>
    <w:p w14:paraId="6101DE04" w14:textId="36202947" w:rsidR="00C65BF6" w:rsidRPr="003F2F6D" w:rsidRDefault="00F27439"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20</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política económica de gobierno</w:t>
      </w:r>
      <w:bookmarkEnd w:id="66"/>
    </w:p>
    <w:tbl>
      <w:tblPr>
        <w:tblStyle w:val="Tabladelista2"/>
        <w:tblW w:w="5000" w:type="pct"/>
        <w:tblLayout w:type="fixed"/>
        <w:tblLook w:val="04A0" w:firstRow="1" w:lastRow="0" w:firstColumn="1" w:lastColumn="0" w:noHBand="0" w:noVBand="1"/>
      </w:tblPr>
      <w:tblGrid>
        <w:gridCol w:w="616"/>
        <w:gridCol w:w="963"/>
        <w:gridCol w:w="987"/>
        <w:gridCol w:w="989"/>
        <w:gridCol w:w="989"/>
        <w:gridCol w:w="987"/>
        <w:gridCol w:w="989"/>
        <w:gridCol w:w="989"/>
        <w:gridCol w:w="989"/>
      </w:tblGrid>
      <w:tr w:rsidR="006C23A4" w:rsidRPr="003F2F6D" w14:paraId="21616620" w14:textId="77777777" w:rsidTr="00EC4C45">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28" w:type="pct"/>
            <w:gridSpan w:val="2"/>
            <w:hideMark/>
          </w:tcPr>
          <w:p w14:paraId="0A8A060E"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81" w:type="pct"/>
            <w:hideMark/>
          </w:tcPr>
          <w:p w14:paraId="6C16F1CB"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82" w:type="pct"/>
            <w:hideMark/>
          </w:tcPr>
          <w:p w14:paraId="4746E71E" w14:textId="2D791875"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82" w:type="pct"/>
            <w:hideMark/>
          </w:tcPr>
          <w:p w14:paraId="061D32CF" w14:textId="7945019B"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EC4C45" w:rsidRPr="003F2F6D">
              <w:rPr>
                <w:rFonts w:hAnsi="Times New Roman" w:cs="Times New Roman"/>
                <w:color w:val="auto"/>
                <w:sz w:val="16"/>
                <w:szCs w:val="16"/>
              </w:rPr>
              <w:t xml:space="preserve"> moderadamente</w:t>
            </w:r>
          </w:p>
        </w:tc>
        <w:tc>
          <w:tcPr>
            <w:tcW w:w="581" w:type="pct"/>
            <w:hideMark/>
          </w:tcPr>
          <w:p w14:paraId="2932D890" w14:textId="2806FBC0"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82" w:type="pct"/>
            <w:hideMark/>
          </w:tcPr>
          <w:p w14:paraId="1EAAC9FB" w14:textId="69092224"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EC4C45" w:rsidRPr="003F2F6D">
              <w:rPr>
                <w:rFonts w:hAnsi="Times New Roman" w:cs="Times New Roman"/>
                <w:color w:val="auto"/>
                <w:sz w:val="16"/>
                <w:szCs w:val="16"/>
              </w:rPr>
              <w:t xml:space="preserve"> moderadamente</w:t>
            </w:r>
          </w:p>
        </w:tc>
        <w:tc>
          <w:tcPr>
            <w:tcW w:w="582" w:type="pct"/>
            <w:hideMark/>
          </w:tcPr>
          <w:p w14:paraId="19136878" w14:textId="3CDF70EF"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82" w:type="pct"/>
            <w:hideMark/>
          </w:tcPr>
          <w:p w14:paraId="189B859C"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EC4C45" w:rsidRPr="003F2F6D" w14:paraId="36C45E81"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309792CC"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565" w:type="pct"/>
            <w:hideMark/>
          </w:tcPr>
          <w:p w14:paraId="41E7664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654BF7F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24,6%</w:t>
            </w:r>
          </w:p>
        </w:tc>
        <w:tc>
          <w:tcPr>
            <w:tcW w:w="582" w:type="pct"/>
            <w:noWrap/>
            <w:hideMark/>
          </w:tcPr>
          <w:p w14:paraId="2E751C8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15,3%</w:t>
            </w:r>
          </w:p>
        </w:tc>
        <w:tc>
          <w:tcPr>
            <w:tcW w:w="582" w:type="pct"/>
            <w:noWrap/>
            <w:hideMark/>
          </w:tcPr>
          <w:p w14:paraId="5DD3E6F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1" w:type="pct"/>
            <w:noWrap/>
            <w:hideMark/>
          </w:tcPr>
          <w:p w14:paraId="25508AF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21,6%</w:t>
            </w:r>
          </w:p>
        </w:tc>
        <w:tc>
          <w:tcPr>
            <w:tcW w:w="582" w:type="pct"/>
            <w:noWrap/>
            <w:hideMark/>
          </w:tcPr>
          <w:p w14:paraId="1DEFFB8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21,9%</w:t>
            </w:r>
          </w:p>
        </w:tc>
        <w:tc>
          <w:tcPr>
            <w:tcW w:w="582" w:type="pct"/>
            <w:noWrap/>
            <w:hideMark/>
          </w:tcPr>
          <w:p w14:paraId="1A911CB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w:t>
            </w:r>
          </w:p>
        </w:tc>
        <w:tc>
          <w:tcPr>
            <w:tcW w:w="582" w:type="pct"/>
            <w:noWrap/>
            <w:hideMark/>
          </w:tcPr>
          <w:p w14:paraId="4C06AA6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6C2D4CE"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266A44F8"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55E4AA3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063152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25,1%</w:t>
            </w:r>
          </w:p>
        </w:tc>
        <w:tc>
          <w:tcPr>
            <w:tcW w:w="582" w:type="pct"/>
            <w:noWrap/>
            <w:hideMark/>
          </w:tcPr>
          <w:p w14:paraId="342FB88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82" w:type="pct"/>
            <w:noWrap/>
            <w:hideMark/>
          </w:tcPr>
          <w:p w14:paraId="25C7362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17,3%</w:t>
            </w:r>
          </w:p>
        </w:tc>
        <w:tc>
          <w:tcPr>
            <w:tcW w:w="581" w:type="pct"/>
            <w:noWrap/>
            <w:hideMark/>
          </w:tcPr>
          <w:p w14:paraId="6675AD4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27,7%</w:t>
            </w:r>
          </w:p>
        </w:tc>
        <w:tc>
          <w:tcPr>
            <w:tcW w:w="582" w:type="pct"/>
            <w:noWrap/>
            <w:hideMark/>
          </w:tcPr>
          <w:p w14:paraId="4B85ED6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82" w:type="pct"/>
            <w:noWrap/>
            <w:hideMark/>
          </w:tcPr>
          <w:p w14:paraId="6BF0D25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w:t>
            </w:r>
          </w:p>
        </w:tc>
        <w:tc>
          <w:tcPr>
            <w:tcW w:w="582" w:type="pct"/>
            <w:noWrap/>
            <w:hideMark/>
          </w:tcPr>
          <w:p w14:paraId="10C1681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21E3659"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B6AC13F"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298462A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6C8A50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24,8%</w:t>
            </w:r>
          </w:p>
        </w:tc>
        <w:tc>
          <w:tcPr>
            <w:tcW w:w="582" w:type="pct"/>
            <w:noWrap/>
            <w:hideMark/>
          </w:tcPr>
          <w:p w14:paraId="6A702F5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82" w:type="pct"/>
            <w:noWrap/>
            <w:hideMark/>
          </w:tcPr>
          <w:p w14:paraId="6CD5447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81" w:type="pct"/>
            <w:noWrap/>
            <w:hideMark/>
          </w:tcPr>
          <w:p w14:paraId="4CAF9E7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24,3%</w:t>
            </w:r>
          </w:p>
        </w:tc>
        <w:tc>
          <w:tcPr>
            <w:tcW w:w="582" w:type="pct"/>
            <w:noWrap/>
            <w:hideMark/>
          </w:tcPr>
          <w:p w14:paraId="085ECEA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17,7%</w:t>
            </w:r>
          </w:p>
        </w:tc>
        <w:tc>
          <w:tcPr>
            <w:tcW w:w="582" w:type="pct"/>
            <w:noWrap/>
            <w:hideMark/>
          </w:tcPr>
          <w:p w14:paraId="382A1EC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w:t>
            </w:r>
          </w:p>
        </w:tc>
        <w:tc>
          <w:tcPr>
            <w:tcW w:w="582" w:type="pct"/>
            <w:noWrap/>
            <w:hideMark/>
          </w:tcPr>
          <w:p w14:paraId="42EB90C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CAE3E8D"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3C17F18A"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565" w:type="pct"/>
            <w:hideMark/>
          </w:tcPr>
          <w:p w14:paraId="7D9A029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186325D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w:t>
            </w:r>
          </w:p>
        </w:tc>
        <w:tc>
          <w:tcPr>
            <w:tcW w:w="582" w:type="pct"/>
            <w:noWrap/>
            <w:hideMark/>
          </w:tcPr>
          <w:p w14:paraId="2EAE823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7,8%</w:t>
            </w:r>
          </w:p>
        </w:tc>
        <w:tc>
          <w:tcPr>
            <w:tcW w:w="582" w:type="pct"/>
            <w:noWrap/>
            <w:hideMark/>
          </w:tcPr>
          <w:p w14:paraId="77C74AA7"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81" w:type="pct"/>
            <w:noWrap/>
            <w:hideMark/>
          </w:tcPr>
          <w:p w14:paraId="3387E97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47,0%</w:t>
            </w:r>
          </w:p>
        </w:tc>
        <w:tc>
          <w:tcPr>
            <w:tcW w:w="582" w:type="pct"/>
            <w:noWrap/>
            <w:hideMark/>
          </w:tcPr>
          <w:p w14:paraId="001483B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82" w:type="pct"/>
            <w:noWrap/>
            <w:hideMark/>
          </w:tcPr>
          <w:p w14:paraId="2E0E35F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7238EB7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A8FB238"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13A266B1"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584A420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33D318E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4,8%</w:t>
            </w:r>
          </w:p>
        </w:tc>
        <w:tc>
          <w:tcPr>
            <w:tcW w:w="582" w:type="pct"/>
            <w:noWrap/>
            <w:hideMark/>
          </w:tcPr>
          <w:p w14:paraId="446FF98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82" w:type="pct"/>
            <w:noWrap/>
            <w:hideMark/>
          </w:tcPr>
          <w:p w14:paraId="16C4FAE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81" w:type="pct"/>
            <w:noWrap/>
            <w:hideMark/>
          </w:tcPr>
          <w:p w14:paraId="1DD931C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45,5%</w:t>
            </w:r>
          </w:p>
        </w:tc>
        <w:tc>
          <w:tcPr>
            <w:tcW w:w="582" w:type="pct"/>
            <w:noWrap/>
            <w:hideMark/>
          </w:tcPr>
          <w:p w14:paraId="30566C7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82" w:type="pct"/>
            <w:noWrap/>
            <w:hideMark/>
          </w:tcPr>
          <w:p w14:paraId="7E8AEEC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82" w:type="pct"/>
            <w:noWrap/>
            <w:hideMark/>
          </w:tcPr>
          <w:p w14:paraId="32F776A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1B8CF26"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55B4E81B"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183944E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681422E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w:t>
            </w:r>
          </w:p>
        </w:tc>
        <w:tc>
          <w:tcPr>
            <w:tcW w:w="582" w:type="pct"/>
            <w:noWrap/>
            <w:hideMark/>
          </w:tcPr>
          <w:p w14:paraId="678B2C5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82" w:type="pct"/>
            <w:noWrap/>
            <w:hideMark/>
          </w:tcPr>
          <w:p w14:paraId="612FEEB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81" w:type="pct"/>
            <w:noWrap/>
            <w:hideMark/>
          </w:tcPr>
          <w:p w14:paraId="06E5299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46,3%</w:t>
            </w:r>
          </w:p>
        </w:tc>
        <w:tc>
          <w:tcPr>
            <w:tcW w:w="582" w:type="pct"/>
            <w:noWrap/>
            <w:hideMark/>
          </w:tcPr>
          <w:p w14:paraId="207A24A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19,8%</w:t>
            </w:r>
          </w:p>
        </w:tc>
        <w:tc>
          <w:tcPr>
            <w:tcW w:w="582" w:type="pct"/>
            <w:noWrap/>
            <w:hideMark/>
          </w:tcPr>
          <w:p w14:paraId="08DE0D5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82" w:type="pct"/>
            <w:noWrap/>
            <w:hideMark/>
          </w:tcPr>
          <w:p w14:paraId="49B28C2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4ABE338"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noWrap/>
            <w:hideMark/>
          </w:tcPr>
          <w:p w14:paraId="09EFCA1D"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565" w:type="pct"/>
            <w:hideMark/>
          </w:tcPr>
          <w:p w14:paraId="4F295DD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010156B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w:t>
            </w:r>
          </w:p>
        </w:tc>
        <w:tc>
          <w:tcPr>
            <w:tcW w:w="582" w:type="pct"/>
            <w:noWrap/>
            <w:hideMark/>
          </w:tcPr>
          <w:p w14:paraId="2B67CBD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82" w:type="pct"/>
            <w:noWrap/>
            <w:hideMark/>
          </w:tcPr>
          <w:p w14:paraId="48040DD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23,7%</w:t>
            </w:r>
          </w:p>
        </w:tc>
        <w:tc>
          <w:tcPr>
            <w:tcW w:w="581" w:type="pct"/>
            <w:noWrap/>
            <w:hideMark/>
          </w:tcPr>
          <w:p w14:paraId="5E94A7F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33,8%</w:t>
            </w:r>
          </w:p>
        </w:tc>
        <w:tc>
          <w:tcPr>
            <w:tcW w:w="582" w:type="pct"/>
            <w:noWrap/>
            <w:hideMark/>
          </w:tcPr>
          <w:p w14:paraId="07FBCA2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28,8%</w:t>
            </w:r>
          </w:p>
        </w:tc>
        <w:tc>
          <w:tcPr>
            <w:tcW w:w="582" w:type="pct"/>
            <w:noWrap/>
            <w:hideMark/>
          </w:tcPr>
          <w:p w14:paraId="6188035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82" w:type="pct"/>
            <w:noWrap/>
            <w:hideMark/>
          </w:tcPr>
          <w:p w14:paraId="39F4855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19C7330F"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138D748"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7CA7830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15B75C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8,9%</w:t>
            </w:r>
          </w:p>
        </w:tc>
        <w:tc>
          <w:tcPr>
            <w:tcW w:w="582" w:type="pct"/>
            <w:noWrap/>
            <w:hideMark/>
          </w:tcPr>
          <w:p w14:paraId="6CC1E91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9,8%</w:t>
            </w:r>
          </w:p>
        </w:tc>
        <w:tc>
          <w:tcPr>
            <w:tcW w:w="582" w:type="pct"/>
            <w:noWrap/>
            <w:hideMark/>
          </w:tcPr>
          <w:p w14:paraId="6618387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11,9%</w:t>
            </w:r>
          </w:p>
        </w:tc>
        <w:tc>
          <w:tcPr>
            <w:tcW w:w="581" w:type="pct"/>
            <w:noWrap/>
            <w:hideMark/>
          </w:tcPr>
          <w:p w14:paraId="4A3A81F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35,1%</w:t>
            </w:r>
          </w:p>
        </w:tc>
        <w:tc>
          <w:tcPr>
            <w:tcW w:w="582" w:type="pct"/>
            <w:noWrap/>
            <w:hideMark/>
          </w:tcPr>
          <w:p w14:paraId="4199F4E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25,9%</w:t>
            </w:r>
          </w:p>
        </w:tc>
        <w:tc>
          <w:tcPr>
            <w:tcW w:w="582" w:type="pct"/>
            <w:noWrap/>
            <w:hideMark/>
          </w:tcPr>
          <w:p w14:paraId="4A54C63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82" w:type="pct"/>
            <w:noWrap/>
            <w:hideMark/>
          </w:tcPr>
          <w:p w14:paraId="314406D7"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303F6E30"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09FE8ED5"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05BA46B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5636A87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6,2%</w:t>
            </w:r>
          </w:p>
        </w:tc>
        <w:tc>
          <w:tcPr>
            <w:tcW w:w="582" w:type="pct"/>
            <w:noWrap/>
            <w:hideMark/>
          </w:tcPr>
          <w:p w14:paraId="09E92DC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9,4%</w:t>
            </w:r>
          </w:p>
        </w:tc>
        <w:tc>
          <w:tcPr>
            <w:tcW w:w="582" w:type="pct"/>
            <w:noWrap/>
            <w:hideMark/>
          </w:tcPr>
          <w:p w14:paraId="518EEC2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16,7%</w:t>
            </w:r>
          </w:p>
        </w:tc>
        <w:tc>
          <w:tcPr>
            <w:tcW w:w="581" w:type="pct"/>
            <w:noWrap/>
            <w:hideMark/>
          </w:tcPr>
          <w:p w14:paraId="7305CC4F"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34,5%</w:t>
            </w:r>
          </w:p>
        </w:tc>
        <w:tc>
          <w:tcPr>
            <w:tcW w:w="582" w:type="pct"/>
            <w:noWrap/>
            <w:hideMark/>
          </w:tcPr>
          <w:p w14:paraId="407BEB7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27,1%</w:t>
            </w:r>
          </w:p>
        </w:tc>
        <w:tc>
          <w:tcPr>
            <w:tcW w:w="582" w:type="pct"/>
            <w:noWrap/>
            <w:hideMark/>
          </w:tcPr>
          <w:p w14:paraId="6D05C66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6,2%</w:t>
            </w:r>
          </w:p>
        </w:tc>
        <w:tc>
          <w:tcPr>
            <w:tcW w:w="582" w:type="pct"/>
            <w:noWrap/>
            <w:hideMark/>
          </w:tcPr>
          <w:p w14:paraId="1198DC1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34074EF"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val="restart"/>
            <w:hideMark/>
          </w:tcPr>
          <w:p w14:paraId="0C730480"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lastRenderedPageBreak/>
              <w:t>Total</w:t>
            </w:r>
          </w:p>
        </w:tc>
        <w:tc>
          <w:tcPr>
            <w:tcW w:w="565" w:type="pct"/>
            <w:hideMark/>
          </w:tcPr>
          <w:p w14:paraId="33806CE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81" w:type="pct"/>
            <w:noWrap/>
            <w:hideMark/>
          </w:tcPr>
          <w:p w14:paraId="60DEC1E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11,3%</w:t>
            </w:r>
          </w:p>
        </w:tc>
        <w:tc>
          <w:tcPr>
            <w:tcW w:w="582" w:type="pct"/>
            <w:noWrap/>
            <w:hideMark/>
          </w:tcPr>
          <w:p w14:paraId="5CC232B4"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82" w:type="pct"/>
            <w:noWrap/>
            <w:hideMark/>
          </w:tcPr>
          <w:p w14:paraId="2120178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81" w:type="pct"/>
            <w:noWrap/>
            <w:hideMark/>
          </w:tcPr>
          <w:p w14:paraId="673384B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33,8%</w:t>
            </w:r>
          </w:p>
        </w:tc>
        <w:tc>
          <w:tcPr>
            <w:tcW w:w="582" w:type="pct"/>
            <w:noWrap/>
            <w:hideMark/>
          </w:tcPr>
          <w:p w14:paraId="3E771ED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22,9%</w:t>
            </w:r>
          </w:p>
        </w:tc>
        <w:tc>
          <w:tcPr>
            <w:tcW w:w="582" w:type="pct"/>
            <w:noWrap/>
            <w:hideMark/>
          </w:tcPr>
          <w:p w14:paraId="7AE63CE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82" w:type="pct"/>
            <w:noWrap/>
            <w:hideMark/>
          </w:tcPr>
          <w:p w14:paraId="6DBC136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1AC9551B"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AD2E90A"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4842F3E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81" w:type="pct"/>
            <w:noWrap/>
            <w:hideMark/>
          </w:tcPr>
          <w:p w14:paraId="4B93EBD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12,3%</w:t>
            </w:r>
          </w:p>
        </w:tc>
        <w:tc>
          <w:tcPr>
            <w:tcW w:w="582" w:type="pct"/>
            <w:noWrap/>
            <w:hideMark/>
          </w:tcPr>
          <w:p w14:paraId="04CC5C4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82" w:type="pct"/>
            <w:noWrap/>
            <w:hideMark/>
          </w:tcPr>
          <w:p w14:paraId="2EFD8F6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14,0%</w:t>
            </w:r>
          </w:p>
        </w:tc>
        <w:tc>
          <w:tcPr>
            <w:tcW w:w="581" w:type="pct"/>
            <w:noWrap/>
            <w:hideMark/>
          </w:tcPr>
          <w:p w14:paraId="50721F7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36,2%</w:t>
            </w:r>
          </w:p>
        </w:tc>
        <w:tc>
          <w:tcPr>
            <w:tcW w:w="582" w:type="pct"/>
            <w:noWrap/>
            <w:hideMark/>
          </w:tcPr>
          <w:p w14:paraId="452D8D3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20,2%</w:t>
            </w:r>
          </w:p>
        </w:tc>
        <w:tc>
          <w:tcPr>
            <w:tcW w:w="582" w:type="pct"/>
            <w:noWrap/>
            <w:hideMark/>
          </w:tcPr>
          <w:p w14:paraId="7F8F5C4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6,6%</w:t>
            </w:r>
          </w:p>
        </w:tc>
        <w:tc>
          <w:tcPr>
            <w:tcW w:w="582" w:type="pct"/>
            <w:noWrap/>
            <w:hideMark/>
          </w:tcPr>
          <w:p w14:paraId="39D4262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25442DDD"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62" w:type="pct"/>
            <w:vMerge/>
            <w:hideMark/>
          </w:tcPr>
          <w:p w14:paraId="38D2AE99"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65" w:type="pct"/>
            <w:hideMark/>
          </w:tcPr>
          <w:p w14:paraId="0580E97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81" w:type="pct"/>
            <w:noWrap/>
            <w:hideMark/>
          </w:tcPr>
          <w:p w14:paraId="3D8A4C4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11,8%</w:t>
            </w:r>
          </w:p>
        </w:tc>
        <w:tc>
          <w:tcPr>
            <w:tcW w:w="582" w:type="pct"/>
            <w:noWrap/>
            <w:hideMark/>
          </w:tcPr>
          <w:p w14:paraId="7D9E3BC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82" w:type="pct"/>
            <w:noWrap/>
            <w:hideMark/>
          </w:tcPr>
          <w:p w14:paraId="3A6738C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14,9%</w:t>
            </w:r>
          </w:p>
        </w:tc>
        <w:tc>
          <w:tcPr>
            <w:tcW w:w="581" w:type="pct"/>
            <w:noWrap/>
            <w:hideMark/>
          </w:tcPr>
          <w:p w14:paraId="24F9DFD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35,0%</w:t>
            </w:r>
          </w:p>
        </w:tc>
        <w:tc>
          <w:tcPr>
            <w:tcW w:w="582" w:type="pct"/>
            <w:noWrap/>
            <w:hideMark/>
          </w:tcPr>
          <w:p w14:paraId="210E1C9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21,5%</w:t>
            </w:r>
          </w:p>
        </w:tc>
        <w:tc>
          <w:tcPr>
            <w:tcW w:w="582" w:type="pct"/>
            <w:noWrap/>
            <w:hideMark/>
          </w:tcPr>
          <w:p w14:paraId="356CB27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5,9%</w:t>
            </w:r>
          </w:p>
        </w:tc>
        <w:tc>
          <w:tcPr>
            <w:tcW w:w="582" w:type="pct"/>
            <w:noWrap/>
            <w:hideMark/>
          </w:tcPr>
          <w:p w14:paraId="26083E2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7EE791EF" w14:textId="43A041C4" w:rsidR="00F27439" w:rsidRPr="003F2F6D" w:rsidRDefault="00EC4C45"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F27439" w:rsidRPr="003F2F6D">
        <w:rPr>
          <w:rFonts w:hAnsi="Times New Roman" w:cs="Times New Roman"/>
          <w:bCs/>
          <w:color w:val="auto"/>
          <w:sz w:val="20"/>
          <w:szCs w:val="20"/>
        </w:rPr>
        <w:t>Fuente: Elaboración propia</w:t>
      </w:r>
    </w:p>
    <w:p w14:paraId="0C58B303" w14:textId="77777777" w:rsidR="00BE1236" w:rsidRDefault="00BE1236" w:rsidP="006C23A4">
      <w:pPr>
        <w:pStyle w:val="Cuerpo"/>
        <w:spacing w:before="0" w:after="200"/>
        <w:rPr>
          <w:rFonts w:hAnsi="Times New Roman" w:cs="Times New Roman"/>
          <w:color w:val="auto"/>
        </w:rPr>
      </w:pPr>
    </w:p>
    <w:p w14:paraId="5C8BCD94" w14:textId="3936F4C3" w:rsidR="00C804A7" w:rsidRPr="003F2F6D" w:rsidRDefault="00C639A1" w:rsidP="006C23A4">
      <w:pPr>
        <w:pStyle w:val="Cuerpo"/>
        <w:spacing w:before="0" w:after="200"/>
        <w:rPr>
          <w:rFonts w:hAnsi="Times New Roman" w:cs="Times New Roman"/>
          <w:color w:val="auto"/>
        </w:rPr>
      </w:pPr>
      <w:r w:rsidRPr="003F2F6D">
        <w:rPr>
          <w:rFonts w:hAnsi="Times New Roman" w:cs="Times New Roman"/>
          <w:color w:val="auto"/>
        </w:rPr>
        <w:t>La perspectiva de un mejoramiento sobre la política de gobierno es baja en el año 2014 con un promedio del 6,3%; mientras que el 34,5% opina que seguirá igual y un desmejoramiento de la política es una perspectiva que ha crecido desde el 2013.</w:t>
      </w:r>
    </w:p>
    <w:p w14:paraId="5EDDD1F6" w14:textId="6F564B18" w:rsidR="00F27439"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La historia económica y social del Ecuador ha sido muy compleja</w:t>
      </w:r>
      <w:r w:rsidR="00F27439" w:rsidRPr="003F2F6D">
        <w:rPr>
          <w:rFonts w:hAnsi="Times New Roman" w:cs="Times New Roman"/>
          <w:color w:val="auto"/>
        </w:rPr>
        <w:t xml:space="preserve"> en los últimos años debido a la reducción de ingresos por el bajo precio del petróleo, el sobrendeudamiento</w:t>
      </w:r>
      <w:r w:rsidRPr="003F2F6D">
        <w:rPr>
          <w:rFonts w:hAnsi="Times New Roman" w:cs="Times New Roman"/>
          <w:color w:val="auto"/>
        </w:rPr>
        <w:t>,</w:t>
      </w:r>
      <w:r w:rsidR="00F27439" w:rsidRPr="003F2F6D">
        <w:rPr>
          <w:rFonts w:hAnsi="Times New Roman" w:cs="Times New Roman"/>
          <w:color w:val="auto"/>
        </w:rPr>
        <w:t xml:space="preserve"> el excesivo gasto público, y la disminución de inversión extranjera demostrada en el riesgo país.</w:t>
      </w:r>
    </w:p>
    <w:p w14:paraId="0621A98E" w14:textId="05588637" w:rsidR="00C65BF6" w:rsidRPr="003F2F6D" w:rsidRDefault="00640AF6" w:rsidP="006C23A4">
      <w:pPr>
        <w:pStyle w:val="Cuerpo"/>
        <w:spacing w:before="0" w:after="200"/>
        <w:rPr>
          <w:rFonts w:hAnsi="Times New Roman" w:cs="Times New Roman"/>
          <w:color w:val="auto"/>
        </w:rPr>
      </w:pPr>
      <w:r w:rsidRPr="003F2F6D">
        <w:rPr>
          <w:rFonts w:hAnsi="Times New Roman" w:cs="Times New Roman"/>
          <w:color w:val="auto"/>
        </w:rPr>
        <w:t>Según El Comercio (2018): “</w:t>
      </w:r>
      <w:r w:rsidR="00F27439" w:rsidRPr="003F2F6D">
        <w:rPr>
          <w:rFonts w:hAnsi="Times New Roman" w:cs="Times New Roman"/>
          <w:color w:val="auto"/>
        </w:rPr>
        <w:t>L</w:t>
      </w:r>
      <w:r w:rsidR="00C65BF6" w:rsidRPr="003F2F6D">
        <w:rPr>
          <w:rFonts w:hAnsi="Times New Roman" w:cs="Times New Roman"/>
          <w:color w:val="auto"/>
        </w:rPr>
        <w:t>a reducción de las pensiones jubilares, no tener fondos públicos para afrontar deudas que se vienen en los próximos años el alto porcentaje de salvaguardias han logrado que tanto las exportaciones como las importaciones bajen de forma notoria de igual manera la crisis no es solo en Ecuador sino a nivel internacional</w:t>
      </w:r>
      <w:r w:rsidRPr="003F2F6D">
        <w:rPr>
          <w:rFonts w:hAnsi="Times New Roman" w:cs="Times New Roman"/>
          <w:color w:val="auto"/>
        </w:rPr>
        <w:t>”</w:t>
      </w:r>
      <w:r w:rsidR="001F2032" w:rsidRPr="003F2F6D">
        <w:rPr>
          <w:rFonts w:hAnsi="Times New Roman" w:cs="Times New Roman"/>
          <w:color w:val="auto"/>
        </w:rPr>
        <w:t xml:space="preserve"> </w:t>
      </w:r>
      <w:r w:rsidRPr="003F2F6D">
        <w:rPr>
          <w:rFonts w:hAnsi="Times New Roman" w:cs="Times New Roman"/>
          <w:color w:val="auto"/>
        </w:rPr>
        <w:t>(párr. 5)</w:t>
      </w:r>
      <w:r w:rsidR="001F2032" w:rsidRPr="003F2F6D">
        <w:rPr>
          <w:rFonts w:hAnsi="Times New Roman" w:cs="Times New Roman"/>
          <w:color w:val="auto"/>
        </w:rPr>
        <w:t>.</w:t>
      </w:r>
    </w:p>
    <w:p w14:paraId="54726F6C" w14:textId="2BAEC5A1" w:rsidR="00C65BF6" w:rsidRPr="003F2F6D" w:rsidRDefault="00F27439" w:rsidP="006C23A4">
      <w:pPr>
        <w:pStyle w:val="Cuerpo"/>
        <w:spacing w:before="0" w:after="200"/>
        <w:rPr>
          <w:rFonts w:hAnsi="Times New Roman" w:cs="Times New Roman"/>
          <w:color w:val="auto"/>
        </w:rPr>
      </w:pPr>
      <w:r w:rsidRPr="003F2F6D">
        <w:rPr>
          <w:rFonts w:hAnsi="Times New Roman" w:cs="Times New Roman"/>
          <w:color w:val="auto"/>
        </w:rPr>
        <w:t>Como se indica en un reporte del Banco Central, hay capacidad ociosa en el sector productivo, por lo que las empresas se ven forzadas a reducir sus precios de venta para mantener producción, esto es una inflación negativa.</w:t>
      </w:r>
      <w:r w:rsidR="00864E86" w:rsidRPr="003F2F6D">
        <w:rPr>
          <w:rFonts w:hAnsi="Times New Roman" w:cs="Times New Roman"/>
          <w:color w:val="auto"/>
        </w:rPr>
        <w:t xml:space="preserve"> Sin embargo, la ciudadanía opina que seguirá igual o un mejoramiento leve, comportamiento claro de una baja inflación.</w:t>
      </w:r>
    </w:p>
    <w:p w14:paraId="35241D52" w14:textId="4CCEFF35" w:rsidR="009436DF" w:rsidRPr="003F2F6D" w:rsidRDefault="00AA5D1F" w:rsidP="006C23A4">
      <w:pPr>
        <w:pStyle w:val="Ttulo3"/>
        <w:keepNext w:val="0"/>
        <w:keepLines w:val="0"/>
        <w:spacing w:before="0" w:after="200"/>
        <w:rPr>
          <w:rFonts w:cs="Times New Roman"/>
          <w:color w:val="auto"/>
        </w:rPr>
      </w:pPr>
      <w:bookmarkStart w:id="67" w:name="_Toc535569609"/>
      <w:r w:rsidRPr="003F2F6D">
        <w:rPr>
          <w:rFonts w:cs="Times New Roman"/>
          <w:color w:val="auto"/>
        </w:rPr>
        <w:t>3</w:t>
      </w:r>
      <w:r w:rsidR="009436DF" w:rsidRPr="003F2F6D">
        <w:rPr>
          <w:rFonts w:cs="Times New Roman"/>
          <w:color w:val="auto"/>
        </w:rPr>
        <w:t>.1</w:t>
      </w:r>
      <w:r w:rsidR="00AF19C4" w:rsidRPr="003F2F6D">
        <w:rPr>
          <w:rFonts w:cs="Times New Roman"/>
          <w:color w:val="auto"/>
        </w:rPr>
        <w:t>7</w:t>
      </w:r>
      <w:r w:rsidR="009436DF" w:rsidRPr="003F2F6D">
        <w:rPr>
          <w:rFonts w:cs="Times New Roman"/>
          <w:color w:val="auto"/>
        </w:rPr>
        <w:t xml:space="preserve"> Perspectiva económica disminución de pobreza</w:t>
      </w:r>
      <w:bookmarkEnd w:id="67"/>
    </w:p>
    <w:p w14:paraId="4585AB0E" w14:textId="06C0510D" w:rsidR="009436DF" w:rsidRPr="003F2F6D" w:rsidRDefault="00C804A7" w:rsidP="006C23A4">
      <w:pPr>
        <w:pStyle w:val="Cuerpo"/>
        <w:spacing w:before="0" w:after="200"/>
        <w:rPr>
          <w:rFonts w:hAnsi="Times New Roman" w:cs="Times New Roman"/>
          <w:color w:val="auto"/>
        </w:rPr>
      </w:pPr>
      <w:r w:rsidRPr="003F2F6D">
        <w:rPr>
          <w:rFonts w:hAnsi="Times New Roman" w:cs="Times New Roman"/>
          <w:color w:val="auto"/>
        </w:rPr>
        <w:t>Los niveles de pobreza y pobreza extrema aumentaron en América Latina como promedio regional en 2015 y 2016,</w:t>
      </w:r>
      <w:r w:rsidR="00640AF6" w:rsidRPr="003F2F6D">
        <w:rPr>
          <w:rFonts w:hAnsi="Times New Roman" w:cs="Times New Roman"/>
          <w:color w:val="auto"/>
        </w:rPr>
        <w:t xml:space="preserve"> analizando:</w:t>
      </w:r>
      <w:r w:rsidR="002D2C5B" w:rsidRPr="003F2F6D">
        <w:rPr>
          <w:rFonts w:hAnsi="Times New Roman" w:cs="Times New Roman"/>
          <w:color w:val="auto"/>
        </w:rPr>
        <w:t xml:space="preserve"> </w:t>
      </w:r>
      <w:r w:rsidR="00640AF6" w:rsidRPr="003F2F6D">
        <w:rPr>
          <w:rFonts w:hAnsi="Times New Roman" w:cs="Times New Roman"/>
          <w:color w:val="auto"/>
        </w:rPr>
        <w:t>“</w:t>
      </w:r>
      <w:r w:rsidRPr="003F2F6D">
        <w:rPr>
          <w:rFonts w:hAnsi="Times New Roman" w:cs="Times New Roman"/>
          <w:color w:val="auto"/>
        </w:rPr>
        <w:t>después de más de una década de reducción en la mayoría de los países, mientras que en 2017 se mantendrían estables, informó ayer la Comisión Económica para América Latina y el Caribe</w:t>
      </w:r>
      <w:r w:rsidR="00640AF6" w:rsidRPr="003F2F6D">
        <w:rPr>
          <w:rFonts w:hAnsi="Times New Roman" w:cs="Times New Roman"/>
          <w:color w:val="auto"/>
        </w:rPr>
        <w:t>”</w:t>
      </w:r>
      <w:r w:rsidRPr="003F2F6D">
        <w:rPr>
          <w:rFonts w:hAnsi="Times New Roman" w:cs="Times New Roman"/>
          <w:color w:val="auto"/>
        </w:rPr>
        <w:t>.</w:t>
      </w:r>
      <w:sdt>
        <w:sdtPr>
          <w:rPr>
            <w:rFonts w:hAnsi="Times New Roman" w:cs="Times New Roman"/>
            <w:color w:val="auto"/>
          </w:rPr>
          <w:id w:val="1580321869"/>
          <w:citation/>
        </w:sdtPr>
        <w:sdtContent>
          <w:r w:rsidRPr="003F2F6D">
            <w:rPr>
              <w:rFonts w:hAnsi="Times New Roman" w:cs="Times New Roman"/>
              <w:color w:val="auto"/>
            </w:rPr>
            <w:fldChar w:fldCharType="begin"/>
          </w:r>
          <w:r w:rsidRPr="003F2F6D">
            <w:rPr>
              <w:rFonts w:hAnsi="Times New Roman" w:cs="Times New Roman"/>
              <w:color w:val="auto"/>
            </w:rPr>
            <w:instrText xml:space="preserve"> CITATION CEP17 \l 9226 </w:instrText>
          </w:r>
          <w:r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(CEPAL, 2017)</w:t>
          </w:r>
          <w:r w:rsidRPr="003F2F6D">
            <w:rPr>
              <w:rFonts w:hAnsi="Times New Roman" w:cs="Times New Roman"/>
              <w:color w:val="auto"/>
            </w:rPr>
            <w:fldChar w:fldCharType="end"/>
          </w:r>
        </w:sdtContent>
      </w:sdt>
      <w:r w:rsidRPr="003F2F6D">
        <w:rPr>
          <w:rFonts w:hAnsi="Times New Roman" w:cs="Times New Roman"/>
          <w:color w:val="auto"/>
        </w:rPr>
        <w:t>, es necesario conocer la perspectiva a nivel local comparada con los índices de la región.</w:t>
      </w:r>
    </w:p>
    <w:p w14:paraId="79CF7BBB" w14:textId="77777777" w:rsidR="001F2032" w:rsidRPr="003F2F6D" w:rsidRDefault="001F2032" w:rsidP="006C23A4">
      <w:pPr>
        <w:pStyle w:val="Descripcin"/>
        <w:spacing w:before="0" w:after="200" w:line="360" w:lineRule="auto"/>
        <w:rPr>
          <w:rStyle w:val="Referenciaintensa"/>
          <w:rFonts w:cs="Times New Roman"/>
          <w:b/>
          <w:color w:val="auto"/>
          <w:szCs w:val="20"/>
        </w:rPr>
      </w:pPr>
    </w:p>
    <w:p w14:paraId="540A95DD" w14:textId="415E4C0F" w:rsidR="009436DF" w:rsidRPr="003F2F6D" w:rsidRDefault="009436DF" w:rsidP="006C23A4">
      <w:pPr>
        <w:pStyle w:val="Descripcin"/>
        <w:spacing w:before="0" w:after="200" w:line="360" w:lineRule="auto"/>
        <w:rPr>
          <w:rStyle w:val="Referenciaintensa"/>
          <w:rFonts w:cs="Times New Roman"/>
          <w:b/>
          <w:color w:val="auto"/>
          <w:szCs w:val="20"/>
        </w:rPr>
      </w:pPr>
      <w:bookmarkStart w:id="68" w:name="_Toc535417102"/>
      <w:r w:rsidRPr="003F2F6D">
        <w:rPr>
          <w:rStyle w:val="Referenciaintensa"/>
          <w:rFonts w:cs="Times New Roman"/>
          <w:b/>
          <w:color w:val="auto"/>
          <w:szCs w:val="20"/>
        </w:rPr>
        <w:lastRenderedPageBreak/>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21</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económica disminución de pobreza</w:t>
      </w:r>
      <w:bookmarkEnd w:id="68"/>
    </w:p>
    <w:tbl>
      <w:tblPr>
        <w:tblStyle w:val="Tabladelista2"/>
        <w:tblW w:w="5000" w:type="pct"/>
        <w:tblLayout w:type="fixed"/>
        <w:tblLook w:val="04A0" w:firstRow="1" w:lastRow="0" w:firstColumn="1" w:lastColumn="0" w:noHBand="0" w:noVBand="1"/>
      </w:tblPr>
      <w:tblGrid>
        <w:gridCol w:w="596"/>
        <w:gridCol w:w="1086"/>
        <w:gridCol w:w="972"/>
        <w:gridCol w:w="974"/>
        <w:gridCol w:w="974"/>
        <w:gridCol w:w="974"/>
        <w:gridCol w:w="974"/>
        <w:gridCol w:w="974"/>
        <w:gridCol w:w="974"/>
      </w:tblGrid>
      <w:tr w:rsidR="006C23A4" w:rsidRPr="003F2F6D" w14:paraId="3C8AD194" w14:textId="77777777" w:rsidTr="00EC4C45">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9" w:type="pct"/>
            <w:gridSpan w:val="2"/>
            <w:hideMark/>
          </w:tcPr>
          <w:p w14:paraId="517A7693"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72" w:type="pct"/>
            <w:hideMark/>
          </w:tcPr>
          <w:p w14:paraId="6223D39F"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73" w:type="pct"/>
            <w:hideMark/>
          </w:tcPr>
          <w:p w14:paraId="137A5C06" w14:textId="27FB2878"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73" w:type="pct"/>
            <w:hideMark/>
          </w:tcPr>
          <w:p w14:paraId="5828FCD0" w14:textId="3133624D"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EC4C45" w:rsidRPr="003F2F6D">
              <w:rPr>
                <w:rFonts w:hAnsi="Times New Roman" w:cs="Times New Roman"/>
                <w:color w:val="auto"/>
                <w:sz w:val="16"/>
                <w:szCs w:val="16"/>
              </w:rPr>
              <w:t xml:space="preserve"> moderadamente</w:t>
            </w:r>
          </w:p>
        </w:tc>
        <w:tc>
          <w:tcPr>
            <w:tcW w:w="573" w:type="pct"/>
            <w:hideMark/>
          </w:tcPr>
          <w:p w14:paraId="37779EF7" w14:textId="26D09DC1"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73" w:type="pct"/>
            <w:hideMark/>
          </w:tcPr>
          <w:p w14:paraId="031A36B0" w14:textId="5BEC5433"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EC4C45" w:rsidRPr="003F2F6D">
              <w:rPr>
                <w:rFonts w:hAnsi="Times New Roman" w:cs="Times New Roman"/>
                <w:color w:val="auto"/>
                <w:sz w:val="16"/>
                <w:szCs w:val="16"/>
              </w:rPr>
              <w:t xml:space="preserve"> moderadamente</w:t>
            </w:r>
          </w:p>
        </w:tc>
        <w:tc>
          <w:tcPr>
            <w:tcW w:w="573" w:type="pct"/>
            <w:hideMark/>
          </w:tcPr>
          <w:p w14:paraId="1FB09FF5" w14:textId="529E361B"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73" w:type="pct"/>
            <w:hideMark/>
          </w:tcPr>
          <w:p w14:paraId="55F53F50"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EC4C45" w:rsidRPr="003F2F6D" w14:paraId="4589AD86"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3496FBB9"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639" w:type="pct"/>
            <w:hideMark/>
          </w:tcPr>
          <w:p w14:paraId="1F43C3B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2" w:type="pct"/>
            <w:noWrap/>
            <w:hideMark/>
          </w:tcPr>
          <w:p w14:paraId="05B7553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73" w:type="pct"/>
            <w:noWrap/>
            <w:hideMark/>
          </w:tcPr>
          <w:p w14:paraId="654BDDE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9,9%</w:t>
            </w:r>
          </w:p>
        </w:tc>
        <w:tc>
          <w:tcPr>
            <w:tcW w:w="573" w:type="pct"/>
            <w:noWrap/>
            <w:hideMark/>
          </w:tcPr>
          <w:p w14:paraId="2A8C4A4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16,9%</w:t>
            </w:r>
          </w:p>
        </w:tc>
        <w:tc>
          <w:tcPr>
            <w:tcW w:w="573" w:type="pct"/>
            <w:noWrap/>
            <w:hideMark/>
          </w:tcPr>
          <w:p w14:paraId="630B109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26,0%</w:t>
            </w:r>
          </w:p>
        </w:tc>
        <w:tc>
          <w:tcPr>
            <w:tcW w:w="573" w:type="pct"/>
            <w:noWrap/>
            <w:hideMark/>
          </w:tcPr>
          <w:p w14:paraId="3A892A0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18,0%</w:t>
            </w:r>
          </w:p>
        </w:tc>
        <w:tc>
          <w:tcPr>
            <w:tcW w:w="573" w:type="pct"/>
            <w:noWrap/>
            <w:hideMark/>
          </w:tcPr>
          <w:p w14:paraId="3B1F3ED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5,5%</w:t>
            </w:r>
          </w:p>
        </w:tc>
        <w:tc>
          <w:tcPr>
            <w:tcW w:w="573" w:type="pct"/>
            <w:noWrap/>
            <w:hideMark/>
          </w:tcPr>
          <w:p w14:paraId="38B9A8B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55B6431"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4DD2C6FE"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2A28EBE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2" w:type="pct"/>
            <w:noWrap/>
            <w:hideMark/>
          </w:tcPr>
          <w:p w14:paraId="7EEE801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24,2%</w:t>
            </w:r>
          </w:p>
        </w:tc>
        <w:tc>
          <w:tcPr>
            <w:tcW w:w="573" w:type="pct"/>
            <w:noWrap/>
            <w:hideMark/>
          </w:tcPr>
          <w:p w14:paraId="1EB3D7C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12,3%</w:t>
            </w:r>
          </w:p>
        </w:tc>
        <w:tc>
          <w:tcPr>
            <w:tcW w:w="573" w:type="pct"/>
            <w:noWrap/>
            <w:hideMark/>
          </w:tcPr>
          <w:p w14:paraId="7469D1C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73" w:type="pct"/>
            <w:noWrap/>
            <w:hideMark/>
          </w:tcPr>
          <w:p w14:paraId="1AA162A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32,0%</w:t>
            </w:r>
          </w:p>
        </w:tc>
        <w:tc>
          <w:tcPr>
            <w:tcW w:w="573" w:type="pct"/>
            <w:noWrap/>
            <w:hideMark/>
          </w:tcPr>
          <w:p w14:paraId="3C52BD0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13,6%</w:t>
            </w:r>
          </w:p>
        </w:tc>
        <w:tc>
          <w:tcPr>
            <w:tcW w:w="573" w:type="pct"/>
            <w:noWrap/>
            <w:hideMark/>
          </w:tcPr>
          <w:p w14:paraId="4D2B2C0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3,3%</w:t>
            </w:r>
          </w:p>
        </w:tc>
        <w:tc>
          <w:tcPr>
            <w:tcW w:w="573" w:type="pct"/>
            <w:noWrap/>
            <w:hideMark/>
          </w:tcPr>
          <w:p w14:paraId="0C4605D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3F61BB7D"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4E1FB080"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30C2EC5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2" w:type="pct"/>
            <w:noWrap/>
            <w:hideMark/>
          </w:tcPr>
          <w:p w14:paraId="40F207F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24,0%</w:t>
            </w:r>
          </w:p>
        </w:tc>
        <w:tc>
          <w:tcPr>
            <w:tcW w:w="573" w:type="pct"/>
            <w:noWrap/>
            <w:hideMark/>
          </w:tcPr>
          <w:p w14:paraId="202895A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10,9%</w:t>
            </w:r>
          </w:p>
        </w:tc>
        <w:tc>
          <w:tcPr>
            <w:tcW w:w="573" w:type="pct"/>
            <w:noWrap/>
            <w:hideMark/>
          </w:tcPr>
          <w:p w14:paraId="5002ECD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73" w:type="pct"/>
            <w:noWrap/>
            <w:hideMark/>
          </w:tcPr>
          <w:p w14:paraId="1B4573B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28,6%</w:t>
            </w:r>
          </w:p>
        </w:tc>
        <w:tc>
          <w:tcPr>
            <w:tcW w:w="573" w:type="pct"/>
            <w:noWrap/>
            <w:hideMark/>
          </w:tcPr>
          <w:p w14:paraId="5273F08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16,1%</w:t>
            </w:r>
          </w:p>
        </w:tc>
        <w:tc>
          <w:tcPr>
            <w:tcW w:w="573" w:type="pct"/>
            <w:noWrap/>
            <w:hideMark/>
          </w:tcPr>
          <w:p w14:paraId="44DEE00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w:t>
            </w:r>
          </w:p>
        </w:tc>
        <w:tc>
          <w:tcPr>
            <w:tcW w:w="573" w:type="pct"/>
            <w:noWrap/>
            <w:hideMark/>
          </w:tcPr>
          <w:p w14:paraId="354551D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EE0FF0E"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23627318"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639" w:type="pct"/>
            <w:hideMark/>
          </w:tcPr>
          <w:p w14:paraId="12E61A8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2" w:type="pct"/>
            <w:noWrap/>
            <w:hideMark/>
          </w:tcPr>
          <w:p w14:paraId="2094EA2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w:t>
            </w:r>
          </w:p>
        </w:tc>
        <w:tc>
          <w:tcPr>
            <w:tcW w:w="573" w:type="pct"/>
            <w:noWrap/>
            <w:hideMark/>
          </w:tcPr>
          <w:p w14:paraId="0BE8126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3" w:type="pct"/>
            <w:noWrap/>
            <w:hideMark/>
          </w:tcPr>
          <w:p w14:paraId="61175F7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73" w:type="pct"/>
            <w:noWrap/>
            <w:hideMark/>
          </w:tcPr>
          <w:p w14:paraId="58B58AA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47,2%</w:t>
            </w:r>
          </w:p>
        </w:tc>
        <w:tc>
          <w:tcPr>
            <w:tcW w:w="573" w:type="pct"/>
            <w:noWrap/>
            <w:hideMark/>
          </w:tcPr>
          <w:p w14:paraId="47960F2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73" w:type="pct"/>
            <w:noWrap/>
            <w:hideMark/>
          </w:tcPr>
          <w:p w14:paraId="62CF174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3" w:type="pct"/>
            <w:noWrap/>
            <w:hideMark/>
          </w:tcPr>
          <w:p w14:paraId="3DBC60F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00CD14B"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8A5AAAF"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2691B2F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2" w:type="pct"/>
            <w:noWrap/>
            <w:hideMark/>
          </w:tcPr>
          <w:p w14:paraId="3E8AD0A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4,8%</w:t>
            </w:r>
          </w:p>
        </w:tc>
        <w:tc>
          <w:tcPr>
            <w:tcW w:w="573" w:type="pct"/>
            <w:noWrap/>
            <w:hideMark/>
          </w:tcPr>
          <w:p w14:paraId="6E74196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3" w:type="pct"/>
            <w:noWrap/>
            <w:hideMark/>
          </w:tcPr>
          <w:p w14:paraId="76FF196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3" w:type="pct"/>
            <w:noWrap/>
            <w:hideMark/>
          </w:tcPr>
          <w:p w14:paraId="337E328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45,5%</w:t>
            </w:r>
          </w:p>
        </w:tc>
        <w:tc>
          <w:tcPr>
            <w:tcW w:w="573" w:type="pct"/>
            <w:noWrap/>
            <w:hideMark/>
          </w:tcPr>
          <w:p w14:paraId="0B64274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73" w:type="pct"/>
            <w:noWrap/>
            <w:hideMark/>
          </w:tcPr>
          <w:p w14:paraId="1C42986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73" w:type="pct"/>
            <w:noWrap/>
            <w:hideMark/>
          </w:tcPr>
          <w:p w14:paraId="41DE165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FCF9F5E"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06C5E61E"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7119C56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2" w:type="pct"/>
            <w:noWrap/>
            <w:hideMark/>
          </w:tcPr>
          <w:p w14:paraId="04B6998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w:t>
            </w:r>
          </w:p>
        </w:tc>
        <w:tc>
          <w:tcPr>
            <w:tcW w:w="573" w:type="pct"/>
            <w:noWrap/>
            <w:hideMark/>
          </w:tcPr>
          <w:p w14:paraId="6C2D0F7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3" w:type="pct"/>
            <w:noWrap/>
            <w:hideMark/>
          </w:tcPr>
          <w:p w14:paraId="17B7E56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3" w:type="pct"/>
            <w:noWrap/>
            <w:hideMark/>
          </w:tcPr>
          <w:p w14:paraId="04E8AD3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46,4%</w:t>
            </w:r>
          </w:p>
        </w:tc>
        <w:tc>
          <w:tcPr>
            <w:tcW w:w="573" w:type="pct"/>
            <w:noWrap/>
            <w:hideMark/>
          </w:tcPr>
          <w:p w14:paraId="6D49AFB4"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19,8%</w:t>
            </w:r>
          </w:p>
        </w:tc>
        <w:tc>
          <w:tcPr>
            <w:tcW w:w="573" w:type="pct"/>
            <w:noWrap/>
            <w:hideMark/>
          </w:tcPr>
          <w:p w14:paraId="3EE68A5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73" w:type="pct"/>
            <w:noWrap/>
            <w:hideMark/>
          </w:tcPr>
          <w:p w14:paraId="2D5638D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24920662"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noWrap/>
            <w:hideMark/>
          </w:tcPr>
          <w:p w14:paraId="3B21BE61"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639" w:type="pct"/>
            <w:hideMark/>
          </w:tcPr>
          <w:p w14:paraId="189151E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2" w:type="pct"/>
            <w:noWrap/>
            <w:hideMark/>
          </w:tcPr>
          <w:p w14:paraId="1A00BDE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3,0%</w:t>
            </w:r>
          </w:p>
        </w:tc>
        <w:tc>
          <w:tcPr>
            <w:tcW w:w="573" w:type="pct"/>
            <w:noWrap/>
            <w:hideMark/>
          </w:tcPr>
          <w:p w14:paraId="2982015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6,9%</w:t>
            </w:r>
          </w:p>
        </w:tc>
        <w:tc>
          <w:tcPr>
            <w:tcW w:w="573" w:type="pct"/>
            <w:noWrap/>
            <w:hideMark/>
          </w:tcPr>
          <w:p w14:paraId="7B7B1A5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23,9%</w:t>
            </w:r>
          </w:p>
        </w:tc>
        <w:tc>
          <w:tcPr>
            <w:tcW w:w="573" w:type="pct"/>
            <w:noWrap/>
            <w:hideMark/>
          </w:tcPr>
          <w:p w14:paraId="3CAE2F0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37,6%</w:t>
            </w:r>
          </w:p>
        </w:tc>
        <w:tc>
          <w:tcPr>
            <w:tcW w:w="573" w:type="pct"/>
            <w:noWrap/>
            <w:hideMark/>
          </w:tcPr>
          <w:p w14:paraId="014E2A96"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26,0%</w:t>
            </w:r>
          </w:p>
        </w:tc>
        <w:tc>
          <w:tcPr>
            <w:tcW w:w="573" w:type="pct"/>
            <w:noWrap/>
            <w:hideMark/>
          </w:tcPr>
          <w:p w14:paraId="2EC45B3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w:t>
            </w:r>
          </w:p>
        </w:tc>
        <w:tc>
          <w:tcPr>
            <w:tcW w:w="573" w:type="pct"/>
            <w:noWrap/>
            <w:hideMark/>
          </w:tcPr>
          <w:p w14:paraId="3DEC129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1EC19A3F"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10B9F64"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05EE853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2" w:type="pct"/>
            <w:noWrap/>
            <w:hideMark/>
          </w:tcPr>
          <w:p w14:paraId="2A7A3AB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3,8%</w:t>
            </w:r>
          </w:p>
        </w:tc>
        <w:tc>
          <w:tcPr>
            <w:tcW w:w="573" w:type="pct"/>
            <w:noWrap/>
            <w:hideMark/>
          </w:tcPr>
          <w:p w14:paraId="2E2A87B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8,6%</w:t>
            </w:r>
          </w:p>
        </w:tc>
        <w:tc>
          <w:tcPr>
            <w:tcW w:w="573" w:type="pct"/>
            <w:noWrap/>
            <w:hideMark/>
          </w:tcPr>
          <w:p w14:paraId="30A57B8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3" w:type="pct"/>
            <w:noWrap/>
            <w:hideMark/>
          </w:tcPr>
          <w:p w14:paraId="577FDFA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46,0%</w:t>
            </w:r>
          </w:p>
        </w:tc>
        <w:tc>
          <w:tcPr>
            <w:tcW w:w="573" w:type="pct"/>
            <w:noWrap/>
            <w:hideMark/>
          </w:tcPr>
          <w:p w14:paraId="5FB3D0B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12,8%</w:t>
            </w:r>
          </w:p>
        </w:tc>
        <w:tc>
          <w:tcPr>
            <w:tcW w:w="573" w:type="pct"/>
            <w:noWrap/>
            <w:hideMark/>
          </w:tcPr>
          <w:p w14:paraId="105A445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15,0%</w:t>
            </w:r>
          </w:p>
        </w:tc>
        <w:tc>
          <w:tcPr>
            <w:tcW w:w="573" w:type="pct"/>
            <w:noWrap/>
            <w:hideMark/>
          </w:tcPr>
          <w:p w14:paraId="71FD556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61F29451"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0447304B"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3A1452B6"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2" w:type="pct"/>
            <w:noWrap/>
            <w:hideMark/>
          </w:tcPr>
          <w:p w14:paraId="38B5E31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3,5%</w:t>
            </w:r>
          </w:p>
        </w:tc>
        <w:tc>
          <w:tcPr>
            <w:tcW w:w="573" w:type="pct"/>
            <w:noWrap/>
            <w:hideMark/>
          </w:tcPr>
          <w:p w14:paraId="34D4B99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7,9%</w:t>
            </w:r>
          </w:p>
        </w:tc>
        <w:tc>
          <w:tcPr>
            <w:tcW w:w="573" w:type="pct"/>
            <w:noWrap/>
            <w:hideMark/>
          </w:tcPr>
          <w:p w14:paraId="5FE0114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17,9%</w:t>
            </w:r>
          </w:p>
        </w:tc>
        <w:tc>
          <w:tcPr>
            <w:tcW w:w="573" w:type="pct"/>
            <w:noWrap/>
            <w:hideMark/>
          </w:tcPr>
          <w:p w14:paraId="320462B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42,6%</w:t>
            </w:r>
          </w:p>
        </w:tc>
        <w:tc>
          <w:tcPr>
            <w:tcW w:w="573" w:type="pct"/>
            <w:noWrap/>
            <w:hideMark/>
          </w:tcPr>
          <w:p w14:paraId="6D4C7CC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18,1%</w:t>
            </w:r>
          </w:p>
        </w:tc>
        <w:tc>
          <w:tcPr>
            <w:tcW w:w="573" w:type="pct"/>
            <w:noWrap/>
            <w:hideMark/>
          </w:tcPr>
          <w:p w14:paraId="2A5B6D6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w:t>
            </w:r>
          </w:p>
        </w:tc>
        <w:tc>
          <w:tcPr>
            <w:tcW w:w="573" w:type="pct"/>
            <w:noWrap/>
            <w:hideMark/>
          </w:tcPr>
          <w:p w14:paraId="1081E31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999F03B"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3230DDE3"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639" w:type="pct"/>
            <w:hideMark/>
          </w:tcPr>
          <w:p w14:paraId="17BD2DF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2" w:type="pct"/>
            <w:noWrap/>
            <w:hideMark/>
          </w:tcPr>
          <w:p w14:paraId="4F99817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11,2%</w:t>
            </w:r>
          </w:p>
        </w:tc>
        <w:tc>
          <w:tcPr>
            <w:tcW w:w="573" w:type="pct"/>
            <w:noWrap/>
            <w:hideMark/>
          </w:tcPr>
          <w:p w14:paraId="4F09CF6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73" w:type="pct"/>
            <w:noWrap/>
            <w:hideMark/>
          </w:tcPr>
          <w:p w14:paraId="4665D22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17,9%</w:t>
            </w:r>
          </w:p>
        </w:tc>
        <w:tc>
          <w:tcPr>
            <w:tcW w:w="573" w:type="pct"/>
            <w:noWrap/>
            <w:hideMark/>
          </w:tcPr>
          <w:p w14:paraId="4B3CA73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36,6%</w:t>
            </w:r>
          </w:p>
        </w:tc>
        <w:tc>
          <w:tcPr>
            <w:tcW w:w="573" w:type="pct"/>
            <w:noWrap/>
            <w:hideMark/>
          </w:tcPr>
          <w:p w14:paraId="70E7E2E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20,6%</w:t>
            </w:r>
          </w:p>
        </w:tc>
        <w:tc>
          <w:tcPr>
            <w:tcW w:w="573" w:type="pct"/>
            <w:noWrap/>
            <w:hideMark/>
          </w:tcPr>
          <w:p w14:paraId="0AF80C9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5,4%</w:t>
            </w:r>
          </w:p>
        </w:tc>
        <w:tc>
          <w:tcPr>
            <w:tcW w:w="573" w:type="pct"/>
            <w:noWrap/>
            <w:hideMark/>
          </w:tcPr>
          <w:p w14:paraId="6908971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77EA7D4"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71A1BFDA"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654A05C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2" w:type="pct"/>
            <w:noWrap/>
            <w:hideMark/>
          </w:tcPr>
          <w:p w14:paraId="63CC9F9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w:t>
            </w:r>
          </w:p>
        </w:tc>
        <w:tc>
          <w:tcPr>
            <w:tcW w:w="573" w:type="pct"/>
            <w:noWrap/>
            <w:hideMark/>
          </w:tcPr>
          <w:p w14:paraId="3C13978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9,4%</w:t>
            </w:r>
          </w:p>
        </w:tc>
        <w:tc>
          <w:tcPr>
            <w:tcW w:w="573" w:type="pct"/>
            <w:noWrap/>
            <w:hideMark/>
          </w:tcPr>
          <w:p w14:paraId="56A92C46"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13,9%</w:t>
            </w:r>
          </w:p>
        </w:tc>
        <w:tc>
          <w:tcPr>
            <w:tcW w:w="573" w:type="pct"/>
            <w:noWrap/>
            <w:hideMark/>
          </w:tcPr>
          <w:p w14:paraId="33145A8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41,7%</w:t>
            </w:r>
          </w:p>
        </w:tc>
        <w:tc>
          <w:tcPr>
            <w:tcW w:w="573" w:type="pct"/>
            <w:noWrap/>
            <w:hideMark/>
          </w:tcPr>
          <w:p w14:paraId="2EE2233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15,5%</w:t>
            </w:r>
          </w:p>
        </w:tc>
        <w:tc>
          <w:tcPr>
            <w:tcW w:w="573" w:type="pct"/>
            <w:noWrap/>
            <w:hideMark/>
          </w:tcPr>
          <w:p w14:paraId="346CFE7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9,5%</w:t>
            </w:r>
          </w:p>
        </w:tc>
        <w:tc>
          <w:tcPr>
            <w:tcW w:w="573" w:type="pct"/>
            <w:noWrap/>
            <w:hideMark/>
          </w:tcPr>
          <w:p w14:paraId="546A279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920F900"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20F911CF"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9" w:type="pct"/>
            <w:hideMark/>
          </w:tcPr>
          <w:p w14:paraId="0E2D08F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2" w:type="pct"/>
            <w:noWrap/>
            <w:hideMark/>
          </w:tcPr>
          <w:p w14:paraId="70BDD29B"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73" w:type="pct"/>
            <w:noWrap/>
            <w:hideMark/>
          </w:tcPr>
          <w:p w14:paraId="3D456D3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8,8%</w:t>
            </w:r>
          </w:p>
        </w:tc>
        <w:tc>
          <w:tcPr>
            <w:tcW w:w="573" w:type="pct"/>
            <w:noWrap/>
            <w:hideMark/>
          </w:tcPr>
          <w:p w14:paraId="2B7B6F7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15,9%</w:t>
            </w:r>
          </w:p>
        </w:tc>
        <w:tc>
          <w:tcPr>
            <w:tcW w:w="573" w:type="pct"/>
            <w:noWrap/>
            <w:hideMark/>
          </w:tcPr>
          <w:p w14:paraId="3970AAB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39,2%</w:t>
            </w:r>
          </w:p>
        </w:tc>
        <w:tc>
          <w:tcPr>
            <w:tcW w:w="573" w:type="pct"/>
            <w:noWrap/>
            <w:hideMark/>
          </w:tcPr>
          <w:p w14:paraId="3252BB1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18,0%</w:t>
            </w:r>
          </w:p>
        </w:tc>
        <w:tc>
          <w:tcPr>
            <w:tcW w:w="573" w:type="pct"/>
            <w:noWrap/>
            <w:hideMark/>
          </w:tcPr>
          <w:p w14:paraId="2AE08EE4"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7,5%</w:t>
            </w:r>
          </w:p>
        </w:tc>
        <w:tc>
          <w:tcPr>
            <w:tcW w:w="573" w:type="pct"/>
            <w:noWrap/>
            <w:hideMark/>
          </w:tcPr>
          <w:p w14:paraId="03D68E6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7803343D" w14:textId="60FD6611" w:rsidR="009436DF" w:rsidRPr="003F2F6D" w:rsidRDefault="00EC4C45"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9436DF" w:rsidRPr="003F2F6D">
        <w:rPr>
          <w:rFonts w:hAnsi="Times New Roman" w:cs="Times New Roman"/>
          <w:bCs/>
          <w:color w:val="auto"/>
          <w:sz w:val="20"/>
          <w:szCs w:val="20"/>
        </w:rPr>
        <w:t>Fuente: Elaboración propia</w:t>
      </w:r>
    </w:p>
    <w:p w14:paraId="2454EB54" w14:textId="77777777" w:rsidR="001F2032" w:rsidRPr="003F2F6D" w:rsidRDefault="001F2032" w:rsidP="006C23A4">
      <w:pPr>
        <w:pStyle w:val="Cuerpo"/>
        <w:spacing w:before="0" w:after="200"/>
        <w:rPr>
          <w:rFonts w:hAnsi="Times New Roman" w:cs="Times New Roman"/>
          <w:color w:val="auto"/>
        </w:rPr>
      </w:pPr>
    </w:p>
    <w:p w14:paraId="385CD2FD" w14:textId="097EDBAD"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En Ecuador existe una diferencia marca</w:t>
      </w:r>
      <w:r w:rsidR="006B6786" w:rsidRPr="003F2F6D">
        <w:rPr>
          <w:rFonts w:hAnsi="Times New Roman" w:cs="Times New Roman"/>
          <w:color w:val="auto"/>
        </w:rPr>
        <w:t>da</w:t>
      </w:r>
      <w:r w:rsidRPr="003F2F6D">
        <w:rPr>
          <w:rFonts w:hAnsi="Times New Roman" w:cs="Times New Roman"/>
          <w:color w:val="auto"/>
        </w:rPr>
        <w:t xml:space="preserve"> entre las clases sociales, es por ello que el gobierno presentó estrategias en el año 2014 para erradicar la pobreza, tomado en cuenta el sector productivo, educativo de este modo ejercer mayor participación ciudadana. De este modo alcanzar una equidad en el sector laboral, y poder erradicar la pobreza, se aumentó la productividad de la pequeña agricultura de este modo disminuir la pobreza y la delincuencia. </w:t>
      </w:r>
    </w:p>
    <w:p w14:paraId="62BE41AE" w14:textId="49117DAC" w:rsidR="003B1FB7" w:rsidRPr="003F2F6D" w:rsidRDefault="00864E86" w:rsidP="006C23A4">
      <w:pPr>
        <w:pStyle w:val="Cuerpo"/>
        <w:spacing w:before="0" w:after="200"/>
        <w:rPr>
          <w:rFonts w:hAnsi="Times New Roman" w:cs="Times New Roman"/>
          <w:color w:val="auto"/>
        </w:rPr>
      </w:pPr>
      <w:r w:rsidRPr="003F2F6D">
        <w:rPr>
          <w:rFonts w:hAnsi="Times New Roman" w:cs="Times New Roman"/>
          <w:color w:val="auto"/>
        </w:rPr>
        <w:t>Esta perspectiva tiene un mejor comportamiento ya que entre el 2013 y 2014 la ciudadanía opina que mejorará, las condiciones de extrema pobreza han mejorado por políticas de acceso a salud y educación gratuitas, mejores condiciones a discapacitados y personas más vulnerables.</w:t>
      </w:r>
    </w:p>
    <w:p w14:paraId="7A6F630F" w14:textId="77777777" w:rsidR="00BE1236" w:rsidRDefault="00BE1236" w:rsidP="006C23A4">
      <w:pPr>
        <w:pStyle w:val="Ttulo3"/>
        <w:keepNext w:val="0"/>
        <w:keepLines w:val="0"/>
        <w:spacing w:before="0" w:after="200"/>
        <w:rPr>
          <w:rFonts w:cs="Times New Roman"/>
          <w:color w:val="auto"/>
        </w:rPr>
      </w:pPr>
      <w:bookmarkStart w:id="69" w:name="_Toc535569610"/>
      <w:r>
        <w:rPr>
          <w:rFonts w:cs="Times New Roman"/>
          <w:color w:val="auto"/>
        </w:rPr>
        <w:br w:type="page"/>
      </w:r>
    </w:p>
    <w:p w14:paraId="2108DCA3" w14:textId="1CB22CDA" w:rsidR="009436DF" w:rsidRPr="003F2F6D" w:rsidRDefault="00AA5D1F" w:rsidP="006C23A4">
      <w:pPr>
        <w:pStyle w:val="Ttulo3"/>
        <w:keepNext w:val="0"/>
        <w:keepLines w:val="0"/>
        <w:spacing w:before="0" w:after="200"/>
        <w:rPr>
          <w:rFonts w:cs="Times New Roman"/>
          <w:color w:val="auto"/>
        </w:rPr>
      </w:pPr>
      <w:r w:rsidRPr="003F2F6D">
        <w:rPr>
          <w:rFonts w:cs="Times New Roman"/>
          <w:color w:val="auto"/>
        </w:rPr>
        <w:lastRenderedPageBreak/>
        <w:t>3</w:t>
      </w:r>
      <w:r w:rsidR="009436DF" w:rsidRPr="003F2F6D">
        <w:rPr>
          <w:rFonts w:cs="Times New Roman"/>
          <w:color w:val="auto"/>
        </w:rPr>
        <w:t>.1</w:t>
      </w:r>
      <w:r w:rsidR="00AF19C4" w:rsidRPr="003F2F6D">
        <w:rPr>
          <w:rFonts w:cs="Times New Roman"/>
          <w:color w:val="auto"/>
        </w:rPr>
        <w:t>8</w:t>
      </w:r>
      <w:r w:rsidR="009436DF" w:rsidRPr="003F2F6D">
        <w:rPr>
          <w:rFonts w:cs="Times New Roman"/>
          <w:color w:val="auto"/>
        </w:rPr>
        <w:t xml:space="preserve"> Perspectiva económica presupuesto de estado</w:t>
      </w:r>
      <w:bookmarkEnd w:id="69"/>
    </w:p>
    <w:p w14:paraId="6C051827" w14:textId="4A2DEA44" w:rsidR="009436DF" w:rsidRPr="003F2F6D" w:rsidRDefault="00FA3492" w:rsidP="006C23A4">
      <w:pPr>
        <w:pStyle w:val="Cuerpo"/>
        <w:spacing w:before="0" w:after="200"/>
        <w:rPr>
          <w:rFonts w:hAnsi="Times New Roman" w:cs="Times New Roman"/>
          <w:color w:val="auto"/>
        </w:rPr>
      </w:pPr>
      <w:r w:rsidRPr="003F2F6D">
        <w:rPr>
          <w:rFonts w:hAnsi="Times New Roman" w:cs="Times New Roman"/>
          <w:color w:val="auto"/>
        </w:rPr>
        <w:t>Se ha realizado un esfuerzo muy importante de reducción de gastos, en el marco del Decreto de Austeridad y de las políticas del Gobierno Nacional de optimización del uso de recursos.</w:t>
      </w:r>
      <w:sdt>
        <w:sdtPr>
          <w:rPr>
            <w:rFonts w:hAnsi="Times New Roman" w:cs="Times New Roman"/>
            <w:color w:val="auto"/>
          </w:rPr>
          <w:id w:val="-56169371"/>
          <w:citation/>
        </w:sdtPr>
        <w:sdtContent>
          <w:r w:rsidRPr="003F2F6D">
            <w:rPr>
              <w:rFonts w:hAnsi="Times New Roman" w:cs="Times New Roman"/>
              <w:color w:val="auto"/>
            </w:rPr>
            <w:fldChar w:fldCharType="begin"/>
          </w:r>
          <w:r w:rsidR="00640AF6" w:rsidRPr="003F2F6D">
            <w:rPr>
              <w:rFonts w:hAnsi="Times New Roman" w:cs="Times New Roman"/>
              <w:color w:val="auto"/>
            </w:rPr>
            <w:instrText xml:space="preserve">CITATION Min \l 9226 </w:instrText>
          </w:r>
          <w:r w:rsidRPr="003F2F6D">
            <w:rPr>
              <w:rFonts w:hAnsi="Times New Roman" w:cs="Times New Roman"/>
              <w:color w:val="auto"/>
            </w:rPr>
            <w:fldChar w:fldCharType="separate"/>
          </w:r>
          <w:r w:rsidR="004C6920">
            <w:rPr>
              <w:rFonts w:hAnsi="Times New Roman" w:cs="Times New Roman"/>
              <w:noProof/>
              <w:color w:val="auto"/>
            </w:rPr>
            <w:t xml:space="preserve"> </w:t>
          </w:r>
          <w:r w:rsidR="004C6920" w:rsidRPr="004C6920">
            <w:rPr>
              <w:rFonts w:hAnsi="Times New Roman" w:cs="Times New Roman"/>
              <w:noProof/>
              <w:color w:val="auto"/>
            </w:rPr>
            <w:t>(Ministerio de Finanzas, 2018, párr.1)</w:t>
          </w:r>
          <w:r w:rsidRPr="003F2F6D">
            <w:rPr>
              <w:rFonts w:hAnsi="Times New Roman" w:cs="Times New Roman"/>
              <w:color w:val="auto"/>
            </w:rPr>
            <w:fldChar w:fldCharType="end"/>
          </w:r>
        </w:sdtContent>
      </w:sdt>
    </w:p>
    <w:p w14:paraId="1006C889" w14:textId="626F8E36" w:rsidR="00FA3492" w:rsidRPr="003F2F6D" w:rsidRDefault="00FA3492" w:rsidP="006C23A4">
      <w:pPr>
        <w:pStyle w:val="Cuerpo"/>
        <w:spacing w:before="0" w:after="200"/>
        <w:rPr>
          <w:rFonts w:hAnsi="Times New Roman" w:cs="Times New Roman"/>
          <w:color w:val="auto"/>
        </w:rPr>
      </w:pPr>
      <w:r w:rsidRPr="003F2F6D">
        <w:rPr>
          <w:rFonts w:hAnsi="Times New Roman" w:cs="Times New Roman"/>
          <w:color w:val="auto"/>
        </w:rPr>
        <w:t>La ciudadanía espera una optimización de los sectores que afectan directamente a su economía, bajo la perspectiva de mejoramiento del sector económico y productivo.</w:t>
      </w:r>
    </w:p>
    <w:p w14:paraId="6E560DD3" w14:textId="77777777" w:rsidR="00BE1236" w:rsidRDefault="00BE1236" w:rsidP="006C23A4">
      <w:pPr>
        <w:pStyle w:val="Descripcin"/>
        <w:spacing w:before="0" w:after="200" w:line="360" w:lineRule="auto"/>
        <w:rPr>
          <w:rStyle w:val="Referenciaintensa"/>
          <w:rFonts w:cs="Times New Roman"/>
          <w:b/>
          <w:color w:val="auto"/>
          <w:szCs w:val="20"/>
        </w:rPr>
      </w:pPr>
      <w:bookmarkStart w:id="70" w:name="_Toc535417103"/>
    </w:p>
    <w:p w14:paraId="1DEFFA59" w14:textId="4DE182D5" w:rsidR="009436DF" w:rsidRPr="003F2F6D" w:rsidRDefault="009436DF"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22</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económica presupuesto de estado</w:t>
      </w:r>
      <w:bookmarkEnd w:id="70"/>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6C23A4" w:rsidRPr="003F2F6D" w14:paraId="6283FD01" w14:textId="77777777" w:rsidTr="00EC4C45">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4A550E82"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574" w:type="pct"/>
            <w:hideMark/>
          </w:tcPr>
          <w:p w14:paraId="3C1A71E2"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No sabe/No responde</w:t>
            </w:r>
          </w:p>
        </w:tc>
        <w:tc>
          <w:tcPr>
            <w:tcW w:w="574" w:type="pct"/>
            <w:hideMark/>
          </w:tcPr>
          <w:p w14:paraId="5D8FD114" w14:textId="05BD419B"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p>
        </w:tc>
        <w:tc>
          <w:tcPr>
            <w:tcW w:w="574" w:type="pct"/>
            <w:hideMark/>
          </w:tcPr>
          <w:p w14:paraId="7154CE45" w14:textId="070666AB"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Empeorará</w:t>
            </w:r>
            <w:r w:rsidR="00EC4C45" w:rsidRPr="003F2F6D">
              <w:rPr>
                <w:rFonts w:hAnsi="Times New Roman" w:cs="Times New Roman"/>
                <w:color w:val="auto"/>
                <w:sz w:val="16"/>
                <w:szCs w:val="16"/>
              </w:rPr>
              <w:t xml:space="preserve"> moderadamente</w:t>
            </w:r>
          </w:p>
        </w:tc>
        <w:tc>
          <w:tcPr>
            <w:tcW w:w="574" w:type="pct"/>
            <w:hideMark/>
          </w:tcPr>
          <w:p w14:paraId="5D7A1D62" w14:textId="5B521941"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Seguirá igual</w:t>
            </w:r>
          </w:p>
        </w:tc>
        <w:tc>
          <w:tcPr>
            <w:tcW w:w="574" w:type="pct"/>
            <w:hideMark/>
          </w:tcPr>
          <w:p w14:paraId="30C61D3B" w14:textId="775E847A"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r w:rsidR="00EC4C45" w:rsidRPr="003F2F6D">
              <w:rPr>
                <w:rFonts w:hAnsi="Times New Roman" w:cs="Times New Roman"/>
                <w:color w:val="auto"/>
                <w:sz w:val="16"/>
                <w:szCs w:val="16"/>
              </w:rPr>
              <w:t xml:space="preserve"> moderadamente</w:t>
            </w:r>
          </w:p>
        </w:tc>
        <w:tc>
          <w:tcPr>
            <w:tcW w:w="574" w:type="pct"/>
            <w:hideMark/>
          </w:tcPr>
          <w:p w14:paraId="3B5C381A" w14:textId="16171B05" w:rsidR="00EC4C45"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r w:rsidRPr="003F2F6D">
              <w:rPr>
                <w:rFonts w:hAnsi="Times New Roman" w:cs="Times New Roman"/>
                <w:color w:val="auto"/>
                <w:sz w:val="16"/>
                <w:szCs w:val="16"/>
              </w:rPr>
              <w:t>Mejorará</w:t>
            </w:r>
          </w:p>
        </w:tc>
        <w:tc>
          <w:tcPr>
            <w:tcW w:w="574" w:type="pct"/>
            <w:hideMark/>
          </w:tcPr>
          <w:p w14:paraId="5BE104DA" w14:textId="77777777" w:rsidR="00EC4C45" w:rsidRPr="003F2F6D" w:rsidRDefault="00EC4C45"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color w:val="auto"/>
                <w:sz w:val="16"/>
                <w:szCs w:val="16"/>
              </w:rPr>
            </w:pPr>
          </w:p>
        </w:tc>
      </w:tr>
      <w:tr w:rsidR="00EC4C45" w:rsidRPr="003F2F6D" w14:paraId="08C7FA28"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7C8DF915"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2012</w:t>
            </w:r>
          </w:p>
        </w:tc>
        <w:tc>
          <w:tcPr>
            <w:tcW w:w="637" w:type="pct"/>
            <w:hideMark/>
          </w:tcPr>
          <w:p w14:paraId="6D99A62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3A87BBA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23,8%</w:t>
            </w:r>
          </w:p>
        </w:tc>
        <w:tc>
          <w:tcPr>
            <w:tcW w:w="574" w:type="pct"/>
            <w:noWrap/>
            <w:hideMark/>
          </w:tcPr>
          <w:p w14:paraId="0437946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10,6%</w:t>
            </w:r>
          </w:p>
        </w:tc>
        <w:tc>
          <w:tcPr>
            <w:tcW w:w="574" w:type="pct"/>
            <w:noWrap/>
            <w:hideMark/>
          </w:tcPr>
          <w:p w14:paraId="6345AC0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11,6%</w:t>
            </w:r>
          </w:p>
        </w:tc>
        <w:tc>
          <w:tcPr>
            <w:tcW w:w="574" w:type="pct"/>
            <w:noWrap/>
            <w:hideMark/>
          </w:tcPr>
          <w:p w14:paraId="02E57C9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27,1%</w:t>
            </w:r>
          </w:p>
        </w:tc>
        <w:tc>
          <w:tcPr>
            <w:tcW w:w="574" w:type="pct"/>
            <w:noWrap/>
            <w:hideMark/>
          </w:tcPr>
          <w:p w14:paraId="38EA2E0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19,7%</w:t>
            </w:r>
          </w:p>
        </w:tc>
        <w:tc>
          <w:tcPr>
            <w:tcW w:w="574" w:type="pct"/>
            <w:noWrap/>
            <w:hideMark/>
          </w:tcPr>
          <w:p w14:paraId="0AF3EB8F"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7,2%</w:t>
            </w:r>
          </w:p>
        </w:tc>
        <w:tc>
          <w:tcPr>
            <w:tcW w:w="574" w:type="pct"/>
            <w:noWrap/>
            <w:hideMark/>
          </w:tcPr>
          <w:p w14:paraId="4AA0757C"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A5BFB01"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AD4776A"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43F6282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556E2EF6"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27,1%</w:t>
            </w:r>
          </w:p>
        </w:tc>
        <w:tc>
          <w:tcPr>
            <w:tcW w:w="574" w:type="pct"/>
            <w:noWrap/>
            <w:hideMark/>
          </w:tcPr>
          <w:p w14:paraId="7F0C7D5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14,8%</w:t>
            </w:r>
          </w:p>
        </w:tc>
        <w:tc>
          <w:tcPr>
            <w:tcW w:w="574" w:type="pct"/>
            <w:noWrap/>
            <w:hideMark/>
          </w:tcPr>
          <w:p w14:paraId="1D306020"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14,6%</w:t>
            </w:r>
          </w:p>
        </w:tc>
        <w:tc>
          <w:tcPr>
            <w:tcW w:w="574" w:type="pct"/>
            <w:noWrap/>
            <w:hideMark/>
          </w:tcPr>
          <w:p w14:paraId="63E45B0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31,2%</w:t>
            </w:r>
          </w:p>
        </w:tc>
        <w:tc>
          <w:tcPr>
            <w:tcW w:w="574" w:type="pct"/>
            <w:noWrap/>
            <w:hideMark/>
          </w:tcPr>
          <w:p w14:paraId="4A86011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9,6%</w:t>
            </w:r>
          </w:p>
        </w:tc>
        <w:tc>
          <w:tcPr>
            <w:tcW w:w="574" w:type="pct"/>
            <w:noWrap/>
            <w:hideMark/>
          </w:tcPr>
          <w:p w14:paraId="11E5143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2,7%</w:t>
            </w:r>
          </w:p>
        </w:tc>
        <w:tc>
          <w:tcPr>
            <w:tcW w:w="574" w:type="pct"/>
            <w:noWrap/>
            <w:hideMark/>
          </w:tcPr>
          <w:p w14:paraId="1C447C2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161539A9"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5B8FB22"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2486E97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66B686B0"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25,3%</w:t>
            </w:r>
          </w:p>
        </w:tc>
        <w:tc>
          <w:tcPr>
            <w:tcW w:w="574" w:type="pct"/>
            <w:noWrap/>
            <w:hideMark/>
          </w:tcPr>
          <w:p w14:paraId="035A0AB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12,5%</w:t>
            </w:r>
          </w:p>
        </w:tc>
        <w:tc>
          <w:tcPr>
            <w:tcW w:w="574" w:type="pct"/>
            <w:noWrap/>
            <w:hideMark/>
          </w:tcPr>
          <w:p w14:paraId="305912B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12,9%</w:t>
            </w:r>
          </w:p>
        </w:tc>
        <w:tc>
          <w:tcPr>
            <w:tcW w:w="574" w:type="pct"/>
            <w:noWrap/>
            <w:hideMark/>
          </w:tcPr>
          <w:p w14:paraId="642F342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28,9%</w:t>
            </w:r>
          </w:p>
        </w:tc>
        <w:tc>
          <w:tcPr>
            <w:tcW w:w="574" w:type="pct"/>
            <w:noWrap/>
            <w:hideMark/>
          </w:tcPr>
          <w:p w14:paraId="01F138F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15,2%</w:t>
            </w:r>
          </w:p>
        </w:tc>
        <w:tc>
          <w:tcPr>
            <w:tcW w:w="574" w:type="pct"/>
            <w:noWrap/>
            <w:hideMark/>
          </w:tcPr>
          <w:p w14:paraId="1E23A31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5,2%</w:t>
            </w:r>
          </w:p>
        </w:tc>
        <w:tc>
          <w:tcPr>
            <w:tcW w:w="574" w:type="pct"/>
            <w:noWrap/>
            <w:hideMark/>
          </w:tcPr>
          <w:p w14:paraId="583576A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1BF46445"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751D831"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2013</w:t>
            </w:r>
          </w:p>
        </w:tc>
        <w:tc>
          <w:tcPr>
            <w:tcW w:w="637" w:type="pct"/>
            <w:hideMark/>
          </w:tcPr>
          <w:p w14:paraId="29DFBAC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070E0CA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4,1%</w:t>
            </w:r>
          </w:p>
        </w:tc>
        <w:tc>
          <w:tcPr>
            <w:tcW w:w="574" w:type="pct"/>
            <w:noWrap/>
            <w:hideMark/>
          </w:tcPr>
          <w:p w14:paraId="41078B9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4" w:type="pct"/>
            <w:noWrap/>
            <w:hideMark/>
          </w:tcPr>
          <w:p w14:paraId="59836A3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14,3%</w:t>
            </w:r>
          </w:p>
        </w:tc>
        <w:tc>
          <w:tcPr>
            <w:tcW w:w="574" w:type="pct"/>
            <w:noWrap/>
            <w:hideMark/>
          </w:tcPr>
          <w:p w14:paraId="218F7117"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47,2%</w:t>
            </w:r>
          </w:p>
        </w:tc>
        <w:tc>
          <w:tcPr>
            <w:tcW w:w="574" w:type="pct"/>
            <w:noWrap/>
            <w:hideMark/>
          </w:tcPr>
          <w:p w14:paraId="16F24B6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19,2%</w:t>
            </w:r>
          </w:p>
        </w:tc>
        <w:tc>
          <w:tcPr>
            <w:tcW w:w="574" w:type="pct"/>
            <w:noWrap/>
            <w:hideMark/>
          </w:tcPr>
          <w:p w14:paraId="6843BCA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4" w:type="pct"/>
            <w:noWrap/>
            <w:hideMark/>
          </w:tcPr>
          <w:p w14:paraId="09A8634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421D15F5"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9B772A0"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5DB5298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0A0641B6"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4,8%</w:t>
            </w:r>
          </w:p>
        </w:tc>
        <w:tc>
          <w:tcPr>
            <w:tcW w:w="574" w:type="pct"/>
            <w:noWrap/>
            <w:hideMark/>
          </w:tcPr>
          <w:p w14:paraId="2D13A2A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4" w:type="pct"/>
            <w:noWrap/>
            <w:hideMark/>
          </w:tcPr>
          <w:p w14:paraId="6553E21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13,3%</w:t>
            </w:r>
          </w:p>
        </w:tc>
        <w:tc>
          <w:tcPr>
            <w:tcW w:w="574" w:type="pct"/>
            <w:noWrap/>
            <w:hideMark/>
          </w:tcPr>
          <w:p w14:paraId="5E149A9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45,5%</w:t>
            </w:r>
          </w:p>
        </w:tc>
        <w:tc>
          <w:tcPr>
            <w:tcW w:w="574" w:type="pct"/>
            <w:noWrap/>
            <w:hideMark/>
          </w:tcPr>
          <w:p w14:paraId="577C5D3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20,4%</w:t>
            </w:r>
          </w:p>
        </w:tc>
        <w:tc>
          <w:tcPr>
            <w:tcW w:w="574" w:type="pct"/>
            <w:noWrap/>
            <w:hideMark/>
          </w:tcPr>
          <w:p w14:paraId="5910DB3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8,3%</w:t>
            </w:r>
          </w:p>
        </w:tc>
        <w:tc>
          <w:tcPr>
            <w:tcW w:w="574" w:type="pct"/>
            <w:noWrap/>
            <w:hideMark/>
          </w:tcPr>
          <w:p w14:paraId="76B613A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70A60332"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0E030A4"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63B6FF35"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7E69895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w:t>
            </w:r>
          </w:p>
        </w:tc>
        <w:tc>
          <w:tcPr>
            <w:tcW w:w="574" w:type="pct"/>
            <w:noWrap/>
            <w:hideMark/>
          </w:tcPr>
          <w:p w14:paraId="31C7B15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7,6%</w:t>
            </w:r>
          </w:p>
        </w:tc>
        <w:tc>
          <w:tcPr>
            <w:tcW w:w="574" w:type="pct"/>
            <w:noWrap/>
            <w:hideMark/>
          </w:tcPr>
          <w:p w14:paraId="54EA4611"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13,8%</w:t>
            </w:r>
          </w:p>
        </w:tc>
        <w:tc>
          <w:tcPr>
            <w:tcW w:w="574" w:type="pct"/>
            <w:noWrap/>
            <w:hideMark/>
          </w:tcPr>
          <w:p w14:paraId="3A8EEB9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46,4%</w:t>
            </w:r>
          </w:p>
        </w:tc>
        <w:tc>
          <w:tcPr>
            <w:tcW w:w="574" w:type="pct"/>
            <w:noWrap/>
            <w:hideMark/>
          </w:tcPr>
          <w:p w14:paraId="17F1E664"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19,8%</w:t>
            </w:r>
          </w:p>
        </w:tc>
        <w:tc>
          <w:tcPr>
            <w:tcW w:w="574" w:type="pct"/>
            <w:noWrap/>
            <w:hideMark/>
          </w:tcPr>
          <w:p w14:paraId="3620439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74" w:type="pct"/>
            <w:noWrap/>
            <w:hideMark/>
          </w:tcPr>
          <w:p w14:paraId="0ECD2F8E"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5DDFBB4E"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2BD5803D"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2014</w:t>
            </w:r>
          </w:p>
        </w:tc>
        <w:tc>
          <w:tcPr>
            <w:tcW w:w="637" w:type="pct"/>
            <w:hideMark/>
          </w:tcPr>
          <w:p w14:paraId="38A56D5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3D617462"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2,6%</w:t>
            </w:r>
          </w:p>
        </w:tc>
        <w:tc>
          <w:tcPr>
            <w:tcW w:w="574" w:type="pct"/>
            <w:noWrap/>
            <w:hideMark/>
          </w:tcPr>
          <w:p w14:paraId="5EBAA72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74" w:type="pct"/>
            <w:noWrap/>
            <w:hideMark/>
          </w:tcPr>
          <w:p w14:paraId="39AB2496"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23,7%</w:t>
            </w:r>
          </w:p>
        </w:tc>
        <w:tc>
          <w:tcPr>
            <w:tcW w:w="574" w:type="pct"/>
            <w:noWrap/>
            <w:hideMark/>
          </w:tcPr>
          <w:p w14:paraId="75A768C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37,4%</w:t>
            </w:r>
          </w:p>
        </w:tc>
        <w:tc>
          <w:tcPr>
            <w:tcW w:w="574" w:type="pct"/>
            <w:noWrap/>
            <w:hideMark/>
          </w:tcPr>
          <w:p w14:paraId="326B95C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25,2%</w:t>
            </w:r>
          </w:p>
        </w:tc>
        <w:tc>
          <w:tcPr>
            <w:tcW w:w="574" w:type="pct"/>
            <w:noWrap/>
            <w:hideMark/>
          </w:tcPr>
          <w:p w14:paraId="645DB3F4"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2,8%</w:t>
            </w:r>
          </w:p>
        </w:tc>
        <w:tc>
          <w:tcPr>
            <w:tcW w:w="574" w:type="pct"/>
            <w:noWrap/>
            <w:hideMark/>
          </w:tcPr>
          <w:p w14:paraId="79CD8E7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4DBD1940"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B218935"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0099A95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22026EC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w:t>
            </w:r>
          </w:p>
        </w:tc>
        <w:tc>
          <w:tcPr>
            <w:tcW w:w="574" w:type="pct"/>
            <w:noWrap/>
            <w:hideMark/>
          </w:tcPr>
          <w:p w14:paraId="5261CCD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7,7%</w:t>
            </w:r>
          </w:p>
        </w:tc>
        <w:tc>
          <w:tcPr>
            <w:tcW w:w="574" w:type="pct"/>
            <w:noWrap/>
            <w:hideMark/>
          </w:tcPr>
          <w:p w14:paraId="0CFD6BE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11,4%</w:t>
            </w:r>
          </w:p>
        </w:tc>
        <w:tc>
          <w:tcPr>
            <w:tcW w:w="574" w:type="pct"/>
            <w:noWrap/>
            <w:hideMark/>
          </w:tcPr>
          <w:p w14:paraId="712159D4"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49,9%</w:t>
            </w:r>
          </w:p>
        </w:tc>
        <w:tc>
          <w:tcPr>
            <w:tcW w:w="574" w:type="pct"/>
            <w:noWrap/>
            <w:hideMark/>
          </w:tcPr>
          <w:p w14:paraId="277FFCD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18,9%</w:t>
            </w:r>
          </w:p>
        </w:tc>
        <w:tc>
          <w:tcPr>
            <w:tcW w:w="574" w:type="pct"/>
            <w:noWrap/>
            <w:hideMark/>
          </w:tcPr>
          <w:p w14:paraId="7413DAC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8,4%</w:t>
            </w:r>
          </w:p>
        </w:tc>
        <w:tc>
          <w:tcPr>
            <w:tcW w:w="574" w:type="pct"/>
            <w:noWrap/>
            <w:hideMark/>
          </w:tcPr>
          <w:p w14:paraId="38BD359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D785767"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A7E85B6"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12DC92A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32F3BE7B"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3,2%</w:t>
            </w:r>
          </w:p>
        </w:tc>
        <w:tc>
          <w:tcPr>
            <w:tcW w:w="574" w:type="pct"/>
            <w:noWrap/>
            <w:hideMark/>
          </w:tcPr>
          <w:p w14:paraId="4BDF410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8,0%</w:t>
            </w:r>
          </w:p>
        </w:tc>
        <w:tc>
          <w:tcPr>
            <w:tcW w:w="574" w:type="pct"/>
            <w:noWrap/>
            <w:hideMark/>
          </w:tcPr>
          <w:p w14:paraId="4ECED3A1"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16,3%</w:t>
            </w:r>
          </w:p>
        </w:tc>
        <w:tc>
          <w:tcPr>
            <w:tcW w:w="574" w:type="pct"/>
            <w:noWrap/>
            <w:hideMark/>
          </w:tcPr>
          <w:p w14:paraId="6F99ADC3"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44,9%</w:t>
            </w:r>
          </w:p>
        </w:tc>
        <w:tc>
          <w:tcPr>
            <w:tcW w:w="574" w:type="pct"/>
            <w:noWrap/>
            <w:hideMark/>
          </w:tcPr>
          <w:p w14:paraId="75AC0FB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21,4%</w:t>
            </w:r>
          </w:p>
        </w:tc>
        <w:tc>
          <w:tcPr>
            <w:tcW w:w="574" w:type="pct"/>
            <w:noWrap/>
            <w:hideMark/>
          </w:tcPr>
          <w:p w14:paraId="64E3E5A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6,2%</w:t>
            </w:r>
          </w:p>
        </w:tc>
        <w:tc>
          <w:tcPr>
            <w:tcW w:w="574" w:type="pct"/>
            <w:noWrap/>
            <w:hideMark/>
          </w:tcPr>
          <w:p w14:paraId="15EF03F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495187F9"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5CBDCC21" w14:textId="77777777" w:rsidR="00EC4C45" w:rsidRPr="003F2F6D" w:rsidRDefault="00EC4C45" w:rsidP="00B85183">
            <w:pPr>
              <w:pStyle w:val="Cuerpo"/>
              <w:spacing w:before="0" w:after="200" w:line="240" w:lineRule="auto"/>
              <w:rPr>
                <w:rFonts w:hAnsi="Times New Roman" w:cs="Times New Roman"/>
                <w:color w:val="auto"/>
                <w:sz w:val="16"/>
                <w:szCs w:val="16"/>
              </w:rPr>
            </w:pPr>
            <w:r w:rsidRPr="003F2F6D">
              <w:rPr>
                <w:rFonts w:hAnsi="Times New Roman" w:cs="Times New Roman"/>
                <w:color w:val="auto"/>
                <w:sz w:val="16"/>
                <w:szCs w:val="16"/>
              </w:rPr>
              <w:t>Total</w:t>
            </w:r>
          </w:p>
        </w:tc>
        <w:tc>
          <w:tcPr>
            <w:tcW w:w="637" w:type="pct"/>
            <w:hideMark/>
          </w:tcPr>
          <w:p w14:paraId="784CF34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Masculino</w:t>
            </w:r>
          </w:p>
        </w:tc>
        <w:tc>
          <w:tcPr>
            <w:tcW w:w="574" w:type="pct"/>
            <w:noWrap/>
            <w:hideMark/>
          </w:tcPr>
          <w:p w14:paraId="3B1E4DE7"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11,1%</w:t>
            </w:r>
          </w:p>
        </w:tc>
        <w:tc>
          <w:tcPr>
            <w:tcW w:w="574" w:type="pct"/>
            <w:noWrap/>
            <w:hideMark/>
          </w:tcPr>
          <w:p w14:paraId="149F5FAD"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9,0%</w:t>
            </w:r>
          </w:p>
        </w:tc>
        <w:tc>
          <w:tcPr>
            <w:tcW w:w="574" w:type="pct"/>
            <w:noWrap/>
            <w:hideMark/>
          </w:tcPr>
          <w:p w14:paraId="412631A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15,8%</w:t>
            </w:r>
          </w:p>
        </w:tc>
        <w:tc>
          <w:tcPr>
            <w:tcW w:w="574" w:type="pct"/>
            <w:noWrap/>
            <w:hideMark/>
          </w:tcPr>
          <w:p w14:paraId="714B001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36,9%</w:t>
            </w:r>
          </w:p>
        </w:tc>
        <w:tc>
          <w:tcPr>
            <w:tcW w:w="574" w:type="pct"/>
            <w:noWrap/>
            <w:hideMark/>
          </w:tcPr>
          <w:p w14:paraId="6550912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21,0%</w:t>
            </w:r>
          </w:p>
        </w:tc>
        <w:tc>
          <w:tcPr>
            <w:tcW w:w="574" w:type="pct"/>
            <w:noWrap/>
            <w:hideMark/>
          </w:tcPr>
          <w:p w14:paraId="5EDD9AF3"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6,1%</w:t>
            </w:r>
          </w:p>
        </w:tc>
        <w:tc>
          <w:tcPr>
            <w:tcW w:w="574" w:type="pct"/>
            <w:noWrap/>
            <w:hideMark/>
          </w:tcPr>
          <w:p w14:paraId="768E39EF"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09B7F80" w14:textId="77777777" w:rsidTr="00EC4C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7DA48ED"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6C2C9465"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Femenino</w:t>
            </w:r>
          </w:p>
        </w:tc>
        <w:tc>
          <w:tcPr>
            <w:tcW w:w="574" w:type="pct"/>
            <w:noWrap/>
            <w:hideMark/>
          </w:tcPr>
          <w:p w14:paraId="0545E0E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10,8%</w:t>
            </w:r>
          </w:p>
        </w:tc>
        <w:tc>
          <w:tcPr>
            <w:tcW w:w="574" w:type="pct"/>
            <w:noWrap/>
            <w:hideMark/>
          </w:tcPr>
          <w:p w14:paraId="64D1BB48"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9,8%</w:t>
            </w:r>
          </w:p>
        </w:tc>
        <w:tc>
          <w:tcPr>
            <w:tcW w:w="574" w:type="pct"/>
            <w:noWrap/>
            <w:hideMark/>
          </w:tcPr>
          <w:p w14:paraId="5D0AB04A"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12,9%</w:t>
            </w:r>
          </w:p>
        </w:tc>
        <w:tc>
          <w:tcPr>
            <w:tcW w:w="574" w:type="pct"/>
            <w:noWrap/>
            <w:hideMark/>
          </w:tcPr>
          <w:p w14:paraId="7E19FFBD"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43,1%</w:t>
            </w:r>
          </w:p>
        </w:tc>
        <w:tc>
          <w:tcPr>
            <w:tcW w:w="574" w:type="pct"/>
            <w:noWrap/>
            <w:hideMark/>
          </w:tcPr>
          <w:p w14:paraId="4674F557"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16,7%</w:t>
            </w:r>
          </w:p>
        </w:tc>
        <w:tc>
          <w:tcPr>
            <w:tcW w:w="574" w:type="pct"/>
            <w:noWrap/>
            <w:hideMark/>
          </w:tcPr>
          <w:p w14:paraId="0FF4D1DE"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6,7%</w:t>
            </w:r>
          </w:p>
        </w:tc>
        <w:tc>
          <w:tcPr>
            <w:tcW w:w="574" w:type="pct"/>
            <w:noWrap/>
            <w:hideMark/>
          </w:tcPr>
          <w:p w14:paraId="3E23DB29" w14:textId="77777777" w:rsidR="00EC4C45" w:rsidRPr="003F2F6D" w:rsidRDefault="00EC4C45"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r w:rsidR="00EC4C45" w:rsidRPr="003F2F6D" w14:paraId="0C781A0A" w14:textId="77777777" w:rsidTr="00EC4C45">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8770F8A" w14:textId="77777777" w:rsidR="00EC4C45" w:rsidRPr="003F2F6D" w:rsidRDefault="00EC4C45" w:rsidP="00B85183">
            <w:pPr>
              <w:pStyle w:val="Cuerpo"/>
              <w:spacing w:before="0" w:after="200" w:line="240" w:lineRule="auto"/>
              <w:rPr>
                <w:rFonts w:hAnsi="Times New Roman" w:cs="Times New Roman"/>
                <w:color w:val="auto"/>
                <w:sz w:val="16"/>
                <w:szCs w:val="16"/>
              </w:rPr>
            </w:pPr>
          </w:p>
        </w:tc>
        <w:tc>
          <w:tcPr>
            <w:tcW w:w="637" w:type="pct"/>
            <w:hideMark/>
          </w:tcPr>
          <w:p w14:paraId="3A9C0A42"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 </w:t>
            </w:r>
          </w:p>
        </w:tc>
        <w:tc>
          <w:tcPr>
            <w:tcW w:w="574" w:type="pct"/>
            <w:noWrap/>
            <w:hideMark/>
          </w:tcPr>
          <w:p w14:paraId="0F426537"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11,0%</w:t>
            </w:r>
          </w:p>
        </w:tc>
        <w:tc>
          <w:tcPr>
            <w:tcW w:w="574" w:type="pct"/>
            <w:noWrap/>
            <w:hideMark/>
          </w:tcPr>
          <w:p w14:paraId="01319D4A"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9,4%</w:t>
            </w:r>
          </w:p>
        </w:tc>
        <w:tc>
          <w:tcPr>
            <w:tcW w:w="574" w:type="pct"/>
            <w:noWrap/>
            <w:hideMark/>
          </w:tcPr>
          <w:p w14:paraId="676BDD1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14,4%</w:t>
            </w:r>
          </w:p>
        </w:tc>
        <w:tc>
          <w:tcPr>
            <w:tcW w:w="574" w:type="pct"/>
            <w:noWrap/>
            <w:hideMark/>
          </w:tcPr>
          <w:p w14:paraId="300DF149"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40,0%</w:t>
            </w:r>
          </w:p>
        </w:tc>
        <w:tc>
          <w:tcPr>
            <w:tcW w:w="574" w:type="pct"/>
            <w:noWrap/>
            <w:hideMark/>
          </w:tcPr>
          <w:p w14:paraId="21EE3D5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18,8%</w:t>
            </w:r>
          </w:p>
        </w:tc>
        <w:tc>
          <w:tcPr>
            <w:tcW w:w="574" w:type="pct"/>
            <w:noWrap/>
            <w:hideMark/>
          </w:tcPr>
          <w:p w14:paraId="4BB4C2F8"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6,5%</w:t>
            </w:r>
          </w:p>
        </w:tc>
        <w:tc>
          <w:tcPr>
            <w:tcW w:w="574" w:type="pct"/>
            <w:noWrap/>
            <w:hideMark/>
          </w:tcPr>
          <w:p w14:paraId="70A8880C" w14:textId="77777777" w:rsidR="00EC4C45" w:rsidRPr="003F2F6D" w:rsidRDefault="00EC4C45"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color w:val="auto"/>
                <w:sz w:val="16"/>
                <w:szCs w:val="16"/>
              </w:rPr>
            </w:pPr>
            <w:r w:rsidRPr="003F2F6D">
              <w:rPr>
                <w:rFonts w:hAnsi="Times New Roman" w:cs="Times New Roman"/>
                <w:bCs/>
                <w:color w:val="auto"/>
                <w:sz w:val="16"/>
                <w:szCs w:val="16"/>
              </w:rPr>
              <w:t>100,0%</w:t>
            </w:r>
          </w:p>
        </w:tc>
      </w:tr>
    </w:tbl>
    <w:p w14:paraId="1578ACCE" w14:textId="768BB7D6" w:rsidR="009436DF" w:rsidRPr="003F2F6D" w:rsidRDefault="00EC4C45"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9436DF" w:rsidRPr="003F2F6D">
        <w:rPr>
          <w:rFonts w:hAnsi="Times New Roman" w:cs="Times New Roman"/>
          <w:bCs/>
          <w:color w:val="auto"/>
          <w:sz w:val="20"/>
          <w:szCs w:val="20"/>
        </w:rPr>
        <w:t>Fuente: Elaboración propia</w:t>
      </w:r>
    </w:p>
    <w:p w14:paraId="71239660" w14:textId="77777777" w:rsidR="00BE1236" w:rsidRDefault="00BE1236" w:rsidP="006C23A4">
      <w:pPr>
        <w:pStyle w:val="Cuerpo"/>
        <w:spacing w:before="0" w:after="200"/>
        <w:rPr>
          <w:rFonts w:hAnsi="Times New Roman" w:cs="Times New Roman"/>
          <w:color w:val="auto"/>
        </w:rPr>
      </w:pPr>
    </w:p>
    <w:p w14:paraId="612A4CC0" w14:textId="765D3768" w:rsidR="001F2032" w:rsidRPr="003F2F6D" w:rsidRDefault="00F949E4" w:rsidP="006C23A4">
      <w:pPr>
        <w:pStyle w:val="Cuerpo"/>
        <w:spacing w:before="0" w:after="200"/>
        <w:rPr>
          <w:rFonts w:hAnsi="Times New Roman" w:cs="Times New Roman"/>
          <w:color w:val="auto"/>
        </w:rPr>
      </w:pPr>
      <w:r w:rsidRPr="003F2F6D">
        <w:rPr>
          <w:rFonts w:hAnsi="Times New Roman" w:cs="Times New Roman"/>
          <w:color w:val="auto"/>
        </w:rPr>
        <w:t>Según la ciudadanía no esperaba ningún cambio en el año 2014</w:t>
      </w:r>
      <w:r w:rsidR="00C639A1" w:rsidRPr="003F2F6D">
        <w:rPr>
          <w:rFonts w:hAnsi="Times New Roman" w:cs="Times New Roman"/>
          <w:color w:val="auto"/>
        </w:rPr>
        <w:t xml:space="preserve"> con un 44.9%</w:t>
      </w:r>
      <w:r w:rsidRPr="003F2F6D">
        <w:rPr>
          <w:rFonts w:hAnsi="Times New Roman" w:cs="Times New Roman"/>
          <w:color w:val="auto"/>
        </w:rPr>
        <w:t>, sin embargo, esto ha venido cambiando y las asignaciones para empleo han disminuido debido al sobrendeudamiento del país, por lo que esto exige un ajuste de las políticas presupuestarias</w:t>
      </w:r>
    </w:p>
    <w:p w14:paraId="4141CB7C" w14:textId="69351E5E" w:rsidR="00640AF6" w:rsidRPr="003F2F6D" w:rsidRDefault="009436DF" w:rsidP="006C23A4">
      <w:pPr>
        <w:pStyle w:val="Cuerpo"/>
        <w:spacing w:before="0" w:after="200"/>
        <w:rPr>
          <w:rFonts w:hAnsi="Times New Roman" w:cs="Times New Roman"/>
          <w:color w:val="auto"/>
        </w:rPr>
      </w:pPr>
      <w:r w:rsidRPr="003F2F6D">
        <w:rPr>
          <w:rFonts w:hAnsi="Times New Roman" w:cs="Times New Roman"/>
          <w:color w:val="auto"/>
        </w:rPr>
        <w:lastRenderedPageBreak/>
        <w:t>De acuerdo con las cifras publicadas por el Ministerio de Finanzas al 31 de diciembre del 2013 el</w:t>
      </w:r>
      <w:r w:rsidR="00C65BF6" w:rsidRPr="003F2F6D">
        <w:rPr>
          <w:rFonts w:hAnsi="Times New Roman" w:cs="Times New Roman"/>
          <w:color w:val="auto"/>
        </w:rPr>
        <w:t xml:space="preserve"> Ecuador </w:t>
      </w:r>
      <w:r w:rsidR="006B6786" w:rsidRPr="003F2F6D">
        <w:rPr>
          <w:rFonts w:hAnsi="Times New Roman" w:cs="Times New Roman"/>
          <w:color w:val="auto"/>
        </w:rPr>
        <w:t>cerró</w:t>
      </w:r>
      <w:r w:rsidR="00C65BF6" w:rsidRPr="003F2F6D">
        <w:rPr>
          <w:rFonts w:hAnsi="Times New Roman" w:cs="Times New Roman"/>
          <w:color w:val="auto"/>
        </w:rPr>
        <w:t xml:space="preserve"> con un déficit de $ 5.059,7 millones del presupuesto gen</w:t>
      </w:r>
      <w:r w:rsidRPr="003F2F6D">
        <w:rPr>
          <w:rFonts w:hAnsi="Times New Roman" w:cs="Times New Roman"/>
          <w:color w:val="auto"/>
        </w:rPr>
        <w:t>eral del estado</w:t>
      </w:r>
      <w:r w:rsidR="00C65BF6" w:rsidRPr="003F2F6D">
        <w:rPr>
          <w:rFonts w:hAnsi="Times New Roman" w:cs="Times New Roman"/>
          <w:color w:val="auto"/>
        </w:rPr>
        <w:t>,</w:t>
      </w:r>
      <w:r w:rsidRPr="003F2F6D">
        <w:rPr>
          <w:rFonts w:hAnsi="Times New Roman" w:cs="Times New Roman"/>
          <w:color w:val="auto"/>
        </w:rPr>
        <w:t xml:space="preserve"> esto se debe a la falta de inversión extranjera, disminución de exportaciones, y el sector productivo ocioso.</w:t>
      </w:r>
      <w:r w:rsidR="00AF19C4" w:rsidRPr="003F2F6D">
        <w:rPr>
          <w:rFonts w:hAnsi="Times New Roman" w:cs="Times New Roman"/>
          <w:color w:val="auto"/>
        </w:rPr>
        <w:t xml:space="preserve"> </w:t>
      </w:r>
      <w:sdt>
        <w:sdtPr>
          <w:rPr>
            <w:rFonts w:hAnsi="Times New Roman" w:cs="Times New Roman"/>
            <w:color w:val="auto"/>
          </w:rPr>
          <w:id w:val="-1668778127"/>
          <w:citation/>
        </w:sdtPr>
        <w:sdtContent>
          <w:r w:rsidR="00640AF6" w:rsidRPr="003F2F6D">
            <w:rPr>
              <w:rFonts w:hAnsi="Times New Roman" w:cs="Times New Roman"/>
              <w:color w:val="auto"/>
            </w:rPr>
            <w:fldChar w:fldCharType="begin"/>
          </w:r>
          <w:r w:rsidR="00640AF6" w:rsidRPr="003F2F6D">
            <w:rPr>
              <w:rFonts w:hAnsi="Times New Roman" w:cs="Times New Roman"/>
              <w:color w:val="auto"/>
            </w:rPr>
            <w:instrText xml:space="preserve"> CITATION Banr5 \l 9226 </w:instrText>
          </w:r>
          <w:r w:rsidR="00640AF6" w:rsidRPr="003F2F6D">
            <w:rPr>
              <w:rFonts w:hAnsi="Times New Roman" w:cs="Times New Roman"/>
              <w:color w:val="auto"/>
            </w:rPr>
            <w:fldChar w:fldCharType="separate"/>
          </w:r>
          <w:r w:rsidR="004C6920" w:rsidRPr="004C6920">
            <w:rPr>
              <w:rFonts w:hAnsi="Times New Roman" w:cs="Times New Roman"/>
              <w:noProof/>
              <w:color w:val="auto"/>
            </w:rPr>
            <w:t>(Banco Central del Ecuador, 2015, párr.5)</w:t>
          </w:r>
          <w:r w:rsidR="00640AF6" w:rsidRPr="003F2F6D">
            <w:rPr>
              <w:rFonts w:hAnsi="Times New Roman" w:cs="Times New Roman"/>
              <w:color w:val="auto"/>
            </w:rPr>
            <w:fldChar w:fldCharType="end"/>
          </w:r>
        </w:sdtContent>
      </w:sdt>
    </w:p>
    <w:p w14:paraId="4642C90A" w14:textId="1A072550"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Por otro lado, </w:t>
      </w:r>
      <w:r w:rsidR="009436DF" w:rsidRPr="003F2F6D">
        <w:rPr>
          <w:rFonts w:hAnsi="Times New Roman" w:cs="Times New Roman"/>
          <w:color w:val="auto"/>
        </w:rPr>
        <w:t xml:space="preserve">la deuda con China </w:t>
      </w:r>
      <w:r w:rsidRPr="003F2F6D">
        <w:rPr>
          <w:rFonts w:hAnsi="Times New Roman" w:cs="Times New Roman"/>
          <w:color w:val="auto"/>
        </w:rPr>
        <w:t>llegó a</w:t>
      </w:r>
      <w:r w:rsidR="009436DF" w:rsidRPr="003F2F6D">
        <w:rPr>
          <w:rFonts w:hAnsi="Times New Roman" w:cs="Times New Roman"/>
          <w:color w:val="auto"/>
        </w:rPr>
        <w:t>scendió a</w:t>
      </w:r>
      <w:r w:rsidRPr="003F2F6D">
        <w:rPr>
          <w:rFonts w:hAnsi="Times New Roman" w:cs="Times New Roman"/>
          <w:color w:val="auto"/>
        </w:rPr>
        <w:t xml:space="preserve"> $ 4.712,1 millones, de acuerdo con los datos publicados en su último boletín por el Ministerio de </w:t>
      </w:r>
      <w:r w:rsidR="009436DF" w:rsidRPr="003F2F6D">
        <w:rPr>
          <w:rFonts w:hAnsi="Times New Roman" w:cs="Times New Roman"/>
          <w:color w:val="auto"/>
        </w:rPr>
        <w:t>Finanzas.</w:t>
      </w:r>
      <w:r w:rsidRPr="003F2F6D">
        <w:rPr>
          <w:rFonts w:hAnsi="Times New Roman" w:cs="Times New Roman"/>
          <w:color w:val="auto"/>
        </w:rPr>
        <w:t xml:space="preserve"> Esta deuda genera intriga y descontento en los ecuatorianos y </w:t>
      </w:r>
      <w:r w:rsidR="006B6786" w:rsidRPr="003F2F6D">
        <w:rPr>
          <w:rFonts w:hAnsi="Times New Roman" w:cs="Times New Roman"/>
          <w:color w:val="auto"/>
        </w:rPr>
        <w:t>en inversionistas que desean colocar sus fuentes en el país.</w:t>
      </w:r>
    </w:p>
    <w:p w14:paraId="3728DC13" w14:textId="7B7233BA" w:rsidR="009436DF" w:rsidRPr="003F2F6D" w:rsidRDefault="00AA5D1F" w:rsidP="006C23A4">
      <w:pPr>
        <w:pStyle w:val="Ttulo3"/>
        <w:keepNext w:val="0"/>
        <w:keepLines w:val="0"/>
        <w:spacing w:before="0" w:after="200"/>
        <w:rPr>
          <w:rFonts w:cs="Times New Roman"/>
          <w:color w:val="auto"/>
        </w:rPr>
      </w:pPr>
      <w:bookmarkStart w:id="71" w:name="_Toc535569611"/>
      <w:r w:rsidRPr="003F2F6D">
        <w:rPr>
          <w:rFonts w:cs="Times New Roman"/>
          <w:color w:val="auto"/>
        </w:rPr>
        <w:t>3</w:t>
      </w:r>
      <w:r w:rsidR="009436DF" w:rsidRPr="003F2F6D">
        <w:rPr>
          <w:rFonts w:cs="Times New Roman"/>
          <w:color w:val="auto"/>
        </w:rPr>
        <w:t>.1</w:t>
      </w:r>
      <w:r w:rsidR="00AF19C4" w:rsidRPr="003F2F6D">
        <w:rPr>
          <w:rFonts w:cs="Times New Roman"/>
          <w:color w:val="auto"/>
        </w:rPr>
        <w:t>9</w:t>
      </w:r>
      <w:r w:rsidR="009436DF" w:rsidRPr="003F2F6D">
        <w:rPr>
          <w:rFonts w:cs="Times New Roman"/>
          <w:color w:val="auto"/>
        </w:rPr>
        <w:t xml:space="preserve"> Perspectiva económica empleo</w:t>
      </w:r>
      <w:bookmarkEnd w:id="71"/>
    </w:p>
    <w:p w14:paraId="3FC5A7DA" w14:textId="77777777" w:rsidR="00864E86" w:rsidRPr="003F2F6D" w:rsidRDefault="001D1975" w:rsidP="006C23A4">
      <w:pPr>
        <w:pStyle w:val="Cuerpo"/>
        <w:spacing w:before="0" w:after="200"/>
        <w:rPr>
          <w:rFonts w:hAnsi="Times New Roman" w:cs="Times New Roman"/>
          <w:color w:val="auto"/>
        </w:rPr>
      </w:pPr>
      <w:r w:rsidRPr="003F2F6D">
        <w:rPr>
          <w:rFonts w:hAnsi="Times New Roman" w:cs="Times New Roman"/>
          <w:color w:val="auto"/>
        </w:rPr>
        <w:t>Según el Banco Central del Ecuador (2018): “s</w:t>
      </w:r>
      <w:r w:rsidR="00FA3492" w:rsidRPr="003F2F6D">
        <w:rPr>
          <w:rFonts w:hAnsi="Times New Roman" w:cs="Times New Roman"/>
          <w:color w:val="auto"/>
        </w:rPr>
        <w:t>e conoce como tasa de empleo a la razón entre la población ocupada y la población económicamente activa (que está en condiciones de formar parte del mercado laboral)</w:t>
      </w:r>
      <w:r w:rsidRPr="003F2F6D">
        <w:rPr>
          <w:rFonts w:hAnsi="Times New Roman" w:cs="Times New Roman"/>
          <w:color w:val="auto"/>
        </w:rPr>
        <w:t>” (</w:t>
      </w:r>
      <w:r w:rsidR="002D2C5B" w:rsidRPr="003F2F6D">
        <w:rPr>
          <w:rFonts w:hAnsi="Times New Roman" w:cs="Times New Roman"/>
          <w:color w:val="auto"/>
        </w:rPr>
        <w:t xml:space="preserve">p. </w:t>
      </w:r>
      <w:r w:rsidRPr="003F2F6D">
        <w:rPr>
          <w:rFonts w:hAnsi="Times New Roman" w:cs="Times New Roman"/>
          <w:color w:val="auto"/>
        </w:rPr>
        <w:t>1)</w:t>
      </w:r>
      <w:r w:rsidR="00FA3492" w:rsidRPr="003F2F6D">
        <w:rPr>
          <w:rFonts w:hAnsi="Times New Roman" w:cs="Times New Roman"/>
          <w:color w:val="auto"/>
        </w:rPr>
        <w:t xml:space="preserve">. </w:t>
      </w:r>
    </w:p>
    <w:p w14:paraId="358F91C8" w14:textId="6C241850" w:rsidR="009436DF" w:rsidRPr="003F2F6D" w:rsidRDefault="00FA3492" w:rsidP="006C23A4">
      <w:pPr>
        <w:pStyle w:val="Cuerpo"/>
        <w:spacing w:before="0" w:after="200"/>
        <w:rPr>
          <w:rFonts w:hAnsi="Times New Roman" w:cs="Times New Roman"/>
          <w:color w:val="auto"/>
        </w:rPr>
      </w:pPr>
      <w:r w:rsidRPr="003F2F6D">
        <w:rPr>
          <w:rFonts w:hAnsi="Times New Roman" w:cs="Times New Roman"/>
          <w:color w:val="auto"/>
        </w:rPr>
        <w:t xml:space="preserve">Es importante para las entidades estatales mostrar la realidad económica de empleados y las condiciones en las que en la actualidad ejercen su labor, la ciudadanía espera obtener mejores </w:t>
      </w:r>
      <w:r w:rsidR="0011442D" w:rsidRPr="003F2F6D">
        <w:rPr>
          <w:rFonts w:hAnsi="Times New Roman" w:cs="Times New Roman"/>
          <w:color w:val="auto"/>
        </w:rPr>
        <w:t>empleos y estabilidad económica; sin embargo, en Ecuador el incremento del subempleo se ha convertido en una realidad que viven muchas familias alejadas de un sueldo digno.</w:t>
      </w:r>
    </w:p>
    <w:p w14:paraId="14345200" w14:textId="77777777" w:rsidR="00F949E4" w:rsidRPr="003F2F6D" w:rsidRDefault="00F949E4" w:rsidP="00864E86">
      <w:pPr>
        <w:pStyle w:val="Cuerpo"/>
        <w:rPr>
          <w:rFonts w:hAnsi="Times New Roman" w:cs="Times New Roman"/>
        </w:rPr>
      </w:pPr>
    </w:p>
    <w:p w14:paraId="662DCC54" w14:textId="0FAE0D74" w:rsidR="00FA3492" w:rsidRPr="003F2F6D" w:rsidRDefault="009436DF" w:rsidP="006C23A4">
      <w:pPr>
        <w:pStyle w:val="Descripcin"/>
        <w:spacing w:before="0" w:after="200" w:line="360" w:lineRule="auto"/>
        <w:rPr>
          <w:rStyle w:val="Referenciaintensa"/>
          <w:rFonts w:cs="Times New Roman"/>
          <w:b/>
          <w:color w:val="auto"/>
          <w:szCs w:val="20"/>
        </w:rPr>
      </w:pPr>
      <w:bookmarkStart w:id="72" w:name="_Toc535417104"/>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23</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económica empleo</w:t>
      </w:r>
      <w:bookmarkEnd w:id="72"/>
    </w:p>
    <w:tbl>
      <w:tblPr>
        <w:tblStyle w:val="Tabladelista2"/>
        <w:tblW w:w="5000" w:type="pct"/>
        <w:tblLayout w:type="fixed"/>
        <w:tblLook w:val="04A0" w:firstRow="1" w:lastRow="0" w:firstColumn="1" w:lastColumn="0" w:noHBand="0" w:noVBand="1"/>
      </w:tblPr>
      <w:tblGrid>
        <w:gridCol w:w="582"/>
        <w:gridCol w:w="1075"/>
        <w:gridCol w:w="978"/>
        <w:gridCol w:w="978"/>
        <w:gridCol w:w="977"/>
        <w:gridCol w:w="977"/>
        <w:gridCol w:w="977"/>
        <w:gridCol w:w="977"/>
        <w:gridCol w:w="977"/>
      </w:tblGrid>
      <w:tr w:rsidR="006C23A4" w:rsidRPr="003F2F6D" w14:paraId="2F470C91" w14:textId="77777777" w:rsidTr="006C23A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74" w:type="pct"/>
            <w:gridSpan w:val="2"/>
            <w:hideMark/>
          </w:tcPr>
          <w:p w14:paraId="5D774259" w14:textId="77777777" w:rsidR="006C23A4" w:rsidRPr="003F2F6D" w:rsidRDefault="006C23A4" w:rsidP="00B85183">
            <w:pPr>
              <w:pStyle w:val="Descripcin"/>
              <w:spacing w:before="0" w:after="200"/>
              <w:rPr>
                <w:rFonts w:hAnsi="Times New Roman" w:cs="Times New Roman"/>
                <w:b/>
                <w:color w:val="auto"/>
                <w:sz w:val="16"/>
                <w:szCs w:val="16"/>
              </w:rPr>
            </w:pPr>
          </w:p>
        </w:tc>
        <w:tc>
          <w:tcPr>
            <w:tcW w:w="575" w:type="pct"/>
            <w:hideMark/>
          </w:tcPr>
          <w:p w14:paraId="43394AC4" w14:textId="77777777"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No sabe/No responde</w:t>
            </w:r>
          </w:p>
        </w:tc>
        <w:tc>
          <w:tcPr>
            <w:tcW w:w="575" w:type="pct"/>
            <w:hideMark/>
          </w:tcPr>
          <w:p w14:paraId="07F61367" w14:textId="6E4E5B62"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Empeorará</w:t>
            </w:r>
          </w:p>
        </w:tc>
        <w:tc>
          <w:tcPr>
            <w:tcW w:w="575" w:type="pct"/>
            <w:hideMark/>
          </w:tcPr>
          <w:p w14:paraId="065313DD" w14:textId="685368E4"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Empeorará moderadamente</w:t>
            </w:r>
          </w:p>
        </w:tc>
        <w:tc>
          <w:tcPr>
            <w:tcW w:w="575" w:type="pct"/>
            <w:hideMark/>
          </w:tcPr>
          <w:p w14:paraId="3C2DB6AA" w14:textId="44DFE993"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Seguirá igual</w:t>
            </w:r>
          </w:p>
        </w:tc>
        <w:tc>
          <w:tcPr>
            <w:tcW w:w="575" w:type="pct"/>
            <w:hideMark/>
          </w:tcPr>
          <w:p w14:paraId="40C56622" w14:textId="5A00C508"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Mejorará moderadamente</w:t>
            </w:r>
          </w:p>
        </w:tc>
        <w:tc>
          <w:tcPr>
            <w:tcW w:w="575" w:type="pct"/>
            <w:hideMark/>
          </w:tcPr>
          <w:p w14:paraId="6FEC000A" w14:textId="3D95C8DC"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r w:rsidRPr="003F2F6D">
              <w:rPr>
                <w:rFonts w:hAnsi="Times New Roman" w:cs="Times New Roman"/>
                <w:b/>
                <w:color w:val="auto"/>
                <w:sz w:val="16"/>
                <w:szCs w:val="16"/>
              </w:rPr>
              <w:t>Mejorará</w:t>
            </w:r>
          </w:p>
        </w:tc>
        <w:tc>
          <w:tcPr>
            <w:tcW w:w="575" w:type="pct"/>
            <w:hideMark/>
          </w:tcPr>
          <w:p w14:paraId="4BCA69BB" w14:textId="77777777" w:rsidR="006C23A4" w:rsidRPr="003F2F6D" w:rsidRDefault="006C23A4" w:rsidP="00B85183">
            <w:pPr>
              <w:pStyle w:val="Descripcin"/>
              <w:spacing w:before="0" w:after="200"/>
              <w:cnfStyle w:val="100000000000" w:firstRow="1" w:lastRow="0" w:firstColumn="0" w:lastColumn="0" w:oddVBand="0" w:evenVBand="0" w:oddHBand="0" w:evenHBand="0" w:firstRowFirstColumn="0" w:firstRowLastColumn="0" w:lastRowFirstColumn="0" w:lastRowLastColumn="0"/>
              <w:rPr>
                <w:rFonts w:hAnsi="Times New Roman" w:cs="Times New Roman"/>
                <w:b/>
                <w:color w:val="auto"/>
                <w:sz w:val="16"/>
                <w:szCs w:val="16"/>
              </w:rPr>
            </w:pPr>
          </w:p>
        </w:tc>
      </w:tr>
      <w:tr w:rsidR="006C23A4" w:rsidRPr="003F2F6D" w14:paraId="76B85AAF"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val="restart"/>
            <w:hideMark/>
          </w:tcPr>
          <w:p w14:paraId="53B9E427" w14:textId="77777777" w:rsidR="006C23A4" w:rsidRPr="003F2F6D" w:rsidRDefault="006C23A4" w:rsidP="00B85183">
            <w:pPr>
              <w:pStyle w:val="Descripcin"/>
              <w:spacing w:before="0" w:after="200"/>
              <w:rPr>
                <w:rFonts w:hAnsi="Times New Roman" w:cs="Times New Roman"/>
                <w:color w:val="auto"/>
                <w:sz w:val="16"/>
                <w:szCs w:val="16"/>
              </w:rPr>
            </w:pPr>
            <w:r w:rsidRPr="003F2F6D">
              <w:rPr>
                <w:rFonts w:hAnsi="Times New Roman" w:cs="Times New Roman"/>
                <w:color w:val="auto"/>
                <w:sz w:val="16"/>
                <w:szCs w:val="16"/>
              </w:rPr>
              <w:t>2012</w:t>
            </w:r>
          </w:p>
        </w:tc>
        <w:tc>
          <w:tcPr>
            <w:tcW w:w="632" w:type="pct"/>
            <w:hideMark/>
          </w:tcPr>
          <w:p w14:paraId="1D727EF7"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Masculino</w:t>
            </w:r>
          </w:p>
        </w:tc>
        <w:tc>
          <w:tcPr>
            <w:tcW w:w="575" w:type="pct"/>
            <w:noWrap/>
            <w:hideMark/>
          </w:tcPr>
          <w:p w14:paraId="4C7D988E"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24,3%</w:t>
            </w:r>
          </w:p>
        </w:tc>
        <w:tc>
          <w:tcPr>
            <w:tcW w:w="575" w:type="pct"/>
            <w:noWrap/>
            <w:hideMark/>
          </w:tcPr>
          <w:p w14:paraId="09525CBA"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10,3%</w:t>
            </w:r>
          </w:p>
        </w:tc>
        <w:tc>
          <w:tcPr>
            <w:tcW w:w="575" w:type="pct"/>
            <w:noWrap/>
            <w:hideMark/>
          </w:tcPr>
          <w:p w14:paraId="37BBF694"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12,1%</w:t>
            </w:r>
          </w:p>
        </w:tc>
        <w:tc>
          <w:tcPr>
            <w:tcW w:w="575" w:type="pct"/>
            <w:noWrap/>
            <w:hideMark/>
          </w:tcPr>
          <w:p w14:paraId="40EF6FA5"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25,0%</w:t>
            </w:r>
          </w:p>
        </w:tc>
        <w:tc>
          <w:tcPr>
            <w:tcW w:w="575" w:type="pct"/>
            <w:noWrap/>
            <w:hideMark/>
          </w:tcPr>
          <w:p w14:paraId="3C9AEBA7"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17,2%</w:t>
            </w:r>
          </w:p>
        </w:tc>
        <w:tc>
          <w:tcPr>
            <w:tcW w:w="575" w:type="pct"/>
            <w:noWrap/>
            <w:hideMark/>
          </w:tcPr>
          <w:p w14:paraId="1E4F2FED"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11,1%</w:t>
            </w:r>
          </w:p>
        </w:tc>
        <w:tc>
          <w:tcPr>
            <w:tcW w:w="575" w:type="pct"/>
            <w:noWrap/>
            <w:hideMark/>
          </w:tcPr>
          <w:p w14:paraId="5EEE4ACC"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4E004A74"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197BDEF7"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40257914"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Femenino</w:t>
            </w:r>
          </w:p>
        </w:tc>
        <w:tc>
          <w:tcPr>
            <w:tcW w:w="575" w:type="pct"/>
            <w:noWrap/>
            <w:hideMark/>
          </w:tcPr>
          <w:p w14:paraId="78A2DBD0"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25,9%</w:t>
            </w:r>
          </w:p>
        </w:tc>
        <w:tc>
          <w:tcPr>
            <w:tcW w:w="575" w:type="pct"/>
            <w:noWrap/>
            <w:hideMark/>
          </w:tcPr>
          <w:p w14:paraId="1AD7BBD1"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12,7%</w:t>
            </w:r>
          </w:p>
        </w:tc>
        <w:tc>
          <w:tcPr>
            <w:tcW w:w="575" w:type="pct"/>
            <w:noWrap/>
            <w:hideMark/>
          </w:tcPr>
          <w:p w14:paraId="614D0123"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17,5%</w:t>
            </w:r>
          </w:p>
        </w:tc>
        <w:tc>
          <w:tcPr>
            <w:tcW w:w="575" w:type="pct"/>
            <w:noWrap/>
            <w:hideMark/>
          </w:tcPr>
          <w:p w14:paraId="62318F1A"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30,4%</w:t>
            </w:r>
          </w:p>
        </w:tc>
        <w:tc>
          <w:tcPr>
            <w:tcW w:w="575" w:type="pct"/>
            <w:noWrap/>
            <w:hideMark/>
          </w:tcPr>
          <w:p w14:paraId="224BCE2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10,9%</w:t>
            </w:r>
          </w:p>
        </w:tc>
        <w:tc>
          <w:tcPr>
            <w:tcW w:w="575" w:type="pct"/>
            <w:noWrap/>
            <w:hideMark/>
          </w:tcPr>
          <w:p w14:paraId="5130BC15"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2,5%</w:t>
            </w:r>
          </w:p>
        </w:tc>
        <w:tc>
          <w:tcPr>
            <w:tcW w:w="575" w:type="pct"/>
            <w:noWrap/>
            <w:hideMark/>
          </w:tcPr>
          <w:p w14:paraId="55AC4C84"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63DE978D"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7C35308F"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1F94D7C9"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 </w:t>
            </w:r>
          </w:p>
        </w:tc>
        <w:tc>
          <w:tcPr>
            <w:tcW w:w="575" w:type="pct"/>
            <w:noWrap/>
            <w:hideMark/>
          </w:tcPr>
          <w:p w14:paraId="2C26FAFC"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25,0%</w:t>
            </w:r>
          </w:p>
        </w:tc>
        <w:tc>
          <w:tcPr>
            <w:tcW w:w="575" w:type="pct"/>
            <w:noWrap/>
            <w:hideMark/>
          </w:tcPr>
          <w:p w14:paraId="6E775B87"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11,4%</w:t>
            </w:r>
          </w:p>
        </w:tc>
        <w:tc>
          <w:tcPr>
            <w:tcW w:w="575" w:type="pct"/>
            <w:noWrap/>
            <w:hideMark/>
          </w:tcPr>
          <w:p w14:paraId="73FF3CE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14,5%</w:t>
            </w:r>
          </w:p>
        </w:tc>
        <w:tc>
          <w:tcPr>
            <w:tcW w:w="575" w:type="pct"/>
            <w:noWrap/>
            <w:hideMark/>
          </w:tcPr>
          <w:p w14:paraId="21D07BA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27,4%</w:t>
            </w:r>
          </w:p>
        </w:tc>
        <w:tc>
          <w:tcPr>
            <w:tcW w:w="575" w:type="pct"/>
            <w:noWrap/>
            <w:hideMark/>
          </w:tcPr>
          <w:p w14:paraId="56249ABF"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14,4%</w:t>
            </w:r>
          </w:p>
        </w:tc>
        <w:tc>
          <w:tcPr>
            <w:tcW w:w="575" w:type="pct"/>
            <w:noWrap/>
            <w:hideMark/>
          </w:tcPr>
          <w:p w14:paraId="55516C80"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7,3%</w:t>
            </w:r>
          </w:p>
        </w:tc>
        <w:tc>
          <w:tcPr>
            <w:tcW w:w="575" w:type="pct"/>
            <w:noWrap/>
            <w:hideMark/>
          </w:tcPr>
          <w:p w14:paraId="2FBC3F8C"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0CAC24C7"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val="restart"/>
            <w:hideMark/>
          </w:tcPr>
          <w:p w14:paraId="6D68F72D" w14:textId="77777777" w:rsidR="006C23A4" w:rsidRPr="003F2F6D" w:rsidRDefault="006C23A4" w:rsidP="00B85183">
            <w:pPr>
              <w:pStyle w:val="Descripcin"/>
              <w:spacing w:before="0" w:after="200"/>
              <w:rPr>
                <w:rFonts w:hAnsi="Times New Roman" w:cs="Times New Roman"/>
                <w:color w:val="auto"/>
                <w:sz w:val="16"/>
                <w:szCs w:val="16"/>
              </w:rPr>
            </w:pPr>
            <w:r w:rsidRPr="003F2F6D">
              <w:rPr>
                <w:rFonts w:hAnsi="Times New Roman" w:cs="Times New Roman"/>
                <w:color w:val="auto"/>
                <w:sz w:val="16"/>
                <w:szCs w:val="16"/>
              </w:rPr>
              <w:t>2013</w:t>
            </w:r>
          </w:p>
        </w:tc>
        <w:tc>
          <w:tcPr>
            <w:tcW w:w="632" w:type="pct"/>
            <w:hideMark/>
          </w:tcPr>
          <w:p w14:paraId="6EDF7C52"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Masculino</w:t>
            </w:r>
          </w:p>
        </w:tc>
        <w:tc>
          <w:tcPr>
            <w:tcW w:w="575" w:type="pct"/>
            <w:noWrap/>
            <w:hideMark/>
          </w:tcPr>
          <w:p w14:paraId="0EB1431D"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4,1%</w:t>
            </w:r>
          </w:p>
        </w:tc>
        <w:tc>
          <w:tcPr>
            <w:tcW w:w="575" w:type="pct"/>
            <w:noWrap/>
            <w:hideMark/>
          </w:tcPr>
          <w:p w14:paraId="4168639C"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7,6%</w:t>
            </w:r>
          </w:p>
        </w:tc>
        <w:tc>
          <w:tcPr>
            <w:tcW w:w="575" w:type="pct"/>
            <w:noWrap/>
            <w:hideMark/>
          </w:tcPr>
          <w:p w14:paraId="5CC23ABA"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14,3%</w:t>
            </w:r>
          </w:p>
        </w:tc>
        <w:tc>
          <w:tcPr>
            <w:tcW w:w="575" w:type="pct"/>
            <w:noWrap/>
            <w:hideMark/>
          </w:tcPr>
          <w:p w14:paraId="2253D05B"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47,2%</w:t>
            </w:r>
          </w:p>
        </w:tc>
        <w:tc>
          <w:tcPr>
            <w:tcW w:w="575" w:type="pct"/>
            <w:noWrap/>
            <w:hideMark/>
          </w:tcPr>
          <w:p w14:paraId="046D044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19,2%</w:t>
            </w:r>
          </w:p>
        </w:tc>
        <w:tc>
          <w:tcPr>
            <w:tcW w:w="575" w:type="pct"/>
            <w:noWrap/>
            <w:hideMark/>
          </w:tcPr>
          <w:p w14:paraId="654A141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7,6%</w:t>
            </w:r>
          </w:p>
        </w:tc>
        <w:tc>
          <w:tcPr>
            <w:tcW w:w="575" w:type="pct"/>
            <w:noWrap/>
            <w:hideMark/>
          </w:tcPr>
          <w:p w14:paraId="65F1EA08"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0D21AFC4"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430BA109"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302DBFB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Femenino</w:t>
            </w:r>
          </w:p>
        </w:tc>
        <w:tc>
          <w:tcPr>
            <w:tcW w:w="575" w:type="pct"/>
            <w:noWrap/>
            <w:hideMark/>
          </w:tcPr>
          <w:p w14:paraId="661FD8F1"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4,8%</w:t>
            </w:r>
          </w:p>
        </w:tc>
        <w:tc>
          <w:tcPr>
            <w:tcW w:w="575" w:type="pct"/>
            <w:noWrap/>
            <w:hideMark/>
          </w:tcPr>
          <w:p w14:paraId="6ED2881D"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7,6%</w:t>
            </w:r>
          </w:p>
        </w:tc>
        <w:tc>
          <w:tcPr>
            <w:tcW w:w="575" w:type="pct"/>
            <w:noWrap/>
            <w:hideMark/>
          </w:tcPr>
          <w:p w14:paraId="1DBCB653"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13,3%</w:t>
            </w:r>
          </w:p>
        </w:tc>
        <w:tc>
          <w:tcPr>
            <w:tcW w:w="575" w:type="pct"/>
            <w:noWrap/>
            <w:hideMark/>
          </w:tcPr>
          <w:p w14:paraId="6BAB564E"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45,5%</w:t>
            </w:r>
          </w:p>
        </w:tc>
        <w:tc>
          <w:tcPr>
            <w:tcW w:w="575" w:type="pct"/>
            <w:noWrap/>
            <w:hideMark/>
          </w:tcPr>
          <w:p w14:paraId="271AEB7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20,4%</w:t>
            </w:r>
          </w:p>
        </w:tc>
        <w:tc>
          <w:tcPr>
            <w:tcW w:w="575" w:type="pct"/>
            <w:noWrap/>
            <w:hideMark/>
          </w:tcPr>
          <w:p w14:paraId="4EC81B4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8,3%</w:t>
            </w:r>
          </w:p>
        </w:tc>
        <w:tc>
          <w:tcPr>
            <w:tcW w:w="575" w:type="pct"/>
            <w:noWrap/>
            <w:hideMark/>
          </w:tcPr>
          <w:p w14:paraId="6DCA837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337A3888"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6060B5B6"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7927FA34"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 </w:t>
            </w:r>
          </w:p>
        </w:tc>
        <w:tc>
          <w:tcPr>
            <w:tcW w:w="575" w:type="pct"/>
            <w:noWrap/>
            <w:hideMark/>
          </w:tcPr>
          <w:p w14:paraId="0DB69D1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4,4%</w:t>
            </w:r>
          </w:p>
        </w:tc>
        <w:tc>
          <w:tcPr>
            <w:tcW w:w="575" w:type="pct"/>
            <w:noWrap/>
            <w:hideMark/>
          </w:tcPr>
          <w:p w14:paraId="31B57377"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7,6%</w:t>
            </w:r>
          </w:p>
        </w:tc>
        <w:tc>
          <w:tcPr>
            <w:tcW w:w="575" w:type="pct"/>
            <w:noWrap/>
            <w:hideMark/>
          </w:tcPr>
          <w:p w14:paraId="191B7C97"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13,8%</w:t>
            </w:r>
          </w:p>
        </w:tc>
        <w:tc>
          <w:tcPr>
            <w:tcW w:w="575" w:type="pct"/>
            <w:noWrap/>
            <w:hideMark/>
          </w:tcPr>
          <w:p w14:paraId="4E8776F6"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46,4%</w:t>
            </w:r>
          </w:p>
        </w:tc>
        <w:tc>
          <w:tcPr>
            <w:tcW w:w="575" w:type="pct"/>
            <w:noWrap/>
            <w:hideMark/>
          </w:tcPr>
          <w:p w14:paraId="3DEB877F"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19,8%</w:t>
            </w:r>
          </w:p>
        </w:tc>
        <w:tc>
          <w:tcPr>
            <w:tcW w:w="575" w:type="pct"/>
            <w:noWrap/>
            <w:hideMark/>
          </w:tcPr>
          <w:p w14:paraId="0FB9DB98"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8,0%</w:t>
            </w:r>
          </w:p>
        </w:tc>
        <w:tc>
          <w:tcPr>
            <w:tcW w:w="575" w:type="pct"/>
            <w:noWrap/>
            <w:hideMark/>
          </w:tcPr>
          <w:p w14:paraId="682A227E"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12F9E118"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val="restart"/>
            <w:noWrap/>
            <w:hideMark/>
          </w:tcPr>
          <w:p w14:paraId="72D77D70" w14:textId="77777777" w:rsidR="006C23A4" w:rsidRPr="003F2F6D" w:rsidRDefault="006C23A4" w:rsidP="00B85183">
            <w:pPr>
              <w:pStyle w:val="Descripcin"/>
              <w:spacing w:before="0" w:after="200"/>
              <w:rPr>
                <w:rFonts w:hAnsi="Times New Roman" w:cs="Times New Roman"/>
                <w:color w:val="auto"/>
                <w:sz w:val="16"/>
                <w:szCs w:val="16"/>
              </w:rPr>
            </w:pPr>
            <w:r w:rsidRPr="003F2F6D">
              <w:rPr>
                <w:rFonts w:hAnsi="Times New Roman" w:cs="Times New Roman"/>
                <w:color w:val="auto"/>
                <w:sz w:val="16"/>
                <w:szCs w:val="16"/>
              </w:rPr>
              <w:t>2014</w:t>
            </w:r>
          </w:p>
        </w:tc>
        <w:tc>
          <w:tcPr>
            <w:tcW w:w="632" w:type="pct"/>
            <w:hideMark/>
          </w:tcPr>
          <w:p w14:paraId="4FF42F31"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Masculino</w:t>
            </w:r>
          </w:p>
        </w:tc>
        <w:tc>
          <w:tcPr>
            <w:tcW w:w="575" w:type="pct"/>
            <w:noWrap/>
            <w:hideMark/>
          </w:tcPr>
          <w:p w14:paraId="65C34E3B"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3,0%</w:t>
            </w:r>
          </w:p>
        </w:tc>
        <w:tc>
          <w:tcPr>
            <w:tcW w:w="575" w:type="pct"/>
            <w:noWrap/>
            <w:hideMark/>
          </w:tcPr>
          <w:p w14:paraId="109D08B3"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7,5%</w:t>
            </w:r>
          </w:p>
        </w:tc>
        <w:tc>
          <w:tcPr>
            <w:tcW w:w="575" w:type="pct"/>
            <w:noWrap/>
            <w:hideMark/>
          </w:tcPr>
          <w:p w14:paraId="736377A4"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22,8%</w:t>
            </w:r>
          </w:p>
        </w:tc>
        <w:tc>
          <w:tcPr>
            <w:tcW w:w="575" w:type="pct"/>
            <w:noWrap/>
            <w:hideMark/>
          </w:tcPr>
          <w:p w14:paraId="49F1CCC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35,3%</w:t>
            </w:r>
          </w:p>
        </w:tc>
        <w:tc>
          <w:tcPr>
            <w:tcW w:w="575" w:type="pct"/>
            <w:noWrap/>
            <w:hideMark/>
          </w:tcPr>
          <w:p w14:paraId="5C4903D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29,0%</w:t>
            </w:r>
          </w:p>
        </w:tc>
        <w:tc>
          <w:tcPr>
            <w:tcW w:w="575" w:type="pct"/>
            <w:noWrap/>
            <w:hideMark/>
          </w:tcPr>
          <w:p w14:paraId="782464DB"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2,4%</w:t>
            </w:r>
          </w:p>
        </w:tc>
        <w:tc>
          <w:tcPr>
            <w:tcW w:w="575" w:type="pct"/>
            <w:noWrap/>
            <w:hideMark/>
          </w:tcPr>
          <w:p w14:paraId="273E1009"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4DB52C67"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173D158F"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1D70DF80"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Femenino</w:t>
            </w:r>
          </w:p>
        </w:tc>
        <w:tc>
          <w:tcPr>
            <w:tcW w:w="575" w:type="pct"/>
            <w:noWrap/>
            <w:hideMark/>
          </w:tcPr>
          <w:p w14:paraId="0E3AEF18"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3,8%</w:t>
            </w:r>
          </w:p>
        </w:tc>
        <w:tc>
          <w:tcPr>
            <w:tcW w:w="575" w:type="pct"/>
            <w:noWrap/>
            <w:hideMark/>
          </w:tcPr>
          <w:p w14:paraId="05F32B0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7,4%</w:t>
            </w:r>
          </w:p>
        </w:tc>
        <w:tc>
          <w:tcPr>
            <w:tcW w:w="575" w:type="pct"/>
            <w:noWrap/>
            <w:hideMark/>
          </w:tcPr>
          <w:p w14:paraId="5CC6BE67"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10,9%</w:t>
            </w:r>
          </w:p>
        </w:tc>
        <w:tc>
          <w:tcPr>
            <w:tcW w:w="575" w:type="pct"/>
            <w:noWrap/>
            <w:hideMark/>
          </w:tcPr>
          <w:p w14:paraId="4F834FDB"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42,8%</w:t>
            </w:r>
          </w:p>
        </w:tc>
        <w:tc>
          <w:tcPr>
            <w:tcW w:w="575" w:type="pct"/>
            <w:noWrap/>
            <w:hideMark/>
          </w:tcPr>
          <w:p w14:paraId="7B9B679C"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26,5%</w:t>
            </w:r>
          </w:p>
        </w:tc>
        <w:tc>
          <w:tcPr>
            <w:tcW w:w="575" w:type="pct"/>
            <w:noWrap/>
            <w:hideMark/>
          </w:tcPr>
          <w:p w14:paraId="13E2D0D3"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8,6%</w:t>
            </w:r>
          </w:p>
        </w:tc>
        <w:tc>
          <w:tcPr>
            <w:tcW w:w="575" w:type="pct"/>
            <w:noWrap/>
            <w:hideMark/>
          </w:tcPr>
          <w:p w14:paraId="7F71D995"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46DE2EF4"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3A754E40"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4147B721"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 </w:t>
            </w:r>
          </w:p>
        </w:tc>
        <w:tc>
          <w:tcPr>
            <w:tcW w:w="575" w:type="pct"/>
            <w:noWrap/>
            <w:hideMark/>
          </w:tcPr>
          <w:p w14:paraId="77494A92"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3,5%</w:t>
            </w:r>
          </w:p>
        </w:tc>
        <w:tc>
          <w:tcPr>
            <w:tcW w:w="575" w:type="pct"/>
            <w:noWrap/>
            <w:hideMark/>
          </w:tcPr>
          <w:p w14:paraId="51BEBE3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7,5%</w:t>
            </w:r>
          </w:p>
        </w:tc>
        <w:tc>
          <w:tcPr>
            <w:tcW w:w="575" w:type="pct"/>
            <w:noWrap/>
            <w:hideMark/>
          </w:tcPr>
          <w:p w14:paraId="1D945BDD"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15,7%</w:t>
            </w:r>
          </w:p>
        </w:tc>
        <w:tc>
          <w:tcPr>
            <w:tcW w:w="575" w:type="pct"/>
            <w:noWrap/>
            <w:hideMark/>
          </w:tcPr>
          <w:p w14:paraId="5F94E7E1"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39,8%</w:t>
            </w:r>
          </w:p>
        </w:tc>
        <w:tc>
          <w:tcPr>
            <w:tcW w:w="575" w:type="pct"/>
            <w:noWrap/>
            <w:hideMark/>
          </w:tcPr>
          <w:p w14:paraId="6E907E39"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27,5%</w:t>
            </w:r>
          </w:p>
        </w:tc>
        <w:tc>
          <w:tcPr>
            <w:tcW w:w="575" w:type="pct"/>
            <w:noWrap/>
            <w:hideMark/>
          </w:tcPr>
          <w:p w14:paraId="3847489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6,1%</w:t>
            </w:r>
          </w:p>
        </w:tc>
        <w:tc>
          <w:tcPr>
            <w:tcW w:w="575" w:type="pct"/>
            <w:noWrap/>
            <w:hideMark/>
          </w:tcPr>
          <w:p w14:paraId="21B8BAAC"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306FC9D8"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val="restart"/>
            <w:hideMark/>
          </w:tcPr>
          <w:p w14:paraId="54BC11A5" w14:textId="77777777" w:rsidR="006C23A4" w:rsidRPr="003F2F6D" w:rsidRDefault="006C23A4" w:rsidP="00B85183">
            <w:pPr>
              <w:pStyle w:val="Descripcin"/>
              <w:spacing w:before="0" w:after="200"/>
              <w:rPr>
                <w:rFonts w:hAnsi="Times New Roman" w:cs="Times New Roman"/>
                <w:color w:val="auto"/>
                <w:sz w:val="16"/>
                <w:szCs w:val="16"/>
              </w:rPr>
            </w:pPr>
            <w:r w:rsidRPr="003F2F6D">
              <w:rPr>
                <w:rFonts w:hAnsi="Times New Roman" w:cs="Times New Roman"/>
                <w:color w:val="auto"/>
                <w:sz w:val="16"/>
                <w:szCs w:val="16"/>
              </w:rPr>
              <w:lastRenderedPageBreak/>
              <w:t>Total</w:t>
            </w:r>
          </w:p>
        </w:tc>
        <w:tc>
          <w:tcPr>
            <w:tcW w:w="632" w:type="pct"/>
            <w:hideMark/>
          </w:tcPr>
          <w:p w14:paraId="4DFDB9F6"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Masculino</w:t>
            </w:r>
          </w:p>
        </w:tc>
        <w:tc>
          <w:tcPr>
            <w:tcW w:w="575" w:type="pct"/>
            <w:noWrap/>
            <w:hideMark/>
          </w:tcPr>
          <w:p w14:paraId="19D3F619"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11,4%</w:t>
            </w:r>
          </w:p>
        </w:tc>
        <w:tc>
          <w:tcPr>
            <w:tcW w:w="575" w:type="pct"/>
            <w:noWrap/>
            <w:hideMark/>
          </w:tcPr>
          <w:p w14:paraId="7394EDDA"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8,6%</w:t>
            </w:r>
          </w:p>
        </w:tc>
        <w:tc>
          <w:tcPr>
            <w:tcW w:w="575" w:type="pct"/>
            <w:noWrap/>
            <w:hideMark/>
          </w:tcPr>
          <w:p w14:paraId="3375BD0E"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15,8%</w:t>
            </w:r>
          </w:p>
        </w:tc>
        <w:tc>
          <w:tcPr>
            <w:tcW w:w="575" w:type="pct"/>
            <w:noWrap/>
            <w:hideMark/>
          </w:tcPr>
          <w:p w14:paraId="46E29B7A"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35,6%</w:t>
            </w:r>
          </w:p>
        </w:tc>
        <w:tc>
          <w:tcPr>
            <w:tcW w:w="575" w:type="pct"/>
            <w:noWrap/>
            <w:hideMark/>
          </w:tcPr>
          <w:p w14:paraId="7E73658B"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21,1%</w:t>
            </w:r>
          </w:p>
        </w:tc>
        <w:tc>
          <w:tcPr>
            <w:tcW w:w="575" w:type="pct"/>
            <w:noWrap/>
            <w:hideMark/>
          </w:tcPr>
          <w:p w14:paraId="2C0B779D"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7,5%</w:t>
            </w:r>
          </w:p>
        </w:tc>
        <w:tc>
          <w:tcPr>
            <w:tcW w:w="575" w:type="pct"/>
            <w:noWrap/>
            <w:hideMark/>
          </w:tcPr>
          <w:p w14:paraId="4EF88E16"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35BC8859"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4B9F33DE"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3595A1AB"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Femenino</w:t>
            </w:r>
          </w:p>
        </w:tc>
        <w:tc>
          <w:tcPr>
            <w:tcW w:w="575" w:type="pct"/>
            <w:noWrap/>
            <w:hideMark/>
          </w:tcPr>
          <w:p w14:paraId="4867E4AD"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10,6%</w:t>
            </w:r>
          </w:p>
        </w:tc>
        <w:tc>
          <w:tcPr>
            <w:tcW w:w="575" w:type="pct"/>
            <w:noWrap/>
            <w:hideMark/>
          </w:tcPr>
          <w:p w14:paraId="54BCAC98"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9,0%</w:t>
            </w:r>
          </w:p>
        </w:tc>
        <w:tc>
          <w:tcPr>
            <w:tcW w:w="575" w:type="pct"/>
            <w:noWrap/>
            <w:hideMark/>
          </w:tcPr>
          <w:p w14:paraId="653624B3"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13,6%</w:t>
            </w:r>
          </w:p>
        </w:tc>
        <w:tc>
          <w:tcPr>
            <w:tcW w:w="575" w:type="pct"/>
            <w:noWrap/>
            <w:hideMark/>
          </w:tcPr>
          <w:p w14:paraId="692ACCED"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40,0%</w:t>
            </w:r>
          </w:p>
        </w:tc>
        <w:tc>
          <w:tcPr>
            <w:tcW w:w="575" w:type="pct"/>
            <w:noWrap/>
            <w:hideMark/>
          </w:tcPr>
          <w:p w14:paraId="2A04A180"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20,0%</w:t>
            </w:r>
          </w:p>
        </w:tc>
        <w:tc>
          <w:tcPr>
            <w:tcW w:w="575" w:type="pct"/>
            <w:noWrap/>
            <w:hideMark/>
          </w:tcPr>
          <w:p w14:paraId="0EB47994"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6,7%</w:t>
            </w:r>
          </w:p>
        </w:tc>
        <w:tc>
          <w:tcPr>
            <w:tcW w:w="575" w:type="pct"/>
            <w:noWrap/>
            <w:hideMark/>
          </w:tcPr>
          <w:p w14:paraId="3CA8E095" w14:textId="77777777" w:rsidR="006C23A4" w:rsidRPr="003F2F6D" w:rsidRDefault="006C23A4" w:rsidP="00B85183">
            <w:pPr>
              <w:pStyle w:val="Descripcin"/>
              <w:spacing w:before="0" w:after="200"/>
              <w:cnfStyle w:val="000000100000" w:firstRow="0" w:lastRow="0" w:firstColumn="0" w:lastColumn="0" w:oddVBand="0" w:evenVBand="0" w:oddHBand="1"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r w:rsidR="006C23A4" w:rsidRPr="003F2F6D" w14:paraId="673743FC"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2" w:type="pct"/>
            <w:vMerge/>
            <w:hideMark/>
          </w:tcPr>
          <w:p w14:paraId="1CC79E78" w14:textId="77777777" w:rsidR="006C23A4" w:rsidRPr="003F2F6D" w:rsidRDefault="006C23A4" w:rsidP="00B85183">
            <w:pPr>
              <w:pStyle w:val="Descripcin"/>
              <w:spacing w:before="0" w:after="200"/>
              <w:rPr>
                <w:rFonts w:hAnsi="Times New Roman" w:cs="Times New Roman"/>
                <w:color w:val="auto"/>
                <w:sz w:val="16"/>
                <w:szCs w:val="16"/>
              </w:rPr>
            </w:pPr>
          </w:p>
        </w:tc>
        <w:tc>
          <w:tcPr>
            <w:tcW w:w="632" w:type="pct"/>
            <w:hideMark/>
          </w:tcPr>
          <w:p w14:paraId="311716CB"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 </w:t>
            </w:r>
          </w:p>
        </w:tc>
        <w:tc>
          <w:tcPr>
            <w:tcW w:w="575" w:type="pct"/>
            <w:noWrap/>
            <w:hideMark/>
          </w:tcPr>
          <w:p w14:paraId="5DD2423C"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11,0%</w:t>
            </w:r>
          </w:p>
        </w:tc>
        <w:tc>
          <w:tcPr>
            <w:tcW w:w="575" w:type="pct"/>
            <w:noWrap/>
            <w:hideMark/>
          </w:tcPr>
          <w:p w14:paraId="6643E57D"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8,8%</w:t>
            </w:r>
          </w:p>
        </w:tc>
        <w:tc>
          <w:tcPr>
            <w:tcW w:w="575" w:type="pct"/>
            <w:noWrap/>
            <w:hideMark/>
          </w:tcPr>
          <w:p w14:paraId="55C7E99D"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14,7%</w:t>
            </w:r>
          </w:p>
        </w:tc>
        <w:tc>
          <w:tcPr>
            <w:tcW w:w="575" w:type="pct"/>
            <w:noWrap/>
            <w:hideMark/>
          </w:tcPr>
          <w:p w14:paraId="715A19E1"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37,8%</w:t>
            </w:r>
          </w:p>
        </w:tc>
        <w:tc>
          <w:tcPr>
            <w:tcW w:w="575" w:type="pct"/>
            <w:noWrap/>
            <w:hideMark/>
          </w:tcPr>
          <w:p w14:paraId="289FB185"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20,6%</w:t>
            </w:r>
          </w:p>
        </w:tc>
        <w:tc>
          <w:tcPr>
            <w:tcW w:w="575" w:type="pct"/>
            <w:noWrap/>
            <w:hideMark/>
          </w:tcPr>
          <w:p w14:paraId="1169FAA2"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7,1%</w:t>
            </w:r>
          </w:p>
        </w:tc>
        <w:tc>
          <w:tcPr>
            <w:tcW w:w="575" w:type="pct"/>
            <w:noWrap/>
            <w:hideMark/>
          </w:tcPr>
          <w:p w14:paraId="29C0DEFC" w14:textId="77777777" w:rsidR="006C23A4" w:rsidRPr="003F2F6D" w:rsidRDefault="006C23A4" w:rsidP="00B85183">
            <w:pPr>
              <w:pStyle w:val="Descripcin"/>
              <w:spacing w:before="0" w:after="200"/>
              <w:cnfStyle w:val="000000000000" w:firstRow="0" w:lastRow="0" w:firstColumn="0" w:lastColumn="0" w:oddVBand="0" w:evenVBand="0" w:oddHBand="0" w:evenHBand="0" w:firstRowFirstColumn="0" w:firstRowLastColumn="0" w:lastRowFirstColumn="0" w:lastRowLastColumn="0"/>
              <w:rPr>
                <w:rFonts w:hAnsi="Times New Roman" w:cs="Times New Roman"/>
                <w:b w:val="0"/>
                <w:color w:val="auto"/>
                <w:sz w:val="16"/>
                <w:szCs w:val="16"/>
              </w:rPr>
            </w:pPr>
            <w:r w:rsidRPr="003F2F6D">
              <w:rPr>
                <w:rFonts w:hAnsi="Times New Roman" w:cs="Times New Roman"/>
                <w:b w:val="0"/>
                <w:color w:val="auto"/>
                <w:sz w:val="16"/>
                <w:szCs w:val="16"/>
              </w:rPr>
              <w:t>100,0%</w:t>
            </w:r>
          </w:p>
        </w:tc>
      </w:tr>
    </w:tbl>
    <w:p w14:paraId="2648CA04" w14:textId="4E37FD9A" w:rsidR="009436DF" w:rsidRPr="003F2F6D" w:rsidRDefault="006C23A4" w:rsidP="006C23A4">
      <w:pPr>
        <w:pStyle w:val="Descripcin"/>
        <w:spacing w:before="0" w:after="200" w:line="360" w:lineRule="auto"/>
        <w:rPr>
          <w:rFonts w:hAnsi="Times New Roman" w:cs="Times New Roman"/>
          <w:b w:val="0"/>
          <w:bCs w:val="0"/>
          <w:color w:val="auto"/>
          <w:sz w:val="20"/>
          <w:szCs w:val="20"/>
        </w:rPr>
      </w:pPr>
      <w:r w:rsidRPr="003F2F6D">
        <w:rPr>
          <w:rFonts w:hAnsi="Times New Roman" w:cs="Times New Roman"/>
          <w:b w:val="0"/>
          <w:color w:val="auto"/>
          <w:sz w:val="20"/>
          <w:szCs w:val="20"/>
        </w:rPr>
        <w:t xml:space="preserve"> </w:t>
      </w:r>
      <w:r w:rsidR="009436DF" w:rsidRPr="003F2F6D">
        <w:rPr>
          <w:rFonts w:hAnsi="Times New Roman" w:cs="Times New Roman"/>
          <w:b w:val="0"/>
          <w:bCs w:val="0"/>
          <w:color w:val="auto"/>
          <w:sz w:val="20"/>
          <w:szCs w:val="20"/>
        </w:rPr>
        <w:t>Fuente: Elaboración propia</w:t>
      </w:r>
    </w:p>
    <w:p w14:paraId="1C62D720" w14:textId="77777777" w:rsidR="001F2032" w:rsidRPr="003F2F6D" w:rsidRDefault="001F2032" w:rsidP="006C23A4">
      <w:pPr>
        <w:pStyle w:val="Cuerpo"/>
        <w:spacing w:before="0" w:after="200"/>
        <w:rPr>
          <w:rFonts w:hAnsi="Times New Roman" w:cs="Times New Roman"/>
          <w:color w:val="auto"/>
        </w:rPr>
      </w:pPr>
    </w:p>
    <w:p w14:paraId="7D5AB941" w14:textId="3ED21455"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Hoy en día el desempleo ha tenido un aumento </w:t>
      </w:r>
      <w:r w:rsidR="0011442D" w:rsidRPr="003F2F6D">
        <w:rPr>
          <w:rFonts w:hAnsi="Times New Roman" w:cs="Times New Roman"/>
          <w:color w:val="auto"/>
        </w:rPr>
        <w:t>funesto</w:t>
      </w:r>
      <w:r w:rsidRPr="003F2F6D">
        <w:rPr>
          <w:rFonts w:hAnsi="Times New Roman" w:cs="Times New Roman"/>
          <w:color w:val="auto"/>
        </w:rPr>
        <w:t>, la plaza de trabajos es cada vez más pequeña y resulta ca</w:t>
      </w:r>
      <w:r w:rsidR="001D1975" w:rsidRPr="003F2F6D">
        <w:rPr>
          <w:rFonts w:hAnsi="Times New Roman" w:cs="Times New Roman"/>
          <w:color w:val="auto"/>
        </w:rPr>
        <w:t>da vez más difícil encontrar un empleo adecuado. Según el INEC, encuesta de empleo (2018)</w:t>
      </w:r>
      <w:r w:rsidR="00BE2921" w:rsidRPr="003F2F6D">
        <w:rPr>
          <w:rFonts w:hAnsi="Times New Roman" w:cs="Times New Roman"/>
          <w:color w:val="auto"/>
        </w:rPr>
        <w:t xml:space="preserve">. </w:t>
      </w:r>
      <w:r w:rsidR="007554D4" w:rsidRPr="003F2F6D">
        <w:rPr>
          <w:rFonts w:hAnsi="Times New Roman" w:cs="Times New Roman"/>
          <w:color w:val="auto"/>
        </w:rPr>
        <w:t>“</w:t>
      </w:r>
      <w:r w:rsidRPr="003F2F6D">
        <w:rPr>
          <w:rFonts w:hAnsi="Times New Roman" w:cs="Times New Roman"/>
          <w:color w:val="auto"/>
        </w:rPr>
        <w:t>La tasa de desempleo urbana más alta en los últimos nueve años (2007-2015) fue de 18,03%, la cual se registró en el 2008</w:t>
      </w:r>
      <w:r w:rsidR="007554D4" w:rsidRPr="003F2F6D">
        <w:rPr>
          <w:rFonts w:hAnsi="Times New Roman" w:cs="Times New Roman"/>
          <w:color w:val="auto"/>
        </w:rPr>
        <w:t>”</w:t>
      </w:r>
      <w:r w:rsidR="001D1975" w:rsidRPr="003F2F6D">
        <w:rPr>
          <w:rFonts w:hAnsi="Times New Roman" w:cs="Times New Roman"/>
          <w:color w:val="auto"/>
        </w:rPr>
        <w:t xml:space="preserve"> (</w:t>
      </w:r>
      <w:r w:rsidR="002D2C5B" w:rsidRPr="003F2F6D">
        <w:rPr>
          <w:rFonts w:hAnsi="Times New Roman" w:cs="Times New Roman"/>
          <w:color w:val="auto"/>
        </w:rPr>
        <w:t xml:space="preserve">p. </w:t>
      </w:r>
      <w:r w:rsidR="001D1975" w:rsidRPr="003F2F6D">
        <w:rPr>
          <w:rFonts w:hAnsi="Times New Roman" w:cs="Times New Roman"/>
          <w:color w:val="auto"/>
        </w:rPr>
        <w:t>1</w:t>
      </w:r>
      <w:r w:rsidR="00BE2921" w:rsidRPr="003F2F6D">
        <w:rPr>
          <w:rFonts w:hAnsi="Times New Roman" w:cs="Times New Roman"/>
          <w:color w:val="auto"/>
        </w:rPr>
        <w:t>), según</w:t>
      </w:r>
      <w:r w:rsidRPr="003F2F6D">
        <w:rPr>
          <w:rFonts w:hAnsi="Times New Roman" w:cs="Times New Roman"/>
          <w:color w:val="auto"/>
        </w:rPr>
        <w:t xml:space="preserve"> las estadísticas oficiales de desempleo, por lo que se puede decir de acuerdo a la economía del país muchos empleadores han preferido sustituir puestos o funciones, para así lograr un ahorro económico sin tomar en cuenta que la tasa de desempleo aumenta.</w:t>
      </w:r>
    </w:p>
    <w:p w14:paraId="6CE020B3" w14:textId="77777777" w:rsidR="001D1975" w:rsidRPr="003F2F6D" w:rsidRDefault="001D1975" w:rsidP="006C23A4">
      <w:pPr>
        <w:pStyle w:val="Cuerpo"/>
        <w:spacing w:before="0" w:after="200"/>
        <w:rPr>
          <w:rFonts w:hAnsi="Times New Roman" w:cs="Times New Roman"/>
          <w:color w:val="auto"/>
        </w:rPr>
      </w:pPr>
      <w:r w:rsidRPr="003F2F6D">
        <w:rPr>
          <w:rFonts w:hAnsi="Times New Roman" w:cs="Times New Roman"/>
          <w:color w:val="auto"/>
        </w:rPr>
        <w:t>Según el INEC- Estudios socioeconómicos presenta los siguientes datos:</w:t>
      </w:r>
    </w:p>
    <w:p w14:paraId="37637E9C" w14:textId="3533A748" w:rsidR="009436DF" w:rsidRPr="003F2F6D" w:rsidRDefault="009436DF" w:rsidP="006C23A4">
      <w:pPr>
        <w:pStyle w:val="Cuerpo"/>
        <w:spacing w:before="0" w:after="200"/>
        <w:ind w:left="708"/>
        <w:rPr>
          <w:rFonts w:hAnsi="Times New Roman" w:cs="Times New Roman"/>
          <w:color w:val="auto"/>
          <w:sz w:val="22"/>
          <w:szCs w:val="22"/>
        </w:rPr>
      </w:pPr>
      <w:r w:rsidRPr="003F2F6D">
        <w:rPr>
          <w:rFonts w:hAnsi="Times New Roman" w:cs="Times New Roman"/>
          <w:color w:val="auto"/>
          <w:sz w:val="22"/>
          <w:szCs w:val="22"/>
        </w:rPr>
        <w:t>Para el año 2017 la tasa de empleo adecuado ha disminuido al 42.3% e incrementando la tasa de subempleo al 20.5%</w:t>
      </w:r>
      <w:r w:rsidR="00430279" w:rsidRPr="003F2F6D">
        <w:rPr>
          <w:rFonts w:hAnsi="Times New Roman" w:cs="Times New Roman"/>
          <w:color w:val="auto"/>
          <w:sz w:val="22"/>
          <w:szCs w:val="22"/>
        </w:rPr>
        <w:t>, del total empleados a nivel nacional, esto demuestra que los empleos no adecuados o poco remunerados han incrementado en los últimos años, cuya estadística muestra una disminución del desempleo al 4.4% frente al 2016 que se encontraba 5.7%</w:t>
      </w:r>
      <w:sdt>
        <w:sdtPr>
          <w:rPr>
            <w:rFonts w:hAnsi="Times New Roman" w:cs="Times New Roman"/>
            <w:color w:val="auto"/>
            <w:sz w:val="22"/>
            <w:szCs w:val="22"/>
          </w:rPr>
          <w:id w:val="215705347"/>
          <w:citation/>
        </w:sdtPr>
        <w:sdtContent>
          <w:r w:rsidR="001D1975" w:rsidRPr="003F2F6D">
            <w:rPr>
              <w:rFonts w:hAnsi="Times New Roman" w:cs="Times New Roman"/>
              <w:color w:val="auto"/>
              <w:sz w:val="22"/>
              <w:szCs w:val="22"/>
            </w:rPr>
            <w:fldChar w:fldCharType="begin"/>
          </w:r>
          <w:r w:rsidR="00BE1236">
            <w:rPr>
              <w:rFonts w:hAnsi="Times New Roman" w:cs="Times New Roman"/>
              <w:color w:val="auto"/>
              <w:sz w:val="22"/>
              <w:szCs w:val="22"/>
            </w:rPr>
            <w:instrText xml:space="preserve">CITATION INEp1 \l 9226 </w:instrText>
          </w:r>
          <w:r w:rsidR="001D1975" w:rsidRPr="003F2F6D">
            <w:rPr>
              <w:rFonts w:hAnsi="Times New Roman" w:cs="Times New Roman"/>
              <w:color w:val="auto"/>
              <w:sz w:val="22"/>
              <w:szCs w:val="22"/>
            </w:rPr>
            <w:fldChar w:fldCharType="separate"/>
          </w:r>
          <w:r w:rsidR="004C6920">
            <w:rPr>
              <w:rFonts w:hAnsi="Times New Roman" w:cs="Times New Roman"/>
              <w:noProof/>
              <w:color w:val="auto"/>
              <w:sz w:val="22"/>
              <w:szCs w:val="22"/>
            </w:rPr>
            <w:t xml:space="preserve"> </w:t>
          </w:r>
          <w:r w:rsidR="004C6920" w:rsidRPr="004C6920">
            <w:rPr>
              <w:rFonts w:hAnsi="Times New Roman" w:cs="Times New Roman"/>
              <w:noProof/>
              <w:color w:val="auto"/>
              <w:sz w:val="22"/>
              <w:szCs w:val="22"/>
            </w:rPr>
            <w:t>(Inec-Calidad de vida, 2018)</w:t>
          </w:r>
          <w:r w:rsidR="001D1975" w:rsidRPr="003F2F6D">
            <w:rPr>
              <w:rFonts w:hAnsi="Times New Roman" w:cs="Times New Roman"/>
              <w:color w:val="auto"/>
              <w:sz w:val="22"/>
              <w:szCs w:val="22"/>
            </w:rPr>
            <w:fldChar w:fldCharType="end"/>
          </w:r>
        </w:sdtContent>
      </w:sdt>
      <w:r w:rsidR="001F2032" w:rsidRPr="003F2F6D">
        <w:rPr>
          <w:rFonts w:hAnsi="Times New Roman" w:cs="Times New Roman"/>
          <w:color w:val="auto"/>
          <w:sz w:val="22"/>
          <w:szCs w:val="22"/>
        </w:rPr>
        <w:t>.</w:t>
      </w:r>
    </w:p>
    <w:p w14:paraId="180DB730" w14:textId="5B8D07F4" w:rsidR="00864E86" w:rsidRPr="003F2F6D" w:rsidRDefault="00864E86" w:rsidP="00864E86">
      <w:pPr>
        <w:pStyle w:val="Cuerpo"/>
        <w:spacing w:before="0" w:after="200"/>
        <w:rPr>
          <w:rFonts w:hAnsi="Times New Roman" w:cs="Times New Roman"/>
          <w:color w:val="auto"/>
        </w:rPr>
      </w:pPr>
      <w:r w:rsidRPr="003F2F6D">
        <w:rPr>
          <w:rFonts w:hAnsi="Times New Roman" w:cs="Times New Roman"/>
          <w:color w:val="auto"/>
        </w:rPr>
        <w:t>Para este sector la perspectiva incrementó en el año 2014 en que empeorará moderadamente, esto se debe al incremento del empleo informal, disminución del peso estatal y despidos en el sector público. Es importante para el gobierno establecer políticas que mejoren las condiciones laborales y el incentivo al emprendimiento, a través de programas de capacitación y financiamiento en este sector.</w:t>
      </w:r>
    </w:p>
    <w:p w14:paraId="3159E7B3" w14:textId="608E9694" w:rsidR="009436DF" w:rsidRPr="003F2F6D" w:rsidRDefault="00AA5D1F" w:rsidP="006C23A4">
      <w:pPr>
        <w:pStyle w:val="Ttulo3"/>
        <w:keepNext w:val="0"/>
        <w:keepLines w:val="0"/>
        <w:spacing w:before="0" w:after="200"/>
        <w:rPr>
          <w:rFonts w:cs="Times New Roman"/>
          <w:color w:val="auto"/>
        </w:rPr>
      </w:pPr>
      <w:bookmarkStart w:id="73" w:name="_Toc535569612"/>
      <w:r w:rsidRPr="003F2F6D">
        <w:rPr>
          <w:rFonts w:cs="Times New Roman"/>
          <w:color w:val="auto"/>
        </w:rPr>
        <w:t>3</w:t>
      </w:r>
      <w:r w:rsidR="009436DF" w:rsidRPr="003F2F6D">
        <w:rPr>
          <w:rFonts w:cs="Times New Roman"/>
          <w:color w:val="auto"/>
        </w:rPr>
        <w:t>.</w:t>
      </w:r>
      <w:r w:rsidR="00AF19C4" w:rsidRPr="003F2F6D">
        <w:rPr>
          <w:rFonts w:cs="Times New Roman"/>
          <w:color w:val="auto"/>
        </w:rPr>
        <w:t xml:space="preserve">20 </w:t>
      </w:r>
      <w:r w:rsidR="009436DF" w:rsidRPr="003F2F6D">
        <w:rPr>
          <w:rFonts w:cs="Times New Roman"/>
          <w:color w:val="auto"/>
        </w:rPr>
        <w:t>Perspectiva social proyectos sociales</w:t>
      </w:r>
      <w:bookmarkEnd w:id="73"/>
    </w:p>
    <w:p w14:paraId="611A7985" w14:textId="29BDFAC8" w:rsidR="009436DF" w:rsidRDefault="00FA3492" w:rsidP="006C23A4">
      <w:pPr>
        <w:pStyle w:val="Cuerpo"/>
        <w:spacing w:before="0" w:after="200"/>
        <w:rPr>
          <w:rFonts w:hAnsi="Times New Roman" w:cs="Times New Roman"/>
          <w:color w:val="auto"/>
        </w:rPr>
      </w:pPr>
      <w:r w:rsidRPr="003F2F6D">
        <w:rPr>
          <w:rFonts w:hAnsi="Times New Roman" w:cs="Times New Roman"/>
          <w:color w:val="auto"/>
        </w:rPr>
        <w:t>Los proyectos sociales incentivan a la sociedad con menores recursos a tener acceso a necesidades básicas y de seguridad económica, así evitar que esta parte de la población v</w:t>
      </w:r>
      <w:r w:rsidR="0011442D" w:rsidRPr="003F2F6D">
        <w:rPr>
          <w:rFonts w:hAnsi="Times New Roman" w:cs="Times New Roman"/>
          <w:color w:val="auto"/>
        </w:rPr>
        <w:t xml:space="preserve">iva en condiciones no </w:t>
      </w:r>
      <w:r w:rsidR="001F2032" w:rsidRPr="003F2F6D">
        <w:rPr>
          <w:rFonts w:hAnsi="Times New Roman" w:cs="Times New Roman"/>
          <w:color w:val="auto"/>
        </w:rPr>
        <w:t>adecuadas</w:t>
      </w:r>
      <w:r w:rsidR="0011442D" w:rsidRPr="003F2F6D">
        <w:rPr>
          <w:rFonts w:hAnsi="Times New Roman" w:cs="Times New Roman"/>
          <w:color w:val="auto"/>
        </w:rPr>
        <w:t xml:space="preserve"> es importante recalcar el enfoque del Gobierno en ofrecer acceso a Personas con Discapacidad en materia laboral y preferencial al acceso de beneficios gubernamentales.</w:t>
      </w:r>
    </w:p>
    <w:p w14:paraId="784A9D86" w14:textId="77777777" w:rsidR="00BE1236" w:rsidRPr="003F2F6D" w:rsidRDefault="00BE1236" w:rsidP="006C23A4">
      <w:pPr>
        <w:pStyle w:val="Cuerpo"/>
        <w:spacing w:before="0" w:after="200"/>
        <w:rPr>
          <w:rFonts w:hAnsi="Times New Roman" w:cs="Times New Roman"/>
          <w:color w:val="auto"/>
        </w:rPr>
      </w:pPr>
    </w:p>
    <w:p w14:paraId="7038B135" w14:textId="4CE514BC" w:rsidR="009436DF" w:rsidRPr="003F2F6D" w:rsidRDefault="009436DF" w:rsidP="006C23A4">
      <w:pPr>
        <w:pStyle w:val="Descripcin"/>
        <w:spacing w:before="0" w:after="200" w:line="360" w:lineRule="auto"/>
        <w:rPr>
          <w:rStyle w:val="Referenciaintensa"/>
          <w:rFonts w:cs="Times New Roman"/>
          <w:b/>
          <w:color w:val="auto"/>
          <w:szCs w:val="20"/>
        </w:rPr>
      </w:pPr>
      <w:bookmarkStart w:id="74" w:name="_Toc535417105"/>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24</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social proyectos sociales</w:t>
      </w:r>
      <w:bookmarkEnd w:id="74"/>
    </w:p>
    <w:tbl>
      <w:tblPr>
        <w:tblStyle w:val="Tabladelista2"/>
        <w:tblW w:w="5076" w:type="pct"/>
        <w:tblLayout w:type="fixed"/>
        <w:tblLook w:val="04A0" w:firstRow="1" w:lastRow="0" w:firstColumn="1" w:lastColumn="0" w:noHBand="0" w:noVBand="1"/>
      </w:tblPr>
      <w:tblGrid>
        <w:gridCol w:w="710"/>
        <w:gridCol w:w="981"/>
        <w:gridCol w:w="991"/>
        <w:gridCol w:w="991"/>
        <w:gridCol w:w="990"/>
        <w:gridCol w:w="990"/>
        <w:gridCol w:w="990"/>
        <w:gridCol w:w="990"/>
        <w:gridCol w:w="994"/>
      </w:tblGrid>
      <w:tr w:rsidR="006C23A4" w:rsidRPr="003F2F6D" w14:paraId="4EBD8C9E" w14:textId="77777777" w:rsidTr="00BE1236">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79" w:type="pct"/>
            <w:gridSpan w:val="2"/>
            <w:hideMark/>
          </w:tcPr>
          <w:p w14:paraId="320BC775" w14:textId="77777777" w:rsidR="006C23A4" w:rsidRPr="003F2F6D" w:rsidRDefault="006C23A4" w:rsidP="00B85183">
            <w:pPr>
              <w:pStyle w:val="Cuerpo"/>
              <w:spacing w:before="0" w:after="200" w:line="240" w:lineRule="auto"/>
              <w:rPr>
                <w:rFonts w:hAnsi="Times New Roman" w:cs="Times New Roman"/>
                <w:sz w:val="16"/>
                <w:szCs w:val="16"/>
              </w:rPr>
            </w:pPr>
          </w:p>
        </w:tc>
        <w:tc>
          <w:tcPr>
            <w:tcW w:w="574" w:type="pct"/>
            <w:hideMark/>
          </w:tcPr>
          <w:p w14:paraId="08EF9A51"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No sabe/No responde</w:t>
            </w:r>
          </w:p>
        </w:tc>
        <w:tc>
          <w:tcPr>
            <w:tcW w:w="574" w:type="pct"/>
            <w:hideMark/>
          </w:tcPr>
          <w:p w14:paraId="6AFFBB7D" w14:textId="7AA2B6A4"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w:t>
            </w:r>
          </w:p>
        </w:tc>
        <w:tc>
          <w:tcPr>
            <w:tcW w:w="574" w:type="pct"/>
            <w:hideMark/>
          </w:tcPr>
          <w:p w14:paraId="6FC88EBD" w14:textId="410F886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 moderadamente</w:t>
            </w:r>
          </w:p>
        </w:tc>
        <w:tc>
          <w:tcPr>
            <w:tcW w:w="574" w:type="pct"/>
            <w:hideMark/>
          </w:tcPr>
          <w:p w14:paraId="7C18CAE3" w14:textId="7B7B5FDC"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Seguirá igual</w:t>
            </w:r>
          </w:p>
        </w:tc>
        <w:tc>
          <w:tcPr>
            <w:tcW w:w="574" w:type="pct"/>
            <w:hideMark/>
          </w:tcPr>
          <w:p w14:paraId="5E2C6BC3" w14:textId="43D00563"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 moderadamente</w:t>
            </w:r>
          </w:p>
        </w:tc>
        <w:tc>
          <w:tcPr>
            <w:tcW w:w="574" w:type="pct"/>
            <w:hideMark/>
          </w:tcPr>
          <w:p w14:paraId="692EF712" w14:textId="1B61C5B8"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w:t>
            </w:r>
          </w:p>
        </w:tc>
        <w:tc>
          <w:tcPr>
            <w:tcW w:w="576" w:type="pct"/>
            <w:hideMark/>
          </w:tcPr>
          <w:p w14:paraId="49C96892"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p>
        </w:tc>
      </w:tr>
      <w:tr w:rsidR="006C23A4" w:rsidRPr="003F2F6D" w14:paraId="0044BEED"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val="restart"/>
            <w:hideMark/>
          </w:tcPr>
          <w:p w14:paraId="58C87299"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2012</w:t>
            </w:r>
          </w:p>
        </w:tc>
        <w:tc>
          <w:tcPr>
            <w:tcW w:w="567" w:type="pct"/>
            <w:hideMark/>
          </w:tcPr>
          <w:p w14:paraId="1CE1325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Masculino</w:t>
            </w:r>
          </w:p>
        </w:tc>
        <w:tc>
          <w:tcPr>
            <w:tcW w:w="574" w:type="pct"/>
            <w:noWrap/>
            <w:hideMark/>
          </w:tcPr>
          <w:p w14:paraId="06544C5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23,5%</w:t>
            </w:r>
          </w:p>
        </w:tc>
        <w:tc>
          <w:tcPr>
            <w:tcW w:w="574" w:type="pct"/>
            <w:noWrap/>
            <w:hideMark/>
          </w:tcPr>
          <w:p w14:paraId="6B020D5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8,5%</w:t>
            </w:r>
          </w:p>
        </w:tc>
        <w:tc>
          <w:tcPr>
            <w:tcW w:w="574" w:type="pct"/>
            <w:noWrap/>
            <w:hideMark/>
          </w:tcPr>
          <w:p w14:paraId="48C7552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13,6%</w:t>
            </w:r>
          </w:p>
        </w:tc>
        <w:tc>
          <w:tcPr>
            <w:tcW w:w="574" w:type="pct"/>
            <w:noWrap/>
            <w:hideMark/>
          </w:tcPr>
          <w:p w14:paraId="221A344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31,6%</w:t>
            </w:r>
          </w:p>
        </w:tc>
        <w:tc>
          <w:tcPr>
            <w:tcW w:w="574" w:type="pct"/>
            <w:noWrap/>
            <w:hideMark/>
          </w:tcPr>
          <w:p w14:paraId="625528D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15,5%</w:t>
            </w:r>
          </w:p>
        </w:tc>
        <w:tc>
          <w:tcPr>
            <w:tcW w:w="574" w:type="pct"/>
            <w:noWrap/>
            <w:hideMark/>
          </w:tcPr>
          <w:p w14:paraId="780D9DA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7,4%</w:t>
            </w:r>
          </w:p>
        </w:tc>
        <w:tc>
          <w:tcPr>
            <w:tcW w:w="576" w:type="pct"/>
            <w:noWrap/>
            <w:hideMark/>
          </w:tcPr>
          <w:p w14:paraId="3D65AA5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377A4412"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685D2C1D"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5972403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Femenino</w:t>
            </w:r>
          </w:p>
        </w:tc>
        <w:tc>
          <w:tcPr>
            <w:tcW w:w="574" w:type="pct"/>
            <w:noWrap/>
            <w:hideMark/>
          </w:tcPr>
          <w:p w14:paraId="0F161A2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25,5%</w:t>
            </w:r>
          </w:p>
        </w:tc>
        <w:tc>
          <w:tcPr>
            <w:tcW w:w="574" w:type="pct"/>
            <w:noWrap/>
            <w:hideMark/>
          </w:tcPr>
          <w:p w14:paraId="5DF62F6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10,3%</w:t>
            </w:r>
          </w:p>
        </w:tc>
        <w:tc>
          <w:tcPr>
            <w:tcW w:w="574" w:type="pct"/>
            <w:noWrap/>
            <w:hideMark/>
          </w:tcPr>
          <w:p w14:paraId="48851E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11,3%</w:t>
            </w:r>
          </w:p>
        </w:tc>
        <w:tc>
          <w:tcPr>
            <w:tcW w:w="574" w:type="pct"/>
            <w:noWrap/>
            <w:hideMark/>
          </w:tcPr>
          <w:p w14:paraId="35F92BD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33,7%</w:t>
            </w:r>
          </w:p>
        </w:tc>
        <w:tc>
          <w:tcPr>
            <w:tcW w:w="574" w:type="pct"/>
            <w:noWrap/>
            <w:hideMark/>
          </w:tcPr>
          <w:p w14:paraId="33131E7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16,4%</w:t>
            </w:r>
          </w:p>
        </w:tc>
        <w:tc>
          <w:tcPr>
            <w:tcW w:w="574" w:type="pct"/>
            <w:noWrap/>
            <w:hideMark/>
          </w:tcPr>
          <w:p w14:paraId="7F84626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2,7%</w:t>
            </w:r>
          </w:p>
        </w:tc>
        <w:tc>
          <w:tcPr>
            <w:tcW w:w="576" w:type="pct"/>
            <w:noWrap/>
            <w:hideMark/>
          </w:tcPr>
          <w:p w14:paraId="14C07CA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21A7875C"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68922B9F"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4AA05EB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 </w:t>
            </w:r>
          </w:p>
        </w:tc>
        <w:tc>
          <w:tcPr>
            <w:tcW w:w="574" w:type="pct"/>
            <w:noWrap/>
            <w:hideMark/>
          </w:tcPr>
          <w:p w14:paraId="055F225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24,4%</w:t>
            </w:r>
          </w:p>
        </w:tc>
        <w:tc>
          <w:tcPr>
            <w:tcW w:w="574" w:type="pct"/>
            <w:noWrap/>
            <w:hideMark/>
          </w:tcPr>
          <w:p w14:paraId="2DB47D5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9,3%</w:t>
            </w:r>
          </w:p>
        </w:tc>
        <w:tc>
          <w:tcPr>
            <w:tcW w:w="574" w:type="pct"/>
            <w:noWrap/>
            <w:hideMark/>
          </w:tcPr>
          <w:p w14:paraId="0038DBA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12,6%</w:t>
            </w:r>
          </w:p>
        </w:tc>
        <w:tc>
          <w:tcPr>
            <w:tcW w:w="574" w:type="pct"/>
            <w:noWrap/>
            <w:hideMark/>
          </w:tcPr>
          <w:p w14:paraId="205065B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32,6%</w:t>
            </w:r>
          </w:p>
        </w:tc>
        <w:tc>
          <w:tcPr>
            <w:tcW w:w="574" w:type="pct"/>
            <w:noWrap/>
            <w:hideMark/>
          </w:tcPr>
          <w:p w14:paraId="475B36E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15,9%</w:t>
            </w:r>
          </w:p>
        </w:tc>
        <w:tc>
          <w:tcPr>
            <w:tcW w:w="574" w:type="pct"/>
            <w:noWrap/>
            <w:hideMark/>
          </w:tcPr>
          <w:p w14:paraId="1157570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5,3%</w:t>
            </w:r>
          </w:p>
        </w:tc>
        <w:tc>
          <w:tcPr>
            <w:tcW w:w="576" w:type="pct"/>
            <w:noWrap/>
            <w:hideMark/>
          </w:tcPr>
          <w:p w14:paraId="5EB35A9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6A044746"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val="restart"/>
            <w:hideMark/>
          </w:tcPr>
          <w:p w14:paraId="33009DDA"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2013</w:t>
            </w:r>
          </w:p>
        </w:tc>
        <w:tc>
          <w:tcPr>
            <w:tcW w:w="567" w:type="pct"/>
            <w:hideMark/>
          </w:tcPr>
          <w:p w14:paraId="39B48E5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Masculino</w:t>
            </w:r>
          </w:p>
        </w:tc>
        <w:tc>
          <w:tcPr>
            <w:tcW w:w="574" w:type="pct"/>
            <w:noWrap/>
            <w:hideMark/>
          </w:tcPr>
          <w:p w14:paraId="5EC5406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3,4%</w:t>
            </w:r>
          </w:p>
        </w:tc>
        <w:tc>
          <w:tcPr>
            <w:tcW w:w="574" w:type="pct"/>
            <w:noWrap/>
            <w:hideMark/>
          </w:tcPr>
          <w:p w14:paraId="50455E8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8,5%</w:t>
            </w:r>
          </w:p>
        </w:tc>
        <w:tc>
          <w:tcPr>
            <w:tcW w:w="574" w:type="pct"/>
            <w:noWrap/>
            <w:hideMark/>
          </w:tcPr>
          <w:p w14:paraId="10474A9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13,6%</w:t>
            </w:r>
          </w:p>
        </w:tc>
        <w:tc>
          <w:tcPr>
            <w:tcW w:w="574" w:type="pct"/>
            <w:noWrap/>
            <w:hideMark/>
          </w:tcPr>
          <w:p w14:paraId="1A05408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43,3%</w:t>
            </w:r>
          </w:p>
        </w:tc>
        <w:tc>
          <w:tcPr>
            <w:tcW w:w="574" w:type="pct"/>
            <w:noWrap/>
            <w:hideMark/>
          </w:tcPr>
          <w:p w14:paraId="56891AF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21,4%</w:t>
            </w:r>
          </w:p>
        </w:tc>
        <w:tc>
          <w:tcPr>
            <w:tcW w:w="574" w:type="pct"/>
            <w:noWrap/>
            <w:hideMark/>
          </w:tcPr>
          <w:p w14:paraId="64DC37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9,8%</w:t>
            </w:r>
          </w:p>
        </w:tc>
        <w:tc>
          <w:tcPr>
            <w:tcW w:w="576" w:type="pct"/>
            <w:noWrap/>
            <w:hideMark/>
          </w:tcPr>
          <w:p w14:paraId="6F534ED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1D34D8E5"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412F390C"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4BAC5B6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Femenino</w:t>
            </w:r>
          </w:p>
        </w:tc>
        <w:tc>
          <w:tcPr>
            <w:tcW w:w="574" w:type="pct"/>
            <w:noWrap/>
            <w:hideMark/>
          </w:tcPr>
          <w:p w14:paraId="2E3C24D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5,7%</w:t>
            </w:r>
          </w:p>
        </w:tc>
        <w:tc>
          <w:tcPr>
            <w:tcW w:w="574" w:type="pct"/>
            <w:noWrap/>
            <w:hideMark/>
          </w:tcPr>
          <w:p w14:paraId="545D0C9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8,0%</w:t>
            </w:r>
          </w:p>
        </w:tc>
        <w:tc>
          <w:tcPr>
            <w:tcW w:w="574" w:type="pct"/>
            <w:noWrap/>
            <w:hideMark/>
          </w:tcPr>
          <w:p w14:paraId="10B8CC3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10,7%</w:t>
            </w:r>
          </w:p>
        </w:tc>
        <w:tc>
          <w:tcPr>
            <w:tcW w:w="574" w:type="pct"/>
            <w:noWrap/>
            <w:hideMark/>
          </w:tcPr>
          <w:p w14:paraId="1C7ECE7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34,1%</w:t>
            </w:r>
          </w:p>
        </w:tc>
        <w:tc>
          <w:tcPr>
            <w:tcW w:w="574" w:type="pct"/>
            <w:noWrap/>
            <w:hideMark/>
          </w:tcPr>
          <w:p w14:paraId="47C29FF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28,1%</w:t>
            </w:r>
          </w:p>
        </w:tc>
        <w:tc>
          <w:tcPr>
            <w:tcW w:w="574" w:type="pct"/>
            <w:noWrap/>
            <w:hideMark/>
          </w:tcPr>
          <w:p w14:paraId="107EA0B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13,5%</w:t>
            </w:r>
          </w:p>
        </w:tc>
        <w:tc>
          <w:tcPr>
            <w:tcW w:w="576" w:type="pct"/>
            <w:noWrap/>
            <w:hideMark/>
          </w:tcPr>
          <w:p w14:paraId="64E76C5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66415E2F"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0F718A02"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11C826C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 </w:t>
            </w:r>
          </w:p>
        </w:tc>
        <w:tc>
          <w:tcPr>
            <w:tcW w:w="574" w:type="pct"/>
            <w:noWrap/>
            <w:hideMark/>
          </w:tcPr>
          <w:p w14:paraId="46844EA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4,5%</w:t>
            </w:r>
          </w:p>
        </w:tc>
        <w:tc>
          <w:tcPr>
            <w:tcW w:w="574" w:type="pct"/>
            <w:noWrap/>
            <w:hideMark/>
          </w:tcPr>
          <w:p w14:paraId="5CCB070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8,2%</w:t>
            </w:r>
          </w:p>
        </w:tc>
        <w:tc>
          <w:tcPr>
            <w:tcW w:w="574" w:type="pct"/>
            <w:noWrap/>
            <w:hideMark/>
          </w:tcPr>
          <w:p w14:paraId="73D9A2F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12,2%</w:t>
            </w:r>
          </w:p>
        </w:tc>
        <w:tc>
          <w:tcPr>
            <w:tcW w:w="574" w:type="pct"/>
            <w:noWrap/>
            <w:hideMark/>
          </w:tcPr>
          <w:p w14:paraId="7F4E78A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38,8%</w:t>
            </w:r>
          </w:p>
        </w:tc>
        <w:tc>
          <w:tcPr>
            <w:tcW w:w="574" w:type="pct"/>
            <w:noWrap/>
            <w:hideMark/>
          </w:tcPr>
          <w:p w14:paraId="0077C07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24,7%</w:t>
            </w:r>
          </w:p>
        </w:tc>
        <w:tc>
          <w:tcPr>
            <w:tcW w:w="574" w:type="pct"/>
            <w:noWrap/>
            <w:hideMark/>
          </w:tcPr>
          <w:p w14:paraId="0D1E68D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11,6%</w:t>
            </w:r>
          </w:p>
        </w:tc>
        <w:tc>
          <w:tcPr>
            <w:tcW w:w="576" w:type="pct"/>
            <w:noWrap/>
            <w:hideMark/>
          </w:tcPr>
          <w:p w14:paraId="62A81BD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01367D06"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val="restart"/>
            <w:noWrap/>
            <w:hideMark/>
          </w:tcPr>
          <w:p w14:paraId="74C72D74"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2014</w:t>
            </w:r>
          </w:p>
        </w:tc>
        <w:tc>
          <w:tcPr>
            <w:tcW w:w="567" w:type="pct"/>
            <w:hideMark/>
          </w:tcPr>
          <w:p w14:paraId="1827A91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Masculino</w:t>
            </w:r>
          </w:p>
        </w:tc>
        <w:tc>
          <w:tcPr>
            <w:tcW w:w="574" w:type="pct"/>
            <w:noWrap/>
            <w:hideMark/>
          </w:tcPr>
          <w:p w14:paraId="448D904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2,8%</w:t>
            </w:r>
          </w:p>
        </w:tc>
        <w:tc>
          <w:tcPr>
            <w:tcW w:w="574" w:type="pct"/>
            <w:noWrap/>
            <w:hideMark/>
          </w:tcPr>
          <w:p w14:paraId="05E48F8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7,3%</w:t>
            </w:r>
          </w:p>
        </w:tc>
        <w:tc>
          <w:tcPr>
            <w:tcW w:w="574" w:type="pct"/>
            <w:noWrap/>
            <w:hideMark/>
          </w:tcPr>
          <w:p w14:paraId="2C629CB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19,1%</w:t>
            </w:r>
          </w:p>
        </w:tc>
        <w:tc>
          <w:tcPr>
            <w:tcW w:w="574" w:type="pct"/>
            <w:noWrap/>
            <w:hideMark/>
          </w:tcPr>
          <w:p w14:paraId="5E23B3B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40,2%</w:t>
            </w:r>
          </w:p>
        </w:tc>
        <w:tc>
          <w:tcPr>
            <w:tcW w:w="574" w:type="pct"/>
            <w:noWrap/>
            <w:hideMark/>
          </w:tcPr>
          <w:p w14:paraId="1AB217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27,5%</w:t>
            </w:r>
          </w:p>
        </w:tc>
        <w:tc>
          <w:tcPr>
            <w:tcW w:w="574" w:type="pct"/>
            <w:noWrap/>
            <w:hideMark/>
          </w:tcPr>
          <w:p w14:paraId="3D42F10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3,0%</w:t>
            </w:r>
          </w:p>
        </w:tc>
        <w:tc>
          <w:tcPr>
            <w:tcW w:w="576" w:type="pct"/>
            <w:noWrap/>
            <w:hideMark/>
          </w:tcPr>
          <w:p w14:paraId="4C26A28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768F0F87"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22671072"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66EEA0E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Femenino</w:t>
            </w:r>
          </w:p>
        </w:tc>
        <w:tc>
          <w:tcPr>
            <w:tcW w:w="574" w:type="pct"/>
            <w:noWrap/>
            <w:hideMark/>
          </w:tcPr>
          <w:p w14:paraId="6B9FD22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3,8%</w:t>
            </w:r>
          </w:p>
        </w:tc>
        <w:tc>
          <w:tcPr>
            <w:tcW w:w="574" w:type="pct"/>
            <w:noWrap/>
            <w:hideMark/>
          </w:tcPr>
          <w:p w14:paraId="6D4E6A6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5,2%</w:t>
            </w:r>
          </w:p>
        </w:tc>
        <w:tc>
          <w:tcPr>
            <w:tcW w:w="574" w:type="pct"/>
            <w:noWrap/>
            <w:hideMark/>
          </w:tcPr>
          <w:p w14:paraId="7453CBE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11,1%</w:t>
            </w:r>
          </w:p>
        </w:tc>
        <w:tc>
          <w:tcPr>
            <w:tcW w:w="574" w:type="pct"/>
            <w:noWrap/>
            <w:hideMark/>
          </w:tcPr>
          <w:p w14:paraId="4DC22D7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43,8%</w:t>
            </w:r>
          </w:p>
        </w:tc>
        <w:tc>
          <w:tcPr>
            <w:tcW w:w="574" w:type="pct"/>
            <w:noWrap/>
            <w:hideMark/>
          </w:tcPr>
          <w:p w14:paraId="2D57124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32,9%</w:t>
            </w:r>
          </w:p>
        </w:tc>
        <w:tc>
          <w:tcPr>
            <w:tcW w:w="574" w:type="pct"/>
            <w:noWrap/>
            <w:hideMark/>
          </w:tcPr>
          <w:p w14:paraId="00645AA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3,2%</w:t>
            </w:r>
          </w:p>
        </w:tc>
        <w:tc>
          <w:tcPr>
            <w:tcW w:w="576" w:type="pct"/>
            <w:noWrap/>
            <w:hideMark/>
          </w:tcPr>
          <w:p w14:paraId="24F56E2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31A91638"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69539BF6"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4793183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 </w:t>
            </w:r>
          </w:p>
        </w:tc>
        <w:tc>
          <w:tcPr>
            <w:tcW w:w="574" w:type="pct"/>
            <w:noWrap/>
            <w:hideMark/>
          </w:tcPr>
          <w:p w14:paraId="7113D1E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3,4%</w:t>
            </w:r>
          </w:p>
        </w:tc>
        <w:tc>
          <w:tcPr>
            <w:tcW w:w="574" w:type="pct"/>
            <w:noWrap/>
            <w:hideMark/>
          </w:tcPr>
          <w:p w14:paraId="2067D34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6,1%</w:t>
            </w:r>
          </w:p>
        </w:tc>
        <w:tc>
          <w:tcPr>
            <w:tcW w:w="574" w:type="pct"/>
            <w:noWrap/>
            <w:hideMark/>
          </w:tcPr>
          <w:p w14:paraId="4A1FF36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14,3%</w:t>
            </w:r>
          </w:p>
        </w:tc>
        <w:tc>
          <w:tcPr>
            <w:tcW w:w="574" w:type="pct"/>
            <w:noWrap/>
            <w:hideMark/>
          </w:tcPr>
          <w:p w14:paraId="46C87B6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42,4%</w:t>
            </w:r>
          </w:p>
        </w:tc>
        <w:tc>
          <w:tcPr>
            <w:tcW w:w="574" w:type="pct"/>
            <w:noWrap/>
            <w:hideMark/>
          </w:tcPr>
          <w:p w14:paraId="1432C38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30,7%</w:t>
            </w:r>
          </w:p>
        </w:tc>
        <w:tc>
          <w:tcPr>
            <w:tcW w:w="574" w:type="pct"/>
            <w:noWrap/>
            <w:hideMark/>
          </w:tcPr>
          <w:p w14:paraId="7A8328B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3,1%</w:t>
            </w:r>
          </w:p>
        </w:tc>
        <w:tc>
          <w:tcPr>
            <w:tcW w:w="576" w:type="pct"/>
            <w:noWrap/>
            <w:hideMark/>
          </w:tcPr>
          <w:p w14:paraId="14BCFF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05806330"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val="restart"/>
            <w:hideMark/>
          </w:tcPr>
          <w:p w14:paraId="3EC626AE"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Total</w:t>
            </w:r>
          </w:p>
        </w:tc>
        <w:tc>
          <w:tcPr>
            <w:tcW w:w="567" w:type="pct"/>
            <w:hideMark/>
          </w:tcPr>
          <w:p w14:paraId="52C6ADD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Masculino</w:t>
            </w:r>
          </w:p>
        </w:tc>
        <w:tc>
          <w:tcPr>
            <w:tcW w:w="574" w:type="pct"/>
            <w:noWrap/>
            <w:hideMark/>
          </w:tcPr>
          <w:p w14:paraId="2B08CA2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10,8%</w:t>
            </w:r>
          </w:p>
        </w:tc>
        <w:tc>
          <w:tcPr>
            <w:tcW w:w="574" w:type="pct"/>
            <w:noWrap/>
            <w:hideMark/>
          </w:tcPr>
          <w:p w14:paraId="0B40365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8,2%</w:t>
            </w:r>
          </w:p>
        </w:tc>
        <w:tc>
          <w:tcPr>
            <w:tcW w:w="574" w:type="pct"/>
            <w:noWrap/>
            <w:hideMark/>
          </w:tcPr>
          <w:p w14:paraId="3970E72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15,1%</w:t>
            </w:r>
          </w:p>
        </w:tc>
        <w:tc>
          <w:tcPr>
            <w:tcW w:w="574" w:type="pct"/>
            <w:noWrap/>
            <w:hideMark/>
          </w:tcPr>
          <w:p w14:paraId="3B612E5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38,0%</w:t>
            </w:r>
          </w:p>
        </w:tc>
        <w:tc>
          <w:tcPr>
            <w:tcW w:w="574" w:type="pct"/>
            <w:noWrap/>
            <w:hideMark/>
          </w:tcPr>
          <w:p w14:paraId="1A3CAC8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20,9%</w:t>
            </w:r>
          </w:p>
        </w:tc>
        <w:tc>
          <w:tcPr>
            <w:tcW w:w="574" w:type="pct"/>
            <w:noWrap/>
            <w:hideMark/>
          </w:tcPr>
          <w:p w14:paraId="24B2C15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7,0%</w:t>
            </w:r>
          </w:p>
        </w:tc>
        <w:tc>
          <w:tcPr>
            <w:tcW w:w="576" w:type="pct"/>
            <w:noWrap/>
            <w:hideMark/>
          </w:tcPr>
          <w:p w14:paraId="78AFA60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75AA4A3F" w14:textId="77777777" w:rsidTr="008343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2969CE6E"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5B2108F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Femenino</w:t>
            </w:r>
          </w:p>
        </w:tc>
        <w:tc>
          <w:tcPr>
            <w:tcW w:w="574" w:type="pct"/>
            <w:noWrap/>
            <w:hideMark/>
          </w:tcPr>
          <w:p w14:paraId="1D61854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10,7%</w:t>
            </w:r>
          </w:p>
        </w:tc>
        <w:tc>
          <w:tcPr>
            <w:tcW w:w="574" w:type="pct"/>
            <w:noWrap/>
            <w:hideMark/>
          </w:tcPr>
          <w:p w14:paraId="4142F2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7,6%</w:t>
            </w:r>
          </w:p>
        </w:tc>
        <w:tc>
          <w:tcPr>
            <w:tcW w:w="574" w:type="pct"/>
            <w:noWrap/>
            <w:hideMark/>
          </w:tcPr>
          <w:p w14:paraId="4064905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11,0%</w:t>
            </w:r>
          </w:p>
        </w:tc>
        <w:tc>
          <w:tcPr>
            <w:tcW w:w="574" w:type="pct"/>
            <w:noWrap/>
            <w:hideMark/>
          </w:tcPr>
          <w:p w14:paraId="6D01597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37,8%</w:t>
            </w:r>
          </w:p>
        </w:tc>
        <w:tc>
          <w:tcPr>
            <w:tcW w:w="574" w:type="pct"/>
            <w:noWrap/>
            <w:hideMark/>
          </w:tcPr>
          <w:p w14:paraId="67D2864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26,5%</w:t>
            </w:r>
          </w:p>
        </w:tc>
        <w:tc>
          <w:tcPr>
            <w:tcW w:w="574" w:type="pct"/>
            <w:noWrap/>
            <w:hideMark/>
          </w:tcPr>
          <w:p w14:paraId="1276D78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6,4%</w:t>
            </w:r>
          </w:p>
        </w:tc>
        <w:tc>
          <w:tcPr>
            <w:tcW w:w="576" w:type="pct"/>
            <w:noWrap/>
            <w:hideMark/>
          </w:tcPr>
          <w:p w14:paraId="7436CED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r w:rsidR="006C23A4" w:rsidRPr="003F2F6D" w14:paraId="3F8EFD6D" w14:textId="77777777" w:rsidTr="008343C7">
        <w:trPr>
          <w:trHeight w:val="300"/>
        </w:trPr>
        <w:tc>
          <w:tcPr>
            <w:cnfStyle w:val="001000000000" w:firstRow="0" w:lastRow="0" w:firstColumn="1" w:lastColumn="0" w:oddVBand="0" w:evenVBand="0" w:oddHBand="0" w:evenHBand="0" w:firstRowFirstColumn="0" w:firstRowLastColumn="0" w:lastRowFirstColumn="0" w:lastRowLastColumn="0"/>
            <w:tcW w:w="411" w:type="pct"/>
            <w:vMerge/>
            <w:hideMark/>
          </w:tcPr>
          <w:p w14:paraId="20EF56FD" w14:textId="77777777" w:rsidR="006C23A4" w:rsidRPr="003F2F6D" w:rsidRDefault="006C23A4" w:rsidP="00B85183">
            <w:pPr>
              <w:pStyle w:val="Cuerpo"/>
              <w:spacing w:before="0" w:after="200" w:line="240" w:lineRule="auto"/>
              <w:rPr>
                <w:rFonts w:hAnsi="Times New Roman" w:cs="Times New Roman"/>
                <w:sz w:val="16"/>
                <w:szCs w:val="16"/>
              </w:rPr>
            </w:pPr>
          </w:p>
        </w:tc>
        <w:tc>
          <w:tcPr>
            <w:tcW w:w="567" w:type="pct"/>
            <w:hideMark/>
          </w:tcPr>
          <w:p w14:paraId="18E8E46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 </w:t>
            </w:r>
          </w:p>
        </w:tc>
        <w:tc>
          <w:tcPr>
            <w:tcW w:w="574" w:type="pct"/>
            <w:noWrap/>
            <w:hideMark/>
          </w:tcPr>
          <w:p w14:paraId="398E271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10,8%</w:t>
            </w:r>
          </w:p>
        </w:tc>
        <w:tc>
          <w:tcPr>
            <w:tcW w:w="574" w:type="pct"/>
            <w:noWrap/>
            <w:hideMark/>
          </w:tcPr>
          <w:p w14:paraId="1D7F877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7,9%</w:t>
            </w:r>
          </w:p>
        </w:tc>
        <w:tc>
          <w:tcPr>
            <w:tcW w:w="574" w:type="pct"/>
            <w:noWrap/>
            <w:hideMark/>
          </w:tcPr>
          <w:p w14:paraId="407D74D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13,0%</w:t>
            </w:r>
          </w:p>
        </w:tc>
        <w:tc>
          <w:tcPr>
            <w:tcW w:w="574" w:type="pct"/>
            <w:noWrap/>
            <w:hideMark/>
          </w:tcPr>
          <w:p w14:paraId="27F933C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37,9%</w:t>
            </w:r>
          </w:p>
        </w:tc>
        <w:tc>
          <w:tcPr>
            <w:tcW w:w="574" w:type="pct"/>
            <w:noWrap/>
            <w:hideMark/>
          </w:tcPr>
          <w:p w14:paraId="1E45206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23,8%</w:t>
            </w:r>
          </w:p>
        </w:tc>
        <w:tc>
          <w:tcPr>
            <w:tcW w:w="574" w:type="pct"/>
            <w:noWrap/>
            <w:hideMark/>
          </w:tcPr>
          <w:p w14:paraId="5CF9F77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6,7%</w:t>
            </w:r>
          </w:p>
        </w:tc>
        <w:tc>
          <w:tcPr>
            <w:tcW w:w="576" w:type="pct"/>
            <w:noWrap/>
            <w:hideMark/>
          </w:tcPr>
          <w:p w14:paraId="7C96C84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100,0%</w:t>
            </w:r>
          </w:p>
        </w:tc>
      </w:tr>
    </w:tbl>
    <w:p w14:paraId="0A0DFFD6" w14:textId="77777777" w:rsidR="00BE1236" w:rsidRPr="003F2F6D" w:rsidRDefault="00BE1236" w:rsidP="00BE1236">
      <w:pPr>
        <w:pStyle w:val="Descripcin"/>
        <w:spacing w:before="0" w:after="200" w:line="360" w:lineRule="auto"/>
        <w:rPr>
          <w:rFonts w:hAnsi="Times New Roman" w:cs="Times New Roman"/>
          <w:b w:val="0"/>
          <w:bCs w:val="0"/>
          <w:color w:val="auto"/>
          <w:sz w:val="20"/>
          <w:szCs w:val="20"/>
        </w:rPr>
      </w:pPr>
      <w:r w:rsidRPr="003F2F6D">
        <w:rPr>
          <w:rFonts w:hAnsi="Times New Roman" w:cs="Times New Roman"/>
          <w:b w:val="0"/>
          <w:bCs w:val="0"/>
          <w:color w:val="auto"/>
          <w:sz w:val="20"/>
          <w:szCs w:val="20"/>
        </w:rPr>
        <w:t>Fuente: Elaboración propia</w:t>
      </w:r>
    </w:p>
    <w:p w14:paraId="6044A9F2" w14:textId="77777777" w:rsidR="001D1975" w:rsidRPr="003F2F6D" w:rsidRDefault="001D1975" w:rsidP="006C23A4">
      <w:pPr>
        <w:pStyle w:val="Cuerpo"/>
        <w:spacing w:before="0" w:after="200"/>
        <w:rPr>
          <w:rFonts w:hAnsi="Times New Roman" w:cs="Times New Roman"/>
          <w:color w:val="auto"/>
        </w:rPr>
      </w:pPr>
    </w:p>
    <w:p w14:paraId="66799977" w14:textId="77777777" w:rsidR="009D1A43"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A lo largo de los años han existido varios proyectos sociales en cada mandato distinto proyectos, unos cumplidos y otros a medio terminar, por ejemplo, en el gobierno de Jamil Mahuad, con el bono solidario este se dio con la principal idea de la compensación de subsidios en gas y electricidad. En el gobierno de Lucio Gutiérrez, cambio el nombre a bono de desarrollo humano y se lo combinó con el programa de beca escolar. En el gobierno de Rafael Correa tiene el bono de Desarrollo Humano, el cual es de 50 dólares mensuales en la actualidad. </w:t>
      </w:r>
    </w:p>
    <w:p w14:paraId="18F24BDB" w14:textId="2FCDC623" w:rsidR="008343C7"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También se tiene el plan MIDUVI, que consiste en una ayuda económica que entrega a las familias ecuatorianas que no tienen vivienda y de esta forma ellas puedan adquirir una.</w:t>
      </w:r>
      <w:r w:rsidR="003F2F6D" w:rsidRPr="003F2F6D">
        <w:rPr>
          <w:rFonts w:hAnsi="Times New Roman" w:cs="Times New Roman"/>
          <w:color w:val="auto"/>
        </w:rPr>
        <w:t xml:space="preserve"> </w:t>
      </w:r>
      <w:r w:rsidR="008343C7" w:rsidRPr="003F2F6D">
        <w:rPr>
          <w:rFonts w:hAnsi="Times New Roman" w:cs="Times New Roman"/>
          <w:color w:val="auto"/>
        </w:rPr>
        <w:t>Este sector ha tenido una mejor atención del gobierno, creando políticas de accesibilidad a los ciudadanos más vulnerables, y con menores condiciones de vida, lo que ha generado una mejor perspectiva en la ciudadanía.</w:t>
      </w:r>
    </w:p>
    <w:p w14:paraId="2F3859E2" w14:textId="12288C28" w:rsidR="00430279" w:rsidRPr="003F2F6D" w:rsidRDefault="00AA5D1F" w:rsidP="006C23A4">
      <w:pPr>
        <w:pStyle w:val="Ttulo3"/>
        <w:keepNext w:val="0"/>
        <w:keepLines w:val="0"/>
        <w:spacing w:before="0" w:after="200"/>
        <w:rPr>
          <w:rFonts w:cs="Times New Roman"/>
          <w:color w:val="auto"/>
        </w:rPr>
      </w:pPr>
      <w:bookmarkStart w:id="75" w:name="_Toc535569613"/>
      <w:r w:rsidRPr="003F2F6D">
        <w:rPr>
          <w:rFonts w:cs="Times New Roman"/>
          <w:color w:val="auto"/>
        </w:rPr>
        <w:lastRenderedPageBreak/>
        <w:t>3</w:t>
      </w:r>
      <w:r w:rsidR="00430279" w:rsidRPr="003F2F6D">
        <w:rPr>
          <w:rFonts w:cs="Times New Roman"/>
          <w:color w:val="auto"/>
        </w:rPr>
        <w:t>.2</w:t>
      </w:r>
      <w:r w:rsidR="00AF19C4" w:rsidRPr="003F2F6D">
        <w:rPr>
          <w:rFonts w:cs="Times New Roman"/>
          <w:color w:val="auto"/>
        </w:rPr>
        <w:t>1</w:t>
      </w:r>
      <w:r w:rsidR="00430279" w:rsidRPr="003F2F6D">
        <w:rPr>
          <w:rFonts w:cs="Times New Roman"/>
          <w:color w:val="auto"/>
        </w:rPr>
        <w:t xml:space="preserve"> Perspectiva social proyectos culturales barriales</w:t>
      </w:r>
      <w:bookmarkEnd w:id="75"/>
    </w:p>
    <w:p w14:paraId="6767ED07" w14:textId="2737389A" w:rsidR="003F3E44" w:rsidRPr="003F2F6D" w:rsidRDefault="00FA3492" w:rsidP="006C23A4">
      <w:pPr>
        <w:pStyle w:val="Descripcin"/>
        <w:spacing w:before="0" w:after="200" w:line="360" w:lineRule="auto"/>
        <w:rPr>
          <w:rFonts w:hAnsi="Times New Roman" w:cs="Times New Roman"/>
          <w:b w:val="0"/>
          <w:color w:val="auto"/>
          <w:sz w:val="24"/>
          <w:szCs w:val="24"/>
        </w:rPr>
      </w:pPr>
      <w:r w:rsidRPr="003F2F6D">
        <w:rPr>
          <w:rFonts w:hAnsi="Times New Roman" w:cs="Times New Roman"/>
          <w:b w:val="0"/>
          <w:color w:val="auto"/>
          <w:sz w:val="24"/>
          <w:szCs w:val="24"/>
        </w:rPr>
        <w:t xml:space="preserve">La perspectiva de proyectos barriales se fundamenta en los primeros ejes sociales para poder detectar las necesidades de la población bajo el esquema barriales, que incentivan la cultura </w:t>
      </w:r>
      <w:r w:rsidR="00AA5D1F" w:rsidRPr="003F2F6D">
        <w:rPr>
          <w:rFonts w:hAnsi="Times New Roman" w:cs="Times New Roman"/>
          <w:b w:val="0"/>
          <w:color w:val="auto"/>
          <w:sz w:val="24"/>
          <w:szCs w:val="24"/>
        </w:rPr>
        <w:t>y el emprendimiento.</w:t>
      </w:r>
      <w:r w:rsidR="006B6786" w:rsidRPr="003F2F6D">
        <w:rPr>
          <w:rFonts w:hAnsi="Times New Roman" w:cs="Times New Roman"/>
          <w:b w:val="0"/>
          <w:color w:val="auto"/>
          <w:sz w:val="24"/>
          <w:szCs w:val="24"/>
        </w:rPr>
        <w:t xml:space="preserve"> Y también la programación de fiestas culturales.</w:t>
      </w:r>
    </w:p>
    <w:p w14:paraId="1AABDFF5" w14:textId="77777777" w:rsidR="00BE1236" w:rsidRDefault="00BE1236" w:rsidP="006C23A4">
      <w:pPr>
        <w:pStyle w:val="Descripcin"/>
        <w:spacing w:before="0" w:after="200" w:line="360" w:lineRule="auto"/>
        <w:rPr>
          <w:rStyle w:val="Referenciaintensa"/>
          <w:rFonts w:cs="Times New Roman"/>
          <w:b/>
          <w:color w:val="auto"/>
          <w:szCs w:val="20"/>
        </w:rPr>
      </w:pPr>
      <w:bookmarkStart w:id="76" w:name="_Toc535417106"/>
    </w:p>
    <w:p w14:paraId="6C41B136" w14:textId="3560DCB2" w:rsidR="00430279" w:rsidRPr="003F2F6D" w:rsidRDefault="00430279" w:rsidP="006C23A4">
      <w:pPr>
        <w:pStyle w:val="Descripcin"/>
        <w:spacing w:before="0" w:after="200" w:line="360" w:lineRule="auto"/>
        <w:rPr>
          <w:rFonts w:hAnsi="Times New Roman" w:cs="Times New Roman"/>
          <w:color w:val="auto"/>
          <w:sz w:val="20"/>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25</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social proyectos culturales barriales</w:t>
      </w:r>
      <w:bookmarkEnd w:id="76"/>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6C23A4" w:rsidRPr="003F2F6D" w14:paraId="274FD9C5" w14:textId="77777777" w:rsidTr="006C23A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717241D3" w14:textId="77777777" w:rsidR="006C23A4" w:rsidRPr="003F2F6D" w:rsidRDefault="006C23A4" w:rsidP="00B85183">
            <w:pPr>
              <w:pStyle w:val="Cuerpo"/>
              <w:spacing w:before="0" w:after="200" w:line="240" w:lineRule="auto"/>
              <w:rPr>
                <w:rFonts w:hAnsi="Times New Roman" w:cs="Times New Roman"/>
                <w:sz w:val="16"/>
                <w:szCs w:val="16"/>
              </w:rPr>
            </w:pPr>
          </w:p>
        </w:tc>
        <w:tc>
          <w:tcPr>
            <w:tcW w:w="574" w:type="pct"/>
            <w:hideMark/>
          </w:tcPr>
          <w:p w14:paraId="4754247A"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No sabe/No responde</w:t>
            </w:r>
          </w:p>
        </w:tc>
        <w:tc>
          <w:tcPr>
            <w:tcW w:w="574" w:type="pct"/>
            <w:hideMark/>
          </w:tcPr>
          <w:p w14:paraId="02083AA9" w14:textId="2A20B5EB"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w:t>
            </w:r>
          </w:p>
        </w:tc>
        <w:tc>
          <w:tcPr>
            <w:tcW w:w="574" w:type="pct"/>
            <w:hideMark/>
          </w:tcPr>
          <w:p w14:paraId="10BF0CCF" w14:textId="625793AD"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 moderadamente</w:t>
            </w:r>
          </w:p>
        </w:tc>
        <w:tc>
          <w:tcPr>
            <w:tcW w:w="574" w:type="pct"/>
            <w:hideMark/>
          </w:tcPr>
          <w:p w14:paraId="0C5B2983" w14:textId="2841215B"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Seguirá igual</w:t>
            </w:r>
          </w:p>
        </w:tc>
        <w:tc>
          <w:tcPr>
            <w:tcW w:w="574" w:type="pct"/>
            <w:hideMark/>
          </w:tcPr>
          <w:p w14:paraId="20543592" w14:textId="1FCE4E5F"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 moderadamente</w:t>
            </w:r>
          </w:p>
        </w:tc>
        <w:tc>
          <w:tcPr>
            <w:tcW w:w="574" w:type="pct"/>
            <w:hideMark/>
          </w:tcPr>
          <w:p w14:paraId="5997F79B" w14:textId="71FA9F0E"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w:t>
            </w:r>
          </w:p>
        </w:tc>
        <w:tc>
          <w:tcPr>
            <w:tcW w:w="574" w:type="pct"/>
            <w:hideMark/>
          </w:tcPr>
          <w:p w14:paraId="3602DFC8"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p>
        </w:tc>
      </w:tr>
      <w:tr w:rsidR="006C23A4" w:rsidRPr="003F2F6D" w14:paraId="05F4FA6F"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3D621370"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2012</w:t>
            </w:r>
          </w:p>
        </w:tc>
        <w:tc>
          <w:tcPr>
            <w:tcW w:w="637" w:type="pct"/>
            <w:hideMark/>
          </w:tcPr>
          <w:p w14:paraId="7690845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21327AA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25,4%</w:t>
            </w:r>
          </w:p>
        </w:tc>
        <w:tc>
          <w:tcPr>
            <w:tcW w:w="574" w:type="pct"/>
            <w:noWrap/>
            <w:hideMark/>
          </w:tcPr>
          <w:p w14:paraId="2897A87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8,9%</w:t>
            </w:r>
          </w:p>
        </w:tc>
        <w:tc>
          <w:tcPr>
            <w:tcW w:w="574" w:type="pct"/>
            <w:noWrap/>
            <w:hideMark/>
          </w:tcPr>
          <w:p w14:paraId="5D27A51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11,0%</w:t>
            </w:r>
          </w:p>
        </w:tc>
        <w:tc>
          <w:tcPr>
            <w:tcW w:w="574" w:type="pct"/>
            <w:noWrap/>
            <w:hideMark/>
          </w:tcPr>
          <w:p w14:paraId="54F6445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30,2%</w:t>
            </w:r>
          </w:p>
        </w:tc>
        <w:tc>
          <w:tcPr>
            <w:tcW w:w="574" w:type="pct"/>
            <w:noWrap/>
            <w:hideMark/>
          </w:tcPr>
          <w:p w14:paraId="06A8B2A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18,0%</w:t>
            </w:r>
          </w:p>
        </w:tc>
        <w:tc>
          <w:tcPr>
            <w:tcW w:w="574" w:type="pct"/>
            <w:noWrap/>
            <w:hideMark/>
          </w:tcPr>
          <w:p w14:paraId="10DA332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6,6%</w:t>
            </w:r>
          </w:p>
        </w:tc>
        <w:tc>
          <w:tcPr>
            <w:tcW w:w="574" w:type="pct"/>
            <w:noWrap/>
            <w:hideMark/>
          </w:tcPr>
          <w:p w14:paraId="1DE8C5B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53E7B5D"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23833B7"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6124C09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59FCEA7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29,6%</w:t>
            </w:r>
          </w:p>
        </w:tc>
        <w:tc>
          <w:tcPr>
            <w:tcW w:w="574" w:type="pct"/>
            <w:noWrap/>
            <w:hideMark/>
          </w:tcPr>
          <w:p w14:paraId="56BAFAD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9,4%</w:t>
            </w:r>
          </w:p>
        </w:tc>
        <w:tc>
          <w:tcPr>
            <w:tcW w:w="574" w:type="pct"/>
            <w:noWrap/>
            <w:hideMark/>
          </w:tcPr>
          <w:p w14:paraId="5E360BB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11,5%</w:t>
            </w:r>
          </w:p>
        </w:tc>
        <w:tc>
          <w:tcPr>
            <w:tcW w:w="574" w:type="pct"/>
            <w:noWrap/>
            <w:hideMark/>
          </w:tcPr>
          <w:p w14:paraId="5A6CE7E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34,9%</w:t>
            </w:r>
          </w:p>
        </w:tc>
        <w:tc>
          <w:tcPr>
            <w:tcW w:w="574" w:type="pct"/>
            <w:noWrap/>
            <w:hideMark/>
          </w:tcPr>
          <w:p w14:paraId="1F09D3D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11,5%</w:t>
            </w:r>
          </w:p>
        </w:tc>
        <w:tc>
          <w:tcPr>
            <w:tcW w:w="574" w:type="pct"/>
            <w:noWrap/>
            <w:hideMark/>
          </w:tcPr>
          <w:p w14:paraId="57101AF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w:t>
            </w:r>
          </w:p>
        </w:tc>
        <w:tc>
          <w:tcPr>
            <w:tcW w:w="574" w:type="pct"/>
            <w:noWrap/>
            <w:hideMark/>
          </w:tcPr>
          <w:p w14:paraId="1FE87E3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D1BC1E5"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90F7CE5"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22373C6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3C15F64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27,3%</w:t>
            </w:r>
          </w:p>
        </w:tc>
        <w:tc>
          <w:tcPr>
            <w:tcW w:w="574" w:type="pct"/>
            <w:noWrap/>
            <w:hideMark/>
          </w:tcPr>
          <w:p w14:paraId="3195724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9,1%</w:t>
            </w:r>
          </w:p>
        </w:tc>
        <w:tc>
          <w:tcPr>
            <w:tcW w:w="574" w:type="pct"/>
            <w:noWrap/>
            <w:hideMark/>
          </w:tcPr>
          <w:p w14:paraId="4D4E1D5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11,2%</w:t>
            </w:r>
          </w:p>
        </w:tc>
        <w:tc>
          <w:tcPr>
            <w:tcW w:w="574" w:type="pct"/>
            <w:noWrap/>
            <w:hideMark/>
          </w:tcPr>
          <w:p w14:paraId="48C906C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32,3%</w:t>
            </w:r>
          </w:p>
        </w:tc>
        <w:tc>
          <w:tcPr>
            <w:tcW w:w="574" w:type="pct"/>
            <w:noWrap/>
            <w:hideMark/>
          </w:tcPr>
          <w:p w14:paraId="631698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15,1%</w:t>
            </w:r>
          </w:p>
        </w:tc>
        <w:tc>
          <w:tcPr>
            <w:tcW w:w="574" w:type="pct"/>
            <w:noWrap/>
            <w:hideMark/>
          </w:tcPr>
          <w:p w14:paraId="74EBF32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5,0%</w:t>
            </w:r>
          </w:p>
        </w:tc>
        <w:tc>
          <w:tcPr>
            <w:tcW w:w="574" w:type="pct"/>
            <w:noWrap/>
            <w:hideMark/>
          </w:tcPr>
          <w:p w14:paraId="1ADBCB8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3F312A7"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2CEA75D0"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2013</w:t>
            </w:r>
          </w:p>
        </w:tc>
        <w:tc>
          <w:tcPr>
            <w:tcW w:w="637" w:type="pct"/>
            <w:hideMark/>
          </w:tcPr>
          <w:p w14:paraId="39B67DB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29017E1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w:t>
            </w:r>
          </w:p>
        </w:tc>
        <w:tc>
          <w:tcPr>
            <w:tcW w:w="574" w:type="pct"/>
            <w:noWrap/>
            <w:hideMark/>
          </w:tcPr>
          <w:p w14:paraId="394F236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2C0EFC1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11,7%</w:t>
            </w:r>
          </w:p>
        </w:tc>
        <w:tc>
          <w:tcPr>
            <w:tcW w:w="574" w:type="pct"/>
            <w:noWrap/>
            <w:hideMark/>
          </w:tcPr>
          <w:p w14:paraId="55E9E2F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45,7%</w:t>
            </w:r>
          </w:p>
        </w:tc>
        <w:tc>
          <w:tcPr>
            <w:tcW w:w="574" w:type="pct"/>
            <w:noWrap/>
            <w:hideMark/>
          </w:tcPr>
          <w:p w14:paraId="08B5B53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21,7%</w:t>
            </w:r>
          </w:p>
        </w:tc>
        <w:tc>
          <w:tcPr>
            <w:tcW w:w="574" w:type="pct"/>
            <w:noWrap/>
            <w:hideMark/>
          </w:tcPr>
          <w:p w14:paraId="3DF5C66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13,2%</w:t>
            </w:r>
          </w:p>
        </w:tc>
        <w:tc>
          <w:tcPr>
            <w:tcW w:w="574" w:type="pct"/>
            <w:noWrap/>
            <w:hideMark/>
          </w:tcPr>
          <w:p w14:paraId="18C8A1C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B928F04"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F1F75D1"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74F7DB5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63A79C8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5,3%</w:t>
            </w:r>
          </w:p>
        </w:tc>
        <w:tc>
          <w:tcPr>
            <w:tcW w:w="574" w:type="pct"/>
            <w:noWrap/>
            <w:hideMark/>
          </w:tcPr>
          <w:p w14:paraId="302C0EB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253CE35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4" w:type="pct"/>
            <w:noWrap/>
            <w:hideMark/>
          </w:tcPr>
          <w:p w14:paraId="2BE9385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42,1%</w:t>
            </w:r>
          </w:p>
        </w:tc>
        <w:tc>
          <w:tcPr>
            <w:tcW w:w="574" w:type="pct"/>
            <w:noWrap/>
            <w:hideMark/>
          </w:tcPr>
          <w:p w14:paraId="2D228DD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19,7%</w:t>
            </w:r>
          </w:p>
        </w:tc>
        <w:tc>
          <w:tcPr>
            <w:tcW w:w="574" w:type="pct"/>
            <w:noWrap/>
            <w:hideMark/>
          </w:tcPr>
          <w:p w14:paraId="21A821B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21,7%</w:t>
            </w:r>
          </w:p>
        </w:tc>
        <w:tc>
          <w:tcPr>
            <w:tcW w:w="574" w:type="pct"/>
            <w:noWrap/>
            <w:hideMark/>
          </w:tcPr>
          <w:p w14:paraId="4A22FEB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263CED6"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08572CF"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1A92275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73FB508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w:t>
            </w:r>
          </w:p>
        </w:tc>
        <w:tc>
          <w:tcPr>
            <w:tcW w:w="574" w:type="pct"/>
            <w:noWrap/>
            <w:hideMark/>
          </w:tcPr>
          <w:p w14:paraId="0B4C306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04EAB9D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9,3%</w:t>
            </w:r>
          </w:p>
        </w:tc>
        <w:tc>
          <w:tcPr>
            <w:tcW w:w="574" w:type="pct"/>
            <w:noWrap/>
            <w:hideMark/>
          </w:tcPr>
          <w:p w14:paraId="3BE72FD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43,9%</w:t>
            </w:r>
          </w:p>
        </w:tc>
        <w:tc>
          <w:tcPr>
            <w:tcW w:w="574" w:type="pct"/>
            <w:noWrap/>
            <w:hideMark/>
          </w:tcPr>
          <w:p w14:paraId="2F23055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20,7%</w:t>
            </w:r>
          </w:p>
        </w:tc>
        <w:tc>
          <w:tcPr>
            <w:tcW w:w="574" w:type="pct"/>
            <w:noWrap/>
            <w:hideMark/>
          </w:tcPr>
          <w:p w14:paraId="6D90202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17,4%</w:t>
            </w:r>
          </w:p>
        </w:tc>
        <w:tc>
          <w:tcPr>
            <w:tcW w:w="574" w:type="pct"/>
            <w:noWrap/>
            <w:hideMark/>
          </w:tcPr>
          <w:p w14:paraId="4D2EAB0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DEF4CDF"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1A02B06D"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2014</w:t>
            </w:r>
          </w:p>
        </w:tc>
        <w:tc>
          <w:tcPr>
            <w:tcW w:w="637" w:type="pct"/>
            <w:hideMark/>
          </w:tcPr>
          <w:p w14:paraId="7437006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7D17D2E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3,0%</w:t>
            </w:r>
          </w:p>
        </w:tc>
        <w:tc>
          <w:tcPr>
            <w:tcW w:w="574" w:type="pct"/>
            <w:noWrap/>
            <w:hideMark/>
          </w:tcPr>
          <w:p w14:paraId="1602AD1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6,0%</w:t>
            </w:r>
          </w:p>
        </w:tc>
        <w:tc>
          <w:tcPr>
            <w:tcW w:w="574" w:type="pct"/>
            <w:noWrap/>
            <w:hideMark/>
          </w:tcPr>
          <w:p w14:paraId="7FB6A4E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14,0%</w:t>
            </w:r>
          </w:p>
        </w:tc>
        <w:tc>
          <w:tcPr>
            <w:tcW w:w="574" w:type="pct"/>
            <w:noWrap/>
            <w:hideMark/>
          </w:tcPr>
          <w:p w14:paraId="1CE19E3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43,4%</w:t>
            </w:r>
          </w:p>
        </w:tc>
        <w:tc>
          <w:tcPr>
            <w:tcW w:w="574" w:type="pct"/>
            <w:noWrap/>
            <w:hideMark/>
          </w:tcPr>
          <w:p w14:paraId="1680867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29,5%</w:t>
            </w:r>
          </w:p>
        </w:tc>
        <w:tc>
          <w:tcPr>
            <w:tcW w:w="574" w:type="pct"/>
            <w:noWrap/>
            <w:hideMark/>
          </w:tcPr>
          <w:p w14:paraId="5BB36A2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4,1%</w:t>
            </w:r>
          </w:p>
        </w:tc>
        <w:tc>
          <w:tcPr>
            <w:tcW w:w="574" w:type="pct"/>
            <w:noWrap/>
            <w:hideMark/>
          </w:tcPr>
          <w:p w14:paraId="0CFD569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9FEE802"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1064F070"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0B68C20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4CE8F32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w:t>
            </w:r>
          </w:p>
        </w:tc>
        <w:tc>
          <w:tcPr>
            <w:tcW w:w="574" w:type="pct"/>
            <w:noWrap/>
            <w:hideMark/>
          </w:tcPr>
          <w:p w14:paraId="1FC583E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w:t>
            </w:r>
          </w:p>
        </w:tc>
        <w:tc>
          <w:tcPr>
            <w:tcW w:w="574" w:type="pct"/>
            <w:noWrap/>
            <w:hideMark/>
          </w:tcPr>
          <w:p w14:paraId="7762E3A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7,6%</w:t>
            </w:r>
          </w:p>
        </w:tc>
        <w:tc>
          <w:tcPr>
            <w:tcW w:w="574" w:type="pct"/>
            <w:noWrap/>
            <w:hideMark/>
          </w:tcPr>
          <w:p w14:paraId="27C36AB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49,5%</w:t>
            </w:r>
          </w:p>
        </w:tc>
        <w:tc>
          <w:tcPr>
            <w:tcW w:w="574" w:type="pct"/>
            <w:noWrap/>
            <w:hideMark/>
          </w:tcPr>
          <w:p w14:paraId="0EE280A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33,3%</w:t>
            </w:r>
          </w:p>
        </w:tc>
        <w:tc>
          <w:tcPr>
            <w:tcW w:w="574" w:type="pct"/>
            <w:noWrap/>
            <w:hideMark/>
          </w:tcPr>
          <w:p w14:paraId="226E055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2,5%</w:t>
            </w:r>
          </w:p>
        </w:tc>
        <w:tc>
          <w:tcPr>
            <w:tcW w:w="574" w:type="pct"/>
            <w:noWrap/>
            <w:hideMark/>
          </w:tcPr>
          <w:p w14:paraId="71CEEA4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45C5C3F"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3176760"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23E58EC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38A2B43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w:t>
            </w:r>
          </w:p>
        </w:tc>
        <w:tc>
          <w:tcPr>
            <w:tcW w:w="574" w:type="pct"/>
            <w:noWrap/>
            <w:hideMark/>
          </w:tcPr>
          <w:p w14:paraId="54E898F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4,7%</w:t>
            </w:r>
          </w:p>
        </w:tc>
        <w:tc>
          <w:tcPr>
            <w:tcW w:w="574" w:type="pct"/>
            <w:noWrap/>
            <w:hideMark/>
          </w:tcPr>
          <w:p w14:paraId="7A4126A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10,2%</w:t>
            </w:r>
          </w:p>
        </w:tc>
        <w:tc>
          <w:tcPr>
            <w:tcW w:w="574" w:type="pct"/>
            <w:noWrap/>
            <w:hideMark/>
          </w:tcPr>
          <w:p w14:paraId="3074B63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47,0%</w:t>
            </w:r>
          </w:p>
        </w:tc>
        <w:tc>
          <w:tcPr>
            <w:tcW w:w="574" w:type="pct"/>
            <w:noWrap/>
            <w:hideMark/>
          </w:tcPr>
          <w:p w14:paraId="087F95B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31,8%</w:t>
            </w:r>
          </w:p>
        </w:tc>
        <w:tc>
          <w:tcPr>
            <w:tcW w:w="574" w:type="pct"/>
            <w:noWrap/>
            <w:hideMark/>
          </w:tcPr>
          <w:p w14:paraId="219FE56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w:t>
            </w:r>
          </w:p>
        </w:tc>
        <w:tc>
          <w:tcPr>
            <w:tcW w:w="574" w:type="pct"/>
            <w:noWrap/>
            <w:hideMark/>
          </w:tcPr>
          <w:p w14:paraId="0E314CC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43DC5A6A"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364B9575"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Total</w:t>
            </w:r>
          </w:p>
        </w:tc>
        <w:tc>
          <w:tcPr>
            <w:tcW w:w="637" w:type="pct"/>
            <w:hideMark/>
          </w:tcPr>
          <w:p w14:paraId="0CB188A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11D4AF7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11,5%</w:t>
            </w:r>
          </w:p>
        </w:tc>
        <w:tc>
          <w:tcPr>
            <w:tcW w:w="574" w:type="pct"/>
            <w:noWrap/>
            <w:hideMark/>
          </w:tcPr>
          <w:p w14:paraId="275C033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6,6%</w:t>
            </w:r>
          </w:p>
        </w:tc>
        <w:tc>
          <w:tcPr>
            <w:tcW w:w="574" w:type="pct"/>
            <w:noWrap/>
            <w:hideMark/>
          </w:tcPr>
          <w:p w14:paraId="0FF3CAB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12,0%</w:t>
            </w:r>
          </w:p>
        </w:tc>
        <w:tc>
          <w:tcPr>
            <w:tcW w:w="574" w:type="pct"/>
            <w:noWrap/>
            <w:hideMark/>
          </w:tcPr>
          <w:p w14:paraId="16B4AC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39,2%</w:t>
            </w:r>
          </w:p>
        </w:tc>
        <w:tc>
          <w:tcPr>
            <w:tcW w:w="574" w:type="pct"/>
            <w:noWrap/>
            <w:hideMark/>
          </w:tcPr>
          <w:p w14:paraId="2C53BBD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22,4%</w:t>
            </w:r>
          </w:p>
        </w:tc>
        <w:tc>
          <w:tcPr>
            <w:tcW w:w="574" w:type="pct"/>
            <w:noWrap/>
            <w:hideMark/>
          </w:tcPr>
          <w:p w14:paraId="2359A6C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8,2%</w:t>
            </w:r>
          </w:p>
        </w:tc>
        <w:tc>
          <w:tcPr>
            <w:tcW w:w="574" w:type="pct"/>
            <w:noWrap/>
            <w:hideMark/>
          </w:tcPr>
          <w:p w14:paraId="4161112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10A5545"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7856C65"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549C615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0E50249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11,6%</w:t>
            </w:r>
          </w:p>
        </w:tc>
        <w:tc>
          <w:tcPr>
            <w:tcW w:w="574" w:type="pct"/>
            <w:noWrap/>
            <w:hideMark/>
          </w:tcPr>
          <w:p w14:paraId="3398C61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5,6%</w:t>
            </w:r>
          </w:p>
        </w:tc>
        <w:tc>
          <w:tcPr>
            <w:tcW w:w="574" w:type="pct"/>
            <w:noWrap/>
            <w:hideMark/>
          </w:tcPr>
          <w:p w14:paraId="06F354C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8,5%</w:t>
            </w:r>
          </w:p>
        </w:tc>
        <w:tc>
          <w:tcPr>
            <w:tcW w:w="574" w:type="pct"/>
            <w:noWrap/>
            <w:hideMark/>
          </w:tcPr>
          <w:p w14:paraId="4007ADD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42,9%</w:t>
            </w:r>
          </w:p>
        </w:tc>
        <w:tc>
          <w:tcPr>
            <w:tcW w:w="574" w:type="pct"/>
            <w:noWrap/>
            <w:hideMark/>
          </w:tcPr>
          <w:p w14:paraId="01A49AE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22,6%</w:t>
            </w:r>
          </w:p>
        </w:tc>
        <w:tc>
          <w:tcPr>
            <w:tcW w:w="574" w:type="pct"/>
            <w:noWrap/>
            <w:hideMark/>
          </w:tcPr>
          <w:p w14:paraId="22D821B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8,8%</w:t>
            </w:r>
          </w:p>
        </w:tc>
        <w:tc>
          <w:tcPr>
            <w:tcW w:w="574" w:type="pct"/>
            <w:noWrap/>
            <w:hideMark/>
          </w:tcPr>
          <w:p w14:paraId="5891EBA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1E022CC"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34763A4B"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36A71D6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441F96D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11,6%</w:t>
            </w:r>
          </w:p>
        </w:tc>
        <w:tc>
          <w:tcPr>
            <w:tcW w:w="574" w:type="pct"/>
            <w:noWrap/>
            <w:hideMark/>
          </w:tcPr>
          <w:p w14:paraId="0AEA863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6,1%</w:t>
            </w:r>
          </w:p>
        </w:tc>
        <w:tc>
          <w:tcPr>
            <w:tcW w:w="574" w:type="pct"/>
            <w:noWrap/>
            <w:hideMark/>
          </w:tcPr>
          <w:p w14:paraId="622B596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10,2%</w:t>
            </w:r>
          </w:p>
        </w:tc>
        <w:tc>
          <w:tcPr>
            <w:tcW w:w="574" w:type="pct"/>
            <w:noWrap/>
            <w:hideMark/>
          </w:tcPr>
          <w:p w14:paraId="3411761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41,1%</w:t>
            </w:r>
          </w:p>
        </w:tc>
        <w:tc>
          <w:tcPr>
            <w:tcW w:w="574" w:type="pct"/>
            <w:noWrap/>
            <w:hideMark/>
          </w:tcPr>
          <w:p w14:paraId="1CEC60F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22,5%</w:t>
            </w:r>
          </w:p>
        </w:tc>
        <w:tc>
          <w:tcPr>
            <w:tcW w:w="574" w:type="pct"/>
            <w:noWrap/>
            <w:hideMark/>
          </w:tcPr>
          <w:p w14:paraId="3350D34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8,5%</w:t>
            </w:r>
          </w:p>
        </w:tc>
        <w:tc>
          <w:tcPr>
            <w:tcW w:w="574" w:type="pct"/>
            <w:noWrap/>
            <w:hideMark/>
          </w:tcPr>
          <w:p w14:paraId="3EC6F63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bl>
    <w:p w14:paraId="5F7A22FD" w14:textId="3EA3DA41" w:rsidR="00430279" w:rsidRPr="003F2F6D" w:rsidRDefault="006C23A4"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30279" w:rsidRPr="003F2F6D">
        <w:rPr>
          <w:rFonts w:hAnsi="Times New Roman" w:cs="Times New Roman"/>
          <w:bCs/>
          <w:color w:val="auto"/>
          <w:sz w:val="20"/>
          <w:szCs w:val="20"/>
        </w:rPr>
        <w:t>Fuente: Elaboración propia</w:t>
      </w:r>
    </w:p>
    <w:p w14:paraId="0AD651A8" w14:textId="77777777" w:rsidR="00BE1236" w:rsidRDefault="00BE1236" w:rsidP="006C23A4">
      <w:pPr>
        <w:pStyle w:val="Cuerpo"/>
        <w:spacing w:before="0" w:after="200"/>
        <w:rPr>
          <w:rFonts w:hAnsi="Times New Roman" w:cs="Times New Roman"/>
          <w:color w:val="auto"/>
        </w:rPr>
      </w:pPr>
    </w:p>
    <w:p w14:paraId="1C3184EB" w14:textId="4EBB847B" w:rsidR="00C65BF6" w:rsidRPr="003F2F6D" w:rsidRDefault="00C65BF6" w:rsidP="006C23A4">
      <w:pPr>
        <w:pStyle w:val="Cuerpo"/>
        <w:spacing w:before="0" w:after="200"/>
        <w:rPr>
          <w:rFonts w:hAnsi="Times New Roman" w:cs="Times New Roman"/>
          <w:color w:val="auto"/>
          <w:sz w:val="22"/>
        </w:rPr>
      </w:pPr>
      <w:r w:rsidRPr="003F2F6D">
        <w:rPr>
          <w:rFonts w:hAnsi="Times New Roman" w:cs="Times New Roman"/>
          <w:color w:val="auto"/>
        </w:rPr>
        <w:t xml:space="preserve">Ecuador es un país lleno de fiestas tradicionales, durante todo el año </w:t>
      </w:r>
      <w:r w:rsidR="006B6786" w:rsidRPr="003F2F6D">
        <w:rPr>
          <w:rFonts w:hAnsi="Times New Roman" w:cs="Times New Roman"/>
          <w:color w:val="auto"/>
        </w:rPr>
        <w:t>ecuatorianos y extranjeros aprecian la</w:t>
      </w:r>
      <w:r w:rsidRPr="003F2F6D">
        <w:rPr>
          <w:rFonts w:hAnsi="Times New Roman" w:cs="Times New Roman"/>
          <w:color w:val="auto"/>
        </w:rPr>
        <w:t xml:space="preserve"> programación cultural, artística y folclórica que existen en estas fiestas donde se ofrecen comidas típicas, bailes, juegos tradicionales, juegos artificiales, bailes y todos con su traje típico.</w:t>
      </w:r>
      <w:r w:rsidR="007554D4" w:rsidRPr="003F2F6D">
        <w:rPr>
          <w:rFonts w:hAnsi="Times New Roman" w:cs="Times New Roman"/>
          <w:color w:val="auto"/>
        </w:rPr>
        <w:t xml:space="preserve"> </w:t>
      </w:r>
    </w:p>
    <w:p w14:paraId="38277366" w14:textId="77777777" w:rsidR="00BE1236" w:rsidRDefault="00BE1236" w:rsidP="006C23A4">
      <w:pPr>
        <w:pStyle w:val="Ttulo3"/>
        <w:keepNext w:val="0"/>
        <w:keepLines w:val="0"/>
        <w:spacing w:before="0" w:after="200"/>
        <w:rPr>
          <w:rFonts w:cs="Times New Roman"/>
          <w:color w:val="auto"/>
        </w:rPr>
      </w:pPr>
      <w:bookmarkStart w:id="77" w:name="_Toc535569614"/>
      <w:r>
        <w:rPr>
          <w:rFonts w:cs="Times New Roman"/>
          <w:color w:val="auto"/>
        </w:rPr>
        <w:br w:type="page"/>
      </w:r>
    </w:p>
    <w:p w14:paraId="4E5621F1" w14:textId="4243A541" w:rsidR="00430279" w:rsidRPr="003F2F6D" w:rsidRDefault="00AA5D1F" w:rsidP="006C23A4">
      <w:pPr>
        <w:pStyle w:val="Ttulo3"/>
        <w:keepNext w:val="0"/>
        <w:keepLines w:val="0"/>
        <w:spacing w:before="0" w:after="200"/>
        <w:rPr>
          <w:rFonts w:cs="Times New Roman"/>
          <w:color w:val="auto"/>
        </w:rPr>
      </w:pPr>
      <w:r w:rsidRPr="003F2F6D">
        <w:rPr>
          <w:rFonts w:cs="Times New Roman"/>
          <w:color w:val="auto"/>
        </w:rPr>
        <w:lastRenderedPageBreak/>
        <w:t>3</w:t>
      </w:r>
      <w:r w:rsidR="00430279" w:rsidRPr="003F2F6D">
        <w:rPr>
          <w:rFonts w:cs="Times New Roman"/>
          <w:color w:val="auto"/>
        </w:rPr>
        <w:t>.2</w:t>
      </w:r>
      <w:r w:rsidR="00AF19C4" w:rsidRPr="003F2F6D">
        <w:rPr>
          <w:rFonts w:cs="Times New Roman"/>
          <w:color w:val="auto"/>
        </w:rPr>
        <w:t>2</w:t>
      </w:r>
      <w:r w:rsidR="00430279" w:rsidRPr="003F2F6D">
        <w:rPr>
          <w:rFonts w:cs="Times New Roman"/>
          <w:color w:val="auto"/>
        </w:rPr>
        <w:t xml:space="preserve"> Perspectiva cultura y cine</w:t>
      </w:r>
      <w:bookmarkEnd w:id="77"/>
    </w:p>
    <w:p w14:paraId="5960E7CD" w14:textId="3C7AE06F" w:rsidR="00430279" w:rsidRPr="003F2F6D" w:rsidRDefault="00AA5D1F" w:rsidP="006C23A4">
      <w:pPr>
        <w:pStyle w:val="Cuerpo"/>
        <w:spacing w:before="0" w:after="200"/>
        <w:rPr>
          <w:rFonts w:hAnsi="Times New Roman" w:cs="Times New Roman"/>
          <w:color w:val="auto"/>
        </w:rPr>
      </w:pPr>
      <w:r w:rsidRPr="003F2F6D">
        <w:rPr>
          <w:rFonts w:hAnsi="Times New Roman" w:cs="Times New Roman"/>
          <w:color w:val="auto"/>
        </w:rPr>
        <w:t>El cine ha tenido su trayectoria y el Ecuador ha tenido un crecimiento en este campo, a través de producciones cinematográficas que muestran la realidad nacional, así lo muestra la perspectiva de la ciudadanía.</w:t>
      </w:r>
    </w:p>
    <w:p w14:paraId="1127BE13" w14:textId="77777777" w:rsidR="001D1975" w:rsidRPr="003F2F6D" w:rsidRDefault="001D1975" w:rsidP="006C23A4">
      <w:pPr>
        <w:pStyle w:val="Cuerpo"/>
        <w:spacing w:before="0" w:after="200"/>
        <w:rPr>
          <w:rFonts w:hAnsi="Times New Roman" w:cs="Times New Roman"/>
          <w:color w:val="auto"/>
        </w:rPr>
      </w:pPr>
    </w:p>
    <w:p w14:paraId="0A8FEBCF" w14:textId="12884156" w:rsidR="00430279" w:rsidRPr="003F2F6D" w:rsidRDefault="00430279" w:rsidP="006C23A4">
      <w:pPr>
        <w:pStyle w:val="Descripcin"/>
        <w:spacing w:before="0" w:after="200" w:line="360" w:lineRule="auto"/>
        <w:rPr>
          <w:rStyle w:val="Referenciaintensa"/>
          <w:rFonts w:cs="Times New Roman"/>
          <w:b/>
          <w:color w:val="auto"/>
          <w:szCs w:val="20"/>
        </w:rPr>
      </w:pPr>
      <w:bookmarkStart w:id="78" w:name="_Toc535417107"/>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26</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cultura y cine</w:t>
      </w:r>
      <w:bookmarkEnd w:id="78"/>
    </w:p>
    <w:tbl>
      <w:tblPr>
        <w:tblStyle w:val="Tabladelista2"/>
        <w:tblW w:w="5000" w:type="pct"/>
        <w:tblLayout w:type="fixed"/>
        <w:tblLook w:val="04A0" w:firstRow="1" w:lastRow="0" w:firstColumn="1" w:lastColumn="0" w:noHBand="0" w:noVBand="1"/>
      </w:tblPr>
      <w:tblGrid>
        <w:gridCol w:w="589"/>
        <w:gridCol w:w="1082"/>
        <w:gridCol w:w="975"/>
        <w:gridCol w:w="976"/>
        <w:gridCol w:w="976"/>
        <w:gridCol w:w="976"/>
        <w:gridCol w:w="976"/>
        <w:gridCol w:w="976"/>
        <w:gridCol w:w="972"/>
      </w:tblGrid>
      <w:tr w:rsidR="006C23A4" w:rsidRPr="003F2F6D" w14:paraId="77C7C8B4" w14:textId="77777777" w:rsidTr="006C23A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4" w:type="pct"/>
            <w:gridSpan w:val="2"/>
            <w:hideMark/>
          </w:tcPr>
          <w:p w14:paraId="2A9834F9" w14:textId="77777777" w:rsidR="006C23A4" w:rsidRPr="003F2F6D" w:rsidRDefault="006C23A4" w:rsidP="00B85183">
            <w:pPr>
              <w:pStyle w:val="Cuerpo"/>
              <w:spacing w:before="0" w:after="200" w:line="240" w:lineRule="auto"/>
              <w:rPr>
                <w:rFonts w:hAnsi="Times New Roman" w:cs="Times New Roman"/>
                <w:sz w:val="16"/>
                <w:szCs w:val="16"/>
              </w:rPr>
            </w:pPr>
          </w:p>
        </w:tc>
        <w:tc>
          <w:tcPr>
            <w:tcW w:w="574" w:type="pct"/>
            <w:hideMark/>
          </w:tcPr>
          <w:p w14:paraId="2C34EC21"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No sabe/No responde</w:t>
            </w:r>
          </w:p>
        </w:tc>
        <w:tc>
          <w:tcPr>
            <w:tcW w:w="574" w:type="pct"/>
            <w:hideMark/>
          </w:tcPr>
          <w:p w14:paraId="05538642" w14:textId="46B3960C"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w:t>
            </w:r>
          </w:p>
        </w:tc>
        <w:tc>
          <w:tcPr>
            <w:tcW w:w="574" w:type="pct"/>
            <w:hideMark/>
          </w:tcPr>
          <w:p w14:paraId="70524467" w14:textId="1E427048"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 moderadamente</w:t>
            </w:r>
          </w:p>
        </w:tc>
        <w:tc>
          <w:tcPr>
            <w:tcW w:w="574" w:type="pct"/>
            <w:hideMark/>
          </w:tcPr>
          <w:p w14:paraId="1F1706A0" w14:textId="718E53A2"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Seguirá igual</w:t>
            </w:r>
          </w:p>
        </w:tc>
        <w:tc>
          <w:tcPr>
            <w:tcW w:w="574" w:type="pct"/>
            <w:hideMark/>
          </w:tcPr>
          <w:p w14:paraId="5165EE7B" w14:textId="547688FD"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 moderadamente</w:t>
            </w:r>
          </w:p>
        </w:tc>
        <w:tc>
          <w:tcPr>
            <w:tcW w:w="574" w:type="pct"/>
            <w:hideMark/>
          </w:tcPr>
          <w:p w14:paraId="4E7AD407" w14:textId="53E7F52F"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w:t>
            </w:r>
          </w:p>
        </w:tc>
        <w:tc>
          <w:tcPr>
            <w:tcW w:w="574" w:type="pct"/>
            <w:hideMark/>
          </w:tcPr>
          <w:p w14:paraId="5924E73C"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p>
        </w:tc>
      </w:tr>
      <w:tr w:rsidR="006C23A4" w:rsidRPr="003F2F6D" w14:paraId="30B6E7FD"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66B8E69"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2012</w:t>
            </w:r>
          </w:p>
        </w:tc>
        <w:tc>
          <w:tcPr>
            <w:tcW w:w="637" w:type="pct"/>
            <w:hideMark/>
          </w:tcPr>
          <w:p w14:paraId="2743371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58A4A11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28,6%</w:t>
            </w:r>
          </w:p>
        </w:tc>
        <w:tc>
          <w:tcPr>
            <w:tcW w:w="574" w:type="pct"/>
            <w:noWrap/>
            <w:hideMark/>
          </w:tcPr>
          <w:p w14:paraId="3EC4598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4" w:type="pct"/>
            <w:noWrap/>
            <w:hideMark/>
          </w:tcPr>
          <w:p w14:paraId="0DAC558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9,1%</w:t>
            </w:r>
          </w:p>
        </w:tc>
        <w:tc>
          <w:tcPr>
            <w:tcW w:w="574" w:type="pct"/>
            <w:noWrap/>
            <w:hideMark/>
          </w:tcPr>
          <w:p w14:paraId="275A1E0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29,3%</w:t>
            </w:r>
          </w:p>
        </w:tc>
        <w:tc>
          <w:tcPr>
            <w:tcW w:w="574" w:type="pct"/>
            <w:noWrap/>
            <w:hideMark/>
          </w:tcPr>
          <w:p w14:paraId="473F6B7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19,2%</w:t>
            </w:r>
          </w:p>
        </w:tc>
        <w:tc>
          <w:tcPr>
            <w:tcW w:w="574" w:type="pct"/>
            <w:noWrap/>
            <w:hideMark/>
          </w:tcPr>
          <w:p w14:paraId="670A2AB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7,0%</w:t>
            </w:r>
          </w:p>
        </w:tc>
        <w:tc>
          <w:tcPr>
            <w:tcW w:w="574" w:type="pct"/>
            <w:noWrap/>
            <w:hideMark/>
          </w:tcPr>
          <w:p w14:paraId="0C1585B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39A2365"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73EEA515"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253FFE1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230425C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31,8%</w:t>
            </w:r>
          </w:p>
        </w:tc>
        <w:tc>
          <w:tcPr>
            <w:tcW w:w="574" w:type="pct"/>
            <w:noWrap/>
            <w:hideMark/>
          </w:tcPr>
          <w:p w14:paraId="712B1B1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5,5%</w:t>
            </w:r>
          </w:p>
        </w:tc>
        <w:tc>
          <w:tcPr>
            <w:tcW w:w="574" w:type="pct"/>
            <w:noWrap/>
            <w:hideMark/>
          </w:tcPr>
          <w:p w14:paraId="1DBA1C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7,6%</w:t>
            </w:r>
          </w:p>
        </w:tc>
        <w:tc>
          <w:tcPr>
            <w:tcW w:w="574" w:type="pct"/>
            <w:noWrap/>
            <w:hideMark/>
          </w:tcPr>
          <w:p w14:paraId="07ED561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38,6%</w:t>
            </w:r>
          </w:p>
        </w:tc>
        <w:tc>
          <w:tcPr>
            <w:tcW w:w="574" w:type="pct"/>
            <w:noWrap/>
            <w:hideMark/>
          </w:tcPr>
          <w:p w14:paraId="370CFC5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13,8%</w:t>
            </w:r>
          </w:p>
        </w:tc>
        <w:tc>
          <w:tcPr>
            <w:tcW w:w="574" w:type="pct"/>
            <w:noWrap/>
            <w:hideMark/>
          </w:tcPr>
          <w:p w14:paraId="08384CE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2,7%</w:t>
            </w:r>
          </w:p>
        </w:tc>
        <w:tc>
          <w:tcPr>
            <w:tcW w:w="574" w:type="pct"/>
            <w:noWrap/>
            <w:hideMark/>
          </w:tcPr>
          <w:p w14:paraId="72E9EF9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6DB80D6"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1B4C8693"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61D387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0B08BC4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30,0%</w:t>
            </w:r>
          </w:p>
        </w:tc>
        <w:tc>
          <w:tcPr>
            <w:tcW w:w="574" w:type="pct"/>
            <w:noWrap/>
            <w:hideMark/>
          </w:tcPr>
          <w:p w14:paraId="692B039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6,2%</w:t>
            </w:r>
          </w:p>
        </w:tc>
        <w:tc>
          <w:tcPr>
            <w:tcW w:w="574" w:type="pct"/>
            <w:noWrap/>
            <w:hideMark/>
          </w:tcPr>
          <w:p w14:paraId="3235D35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8,4%</w:t>
            </w:r>
          </w:p>
        </w:tc>
        <w:tc>
          <w:tcPr>
            <w:tcW w:w="574" w:type="pct"/>
            <w:noWrap/>
            <w:hideMark/>
          </w:tcPr>
          <w:p w14:paraId="55F93A0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33,4%</w:t>
            </w:r>
          </w:p>
        </w:tc>
        <w:tc>
          <w:tcPr>
            <w:tcW w:w="574" w:type="pct"/>
            <w:noWrap/>
            <w:hideMark/>
          </w:tcPr>
          <w:p w14:paraId="5534B3D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16,8%</w:t>
            </w:r>
          </w:p>
        </w:tc>
        <w:tc>
          <w:tcPr>
            <w:tcW w:w="574" w:type="pct"/>
            <w:noWrap/>
            <w:hideMark/>
          </w:tcPr>
          <w:p w14:paraId="61E495B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5,1%</w:t>
            </w:r>
          </w:p>
        </w:tc>
        <w:tc>
          <w:tcPr>
            <w:tcW w:w="574" w:type="pct"/>
            <w:noWrap/>
            <w:hideMark/>
          </w:tcPr>
          <w:p w14:paraId="194FD64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50B8C1F8"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4DEA69EF"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2013</w:t>
            </w:r>
          </w:p>
        </w:tc>
        <w:tc>
          <w:tcPr>
            <w:tcW w:w="637" w:type="pct"/>
            <w:hideMark/>
          </w:tcPr>
          <w:p w14:paraId="34EEC7A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476DEC4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w:t>
            </w:r>
          </w:p>
        </w:tc>
        <w:tc>
          <w:tcPr>
            <w:tcW w:w="574" w:type="pct"/>
            <w:noWrap/>
            <w:hideMark/>
          </w:tcPr>
          <w:p w14:paraId="5F0DD90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314C943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11,7%</w:t>
            </w:r>
          </w:p>
        </w:tc>
        <w:tc>
          <w:tcPr>
            <w:tcW w:w="574" w:type="pct"/>
            <w:noWrap/>
            <w:hideMark/>
          </w:tcPr>
          <w:p w14:paraId="61DF3A0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45,7%</w:t>
            </w:r>
          </w:p>
        </w:tc>
        <w:tc>
          <w:tcPr>
            <w:tcW w:w="574" w:type="pct"/>
            <w:noWrap/>
            <w:hideMark/>
          </w:tcPr>
          <w:p w14:paraId="4BC1166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21,7%</w:t>
            </w:r>
          </w:p>
        </w:tc>
        <w:tc>
          <w:tcPr>
            <w:tcW w:w="574" w:type="pct"/>
            <w:noWrap/>
            <w:hideMark/>
          </w:tcPr>
          <w:p w14:paraId="49851F5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13,2%</w:t>
            </w:r>
          </w:p>
        </w:tc>
        <w:tc>
          <w:tcPr>
            <w:tcW w:w="574" w:type="pct"/>
            <w:noWrap/>
            <w:hideMark/>
          </w:tcPr>
          <w:p w14:paraId="130F659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6A9C0C0"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AF633D0"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322EA1E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420617F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5,3%</w:t>
            </w:r>
          </w:p>
        </w:tc>
        <w:tc>
          <w:tcPr>
            <w:tcW w:w="574" w:type="pct"/>
            <w:noWrap/>
            <w:hideMark/>
          </w:tcPr>
          <w:p w14:paraId="7ED28B5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6E395BC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4" w:type="pct"/>
            <w:noWrap/>
            <w:hideMark/>
          </w:tcPr>
          <w:p w14:paraId="2983D2C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42,1%</w:t>
            </w:r>
          </w:p>
        </w:tc>
        <w:tc>
          <w:tcPr>
            <w:tcW w:w="574" w:type="pct"/>
            <w:noWrap/>
            <w:hideMark/>
          </w:tcPr>
          <w:p w14:paraId="4139767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19,7%</w:t>
            </w:r>
          </w:p>
        </w:tc>
        <w:tc>
          <w:tcPr>
            <w:tcW w:w="574" w:type="pct"/>
            <w:noWrap/>
            <w:hideMark/>
          </w:tcPr>
          <w:p w14:paraId="5482246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21,7%</w:t>
            </w:r>
          </w:p>
        </w:tc>
        <w:tc>
          <w:tcPr>
            <w:tcW w:w="574" w:type="pct"/>
            <w:noWrap/>
            <w:hideMark/>
          </w:tcPr>
          <w:p w14:paraId="1FBB11E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05341A3D"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195461B1"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553471E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5802AA5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w:t>
            </w:r>
          </w:p>
        </w:tc>
        <w:tc>
          <w:tcPr>
            <w:tcW w:w="574" w:type="pct"/>
            <w:noWrap/>
            <w:hideMark/>
          </w:tcPr>
          <w:p w14:paraId="794ED73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4" w:type="pct"/>
            <w:noWrap/>
            <w:hideMark/>
          </w:tcPr>
          <w:p w14:paraId="60A3A84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9,3%</w:t>
            </w:r>
          </w:p>
        </w:tc>
        <w:tc>
          <w:tcPr>
            <w:tcW w:w="574" w:type="pct"/>
            <w:noWrap/>
            <w:hideMark/>
          </w:tcPr>
          <w:p w14:paraId="017CA94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43,9%</w:t>
            </w:r>
          </w:p>
        </w:tc>
        <w:tc>
          <w:tcPr>
            <w:tcW w:w="574" w:type="pct"/>
            <w:noWrap/>
            <w:hideMark/>
          </w:tcPr>
          <w:p w14:paraId="2675F23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20,7%</w:t>
            </w:r>
          </w:p>
        </w:tc>
        <w:tc>
          <w:tcPr>
            <w:tcW w:w="574" w:type="pct"/>
            <w:noWrap/>
            <w:hideMark/>
          </w:tcPr>
          <w:p w14:paraId="15D8F18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17,4%</w:t>
            </w:r>
          </w:p>
        </w:tc>
        <w:tc>
          <w:tcPr>
            <w:tcW w:w="574" w:type="pct"/>
            <w:noWrap/>
            <w:hideMark/>
          </w:tcPr>
          <w:p w14:paraId="3EB6C86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042452FE"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noWrap/>
            <w:hideMark/>
          </w:tcPr>
          <w:p w14:paraId="3ADF521A"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2014</w:t>
            </w:r>
          </w:p>
        </w:tc>
        <w:tc>
          <w:tcPr>
            <w:tcW w:w="637" w:type="pct"/>
            <w:hideMark/>
          </w:tcPr>
          <w:p w14:paraId="245D954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3534728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5,4%</w:t>
            </w:r>
          </w:p>
        </w:tc>
        <w:tc>
          <w:tcPr>
            <w:tcW w:w="574" w:type="pct"/>
            <w:noWrap/>
            <w:hideMark/>
          </w:tcPr>
          <w:p w14:paraId="38196AB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w:t>
            </w:r>
          </w:p>
        </w:tc>
        <w:tc>
          <w:tcPr>
            <w:tcW w:w="574" w:type="pct"/>
            <w:noWrap/>
            <w:hideMark/>
          </w:tcPr>
          <w:p w14:paraId="421F127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16,1%</w:t>
            </w:r>
          </w:p>
        </w:tc>
        <w:tc>
          <w:tcPr>
            <w:tcW w:w="574" w:type="pct"/>
            <w:noWrap/>
            <w:hideMark/>
          </w:tcPr>
          <w:p w14:paraId="3D145D5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41,5%</w:t>
            </w:r>
          </w:p>
        </w:tc>
        <w:tc>
          <w:tcPr>
            <w:tcW w:w="574" w:type="pct"/>
            <w:noWrap/>
            <w:hideMark/>
          </w:tcPr>
          <w:p w14:paraId="514D7A9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28,6%</w:t>
            </w:r>
          </w:p>
        </w:tc>
        <w:tc>
          <w:tcPr>
            <w:tcW w:w="574" w:type="pct"/>
            <w:noWrap/>
            <w:hideMark/>
          </w:tcPr>
          <w:p w14:paraId="2465D91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w:t>
            </w:r>
          </w:p>
        </w:tc>
        <w:tc>
          <w:tcPr>
            <w:tcW w:w="574" w:type="pct"/>
            <w:noWrap/>
            <w:hideMark/>
          </w:tcPr>
          <w:p w14:paraId="72460B1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AB5D22F"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00908177"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42C365A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5D1EC28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2,0%</w:t>
            </w:r>
          </w:p>
        </w:tc>
        <w:tc>
          <w:tcPr>
            <w:tcW w:w="574" w:type="pct"/>
            <w:noWrap/>
            <w:hideMark/>
          </w:tcPr>
          <w:p w14:paraId="001AAA9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w:t>
            </w:r>
          </w:p>
        </w:tc>
        <w:tc>
          <w:tcPr>
            <w:tcW w:w="574" w:type="pct"/>
            <w:noWrap/>
            <w:hideMark/>
          </w:tcPr>
          <w:p w14:paraId="1A0E1C2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9,9%</w:t>
            </w:r>
          </w:p>
        </w:tc>
        <w:tc>
          <w:tcPr>
            <w:tcW w:w="574" w:type="pct"/>
            <w:noWrap/>
            <w:hideMark/>
          </w:tcPr>
          <w:p w14:paraId="2A5A9C5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36,4%</w:t>
            </w:r>
          </w:p>
        </w:tc>
        <w:tc>
          <w:tcPr>
            <w:tcW w:w="574" w:type="pct"/>
            <w:noWrap/>
            <w:hideMark/>
          </w:tcPr>
          <w:p w14:paraId="712DC40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37,7%</w:t>
            </w:r>
          </w:p>
        </w:tc>
        <w:tc>
          <w:tcPr>
            <w:tcW w:w="574" w:type="pct"/>
            <w:noWrap/>
            <w:hideMark/>
          </w:tcPr>
          <w:p w14:paraId="03C72D7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9,5%</w:t>
            </w:r>
          </w:p>
        </w:tc>
        <w:tc>
          <w:tcPr>
            <w:tcW w:w="574" w:type="pct"/>
            <w:noWrap/>
            <w:hideMark/>
          </w:tcPr>
          <w:p w14:paraId="0B2738A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5989DB8D"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2C4D3BA7"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29F642C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676C55E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w:t>
            </w:r>
          </w:p>
        </w:tc>
        <w:tc>
          <w:tcPr>
            <w:tcW w:w="574" w:type="pct"/>
            <w:noWrap/>
            <w:hideMark/>
          </w:tcPr>
          <w:p w14:paraId="4227A28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w:t>
            </w:r>
          </w:p>
        </w:tc>
        <w:tc>
          <w:tcPr>
            <w:tcW w:w="574" w:type="pct"/>
            <w:noWrap/>
            <w:hideMark/>
          </w:tcPr>
          <w:p w14:paraId="059316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12,4%</w:t>
            </w:r>
          </w:p>
        </w:tc>
        <w:tc>
          <w:tcPr>
            <w:tcW w:w="574" w:type="pct"/>
            <w:noWrap/>
            <w:hideMark/>
          </w:tcPr>
          <w:p w14:paraId="76D9811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38,5%</w:t>
            </w:r>
          </w:p>
        </w:tc>
        <w:tc>
          <w:tcPr>
            <w:tcW w:w="574" w:type="pct"/>
            <w:noWrap/>
            <w:hideMark/>
          </w:tcPr>
          <w:p w14:paraId="113A9A4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34,0%</w:t>
            </w:r>
          </w:p>
        </w:tc>
        <w:tc>
          <w:tcPr>
            <w:tcW w:w="574" w:type="pct"/>
            <w:noWrap/>
            <w:hideMark/>
          </w:tcPr>
          <w:p w14:paraId="103CD1B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7,5%</w:t>
            </w:r>
          </w:p>
        </w:tc>
        <w:tc>
          <w:tcPr>
            <w:tcW w:w="574" w:type="pct"/>
            <w:noWrap/>
            <w:hideMark/>
          </w:tcPr>
          <w:p w14:paraId="0844FC2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4F0025C4"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val="restart"/>
            <w:hideMark/>
          </w:tcPr>
          <w:p w14:paraId="18B88E56"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Total</w:t>
            </w:r>
          </w:p>
        </w:tc>
        <w:tc>
          <w:tcPr>
            <w:tcW w:w="637" w:type="pct"/>
            <w:hideMark/>
          </w:tcPr>
          <w:p w14:paraId="7B39321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4" w:type="pct"/>
            <w:noWrap/>
            <w:hideMark/>
          </w:tcPr>
          <w:p w14:paraId="5C44573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13,4%</w:t>
            </w:r>
          </w:p>
        </w:tc>
        <w:tc>
          <w:tcPr>
            <w:tcW w:w="574" w:type="pct"/>
            <w:noWrap/>
            <w:hideMark/>
          </w:tcPr>
          <w:p w14:paraId="44D2499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5,1%</w:t>
            </w:r>
          </w:p>
        </w:tc>
        <w:tc>
          <w:tcPr>
            <w:tcW w:w="574" w:type="pct"/>
            <w:noWrap/>
            <w:hideMark/>
          </w:tcPr>
          <w:p w14:paraId="525F298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11,9%</w:t>
            </w:r>
          </w:p>
        </w:tc>
        <w:tc>
          <w:tcPr>
            <w:tcW w:w="574" w:type="pct"/>
            <w:noWrap/>
            <w:hideMark/>
          </w:tcPr>
          <w:p w14:paraId="27C93F4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38,3%</w:t>
            </w:r>
          </w:p>
        </w:tc>
        <w:tc>
          <w:tcPr>
            <w:tcW w:w="574" w:type="pct"/>
            <w:noWrap/>
            <w:hideMark/>
          </w:tcPr>
          <w:p w14:paraId="6E8CED0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22,7%</w:t>
            </w:r>
          </w:p>
        </w:tc>
        <w:tc>
          <w:tcPr>
            <w:tcW w:w="574" w:type="pct"/>
            <w:noWrap/>
            <w:hideMark/>
          </w:tcPr>
          <w:p w14:paraId="2F6DA01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8,5%</w:t>
            </w:r>
          </w:p>
        </w:tc>
        <w:tc>
          <w:tcPr>
            <w:tcW w:w="574" w:type="pct"/>
            <w:noWrap/>
            <w:hideMark/>
          </w:tcPr>
          <w:p w14:paraId="1BA2C8D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B6D5516"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53B5B07C"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7C406E8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4" w:type="pct"/>
            <w:noWrap/>
            <w:hideMark/>
          </w:tcPr>
          <w:p w14:paraId="4EDDC11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11,7%</w:t>
            </w:r>
          </w:p>
        </w:tc>
        <w:tc>
          <w:tcPr>
            <w:tcW w:w="574" w:type="pct"/>
            <w:noWrap/>
            <w:hideMark/>
          </w:tcPr>
          <w:p w14:paraId="2C46175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4,8%</w:t>
            </w:r>
          </w:p>
        </w:tc>
        <w:tc>
          <w:tcPr>
            <w:tcW w:w="574" w:type="pct"/>
            <w:noWrap/>
            <w:hideMark/>
          </w:tcPr>
          <w:p w14:paraId="17F9C84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8,2%</w:t>
            </w:r>
          </w:p>
        </w:tc>
        <w:tc>
          <w:tcPr>
            <w:tcW w:w="574" w:type="pct"/>
            <w:noWrap/>
            <w:hideMark/>
          </w:tcPr>
          <w:p w14:paraId="6485590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38,9%</w:t>
            </w:r>
          </w:p>
        </w:tc>
        <w:tc>
          <w:tcPr>
            <w:tcW w:w="574" w:type="pct"/>
            <w:noWrap/>
            <w:hideMark/>
          </w:tcPr>
          <w:p w14:paraId="6AB570C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25,0%</w:t>
            </w:r>
          </w:p>
        </w:tc>
        <w:tc>
          <w:tcPr>
            <w:tcW w:w="574" w:type="pct"/>
            <w:noWrap/>
            <w:hideMark/>
          </w:tcPr>
          <w:p w14:paraId="4DB5741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11,4%</w:t>
            </w:r>
          </w:p>
        </w:tc>
        <w:tc>
          <w:tcPr>
            <w:tcW w:w="574" w:type="pct"/>
            <w:noWrap/>
            <w:hideMark/>
          </w:tcPr>
          <w:p w14:paraId="453272D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06EEF2F"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47" w:type="pct"/>
            <w:vMerge/>
            <w:hideMark/>
          </w:tcPr>
          <w:p w14:paraId="6C660DCC" w14:textId="77777777" w:rsidR="006C23A4" w:rsidRPr="003F2F6D" w:rsidRDefault="006C23A4" w:rsidP="00B85183">
            <w:pPr>
              <w:pStyle w:val="Cuerpo"/>
              <w:spacing w:before="0" w:after="200" w:line="240" w:lineRule="auto"/>
              <w:rPr>
                <w:rFonts w:hAnsi="Times New Roman" w:cs="Times New Roman"/>
                <w:sz w:val="16"/>
                <w:szCs w:val="16"/>
              </w:rPr>
            </w:pPr>
          </w:p>
        </w:tc>
        <w:tc>
          <w:tcPr>
            <w:tcW w:w="637" w:type="pct"/>
            <w:hideMark/>
          </w:tcPr>
          <w:p w14:paraId="222C3F0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4" w:type="pct"/>
            <w:noWrap/>
            <w:hideMark/>
          </w:tcPr>
          <w:p w14:paraId="167AA30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12,6%</w:t>
            </w:r>
          </w:p>
        </w:tc>
        <w:tc>
          <w:tcPr>
            <w:tcW w:w="574" w:type="pct"/>
            <w:noWrap/>
            <w:hideMark/>
          </w:tcPr>
          <w:p w14:paraId="79CCC87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4,9%</w:t>
            </w:r>
          </w:p>
        </w:tc>
        <w:tc>
          <w:tcPr>
            <w:tcW w:w="574" w:type="pct"/>
            <w:noWrap/>
            <w:hideMark/>
          </w:tcPr>
          <w:p w14:paraId="40343CC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w:t>
            </w:r>
          </w:p>
        </w:tc>
        <w:tc>
          <w:tcPr>
            <w:tcW w:w="574" w:type="pct"/>
            <w:noWrap/>
            <w:hideMark/>
          </w:tcPr>
          <w:p w14:paraId="2F0D52C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38,6%</w:t>
            </w:r>
          </w:p>
        </w:tc>
        <w:tc>
          <w:tcPr>
            <w:tcW w:w="574" w:type="pct"/>
            <w:noWrap/>
            <w:hideMark/>
          </w:tcPr>
          <w:p w14:paraId="2D2D48A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23,9%</w:t>
            </w:r>
          </w:p>
        </w:tc>
        <w:tc>
          <w:tcPr>
            <w:tcW w:w="574" w:type="pct"/>
            <w:noWrap/>
            <w:hideMark/>
          </w:tcPr>
          <w:p w14:paraId="3D48F68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w:t>
            </w:r>
          </w:p>
        </w:tc>
        <w:tc>
          <w:tcPr>
            <w:tcW w:w="574" w:type="pct"/>
            <w:noWrap/>
            <w:hideMark/>
          </w:tcPr>
          <w:p w14:paraId="332653F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bl>
    <w:p w14:paraId="4757A398" w14:textId="1ADAC57A" w:rsidR="00430279" w:rsidRPr="003F2F6D" w:rsidRDefault="006C23A4"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30279" w:rsidRPr="003F2F6D">
        <w:rPr>
          <w:rFonts w:hAnsi="Times New Roman" w:cs="Times New Roman"/>
          <w:bCs/>
          <w:color w:val="auto"/>
          <w:sz w:val="20"/>
          <w:szCs w:val="20"/>
        </w:rPr>
        <w:t>Fuente: Elaboración propia</w:t>
      </w:r>
    </w:p>
    <w:p w14:paraId="47ED79BB" w14:textId="77777777" w:rsidR="001F2032" w:rsidRPr="003F2F6D" w:rsidRDefault="001F2032" w:rsidP="006C23A4">
      <w:pPr>
        <w:pStyle w:val="Cuerpo"/>
        <w:spacing w:before="0" w:after="200"/>
        <w:rPr>
          <w:rFonts w:hAnsi="Times New Roman" w:cs="Times New Roman"/>
          <w:color w:val="auto"/>
        </w:rPr>
      </w:pPr>
    </w:p>
    <w:p w14:paraId="681DB350" w14:textId="1106AB7C"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En la última década el Ecuador ha creado una trayectoria en el cine con producción cinematográfica, en la que se incluyen cortos, largometrajes y documentales </w:t>
      </w:r>
      <w:r w:rsidR="006B6786" w:rsidRPr="003F2F6D">
        <w:rPr>
          <w:rFonts w:hAnsi="Times New Roman" w:cs="Times New Roman"/>
          <w:color w:val="auto"/>
        </w:rPr>
        <w:t>convirtiéndose en</w:t>
      </w:r>
      <w:r w:rsidRPr="003F2F6D">
        <w:rPr>
          <w:rFonts w:hAnsi="Times New Roman" w:cs="Times New Roman"/>
          <w:color w:val="auto"/>
        </w:rPr>
        <w:t xml:space="preserve"> grandes </w:t>
      </w:r>
      <w:r w:rsidR="006B6786" w:rsidRPr="003F2F6D">
        <w:rPr>
          <w:rFonts w:hAnsi="Times New Roman" w:cs="Times New Roman"/>
          <w:color w:val="auto"/>
        </w:rPr>
        <w:t>logros</w:t>
      </w:r>
      <w:r w:rsidRPr="003F2F6D">
        <w:rPr>
          <w:rFonts w:hAnsi="Times New Roman" w:cs="Times New Roman"/>
          <w:color w:val="auto"/>
        </w:rPr>
        <w:t xml:space="preserve"> en el cine ecuatoriano. </w:t>
      </w:r>
    </w:p>
    <w:p w14:paraId="4E753DF6" w14:textId="182C60DB" w:rsidR="001D1975"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Según </w:t>
      </w:r>
      <w:r w:rsidR="007554D4" w:rsidRPr="003F2F6D">
        <w:rPr>
          <w:rFonts w:hAnsi="Times New Roman" w:cs="Times New Roman"/>
          <w:color w:val="auto"/>
        </w:rPr>
        <w:t>“</w:t>
      </w:r>
      <w:r w:rsidRPr="003F2F6D">
        <w:rPr>
          <w:rFonts w:hAnsi="Times New Roman" w:cs="Times New Roman"/>
          <w:color w:val="auto"/>
        </w:rPr>
        <w:t>El Consejo Nacional del cine en el 2014 estrenó 16 filmes, las mismas que han sido reconocida en festivales internacionales, dando como resultado un crecimiento a la producción audiovisual cinematográfica en el país</w:t>
      </w:r>
      <w:r w:rsidR="007554D4" w:rsidRPr="003F2F6D">
        <w:rPr>
          <w:rFonts w:hAnsi="Times New Roman" w:cs="Times New Roman"/>
          <w:color w:val="auto"/>
        </w:rPr>
        <w:t>”</w:t>
      </w:r>
      <w:r w:rsidRPr="003F2F6D">
        <w:rPr>
          <w:rFonts w:hAnsi="Times New Roman" w:cs="Times New Roman"/>
          <w:color w:val="auto"/>
        </w:rPr>
        <w:t xml:space="preserve">. </w:t>
      </w:r>
      <w:sdt>
        <w:sdtPr>
          <w:rPr>
            <w:rFonts w:hAnsi="Times New Roman" w:cs="Times New Roman"/>
            <w:color w:val="auto"/>
          </w:rPr>
          <w:id w:val="1041171991"/>
          <w:citation/>
        </w:sdtPr>
        <w:sdtContent>
          <w:r w:rsidR="001D1975" w:rsidRPr="003F2F6D">
            <w:rPr>
              <w:rFonts w:hAnsi="Times New Roman" w:cs="Times New Roman"/>
              <w:color w:val="auto"/>
            </w:rPr>
            <w:fldChar w:fldCharType="begin"/>
          </w:r>
          <w:r w:rsidR="001D1975" w:rsidRPr="003F2F6D">
            <w:rPr>
              <w:rFonts w:hAnsi="Times New Roman" w:cs="Times New Roman"/>
              <w:color w:val="auto"/>
            </w:rPr>
            <w:instrText xml:space="preserve">CITATION Insp1 \l 9226 </w:instrText>
          </w:r>
          <w:r w:rsidR="001D1975" w:rsidRPr="003F2F6D">
            <w:rPr>
              <w:rFonts w:hAnsi="Times New Roman" w:cs="Times New Roman"/>
              <w:color w:val="auto"/>
            </w:rPr>
            <w:fldChar w:fldCharType="separate"/>
          </w:r>
          <w:r w:rsidR="004C6920" w:rsidRPr="004C6920">
            <w:rPr>
              <w:rFonts w:hAnsi="Times New Roman" w:cs="Times New Roman"/>
              <w:noProof/>
              <w:color w:val="auto"/>
            </w:rPr>
            <w:t>(Instituto de Cine y Creación Audiovisual, 2017, p.1)</w:t>
          </w:r>
          <w:r w:rsidR="001D1975" w:rsidRPr="003F2F6D">
            <w:rPr>
              <w:rFonts w:hAnsi="Times New Roman" w:cs="Times New Roman"/>
              <w:color w:val="auto"/>
            </w:rPr>
            <w:fldChar w:fldCharType="end"/>
          </w:r>
        </w:sdtContent>
      </w:sdt>
    </w:p>
    <w:p w14:paraId="5674F846" w14:textId="3FC6C60F"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lastRenderedPageBreak/>
        <w:t xml:space="preserve">Hoy en día contamos con una película mensualmente mientras que en años anteriores se estrenaban esporádicamente cada 3 o 4 años. </w:t>
      </w:r>
    </w:p>
    <w:p w14:paraId="2CFF1B3D" w14:textId="65C0CB66" w:rsidR="00430279" w:rsidRPr="003F2F6D" w:rsidRDefault="00AA5D1F" w:rsidP="006C23A4">
      <w:pPr>
        <w:pStyle w:val="Ttulo3"/>
        <w:keepNext w:val="0"/>
        <w:keepLines w:val="0"/>
        <w:spacing w:before="0" w:after="200"/>
        <w:rPr>
          <w:rFonts w:cs="Times New Roman"/>
          <w:color w:val="auto"/>
        </w:rPr>
      </w:pPr>
      <w:bookmarkStart w:id="79" w:name="_Toc535569615"/>
      <w:r w:rsidRPr="003F2F6D">
        <w:rPr>
          <w:rFonts w:cs="Times New Roman"/>
          <w:color w:val="auto"/>
        </w:rPr>
        <w:t>3</w:t>
      </w:r>
      <w:r w:rsidR="00430279" w:rsidRPr="003F2F6D">
        <w:rPr>
          <w:rFonts w:cs="Times New Roman"/>
          <w:color w:val="auto"/>
        </w:rPr>
        <w:t>.2</w:t>
      </w:r>
      <w:r w:rsidR="00AF19C4" w:rsidRPr="003F2F6D">
        <w:rPr>
          <w:rFonts w:cs="Times New Roman"/>
          <w:color w:val="auto"/>
        </w:rPr>
        <w:t>3</w:t>
      </w:r>
      <w:r w:rsidR="00430279" w:rsidRPr="003F2F6D">
        <w:rPr>
          <w:rFonts w:cs="Times New Roman"/>
          <w:color w:val="auto"/>
        </w:rPr>
        <w:t xml:space="preserve"> Perspectiva cultura arte</w:t>
      </w:r>
      <w:bookmarkEnd w:id="79"/>
    </w:p>
    <w:p w14:paraId="6C25FB4D" w14:textId="33E02786" w:rsidR="003F3E44" w:rsidRPr="003F2F6D" w:rsidRDefault="00AA5D1F" w:rsidP="006C23A4">
      <w:pPr>
        <w:pStyle w:val="Descripcin"/>
        <w:spacing w:before="0" w:after="200" w:line="360" w:lineRule="auto"/>
        <w:rPr>
          <w:rFonts w:hAnsi="Times New Roman" w:cs="Times New Roman"/>
          <w:b w:val="0"/>
          <w:color w:val="auto"/>
          <w:sz w:val="24"/>
          <w:szCs w:val="24"/>
        </w:rPr>
      </w:pPr>
      <w:r w:rsidRPr="003F2F6D">
        <w:rPr>
          <w:rFonts w:hAnsi="Times New Roman" w:cs="Times New Roman"/>
          <w:b w:val="0"/>
          <w:color w:val="auto"/>
          <w:sz w:val="24"/>
          <w:szCs w:val="24"/>
        </w:rPr>
        <w:t>Ecuador tiene su historia, y la trayectoria debe ser reflejada en las nuevas generaciones, es por eso que es el derecho a la ciudadanía el acceso al conocimiento de la cultura y el arte. Bajo esta perspectiva la aceptación de la ciudadanía es muy clara.</w:t>
      </w:r>
    </w:p>
    <w:p w14:paraId="23DE18AD" w14:textId="77777777" w:rsidR="00BE1236" w:rsidRDefault="00BE1236" w:rsidP="006C23A4">
      <w:pPr>
        <w:pStyle w:val="Descripcin"/>
        <w:spacing w:before="0" w:after="200" w:line="360" w:lineRule="auto"/>
        <w:rPr>
          <w:rStyle w:val="Referenciaintensa"/>
          <w:rFonts w:cs="Times New Roman"/>
          <w:b/>
          <w:color w:val="auto"/>
          <w:szCs w:val="20"/>
        </w:rPr>
      </w:pPr>
      <w:bookmarkStart w:id="80" w:name="_Toc535417108"/>
    </w:p>
    <w:p w14:paraId="03DCD383" w14:textId="28F12D18" w:rsidR="00AA5D1F" w:rsidRPr="003F2F6D" w:rsidRDefault="00430279" w:rsidP="006C23A4">
      <w:pPr>
        <w:pStyle w:val="Descripcin"/>
        <w:spacing w:before="0" w:after="200" w:line="360" w:lineRule="auto"/>
        <w:rPr>
          <w:rFonts w:hAnsi="Times New Roman" w:cs="Times New Roman"/>
          <w:color w:val="auto"/>
          <w:sz w:val="20"/>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27</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cultura arte</w:t>
      </w:r>
      <w:bookmarkEnd w:id="80"/>
    </w:p>
    <w:tbl>
      <w:tblPr>
        <w:tblStyle w:val="Tabladelista2"/>
        <w:tblW w:w="5000" w:type="pct"/>
        <w:tblLayout w:type="fixed"/>
        <w:tblLook w:val="04A0" w:firstRow="1" w:lastRow="0" w:firstColumn="1" w:lastColumn="0" w:noHBand="0" w:noVBand="1"/>
      </w:tblPr>
      <w:tblGrid>
        <w:gridCol w:w="596"/>
        <w:gridCol w:w="1086"/>
        <w:gridCol w:w="972"/>
        <w:gridCol w:w="974"/>
        <w:gridCol w:w="974"/>
        <w:gridCol w:w="974"/>
        <w:gridCol w:w="974"/>
        <w:gridCol w:w="974"/>
        <w:gridCol w:w="974"/>
      </w:tblGrid>
      <w:tr w:rsidR="006C23A4" w:rsidRPr="003F2F6D" w14:paraId="2871F912" w14:textId="77777777" w:rsidTr="006C23A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9" w:type="pct"/>
            <w:gridSpan w:val="2"/>
            <w:hideMark/>
          </w:tcPr>
          <w:p w14:paraId="65DDD735" w14:textId="77777777" w:rsidR="006C23A4" w:rsidRPr="003F2F6D" w:rsidRDefault="006C23A4" w:rsidP="00B85183">
            <w:pPr>
              <w:pStyle w:val="Cuerpo"/>
              <w:spacing w:before="0" w:after="200" w:line="240" w:lineRule="auto"/>
              <w:rPr>
                <w:rFonts w:hAnsi="Times New Roman" w:cs="Times New Roman"/>
                <w:sz w:val="16"/>
                <w:szCs w:val="16"/>
              </w:rPr>
            </w:pPr>
          </w:p>
        </w:tc>
        <w:tc>
          <w:tcPr>
            <w:tcW w:w="572" w:type="pct"/>
            <w:hideMark/>
          </w:tcPr>
          <w:p w14:paraId="0A95F023"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No sabe/No responde</w:t>
            </w:r>
          </w:p>
        </w:tc>
        <w:tc>
          <w:tcPr>
            <w:tcW w:w="573" w:type="pct"/>
            <w:hideMark/>
          </w:tcPr>
          <w:p w14:paraId="352A2710" w14:textId="0D98B390"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w:t>
            </w:r>
          </w:p>
        </w:tc>
        <w:tc>
          <w:tcPr>
            <w:tcW w:w="573" w:type="pct"/>
            <w:hideMark/>
          </w:tcPr>
          <w:p w14:paraId="2D295B11" w14:textId="068D0685"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 moderadamente</w:t>
            </w:r>
          </w:p>
        </w:tc>
        <w:tc>
          <w:tcPr>
            <w:tcW w:w="573" w:type="pct"/>
            <w:hideMark/>
          </w:tcPr>
          <w:p w14:paraId="2697753E" w14:textId="0D5F1B0A"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Seguirá igual</w:t>
            </w:r>
          </w:p>
        </w:tc>
        <w:tc>
          <w:tcPr>
            <w:tcW w:w="573" w:type="pct"/>
            <w:hideMark/>
          </w:tcPr>
          <w:p w14:paraId="1B798BBD" w14:textId="0458A0B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 moderadamente</w:t>
            </w:r>
          </w:p>
        </w:tc>
        <w:tc>
          <w:tcPr>
            <w:tcW w:w="573" w:type="pct"/>
            <w:hideMark/>
          </w:tcPr>
          <w:p w14:paraId="20F29EB0" w14:textId="238D7D44"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w:t>
            </w:r>
          </w:p>
        </w:tc>
        <w:tc>
          <w:tcPr>
            <w:tcW w:w="573" w:type="pct"/>
            <w:hideMark/>
          </w:tcPr>
          <w:p w14:paraId="16BE954A"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p>
        </w:tc>
      </w:tr>
      <w:tr w:rsidR="006C23A4" w:rsidRPr="003F2F6D" w14:paraId="26703697"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376D026E"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2012</w:t>
            </w:r>
          </w:p>
        </w:tc>
        <w:tc>
          <w:tcPr>
            <w:tcW w:w="639" w:type="pct"/>
            <w:hideMark/>
          </w:tcPr>
          <w:p w14:paraId="6C02F61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48A8098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28,2%</w:t>
            </w:r>
          </w:p>
        </w:tc>
        <w:tc>
          <w:tcPr>
            <w:tcW w:w="573" w:type="pct"/>
            <w:noWrap/>
            <w:hideMark/>
          </w:tcPr>
          <w:p w14:paraId="71816D6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6,1%</w:t>
            </w:r>
          </w:p>
        </w:tc>
        <w:tc>
          <w:tcPr>
            <w:tcW w:w="573" w:type="pct"/>
            <w:noWrap/>
            <w:hideMark/>
          </w:tcPr>
          <w:p w14:paraId="0D4F1CE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11,0%</w:t>
            </w:r>
          </w:p>
        </w:tc>
        <w:tc>
          <w:tcPr>
            <w:tcW w:w="573" w:type="pct"/>
            <w:noWrap/>
            <w:hideMark/>
          </w:tcPr>
          <w:p w14:paraId="2F158A8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29,4%</w:t>
            </w:r>
          </w:p>
        </w:tc>
        <w:tc>
          <w:tcPr>
            <w:tcW w:w="573" w:type="pct"/>
            <w:noWrap/>
            <w:hideMark/>
          </w:tcPr>
          <w:p w14:paraId="68708CD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18,3%</w:t>
            </w:r>
          </w:p>
        </w:tc>
        <w:tc>
          <w:tcPr>
            <w:tcW w:w="573" w:type="pct"/>
            <w:noWrap/>
            <w:hideMark/>
          </w:tcPr>
          <w:p w14:paraId="40D7597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7,0%</w:t>
            </w:r>
          </w:p>
        </w:tc>
        <w:tc>
          <w:tcPr>
            <w:tcW w:w="573" w:type="pct"/>
            <w:noWrap/>
            <w:hideMark/>
          </w:tcPr>
          <w:p w14:paraId="208EEEE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CA575FD"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39EAFF72"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075681E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1CC2F57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31,8%</w:t>
            </w:r>
          </w:p>
        </w:tc>
        <w:tc>
          <w:tcPr>
            <w:tcW w:w="573" w:type="pct"/>
            <w:noWrap/>
            <w:hideMark/>
          </w:tcPr>
          <w:p w14:paraId="7E5032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5,7%</w:t>
            </w:r>
          </w:p>
        </w:tc>
        <w:tc>
          <w:tcPr>
            <w:tcW w:w="573" w:type="pct"/>
            <w:noWrap/>
            <w:hideMark/>
          </w:tcPr>
          <w:p w14:paraId="65B792A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10,7%</w:t>
            </w:r>
          </w:p>
        </w:tc>
        <w:tc>
          <w:tcPr>
            <w:tcW w:w="573" w:type="pct"/>
            <w:noWrap/>
            <w:hideMark/>
          </w:tcPr>
          <w:p w14:paraId="4E82767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35,9%</w:t>
            </w:r>
          </w:p>
        </w:tc>
        <w:tc>
          <w:tcPr>
            <w:tcW w:w="573" w:type="pct"/>
            <w:noWrap/>
            <w:hideMark/>
          </w:tcPr>
          <w:p w14:paraId="7E07DD5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12,3%</w:t>
            </w:r>
          </w:p>
        </w:tc>
        <w:tc>
          <w:tcPr>
            <w:tcW w:w="573" w:type="pct"/>
            <w:noWrap/>
            <w:hideMark/>
          </w:tcPr>
          <w:p w14:paraId="0EC252B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3,7%</w:t>
            </w:r>
          </w:p>
        </w:tc>
        <w:tc>
          <w:tcPr>
            <w:tcW w:w="573" w:type="pct"/>
            <w:noWrap/>
            <w:hideMark/>
          </w:tcPr>
          <w:p w14:paraId="4FEB9AF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D86D663"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2AC267B"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714CFFA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31F92BC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29,8%</w:t>
            </w:r>
          </w:p>
        </w:tc>
        <w:tc>
          <w:tcPr>
            <w:tcW w:w="573" w:type="pct"/>
            <w:noWrap/>
            <w:hideMark/>
          </w:tcPr>
          <w:p w14:paraId="3F12018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5,9%</w:t>
            </w:r>
          </w:p>
        </w:tc>
        <w:tc>
          <w:tcPr>
            <w:tcW w:w="573" w:type="pct"/>
            <w:noWrap/>
            <w:hideMark/>
          </w:tcPr>
          <w:p w14:paraId="30D0AE3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10,9%</w:t>
            </w:r>
          </w:p>
        </w:tc>
        <w:tc>
          <w:tcPr>
            <w:tcW w:w="573" w:type="pct"/>
            <w:noWrap/>
            <w:hideMark/>
          </w:tcPr>
          <w:p w14:paraId="50B96E7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32,3%</w:t>
            </w:r>
          </w:p>
        </w:tc>
        <w:tc>
          <w:tcPr>
            <w:tcW w:w="573" w:type="pct"/>
            <w:noWrap/>
            <w:hideMark/>
          </w:tcPr>
          <w:p w14:paraId="74CED0C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15,6%</w:t>
            </w:r>
          </w:p>
        </w:tc>
        <w:tc>
          <w:tcPr>
            <w:tcW w:w="573" w:type="pct"/>
            <w:noWrap/>
            <w:hideMark/>
          </w:tcPr>
          <w:p w14:paraId="3D2D039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5,6%</w:t>
            </w:r>
          </w:p>
        </w:tc>
        <w:tc>
          <w:tcPr>
            <w:tcW w:w="573" w:type="pct"/>
            <w:noWrap/>
            <w:hideMark/>
          </w:tcPr>
          <w:p w14:paraId="02EF9DD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41D9CEBD"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78DB5DEB"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2013</w:t>
            </w:r>
          </w:p>
        </w:tc>
        <w:tc>
          <w:tcPr>
            <w:tcW w:w="639" w:type="pct"/>
            <w:hideMark/>
          </w:tcPr>
          <w:p w14:paraId="12AEFBE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5E03A12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w:t>
            </w:r>
          </w:p>
        </w:tc>
        <w:tc>
          <w:tcPr>
            <w:tcW w:w="573" w:type="pct"/>
            <w:noWrap/>
            <w:hideMark/>
          </w:tcPr>
          <w:p w14:paraId="4C4AC1F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4,4%</w:t>
            </w:r>
          </w:p>
        </w:tc>
        <w:tc>
          <w:tcPr>
            <w:tcW w:w="573" w:type="pct"/>
            <w:noWrap/>
            <w:hideMark/>
          </w:tcPr>
          <w:p w14:paraId="6AFF13C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7,6%</w:t>
            </w:r>
          </w:p>
        </w:tc>
        <w:tc>
          <w:tcPr>
            <w:tcW w:w="573" w:type="pct"/>
            <w:noWrap/>
            <w:hideMark/>
          </w:tcPr>
          <w:p w14:paraId="56A7130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31,7%</w:t>
            </w:r>
          </w:p>
        </w:tc>
        <w:tc>
          <w:tcPr>
            <w:tcW w:w="573" w:type="pct"/>
            <w:noWrap/>
            <w:hideMark/>
          </w:tcPr>
          <w:p w14:paraId="6292146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25,0%</w:t>
            </w:r>
          </w:p>
        </w:tc>
        <w:tc>
          <w:tcPr>
            <w:tcW w:w="573" w:type="pct"/>
            <w:noWrap/>
            <w:hideMark/>
          </w:tcPr>
          <w:p w14:paraId="1925FFA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28,4%</w:t>
            </w:r>
          </w:p>
        </w:tc>
        <w:tc>
          <w:tcPr>
            <w:tcW w:w="573" w:type="pct"/>
            <w:noWrap/>
            <w:hideMark/>
          </w:tcPr>
          <w:p w14:paraId="61CE492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40E56E80"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5BDCF383"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4676D40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57B1493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5,5%</w:t>
            </w:r>
          </w:p>
        </w:tc>
        <w:tc>
          <w:tcPr>
            <w:tcW w:w="573" w:type="pct"/>
            <w:noWrap/>
            <w:hideMark/>
          </w:tcPr>
          <w:p w14:paraId="47539F8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w:t>
            </w:r>
          </w:p>
        </w:tc>
        <w:tc>
          <w:tcPr>
            <w:tcW w:w="573" w:type="pct"/>
            <w:noWrap/>
            <w:hideMark/>
          </w:tcPr>
          <w:p w14:paraId="6E1C976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3" w:type="pct"/>
            <w:noWrap/>
            <w:hideMark/>
          </w:tcPr>
          <w:p w14:paraId="59E9003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31,6%</w:t>
            </w:r>
          </w:p>
        </w:tc>
        <w:tc>
          <w:tcPr>
            <w:tcW w:w="573" w:type="pct"/>
            <w:noWrap/>
            <w:hideMark/>
          </w:tcPr>
          <w:p w14:paraId="5ABA280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24,5%</w:t>
            </w:r>
          </w:p>
        </w:tc>
        <w:tc>
          <w:tcPr>
            <w:tcW w:w="573" w:type="pct"/>
            <w:noWrap/>
            <w:hideMark/>
          </w:tcPr>
          <w:p w14:paraId="329D890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29,3%</w:t>
            </w:r>
          </w:p>
        </w:tc>
        <w:tc>
          <w:tcPr>
            <w:tcW w:w="573" w:type="pct"/>
            <w:noWrap/>
            <w:hideMark/>
          </w:tcPr>
          <w:p w14:paraId="609EA32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15B4D9E"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3CCCF6D9"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1E26AE3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4CF61D1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4,2%</w:t>
            </w:r>
          </w:p>
        </w:tc>
        <w:tc>
          <w:tcPr>
            <w:tcW w:w="573" w:type="pct"/>
            <w:noWrap/>
            <w:hideMark/>
          </w:tcPr>
          <w:p w14:paraId="18C7D70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w:t>
            </w:r>
          </w:p>
        </w:tc>
        <w:tc>
          <w:tcPr>
            <w:tcW w:w="573" w:type="pct"/>
            <w:noWrap/>
            <w:hideMark/>
          </w:tcPr>
          <w:p w14:paraId="4590D3D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7,2%</w:t>
            </w:r>
          </w:p>
        </w:tc>
        <w:tc>
          <w:tcPr>
            <w:tcW w:w="573" w:type="pct"/>
            <w:noWrap/>
            <w:hideMark/>
          </w:tcPr>
          <w:p w14:paraId="601B2CE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31,7%</w:t>
            </w:r>
          </w:p>
        </w:tc>
        <w:tc>
          <w:tcPr>
            <w:tcW w:w="573" w:type="pct"/>
            <w:noWrap/>
            <w:hideMark/>
          </w:tcPr>
          <w:p w14:paraId="0D967F4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24,7%</w:t>
            </w:r>
          </w:p>
        </w:tc>
        <w:tc>
          <w:tcPr>
            <w:tcW w:w="573" w:type="pct"/>
            <w:noWrap/>
            <w:hideMark/>
          </w:tcPr>
          <w:p w14:paraId="619E573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28,8%</w:t>
            </w:r>
          </w:p>
        </w:tc>
        <w:tc>
          <w:tcPr>
            <w:tcW w:w="573" w:type="pct"/>
            <w:noWrap/>
            <w:hideMark/>
          </w:tcPr>
          <w:p w14:paraId="12855D5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6FB86B2"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noWrap/>
            <w:hideMark/>
          </w:tcPr>
          <w:p w14:paraId="46BD6CE8"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2014</w:t>
            </w:r>
          </w:p>
        </w:tc>
        <w:tc>
          <w:tcPr>
            <w:tcW w:w="639" w:type="pct"/>
            <w:hideMark/>
          </w:tcPr>
          <w:p w14:paraId="6C07D73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03D78DF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4,7%</w:t>
            </w:r>
          </w:p>
        </w:tc>
        <w:tc>
          <w:tcPr>
            <w:tcW w:w="573" w:type="pct"/>
            <w:noWrap/>
            <w:hideMark/>
          </w:tcPr>
          <w:p w14:paraId="7F6E908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4,7%</w:t>
            </w:r>
          </w:p>
        </w:tc>
        <w:tc>
          <w:tcPr>
            <w:tcW w:w="573" w:type="pct"/>
            <w:noWrap/>
            <w:hideMark/>
          </w:tcPr>
          <w:p w14:paraId="4FAC5E2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16,6%</w:t>
            </w:r>
          </w:p>
        </w:tc>
        <w:tc>
          <w:tcPr>
            <w:tcW w:w="573" w:type="pct"/>
            <w:noWrap/>
            <w:hideMark/>
          </w:tcPr>
          <w:p w14:paraId="22A575A9"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43,7%</w:t>
            </w:r>
          </w:p>
        </w:tc>
        <w:tc>
          <w:tcPr>
            <w:tcW w:w="573" w:type="pct"/>
            <w:noWrap/>
            <w:hideMark/>
          </w:tcPr>
          <w:p w14:paraId="409F864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27,7%</w:t>
            </w:r>
          </w:p>
        </w:tc>
        <w:tc>
          <w:tcPr>
            <w:tcW w:w="573" w:type="pct"/>
            <w:noWrap/>
            <w:hideMark/>
          </w:tcPr>
          <w:p w14:paraId="42EFEA6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2,6%</w:t>
            </w:r>
          </w:p>
        </w:tc>
        <w:tc>
          <w:tcPr>
            <w:tcW w:w="573" w:type="pct"/>
            <w:noWrap/>
            <w:hideMark/>
          </w:tcPr>
          <w:p w14:paraId="09002E4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0DA51C50"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5A6B4A02"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6103056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4BF3B9C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5,5%</w:t>
            </w:r>
          </w:p>
        </w:tc>
        <w:tc>
          <w:tcPr>
            <w:tcW w:w="573" w:type="pct"/>
            <w:noWrap/>
            <w:hideMark/>
          </w:tcPr>
          <w:p w14:paraId="602AF45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w:t>
            </w:r>
          </w:p>
        </w:tc>
        <w:tc>
          <w:tcPr>
            <w:tcW w:w="573" w:type="pct"/>
            <w:noWrap/>
            <w:hideMark/>
          </w:tcPr>
          <w:p w14:paraId="6AEB85E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9,3%</w:t>
            </w:r>
          </w:p>
        </w:tc>
        <w:tc>
          <w:tcPr>
            <w:tcW w:w="573" w:type="pct"/>
            <w:noWrap/>
            <w:hideMark/>
          </w:tcPr>
          <w:p w14:paraId="687D4E9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34,1%</w:t>
            </w:r>
          </w:p>
        </w:tc>
        <w:tc>
          <w:tcPr>
            <w:tcW w:w="573" w:type="pct"/>
            <w:noWrap/>
            <w:hideMark/>
          </w:tcPr>
          <w:p w14:paraId="2A3C654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31,0%</w:t>
            </w:r>
          </w:p>
        </w:tc>
        <w:tc>
          <w:tcPr>
            <w:tcW w:w="573" w:type="pct"/>
            <w:noWrap/>
            <w:hideMark/>
          </w:tcPr>
          <w:p w14:paraId="6A0507C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16,2%</w:t>
            </w:r>
          </w:p>
        </w:tc>
        <w:tc>
          <w:tcPr>
            <w:tcW w:w="573" w:type="pct"/>
            <w:noWrap/>
            <w:hideMark/>
          </w:tcPr>
          <w:p w14:paraId="5E08AB6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A22553D"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23BE6E2"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1F1519F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0791AC2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5,2%</w:t>
            </w:r>
          </w:p>
        </w:tc>
        <w:tc>
          <w:tcPr>
            <w:tcW w:w="573" w:type="pct"/>
            <w:noWrap/>
            <w:hideMark/>
          </w:tcPr>
          <w:p w14:paraId="7A85964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4,3%</w:t>
            </w:r>
          </w:p>
        </w:tc>
        <w:tc>
          <w:tcPr>
            <w:tcW w:w="573" w:type="pct"/>
            <w:noWrap/>
            <w:hideMark/>
          </w:tcPr>
          <w:p w14:paraId="71E2FA4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12,2%</w:t>
            </w:r>
          </w:p>
        </w:tc>
        <w:tc>
          <w:tcPr>
            <w:tcW w:w="573" w:type="pct"/>
            <w:noWrap/>
            <w:hideMark/>
          </w:tcPr>
          <w:p w14:paraId="2BA889E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37,9%</w:t>
            </w:r>
          </w:p>
        </w:tc>
        <w:tc>
          <w:tcPr>
            <w:tcW w:w="573" w:type="pct"/>
            <w:noWrap/>
            <w:hideMark/>
          </w:tcPr>
          <w:p w14:paraId="7BC026F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29,7%</w:t>
            </w:r>
          </w:p>
        </w:tc>
        <w:tc>
          <w:tcPr>
            <w:tcW w:w="573" w:type="pct"/>
            <w:noWrap/>
            <w:hideMark/>
          </w:tcPr>
          <w:p w14:paraId="15A45BE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10,7%</w:t>
            </w:r>
          </w:p>
        </w:tc>
        <w:tc>
          <w:tcPr>
            <w:tcW w:w="573" w:type="pct"/>
            <w:noWrap/>
            <w:hideMark/>
          </w:tcPr>
          <w:p w14:paraId="5D65816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1FD60E9"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322CD290"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Total</w:t>
            </w:r>
          </w:p>
        </w:tc>
        <w:tc>
          <w:tcPr>
            <w:tcW w:w="639" w:type="pct"/>
            <w:hideMark/>
          </w:tcPr>
          <w:p w14:paraId="7C96AA2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3B09FA0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12,9%</w:t>
            </w:r>
          </w:p>
        </w:tc>
        <w:tc>
          <w:tcPr>
            <w:tcW w:w="573" w:type="pct"/>
            <w:noWrap/>
            <w:hideMark/>
          </w:tcPr>
          <w:p w14:paraId="08C9950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5,1%</w:t>
            </w:r>
          </w:p>
        </w:tc>
        <w:tc>
          <w:tcPr>
            <w:tcW w:w="573" w:type="pct"/>
            <w:noWrap/>
            <w:hideMark/>
          </w:tcPr>
          <w:p w14:paraId="3866965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11,3%</w:t>
            </w:r>
          </w:p>
        </w:tc>
        <w:tc>
          <w:tcPr>
            <w:tcW w:w="573" w:type="pct"/>
            <w:noWrap/>
            <w:hideMark/>
          </w:tcPr>
          <w:p w14:paraId="52A16F6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34,1%</w:t>
            </w:r>
          </w:p>
        </w:tc>
        <w:tc>
          <w:tcPr>
            <w:tcW w:w="573" w:type="pct"/>
            <w:noWrap/>
            <w:hideMark/>
          </w:tcPr>
          <w:p w14:paraId="163C85D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23,2%</w:t>
            </w:r>
          </w:p>
        </w:tc>
        <w:tc>
          <w:tcPr>
            <w:tcW w:w="573" w:type="pct"/>
            <w:noWrap/>
            <w:hideMark/>
          </w:tcPr>
          <w:p w14:paraId="2AE62E8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13,2%</w:t>
            </w:r>
          </w:p>
        </w:tc>
        <w:tc>
          <w:tcPr>
            <w:tcW w:w="573" w:type="pct"/>
            <w:noWrap/>
            <w:hideMark/>
          </w:tcPr>
          <w:p w14:paraId="5B9443E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E238B67"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507BB7BD"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3544B97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288C8C2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13,2%</w:t>
            </w:r>
          </w:p>
        </w:tc>
        <w:tc>
          <w:tcPr>
            <w:tcW w:w="573" w:type="pct"/>
            <w:noWrap/>
            <w:hideMark/>
          </w:tcPr>
          <w:p w14:paraId="32E8D62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w:t>
            </w:r>
          </w:p>
        </w:tc>
        <w:tc>
          <w:tcPr>
            <w:tcW w:w="573" w:type="pct"/>
            <w:noWrap/>
            <w:hideMark/>
          </w:tcPr>
          <w:p w14:paraId="296BB1C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8,9%</w:t>
            </w:r>
          </w:p>
        </w:tc>
        <w:tc>
          <w:tcPr>
            <w:tcW w:w="573" w:type="pct"/>
            <w:noWrap/>
            <w:hideMark/>
          </w:tcPr>
          <w:p w14:paraId="238F76C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33,8%</w:t>
            </w:r>
          </w:p>
        </w:tc>
        <w:tc>
          <w:tcPr>
            <w:tcW w:w="573" w:type="pct"/>
            <w:noWrap/>
            <w:hideMark/>
          </w:tcPr>
          <w:p w14:paraId="51CBC00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23,5%</w:t>
            </w:r>
          </w:p>
        </w:tc>
        <w:tc>
          <w:tcPr>
            <w:tcW w:w="573" w:type="pct"/>
            <w:noWrap/>
            <w:hideMark/>
          </w:tcPr>
          <w:p w14:paraId="109388D2"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16,7%</w:t>
            </w:r>
          </w:p>
        </w:tc>
        <w:tc>
          <w:tcPr>
            <w:tcW w:w="573" w:type="pct"/>
            <w:noWrap/>
            <w:hideMark/>
          </w:tcPr>
          <w:p w14:paraId="06F4887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10762969"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64A7D046"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14EDEFF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071B84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13,0%</w:t>
            </w:r>
          </w:p>
        </w:tc>
        <w:tc>
          <w:tcPr>
            <w:tcW w:w="573" w:type="pct"/>
            <w:noWrap/>
            <w:hideMark/>
          </w:tcPr>
          <w:p w14:paraId="45C00E5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w:t>
            </w:r>
          </w:p>
        </w:tc>
        <w:tc>
          <w:tcPr>
            <w:tcW w:w="573" w:type="pct"/>
            <w:noWrap/>
            <w:hideMark/>
          </w:tcPr>
          <w:p w14:paraId="73F3FF7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10,1%</w:t>
            </w:r>
          </w:p>
        </w:tc>
        <w:tc>
          <w:tcPr>
            <w:tcW w:w="573" w:type="pct"/>
            <w:noWrap/>
            <w:hideMark/>
          </w:tcPr>
          <w:p w14:paraId="729C77D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34,0%</w:t>
            </w:r>
          </w:p>
        </w:tc>
        <w:tc>
          <w:tcPr>
            <w:tcW w:w="573" w:type="pct"/>
            <w:noWrap/>
            <w:hideMark/>
          </w:tcPr>
          <w:p w14:paraId="77AE0D1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23,4%</w:t>
            </w:r>
          </w:p>
        </w:tc>
        <w:tc>
          <w:tcPr>
            <w:tcW w:w="573" w:type="pct"/>
            <w:noWrap/>
            <w:hideMark/>
          </w:tcPr>
          <w:p w14:paraId="6B399FD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15,0%</w:t>
            </w:r>
          </w:p>
        </w:tc>
        <w:tc>
          <w:tcPr>
            <w:tcW w:w="573" w:type="pct"/>
            <w:noWrap/>
            <w:hideMark/>
          </w:tcPr>
          <w:p w14:paraId="1CB615F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bl>
    <w:p w14:paraId="42237F38" w14:textId="201F51DA" w:rsidR="00430279" w:rsidRPr="003F2F6D" w:rsidRDefault="006C23A4"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30279" w:rsidRPr="003F2F6D">
        <w:rPr>
          <w:rFonts w:hAnsi="Times New Roman" w:cs="Times New Roman"/>
          <w:bCs/>
          <w:color w:val="auto"/>
          <w:sz w:val="20"/>
          <w:szCs w:val="20"/>
        </w:rPr>
        <w:t>Fuente: Elaboración propia</w:t>
      </w:r>
    </w:p>
    <w:p w14:paraId="6C392BC3" w14:textId="77777777" w:rsidR="001F2032" w:rsidRPr="003F2F6D" w:rsidRDefault="001F2032" w:rsidP="006C23A4">
      <w:pPr>
        <w:pStyle w:val="Cuerpo"/>
        <w:spacing w:before="0" w:after="200"/>
        <w:rPr>
          <w:rFonts w:hAnsi="Times New Roman" w:cs="Times New Roman"/>
          <w:color w:val="auto"/>
        </w:rPr>
      </w:pPr>
    </w:p>
    <w:p w14:paraId="5DF35E0A" w14:textId="4B938352" w:rsidR="00430279" w:rsidRPr="003F2F6D" w:rsidRDefault="00430279" w:rsidP="006C23A4">
      <w:pPr>
        <w:pStyle w:val="Cuerpo"/>
        <w:spacing w:before="0" w:after="200"/>
        <w:rPr>
          <w:rFonts w:hAnsi="Times New Roman" w:cs="Times New Roman"/>
          <w:color w:val="auto"/>
        </w:rPr>
      </w:pPr>
      <w:r w:rsidRPr="003F2F6D">
        <w:rPr>
          <w:rFonts w:hAnsi="Times New Roman" w:cs="Times New Roman"/>
          <w:color w:val="auto"/>
        </w:rPr>
        <w:t>L</w:t>
      </w:r>
      <w:r w:rsidR="00C65BF6" w:rsidRPr="003F2F6D">
        <w:rPr>
          <w:rFonts w:hAnsi="Times New Roman" w:cs="Times New Roman"/>
          <w:color w:val="auto"/>
        </w:rPr>
        <w:t>a ciudad que más festivales culturales tiene el Ecuador es Cuenca donde se organizan, festivales internacionales de cine, teatro, literatura</w:t>
      </w:r>
      <w:r w:rsidRPr="003F2F6D">
        <w:rPr>
          <w:rFonts w:hAnsi="Times New Roman" w:cs="Times New Roman"/>
          <w:color w:val="auto"/>
        </w:rPr>
        <w:t>, a</w:t>
      </w:r>
      <w:r w:rsidR="00C65BF6" w:rsidRPr="003F2F6D">
        <w:rPr>
          <w:rFonts w:hAnsi="Times New Roman" w:cs="Times New Roman"/>
          <w:color w:val="auto"/>
        </w:rPr>
        <w:t xml:space="preserve">unque Quito </w:t>
      </w:r>
      <w:r w:rsidRPr="003F2F6D">
        <w:rPr>
          <w:rFonts w:hAnsi="Times New Roman" w:cs="Times New Roman"/>
          <w:color w:val="auto"/>
        </w:rPr>
        <w:t xml:space="preserve">también cuenta con una </w:t>
      </w:r>
      <w:r w:rsidR="00C65BF6" w:rsidRPr="003F2F6D">
        <w:rPr>
          <w:rFonts w:hAnsi="Times New Roman" w:cs="Times New Roman"/>
          <w:color w:val="auto"/>
        </w:rPr>
        <w:t xml:space="preserve">gran acogida de las escuelas de artistas, </w:t>
      </w:r>
      <w:r w:rsidR="006B6786" w:rsidRPr="003F2F6D">
        <w:rPr>
          <w:rFonts w:hAnsi="Times New Roman" w:cs="Times New Roman"/>
          <w:color w:val="auto"/>
        </w:rPr>
        <w:t>a través de varios</w:t>
      </w:r>
      <w:r w:rsidR="00C65BF6" w:rsidRPr="003F2F6D">
        <w:rPr>
          <w:rFonts w:hAnsi="Times New Roman" w:cs="Times New Roman"/>
          <w:color w:val="auto"/>
        </w:rPr>
        <w:t xml:space="preserve"> espectáculos de cultura los que en su </w:t>
      </w:r>
      <w:r w:rsidR="00153775" w:rsidRPr="003F2F6D">
        <w:rPr>
          <w:rFonts w:hAnsi="Times New Roman" w:cs="Times New Roman"/>
          <w:color w:val="auto"/>
        </w:rPr>
        <w:t>mayoría se llevan a cabo en la Casa de la C</w:t>
      </w:r>
      <w:r w:rsidR="00C65BF6" w:rsidRPr="003F2F6D">
        <w:rPr>
          <w:rFonts w:hAnsi="Times New Roman" w:cs="Times New Roman"/>
          <w:color w:val="auto"/>
        </w:rPr>
        <w:t>ultura y que son gratuitos.</w:t>
      </w:r>
      <w:r w:rsidR="003F2F6D" w:rsidRPr="003F2F6D">
        <w:rPr>
          <w:rFonts w:hAnsi="Times New Roman" w:cs="Times New Roman"/>
          <w:color w:val="auto"/>
        </w:rPr>
        <w:t xml:space="preserve"> </w:t>
      </w:r>
      <w:r w:rsidR="00C65BF6" w:rsidRPr="003F2F6D">
        <w:rPr>
          <w:rFonts w:hAnsi="Times New Roman" w:cs="Times New Roman"/>
          <w:color w:val="auto"/>
        </w:rPr>
        <w:t xml:space="preserve">En su mayoría los que organizan y presentan estos espectáculos son </w:t>
      </w:r>
      <w:r w:rsidRPr="003F2F6D">
        <w:rPr>
          <w:rFonts w:hAnsi="Times New Roman" w:cs="Times New Roman"/>
          <w:color w:val="auto"/>
        </w:rPr>
        <w:t xml:space="preserve">el </w:t>
      </w:r>
      <w:r w:rsidR="00C65BF6" w:rsidRPr="003F2F6D">
        <w:rPr>
          <w:rFonts w:hAnsi="Times New Roman" w:cs="Times New Roman"/>
          <w:color w:val="auto"/>
        </w:rPr>
        <w:t>Ballet nacional ecuatoriano</w:t>
      </w:r>
      <w:r w:rsidRPr="003F2F6D">
        <w:rPr>
          <w:rFonts w:hAnsi="Times New Roman" w:cs="Times New Roman"/>
          <w:color w:val="auto"/>
        </w:rPr>
        <w:t xml:space="preserve"> auspiciado por la Casa de la Cultura</w:t>
      </w:r>
      <w:r w:rsidR="00C65BF6" w:rsidRPr="003F2F6D">
        <w:rPr>
          <w:rFonts w:hAnsi="Times New Roman" w:cs="Times New Roman"/>
          <w:color w:val="auto"/>
        </w:rPr>
        <w:t xml:space="preserve">. Los que ofrecen una gran variedad de espectáculos </w:t>
      </w:r>
      <w:r w:rsidR="00C65BF6" w:rsidRPr="003F2F6D">
        <w:rPr>
          <w:rFonts w:hAnsi="Times New Roman" w:cs="Times New Roman"/>
          <w:color w:val="auto"/>
        </w:rPr>
        <w:lastRenderedPageBreak/>
        <w:t xml:space="preserve">de primera clase. Sin embargo, la ciudad de preferencia para los artistas, cineastas, escritores, teatreros, poetas es Cuenca ya que lo </w:t>
      </w:r>
      <w:r w:rsidRPr="003F2F6D">
        <w:rPr>
          <w:rFonts w:hAnsi="Times New Roman" w:cs="Times New Roman"/>
          <w:color w:val="auto"/>
        </w:rPr>
        <w:t xml:space="preserve">ven como un lugar de proyección. </w:t>
      </w:r>
    </w:p>
    <w:p w14:paraId="1C849217" w14:textId="2BB95060" w:rsidR="00C65BF6"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La ciudad de Guayaquil se ve más centrada en los museos donde los ecuatorianos pueden ir a conocerlos.</w:t>
      </w:r>
      <w:r w:rsidR="003F2F6D" w:rsidRPr="003F2F6D">
        <w:rPr>
          <w:rFonts w:hAnsi="Times New Roman" w:cs="Times New Roman"/>
          <w:color w:val="auto"/>
        </w:rPr>
        <w:t xml:space="preserve"> </w:t>
      </w:r>
      <w:r w:rsidR="008343C7" w:rsidRPr="003F2F6D">
        <w:rPr>
          <w:rFonts w:hAnsi="Times New Roman" w:cs="Times New Roman"/>
          <w:color w:val="auto"/>
        </w:rPr>
        <w:t xml:space="preserve">En este sector la ciudadanía se ha mantenido que existe un mejoramiento </w:t>
      </w:r>
      <w:r w:rsidR="00C639A1" w:rsidRPr="003F2F6D">
        <w:rPr>
          <w:rFonts w:hAnsi="Times New Roman" w:cs="Times New Roman"/>
          <w:color w:val="auto"/>
        </w:rPr>
        <w:t xml:space="preserve">en el año 2014 con el 10,7% de una mejor perspectiva, </w:t>
      </w:r>
      <w:r w:rsidR="008343C7" w:rsidRPr="003F2F6D">
        <w:rPr>
          <w:rFonts w:hAnsi="Times New Roman" w:cs="Times New Roman"/>
          <w:color w:val="auto"/>
        </w:rPr>
        <w:t>ya que las condiciones en infraestructura son superiores y han tenido acceso a recursos estatales y municipales, lo que mejora el turismo y el empleo en este sector.</w:t>
      </w:r>
    </w:p>
    <w:p w14:paraId="45D724F9" w14:textId="7892940A" w:rsidR="00430279" w:rsidRPr="003F2F6D" w:rsidRDefault="00AA5D1F" w:rsidP="006C23A4">
      <w:pPr>
        <w:pStyle w:val="Ttulo3"/>
        <w:keepNext w:val="0"/>
        <w:keepLines w:val="0"/>
        <w:spacing w:before="0" w:after="200"/>
        <w:rPr>
          <w:rFonts w:cs="Times New Roman"/>
          <w:color w:val="auto"/>
        </w:rPr>
      </w:pPr>
      <w:bookmarkStart w:id="81" w:name="_Toc535569616"/>
      <w:r w:rsidRPr="003F2F6D">
        <w:rPr>
          <w:rFonts w:cs="Times New Roman"/>
          <w:color w:val="auto"/>
        </w:rPr>
        <w:t>3</w:t>
      </w:r>
      <w:r w:rsidR="00430279" w:rsidRPr="003F2F6D">
        <w:rPr>
          <w:rFonts w:cs="Times New Roman"/>
          <w:color w:val="auto"/>
        </w:rPr>
        <w:t>.2</w:t>
      </w:r>
      <w:r w:rsidR="00AF19C4" w:rsidRPr="003F2F6D">
        <w:rPr>
          <w:rFonts w:cs="Times New Roman"/>
          <w:color w:val="auto"/>
        </w:rPr>
        <w:t>4</w:t>
      </w:r>
      <w:r w:rsidR="00430279" w:rsidRPr="003F2F6D">
        <w:rPr>
          <w:rFonts w:cs="Times New Roman"/>
          <w:color w:val="auto"/>
        </w:rPr>
        <w:t xml:space="preserve"> Perspectiva deportes</w:t>
      </w:r>
      <w:bookmarkEnd w:id="81"/>
    </w:p>
    <w:p w14:paraId="4274FAB7" w14:textId="77777777" w:rsidR="00BE1236" w:rsidRDefault="00BE1236" w:rsidP="006C23A4">
      <w:pPr>
        <w:pStyle w:val="Descripcin"/>
        <w:spacing w:before="0" w:after="200" w:line="360" w:lineRule="auto"/>
        <w:rPr>
          <w:rStyle w:val="Referenciaintensa"/>
          <w:rFonts w:cs="Times New Roman"/>
          <w:b/>
          <w:color w:val="auto"/>
          <w:szCs w:val="20"/>
        </w:rPr>
      </w:pPr>
      <w:bookmarkStart w:id="82" w:name="_Toc535417109"/>
    </w:p>
    <w:p w14:paraId="24E54B42" w14:textId="06AF0063" w:rsidR="00C65BF6" w:rsidRPr="003F2F6D" w:rsidRDefault="00430279" w:rsidP="006C23A4">
      <w:pPr>
        <w:pStyle w:val="Descripcin"/>
        <w:spacing w:before="0" w:after="200" w:line="360" w:lineRule="auto"/>
        <w:rPr>
          <w:rStyle w:val="Referenciaintensa"/>
          <w:rFonts w:cs="Times New Roman"/>
          <w:b/>
          <w:color w:val="auto"/>
          <w:szCs w:val="20"/>
        </w:rPr>
      </w:pPr>
      <w:r w:rsidRPr="003F2F6D">
        <w:rPr>
          <w:rStyle w:val="Referenciaintensa"/>
          <w:rFonts w:cs="Times New Roman"/>
          <w:b/>
          <w:color w:val="auto"/>
          <w:szCs w:val="20"/>
        </w:rPr>
        <w:t xml:space="preserve">Tabla </w:t>
      </w:r>
      <w:r w:rsidRPr="003F2F6D">
        <w:rPr>
          <w:rStyle w:val="Referenciaintensa"/>
          <w:rFonts w:cs="Times New Roman"/>
          <w:b/>
          <w:color w:val="auto"/>
          <w:szCs w:val="20"/>
        </w:rPr>
        <w:fldChar w:fldCharType="begin"/>
      </w:r>
      <w:r w:rsidRPr="003F2F6D">
        <w:rPr>
          <w:rStyle w:val="Referenciaintensa"/>
          <w:rFonts w:cs="Times New Roman"/>
          <w:b/>
          <w:color w:val="auto"/>
          <w:szCs w:val="20"/>
        </w:rPr>
        <w:instrText xml:space="preserve"> SEQ Tabla \* ARABIC </w:instrText>
      </w:r>
      <w:r w:rsidRPr="003F2F6D">
        <w:rPr>
          <w:rStyle w:val="Referenciaintensa"/>
          <w:rFonts w:cs="Times New Roman"/>
          <w:b/>
          <w:color w:val="auto"/>
          <w:szCs w:val="20"/>
        </w:rPr>
        <w:fldChar w:fldCharType="separate"/>
      </w:r>
      <w:r w:rsidR="00E07173">
        <w:rPr>
          <w:rStyle w:val="Referenciaintensa"/>
          <w:rFonts w:cs="Times New Roman"/>
          <w:b/>
          <w:noProof/>
          <w:color w:val="auto"/>
          <w:szCs w:val="20"/>
        </w:rPr>
        <w:t>28</w:t>
      </w:r>
      <w:r w:rsidRPr="003F2F6D">
        <w:rPr>
          <w:rStyle w:val="Referenciaintensa"/>
          <w:rFonts w:cs="Times New Roman"/>
          <w:b/>
          <w:color w:val="auto"/>
          <w:szCs w:val="20"/>
        </w:rPr>
        <w:fldChar w:fldCharType="end"/>
      </w:r>
      <w:r w:rsidRPr="003F2F6D">
        <w:rPr>
          <w:rStyle w:val="Referenciaintensa"/>
          <w:rFonts w:cs="Times New Roman"/>
          <w:b/>
          <w:color w:val="auto"/>
          <w:szCs w:val="20"/>
        </w:rPr>
        <w:t xml:space="preserve"> Perspectiva deportes</w:t>
      </w:r>
      <w:bookmarkEnd w:id="82"/>
    </w:p>
    <w:tbl>
      <w:tblPr>
        <w:tblStyle w:val="Tabladelista2"/>
        <w:tblW w:w="5000" w:type="pct"/>
        <w:tblLayout w:type="fixed"/>
        <w:tblLook w:val="04A0" w:firstRow="1" w:lastRow="0" w:firstColumn="1" w:lastColumn="0" w:noHBand="0" w:noVBand="1"/>
      </w:tblPr>
      <w:tblGrid>
        <w:gridCol w:w="596"/>
        <w:gridCol w:w="1086"/>
        <w:gridCol w:w="972"/>
        <w:gridCol w:w="974"/>
        <w:gridCol w:w="974"/>
        <w:gridCol w:w="974"/>
        <w:gridCol w:w="974"/>
        <w:gridCol w:w="974"/>
        <w:gridCol w:w="974"/>
      </w:tblGrid>
      <w:tr w:rsidR="006C23A4" w:rsidRPr="003F2F6D" w14:paraId="31F78B58" w14:textId="77777777" w:rsidTr="006C23A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989" w:type="pct"/>
            <w:gridSpan w:val="2"/>
            <w:hideMark/>
          </w:tcPr>
          <w:p w14:paraId="309AB487" w14:textId="77777777" w:rsidR="006C23A4" w:rsidRPr="003F2F6D" w:rsidRDefault="006C23A4" w:rsidP="00B85183">
            <w:pPr>
              <w:pStyle w:val="Cuerpo"/>
              <w:spacing w:before="0" w:after="200" w:line="240" w:lineRule="auto"/>
              <w:rPr>
                <w:rFonts w:hAnsi="Times New Roman" w:cs="Times New Roman"/>
                <w:sz w:val="16"/>
                <w:szCs w:val="16"/>
              </w:rPr>
            </w:pPr>
          </w:p>
        </w:tc>
        <w:tc>
          <w:tcPr>
            <w:tcW w:w="572" w:type="pct"/>
            <w:hideMark/>
          </w:tcPr>
          <w:p w14:paraId="3A0C5B23"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No sabe/No responde</w:t>
            </w:r>
          </w:p>
        </w:tc>
        <w:tc>
          <w:tcPr>
            <w:tcW w:w="573" w:type="pct"/>
            <w:hideMark/>
          </w:tcPr>
          <w:p w14:paraId="07111B1F" w14:textId="09F0F1F9"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w:t>
            </w:r>
          </w:p>
        </w:tc>
        <w:tc>
          <w:tcPr>
            <w:tcW w:w="573" w:type="pct"/>
            <w:hideMark/>
          </w:tcPr>
          <w:p w14:paraId="364A19BA" w14:textId="6985DFDF"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Empeorará moderadamente</w:t>
            </w:r>
          </w:p>
        </w:tc>
        <w:tc>
          <w:tcPr>
            <w:tcW w:w="573" w:type="pct"/>
            <w:hideMark/>
          </w:tcPr>
          <w:p w14:paraId="53C9C784" w14:textId="032CAD4E"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Seguirá igual</w:t>
            </w:r>
          </w:p>
        </w:tc>
        <w:tc>
          <w:tcPr>
            <w:tcW w:w="573" w:type="pct"/>
            <w:hideMark/>
          </w:tcPr>
          <w:p w14:paraId="7EF7EFB6" w14:textId="7E0C47CE"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 moderadamente</w:t>
            </w:r>
          </w:p>
        </w:tc>
        <w:tc>
          <w:tcPr>
            <w:tcW w:w="573" w:type="pct"/>
            <w:hideMark/>
          </w:tcPr>
          <w:p w14:paraId="08B41461" w14:textId="7ED38B9E"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r w:rsidRPr="003F2F6D">
              <w:rPr>
                <w:rFonts w:hAnsi="Times New Roman" w:cs="Times New Roman"/>
                <w:sz w:val="16"/>
                <w:szCs w:val="16"/>
              </w:rPr>
              <w:t>Mejorará</w:t>
            </w:r>
          </w:p>
        </w:tc>
        <w:tc>
          <w:tcPr>
            <w:tcW w:w="573" w:type="pct"/>
            <w:hideMark/>
          </w:tcPr>
          <w:p w14:paraId="7F7E7911" w14:textId="77777777" w:rsidR="006C23A4" w:rsidRPr="003F2F6D" w:rsidRDefault="006C23A4" w:rsidP="00B85183">
            <w:pPr>
              <w:pStyle w:val="Cuerpo"/>
              <w:spacing w:before="0" w:after="200" w:line="240" w:lineRule="auto"/>
              <w:cnfStyle w:val="100000000000" w:firstRow="1" w:lastRow="0" w:firstColumn="0" w:lastColumn="0" w:oddVBand="0" w:evenVBand="0" w:oddHBand="0" w:evenHBand="0" w:firstRowFirstColumn="0" w:firstRowLastColumn="0" w:lastRowFirstColumn="0" w:lastRowLastColumn="0"/>
              <w:rPr>
                <w:rFonts w:hAnsi="Times New Roman" w:cs="Times New Roman"/>
                <w:sz w:val="16"/>
                <w:szCs w:val="16"/>
              </w:rPr>
            </w:pPr>
          </w:p>
        </w:tc>
      </w:tr>
      <w:tr w:rsidR="006C23A4" w:rsidRPr="003F2F6D" w14:paraId="483A3C30"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00A986B7"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2012</w:t>
            </w:r>
          </w:p>
        </w:tc>
        <w:tc>
          <w:tcPr>
            <w:tcW w:w="639" w:type="pct"/>
            <w:hideMark/>
          </w:tcPr>
          <w:p w14:paraId="02A1C27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12AF357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25,5%</w:t>
            </w:r>
          </w:p>
        </w:tc>
        <w:tc>
          <w:tcPr>
            <w:tcW w:w="573" w:type="pct"/>
            <w:noWrap/>
            <w:hideMark/>
          </w:tcPr>
          <w:p w14:paraId="66A2E57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12,2%</w:t>
            </w:r>
          </w:p>
        </w:tc>
        <w:tc>
          <w:tcPr>
            <w:tcW w:w="573" w:type="pct"/>
            <w:noWrap/>
            <w:hideMark/>
          </w:tcPr>
          <w:p w14:paraId="1249DF8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3" w:type="pct"/>
            <w:noWrap/>
            <w:hideMark/>
          </w:tcPr>
          <w:p w14:paraId="3710552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31,6%</w:t>
            </w:r>
          </w:p>
        </w:tc>
        <w:tc>
          <w:tcPr>
            <w:tcW w:w="573" w:type="pct"/>
            <w:noWrap/>
            <w:hideMark/>
          </w:tcPr>
          <w:p w14:paraId="089F3AE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20,5%</w:t>
            </w:r>
          </w:p>
        </w:tc>
        <w:tc>
          <w:tcPr>
            <w:tcW w:w="573" w:type="pct"/>
            <w:noWrap/>
            <w:hideMark/>
          </w:tcPr>
          <w:p w14:paraId="5FA31D7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w:t>
            </w:r>
          </w:p>
        </w:tc>
        <w:tc>
          <w:tcPr>
            <w:tcW w:w="573" w:type="pct"/>
            <w:noWrap/>
            <w:hideMark/>
          </w:tcPr>
          <w:p w14:paraId="0FAF040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71E094B"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7D23C763"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60A52BE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3B914DF3"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33,5%</w:t>
            </w:r>
          </w:p>
        </w:tc>
        <w:tc>
          <w:tcPr>
            <w:tcW w:w="573" w:type="pct"/>
            <w:noWrap/>
            <w:hideMark/>
          </w:tcPr>
          <w:p w14:paraId="50683CB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9,0%</w:t>
            </w:r>
          </w:p>
        </w:tc>
        <w:tc>
          <w:tcPr>
            <w:tcW w:w="573" w:type="pct"/>
            <w:noWrap/>
            <w:hideMark/>
          </w:tcPr>
          <w:p w14:paraId="49EF1A3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7,2%</w:t>
            </w:r>
          </w:p>
        </w:tc>
        <w:tc>
          <w:tcPr>
            <w:tcW w:w="573" w:type="pct"/>
            <w:noWrap/>
            <w:hideMark/>
          </w:tcPr>
          <w:p w14:paraId="74CD9DF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36,5%</w:t>
            </w:r>
          </w:p>
        </w:tc>
        <w:tc>
          <w:tcPr>
            <w:tcW w:w="573" w:type="pct"/>
            <w:noWrap/>
            <w:hideMark/>
          </w:tcPr>
          <w:p w14:paraId="0F324C2D"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11,5%</w:t>
            </w:r>
          </w:p>
        </w:tc>
        <w:tc>
          <w:tcPr>
            <w:tcW w:w="573" w:type="pct"/>
            <w:noWrap/>
            <w:hideMark/>
          </w:tcPr>
          <w:p w14:paraId="17A1116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w:t>
            </w:r>
          </w:p>
        </w:tc>
        <w:tc>
          <w:tcPr>
            <w:tcW w:w="573" w:type="pct"/>
            <w:noWrap/>
            <w:hideMark/>
          </w:tcPr>
          <w:p w14:paraId="1926231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8E056D4"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06576275"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6168DEA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0F3340D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29,1%</w:t>
            </w:r>
          </w:p>
        </w:tc>
        <w:tc>
          <w:tcPr>
            <w:tcW w:w="573" w:type="pct"/>
            <w:noWrap/>
            <w:hideMark/>
          </w:tcPr>
          <w:p w14:paraId="3C4BD94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10,8%</w:t>
            </w:r>
          </w:p>
        </w:tc>
        <w:tc>
          <w:tcPr>
            <w:tcW w:w="573" w:type="pct"/>
            <w:noWrap/>
            <w:hideMark/>
          </w:tcPr>
          <w:p w14:paraId="44DAD90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6,9%</w:t>
            </w:r>
          </w:p>
        </w:tc>
        <w:tc>
          <w:tcPr>
            <w:tcW w:w="573" w:type="pct"/>
            <w:noWrap/>
            <w:hideMark/>
          </w:tcPr>
          <w:p w14:paraId="1AC4946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33,8%</w:t>
            </w:r>
          </w:p>
        </w:tc>
        <w:tc>
          <w:tcPr>
            <w:tcW w:w="573" w:type="pct"/>
            <w:noWrap/>
            <w:hideMark/>
          </w:tcPr>
          <w:p w14:paraId="027EB38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16,5%</w:t>
            </w:r>
          </w:p>
        </w:tc>
        <w:tc>
          <w:tcPr>
            <w:tcW w:w="573" w:type="pct"/>
            <w:noWrap/>
            <w:hideMark/>
          </w:tcPr>
          <w:p w14:paraId="51B9EFA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3,0%</w:t>
            </w:r>
          </w:p>
        </w:tc>
        <w:tc>
          <w:tcPr>
            <w:tcW w:w="573" w:type="pct"/>
            <w:noWrap/>
            <w:hideMark/>
          </w:tcPr>
          <w:p w14:paraId="652C8B1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02915BD0"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516FF7AE"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2013</w:t>
            </w:r>
          </w:p>
        </w:tc>
        <w:tc>
          <w:tcPr>
            <w:tcW w:w="639" w:type="pct"/>
            <w:hideMark/>
          </w:tcPr>
          <w:p w14:paraId="4F7DA10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2196988E"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3,4%</w:t>
            </w:r>
          </w:p>
        </w:tc>
        <w:tc>
          <w:tcPr>
            <w:tcW w:w="573" w:type="pct"/>
            <w:noWrap/>
            <w:hideMark/>
          </w:tcPr>
          <w:p w14:paraId="2967365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w:t>
            </w:r>
          </w:p>
        </w:tc>
        <w:tc>
          <w:tcPr>
            <w:tcW w:w="573" w:type="pct"/>
            <w:noWrap/>
            <w:hideMark/>
          </w:tcPr>
          <w:p w14:paraId="779D38C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6,6%</w:t>
            </w:r>
          </w:p>
        </w:tc>
        <w:tc>
          <w:tcPr>
            <w:tcW w:w="573" w:type="pct"/>
            <w:noWrap/>
            <w:hideMark/>
          </w:tcPr>
          <w:p w14:paraId="6598A7A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42,6%</w:t>
            </w:r>
          </w:p>
        </w:tc>
        <w:tc>
          <w:tcPr>
            <w:tcW w:w="573" w:type="pct"/>
            <w:noWrap/>
            <w:hideMark/>
          </w:tcPr>
          <w:p w14:paraId="2C6383E9"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23,6%</w:t>
            </w:r>
          </w:p>
        </w:tc>
        <w:tc>
          <w:tcPr>
            <w:tcW w:w="573" w:type="pct"/>
            <w:noWrap/>
            <w:hideMark/>
          </w:tcPr>
          <w:p w14:paraId="00C852D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21,6%</w:t>
            </w:r>
          </w:p>
        </w:tc>
        <w:tc>
          <w:tcPr>
            <w:tcW w:w="573" w:type="pct"/>
            <w:noWrap/>
            <w:hideMark/>
          </w:tcPr>
          <w:p w14:paraId="201FE49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46DA96F"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D7BE935"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35AE5FA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7D983DC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3" w:type="pct"/>
            <w:noWrap/>
            <w:hideMark/>
          </w:tcPr>
          <w:p w14:paraId="5486F4F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6,0%</w:t>
            </w:r>
          </w:p>
        </w:tc>
        <w:tc>
          <w:tcPr>
            <w:tcW w:w="573" w:type="pct"/>
            <w:noWrap/>
            <w:hideMark/>
          </w:tcPr>
          <w:p w14:paraId="5870F40F"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9,9%</w:t>
            </w:r>
          </w:p>
        </w:tc>
        <w:tc>
          <w:tcPr>
            <w:tcW w:w="573" w:type="pct"/>
            <w:noWrap/>
            <w:hideMark/>
          </w:tcPr>
          <w:p w14:paraId="004FCA1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33,0%</w:t>
            </w:r>
          </w:p>
        </w:tc>
        <w:tc>
          <w:tcPr>
            <w:tcW w:w="573" w:type="pct"/>
            <w:noWrap/>
            <w:hideMark/>
          </w:tcPr>
          <w:p w14:paraId="10091B7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22,7%</w:t>
            </w:r>
          </w:p>
        </w:tc>
        <w:tc>
          <w:tcPr>
            <w:tcW w:w="573" w:type="pct"/>
            <w:noWrap/>
            <w:hideMark/>
          </w:tcPr>
          <w:p w14:paraId="486E8948"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21,5%</w:t>
            </w:r>
          </w:p>
        </w:tc>
        <w:tc>
          <w:tcPr>
            <w:tcW w:w="573" w:type="pct"/>
            <w:noWrap/>
            <w:hideMark/>
          </w:tcPr>
          <w:p w14:paraId="53955F1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6858C427"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1E09C405"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77B1AC3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76297161"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5,0%</w:t>
            </w:r>
          </w:p>
        </w:tc>
        <w:tc>
          <w:tcPr>
            <w:tcW w:w="573" w:type="pct"/>
            <w:noWrap/>
            <w:hideMark/>
          </w:tcPr>
          <w:p w14:paraId="2EEF928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4,1%</w:t>
            </w:r>
          </w:p>
        </w:tc>
        <w:tc>
          <w:tcPr>
            <w:tcW w:w="573" w:type="pct"/>
            <w:noWrap/>
            <w:hideMark/>
          </w:tcPr>
          <w:p w14:paraId="37D5C58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8,2%</w:t>
            </w:r>
          </w:p>
        </w:tc>
        <w:tc>
          <w:tcPr>
            <w:tcW w:w="573" w:type="pct"/>
            <w:noWrap/>
            <w:hideMark/>
          </w:tcPr>
          <w:p w14:paraId="1F07762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37,9%</w:t>
            </w:r>
          </w:p>
        </w:tc>
        <w:tc>
          <w:tcPr>
            <w:tcW w:w="573" w:type="pct"/>
            <w:noWrap/>
            <w:hideMark/>
          </w:tcPr>
          <w:p w14:paraId="7C4C932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23,2%</w:t>
            </w:r>
          </w:p>
        </w:tc>
        <w:tc>
          <w:tcPr>
            <w:tcW w:w="573" w:type="pct"/>
            <w:noWrap/>
            <w:hideMark/>
          </w:tcPr>
          <w:p w14:paraId="20B628F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21,5%</w:t>
            </w:r>
          </w:p>
        </w:tc>
        <w:tc>
          <w:tcPr>
            <w:tcW w:w="573" w:type="pct"/>
            <w:noWrap/>
            <w:hideMark/>
          </w:tcPr>
          <w:p w14:paraId="074E77D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ADCC24B"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noWrap/>
            <w:hideMark/>
          </w:tcPr>
          <w:p w14:paraId="306A03D4"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2014</w:t>
            </w:r>
          </w:p>
        </w:tc>
        <w:tc>
          <w:tcPr>
            <w:tcW w:w="639" w:type="pct"/>
            <w:hideMark/>
          </w:tcPr>
          <w:p w14:paraId="6E21B8E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1EC03EE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w:t>
            </w:r>
          </w:p>
        </w:tc>
        <w:tc>
          <w:tcPr>
            <w:tcW w:w="573" w:type="pct"/>
            <w:noWrap/>
            <w:hideMark/>
          </w:tcPr>
          <w:p w14:paraId="503AFA6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9,9%</w:t>
            </w:r>
          </w:p>
        </w:tc>
        <w:tc>
          <w:tcPr>
            <w:tcW w:w="573" w:type="pct"/>
            <w:noWrap/>
            <w:hideMark/>
          </w:tcPr>
          <w:p w14:paraId="01A5991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11,4%</w:t>
            </w:r>
          </w:p>
        </w:tc>
        <w:tc>
          <w:tcPr>
            <w:tcW w:w="573" w:type="pct"/>
            <w:noWrap/>
            <w:hideMark/>
          </w:tcPr>
          <w:p w14:paraId="48EDCB8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46,0%</w:t>
            </w:r>
          </w:p>
        </w:tc>
        <w:tc>
          <w:tcPr>
            <w:tcW w:w="573" w:type="pct"/>
            <w:noWrap/>
            <w:hideMark/>
          </w:tcPr>
          <w:p w14:paraId="65A52C1E"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24,7%</w:t>
            </w:r>
          </w:p>
        </w:tc>
        <w:tc>
          <w:tcPr>
            <w:tcW w:w="573" w:type="pct"/>
            <w:noWrap/>
            <w:hideMark/>
          </w:tcPr>
          <w:p w14:paraId="0C9A63CD"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4,7%</w:t>
            </w:r>
          </w:p>
        </w:tc>
        <w:tc>
          <w:tcPr>
            <w:tcW w:w="573" w:type="pct"/>
            <w:noWrap/>
            <w:hideMark/>
          </w:tcPr>
          <w:p w14:paraId="19F36E5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5C5541B2"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7216840B"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64D4A12A"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4C37BC2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7,0%</w:t>
            </w:r>
          </w:p>
        </w:tc>
        <w:tc>
          <w:tcPr>
            <w:tcW w:w="573" w:type="pct"/>
            <w:noWrap/>
            <w:hideMark/>
          </w:tcPr>
          <w:p w14:paraId="113ABDC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1,9%</w:t>
            </w:r>
          </w:p>
        </w:tc>
        <w:tc>
          <w:tcPr>
            <w:tcW w:w="573" w:type="pct"/>
            <w:noWrap/>
            <w:hideMark/>
          </w:tcPr>
          <w:p w14:paraId="158E397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9,2%</w:t>
            </w:r>
          </w:p>
        </w:tc>
        <w:tc>
          <w:tcPr>
            <w:tcW w:w="573" w:type="pct"/>
            <w:noWrap/>
            <w:hideMark/>
          </w:tcPr>
          <w:p w14:paraId="0C3EF4A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45,1%</w:t>
            </w:r>
          </w:p>
        </w:tc>
        <w:tc>
          <w:tcPr>
            <w:tcW w:w="573" w:type="pct"/>
            <w:noWrap/>
            <w:hideMark/>
          </w:tcPr>
          <w:p w14:paraId="663C788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33,6%</w:t>
            </w:r>
          </w:p>
        </w:tc>
        <w:tc>
          <w:tcPr>
            <w:tcW w:w="573" w:type="pct"/>
            <w:noWrap/>
            <w:hideMark/>
          </w:tcPr>
          <w:p w14:paraId="38E85597"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3,2%</w:t>
            </w:r>
          </w:p>
        </w:tc>
        <w:tc>
          <w:tcPr>
            <w:tcW w:w="573" w:type="pct"/>
            <w:noWrap/>
            <w:hideMark/>
          </w:tcPr>
          <w:p w14:paraId="4428627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260C40A2"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4DC62FCA"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47244853"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55F7803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5,5%</w:t>
            </w:r>
          </w:p>
        </w:tc>
        <w:tc>
          <w:tcPr>
            <w:tcW w:w="573" w:type="pct"/>
            <w:noWrap/>
            <w:hideMark/>
          </w:tcPr>
          <w:p w14:paraId="12FF166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5,1%</w:t>
            </w:r>
          </w:p>
        </w:tc>
        <w:tc>
          <w:tcPr>
            <w:tcW w:w="573" w:type="pct"/>
            <w:noWrap/>
            <w:hideMark/>
          </w:tcPr>
          <w:p w14:paraId="5F0A2A8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10,1%</w:t>
            </w:r>
          </w:p>
        </w:tc>
        <w:tc>
          <w:tcPr>
            <w:tcW w:w="573" w:type="pct"/>
            <w:noWrap/>
            <w:hideMark/>
          </w:tcPr>
          <w:p w14:paraId="240E6C1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45,5%</w:t>
            </w:r>
          </w:p>
        </w:tc>
        <w:tc>
          <w:tcPr>
            <w:tcW w:w="573" w:type="pct"/>
            <w:noWrap/>
            <w:hideMark/>
          </w:tcPr>
          <w:p w14:paraId="5855692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30,0%</w:t>
            </w:r>
          </w:p>
        </w:tc>
        <w:tc>
          <w:tcPr>
            <w:tcW w:w="573" w:type="pct"/>
            <w:noWrap/>
            <w:hideMark/>
          </w:tcPr>
          <w:p w14:paraId="5FB0AD60"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w:t>
            </w:r>
          </w:p>
        </w:tc>
        <w:tc>
          <w:tcPr>
            <w:tcW w:w="573" w:type="pct"/>
            <w:noWrap/>
            <w:hideMark/>
          </w:tcPr>
          <w:p w14:paraId="17F82766"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7E1CD26A"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val="restart"/>
            <w:hideMark/>
          </w:tcPr>
          <w:p w14:paraId="3F1852C1" w14:textId="77777777" w:rsidR="006C23A4" w:rsidRPr="003F2F6D" w:rsidRDefault="006C23A4" w:rsidP="00B85183">
            <w:pPr>
              <w:pStyle w:val="Cuerpo"/>
              <w:spacing w:before="0" w:after="200" w:line="240" w:lineRule="auto"/>
              <w:rPr>
                <w:rFonts w:hAnsi="Times New Roman" w:cs="Times New Roman"/>
                <w:sz w:val="16"/>
                <w:szCs w:val="16"/>
              </w:rPr>
            </w:pPr>
            <w:r w:rsidRPr="003F2F6D">
              <w:rPr>
                <w:rFonts w:hAnsi="Times New Roman" w:cs="Times New Roman"/>
                <w:sz w:val="16"/>
                <w:szCs w:val="16"/>
              </w:rPr>
              <w:t>Total</w:t>
            </w:r>
          </w:p>
        </w:tc>
        <w:tc>
          <w:tcPr>
            <w:tcW w:w="639" w:type="pct"/>
            <w:hideMark/>
          </w:tcPr>
          <w:p w14:paraId="232B900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Masculino</w:t>
            </w:r>
          </w:p>
        </w:tc>
        <w:tc>
          <w:tcPr>
            <w:tcW w:w="572" w:type="pct"/>
            <w:noWrap/>
            <w:hideMark/>
          </w:tcPr>
          <w:p w14:paraId="5941352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11,7%</w:t>
            </w:r>
          </w:p>
        </w:tc>
        <w:tc>
          <w:tcPr>
            <w:tcW w:w="573" w:type="pct"/>
            <w:noWrap/>
            <w:hideMark/>
          </w:tcPr>
          <w:p w14:paraId="35A2215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8,1%</w:t>
            </w:r>
          </w:p>
        </w:tc>
        <w:tc>
          <w:tcPr>
            <w:tcW w:w="573" w:type="pct"/>
            <w:noWrap/>
            <w:hideMark/>
          </w:tcPr>
          <w:p w14:paraId="27E5FB92"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8,0%</w:t>
            </w:r>
          </w:p>
        </w:tc>
        <w:tc>
          <w:tcPr>
            <w:tcW w:w="573" w:type="pct"/>
            <w:noWrap/>
            <w:hideMark/>
          </w:tcPr>
          <w:p w14:paraId="3CF0D84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39,4%</w:t>
            </w:r>
          </w:p>
        </w:tc>
        <w:tc>
          <w:tcPr>
            <w:tcW w:w="573" w:type="pct"/>
            <w:noWrap/>
            <w:hideMark/>
          </w:tcPr>
          <w:p w14:paraId="7EA5ACC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22,7%</w:t>
            </w:r>
          </w:p>
        </w:tc>
        <w:tc>
          <w:tcPr>
            <w:tcW w:w="573" w:type="pct"/>
            <w:noWrap/>
            <w:hideMark/>
          </w:tcPr>
          <w:p w14:paraId="34E3173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10,1%</w:t>
            </w:r>
          </w:p>
        </w:tc>
        <w:tc>
          <w:tcPr>
            <w:tcW w:w="573" w:type="pct"/>
            <w:noWrap/>
            <w:hideMark/>
          </w:tcPr>
          <w:p w14:paraId="06FEF580"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D68C0D1" w14:textId="77777777" w:rsidTr="006C23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32C11F13"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35D1EB67"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Femenino</w:t>
            </w:r>
          </w:p>
        </w:tc>
        <w:tc>
          <w:tcPr>
            <w:tcW w:w="572" w:type="pct"/>
            <w:noWrap/>
            <w:hideMark/>
          </w:tcPr>
          <w:p w14:paraId="51409D8B"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14,6%</w:t>
            </w:r>
          </w:p>
        </w:tc>
        <w:tc>
          <w:tcPr>
            <w:tcW w:w="573" w:type="pct"/>
            <w:noWrap/>
            <w:hideMark/>
          </w:tcPr>
          <w:p w14:paraId="36E8B02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5,3%</w:t>
            </w:r>
          </w:p>
        </w:tc>
        <w:tc>
          <w:tcPr>
            <w:tcW w:w="573" w:type="pct"/>
            <w:noWrap/>
            <w:hideMark/>
          </w:tcPr>
          <w:p w14:paraId="17BA3C55"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8,8%</w:t>
            </w:r>
          </w:p>
        </w:tc>
        <w:tc>
          <w:tcPr>
            <w:tcW w:w="573" w:type="pct"/>
            <w:noWrap/>
            <w:hideMark/>
          </w:tcPr>
          <w:p w14:paraId="5EA947E4"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38,7%</w:t>
            </w:r>
          </w:p>
        </w:tc>
        <w:tc>
          <w:tcPr>
            <w:tcW w:w="573" w:type="pct"/>
            <w:noWrap/>
            <w:hideMark/>
          </w:tcPr>
          <w:p w14:paraId="1F37ECD1"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23,7%</w:t>
            </w:r>
          </w:p>
        </w:tc>
        <w:tc>
          <w:tcPr>
            <w:tcW w:w="573" w:type="pct"/>
            <w:noWrap/>
            <w:hideMark/>
          </w:tcPr>
          <w:p w14:paraId="3F84D27C"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8,8%</w:t>
            </w:r>
          </w:p>
        </w:tc>
        <w:tc>
          <w:tcPr>
            <w:tcW w:w="573" w:type="pct"/>
            <w:noWrap/>
            <w:hideMark/>
          </w:tcPr>
          <w:p w14:paraId="658BC09A" w14:textId="77777777" w:rsidR="006C23A4" w:rsidRPr="003F2F6D" w:rsidRDefault="006C23A4" w:rsidP="00B85183">
            <w:pPr>
              <w:pStyle w:val="Cuerpo"/>
              <w:spacing w:before="0" w:after="200" w:line="240" w:lineRule="auto"/>
              <w:cnfStyle w:val="000000100000" w:firstRow="0" w:lastRow="0" w:firstColumn="0" w:lastColumn="0" w:oddVBand="0" w:evenVBand="0" w:oddHBand="1"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r w:rsidR="006C23A4" w:rsidRPr="003F2F6D" w14:paraId="36535632" w14:textId="77777777" w:rsidTr="006C23A4">
        <w:trPr>
          <w:trHeight w:val="300"/>
        </w:trPr>
        <w:tc>
          <w:tcPr>
            <w:cnfStyle w:val="001000000000" w:firstRow="0" w:lastRow="0" w:firstColumn="1" w:lastColumn="0" w:oddVBand="0" w:evenVBand="0" w:oddHBand="0" w:evenHBand="0" w:firstRowFirstColumn="0" w:firstRowLastColumn="0" w:lastRowFirstColumn="0" w:lastRowLastColumn="0"/>
            <w:tcW w:w="350" w:type="pct"/>
            <w:vMerge/>
            <w:hideMark/>
          </w:tcPr>
          <w:p w14:paraId="76B9E8D7" w14:textId="77777777" w:rsidR="006C23A4" w:rsidRPr="003F2F6D" w:rsidRDefault="006C23A4" w:rsidP="00B85183">
            <w:pPr>
              <w:pStyle w:val="Cuerpo"/>
              <w:spacing w:before="0" w:after="200" w:line="240" w:lineRule="auto"/>
              <w:rPr>
                <w:rFonts w:hAnsi="Times New Roman" w:cs="Times New Roman"/>
                <w:sz w:val="16"/>
                <w:szCs w:val="16"/>
              </w:rPr>
            </w:pPr>
          </w:p>
        </w:tc>
        <w:tc>
          <w:tcPr>
            <w:tcW w:w="639" w:type="pct"/>
            <w:hideMark/>
          </w:tcPr>
          <w:p w14:paraId="552674E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 </w:t>
            </w:r>
          </w:p>
        </w:tc>
        <w:tc>
          <w:tcPr>
            <w:tcW w:w="572" w:type="pct"/>
            <w:noWrap/>
            <w:hideMark/>
          </w:tcPr>
          <w:p w14:paraId="3F603C1B"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13,2%</w:t>
            </w:r>
          </w:p>
        </w:tc>
        <w:tc>
          <w:tcPr>
            <w:tcW w:w="573" w:type="pct"/>
            <w:noWrap/>
            <w:hideMark/>
          </w:tcPr>
          <w:p w14:paraId="69EE9E64"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6,7%</w:t>
            </w:r>
          </w:p>
        </w:tc>
        <w:tc>
          <w:tcPr>
            <w:tcW w:w="573" w:type="pct"/>
            <w:noWrap/>
            <w:hideMark/>
          </w:tcPr>
          <w:p w14:paraId="023F4038"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8,4%</w:t>
            </w:r>
          </w:p>
        </w:tc>
        <w:tc>
          <w:tcPr>
            <w:tcW w:w="573" w:type="pct"/>
            <w:noWrap/>
            <w:hideMark/>
          </w:tcPr>
          <w:p w14:paraId="4F8F484F"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39,1%</w:t>
            </w:r>
          </w:p>
        </w:tc>
        <w:tc>
          <w:tcPr>
            <w:tcW w:w="573" w:type="pct"/>
            <w:noWrap/>
            <w:hideMark/>
          </w:tcPr>
          <w:p w14:paraId="46D5DFBC"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23,2%</w:t>
            </w:r>
          </w:p>
        </w:tc>
        <w:tc>
          <w:tcPr>
            <w:tcW w:w="573" w:type="pct"/>
            <w:noWrap/>
            <w:hideMark/>
          </w:tcPr>
          <w:p w14:paraId="15F50265"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9,4%</w:t>
            </w:r>
          </w:p>
        </w:tc>
        <w:tc>
          <w:tcPr>
            <w:tcW w:w="573" w:type="pct"/>
            <w:noWrap/>
            <w:hideMark/>
          </w:tcPr>
          <w:p w14:paraId="7369A106" w14:textId="77777777" w:rsidR="006C23A4" w:rsidRPr="003F2F6D" w:rsidRDefault="006C23A4" w:rsidP="00B85183">
            <w:pPr>
              <w:pStyle w:val="Cuerpo"/>
              <w:spacing w:before="0" w:after="200" w:line="240" w:lineRule="auto"/>
              <w:cnfStyle w:val="000000000000" w:firstRow="0" w:lastRow="0" w:firstColumn="0" w:lastColumn="0" w:oddVBand="0" w:evenVBand="0" w:oddHBand="0" w:evenHBand="0" w:firstRowFirstColumn="0" w:firstRowLastColumn="0" w:lastRowFirstColumn="0" w:lastRowLastColumn="0"/>
              <w:rPr>
                <w:rFonts w:hAnsi="Times New Roman" w:cs="Times New Roman"/>
                <w:bCs/>
                <w:sz w:val="16"/>
                <w:szCs w:val="16"/>
              </w:rPr>
            </w:pPr>
            <w:r w:rsidRPr="003F2F6D">
              <w:rPr>
                <w:rFonts w:hAnsi="Times New Roman" w:cs="Times New Roman"/>
                <w:bCs/>
                <w:sz w:val="16"/>
                <w:szCs w:val="16"/>
              </w:rPr>
              <w:t>100,0%</w:t>
            </w:r>
          </w:p>
        </w:tc>
      </w:tr>
    </w:tbl>
    <w:p w14:paraId="54B41C57" w14:textId="361E8F1C" w:rsidR="00430279" w:rsidRPr="003F2F6D" w:rsidRDefault="006C23A4" w:rsidP="006C23A4">
      <w:pPr>
        <w:pStyle w:val="Cuerpo"/>
        <w:spacing w:before="0" w:after="200"/>
        <w:rPr>
          <w:rFonts w:hAnsi="Times New Roman" w:cs="Times New Roman"/>
          <w:bCs/>
          <w:color w:val="auto"/>
          <w:sz w:val="20"/>
          <w:szCs w:val="20"/>
        </w:rPr>
      </w:pPr>
      <w:r w:rsidRPr="003F2F6D">
        <w:rPr>
          <w:rFonts w:hAnsi="Times New Roman" w:cs="Times New Roman"/>
          <w:bCs/>
          <w:color w:val="auto"/>
          <w:sz w:val="20"/>
          <w:szCs w:val="20"/>
        </w:rPr>
        <w:t xml:space="preserve"> </w:t>
      </w:r>
      <w:r w:rsidR="00430279" w:rsidRPr="003F2F6D">
        <w:rPr>
          <w:rFonts w:hAnsi="Times New Roman" w:cs="Times New Roman"/>
          <w:bCs/>
          <w:color w:val="auto"/>
          <w:sz w:val="20"/>
          <w:szCs w:val="20"/>
        </w:rPr>
        <w:t>Fuente: Elaboración propia</w:t>
      </w:r>
    </w:p>
    <w:p w14:paraId="7F7DEE26" w14:textId="77777777" w:rsidR="00C65BF6" w:rsidRPr="003F2F6D" w:rsidRDefault="00C65BF6" w:rsidP="006C23A4">
      <w:pPr>
        <w:pStyle w:val="Cuerpo"/>
        <w:spacing w:before="0" w:after="200"/>
        <w:rPr>
          <w:rFonts w:hAnsi="Times New Roman" w:cs="Times New Roman"/>
          <w:color w:val="auto"/>
        </w:rPr>
      </w:pPr>
    </w:p>
    <w:p w14:paraId="21E95FCC" w14:textId="1C6B9521" w:rsidR="00153775" w:rsidRPr="003F2F6D" w:rsidRDefault="00C65BF6" w:rsidP="006C23A4">
      <w:pPr>
        <w:pStyle w:val="Cuerpo"/>
        <w:spacing w:before="0" w:after="200"/>
        <w:rPr>
          <w:rFonts w:hAnsi="Times New Roman" w:cs="Times New Roman"/>
          <w:color w:val="auto"/>
        </w:rPr>
      </w:pPr>
      <w:r w:rsidRPr="003F2F6D">
        <w:rPr>
          <w:rFonts w:hAnsi="Times New Roman" w:cs="Times New Roman"/>
          <w:color w:val="auto"/>
        </w:rPr>
        <w:t xml:space="preserve">El deporte con más popularidad en el Ecuador es el fútbol, en la década de los veinte este deporte comenzó a ser practicado y su popularidad desde ese tiempo no ha parado de crecer </w:t>
      </w:r>
      <w:r w:rsidR="00153775" w:rsidRPr="003F2F6D">
        <w:rPr>
          <w:rFonts w:hAnsi="Times New Roman" w:cs="Times New Roman"/>
          <w:color w:val="auto"/>
        </w:rPr>
        <w:t>a través de la formación de Clubes Profesionales, mejorando su categorización y la formación de jugadores</w:t>
      </w:r>
    </w:p>
    <w:p w14:paraId="641906B2" w14:textId="77777777" w:rsidR="008343C7" w:rsidRPr="003F2F6D" w:rsidRDefault="008343C7" w:rsidP="008343C7">
      <w:pPr>
        <w:pStyle w:val="Descripcin"/>
        <w:spacing w:before="0" w:after="200" w:line="360" w:lineRule="auto"/>
        <w:rPr>
          <w:rFonts w:hAnsi="Times New Roman" w:cs="Times New Roman"/>
          <w:b w:val="0"/>
          <w:color w:val="auto"/>
          <w:sz w:val="24"/>
          <w:szCs w:val="24"/>
        </w:rPr>
      </w:pPr>
      <w:r w:rsidRPr="003F2F6D">
        <w:rPr>
          <w:rFonts w:hAnsi="Times New Roman" w:cs="Times New Roman"/>
          <w:b w:val="0"/>
          <w:color w:val="auto"/>
          <w:sz w:val="24"/>
          <w:szCs w:val="24"/>
        </w:rPr>
        <w:lastRenderedPageBreak/>
        <w:t>Así como la cultura el deporte debe ser incursionado desde los ejes escolares, así como culturales, el acceso a infraestructura ha sido bajo, es necesario la inversión estatal para incentivar el deporte en diferentes disciplinas.</w:t>
      </w:r>
    </w:p>
    <w:p w14:paraId="010AB02D" w14:textId="77777777" w:rsidR="00BE1236" w:rsidRDefault="00153775" w:rsidP="006C23A4">
      <w:pPr>
        <w:pStyle w:val="Cuerpo"/>
        <w:spacing w:before="0" w:after="200"/>
        <w:rPr>
          <w:rFonts w:hAnsi="Times New Roman" w:cs="Times New Roman"/>
          <w:color w:val="auto"/>
        </w:rPr>
      </w:pPr>
      <w:r w:rsidRPr="003F2F6D">
        <w:rPr>
          <w:rFonts w:hAnsi="Times New Roman" w:cs="Times New Roman"/>
          <w:color w:val="auto"/>
        </w:rPr>
        <w:t xml:space="preserve">Sin embargo, Ecuador se ha destacado en otras categorías como Atletismo con excelentes participaciones a nivel internacional y la inclusión de otras categorías como </w:t>
      </w:r>
      <w:r w:rsidR="00C65BF6" w:rsidRPr="003F2F6D">
        <w:rPr>
          <w:rFonts w:hAnsi="Times New Roman" w:cs="Times New Roman"/>
          <w:color w:val="auto"/>
        </w:rPr>
        <w:t xml:space="preserve">el baloncesto, tenis, marcha atlética, pesas, </w:t>
      </w:r>
      <w:proofErr w:type="spellStart"/>
      <w:r w:rsidR="00C65BF6" w:rsidRPr="003F2F6D">
        <w:rPr>
          <w:rFonts w:hAnsi="Times New Roman" w:cs="Times New Roman"/>
          <w:color w:val="auto"/>
        </w:rPr>
        <w:t>ecuavoley</w:t>
      </w:r>
      <w:proofErr w:type="spellEnd"/>
      <w:r w:rsidR="00C65BF6" w:rsidRPr="003F2F6D">
        <w:rPr>
          <w:rFonts w:hAnsi="Times New Roman" w:cs="Times New Roman"/>
          <w:color w:val="auto"/>
        </w:rPr>
        <w:t xml:space="preserve">, voleibol. </w:t>
      </w:r>
    </w:p>
    <w:p w14:paraId="42DB2B24" w14:textId="2574068E" w:rsidR="00C65BF6" w:rsidRPr="003F2F6D" w:rsidRDefault="0017301E" w:rsidP="006C23A4">
      <w:pPr>
        <w:pStyle w:val="Ttulo1"/>
        <w:keepNext w:val="0"/>
        <w:keepLines w:val="0"/>
        <w:spacing w:before="0" w:after="200"/>
        <w:rPr>
          <w:rStyle w:val="Ttulo1Car"/>
          <w:rFonts w:cs="Times New Roman"/>
          <w:b/>
          <w:color w:val="auto"/>
        </w:rPr>
      </w:pPr>
      <w:bookmarkStart w:id="83" w:name="_Toc514765326"/>
      <w:bookmarkStart w:id="84" w:name="_Toc535569617"/>
      <w:r w:rsidRPr="003F2F6D">
        <w:rPr>
          <w:rFonts w:cs="Times New Roman"/>
          <w:color w:val="auto"/>
          <w:szCs w:val="24"/>
          <w:u w:color="000000"/>
        </w:rPr>
        <w:t>4</w:t>
      </w:r>
      <w:r w:rsidR="004318A5" w:rsidRPr="003F2F6D">
        <w:rPr>
          <w:rFonts w:cs="Times New Roman"/>
          <w:color w:val="auto"/>
          <w:szCs w:val="24"/>
          <w:u w:color="000000"/>
        </w:rPr>
        <w:t>.</w:t>
      </w:r>
      <w:r w:rsidR="007554D4" w:rsidRPr="003F2F6D">
        <w:rPr>
          <w:rFonts w:cs="Times New Roman"/>
          <w:color w:val="auto"/>
          <w:szCs w:val="24"/>
          <w:u w:color="000000"/>
        </w:rPr>
        <w:t xml:space="preserve"> </w:t>
      </w:r>
      <w:bookmarkEnd w:id="83"/>
      <w:r w:rsidR="004318A5" w:rsidRPr="003F2F6D">
        <w:rPr>
          <w:rStyle w:val="Ttulo1Car"/>
          <w:rFonts w:cs="Times New Roman"/>
          <w:b/>
          <w:color w:val="auto"/>
        </w:rPr>
        <w:t>Discusión y conclusiones</w:t>
      </w:r>
      <w:bookmarkEnd w:id="84"/>
    </w:p>
    <w:p w14:paraId="6D12E6FB" w14:textId="34C3A646" w:rsidR="00C65BF6" w:rsidRPr="003F2F6D" w:rsidRDefault="00C65BF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t>No podemos dejar de discutir lo que</w:t>
      </w:r>
      <w:r w:rsidR="001D1975" w:rsidRPr="003F2F6D">
        <w:rPr>
          <w:rFonts w:hAnsi="Times New Roman" w:cs="Times New Roman"/>
          <w:color w:val="auto"/>
          <w:u w:color="444444"/>
        </w:rPr>
        <w:t>,</w:t>
      </w:r>
      <w:r w:rsidRPr="003F2F6D">
        <w:rPr>
          <w:rFonts w:hAnsi="Times New Roman" w:cs="Times New Roman"/>
          <w:color w:val="auto"/>
          <w:u w:color="444444"/>
        </w:rPr>
        <w:t xml:space="preserve"> actualmente</w:t>
      </w:r>
      <w:r w:rsidR="001D1975" w:rsidRPr="003F2F6D">
        <w:rPr>
          <w:rFonts w:hAnsi="Times New Roman" w:cs="Times New Roman"/>
          <w:color w:val="auto"/>
          <w:u w:color="444444"/>
        </w:rPr>
        <w:t>,</w:t>
      </w:r>
      <w:r w:rsidRPr="003F2F6D">
        <w:rPr>
          <w:rFonts w:hAnsi="Times New Roman" w:cs="Times New Roman"/>
          <w:color w:val="auto"/>
          <w:u w:color="444444"/>
        </w:rPr>
        <w:t xml:space="preserve"> está pasando en el país, el </w:t>
      </w:r>
      <w:r w:rsidR="00AF19C4" w:rsidRPr="003F2F6D">
        <w:rPr>
          <w:rFonts w:hAnsi="Times New Roman" w:cs="Times New Roman"/>
          <w:color w:val="auto"/>
          <w:u w:color="444444"/>
        </w:rPr>
        <w:t>gobierno anterior</w:t>
      </w:r>
      <w:r w:rsidRPr="003F2F6D">
        <w:rPr>
          <w:rFonts w:hAnsi="Times New Roman" w:cs="Times New Roman"/>
          <w:color w:val="auto"/>
          <w:u w:color="444444"/>
        </w:rPr>
        <w:t xml:space="preserve"> ha impuesto una serie de leyes</w:t>
      </w:r>
      <w:r w:rsidR="00AF19C4" w:rsidRPr="003F2F6D">
        <w:rPr>
          <w:rFonts w:hAnsi="Times New Roman" w:cs="Times New Roman"/>
          <w:color w:val="auto"/>
          <w:u w:color="444444"/>
        </w:rPr>
        <w:t xml:space="preserve"> para</w:t>
      </w:r>
      <w:r w:rsidRPr="003F2F6D">
        <w:rPr>
          <w:rFonts w:hAnsi="Times New Roman" w:cs="Times New Roman"/>
          <w:color w:val="auto"/>
          <w:u w:color="444444"/>
        </w:rPr>
        <w:t xml:space="preserve"> encontrar d</w:t>
      </w:r>
      <w:r w:rsidR="00153775" w:rsidRPr="003F2F6D">
        <w:rPr>
          <w:rFonts w:hAnsi="Times New Roman" w:cs="Times New Roman"/>
          <w:color w:val="auto"/>
          <w:u w:color="444444"/>
        </w:rPr>
        <w:t>e la opinión pública, la Ley de C</w:t>
      </w:r>
      <w:r w:rsidRPr="003F2F6D">
        <w:rPr>
          <w:rFonts w:hAnsi="Times New Roman" w:cs="Times New Roman"/>
          <w:color w:val="auto"/>
          <w:u w:color="444444"/>
        </w:rPr>
        <w:t>omunicación no favorece a los periodistas ni a los medios de comunicación actual mente el país sufre una pérdida total de la opinión pública debido a las demandas que el gobierno proporciona al momento que dices algo encinta de ellos, como es posible que hoy en día no se pueda hacer ni una caricatura sin tener miedo a una demanda por parte del presidente, que cada día haya menos jóvenes que quieran estudiar periodismo por el miedo a que les pase algo, la opinión pública ha perdido sus raíces su sentido en toda la palabra, el ecuatoriano muestra total pesimismo a una mejor en el país, económicamente estamos en una crisis, y el gobierno miente en los medios de comunicación que no estamos en ninguna crisis.</w:t>
      </w:r>
    </w:p>
    <w:p w14:paraId="09342266" w14:textId="46551B04" w:rsidR="00C65BF6" w:rsidRPr="003F2F6D" w:rsidRDefault="00C65BF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t xml:space="preserve">El desempleo tiene una cifra alarmante donde todos los ecuatorianos están preocupados y que debido a que no hay plaza de empleo, que más puede hacer un ecuatoriano si no tiene donde trabajar y tiene que sobrevivir van a robar, el índice de delincuencia aumentando notablemente los actos delictivos más comunes son el robo y los asaltos, el gobierno tiene que darse cuenta </w:t>
      </w:r>
      <w:r w:rsidR="00565862" w:rsidRPr="003F2F6D">
        <w:rPr>
          <w:rFonts w:hAnsi="Times New Roman" w:cs="Times New Roman"/>
          <w:color w:val="auto"/>
          <w:u w:color="444444"/>
        </w:rPr>
        <w:t>de que</w:t>
      </w:r>
      <w:r w:rsidRPr="003F2F6D">
        <w:rPr>
          <w:rFonts w:hAnsi="Times New Roman" w:cs="Times New Roman"/>
          <w:color w:val="auto"/>
          <w:u w:color="444444"/>
        </w:rPr>
        <w:t xml:space="preserve"> no podemos seguir así</w:t>
      </w:r>
      <w:r w:rsidR="00316709" w:rsidRPr="003F2F6D">
        <w:rPr>
          <w:rFonts w:hAnsi="Times New Roman" w:cs="Times New Roman"/>
          <w:color w:val="auto"/>
          <w:u w:color="444444"/>
        </w:rPr>
        <w:t>. La tasa de subempleo ha i</w:t>
      </w:r>
      <w:r w:rsidR="00153775" w:rsidRPr="003F2F6D">
        <w:rPr>
          <w:rFonts w:hAnsi="Times New Roman" w:cs="Times New Roman"/>
          <w:color w:val="auto"/>
          <w:u w:color="444444"/>
        </w:rPr>
        <w:t xml:space="preserve">ncrementado en los últimos años, situación preocupante para muchas </w:t>
      </w:r>
      <w:r w:rsidR="001F2032" w:rsidRPr="003F2F6D">
        <w:rPr>
          <w:rFonts w:hAnsi="Times New Roman" w:cs="Times New Roman"/>
          <w:color w:val="auto"/>
          <w:u w:color="444444"/>
        </w:rPr>
        <w:t>familias</w:t>
      </w:r>
      <w:r w:rsidR="00153775" w:rsidRPr="003F2F6D">
        <w:rPr>
          <w:rFonts w:hAnsi="Times New Roman" w:cs="Times New Roman"/>
          <w:color w:val="auto"/>
          <w:u w:color="444444"/>
        </w:rPr>
        <w:t xml:space="preserve"> donde su ingreso es menor a un salario mínimo vital.</w:t>
      </w:r>
    </w:p>
    <w:p w14:paraId="3018563B" w14:textId="50A51CA6" w:rsidR="00C65BF6" w:rsidRPr="003F2F6D" w:rsidRDefault="00C65BF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t>Por otro lado</w:t>
      </w:r>
      <w:r w:rsidR="003961B6" w:rsidRPr="003F2F6D">
        <w:rPr>
          <w:rFonts w:hAnsi="Times New Roman" w:cs="Times New Roman"/>
          <w:color w:val="auto"/>
          <w:u w:color="444444"/>
        </w:rPr>
        <w:t>,</w:t>
      </w:r>
      <w:r w:rsidRPr="003F2F6D">
        <w:rPr>
          <w:rFonts w:hAnsi="Times New Roman" w:cs="Times New Roman"/>
          <w:color w:val="auto"/>
          <w:u w:color="444444"/>
        </w:rPr>
        <w:t xml:space="preserve"> </w:t>
      </w:r>
      <w:r w:rsidR="00316709" w:rsidRPr="003F2F6D">
        <w:rPr>
          <w:rFonts w:hAnsi="Times New Roman" w:cs="Times New Roman"/>
          <w:color w:val="auto"/>
          <w:u w:color="444444"/>
        </w:rPr>
        <w:t>los ecuatorianos han</w:t>
      </w:r>
      <w:r w:rsidR="003961B6" w:rsidRPr="003F2F6D">
        <w:rPr>
          <w:rFonts w:hAnsi="Times New Roman" w:cs="Times New Roman"/>
          <w:color w:val="auto"/>
          <w:u w:color="444444"/>
        </w:rPr>
        <w:t xml:space="preserve"> limitado</w:t>
      </w:r>
      <w:r w:rsidRPr="003F2F6D">
        <w:rPr>
          <w:rFonts w:hAnsi="Times New Roman" w:cs="Times New Roman"/>
          <w:color w:val="auto"/>
          <w:u w:color="444444"/>
        </w:rPr>
        <w:t xml:space="preserve"> </w:t>
      </w:r>
      <w:r w:rsidR="003961B6" w:rsidRPr="003F2F6D">
        <w:rPr>
          <w:rFonts w:hAnsi="Times New Roman" w:cs="Times New Roman"/>
          <w:color w:val="auto"/>
          <w:u w:color="444444"/>
        </w:rPr>
        <w:t>la</w:t>
      </w:r>
      <w:r w:rsidRPr="003F2F6D">
        <w:rPr>
          <w:rFonts w:hAnsi="Times New Roman" w:cs="Times New Roman"/>
          <w:color w:val="auto"/>
          <w:u w:color="444444"/>
        </w:rPr>
        <w:t xml:space="preserve"> compra de viviendas y construcción de</w:t>
      </w:r>
      <w:r w:rsidR="003961B6" w:rsidRPr="003F2F6D">
        <w:rPr>
          <w:rFonts w:hAnsi="Times New Roman" w:cs="Times New Roman"/>
          <w:color w:val="auto"/>
          <w:u w:color="444444"/>
        </w:rPr>
        <w:t xml:space="preserve"> </w:t>
      </w:r>
      <w:r w:rsidR="004318A5" w:rsidRPr="003F2F6D">
        <w:rPr>
          <w:rFonts w:hAnsi="Times New Roman" w:cs="Times New Roman"/>
          <w:color w:val="auto"/>
          <w:u w:color="444444"/>
        </w:rPr>
        <w:t>estas</w:t>
      </w:r>
      <w:r w:rsidR="003961B6" w:rsidRPr="003F2F6D">
        <w:rPr>
          <w:rFonts w:hAnsi="Times New Roman" w:cs="Times New Roman"/>
          <w:color w:val="auto"/>
          <w:u w:color="444444"/>
        </w:rPr>
        <w:t xml:space="preserve"> debido a que los pr</w:t>
      </w:r>
      <w:r w:rsidR="002D2C5B" w:rsidRPr="003F2F6D">
        <w:rPr>
          <w:rFonts w:hAnsi="Times New Roman" w:cs="Times New Roman"/>
          <w:color w:val="auto"/>
          <w:u w:color="444444"/>
        </w:rPr>
        <w:t>esta</w:t>
      </w:r>
      <w:r w:rsidRPr="003F2F6D">
        <w:rPr>
          <w:rFonts w:hAnsi="Times New Roman" w:cs="Times New Roman"/>
          <w:color w:val="auto"/>
          <w:u w:color="444444"/>
        </w:rPr>
        <w:t>mos antes entregados hoy en día son negados</w:t>
      </w:r>
      <w:r w:rsidR="00316709" w:rsidRPr="003F2F6D">
        <w:rPr>
          <w:rFonts w:hAnsi="Times New Roman" w:cs="Times New Roman"/>
          <w:color w:val="auto"/>
          <w:u w:color="444444"/>
        </w:rPr>
        <w:t>,</w:t>
      </w:r>
      <w:r w:rsidRPr="003F2F6D">
        <w:rPr>
          <w:rFonts w:hAnsi="Times New Roman" w:cs="Times New Roman"/>
          <w:color w:val="auto"/>
          <w:u w:color="444444"/>
        </w:rPr>
        <w:t xml:space="preserve"> la utopía de casa propia con un salario básico de 3</w:t>
      </w:r>
      <w:r w:rsidR="00153775" w:rsidRPr="003F2F6D">
        <w:rPr>
          <w:rFonts w:hAnsi="Times New Roman" w:cs="Times New Roman"/>
          <w:color w:val="auto"/>
          <w:u w:color="444444"/>
        </w:rPr>
        <w:t xml:space="preserve">86 </w:t>
      </w:r>
      <w:r w:rsidRPr="003F2F6D">
        <w:rPr>
          <w:rFonts w:hAnsi="Times New Roman" w:cs="Times New Roman"/>
          <w:color w:val="auto"/>
          <w:u w:color="444444"/>
        </w:rPr>
        <w:t xml:space="preserve">dólares no les alcanza para pagar una vivienda propia, sin un </w:t>
      </w:r>
      <w:r w:rsidR="001F2032" w:rsidRPr="003F2F6D">
        <w:rPr>
          <w:rFonts w:hAnsi="Times New Roman" w:cs="Times New Roman"/>
          <w:color w:val="auto"/>
          <w:u w:color="444444"/>
        </w:rPr>
        <w:t>préstamo</w:t>
      </w:r>
      <w:r w:rsidRPr="003F2F6D">
        <w:rPr>
          <w:rFonts w:hAnsi="Times New Roman" w:cs="Times New Roman"/>
          <w:color w:val="auto"/>
          <w:u w:color="444444"/>
        </w:rPr>
        <w:t xml:space="preserve"> es imposible adquirirla. </w:t>
      </w:r>
    </w:p>
    <w:p w14:paraId="30B0F199" w14:textId="2C71BF0E" w:rsidR="00C65BF6" w:rsidRPr="003F2F6D" w:rsidRDefault="003961B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lastRenderedPageBreak/>
        <w:t>En los últimos años</w:t>
      </w:r>
      <w:r w:rsidR="00C65BF6" w:rsidRPr="003F2F6D">
        <w:rPr>
          <w:rFonts w:hAnsi="Times New Roman" w:cs="Times New Roman"/>
          <w:color w:val="auto"/>
          <w:u w:color="444444"/>
        </w:rPr>
        <w:t xml:space="preserve"> ha bajado la inversión extranjera debido a la inseguridad tributaria, debido a esto ha cerrado la mayoría de </w:t>
      </w:r>
      <w:r w:rsidR="004318A5" w:rsidRPr="003F2F6D">
        <w:rPr>
          <w:rFonts w:hAnsi="Times New Roman" w:cs="Times New Roman"/>
          <w:color w:val="auto"/>
          <w:u w:color="444444"/>
        </w:rPr>
        <w:t>las empresas</w:t>
      </w:r>
      <w:r w:rsidR="00C65BF6" w:rsidRPr="003F2F6D">
        <w:rPr>
          <w:rFonts w:hAnsi="Times New Roman" w:cs="Times New Roman"/>
          <w:color w:val="auto"/>
          <w:u w:color="444444"/>
        </w:rPr>
        <w:t xml:space="preserve"> extranjeras en el Ecuador y esto crea mayor tasa de desempleo sin inversión no tenemos liquidez en el efectivo, las importaciones cada vez son menos y los alimentos, </w:t>
      </w:r>
      <w:r w:rsidR="00316709" w:rsidRPr="003F2F6D">
        <w:rPr>
          <w:rFonts w:hAnsi="Times New Roman" w:cs="Times New Roman"/>
          <w:color w:val="auto"/>
          <w:u w:color="444444"/>
        </w:rPr>
        <w:t>debido a la imposición de salvaguardias y sobretasas.</w:t>
      </w:r>
    </w:p>
    <w:p w14:paraId="0F313E19" w14:textId="581FD579" w:rsidR="00C65BF6" w:rsidRPr="003F2F6D" w:rsidRDefault="00C65BF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t>Como conclusión se puede decir que el Ecuador en las diferentes aéreas relacionadas con la política ha experimentado cambios en los diferentes años comprendidos del 201</w:t>
      </w:r>
      <w:r w:rsidR="00316709" w:rsidRPr="003F2F6D">
        <w:rPr>
          <w:rFonts w:hAnsi="Times New Roman" w:cs="Times New Roman"/>
          <w:color w:val="auto"/>
          <w:u w:color="444444"/>
        </w:rPr>
        <w:t>3</w:t>
      </w:r>
      <w:r w:rsidRPr="003F2F6D">
        <w:rPr>
          <w:rFonts w:hAnsi="Times New Roman" w:cs="Times New Roman"/>
          <w:color w:val="auto"/>
          <w:u w:color="444444"/>
        </w:rPr>
        <w:t xml:space="preserve"> al 201</w:t>
      </w:r>
      <w:r w:rsidR="00316709" w:rsidRPr="003F2F6D">
        <w:rPr>
          <w:rFonts w:hAnsi="Times New Roman" w:cs="Times New Roman"/>
          <w:color w:val="auto"/>
          <w:u w:color="444444"/>
        </w:rPr>
        <w:t>7</w:t>
      </w:r>
      <w:r w:rsidRPr="003F2F6D">
        <w:rPr>
          <w:rFonts w:hAnsi="Times New Roman" w:cs="Times New Roman"/>
          <w:color w:val="auto"/>
          <w:u w:color="444444"/>
        </w:rPr>
        <w:t>; Ecuador es un país que mantiene un importante nivel de dependencia con relación a la evolución de la economía internacional, por el mismo hecho de tener una moneda que corresponde a otro país, la caída del precio del petróleo también se vio afectado, control de la salvaguardias, entre otros factores</w:t>
      </w:r>
      <w:r w:rsidR="00316709" w:rsidRPr="003F2F6D">
        <w:rPr>
          <w:rFonts w:hAnsi="Times New Roman" w:cs="Times New Roman"/>
          <w:color w:val="auto"/>
          <w:u w:color="444444"/>
        </w:rPr>
        <w:t>,</w:t>
      </w:r>
      <w:r w:rsidRPr="003F2F6D">
        <w:rPr>
          <w:rFonts w:hAnsi="Times New Roman" w:cs="Times New Roman"/>
          <w:color w:val="auto"/>
          <w:u w:color="444444"/>
        </w:rPr>
        <w:t xml:space="preserve"> sin embargo</w:t>
      </w:r>
      <w:r w:rsidR="00316709" w:rsidRPr="003F2F6D">
        <w:rPr>
          <w:rFonts w:hAnsi="Times New Roman" w:cs="Times New Roman"/>
          <w:color w:val="auto"/>
          <w:u w:color="444444"/>
        </w:rPr>
        <w:t>,</w:t>
      </w:r>
      <w:r w:rsidRPr="003F2F6D">
        <w:rPr>
          <w:rFonts w:hAnsi="Times New Roman" w:cs="Times New Roman"/>
          <w:color w:val="auto"/>
          <w:u w:color="444444"/>
        </w:rPr>
        <w:t xml:space="preserve"> Ecuador a pesar que se encuentra en un periodo de recesión que ha logrado salir adelante con su economía gracias a la ayuda de China aun así este implique una endeudamiento con este país. Por otro lado</w:t>
      </w:r>
      <w:r w:rsidR="00316709" w:rsidRPr="003F2F6D">
        <w:rPr>
          <w:rFonts w:hAnsi="Times New Roman" w:cs="Times New Roman"/>
          <w:color w:val="auto"/>
          <w:u w:color="444444"/>
        </w:rPr>
        <w:t>,</w:t>
      </w:r>
      <w:r w:rsidRPr="003F2F6D">
        <w:rPr>
          <w:rFonts w:hAnsi="Times New Roman" w:cs="Times New Roman"/>
          <w:color w:val="auto"/>
          <w:u w:color="444444"/>
        </w:rPr>
        <w:t xml:space="preserve"> también se puede decir que Ecuador ha sobresalido a delante en el ámbito deportivo que ha logrado llevarse medallas de oro y reconocimientos a nivel mundial y sobre todo lo que le hace atractivo al Ecuador no solo a nivel nacional sino internacionalmente es la cultura que se ha mantenido por siglos llevando a cabo las tradiciones en las diferentes partes del país.</w:t>
      </w:r>
    </w:p>
    <w:p w14:paraId="58653830" w14:textId="77777777" w:rsidR="00BE1236" w:rsidRDefault="00C65BF6" w:rsidP="006C23A4">
      <w:pPr>
        <w:pStyle w:val="Cuerpo"/>
        <w:shd w:val="clear" w:color="auto" w:fill="FFFFFF"/>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before="0" w:after="200"/>
        <w:rPr>
          <w:rFonts w:hAnsi="Times New Roman" w:cs="Times New Roman"/>
          <w:color w:val="auto"/>
          <w:u w:color="444444"/>
        </w:rPr>
      </w:pPr>
      <w:r w:rsidRPr="003F2F6D">
        <w:rPr>
          <w:rFonts w:hAnsi="Times New Roman" w:cs="Times New Roman"/>
          <w:color w:val="auto"/>
          <w:u w:color="444444"/>
        </w:rPr>
        <w:t xml:space="preserve">Por último, se puede decir que </w:t>
      </w:r>
      <w:r w:rsidR="004318A5" w:rsidRPr="003F2F6D">
        <w:rPr>
          <w:rFonts w:hAnsi="Times New Roman" w:cs="Times New Roman"/>
          <w:color w:val="auto"/>
          <w:u w:color="444444"/>
        </w:rPr>
        <w:t>a pesar de que</w:t>
      </w:r>
      <w:r w:rsidRPr="003F2F6D">
        <w:rPr>
          <w:rFonts w:hAnsi="Times New Roman" w:cs="Times New Roman"/>
          <w:color w:val="auto"/>
          <w:u w:color="444444"/>
        </w:rPr>
        <w:t xml:space="preserve"> el Ecuador se ha enfrentado a la migración y emigración, como tal este país esta categorizado uno de los países en latinoamericana para poder vivir con mejor </w:t>
      </w:r>
      <w:r w:rsidR="004318A5" w:rsidRPr="003F2F6D">
        <w:rPr>
          <w:rFonts w:hAnsi="Times New Roman" w:cs="Times New Roman"/>
          <w:color w:val="auto"/>
          <w:u w:color="444444"/>
        </w:rPr>
        <w:t>estatus</w:t>
      </w:r>
      <w:r w:rsidRPr="003F2F6D">
        <w:rPr>
          <w:rFonts w:hAnsi="Times New Roman" w:cs="Times New Roman"/>
          <w:color w:val="auto"/>
          <w:u w:color="444444"/>
        </w:rPr>
        <w:t>, sueldos, mejor calidad de vida en comparación de los países vecinos.</w:t>
      </w:r>
    </w:p>
    <w:p w14:paraId="18F4C53A" w14:textId="4845B39C" w:rsidR="00D6585B" w:rsidRPr="003F2F6D" w:rsidRDefault="00565862" w:rsidP="006C23A4">
      <w:pPr>
        <w:pStyle w:val="Ttulo1"/>
        <w:keepNext w:val="0"/>
        <w:keepLines w:val="0"/>
        <w:spacing w:before="0" w:after="200"/>
        <w:rPr>
          <w:rFonts w:cs="Times New Roman"/>
          <w:color w:val="auto"/>
        </w:rPr>
      </w:pPr>
      <w:bookmarkStart w:id="85" w:name="_Toc535569618"/>
      <w:r w:rsidRPr="003F2F6D">
        <w:rPr>
          <w:rFonts w:cs="Times New Roman"/>
          <w:color w:val="auto"/>
        </w:rPr>
        <w:t>Bibliografía</w:t>
      </w:r>
      <w:bookmarkEnd w:id="85"/>
    </w:p>
    <w:sdt>
      <w:sdtPr>
        <w:rPr>
          <w:b/>
          <w:bCs/>
        </w:rPr>
        <w:id w:val="326331412"/>
        <w:docPartObj>
          <w:docPartGallery w:val="Bibliographies"/>
          <w:docPartUnique/>
        </w:docPartObj>
      </w:sdtPr>
      <w:sdtEndPr>
        <w:rPr>
          <w:b w:val="0"/>
          <w:bCs w:val="0"/>
        </w:rPr>
      </w:sdtEndPr>
      <w:sdtContent>
        <w:sdt>
          <w:sdtPr>
            <w:id w:val="111145805"/>
            <w:bibliography/>
          </w:sdtPr>
          <w:sdtContent>
            <w:p w14:paraId="0676ED3C" w14:textId="77777777" w:rsidR="004C6920" w:rsidRDefault="00D6585B" w:rsidP="004C6920">
              <w:pPr>
                <w:pStyle w:val="Bibliografa"/>
                <w:ind w:left="720" w:hanging="720"/>
                <w:rPr>
                  <w:noProof/>
                </w:rPr>
              </w:pPr>
              <w:r w:rsidRPr="003F2F6D">
                <w:fldChar w:fldCharType="begin"/>
              </w:r>
              <w:r w:rsidRPr="003F2F6D">
                <w:instrText>BIBLIOGRAPHY</w:instrText>
              </w:r>
              <w:r w:rsidRPr="003F2F6D">
                <w:fldChar w:fldCharType="separate"/>
              </w:r>
              <w:r w:rsidR="004C6920">
                <w:rPr>
                  <w:noProof/>
                </w:rPr>
                <w:t xml:space="preserve">Osorio, S. A. (2007). </w:t>
              </w:r>
              <w:r w:rsidR="004C6920">
                <w:rPr>
                  <w:i/>
                  <w:iCs/>
                  <w:noProof/>
                </w:rPr>
                <w:t>Mordaza a la información en tiempos de guerra.</w:t>
              </w:r>
              <w:r w:rsidR="004C6920">
                <w:rPr>
                  <w:noProof/>
                </w:rPr>
                <w:t xml:space="preserve"> Caracas: Comunicación y sociedad.</w:t>
              </w:r>
            </w:p>
            <w:p w14:paraId="1B77C8A0" w14:textId="77777777" w:rsidR="004C6920" w:rsidRDefault="004C6920" w:rsidP="004C6920">
              <w:pPr>
                <w:pStyle w:val="Bibliografa"/>
                <w:ind w:left="720" w:hanging="720"/>
                <w:rPr>
                  <w:noProof/>
                </w:rPr>
              </w:pPr>
              <w:r>
                <w:rPr>
                  <w:noProof/>
                </w:rPr>
                <w:t xml:space="preserve">Wolf, M. (2001). </w:t>
              </w:r>
              <w:r>
                <w:rPr>
                  <w:i/>
                  <w:iCs/>
                  <w:noProof/>
                </w:rPr>
                <w:t>Los efectos sociales de los media.</w:t>
              </w:r>
              <w:r>
                <w:rPr>
                  <w:noProof/>
                </w:rPr>
                <w:t xml:space="preserve"> Barcelona: Paidós.</w:t>
              </w:r>
            </w:p>
            <w:p w14:paraId="5D5873F2" w14:textId="77777777" w:rsidR="004C6920" w:rsidRDefault="004C6920" w:rsidP="004C6920">
              <w:pPr>
                <w:pStyle w:val="Bibliografa"/>
                <w:ind w:left="720" w:hanging="720"/>
                <w:rPr>
                  <w:noProof/>
                </w:rPr>
              </w:pPr>
              <w:r>
                <w:rPr>
                  <w:noProof/>
                </w:rPr>
                <w:t xml:space="preserve">Burch, S. (15 de Julio de 2013). </w:t>
              </w:r>
              <w:r>
                <w:rPr>
                  <w:i/>
                  <w:iCs/>
                  <w:noProof/>
                </w:rPr>
                <w:t>Ley Orgánica de Comunicación: La disputa de sentidos</w:t>
              </w:r>
              <w:r>
                <w:rPr>
                  <w:noProof/>
                </w:rPr>
                <w:t>. Obtenido de El Telégrafo: https://www.eltelegrafo.com.ec/noticias/2013/7/ley-organica-de-comunicacion-la-disputa-de-sentidos</w:t>
              </w:r>
            </w:p>
            <w:p w14:paraId="2564F23E" w14:textId="77777777" w:rsidR="004C6920" w:rsidRDefault="004C6920" w:rsidP="004C6920">
              <w:pPr>
                <w:pStyle w:val="Bibliografa"/>
                <w:ind w:left="720" w:hanging="720"/>
                <w:rPr>
                  <w:noProof/>
                </w:rPr>
              </w:pPr>
              <w:r>
                <w:rPr>
                  <w:noProof/>
                </w:rPr>
                <w:lastRenderedPageBreak/>
                <w:t xml:space="preserve">Arrobo Rodas, N. (2016). </w:t>
              </w:r>
              <w:r>
                <w:rPr>
                  <w:i/>
                  <w:iCs/>
                  <w:noProof/>
                </w:rPr>
                <w:t>Análisis de la realidad nacional del Ecuador.</w:t>
              </w:r>
              <w:r>
                <w:rPr>
                  <w:noProof/>
                </w:rPr>
                <w:t xml:space="preserve"> Obtenido de SICSAL: http://www.sicsal.net/asambleas/Venezuela2006/informes/InformeEcuadorAsambleaSICSAL1.html</w:t>
              </w:r>
            </w:p>
            <w:p w14:paraId="2CADFA82" w14:textId="77777777" w:rsidR="004C6920" w:rsidRDefault="004C6920" w:rsidP="004C6920">
              <w:pPr>
                <w:pStyle w:val="Bibliografa"/>
                <w:ind w:left="720" w:hanging="720"/>
                <w:rPr>
                  <w:noProof/>
                </w:rPr>
              </w:pPr>
              <w:r>
                <w:rPr>
                  <w:noProof/>
                </w:rPr>
                <w:t xml:space="preserve">Asamblea Nacional del Ecuador. (2014). </w:t>
              </w:r>
              <w:r>
                <w:rPr>
                  <w:i/>
                  <w:iCs/>
                  <w:noProof/>
                </w:rPr>
                <w:t>Ley Orgánica de Comunicación.</w:t>
              </w:r>
              <w:r>
                <w:rPr>
                  <w:noProof/>
                </w:rPr>
                <w:t xml:space="preserve"> Obtenido de El Telégrafo: https://www.eltelegrafo.com.ec/images/eltelegrafo/banners/2013/17-6-13-Ley-de-comunicacion.pdf</w:t>
              </w:r>
            </w:p>
            <w:p w14:paraId="297019BB" w14:textId="77777777" w:rsidR="004C6920" w:rsidRDefault="004C6920" w:rsidP="004C6920">
              <w:pPr>
                <w:pStyle w:val="Bibliografa"/>
                <w:ind w:left="720" w:hanging="720"/>
                <w:rPr>
                  <w:noProof/>
                </w:rPr>
              </w:pPr>
              <w:r>
                <w:rPr>
                  <w:noProof/>
                </w:rPr>
                <w:t xml:space="preserve">El Telégrafo. (08 de 06 de 2013). </w:t>
              </w:r>
              <w:r>
                <w:rPr>
                  <w:i/>
                  <w:iCs/>
                  <w:noProof/>
                </w:rPr>
                <w:t>www.eltelegrafo.com.ec</w:t>
              </w:r>
              <w:r>
                <w:rPr>
                  <w:noProof/>
                </w:rPr>
                <w:t>. Obtenido de https://www.eltelegrafo.com.ec/noticias/cultura/1/ley-organica-de-comunicacion-la-disputa-de-sentidos</w:t>
              </w:r>
            </w:p>
            <w:p w14:paraId="4C97DFDE" w14:textId="77777777" w:rsidR="004C6920" w:rsidRDefault="004C6920" w:rsidP="004C6920">
              <w:pPr>
                <w:pStyle w:val="Bibliografa"/>
                <w:ind w:left="720" w:hanging="720"/>
                <w:rPr>
                  <w:noProof/>
                </w:rPr>
              </w:pPr>
              <w:r>
                <w:rPr>
                  <w:noProof/>
                </w:rPr>
                <w:t xml:space="preserve">INEC. (2013). </w:t>
              </w:r>
              <w:r>
                <w:rPr>
                  <w:i/>
                  <w:iCs/>
                  <w:noProof/>
                </w:rPr>
                <w:t>Estudio sociodemográficos.</w:t>
              </w:r>
              <w:r>
                <w:rPr>
                  <w:noProof/>
                </w:rPr>
                <w:t xml:space="preserve"> </w:t>
              </w:r>
            </w:p>
            <w:p w14:paraId="797425AE" w14:textId="77777777" w:rsidR="004C6920" w:rsidRDefault="004C6920" w:rsidP="004C6920">
              <w:pPr>
                <w:pStyle w:val="Bibliografa"/>
                <w:ind w:left="720" w:hanging="720"/>
                <w:rPr>
                  <w:noProof/>
                </w:rPr>
              </w:pPr>
              <w:r>
                <w:rPr>
                  <w:noProof/>
                </w:rPr>
                <w:t xml:space="preserve">CEPAL. (2017). </w:t>
              </w:r>
              <w:r>
                <w:rPr>
                  <w:i/>
                  <w:iCs/>
                  <w:noProof/>
                </w:rPr>
                <w:t>Niveles de pobreza América Latina.</w:t>
              </w:r>
              <w:r>
                <w:rPr>
                  <w:noProof/>
                </w:rPr>
                <w:t xml:space="preserve"> </w:t>
              </w:r>
            </w:p>
            <w:p w14:paraId="77D682D6" w14:textId="77777777" w:rsidR="004C6920" w:rsidRDefault="004C6920" w:rsidP="004C6920">
              <w:pPr>
                <w:pStyle w:val="Bibliografa"/>
                <w:ind w:left="720" w:hanging="720"/>
                <w:rPr>
                  <w:noProof/>
                </w:rPr>
              </w:pPr>
              <w:r>
                <w:rPr>
                  <w:noProof/>
                </w:rPr>
                <w:t xml:space="preserve">Ministerio de Turismo. (2016). </w:t>
              </w:r>
              <w:r>
                <w:rPr>
                  <w:i/>
                  <w:iCs/>
                  <w:noProof/>
                </w:rPr>
                <w:t>www.turismo.gob.ec</w:t>
              </w:r>
              <w:r>
                <w:rPr>
                  <w:noProof/>
                </w:rPr>
                <w:t>. Obtenido de www.turismo.gob.ec</w:t>
              </w:r>
            </w:p>
            <w:p w14:paraId="7B664B0B" w14:textId="77777777" w:rsidR="004C6920" w:rsidRDefault="004C6920" w:rsidP="004C6920">
              <w:pPr>
                <w:pStyle w:val="Bibliografa"/>
                <w:ind w:left="720" w:hanging="720"/>
                <w:rPr>
                  <w:noProof/>
                </w:rPr>
              </w:pPr>
              <w:r>
                <w:rPr>
                  <w:noProof/>
                </w:rPr>
                <w:t>Ley Orgánica de Comunicación. (2013, párr. 1). Ley Orgánica de Comunicación. En A. 71. Ecuador: Registro Oficial Suplemento 22 de 25-jun.-2013.</w:t>
              </w:r>
            </w:p>
            <w:p w14:paraId="1E59D637" w14:textId="77777777" w:rsidR="004C6920" w:rsidRDefault="004C6920" w:rsidP="004C6920">
              <w:pPr>
                <w:pStyle w:val="Bibliografa"/>
                <w:ind w:left="720" w:hanging="720"/>
                <w:rPr>
                  <w:noProof/>
                </w:rPr>
              </w:pPr>
              <w:r>
                <w:rPr>
                  <w:noProof/>
                </w:rPr>
                <w:t xml:space="preserve">Daniel Escobar. (12 de 2012, párr.5). </w:t>
              </w:r>
              <w:r>
                <w:rPr>
                  <w:i/>
                  <w:iCs/>
                  <w:noProof/>
                </w:rPr>
                <w:t>https://prezi.com/jtpg37orxm2l/los-medios-de-comunicacion-en-las-sociedades-capitalistas-y-socialistas/.</w:t>
              </w:r>
              <w:r>
                <w:rPr>
                  <w:noProof/>
                </w:rPr>
                <w:t xml:space="preserve"> Obtenido de https://prezi.com/jtpg37orxm2l/los-medios-de-comunicacion-en-las-sociedades-capitalistas-y-socialistas/</w:t>
              </w:r>
            </w:p>
            <w:p w14:paraId="777BC123" w14:textId="77777777" w:rsidR="004C6920" w:rsidRDefault="004C6920" w:rsidP="004C6920">
              <w:pPr>
                <w:pStyle w:val="Bibliografa"/>
                <w:ind w:left="720" w:hanging="720"/>
                <w:rPr>
                  <w:noProof/>
                </w:rPr>
              </w:pPr>
              <w:r>
                <w:rPr>
                  <w:noProof/>
                </w:rPr>
                <w:t xml:space="preserve">Banco Central del Ecuador. (2015, párr.5). </w:t>
              </w:r>
              <w:r>
                <w:rPr>
                  <w:i/>
                  <w:iCs/>
                  <w:noProof/>
                </w:rPr>
                <w:t>www.bce.fin.ec.</w:t>
              </w:r>
              <w:r>
                <w:rPr>
                  <w:noProof/>
                </w:rPr>
                <w:t xml:space="preserve"> Obtenido de www.bce.fin.ec/remesas.html</w:t>
              </w:r>
            </w:p>
            <w:p w14:paraId="61AD4EA7" w14:textId="77777777" w:rsidR="004C6920" w:rsidRDefault="004C6920" w:rsidP="004C6920">
              <w:pPr>
                <w:pStyle w:val="Bibliografa"/>
                <w:ind w:left="720" w:hanging="720"/>
                <w:rPr>
                  <w:noProof/>
                </w:rPr>
              </w:pPr>
              <w:r>
                <w:rPr>
                  <w:noProof/>
                </w:rPr>
                <w:t xml:space="preserve">Plan V. (2016, párr. 20). </w:t>
              </w:r>
              <w:r>
                <w:rPr>
                  <w:i/>
                  <w:iCs/>
                  <w:noProof/>
                </w:rPr>
                <w:t>http://www.planv.com.ec.</w:t>
              </w:r>
              <w:r>
                <w:rPr>
                  <w:noProof/>
                </w:rPr>
                <w:t xml:space="preserve"> Obtenido de http://www.planv.com.ec/historias/politica/cifras-que-evidencian-el-desencanto-frente-al-correismo</w:t>
              </w:r>
            </w:p>
            <w:p w14:paraId="50AF4F15" w14:textId="77777777" w:rsidR="004C6920" w:rsidRDefault="004C6920" w:rsidP="004C6920">
              <w:pPr>
                <w:pStyle w:val="Bibliografa"/>
                <w:ind w:left="720" w:hanging="720"/>
                <w:rPr>
                  <w:noProof/>
                </w:rPr>
              </w:pPr>
              <w:r>
                <w:rPr>
                  <w:noProof/>
                </w:rPr>
                <w:t xml:space="preserve">CEDATOS. (2017). </w:t>
              </w:r>
              <w:r>
                <w:rPr>
                  <w:i/>
                  <w:iCs/>
                  <w:noProof/>
                </w:rPr>
                <w:t>http://www.cedatos.com.ec/detalles_noticia.php?Id=349.</w:t>
              </w:r>
              <w:r>
                <w:rPr>
                  <w:noProof/>
                </w:rPr>
                <w:t xml:space="preserve"> Obtenido de http://www.cedatos.com.ec/detalles_noticia.php?Id=349</w:t>
              </w:r>
            </w:p>
            <w:p w14:paraId="7079C07A" w14:textId="77777777" w:rsidR="004C6920" w:rsidRDefault="004C6920" w:rsidP="004C6920">
              <w:pPr>
                <w:pStyle w:val="Bibliografa"/>
                <w:ind w:left="720" w:hanging="720"/>
                <w:rPr>
                  <w:noProof/>
                </w:rPr>
              </w:pPr>
              <w:r>
                <w:rPr>
                  <w:noProof/>
                </w:rPr>
                <w:lastRenderedPageBreak/>
                <w:t xml:space="preserve">Plan V. (2017). </w:t>
              </w:r>
              <w:r>
                <w:rPr>
                  <w:i/>
                  <w:iCs/>
                  <w:noProof/>
                </w:rPr>
                <w:t>http://www.planv.com.ec.</w:t>
              </w:r>
              <w:r>
                <w:rPr>
                  <w:noProof/>
                </w:rPr>
                <w:t xml:space="preserve"> Obtenido de http://www.planv.com.ec/historias/politica/cifras-que-evidencian-el-desencanto-frente-al-correismo</w:t>
              </w:r>
            </w:p>
            <w:p w14:paraId="09D9FF16" w14:textId="77777777" w:rsidR="004C6920" w:rsidRDefault="004C6920" w:rsidP="004C6920">
              <w:pPr>
                <w:pStyle w:val="Bibliografa"/>
                <w:ind w:left="720" w:hanging="720"/>
                <w:rPr>
                  <w:noProof/>
                </w:rPr>
              </w:pPr>
              <w:r>
                <w:rPr>
                  <w:noProof/>
                </w:rPr>
                <w:t xml:space="preserve">Ministerio de Finanzas. (2018, párr.1). </w:t>
              </w:r>
              <w:r>
                <w:rPr>
                  <w:i/>
                  <w:iCs/>
                  <w:noProof/>
                </w:rPr>
                <w:t>https://www.finanzas.gob.ec.</w:t>
              </w:r>
              <w:r>
                <w:rPr>
                  <w:noProof/>
                </w:rPr>
                <w:t xml:space="preserve"> Obtenido de https://www.finanzas.gob.ec/gobierno-nacional-entrego-proforma-presupuestaria-2018/</w:t>
              </w:r>
            </w:p>
            <w:p w14:paraId="0B1B9EBA" w14:textId="77777777" w:rsidR="004C6920" w:rsidRDefault="004C6920" w:rsidP="004C6920">
              <w:pPr>
                <w:pStyle w:val="Bibliografa"/>
                <w:ind w:left="720" w:hanging="720"/>
                <w:rPr>
                  <w:noProof/>
                </w:rPr>
              </w:pPr>
              <w:r>
                <w:rPr>
                  <w:noProof/>
                </w:rPr>
                <w:t xml:space="preserve">Instituto de Cine y Creación Audiovisual. (2017, p.1). </w:t>
              </w:r>
              <w:r>
                <w:rPr>
                  <w:i/>
                  <w:iCs/>
                  <w:noProof/>
                </w:rPr>
                <w:t>www.cineyaudiovisual.gob.ec.</w:t>
              </w:r>
              <w:r>
                <w:rPr>
                  <w:noProof/>
                </w:rPr>
                <w:t xml:space="preserve"> </w:t>
              </w:r>
            </w:p>
            <w:p w14:paraId="3DA4EDBB" w14:textId="77777777" w:rsidR="004C6920" w:rsidRPr="00EA664B" w:rsidRDefault="004C6920" w:rsidP="004C6920">
              <w:pPr>
                <w:pStyle w:val="Bibliografa"/>
                <w:ind w:left="720" w:hanging="720"/>
                <w:rPr>
                  <w:noProof/>
                  <w:lang w:val="es-CO"/>
                </w:rPr>
              </w:pPr>
              <w:r w:rsidRPr="00EA664B">
                <w:rPr>
                  <w:noProof/>
                  <w:lang w:val="es-CO"/>
                </w:rPr>
                <w:t xml:space="preserve">Gómez, L. A. (1982). </w:t>
              </w:r>
              <w:r w:rsidRPr="00EA664B">
                <w:rPr>
                  <w:i/>
                  <w:iCs/>
                  <w:noProof/>
                  <w:lang w:val="es-CO"/>
                </w:rPr>
                <w:t>Opinión pública y medios de difusión.</w:t>
              </w:r>
              <w:r w:rsidRPr="00EA664B">
                <w:rPr>
                  <w:noProof/>
                  <w:lang w:val="es-CO"/>
                </w:rPr>
                <w:t xml:space="preserve"> Quito: Ciespal.</w:t>
              </w:r>
            </w:p>
            <w:p w14:paraId="7B41068E" w14:textId="77777777" w:rsidR="004C6920" w:rsidRPr="00EA664B" w:rsidRDefault="004C6920" w:rsidP="004C6920">
              <w:pPr>
                <w:pStyle w:val="Bibliografa"/>
                <w:ind w:left="720" w:hanging="720"/>
                <w:rPr>
                  <w:noProof/>
                  <w:lang w:val="es-CO"/>
                </w:rPr>
              </w:pPr>
              <w:r w:rsidRPr="00EA664B">
                <w:rPr>
                  <w:noProof/>
                  <w:lang w:val="es-CO"/>
                </w:rPr>
                <w:t xml:space="preserve">Sartori, G. (1998). </w:t>
              </w:r>
              <w:r w:rsidRPr="00EA664B">
                <w:rPr>
                  <w:i/>
                  <w:iCs/>
                  <w:noProof/>
                  <w:lang w:val="es-CO"/>
                </w:rPr>
                <w:t>Homo Videns: la sociedad teledirigida.</w:t>
              </w:r>
              <w:r w:rsidRPr="00EA664B">
                <w:rPr>
                  <w:noProof/>
                  <w:lang w:val="es-CO"/>
                </w:rPr>
                <w:t xml:space="preserve"> México, D.F.: Taurus.</w:t>
              </w:r>
            </w:p>
            <w:p w14:paraId="08A57DCF" w14:textId="77777777" w:rsidR="004C6920" w:rsidRPr="00EA664B" w:rsidRDefault="004C6920" w:rsidP="004C6920">
              <w:pPr>
                <w:pStyle w:val="Bibliografa"/>
                <w:ind w:left="720" w:hanging="720"/>
                <w:rPr>
                  <w:noProof/>
                  <w:lang w:val="es-CO"/>
                </w:rPr>
              </w:pPr>
              <w:r w:rsidRPr="00EA664B">
                <w:rPr>
                  <w:noProof/>
                  <w:lang w:val="es-CO"/>
                </w:rPr>
                <w:t xml:space="preserve">Acosta, A., &amp; Serrano, A. (2009). Ecuador frente a la crisis económica internacional: un reto de múltiples aristas. </w:t>
              </w:r>
              <w:r w:rsidRPr="00EA664B">
                <w:rPr>
                  <w:i/>
                  <w:iCs/>
                  <w:noProof/>
                  <w:lang w:val="es-CO"/>
                </w:rPr>
                <w:t>Polémika, 1</w:t>
              </w:r>
              <w:r w:rsidRPr="00EA664B">
                <w:rPr>
                  <w:noProof/>
                  <w:lang w:val="es-CO"/>
                </w:rPr>
                <w:t>(1), 8-22.</w:t>
              </w:r>
            </w:p>
            <w:p w14:paraId="4FD82A5E" w14:textId="77777777" w:rsidR="004C6920" w:rsidRDefault="004C6920" w:rsidP="004C6920">
              <w:pPr>
                <w:pStyle w:val="Bibliografa"/>
                <w:ind w:left="720" w:hanging="720"/>
                <w:rPr>
                  <w:noProof/>
                  <w:lang w:val="en-US"/>
                </w:rPr>
              </w:pPr>
              <w:r w:rsidRPr="00EA664B">
                <w:rPr>
                  <w:noProof/>
                  <w:lang w:val="es-CO"/>
                </w:rPr>
                <w:t xml:space="preserve">Correa, R., &amp; García, D. (2018, Enero-marzo). </w:t>
              </w:r>
              <w:r w:rsidRPr="00EA664B">
                <w:rPr>
                  <w:i/>
                  <w:iCs/>
                  <w:noProof/>
                  <w:lang w:val="es-CO"/>
                </w:rPr>
                <w:t>Ecuador presenta el programa económico, luego de diez meses de gobierno.</w:t>
              </w:r>
              <w:r w:rsidRPr="00EA664B">
                <w:rPr>
                  <w:noProof/>
                  <w:lang w:val="es-CO"/>
                </w:rPr>
                <w:t xml:space="preserve"> </w:t>
              </w:r>
              <w:r>
                <w:rPr>
                  <w:noProof/>
                  <w:lang w:val="en-US"/>
                </w:rPr>
                <w:t>Retrieved from Red Econolatin: http://www.econolatin.com/coyuntura/pdf/Ecuador/Informe_economia_ecuador_marzo_2018.pdf</w:t>
              </w:r>
            </w:p>
            <w:p w14:paraId="32DE2C85" w14:textId="77777777" w:rsidR="004C6920" w:rsidRPr="00EA664B" w:rsidRDefault="004C6920" w:rsidP="004C6920">
              <w:pPr>
                <w:pStyle w:val="Bibliografa"/>
                <w:ind w:left="720" w:hanging="720"/>
                <w:rPr>
                  <w:noProof/>
                  <w:lang w:val="es-CO"/>
                </w:rPr>
              </w:pPr>
              <w:r w:rsidRPr="00EA664B">
                <w:rPr>
                  <w:noProof/>
                  <w:lang w:val="es-CO"/>
                </w:rPr>
                <w:t xml:space="preserve">García Avilés, J. (2006). Convergencia y polivalencia periodística en televisiones europeas y norteamericanas. </w:t>
              </w:r>
              <w:r w:rsidRPr="00EA664B">
                <w:rPr>
                  <w:i/>
                  <w:iCs/>
                  <w:noProof/>
                  <w:lang w:val="es-CO"/>
                </w:rPr>
                <w:t>Global Media Journal, 3</w:t>
              </w:r>
              <w:r w:rsidRPr="00EA664B">
                <w:rPr>
                  <w:noProof/>
                  <w:lang w:val="es-CO"/>
                </w:rPr>
                <w:t>(6).</w:t>
              </w:r>
            </w:p>
            <w:p w14:paraId="105EB207" w14:textId="77777777" w:rsidR="004C6920" w:rsidRPr="00EA664B" w:rsidRDefault="004C6920" w:rsidP="004C6920">
              <w:pPr>
                <w:pStyle w:val="Bibliografa"/>
                <w:ind w:left="720" w:hanging="720"/>
                <w:rPr>
                  <w:noProof/>
                  <w:lang w:val="es-CO"/>
                </w:rPr>
              </w:pPr>
              <w:r w:rsidRPr="00EA664B">
                <w:rPr>
                  <w:noProof/>
                  <w:lang w:val="es-CO"/>
                </w:rPr>
                <w:t xml:space="preserve">Mora Caballero, J. (2016, Noviembre 1). Práctica del periodismo en la actualidad. </w:t>
              </w:r>
              <w:r w:rsidRPr="00EA664B">
                <w:rPr>
                  <w:i/>
                  <w:iCs/>
                  <w:noProof/>
                  <w:lang w:val="es-CO"/>
                </w:rPr>
                <w:t>La Hora</w:t>
              </w:r>
              <w:r w:rsidRPr="00EA664B">
                <w:rPr>
                  <w:noProof/>
                  <w:lang w:val="es-CO"/>
                </w:rPr>
                <w:t>. Retrieved from https://lahora.com.ec/noticia/494100/prc3a1ctica-del-periodismo-en-la-actualidad</w:t>
              </w:r>
            </w:p>
            <w:p w14:paraId="1BE06381" w14:textId="77777777" w:rsidR="004C6920" w:rsidRDefault="004C6920" w:rsidP="004C6920">
              <w:pPr>
                <w:pStyle w:val="Bibliografa"/>
                <w:ind w:left="720" w:hanging="720"/>
                <w:rPr>
                  <w:noProof/>
                  <w:lang w:val="en-US"/>
                </w:rPr>
              </w:pPr>
              <w:r w:rsidRPr="00EA664B">
                <w:rPr>
                  <w:noProof/>
                  <w:lang w:val="es-CO"/>
                </w:rPr>
                <w:t xml:space="preserve">Gehrke, M., Lizarazo, N., Noboa, P., Olmos, D., &amp; Pieper, O. (2016). </w:t>
              </w:r>
              <w:r w:rsidRPr="00EA664B">
                <w:rPr>
                  <w:i/>
                  <w:iCs/>
                  <w:noProof/>
                  <w:lang w:val="es-CO"/>
                </w:rPr>
                <w:t>Panorama de los medios en Ecuador, sistema informativo y actores implicados.</w:t>
              </w:r>
              <w:r w:rsidRPr="00EA664B">
                <w:rPr>
                  <w:noProof/>
                  <w:lang w:val="es-CO"/>
                </w:rPr>
                <w:t xml:space="preserve"> </w:t>
              </w:r>
              <w:r>
                <w:rPr>
                  <w:noProof/>
                  <w:lang w:val="en-US"/>
                </w:rPr>
                <w:t>DW Akademie. Bonn: Deustche Welle. Retrieved from https://m.dw.com/downloads/30336831/panorama-de-los-medios-en-ecuador-pdf.pdf</w:t>
              </w:r>
            </w:p>
            <w:p w14:paraId="0A55FEBE" w14:textId="77777777" w:rsidR="004C6920" w:rsidRDefault="004C6920" w:rsidP="004C6920">
              <w:pPr>
                <w:pStyle w:val="Bibliografa"/>
                <w:ind w:left="720" w:hanging="720"/>
                <w:rPr>
                  <w:noProof/>
                  <w:lang w:val="en-US"/>
                </w:rPr>
              </w:pPr>
              <w:r w:rsidRPr="00EA664B">
                <w:rPr>
                  <w:noProof/>
                  <w:lang w:val="es-CO"/>
                </w:rPr>
                <w:t xml:space="preserve">Inec-Calidad de vida. (2018). </w:t>
              </w:r>
              <w:r w:rsidRPr="00EA664B">
                <w:rPr>
                  <w:i/>
                  <w:iCs/>
                  <w:noProof/>
                  <w:lang w:val="es-CO"/>
                </w:rPr>
                <w:t>INEC.</w:t>
              </w:r>
              <w:r w:rsidRPr="00EA664B">
                <w:rPr>
                  <w:noProof/>
                  <w:lang w:val="es-CO"/>
                </w:rPr>
                <w:t xml:space="preserve"> </w:t>
              </w:r>
              <w:r>
                <w:rPr>
                  <w:noProof/>
                  <w:lang w:val="en-US"/>
                </w:rPr>
                <w:t>Retrieved from INEC: www.inec.gob.ec</w:t>
              </w:r>
            </w:p>
            <w:p w14:paraId="201A7F50" w14:textId="77777777" w:rsidR="004C6920" w:rsidRDefault="004C6920" w:rsidP="004C6920">
              <w:pPr>
                <w:pStyle w:val="Bibliografa"/>
                <w:ind w:left="720" w:hanging="720"/>
                <w:rPr>
                  <w:noProof/>
                </w:rPr>
              </w:pPr>
              <w:r>
                <w:rPr>
                  <w:noProof/>
                </w:rPr>
                <w:lastRenderedPageBreak/>
                <w:t xml:space="preserve">El Universo. (09 de 01 de 2014). Presupuesto del Estado 2013 cerró con un déficit de $ 5.059 millones. </w:t>
              </w:r>
              <w:r>
                <w:rPr>
                  <w:i/>
                  <w:iCs/>
                  <w:noProof/>
                </w:rPr>
                <w:t>El Universo</w:t>
              </w:r>
              <w:r>
                <w:rPr>
                  <w:noProof/>
                </w:rPr>
                <w:t>. Obtenido de El Universo.</w:t>
              </w:r>
            </w:p>
            <w:p w14:paraId="3392F40F" w14:textId="77777777" w:rsidR="004C6920" w:rsidRDefault="004C6920" w:rsidP="004C6920">
              <w:pPr>
                <w:pStyle w:val="Bibliografa"/>
                <w:ind w:left="720" w:hanging="720"/>
                <w:rPr>
                  <w:noProof/>
                </w:rPr>
              </w:pPr>
              <w:r>
                <w:rPr>
                  <w:noProof/>
                </w:rPr>
                <w:t>INEC. (11 de 2018). Obtenido de www.inec.gob.ec</w:t>
              </w:r>
            </w:p>
            <w:p w14:paraId="27A9AEAE" w14:textId="77777777" w:rsidR="004C6920" w:rsidRDefault="004C6920" w:rsidP="004C6920">
              <w:pPr>
                <w:pStyle w:val="Bibliografa"/>
                <w:ind w:left="720" w:hanging="720"/>
                <w:rPr>
                  <w:noProof/>
                </w:rPr>
              </w:pPr>
              <w:r>
                <w:rPr>
                  <w:noProof/>
                </w:rPr>
                <w:t xml:space="preserve">La inseguridad en el Ecuador. (2017). </w:t>
              </w:r>
              <w:r>
                <w:rPr>
                  <w:i/>
                  <w:iCs/>
                  <w:noProof/>
                </w:rPr>
                <w:t>Cedatos.</w:t>
              </w:r>
              <w:r>
                <w:rPr>
                  <w:noProof/>
                </w:rPr>
                <w:t xml:space="preserve"> Obtenido de Cedatos: http://www.cedatos.com.ec/detalles_noticia.php?Id=86</w:t>
              </w:r>
            </w:p>
            <w:p w14:paraId="7DD640A7" w14:textId="1A94DB71" w:rsidR="00D6585B" w:rsidRPr="003F2F6D" w:rsidRDefault="00D6585B" w:rsidP="004C6920">
              <w:r w:rsidRPr="003F2F6D">
                <w:rPr>
                  <w:b/>
                  <w:bCs/>
                </w:rPr>
                <w:fldChar w:fldCharType="end"/>
              </w:r>
            </w:p>
          </w:sdtContent>
        </w:sdt>
      </w:sdtContent>
    </w:sdt>
    <w:sectPr w:rsidR="00D6585B" w:rsidRPr="003F2F6D" w:rsidSect="00996C95">
      <w:footerReference w:type="default" r:id="rId11"/>
      <w:pgSz w:w="11900" w:h="16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3DA21" w14:textId="77777777" w:rsidR="00B608AE" w:rsidRDefault="00B608AE" w:rsidP="00C66B7A">
      <w:pPr>
        <w:spacing w:after="0" w:line="240" w:lineRule="auto"/>
      </w:pPr>
      <w:r>
        <w:separator/>
      </w:r>
    </w:p>
  </w:endnote>
  <w:endnote w:type="continuationSeparator" w:id="0">
    <w:p w14:paraId="55D93955" w14:textId="77777777" w:rsidR="00B608AE" w:rsidRDefault="00B608AE" w:rsidP="00C66B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A1EAC" w14:textId="04F5F13C" w:rsidR="00E07173" w:rsidRDefault="00E07173">
    <w:pPr>
      <w:pStyle w:val="Piedepgina"/>
      <w:jc w:val="center"/>
    </w:pPr>
  </w:p>
  <w:p w14:paraId="79A9E1E9" w14:textId="77777777" w:rsidR="00E07173" w:rsidRDefault="00E07173">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400614"/>
      <w:docPartObj>
        <w:docPartGallery w:val="Page Numbers (Bottom of Page)"/>
        <w:docPartUnique/>
      </w:docPartObj>
    </w:sdtPr>
    <w:sdtContent>
      <w:p w14:paraId="47FA6F54" w14:textId="038CBA02" w:rsidR="00E07173" w:rsidRDefault="00E07173" w:rsidP="00474E3D">
        <w:pPr>
          <w:pStyle w:val="Piedepgina"/>
          <w:jc w:val="center"/>
        </w:pPr>
        <w:r>
          <w:fldChar w:fldCharType="begin"/>
        </w:r>
        <w:r>
          <w:instrText>PAGE   \* MERGEFORMAT</w:instrText>
        </w:r>
        <w:r>
          <w:fldChar w:fldCharType="separate"/>
        </w:r>
        <w:r w:rsidR="001A1BD7" w:rsidRPr="001A1BD7">
          <w:rPr>
            <w:noProof/>
            <w:lang w:val="es-ES"/>
          </w:rPr>
          <w:t>21</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F2B728" w14:textId="77777777" w:rsidR="00B608AE" w:rsidRDefault="00B608AE" w:rsidP="00C66B7A">
      <w:pPr>
        <w:spacing w:after="0" w:line="240" w:lineRule="auto"/>
      </w:pPr>
      <w:r>
        <w:separator/>
      </w:r>
    </w:p>
  </w:footnote>
  <w:footnote w:type="continuationSeparator" w:id="0">
    <w:p w14:paraId="1D00B191" w14:textId="77777777" w:rsidR="00B608AE" w:rsidRDefault="00B608AE" w:rsidP="00C66B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C7095D"/>
    <w:multiLevelType w:val="multilevel"/>
    <w:tmpl w:val="DF50A5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62C5413"/>
    <w:multiLevelType w:val="hybridMultilevel"/>
    <w:tmpl w:val="61AEBBE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53A23AF8"/>
    <w:multiLevelType w:val="multilevel"/>
    <w:tmpl w:val="F280D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C443D0"/>
    <w:multiLevelType w:val="hybridMultilevel"/>
    <w:tmpl w:val="AF364656"/>
    <w:lvl w:ilvl="0" w:tplc="875079A8">
      <w:numFmt w:val="bullet"/>
      <w:lvlText w:val="•"/>
      <w:lvlJc w:val="left"/>
      <w:pPr>
        <w:ind w:left="720" w:hanging="360"/>
      </w:pPr>
      <w:rPr>
        <w:rFonts w:ascii="Times New Roman" w:eastAsia="Arial Unicode MS"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73A8456D"/>
    <w:multiLevelType w:val="multilevel"/>
    <w:tmpl w:val="74F08B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735"/>
    <w:rsid w:val="0000127D"/>
    <w:rsid w:val="00002891"/>
    <w:rsid w:val="00011C04"/>
    <w:rsid w:val="00012C72"/>
    <w:rsid w:val="000153CD"/>
    <w:rsid w:val="00034EDE"/>
    <w:rsid w:val="000412F8"/>
    <w:rsid w:val="00064A26"/>
    <w:rsid w:val="00067263"/>
    <w:rsid w:val="000778A5"/>
    <w:rsid w:val="000848C6"/>
    <w:rsid w:val="000924BC"/>
    <w:rsid w:val="000D46BB"/>
    <w:rsid w:val="000F623F"/>
    <w:rsid w:val="0010188B"/>
    <w:rsid w:val="00112C35"/>
    <w:rsid w:val="0011442D"/>
    <w:rsid w:val="0012052B"/>
    <w:rsid w:val="00134847"/>
    <w:rsid w:val="001447F7"/>
    <w:rsid w:val="00145F37"/>
    <w:rsid w:val="00153775"/>
    <w:rsid w:val="0015734F"/>
    <w:rsid w:val="0017301E"/>
    <w:rsid w:val="00185225"/>
    <w:rsid w:val="001A1BD7"/>
    <w:rsid w:val="001A5070"/>
    <w:rsid w:val="001B3823"/>
    <w:rsid w:val="001B4E42"/>
    <w:rsid w:val="001B6FF8"/>
    <w:rsid w:val="001C2FF4"/>
    <w:rsid w:val="001C4B75"/>
    <w:rsid w:val="001C7BEC"/>
    <w:rsid w:val="001D1975"/>
    <w:rsid w:val="001E62B0"/>
    <w:rsid w:val="001E6F2B"/>
    <w:rsid w:val="001E7634"/>
    <w:rsid w:val="001F2032"/>
    <w:rsid w:val="001F701B"/>
    <w:rsid w:val="00204BE4"/>
    <w:rsid w:val="00206229"/>
    <w:rsid w:val="00214723"/>
    <w:rsid w:val="00224DCB"/>
    <w:rsid w:val="00226876"/>
    <w:rsid w:val="00231778"/>
    <w:rsid w:val="00243DB8"/>
    <w:rsid w:val="00272EE0"/>
    <w:rsid w:val="00276944"/>
    <w:rsid w:val="0028489C"/>
    <w:rsid w:val="00286CFF"/>
    <w:rsid w:val="002A4AB5"/>
    <w:rsid w:val="002D2C5B"/>
    <w:rsid w:val="002D6B89"/>
    <w:rsid w:val="002F233E"/>
    <w:rsid w:val="002F7F2B"/>
    <w:rsid w:val="00302D0A"/>
    <w:rsid w:val="00312BE5"/>
    <w:rsid w:val="00316709"/>
    <w:rsid w:val="003214D9"/>
    <w:rsid w:val="00351FDE"/>
    <w:rsid w:val="00375637"/>
    <w:rsid w:val="003961B6"/>
    <w:rsid w:val="003A4A9F"/>
    <w:rsid w:val="003B1FB7"/>
    <w:rsid w:val="003D2052"/>
    <w:rsid w:val="003D2881"/>
    <w:rsid w:val="003F19DB"/>
    <w:rsid w:val="003F2F6D"/>
    <w:rsid w:val="003F3E44"/>
    <w:rsid w:val="00402F56"/>
    <w:rsid w:val="004059AF"/>
    <w:rsid w:val="00406E2F"/>
    <w:rsid w:val="004147CB"/>
    <w:rsid w:val="00416A84"/>
    <w:rsid w:val="00422891"/>
    <w:rsid w:val="00426B66"/>
    <w:rsid w:val="00430279"/>
    <w:rsid w:val="004318A5"/>
    <w:rsid w:val="004342B0"/>
    <w:rsid w:val="004356B8"/>
    <w:rsid w:val="004502DB"/>
    <w:rsid w:val="00460357"/>
    <w:rsid w:val="00474E3D"/>
    <w:rsid w:val="00494C41"/>
    <w:rsid w:val="004A7C1D"/>
    <w:rsid w:val="004B6F6B"/>
    <w:rsid w:val="004C51D7"/>
    <w:rsid w:val="004C6920"/>
    <w:rsid w:val="004C7109"/>
    <w:rsid w:val="004D4C0F"/>
    <w:rsid w:val="004E46A1"/>
    <w:rsid w:val="004E5A48"/>
    <w:rsid w:val="004E7702"/>
    <w:rsid w:val="004F454D"/>
    <w:rsid w:val="00510EF3"/>
    <w:rsid w:val="00514905"/>
    <w:rsid w:val="00515938"/>
    <w:rsid w:val="00520F91"/>
    <w:rsid w:val="00526FC4"/>
    <w:rsid w:val="005274E9"/>
    <w:rsid w:val="00534326"/>
    <w:rsid w:val="00547556"/>
    <w:rsid w:val="00550AED"/>
    <w:rsid w:val="00553301"/>
    <w:rsid w:val="00556B4E"/>
    <w:rsid w:val="00565862"/>
    <w:rsid w:val="005B0859"/>
    <w:rsid w:val="005B08A6"/>
    <w:rsid w:val="005B0BA5"/>
    <w:rsid w:val="005B6915"/>
    <w:rsid w:val="005B795D"/>
    <w:rsid w:val="005E0C48"/>
    <w:rsid w:val="005E2BBB"/>
    <w:rsid w:val="005F60D3"/>
    <w:rsid w:val="00600798"/>
    <w:rsid w:val="0060089B"/>
    <w:rsid w:val="00602872"/>
    <w:rsid w:val="00610AA2"/>
    <w:rsid w:val="006142FA"/>
    <w:rsid w:val="00625429"/>
    <w:rsid w:val="0063327F"/>
    <w:rsid w:val="0063408E"/>
    <w:rsid w:val="00640AF6"/>
    <w:rsid w:val="00640B66"/>
    <w:rsid w:val="006637E3"/>
    <w:rsid w:val="00683325"/>
    <w:rsid w:val="006B6786"/>
    <w:rsid w:val="006C045D"/>
    <w:rsid w:val="006C0CB4"/>
    <w:rsid w:val="006C23A4"/>
    <w:rsid w:val="006C497B"/>
    <w:rsid w:val="006E7F60"/>
    <w:rsid w:val="007006DE"/>
    <w:rsid w:val="007049C6"/>
    <w:rsid w:val="00712024"/>
    <w:rsid w:val="0072165C"/>
    <w:rsid w:val="00725A3A"/>
    <w:rsid w:val="007554D4"/>
    <w:rsid w:val="007628A2"/>
    <w:rsid w:val="00775E1D"/>
    <w:rsid w:val="0078351E"/>
    <w:rsid w:val="007A2C8D"/>
    <w:rsid w:val="007B3AED"/>
    <w:rsid w:val="007B3C6E"/>
    <w:rsid w:val="007B7145"/>
    <w:rsid w:val="007C27F9"/>
    <w:rsid w:val="007C355B"/>
    <w:rsid w:val="007D3735"/>
    <w:rsid w:val="007D60D9"/>
    <w:rsid w:val="00811B43"/>
    <w:rsid w:val="008142EF"/>
    <w:rsid w:val="008325E3"/>
    <w:rsid w:val="008343C7"/>
    <w:rsid w:val="00843163"/>
    <w:rsid w:val="00864E86"/>
    <w:rsid w:val="00865C0C"/>
    <w:rsid w:val="008753DE"/>
    <w:rsid w:val="008844BA"/>
    <w:rsid w:val="008B6F3E"/>
    <w:rsid w:val="008C34A4"/>
    <w:rsid w:val="008D42E9"/>
    <w:rsid w:val="008E02FC"/>
    <w:rsid w:val="008E43DB"/>
    <w:rsid w:val="008F5393"/>
    <w:rsid w:val="00923765"/>
    <w:rsid w:val="00936D04"/>
    <w:rsid w:val="009436DF"/>
    <w:rsid w:val="009601AC"/>
    <w:rsid w:val="0096282C"/>
    <w:rsid w:val="00970CA7"/>
    <w:rsid w:val="0097362C"/>
    <w:rsid w:val="00976686"/>
    <w:rsid w:val="00991F21"/>
    <w:rsid w:val="00996160"/>
    <w:rsid w:val="0099688D"/>
    <w:rsid w:val="00996C95"/>
    <w:rsid w:val="009A4A81"/>
    <w:rsid w:val="009A4F62"/>
    <w:rsid w:val="009A5257"/>
    <w:rsid w:val="009C0CF8"/>
    <w:rsid w:val="009C79E9"/>
    <w:rsid w:val="009D1A43"/>
    <w:rsid w:val="009D6A45"/>
    <w:rsid w:val="009E6B11"/>
    <w:rsid w:val="009F1A70"/>
    <w:rsid w:val="009F6746"/>
    <w:rsid w:val="00A633C4"/>
    <w:rsid w:val="00A63488"/>
    <w:rsid w:val="00A8531D"/>
    <w:rsid w:val="00A86901"/>
    <w:rsid w:val="00AA1A61"/>
    <w:rsid w:val="00AA1BA9"/>
    <w:rsid w:val="00AA5D1F"/>
    <w:rsid w:val="00AB4963"/>
    <w:rsid w:val="00AD1DC9"/>
    <w:rsid w:val="00AD23AE"/>
    <w:rsid w:val="00AD265C"/>
    <w:rsid w:val="00AD65FD"/>
    <w:rsid w:val="00AE6850"/>
    <w:rsid w:val="00AF19C4"/>
    <w:rsid w:val="00B04FCB"/>
    <w:rsid w:val="00B058D4"/>
    <w:rsid w:val="00B14005"/>
    <w:rsid w:val="00B31C7C"/>
    <w:rsid w:val="00B35841"/>
    <w:rsid w:val="00B401E9"/>
    <w:rsid w:val="00B41994"/>
    <w:rsid w:val="00B47272"/>
    <w:rsid w:val="00B608AE"/>
    <w:rsid w:val="00B60C73"/>
    <w:rsid w:val="00B85183"/>
    <w:rsid w:val="00B9389F"/>
    <w:rsid w:val="00B961C7"/>
    <w:rsid w:val="00BA2D57"/>
    <w:rsid w:val="00BB3D40"/>
    <w:rsid w:val="00BC0B1D"/>
    <w:rsid w:val="00BD2356"/>
    <w:rsid w:val="00BD7E69"/>
    <w:rsid w:val="00BE1236"/>
    <w:rsid w:val="00BE2921"/>
    <w:rsid w:val="00C00FD4"/>
    <w:rsid w:val="00C0587C"/>
    <w:rsid w:val="00C11116"/>
    <w:rsid w:val="00C373C3"/>
    <w:rsid w:val="00C40D8F"/>
    <w:rsid w:val="00C45128"/>
    <w:rsid w:val="00C452D8"/>
    <w:rsid w:val="00C4565C"/>
    <w:rsid w:val="00C5002B"/>
    <w:rsid w:val="00C57668"/>
    <w:rsid w:val="00C639A1"/>
    <w:rsid w:val="00C65BF6"/>
    <w:rsid w:val="00C66B7A"/>
    <w:rsid w:val="00C73C90"/>
    <w:rsid w:val="00C804A7"/>
    <w:rsid w:val="00C85512"/>
    <w:rsid w:val="00C879ED"/>
    <w:rsid w:val="00CA4AC4"/>
    <w:rsid w:val="00CA6365"/>
    <w:rsid w:val="00CB347B"/>
    <w:rsid w:val="00CB4824"/>
    <w:rsid w:val="00CC2AD9"/>
    <w:rsid w:val="00CC57BB"/>
    <w:rsid w:val="00CC6794"/>
    <w:rsid w:val="00CE6B91"/>
    <w:rsid w:val="00D001DF"/>
    <w:rsid w:val="00D00256"/>
    <w:rsid w:val="00D0586B"/>
    <w:rsid w:val="00D13097"/>
    <w:rsid w:val="00D15BA6"/>
    <w:rsid w:val="00D22B56"/>
    <w:rsid w:val="00D54F07"/>
    <w:rsid w:val="00D6585B"/>
    <w:rsid w:val="00D65889"/>
    <w:rsid w:val="00D70542"/>
    <w:rsid w:val="00D9306A"/>
    <w:rsid w:val="00DA0D50"/>
    <w:rsid w:val="00DA2654"/>
    <w:rsid w:val="00DA3D9C"/>
    <w:rsid w:val="00DE5559"/>
    <w:rsid w:val="00E05D8F"/>
    <w:rsid w:val="00E07173"/>
    <w:rsid w:val="00E1002F"/>
    <w:rsid w:val="00E133B3"/>
    <w:rsid w:val="00E13CB3"/>
    <w:rsid w:val="00E21F9F"/>
    <w:rsid w:val="00E34664"/>
    <w:rsid w:val="00E44EB3"/>
    <w:rsid w:val="00E630CE"/>
    <w:rsid w:val="00E6799C"/>
    <w:rsid w:val="00E732C4"/>
    <w:rsid w:val="00E915F2"/>
    <w:rsid w:val="00E969FD"/>
    <w:rsid w:val="00EA664B"/>
    <w:rsid w:val="00EB2BD4"/>
    <w:rsid w:val="00EC0DDE"/>
    <w:rsid w:val="00EC4C45"/>
    <w:rsid w:val="00ED248C"/>
    <w:rsid w:val="00F02B28"/>
    <w:rsid w:val="00F1003B"/>
    <w:rsid w:val="00F27439"/>
    <w:rsid w:val="00F341EF"/>
    <w:rsid w:val="00F37F60"/>
    <w:rsid w:val="00F40DF2"/>
    <w:rsid w:val="00F56420"/>
    <w:rsid w:val="00F579B0"/>
    <w:rsid w:val="00F6014D"/>
    <w:rsid w:val="00F63130"/>
    <w:rsid w:val="00F71291"/>
    <w:rsid w:val="00F802B5"/>
    <w:rsid w:val="00F949E4"/>
    <w:rsid w:val="00FA3492"/>
    <w:rsid w:val="00FB2083"/>
    <w:rsid w:val="00FC2D42"/>
    <w:rsid w:val="00FC72F8"/>
    <w:rsid w:val="00FD1550"/>
    <w:rsid w:val="00FD40D8"/>
    <w:rsid w:val="00FF63F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AEED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735"/>
    <w:pPr>
      <w:spacing w:after="200" w:line="360" w:lineRule="auto"/>
      <w:jc w:val="both"/>
    </w:pPr>
    <w:rPr>
      <w:rFonts w:cs="Times New Roman"/>
    </w:rPr>
  </w:style>
  <w:style w:type="paragraph" w:styleId="Ttulo1">
    <w:name w:val="heading 1"/>
    <w:basedOn w:val="Normal"/>
    <w:next w:val="Normal"/>
    <w:link w:val="Ttulo1Car"/>
    <w:uiPriority w:val="9"/>
    <w:qFormat/>
    <w:rsid w:val="004E46A1"/>
    <w:pPr>
      <w:keepNext/>
      <w:keepLines/>
      <w:spacing w:before="480" w:after="0"/>
      <w:outlineLvl w:val="0"/>
    </w:pPr>
    <w:rPr>
      <w:rFonts w:eastAsiaTheme="majorEastAsia" w:cstheme="majorBidi"/>
      <w:b/>
      <w:bCs/>
      <w:color w:val="0D0D0D" w:themeColor="text1" w:themeTint="F2"/>
      <w:szCs w:val="28"/>
    </w:rPr>
  </w:style>
  <w:style w:type="paragraph" w:styleId="Ttulo2">
    <w:name w:val="heading 2"/>
    <w:basedOn w:val="Normal"/>
    <w:next w:val="Normal"/>
    <w:link w:val="Ttulo2Car"/>
    <w:uiPriority w:val="9"/>
    <w:unhideWhenUsed/>
    <w:qFormat/>
    <w:rsid w:val="000412F8"/>
    <w:pPr>
      <w:keepNext/>
      <w:keepLines/>
      <w:spacing w:after="0"/>
      <w:outlineLvl w:val="1"/>
    </w:pPr>
    <w:rPr>
      <w:rFonts w:eastAsiaTheme="majorEastAsia" w:cstheme="majorBidi"/>
      <w:b/>
      <w:color w:val="0D0D0D" w:themeColor="text1" w:themeTint="F2"/>
      <w:szCs w:val="26"/>
    </w:rPr>
  </w:style>
  <w:style w:type="paragraph" w:styleId="Ttulo3">
    <w:name w:val="heading 3"/>
    <w:basedOn w:val="Normal"/>
    <w:next w:val="Normal"/>
    <w:link w:val="Ttulo3Car"/>
    <w:uiPriority w:val="9"/>
    <w:unhideWhenUsed/>
    <w:qFormat/>
    <w:rsid w:val="00FB2083"/>
    <w:pPr>
      <w:keepNext/>
      <w:keepLines/>
      <w:spacing w:before="40" w:after="0"/>
      <w:outlineLvl w:val="2"/>
    </w:pPr>
    <w:rPr>
      <w:rFonts w:eastAsiaTheme="majorEastAsia" w:cstheme="majorBidi"/>
      <w:b/>
      <w:color w:val="0D0D0D" w:themeColor="text1" w:themeTint="F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E46A1"/>
    <w:rPr>
      <w:rFonts w:eastAsiaTheme="majorEastAsia" w:cstheme="majorBidi"/>
      <w:b/>
      <w:bCs/>
      <w:color w:val="0D0D0D" w:themeColor="text1" w:themeTint="F2"/>
      <w:szCs w:val="28"/>
    </w:rPr>
  </w:style>
  <w:style w:type="paragraph" w:styleId="Sinespaciado">
    <w:name w:val="No Spacing"/>
    <w:uiPriority w:val="1"/>
    <w:qFormat/>
    <w:rsid w:val="002F7F2B"/>
    <w:pPr>
      <w:pBdr>
        <w:top w:val="nil"/>
        <w:left w:val="nil"/>
        <w:bottom w:val="nil"/>
        <w:right w:val="nil"/>
        <w:between w:val="nil"/>
        <w:bar w:val="nil"/>
      </w:pBdr>
    </w:pPr>
    <w:rPr>
      <w:rFonts w:eastAsia="Arial Unicode MS" w:cs="Times New Roman"/>
      <w:color w:val="0D0D0D" w:themeColor="text1" w:themeTint="F2"/>
      <w:bdr w:val="nil"/>
      <w:lang w:val="en-US"/>
    </w:rPr>
  </w:style>
  <w:style w:type="paragraph" w:customStyle="1" w:styleId="Cuerpo">
    <w:name w:val="Cuerpo"/>
    <w:rsid w:val="002F7F2B"/>
    <w:pPr>
      <w:pBdr>
        <w:top w:val="nil"/>
        <w:left w:val="nil"/>
        <w:bottom w:val="nil"/>
        <w:right w:val="nil"/>
        <w:between w:val="nil"/>
        <w:bar w:val="nil"/>
      </w:pBdr>
      <w:spacing w:before="20" w:line="360" w:lineRule="auto"/>
      <w:jc w:val="both"/>
    </w:pPr>
    <w:rPr>
      <w:rFonts w:eastAsia="Arial Unicode MS" w:hAnsi="Arial Unicode MS" w:cs="Arial Unicode MS"/>
      <w:color w:val="000000"/>
      <w:u w:color="000000"/>
      <w:bdr w:val="nil"/>
      <w:lang w:eastAsia="es-ES_tradnl"/>
    </w:rPr>
  </w:style>
  <w:style w:type="character" w:styleId="nfasis">
    <w:name w:val="Emphasis"/>
    <w:basedOn w:val="Fuentedeprrafopredeter"/>
    <w:uiPriority w:val="20"/>
    <w:qFormat/>
    <w:rsid w:val="00B961C7"/>
    <w:rPr>
      <w:i/>
      <w:iCs/>
    </w:rPr>
  </w:style>
  <w:style w:type="character" w:customStyle="1" w:styleId="Ttulo2Car">
    <w:name w:val="Título 2 Car"/>
    <w:basedOn w:val="Fuentedeprrafopredeter"/>
    <w:link w:val="Ttulo2"/>
    <w:uiPriority w:val="9"/>
    <w:rsid w:val="000412F8"/>
    <w:rPr>
      <w:rFonts w:eastAsiaTheme="majorEastAsia" w:cstheme="majorBidi"/>
      <w:b/>
      <w:color w:val="0D0D0D" w:themeColor="text1" w:themeTint="F2"/>
      <w:szCs w:val="26"/>
    </w:rPr>
  </w:style>
  <w:style w:type="paragraph" w:styleId="Prrafodelista">
    <w:name w:val="List Paragraph"/>
    <w:basedOn w:val="Normal"/>
    <w:uiPriority w:val="34"/>
    <w:qFormat/>
    <w:rsid w:val="000412F8"/>
    <w:pPr>
      <w:ind w:left="720"/>
      <w:contextualSpacing/>
    </w:pPr>
  </w:style>
  <w:style w:type="paragraph" w:styleId="NormalWeb">
    <w:name w:val="Normal (Web)"/>
    <w:uiPriority w:val="99"/>
    <w:rsid w:val="00D0586B"/>
    <w:pPr>
      <w:pBdr>
        <w:top w:val="nil"/>
        <w:left w:val="nil"/>
        <w:bottom w:val="nil"/>
        <w:right w:val="nil"/>
        <w:between w:val="nil"/>
        <w:bar w:val="nil"/>
      </w:pBdr>
      <w:spacing w:before="100" w:after="100"/>
      <w:jc w:val="both"/>
    </w:pPr>
    <w:rPr>
      <w:rFonts w:ascii="Arial Unicode MS" w:eastAsia="Arial Unicode MS" w:cs="Arial Unicode MS"/>
      <w:color w:val="000000"/>
      <w:u w:color="000000"/>
      <w:bdr w:val="nil"/>
      <w:lang w:eastAsia="es-ES_tradnl"/>
    </w:rPr>
  </w:style>
  <w:style w:type="character" w:styleId="Refdecomentario">
    <w:name w:val="annotation reference"/>
    <w:basedOn w:val="Fuentedeprrafopredeter"/>
    <w:uiPriority w:val="99"/>
    <w:semiHidden/>
    <w:unhideWhenUsed/>
    <w:rsid w:val="00D0586B"/>
    <w:rPr>
      <w:sz w:val="16"/>
      <w:szCs w:val="16"/>
    </w:rPr>
  </w:style>
  <w:style w:type="paragraph" w:styleId="Textocomentario">
    <w:name w:val="annotation text"/>
    <w:basedOn w:val="Normal"/>
    <w:link w:val="TextocomentarioCar"/>
    <w:uiPriority w:val="99"/>
    <w:semiHidden/>
    <w:unhideWhenUsed/>
    <w:rsid w:val="00D0586B"/>
    <w:pPr>
      <w:pBdr>
        <w:top w:val="nil"/>
        <w:left w:val="nil"/>
        <w:bottom w:val="nil"/>
        <w:right w:val="nil"/>
        <w:between w:val="nil"/>
        <w:bar w:val="nil"/>
      </w:pBdr>
      <w:spacing w:after="0" w:line="240" w:lineRule="auto"/>
      <w:jc w:val="left"/>
    </w:pPr>
    <w:rPr>
      <w:rFonts w:eastAsia="Arial Unicode MS"/>
      <w:sz w:val="20"/>
      <w:szCs w:val="20"/>
      <w:bdr w:val="nil"/>
      <w:lang w:val="en-US"/>
    </w:rPr>
  </w:style>
  <w:style w:type="character" w:customStyle="1" w:styleId="TextocomentarioCar">
    <w:name w:val="Texto comentario Car"/>
    <w:basedOn w:val="Fuentedeprrafopredeter"/>
    <w:link w:val="Textocomentario"/>
    <w:uiPriority w:val="99"/>
    <w:semiHidden/>
    <w:rsid w:val="00D0586B"/>
    <w:rPr>
      <w:rFonts w:eastAsia="Arial Unicode MS" w:cs="Times New Roman"/>
      <w:sz w:val="20"/>
      <w:szCs w:val="20"/>
      <w:bdr w:val="nil"/>
      <w:lang w:val="en-US"/>
    </w:rPr>
  </w:style>
  <w:style w:type="paragraph" w:styleId="Textodeglobo">
    <w:name w:val="Balloon Text"/>
    <w:basedOn w:val="Normal"/>
    <w:link w:val="TextodegloboCar"/>
    <w:uiPriority w:val="99"/>
    <w:semiHidden/>
    <w:unhideWhenUsed/>
    <w:rsid w:val="00D0586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586B"/>
    <w:rPr>
      <w:rFonts w:ascii="Segoe UI" w:hAnsi="Segoe UI" w:cs="Segoe UI"/>
      <w:sz w:val="18"/>
      <w:szCs w:val="18"/>
    </w:rPr>
  </w:style>
  <w:style w:type="table" w:customStyle="1" w:styleId="TableNormal">
    <w:name w:val="Table Normal"/>
    <w:rsid w:val="00C65BF6"/>
    <w:pPr>
      <w:pBdr>
        <w:top w:val="nil"/>
        <w:left w:val="nil"/>
        <w:bottom w:val="nil"/>
        <w:right w:val="nil"/>
        <w:between w:val="nil"/>
        <w:bar w:val="nil"/>
      </w:pBdr>
    </w:pPr>
    <w:rPr>
      <w:rFonts w:eastAsia="Arial Unicode MS" w:cs="Times New Roman"/>
      <w:sz w:val="20"/>
      <w:szCs w:val="20"/>
      <w:bdr w:val="nil"/>
      <w:lang w:eastAsia="es-ES_tradnl"/>
    </w:rPr>
    <w:tblPr>
      <w:tblInd w:w="0" w:type="dxa"/>
      <w:tblCellMar>
        <w:top w:w="0" w:type="dxa"/>
        <w:left w:w="0" w:type="dxa"/>
        <w:bottom w:w="0" w:type="dxa"/>
        <w:right w:w="0" w:type="dxa"/>
      </w:tblCellMar>
    </w:tblPr>
  </w:style>
  <w:style w:type="paragraph" w:customStyle="1" w:styleId="Encabezamiento">
    <w:name w:val="Encabezamiento"/>
    <w:next w:val="Cuerpo"/>
    <w:rsid w:val="00C65BF6"/>
    <w:pPr>
      <w:keepNext/>
      <w:keepLines/>
      <w:pBdr>
        <w:top w:val="nil"/>
        <w:left w:val="nil"/>
        <w:bottom w:val="nil"/>
        <w:right w:val="nil"/>
        <w:between w:val="nil"/>
        <w:bar w:val="nil"/>
      </w:pBdr>
      <w:spacing w:before="480" w:line="360" w:lineRule="auto"/>
      <w:jc w:val="both"/>
      <w:outlineLvl w:val="0"/>
    </w:pPr>
    <w:rPr>
      <w:rFonts w:ascii="Helvetica" w:eastAsia="Helvetica" w:hAnsi="Helvetica" w:cs="Helvetica"/>
      <w:b/>
      <w:bCs/>
      <w:color w:val="365F91"/>
      <w:sz w:val="28"/>
      <w:szCs w:val="28"/>
      <w:u w:color="365F91"/>
      <w:bdr w:val="nil"/>
      <w:lang w:eastAsia="es-ES_tradnl"/>
    </w:rPr>
  </w:style>
  <w:style w:type="paragraph" w:styleId="Textoindependiente">
    <w:name w:val="Body Text"/>
    <w:link w:val="TextoindependienteCar"/>
    <w:rsid w:val="00C65BF6"/>
    <w:pPr>
      <w:pBdr>
        <w:top w:val="nil"/>
        <w:left w:val="nil"/>
        <w:bottom w:val="nil"/>
        <w:right w:val="nil"/>
        <w:between w:val="nil"/>
        <w:bar w:val="nil"/>
      </w:pBdr>
      <w:spacing w:before="20"/>
      <w:jc w:val="both"/>
    </w:pPr>
    <w:rPr>
      <w:rFonts w:eastAsia="Arial Unicode MS" w:hAnsi="Arial Unicode MS" w:cs="Arial Unicode MS"/>
      <w:color w:val="000000"/>
      <w:u w:color="000000"/>
      <w:bdr w:val="nil"/>
      <w:lang w:eastAsia="es-ES_tradnl"/>
    </w:rPr>
  </w:style>
  <w:style w:type="character" w:customStyle="1" w:styleId="TextoindependienteCar">
    <w:name w:val="Texto independiente Car"/>
    <w:basedOn w:val="Fuentedeprrafopredeter"/>
    <w:link w:val="Textoindependiente"/>
    <w:rsid w:val="00C65BF6"/>
    <w:rPr>
      <w:rFonts w:eastAsia="Arial Unicode MS" w:hAnsi="Arial Unicode MS" w:cs="Arial Unicode MS"/>
      <w:color w:val="000000"/>
      <w:u w:color="000000"/>
      <w:bdr w:val="nil"/>
      <w:lang w:eastAsia="es-ES_tradnl"/>
    </w:rPr>
  </w:style>
  <w:style w:type="paragraph" w:styleId="Descripcin">
    <w:name w:val="caption"/>
    <w:next w:val="Cuerpo"/>
    <w:rsid w:val="00C65BF6"/>
    <w:pPr>
      <w:pBdr>
        <w:top w:val="nil"/>
        <w:left w:val="nil"/>
        <w:bottom w:val="nil"/>
        <w:right w:val="nil"/>
        <w:between w:val="nil"/>
        <w:bar w:val="nil"/>
      </w:pBdr>
      <w:spacing w:before="20"/>
      <w:jc w:val="both"/>
    </w:pPr>
    <w:rPr>
      <w:rFonts w:eastAsia="Arial Unicode MS" w:hAnsi="Arial Unicode MS" w:cs="Arial Unicode MS"/>
      <w:b/>
      <w:bCs/>
      <w:color w:val="4F81BD"/>
      <w:sz w:val="18"/>
      <w:szCs w:val="18"/>
      <w:u w:color="4F81BD"/>
      <w:bdr w:val="nil"/>
      <w:lang w:eastAsia="es-ES_tradnl"/>
    </w:rPr>
  </w:style>
  <w:style w:type="table" w:styleId="Tabladelista1clara">
    <w:name w:val="List Table 1 Light"/>
    <w:basedOn w:val="Tablanormal"/>
    <w:uiPriority w:val="46"/>
    <w:rsid w:val="00C65BF6"/>
    <w:pPr>
      <w:pBdr>
        <w:top w:val="nil"/>
        <w:left w:val="nil"/>
        <w:bottom w:val="nil"/>
        <w:right w:val="nil"/>
        <w:between w:val="nil"/>
        <w:bar w:val="nil"/>
      </w:pBdr>
    </w:pPr>
    <w:rPr>
      <w:rFonts w:eastAsia="Arial Unicode MS" w:cs="Times New Roman"/>
      <w:sz w:val="20"/>
      <w:szCs w:val="20"/>
      <w:bdr w:val="nil"/>
      <w:lang w:eastAsia="es-ES_tradnl"/>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Referenciaintensa">
    <w:name w:val="Intense Reference"/>
    <w:uiPriority w:val="32"/>
    <w:qFormat/>
    <w:rsid w:val="00C57668"/>
    <w:rPr>
      <w:rFonts w:ascii="Times New Roman" w:hAnsi="Times New Roman"/>
      <w:b/>
      <w:color w:val="0D0D0D" w:themeColor="text1" w:themeTint="F2"/>
      <w:sz w:val="20"/>
    </w:rPr>
  </w:style>
  <w:style w:type="table" w:styleId="Tabladelista3-nfasis1">
    <w:name w:val="List Table 3 Accent 1"/>
    <w:basedOn w:val="Tablanormal"/>
    <w:uiPriority w:val="48"/>
    <w:rsid w:val="00C65BF6"/>
    <w:pPr>
      <w:pBdr>
        <w:top w:val="nil"/>
        <w:left w:val="nil"/>
        <w:bottom w:val="nil"/>
        <w:right w:val="nil"/>
        <w:between w:val="nil"/>
        <w:bar w:val="nil"/>
      </w:pBdr>
    </w:pPr>
    <w:rPr>
      <w:rFonts w:eastAsia="Arial Unicode MS" w:cs="Times New Roman"/>
      <w:sz w:val="20"/>
      <w:szCs w:val="20"/>
      <w:bdr w:val="nil"/>
      <w:lang w:eastAsia="es-ES_tradnl"/>
    </w:r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paragraph" w:customStyle="1" w:styleId="Encabezamiento3">
    <w:name w:val="Encabezamiento 3"/>
    <w:next w:val="Cuerpo"/>
    <w:rsid w:val="00CC6794"/>
    <w:pPr>
      <w:keepNext/>
      <w:keepLines/>
      <w:pBdr>
        <w:top w:val="nil"/>
        <w:left w:val="nil"/>
        <w:bottom w:val="nil"/>
        <w:right w:val="nil"/>
        <w:between w:val="nil"/>
        <w:bar w:val="nil"/>
      </w:pBdr>
      <w:spacing w:before="200" w:line="360" w:lineRule="auto"/>
      <w:jc w:val="both"/>
      <w:outlineLvl w:val="2"/>
    </w:pPr>
    <w:rPr>
      <w:rFonts w:ascii="Helvetica" w:eastAsia="Helvetica" w:hAnsi="Helvetica" w:cs="Helvetica"/>
      <w:b/>
      <w:bCs/>
      <w:color w:val="4F81BD"/>
      <w:u w:color="4F81BD"/>
      <w:bdr w:val="nil"/>
      <w:lang w:eastAsia="es-ES_tradnl"/>
    </w:rPr>
  </w:style>
  <w:style w:type="table" w:styleId="Tabladelista6concolores">
    <w:name w:val="List Table 6 Colorful"/>
    <w:basedOn w:val="Tablanormal"/>
    <w:uiPriority w:val="51"/>
    <w:rsid w:val="00302D0A"/>
    <w:rPr>
      <w:color w:val="000000" w:themeColor="text1"/>
      <w:sz w:val="20"/>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3Car">
    <w:name w:val="Título 3 Car"/>
    <w:basedOn w:val="Fuentedeprrafopredeter"/>
    <w:link w:val="Ttulo3"/>
    <w:uiPriority w:val="9"/>
    <w:rsid w:val="00FB2083"/>
    <w:rPr>
      <w:rFonts w:eastAsiaTheme="majorEastAsia" w:cstheme="majorBidi"/>
      <w:b/>
      <w:color w:val="0D0D0D" w:themeColor="text1" w:themeTint="F2"/>
    </w:rPr>
  </w:style>
  <w:style w:type="table" w:styleId="Tabladelista7concolores">
    <w:name w:val="List Table 7 Colorful"/>
    <w:basedOn w:val="Tablanormal"/>
    <w:uiPriority w:val="52"/>
    <w:rsid w:val="0097362C"/>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
    <w:name w:val="Table Grid"/>
    <w:basedOn w:val="Tablanormal"/>
    <w:uiPriority w:val="39"/>
    <w:rsid w:val="00302D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C0587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316709"/>
    <w:pPr>
      <w:spacing w:before="240" w:line="259" w:lineRule="auto"/>
      <w:jc w:val="left"/>
      <w:outlineLvl w:val="9"/>
    </w:pPr>
    <w:rPr>
      <w:rFonts w:asciiTheme="majorHAnsi" w:hAnsiTheme="majorHAnsi"/>
      <w:b w:val="0"/>
      <w:bCs w:val="0"/>
      <w:color w:val="2E74B5" w:themeColor="accent1" w:themeShade="BF"/>
      <w:sz w:val="32"/>
      <w:szCs w:val="32"/>
      <w:lang w:val="es-CO" w:eastAsia="es-CO"/>
    </w:rPr>
  </w:style>
  <w:style w:type="paragraph" w:styleId="TDC1">
    <w:name w:val="toc 1"/>
    <w:basedOn w:val="Normal"/>
    <w:next w:val="Normal"/>
    <w:autoRedefine/>
    <w:uiPriority w:val="39"/>
    <w:unhideWhenUsed/>
    <w:rsid w:val="00316709"/>
    <w:pPr>
      <w:spacing w:after="100"/>
    </w:pPr>
  </w:style>
  <w:style w:type="paragraph" w:styleId="TDC2">
    <w:name w:val="toc 2"/>
    <w:basedOn w:val="Normal"/>
    <w:next w:val="Normal"/>
    <w:autoRedefine/>
    <w:uiPriority w:val="39"/>
    <w:unhideWhenUsed/>
    <w:rsid w:val="00316709"/>
    <w:pPr>
      <w:spacing w:after="100"/>
      <w:ind w:left="240"/>
    </w:pPr>
  </w:style>
  <w:style w:type="paragraph" w:styleId="TDC3">
    <w:name w:val="toc 3"/>
    <w:basedOn w:val="Normal"/>
    <w:next w:val="Normal"/>
    <w:autoRedefine/>
    <w:uiPriority w:val="39"/>
    <w:unhideWhenUsed/>
    <w:rsid w:val="00316709"/>
    <w:pPr>
      <w:spacing w:after="100"/>
      <w:ind w:left="480"/>
    </w:pPr>
  </w:style>
  <w:style w:type="character" w:styleId="Hipervnculo">
    <w:name w:val="Hyperlink"/>
    <w:basedOn w:val="Fuentedeprrafopredeter"/>
    <w:uiPriority w:val="99"/>
    <w:unhideWhenUsed/>
    <w:rsid w:val="00316709"/>
    <w:rPr>
      <w:color w:val="0563C1" w:themeColor="hyperlink"/>
      <w:u w:val="single"/>
    </w:rPr>
  </w:style>
  <w:style w:type="paragraph" w:styleId="Tabladeilustraciones">
    <w:name w:val="table of figures"/>
    <w:basedOn w:val="Normal"/>
    <w:next w:val="Normal"/>
    <w:uiPriority w:val="99"/>
    <w:unhideWhenUsed/>
    <w:rsid w:val="00316709"/>
    <w:pPr>
      <w:spacing w:after="0"/>
    </w:pPr>
  </w:style>
  <w:style w:type="paragraph" w:styleId="Bibliografa">
    <w:name w:val="Bibliography"/>
    <w:basedOn w:val="Normal"/>
    <w:next w:val="Normal"/>
    <w:uiPriority w:val="37"/>
    <w:unhideWhenUsed/>
    <w:rsid w:val="00D6585B"/>
  </w:style>
  <w:style w:type="paragraph" w:styleId="Encabezado">
    <w:name w:val="header"/>
    <w:basedOn w:val="Normal"/>
    <w:link w:val="EncabezadoCar"/>
    <w:uiPriority w:val="99"/>
    <w:unhideWhenUsed/>
    <w:rsid w:val="00C66B7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66B7A"/>
    <w:rPr>
      <w:rFonts w:cs="Times New Roman"/>
    </w:rPr>
  </w:style>
  <w:style w:type="paragraph" w:styleId="Piedepgina">
    <w:name w:val="footer"/>
    <w:basedOn w:val="Normal"/>
    <w:link w:val="PiedepginaCar"/>
    <w:uiPriority w:val="99"/>
    <w:unhideWhenUsed/>
    <w:rsid w:val="00C66B7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66B7A"/>
    <w:rPr>
      <w:rFonts w:cs="Times New Roman"/>
    </w:rPr>
  </w:style>
  <w:style w:type="paragraph" w:styleId="Asuntodelcomentario">
    <w:name w:val="annotation subject"/>
    <w:basedOn w:val="Textocomentario"/>
    <w:next w:val="Textocomentario"/>
    <w:link w:val="AsuntodelcomentarioCar"/>
    <w:uiPriority w:val="99"/>
    <w:semiHidden/>
    <w:unhideWhenUsed/>
    <w:rsid w:val="00E133B3"/>
    <w:pPr>
      <w:pBdr>
        <w:top w:val="none" w:sz="0" w:space="0" w:color="auto"/>
        <w:left w:val="none" w:sz="0" w:space="0" w:color="auto"/>
        <w:bottom w:val="none" w:sz="0" w:space="0" w:color="auto"/>
        <w:right w:val="none" w:sz="0" w:space="0" w:color="auto"/>
        <w:between w:val="none" w:sz="0" w:space="0" w:color="auto"/>
        <w:bar w:val="none" w:sz="0" w:color="auto"/>
      </w:pBdr>
      <w:spacing w:after="200"/>
      <w:jc w:val="both"/>
    </w:pPr>
    <w:rPr>
      <w:rFonts w:eastAsiaTheme="minorHAnsi"/>
      <w:b/>
      <w:bCs/>
      <w:bdr w:val="none" w:sz="0" w:space="0" w:color="auto"/>
      <w:lang w:val="es-ES_tradnl"/>
    </w:rPr>
  </w:style>
  <w:style w:type="character" w:customStyle="1" w:styleId="AsuntodelcomentarioCar">
    <w:name w:val="Asunto del comentario Car"/>
    <w:basedOn w:val="TextocomentarioCar"/>
    <w:link w:val="Asuntodelcomentario"/>
    <w:uiPriority w:val="99"/>
    <w:semiHidden/>
    <w:rsid w:val="00E133B3"/>
    <w:rPr>
      <w:rFonts w:eastAsia="Arial Unicode MS" w:cs="Times New Roman"/>
      <w:b/>
      <w:bCs/>
      <w:sz w:val="20"/>
      <w:szCs w:val="20"/>
      <w:bdr w:val="nil"/>
      <w:lang w:val="en-US"/>
    </w:rPr>
  </w:style>
  <w:style w:type="character" w:styleId="Textoennegrita">
    <w:name w:val="Strong"/>
    <w:basedOn w:val="Fuentedeprrafopredeter"/>
    <w:uiPriority w:val="22"/>
    <w:qFormat/>
    <w:rsid w:val="00B35841"/>
    <w:rPr>
      <w:b/>
      <w:bCs/>
    </w:rPr>
  </w:style>
  <w:style w:type="character" w:customStyle="1" w:styleId="a">
    <w:name w:val="a"/>
    <w:basedOn w:val="Fuentedeprrafopredeter"/>
    <w:rsid w:val="00AA1A61"/>
  </w:style>
  <w:style w:type="character" w:customStyle="1" w:styleId="l8">
    <w:name w:val="l8"/>
    <w:basedOn w:val="Fuentedeprrafopredeter"/>
    <w:rsid w:val="00970CA7"/>
  </w:style>
  <w:style w:type="character" w:customStyle="1" w:styleId="l6">
    <w:name w:val="l6"/>
    <w:basedOn w:val="Fuentedeprrafopredeter"/>
    <w:rsid w:val="00970CA7"/>
  </w:style>
  <w:style w:type="character" w:customStyle="1" w:styleId="l7">
    <w:name w:val="l7"/>
    <w:basedOn w:val="Fuentedeprrafopredeter"/>
    <w:rsid w:val="00970CA7"/>
  </w:style>
  <w:style w:type="table" w:styleId="Tabladecuadrcula6concolores">
    <w:name w:val="Grid Table 6 Colorful"/>
    <w:basedOn w:val="Tablanormal"/>
    <w:uiPriority w:val="51"/>
    <w:rsid w:val="00CB482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
    <w:name w:val="List Table 2"/>
    <w:basedOn w:val="Tablanormal"/>
    <w:uiPriority w:val="47"/>
    <w:rsid w:val="006E7F60"/>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nfasis1">
    <w:name w:val="Grid Table 4 Accent 1"/>
    <w:basedOn w:val="Tablanormal"/>
    <w:uiPriority w:val="49"/>
    <w:rsid w:val="00991F21"/>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cuadrcula3-nfasis1">
    <w:name w:val="Grid Table 3 Accent 1"/>
    <w:basedOn w:val="Tablanormal"/>
    <w:uiPriority w:val="48"/>
    <w:rsid w:val="003D2052"/>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paragraph" w:styleId="HTMLconformatoprevio">
    <w:name w:val="HTML Preformatted"/>
    <w:basedOn w:val="Normal"/>
    <w:link w:val="HTMLconformatoprevioCar"/>
    <w:uiPriority w:val="99"/>
    <w:semiHidden/>
    <w:unhideWhenUsed/>
    <w:rsid w:val="004D4C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4D4C0F"/>
    <w:rPr>
      <w:rFonts w:ascii="Courier New" w:eastAsia="Times New Roman" w:hAnsi="Courier New" w:cs="Courier New"/>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4382">
      <w:bodyDiv w:val="1"/>
      <w:marLeft w:val="0"/>
      <w:marRight w:val="0"/>
      <w:marTop w:val="0"/>
      <w:marBottom w:val="0"/>
      <w:divBdr>
        <w:top w:val="none" w:sz="0" w:space="0" w:color="auto"/>
        <w:left w:val="none" w:sz="0" w:space="0" w:color="auto"/>
        <w:bottom w:val="none" w:sz="0" w:space="0" w:color="auto"/>
        <w:right w:val="none" w:sz="0" w:space="0" w:color="auto"/>
      </w:divBdr>
    </w:div>
    <w:div w:id="7367035">
      <w:bodyDiv w:val="1"/>
      <w:marLeft w:val="0"/>
      <w:marRight w:val="0"/>
      <w:marTop w:val="0"/>
      <w:marBottom w:val="0"/>
      <w:divBdr>
        <w:top w:val="none" w:sz="0" w:space="0" w:color="auto"/>
        <w:left w:val="none" w:sz="0" w:space="0" w:color="auto"/>
        <w:bottom w:val="none" w:sz="0" w:space="0" w:color="auto"/>
        <w:right w:val="none" w:sz="0" w:space="0" w:color="auto"/>
      </w:divBdr>
      <w:divsChild>
        <w:div w:id="1845121649">
          <w:marLeft w:val="0"/>
          <w:marRight w:val="0"/>
          <w:marTop w:val="0"/>
          <w:marBottom w:val="0"/>
          <w:divBdr>
            <w:top w:val="none" w:sz="0" w:space="0" w:color="auto"/>
            <w:left w:val="none" w:sz="0" w:space="0" w:color="auto"/>
            <w:bottom w:val="none" w:sz="0" w:space="0" w:color="auto"/>
            <w:right w:val="none" w:sz="0" w:space="0" w:color="auto"/>
          </w:divBdr>
        </w:div>
        <w:div w:id="1686395436">
          <w:marLeft w:val="0"/>
          <w:marRight w:val="0"/>
          <w:marTop w:val="0"/>
          <w:marBottom w:val="0"/>
          <w:divBdr>
            <w:top w:val="none" w:sz="0" w:space="0" w:color="auto"/>
            <w:left w:val="none" w:sz="0" w:space="0" w:color="auto"/>
            <w:bottom w:val="none" w:sz="0" w:space="0" w:color="auto"/>
            <w:right w:val="none" w:sz="0" w:space="0" w:color="auto"/>
          </w:divBdr>
        </w:div>
        <w:div w:id="1629621819">
          <w:marLeft w:val="0"/>
          <w:marRight w:val="0"/>
          <w:marTop w:val="0"/>
          <w:marBottom w:val="0"/>
          <w:divBdr>
            <w:top w:val="none" w:sz="0" w:space="0" w:color="auto"/>
            <w:left w:val="none" w:sz="0" w:space="0" w:color="auto"/>
            <w:bottom w:val="none" w:sz="0" w:space="0" w:color="auto"/>
            <w:right w:val="none" w:sz="0" w:space="0" w:color="auto"/>
          </w:divBdr>
        </w:div>
      </w:divsChild>
    </w:div>
    <w:div w:id="34742537">
      <w:bodyDiv w:val="1"/>
      <w:marLeft w:val="0"/>
      <w:marRight w:val="0"/>
      <w:marTop w:val="0"/>
      <w:marBottom w:val="0"/>
      <w:divBdr>
        <w:top w:val="none" w:sz="0" w:space="0" w:color="auto"/>
        <w:left w:val="none" w:sz="0" w:space="0" w:color="auto"/>
        <w:bottom w:val="none" w:sz="0" w:space="0" w:color="auto"/>
        <w:right w:val="none" w:sz="0" w:space="0" w:color="auto"/>
      </w:divBdr>
    </w:div>
    <w:div w:id="35542442">
      <w:bodyDiv w:val="1"/>
      <w:marLeft w:val="0"/>
      <w:marRight w:val="0"/>
      <w:marTop w:val="0"/>
      <w:marBottom w:val="0"/>
      <w:divBdr>
        <w:top w:val="none" w:sz="0" w:space="0" w:color="auto"/>
        <w:left w:val="none" w:sz="0" w:space="0" w:color="auto"/>
        <w:bottom w:val="none" w:sz="0" w:space="0" w:color="auto"/>
        <w:right w:val="none" w:sz="0" w:space="0" w:color="auto"/>
      </w:divBdr>
    </w:div>
    <w:div w:id="43607757">
      <w:bodyDiv w:val="1"/>
      <w:marLeft w:val="0"/>
      <w:marRight w:val="0"/>
      <w:marTop w:val="0"/>
      <w:marBottom w:val="0"/>
      <w:divBdr>
        <w:top w:val="none" w:sz="0" w:space="0" w:color="auto"/>
        <w:left w:val="none" w:sz="0" w:space="0" w:color="auto"/>
        <w:bottom w:val="none" w:sz="0" w:space="0" w:color="auto"/>
        <w:right w:val="none" w:sz="0" w:space="0" w:color="auto"/>
      </w:divBdr>
    </w:div>
    <w:div w:id="43725285">
      <w:bodyDiv w:val="1"/>
      <w:marLeft w:val="0"/>
      <w:marRight w:val="0"/>
      <w:marTop w:val="0"/>
      <w:marBottom w:val="0"/>
      <w:divBdr>
        <w:top w:val="none" w:sz="0" w:space="0" w:color="auto"/>
        <w:left w:val="none" w:sz="0" w:space="0" w:color="auto"/>
        <w:bottom w:val="none" w:sz="0" w:space="0" w:color="auto"/>
        <w:right w:val="none" w:sz="0" w:space="0" w:color="auto"/>
      </w:divBdr>
    </w:div>
    <w:div w:id="55473917">
      <w:bodyDiv w:val="1"/>
      <w:marLeft w:val="0"/>
      <w:marRight w:val="0"/>
      <w:marTop w:val="0"/>
      <w:marBottom w:val="0"/>
      <w:divBdr>
        <w:top w:val="none" w:sz="0" w:space="0" w:color="auto"/>
        <w:left w:val="none" w:sz="0" w:space="0" w:color="auto"/>
        <w:bottom w:val="none" w:sz="0" w:space="0" w:color="auto"/>
        <w:right w:val="none" w:sz="0" w:space="0" w:color="auto"/>
      </w:divBdr>
    </w:div>
    <w:div w:id="57753723">
      <w:bodyDiv w:val="1"/>
      <w:marLeft w:val="0"/>
      <w:marRight w:val="0"/>
      <w:marTop w:val="0"/>
      <w:marBottom w:val="0"/>
      <w:divBdr>
        <w:top w:val="none" w:sz="0" w:space="0" w:color="auto"/>
        <w:left w:val="none" w:sz="0" w:space="0" w:color="auto"/>
        <w:bottom w:val="none" w:sz="0" w:space="0" w:color="auto"/>
        <w:right w:val="none" w:sz="0" w:space="0" w:color="auto"/>
      </w:divBdr>
    </w:div>
    <w:div w:id="70155031">
      <w:bodyDiv w:val="1"/>
      <w:marLeft w:val="0"/>
      <w:marRight w:val="0"/>
      <w:marTop w:val="0"/>
      <w:marBottom w:val="0"/>
      <w:divBdr>
        <w:top w:val="none" w:sz="0" w:space="0" w:color="auto"/>
        <w:left w:val="none" w:sz="0" w:space="0" w:color="auto"/>
        <w:bottom w:val="none" w:sz="0" w:space="0" w:color="auto"/>
        <w:right w:val="none" w:sz="0" w:space="0" w:color="auto"/>
      </w:divBdr>
    </w:div>
    <w:div w:id="74058636">
      <w:bodyDiv w:val="1"/>
      <w:marLeft w:val="0"/>
      <w:marRight w:val="0"/>
      <w:marTop w:val="0"/>
      <w:marBottom w:val="0"/>
      <w:divBdr>
        <w:top w:val="none" w:sz="0" w:space="0" w:color="auto"/>
        <w:left w:val="none" w:sz="0" w:space="0" w:color="auto"/>
        <w:bottom w:val="none" w:sz="0" w:space="0" w:color="auto"/>
        <w:right w:val="none" w:sz="0" w:space="0" w:color="auto"/>
      </w:divBdr>
    </w:div>
    <w:div w:id="82728884">
      <w:bodyDiv w:val="1"/>
      <w:marLeft w:val="0"/>
      <w:marRight w:val="0"/>
      <w:marTop w:val="0"/>
      <w:marBottom w:val="0"/>
      <w:divBdr>
        <w:top w:val="none" w:sz="0" w:space="0" w:color="auto"/>
        <w:left w:val="none" w:sz="0" w:space="0" w:color="auto"/>
        <w:bottom w:val="none" w:sz="0" w:space="0" w:color="auto"/>
        <w:right w:val="none" w:sz="0" w:space="0" w:color="auto"/>
      </w:divBdr>
    </w:div>
    <w:div w:id="87628357">
      <w:bodyDiv w:val="1"/>
      <w:marLeft w:val="0"/>
      <w:marRight w:val="0"/>
      <w:marTop w:val="0"/>
      <w:marBottom w:val="0"/>
      <w:divBdr>
        <w:top w:val="none" w:sz="0" w:space="0" w:color="auto"/>
        <w:left w:val="none" w:sz="0" w:space="0" w:color="auto"/>
        <w:bottom w:val="none" w:sz="0" w:space="0" w:color="auto"/>
        <w:right w:val="none" w:sz="0" w:space="0" w:color="auto"/>
      </w:divBdr>
    </w:div>
    <w:div w:id="88353986">
      <w:bodyDiv w:val="1"/>
      <w:marLeft w:val="0"/>
      <w:marRight w:val="0"/>
      <w:marTop w:val="0"/>
      <w:marBottom w:val="0"/>
      <w:divBdr>
        <w:top w:val="none" w:sz="0" w:space="0" w:color="auto"/>
        <w:left w:val="none" w:sz="0" w:space="0" w:color="auto"/>
        <w:bottom w:val="none" w:sz="0" w:space="0" w:color="auto"/>
        <w:right w:val="none" w:sz="0" w:space="0" w:color="auto"/>
      </w:divBdr>
    </w:div>
    <w:div w:id="108593758">
      <w:bodyDiv w:val="1"/>
      <w:marLeft w:val="0"/>
      <w:marRight w:val="0"/>
      <w:marTop w:val="0"/>
      <w:marBottom w:val="0"/>
      <w:divBdr>
        <w:top w:val="none" w:sz="0" w:space="0" w:color="auto"/>
        <w:left w:val="none" w:sz="0" w:space="0" w:color="auto"/>
        <w:bottom w:val="none" w:sz="0" w:space="0" w:color="auto"/>
        <w:right w:val="none" w:sz="0" w:space="0" w:color="auto"/>
      </w:divBdr>
    </w:div>
    <w:div w:id="112290537">
      <w:bodyDiv w:val="1"/>
      <w:marLeft w:val="0"/>
      <w:marRight w:val="0"/>
      <w:marTop w:val="0"/>
      <w:marBottom w:val="0"/>
      <w:divBdr>
        <w:top w:val="none" w:sz="0" w:space="0" w:color="auto"/>
        <w:left w:val="none" w:sz="0" w:space="0" w:color="auto"/>
        <w:bottom w:val="none" w:sz="0" w:space="0" w:color="auto"/>
        <w:right w:val="none" w:sz="0" w:space="0" w:color="auto"/>
      </w:divBdr>
    </w:div>
    <w:div w:id="117069154">
      <w:bodyDiv w:val="1"/>
      <w:marLeft w:val="0"/>
      <w:marRight w:val="0"/>
      <w:marTop w:val="0"/>
      <w:marBottom w:val="0"/>
      <w:divBdr>
        <w:top w:val="none" w:sz="0" w:space="0" w:color="auto"/>
        <w:left w:val="none" w:sz="0" w:space="0" w:color="auto"/>
        <w:bottom w:val="none" w:sz="0" w:space="0" w:color="auto"/>
        <w:right w:val="none" w:sz="0" w:space="0" w:color="auto"/>
      </w:divBdr>
    </w:div>
    <w:div w:id="118228280">
      <w:bodyDiv w:val="1"/>
      <w:marLeft w:val="0"/>
      <w:marRight w:val="0"/>
      <w:marTop w:val="0"/>
      <w:marBottom w:val="0"/>
      <w:divBdr>
        <w:top w:val="none" w:sz="0" w:space="0" w:color="auto"/>
        <w:left w:val="none" w:sz="0" w:space="0" w:color="auto"/>
        <w:bottom w:val="none" w:sz="0" w:space="0" w:color="auto"/>
        <w:right w:val="none" w:sz="0" w:space="0" w:color="auto"/>
      </w:divBdr>
    </w:div>
    <w:div w:id="128088301">
      <w:bodyDiv w:val="1"/>
      <w:marLeft w:val="0"/>
      <w:marRight w:val="0"/>
      <w:marTop w:val="0"/>
      <w:marBottom w:val="0"/>
      <w:divBdr>
        <w:top w:val="none" w:sz="0" w:space="0" w:color="auto"/>
        <w:left w:val="none" w:sz="0" w:space="0" w:color="auto"/>
        <w:bottom w:val="none" w:sz="0" w:space="0" w:color="auto"/>
        <w:right w:val="none" w:sz="0" w:space="0" w:color="auto"/>
      </w:divBdr>
    </w:div>
    <w:div w:id="133302536">
      <w:bodyDiv w:val="1"/>
      <w:marLeft w:val="0"/>
      <w:marRight w:val="0"/>
      <w:marTop w:val="0"/>
      <w:marBottom w:val="0"/>
      <w:divBdr>
        <w:top w:val="none" w:sz="0" w:space="0" w:color="auto"/>
        <w:left w:val="none" w:sz="0" w:space="0" w:color="auto"/>
        <w:bottom w:val="none" w:sz="0" w:space="0" w:color="auto"/>
        <w:right w:val="none" w:sz="0" w:space="0" w:color="auto"/>
      </w:divBdr>
    </w:div>
    <w:div w:id="138573437">
      <w:bodyDiv w:val="1"/>
      <w:marLeft w:val="0"/>
      <w:marRight w:val="0"/>
      <w:marTop w:val="0"/>
      <w:marBottom w:val="0"/>
      <w:divBdr>
        <w:top w:val="none" w:sz="0" w:space="0" w:color="auto"/>
        <w:left w:val="none" w:sz="0" w:space="0" w:color="auto"/>
        <w:bottom w:val="none" w:sz="0" w:space="0" w:color="auto"/>
        <w:right w:val="none" w:sz="0" w:space="0" w:color="auto"/>
      </w:divBdr>
    </w:div>
    <w:div w:id="145319934">
      <w:bodyDiv w:val="1"/>
      <w:marLeft w:val="0"/>
      <w:marRight w:val="0"/>
      <w:marTop w:val="0"/>
      <w:marBottom w:val="0"/>
      <w:divBdr>
        <w:top w:val="none" w:sz="0" w:space="0" w:color="auto"/>
        <w:left w:val="none" w:sz="0" w:space="0" w:color="auto"/>
        <w:bottom w:val="none" w:sz="0" w:space="0" w:color="auto"/>
        <w:right w:val="none" w:sz="0" w:space="0" w:color="auto"/>
      </w:divBdr>
    </w:div>
    <w:div w:id="158231890">
      <w:bodyDiv w:val="1"/>
      <w:marLeft w:val="0"/>
      <w:marRight w:val="0"/>
      <w:marTop w:val="0"/>
      <w:marBottom w:val="0"/>
      <w:divBdr>
        <w:top w:val="none" w:sz="0" w:space="0" w:color="auto"/>
        <w:left w:val="none" w:sz="0" w:space="0" w:color="auto"/>
        <w:bottom w:val="none" w:sz="0" w:space="0" w:color="auto"/>
        <w:right w:val="none" w:sz="0" w:space="0" w:color="auto"/>
      </w:divBdr>
    </w:div>
    <w:div w:id="158347332">
      <w:bodyDiv w:val="1"/>
      <w:marLeft w:val="0"/>
      <w:marRight w:val="0"/>
      <w:marTop w:val="0"/>
      <w:marBottom w:val="0"/>
      <w:divBdr>
        <w:top w:val="none" w:sz="0" w:space="0" w:color="auto"/>
        <w:left w:val="none" w:sz="0" w:space="0" w:color="auto"/>
        <w:bottom w:val="none" w:sz="0" w:space="0" w:color="auto"/>
        <w:right w:val="none" w:sz="0" w:space="0" w:color="auto"/>
      </w:divBdr>
    </w:div>
    <w:div w:id="164561556">
      <w:bodyDiv w:val="1"/>
      <w:marLeft w:val="0"/>
      <w:marRight w:val="0"/>
      <w:marTop w:val="0"/>
      <w:marBottom w:val="0"/>
      <w:divBdr>
        <w:top w:val="none" w:sz="0" w:space="0" w:color="auto"/>
        <w:left w:val="none" w:sz="0" w:space="0" w:color="auto"/>
        <w:bottom w:val="none" w:sz="0" w:space="0" w:color="auto"/>
        <w:right w:val="none" w:sz="0" w:space="0" w:color="auto"/>
      </w:divBdr>
    </w:div>
    <w:div w:id="171770000">
      <w:bodyDiv w:val="1"/>
      <w:marLeft w:val="0"/>
      <w:marRight w:val="0"/>
      <w:marTop w:val="0"/>
      <w:marBottom w:val="0"/>
      <w:divBdr>
        <w:top w:val="none" w:sz="0" w:space="0" w:color="auto"/>
        <w:left w:val="none" w:sz="0" w:space="0" w:color="auto"/>
        <w:bottom w:val="none" w:sz="0" w:space="0" w:color="auto"/>
        <w:right w:val="none" w:sz="0" w:space="0" w:color="auto"/>
      </w:divBdr>
    </w:div>
    <w:div w:id="174658340">
      <w:bodyDiv w:val="1"/>
      <w:marLeft w:val="0"/>
      <w:marRight w:val="0"/>
      <w:marTop w:val="0"/>
      <w:marBottom w:val="0"/>
      <w:divBdr>
        <w:top w:val="none" w:sz="0" w:space="0" w:color="auto"/>
        <w:left w:val="none" w:sz="0" w:space="0" w:color="auto"/>
        <w:bottom w:val="none" w:sz="0" w:space="0" w:color="auto"/>
        <w:right w:val="none" w:sz="0" w:space="0" w:color="auto"/>
      </w:divBdr>
    </w:div>
    <w:div w:id="175118989">
      <w:bodyDiv w:val="1"/>
      <w:marLeft w:val="0"/>
      <w:marRight w:val="0"/>
      <w:marTop w:val="0"/>
      <w:marBottom w:val="0"/>
      <w:divBdr>
        <w:top w:val="none" w:sz="0" w:space="0" w:color="auto"/>
        <w:left w:val="none" w:sz="0" w:space="0" w:color="auto"/>
        <w:bottom w:val="none" w:sz="0" w:space="0" w:color="auto"/>
        <w:right w:val="none" w:sz="0" w:space="0" w:color="auto"/>
      </w:divBdr>
    </w:div>
    <w:div w:id="177695215">
      <w:bodyDiv w:val="1"/>
      <w:marLeft w:val="0"/>
      <w:marRight w:val="0"/>
      <w:marTop w:val="0"/>
      <w:marBottom w:val="0"/>
      <w:divBdr>
        <w:top w:val="none" w:sz="0" w:space="0" w:color="auto"/>
        <w:left w:val="none" w:sz="0" w:space="0" w:color="auto"/>
        <w:bottom w:val="none" w:sz="0" w:space="0" w:color="auto"/>
        <w:right w:val="none" w:sz="0" w:space="0" w:color="auto"/>
      </w:divBdr>
    </w:div>
    <w:div w:id="185338495">
      <w:bodyDiv w:val="1"/>
      <w:marLeft w:val="0"/>
      <w:marRight w:val="0"/>
      <w:marTop w:val="0"/>
      <w:marBottom w:val="0"/>
      <w:divBdr>
        <w:top w:val="none" w:sz="0" w:space="0" w:color="auto"/>
        <w:left w:val="none" w:sz="0" w:space="0" w:color="auto"/>
        <w:bottom w:val="none" w:sz="0" w:space="0" w:color="auto"/>
        <w:right w:val="none" w:sz="0" w:space="0" w:color="auto"/>
      </w:divBdr>
    </w:div>
    <w:div w:id="191112928">
      <w:bodyDiv w:val="1"/>
      <w:marLeft w:val="0"/>
      <w:marRight w:val="0"/>
      <w:marTop w:val="0"/>
      <w:marBottom w:val="0"/>
      <w:divBdr>
        <w:top w:val="none" w:sz="0" w:space="0" w:color="auto"/>
        <w:left w:val="none" w:sz="0" w:space="0" w:color="auto"/>
        <w:bottom w:val="none" w:sz="0" w:space="0" w:color="auto"/>
        <w:right w:val="none" w:sz="0" w:space="0" w:color="auto"/>
      </w:divBdr>
    </w:div>
    <w:div w:id="200477920">
      <w:bodyDiv w:val="1"/>
      <w:marLeft w:val="0"/>
      <w:marRight w:val="0"/>
      <w:marTop w:val="0"/>
      <w:marBottom w:val="0"/>
      <w:divBdr>
        <w:top w:val="none" w:sz="0" w:space="0" w:color="auto"/>
        <w:left w:val="none" w:sz="0" w:space="0" w:color="auto"/>
        <w:bottom w:val="none" w:sz="0" w:space="0" w:color="auto"/>
        <w:right w:val="none" w:sz="0" w:space="0" w:color="auto"/>
      </w:divBdr>
    </w:div>
    <w:div w:id="203829042">
      <w:bodyDiv w:val="1"/>
      <w:marLeft w:val="0"/>
      <w:marRight w:val="0"/>
      <w:marTop w:val="0"/>
      <w:marBottom w:val="0"/>
      <w:divBdr>
        <w:top w:val="none" w:sz="0" w:space="0" w:color="auto"/>
        <w:left w:val="none" w:sz="0" w:space="0" w:color="auto"/>
        <w:bottom w:val="none" w:sz="0" w:space="0" w:color="auto"/>
        <w:right w:val="none" w:sz="0" w:space="0" w:color="auto"/>
      </w:divBdr>
    </w:div>
    <w:div w:id="203949996">
      <w:bodyDiv w:val="1"/>
      <w:marLeft w:val="0"/>
      <w:marRight w:val="0"/>
      <w:marTop w:val="0"/>
      <w:marBottom w:val="0"/>
      <w:divBdr>
        <w:top w:val="none" w:sz="0" w:space="0" w:color="auto"/>
        <w:left w:val="none" w:sz="0" w:space="0" w:color="auto"/>
        <w:bottom w:val="none" w:sz="0" w:space="0" w:color="auto"/>
        <w:right w:val="none" w:sz="0" w:space="0" w:color="auto"/>
      </w:divBdr>
    </w:div>
    <w:div w:id="206335541">
      <w:bodyDiv w:val="1"/>
      <w:marLeft w:val="0"/>
      <w:marRight w:val="0"/>
      <w:marTop w:val="0"/>
      <w:marBottom w:val="0"/>
      <w:divBdr>
        <w:top w:val="none" w:sz="0" w:space="0" w:color="auto"/>
        <w:left w:val="none" w:sz="0" w:space="0" w:color="auto"/>
        <w:bottom w:val="none" w:sz="0" w:space="0" w:color="auto"/>
        <w:right w:val="none" w:sz="0" w:space="0" w:color="auto"/>
      </w:divBdr>
    </w:div>
    <w:div w:id="207841123">
      <w:bodyDiv w:val="1"/>
      <w:marLeft w:val="0"/>
      <w:marRight w:val="0"/>
      <w:marTop w:val="0"/>
      <w:marBottom w:val="0"/>
      <w:divBdr>
        <w:top w:val="none" w:sz="0" w:space="0" w:color="auto"/>
        <w:left w:val="none" w:sz="0" w:space="0" w:color="auto"/>
        <w:bottom w:val="none" w:sz="0" w:space="0" w:color="auto"/>
        <w:right w:val="none" w:sz="0" w:space="0" w:color="auto"/>
      </w:divBdr>
    </w:div>
    <w:div w:id="221908089">
      <w:bodyDiv w:val="1"/>
      <w:marLeft w:val="0"/>
      <w:marRight w:val="0"/>
      <w:marTop w:val="0"/>
      <w:marBottom w:val="0"/>
      <w:divBdr>
        <w:top w:val="none" w:sz="0" w:space="0" w:color="auto"/>
        <w:left w:val="none" w:sz="0" w:space="0" w:color="auto"/>
        <w:bottom w:val="none" w:sz="0" w:space="0" w:color="auto"/>
        <w:right w:val="none" w:sz="0" w:space="0" w:color="auto"/>
      </w:divBdr>
    </w:div>
    <w:div w:id="222761616">
      <w:bodyDiv w:val="1"/>
      <w:marLeft w:val="0"/>
      <w:marRight w:val="0"/>
      <w:marTop w:val="0"/>
      <w:marBottom w:val="0"/>
      <w:divBdr>
        <w:top w:val="none" w:sz="0" w:space="0" w:color="auto"/>
        <w:left w:val="none" w:sz="0" w:space="0" w:color="auto"/>
        <w:bottom w:val="none" w:sz="0" w:space="0" w:color="auto"/>
        <w:right w:val="none" w:sz="0" w:space="0" w:color="auto"/>
      </w:divBdr>
    </w:div>
    <w:div w:id="235941273">
      <w:bodyDiv w:val="1"/>
      <w:marLeft w:val="0"/>
      <w:marRight w:val="0"/>
      <w:marTop w:val="0"/>
      <w:marBottom w:val="0"/>
      <w:divBdr>
        <w:top w:val="none" w:sz="0" w:space="0" w:color="auto"/>
        <w:left w:val="none" w:sz="0" w:space="0" w:color="auto"/>
        <w:bottom w:val="none" w:sz="0" w:space="0" w:color="auto"/>
        <w:right w:val="none" w:sz="0" w:space="0" w:color="auto"/>
      </w:divBdr>
    </w:div>
    <w:div w:id="246810991">
      <w:bodyDiv w:val="1"/>
      <w:marLeft w:val="0"/>
      <w:marRight w:val="0"/>
      <w:marTop w:val="0"/>
      <w:marBottom w:val="0"/>
      <w:divBdr>
        <w:top w:val="none" w:sz="0" w:space="0" w:color="auto"/>
        <w:left w:val="none" w:sz="0" w:space="0" w:color="auto"/>
        <w:bottom w:val="none" w:sz="0" w:space="0" w:color="auto"/>
        <w:right w:val="none" w:sz="0" w:space="0" w:color="auto"/>
      </w:divBdr>
    </w:div>
    <w:div w:id="252856553">
      <w:bodyDiv w:val="1"/>
      <w:marLeft w:val="0"/>
      <w:marRight w:val="0"/>
      <w:marTop w:val="0"/>
      <w:marBottom w:val="0"/>
      <w:divBdr>
        <w:top w:val="none" w:sz="0" w:space="0" w:color="auto"/>
        <w:left w:val="none" w:sz="0" w:space="0" w:color="auto"/>
        <w:bottom w:val="none" w:sz="0" w:space="0" w:color="auto"/>
        <w:right w:val="none" w:sz="0" w:space="0" w:color="auto"/>
      </w:divBdr>
    </w:div>
    <w:div w:id="255789339">
      <w:bodyDiv w:val="1"/>
      <w:marLeft w:val="0"/>
      <w:marRight w:val="0"/>
      <w:marTop w:val="0"/>
      <w:marBottom w:val="0"/>
      <w:divBdr>
        <w:top w:val="none" w:sz="0" w:space="0" w:color="auto"/>
        <w:left w:val="none" w:sz="0" w:space="0" w:color="auto"/>
        <w:bottom w:val="none" w:sz="0" w:space="0" w:color="auto"/>
        <w:right w:val="none" w:sz="0" w:space="0" w:color="auto"/>
      </w:divBdr>
    </w:div>
    <w:div w:id="259488155">
      <w:bodyDiv w:val="1"/>
      <w:marLeft w:val="0"/>
      <w:marRight w:val="0"/>
      <w:marTop w:val="0"/>
      <w:marBottom w:val="0"/>
      <w:divBdr>
        <w:top w:val="none" w:sz="0" w:space="0" w:color="auto"/>
        <w:left w:val="none" w:sz="0" w:space="0" w:color="auto"/>
        <w:bottom w:val="none" w:sz="0" w:space="0" w:color="auto"/>
        <w:right w:val="none" w:sz="0" w:space="0" w:color="auto"/>
      </w:divBdr>
    </w:div>
    <w:div w:id="260383497">
      <w:bodyDiv w:val="1"/>
      <w:marLeft w:val="0"/>
      <w:marRight w:val="0"/>
      <w:marTop w:val="0"/>
      <w:marBottom w:val="0"/>
      <w:divBdr>
        <w:top w:val="none" w:sz="0" w:space="0" w:color="auto"/>
        <w:left w:val="none" w:sz="0" w:space="0" w:color="auto"/>
        <w:bottom w:val="none" w:sz="0" w:space="0" w:color="auto"/>
        <w:right w:val="none" w:sz="0" w:space="0" w:color="auto"/>
      </w:divBdr>
    </w:div>
    <w:div w:id="278420605">
      <w:bodyDiv w:val="1"/>
      <w:marLeft w:val="0"/>
      <w:marRight w:val="0"/>
      <w:marTop w:val="0"/>
      <w:marBottom w:val="0"/>
      <w:divBdr>
        <w:top w:val="none" w:sz="0" w:space="0" w:color="auto"/>
        <w:left w:val="none" w:sz="0" w:space="0" w:color="auto"/>
        <w:bottom w:val="none" w:sz="0" w:space="0" w:color="auto"/>
        <w:right w:val="none" w:sz="0" w:space="0" w:color="auto"/>
      </w:divBdr>
    </w:div>
    <w:div w:id="285354557">
      <w:bodyDiv w:val="1"/>
      <w:marLeft w:val="0"/>
      <w:marRight w:val="0"/>
      <w:marTop w:val="0"/>
      <w:marBottom w:val="0"/>
      <w:divBdr>
        <w:top w:val="none" w:sz="0" w:space="0" w:color="auto"/>
        <w:left w:val="none" w:sz="0" w:space="0" w:color="auto"/>
        <w:bottom w:val="none" w:sz="0" w:space="0" w:color="auto"/>
        <w:right w:val="none" w:sz="0" w:space="0" w:color="auto"/>
      </w:divBdr>
    </w:div>
    <w:div w:id="286400465">
      <w:bodyDiv w:val="1"/>
      <w:marLeft w:val="0"/>
      <w:marRight w:val="0"/>
      <w:marTop w:val="0"/>
      <w:marBottom w:val="0"/>
      <w:divBdr>
        <w:top w:val="none" w:sz="0" w:space="0" w:color="auto"/>
        <w:left w:val="none" w:sz="0" w:space="0" w:color="auto"/>
        <w:bottom w:val="none" w:sz="0" w:space="0" w:color="auto"/>
        <w:right w:val="none" w:sz="0" w:space="0" w:color="auto"/>
      </w:divBdr>
    </w:div>
    <w:div w:id="299192294">
      <w:bodyDiv w:val="1"/>
      <w:marLeft w:val="0"/>
      <w:marRight w:val="0"/>
      <w:marTop w:val="0"/>
      <w:marBottom w:val="0"/>
      <w:divBdr>
        <w:top w:val="none" w:sz="0" w:space="0" w:color="auto"/>
        <w:left w:val="none" w:sz="0" w:space="0" w:color="auto"/>
        <w:bottom w:val="none" w:sz="0" w:space="0" w:color="auto"/>
        <w:right w:val="none" w:sz="0" w:space="0" w:color="auto"/>
      </w:divBdr>
    </w:div>
    <w:div w:id="302974009">
      <w:bodyDiv w:val="1"/>
      <w:marLeft w:val="0"/>
      <w:marRight w:val="0"/>
      <w:marTop w:val="0"/>
      <w:marBottom w:val="0"/>
      <w:divBdr>
        <w:top w:val="none" w:sz="0" w:space="0" w:color="auto"/>
        <w:left w:val="none" w:sz="0" w:space="0" w:color="auto"/>
        <w:bottom w:val="none" w:sz="0" w:space="0" w:color="auto"/>
        <w:right w:val="none" w:sz="0" w:space="0" w:color="auto"/>
      </w:divBdr>
    </w:div>
    <w:div w:id="309019681">
      <w:bodyDiv w:val="1"/>
      <w:marLeft w:val="0"/>
      <w:marRight w:val="0"/>
      <w:marTop w:val="0"/>
      <w:marBottom w:val="0"/>
      <w:divBdr>
        <w:top w:val="none" w:sz="0" w:space="0" w:color="auto"/>
        <w:left w:val="none" w:sz="0" w:space="0" w:color="auto"/>
        <w:bottom w:val="none" w:sz="0" w:space="0" w:color="auto"/>
        <w:right w:val="none" w:sz="0" w:space="0" w:color="auto"/>
      </w:divBdr>
    </w:div>
    <w:div w:id="314454850">
      <w:bodyDiv w:val="1"/>
      <w:marLeft w:val="0"/>
      <w:marRight w:val="0"/>
      <w:marTop w:val="0"/>
      <w:marBottom w:val="0"/>
      <w:divBdr>
        <w:top w:val="none" w:sz="0" w:space="0" w:color="auto"/>
        <w:left w:val="none" w:sz="0" w:space="0" w:color="auto"/>
        <w:bottom w:val="none" w:sz="0" w:space="0" w:color="auto"/>
        <w:right w:val="none" w:sz="0" w:space="0" w:color="auto"/>
      </w:divBdr>
    </w:div>
    <w:div w:id="323510655">
      <w:bodyDiv w:val="1"/>
      <w:marLeft w:val="0"/>
      <w:marRight w:val="0"/>
      <w:marTop w:val="0"/>
      <w:marBottom w:val="0"/>
      <w:divBdr>
        <w:top w:val="none" w:sz="0" w:space="0" w:color="auto"/>
        <w:left w:val="none" w:sz="0" w:space="0" w:color="auto"/>
        <w:bottom w:val="none" w:sz="0" w:space="0" w:color="auto"/>
        <w:right w:val="none" w:sz="0" w:space="0" w:color="auto"/>
      </w:divBdr>
    </w:div>
    <w:div w:id="333148033">
      <w:bodyDiv w:val="1"/>
      <w:marLeft w:val="0"/>
      <w:marRight w:val="0"/>
      <w:marTop w:val="0"/>
      <w:marBottom w:val="0"/>
      <w:divBdr>
        <w:top w:val="none" w:sz="0" w:space="0" w:color="auto"/>
        <w:left w:val="none" w:sz="0" w:space="0" w:color="auto"/>
        <w:bottom w:val="none" w:sz="0" w:space="0" w:color="auto"/>
        <w:right w:val="none" w:sz="0" w:space="0" w:color="auto"/>
      </w:divBdr>
    </w:div>
    <w:div w:id="337973766">
      <w:bodyDiv w:val="1"/>
      <w:marLeft w:val="0"/>
      <w:marRight w:val="0"/>
      <w:marTop w:val="0"/>
      <w:marBottom w:val="0"/>
      <w:divBdr>
        <w:top w:val="none" w:sz="0" w:space="0" w:color="auto"/>
        <w:left w:val="none" w:sz="0" w:space="0" w:color="auto"/>
        <w:bottom w:val="none" w:sz="0" w:space="0" w:color="auto"/>
        <w:right w:val="none" w:sz="0" w:space="0" w:color="auto"/>
      </w:divBdr>
    </w:div>
    <w:div w:id="339741132">
      <w:bodyDiv w:val="1"/>
      <w:marLeft w:val="0"/>
      <w:marRight w:val="0"/>
      <w:marTop w:val="0"/>
      <w:marBottom w:val="0"/>
      <w:divBdr>
        <w:top w:val="none" w:sz="0" w:space="0" w:color="auto"/>
        <w:left w:val="none" w:sz="0" w:space="0" w:color="auto"/>
        <w:bottom w:val="none" w:sz="0" w:space="0" w:color="auto"/>
        <w:right w:val="none" w:sz="0" w:space="0" w:color="auto"/>
      </w:divBdr>
    </w:div>
    <w:div w:id="344478033">
      <w:bodyDiv w:val="1"/>
      <w:marLeft w:val="0"/>
      <w:marRight w:val="0"/>
      <w:marTop w:val="0"/>
      <w:marBottom w:val="0"/>
      <w:divBdr>
        <w:top w:val="none" w:sz="0" w:space="0" w:color="auto"/>
        <w:left w:val="none" w:sz="0" w:space="0" w:color="auto"/>
        <w:bottom w:val="none" w:sz="0" w:space="0" w:color="auto"/>
        <w:right w:val="none" w:sz="0" w:space="0" w:color="auto"/>
      </w:divBdr>
    </w:div>
    <w:div w:id="348410914">
      <w:bodyDiv w:val="1"/>
      <w:marLeft w:val="0"/>
      <w:marRight w:val="0"/>
      <w:marTop w:val="0"/>
      <w:marBottom w:val="0"/>
      <w:divBdr>
        <w:top w:val="none" w:sz="0" w:space="0" w:color="auto"/>
        <w:left w:val="none" w:sz="0" w:space="0" w:color="auto"/>
        <w:bottom w:val="none" w:sz="0" w:space="0" w:color="auto"/>
        <w:right w:val="none" w:sz="0" w:space="0" w:color="auto"/>
      </w:divBdr>
    </w:div>
    <w:div w:id="352268231">
      <w:bodyDiv w:val="1"/>
      <w:marLeft w:val="0"/>
      <w:marRight w:val="0"/>
      <w:marTop w:val="0"/>
      <w:marBottom w:val="0"/>
      <w:divBdr>
        <w:top w:val="none" w:sz="0" w:space="0" w:color="auto"/>
        <w:left w:val="none" w:sz="0" w:space="0" w:color="auto"/>
        <w:bottom w:val="none" w:sz="0" w:space="0" w:color="auto"/>
        <w:right w:val="none" w:sz="0" w:space="0" w:color="auto"/>
      </w:divBdr>
    </w:div>
    <w:div w:id="357510828">
      <w:bodyDiv w:val="1"/>
      <w:marLeft w:val="0"/>
      <w:marRight w:val="0"/>
      <w:marTop w:val="0"/>
      <w:marBottom w:val="0"/>
      <w:divBdr>
        <w:top w:val="none" w:sz="0" w:space="0" w:color="auto"/>
        <w:left w:val="none" w:sz="0" w:space="0" w:color="auto"/>
        <w:bottom w:val="none" w:sz="0" w:space="0" w:color="auto"/>
        <w:right w:val="none" w:sz="0" w:space="0" w:color="auto"/>
      </w:divBdr>
    </w:div>
    <w:div w:id="362488044">
      <w:bodyDiv w:val="1"/>
      <w:marLeft w:val="0"/>
      <w:marRight w:val="0"/>
      <w:marTop w:val="0"/>
      <w:marBottom w:val="0"/>
      <w:divBdr>
        <w:top w:val="none" w:sz="0" w:space="0" w:color="auto"/>
        <w:left w:val="none" w:sz="0" w:space="0" w:color="auto"/>
        <w:bottom w:val="none" w:sz="0" w:space="0" w:color="auto"/>
        <w:right w:val="none" w:sz="0" w:space="0" w:color="auto"/>
      </w:divBdr>
    </w:div>
    <w:div w:id="363942088">
      <w:bodyDiv w:val="1"/>
      <w:marLeft w:val="0"/>
      <w:marRight w:val="0"/>
      <w:marTop w:val="0"/>
      <w:marBottom w:val="0"/>
      <w:divBdr>
        <w:top w:val="none" w:sz="0" w:space="0" w:color="auto"/>
        <w:left w:val="none" w:sz="0" w:space="0" w:color="auto"/>
        <w:bottom w:val="none" w:sz="0" w:space="0" w:color="auto"/>
        <w:right w:val="none" w:sz="0" w:space="0" w:color="auto"/>
      </w:divBdr>
    </w:div>
    <w:div w:id="368459218">
      <w:bodyDiv w:val="1"/>
      <w:marLeft w:val="0"/>
      <w:marRight w:val="0"/>
      <w:marTop w:val="0"/>
      <w:marBottom w:val="0"/>
      <w:divBdr>
        <w:top w:val="none" w:sz="0" w:space="0" w:color="auto"/>
        <w:left w:val="none" w:sz="0" w:space="0" w:color="auto"/>
        <w:bottom w:val="none" w:sz="0" w:space="0" w:color="auto"/>
        <w:right w:val="none" w:sz="0" w:space="0" w:color="auto"/>
      </w:divBdr>
    </w:div>
    <w:div w:id="377823043">
      <w:bodyDiv w:val="1"/>
      <w:marLeft w:val="0"/>
      <w:marRight w:val="0"/>
      <w:marTop w:val="0"/>
      <w:marBottom w:val="0"/>
      <w:divBdr>
        <w:top w:val="none" w:sz="0" w:space="0" w:color="auto"/>
        <w:left w:val="none" w:sz="0" w:space="0" w:color="auto"/>
        <w:bottom w:val="none" w:sz="0" w:space="0" w:color="auto"/>
        <w:right w:val="none" w:sz="0" w:space="0" w:color="auto"/>
      </w:divBdr>
    </w:div>
    <w:div w:id="377901001">
      <w:bodyDiv w:val="1"/>
      <w:marLeft w:val="0"/>
      <w:marRight w:val="0"/>
      <w:marTop w:val="0"/>
      <w:marBottom w:val="0"/>
      <w:divBdr>
        <w:top w:val="none" w:sz="0" w:space="0" w:color="auto"/>
        <w:left w:val="none" w:sz="0" w:space="0" w:color="auto"/>
        <w:bottom w:val="none" w:sz="0" w:space="0" w:color="auto"/>
        <w:right w:val="none" w:sz="0" w:space="0" w:color="auto"/>
      </w:divBdr>
    </w:div>
    <w:div w:id="378288782">
      <w:bodyDiv w:val="1"/>
      <w:marLeft w:val="0"/>
      <w:marRight w:val="0"/>
      <w:marTop w:val="0"/>
      <w:marBottom w:val="0"/>
      <w:divBdr>
        <w:top w:val="none" w:sz="0" w:space="0" w:color="auto"/>
        <w:left w:val="none" w:sz="0" w:space="0" w:color="auto"/>
        <w:bottom w:val="none" w:sz="0" w:space="0" w:color="auto"/>
        <w:right w:val="none" w:sz="0" w:space="0" w:color="auto"/>
      </w:divBdr>
    </w:div>
    <w:div w:id="386031543">
      <w:bodyDiv w:val="1"/>
      <w:marLeft w:val="0"/>
      <w:marRight w:val="0"/>
      <w:marTop w:val="0"/>
      <w:marBottom w:val="0"/>
      <w:divBdr>
        <w:top w:val="none" w:sz="0" w:space="0" w:color="auto"/>
        <w:left w:val="none" w:sz="0" w:space="0" w:color="auto"/>
        <w:bottom w:val="none" w:sz="0" w:space="0" w:color="auto"/>
        <w:right w:val="none" w:sz="0" w:space="0" w:color="auto"/>
      </w:divBdr>
    </w:div>
    <w:div w:id="398678398">
      <w:bodyDiv w:val="1"/>
      <w:marLeft w:val="0"/>
      <w:marRight w:val="0"/>
      <w:marTop w:val="0"/>
      <w:marBottom w:val="0"/>
      <w:divBdr>
        <w:top w:val="none" w:sz="0" w:space="0" w:color="auto"/>
        <w:left w:val="none" w:sz="0" w:space="0" w:color="auto"/>
        <w:bottom w:val="none" w:sz="0" w:space="0" w:color="auto"/>
        <w:right w:val="none" w:sz="0" w:space="0" w:color="auto"/>
      </w:divBdr>
    </w:div>
    <w:div w:id="400445761">
      <w:bodyDiv w:val="1"/>
      <w:marLeft w:val="0"/>
      <w:marRight w:val="0"/>
      <w:marTop w:val="0"/>
      <w:marBottom w:val="0"/>
      <w:divBdr>
        <w:top w:val="none" w:sz="0" w:space="0" w:color="auto"/>
        <w:left w:val="none" w:sz="0" w:space="0" w:color="auto"/>
        <w:bottom w:val="none" w:sz="0" w:space="0" w:color="auto"/>
        <w:right w:val="none" w:sz="0" w:space="0" w:color="auto"/>
      </w:divBdr>
    </w:div>
    <w:div w:id="401560965">
      <w:bodyDiv w:val="1"/>
      <w:marLeft w:val="0"/>
      <w:marRight w:val="0"/>
      <w:marTop w:val="0"/>
      <w:marBottom w:val="0"/>
      <w:divBdr>
        <w:top w:val="none" w:sz="0" w:space="0" w:color="auto"/>
        <w:left w:val="none" w:sz="0" w:space="0" w:color="auto"/>
        <w:bottom w:val="none" w:sz="0" w:space="0" w:color="auto"/>
        <w:right w:val="none" w:sz="0" w:space="0" w:color="auto"/>
      </w:divBdr>
    </w:div>
    <w:div w:id="407002435">
      <w:bodyDiv w:val="1"/>
      <w:marLeft w:val="0"/>
      <w:marRight w:val="0"/>
      <w:marTop w:val="0"/>
      <w:marBottom w:val="0"/>
      <w:divBdr>
        <w:top w:val="none" w:sz="0" w:space="0" w:color="auto"/>
        <w:left w:val="none" w:sz="0" w:space="0" w:color="auto"/>
        <w:bottom w:val="none" w:sz="0" w:space="0" w:color="auto"/>
        <w:right w:val="none" w:sz="0" w:space="0" w:color="auto"/>
      </w:divBdr>
    </w:div>
    <w:div w:id="413548814">
      <w:bodyDiv w:val="1"/>
      <w:marLeft w:val="0"/>
      <w:marRight w:val="0"/>
      <w:marTop w:val="0"/>
      <w:marBottom w:val="0"/>
      <w:divBdr>
        <w:top w:val="none" w:sz="0" w:space="0" w:color="auto"/>
        <w:left w:val="none" w:sz="0" w:space="0" w:color="auto"/>
        <w:bottom w:val="none" w:sz="0" w:space="0" w:color="auto"/>
        <w:right w:val="none" w:sz="0" w:space="0" w:color="auto"/>
      </w:divBdr>
    </w:div>
    <w:div w:id="414285080">
      <w:bodyDiv w:val="1"/>
      <w:marLeft w:val="0"/>
      <w:marRight w:val="0"/>
      <w:marTop w:val="0"/>
      <w:marBottom w:val="0"/>
      <w:divBdr>
        <w:top w:val="none" w:sz="0" w:space="0" w:color="auto"/>
        <w:left w:val="none" w:sz="0" w:space="0" w:color="auto"/>
        <w:bottom w:val="none" w:sz="0" w:space="0" w:color="auto"/>
        <w:right w:val="none" w:sz="0" w:space="0" w:color="auto"/>
      </w:divBdr>
    </w:div>
    <w:div w:id="420224739">
      <w:bodyDiv w:val="1"/>
      <w:marLeft w:val="0"/>
      <w:marRight w:val="0"/>
      <w:marTop w:val="0"/>
      <w:marBottom w:val="0"/>
      <w:divBdr>
        <w:top w:val="none" w:sz="0" w:space="0" w:color="auto"/>
        <w:left w:val="none" w:sz="0" w:space="0" w:color="auto"/>
        <w:bottom w:val="none" w:sz="0" w:space="0" w:color="auto"/>
        <w:right w:val="none" w:sz="0" w:space="0" w:color="auto"/>
      </w:divBdr>
    </w:div>
    <w:div w:id="422604300">
      <w:bodyDiv w:val="1"/>
      <w:marLeft w:val="0"/>
      <w:marRight w:val="0"/>
      <w:marTop w:val="0"/>
      <w:marBottom w:val="0"/>
      <w:divBdr>
        <w:top w:val="none" w:sz="0" w:space="0" w:color="auto"/>
        <w:left w:val="none" w:sz="0" w:space="0" w:color="auto"/>
        <w:bottom w:val="none" w:sz="0" w:space="0" w:color="auto"/>
        <w:right w:val="none" w:sz="0" w:space="0" w:color="auto"/>
      </w:divBdr>
    </w:div>
    <w:div w:id="426080960">
      <w:bodyDiv w:val="1"/>
      <w:marLeft w:val="0"/>
      <w:marRight w:val="0"/>
      <w:marTop w:val="0"/>
      <w:marBottom w:val="0"/>
      <w:divBdr>
        <w:top w:val="none" w:sz="0" w:space="0" w:color="auto"/>
        <w:left w:val="none" w:sz="0" w:space="0" w:color="auto"/>
        <w:bottom w:val="none" w:sz="0" w:space="0" w:color="auto"/>
        <w:right w:val="none" w:sz="0" w:space="0" w:color="auto"/>
      </w:divBdr>
    </w:div>
    <w:div w:id="426193536">
      <w:bodyDiv w:val="1"/>
      <w:marLeft w:val="0"/>
      <w:marRight w:val="0"/>
      <w:marTop w:val="0"/>
      <w:marBottom w:val="0"/>
      <w:divBdr>
        <w:top w:val="none" w:sz="0" w:space="0" w:color="auto"/>
        <w:left w:val="none" w:sz="0" w:space="0" w:color="auto"/>
        <w:bottom w:val="none" w:sz="0" w:space="0" w:color="auto"/>
        <w:right w:val="none" w:sz="0" w:space="0" w:color="auto"/>
      </w:divBdr>
    </w:div>
    <w:div w:id="426577571">
      <w:bodyDiv w:val="1"/>
      <w:marLeft w:val="0"/>
      <w:marRight w:val="0"/>
      <w:marTop w:val="0"/>
      <w:marBottom w:val="0"/>
      <w:divBdr>
        <w:top w:val="none" w:sz="0" w:space="0" w:color="auto"/>
        <w:left w:val="none" w:sz="0" w:space="0" w:color="auto"/>
        <w:bottom w:val="none" w:sz="0" w:space="0" w:color="auto"/>
        <w:right w:val="none" w:sz="0" w:space="0" w:color="auto"/>
      </w:divBdr>
    </w:div>
    <w:div w:id="429814573">
      <w:bodyDiv w:val="1"/>
      <w:marLeft w:val="0"/>
      <w:marRight w:val="0"/>
      <w:marTop w:val="0"/>
      <w:marBottom w:val="0"/>
      <w:divBdr>
        <w:top w:val="none" w:sz="0" w:space="0" w:color="auto"/>
        <w:left w:val="none" w:sz="0" w:space="0" w:color="auto"/>
        <w:bottom w:val="none" w:sz="0" w:space="0" w:color="auto"/>
        <w:right w:val="none" w:sz="0" w:space="0" w:color="auto"/>
      </w:divBdr>
    </w:div>
    <w:div w:id="442454527">
      <w:bodyDiv w:val="1"/>
      <w:marLeft w:val="0"/>
      <w:marRight w:val="0"/>
      <w:marTop w:val="0"/>
      <w:marBottom w:val="0"/>
      <w:divBdr>
        <w:top w:val="none" w:sz="0" w:space="0" w:color="auto"/>
        <w:left w:val="none" w:sz="0" w:space="0" w:color="auto"/>
        <w:bottom w:val="none" w:sz="0" w:space="0" w:color="auto"/>
        <w:right w:val="none" w:sz="0" w:space="0" w:color="auto"/>
      </w:divBdr>
    </w:div>
    <w:div w:id="448668457">
      <w:bodyDiv w:val="1"/>
      <w:marLeft w:val="0"/>
      <w:marRight w:val="0"/>
      <w:marTop w:val="0"/>
      <w:marBottom w:val="0"/>
      <w:divBdr>
        <w:top w:val="none" w:sz="0" w:space="0" w:color="auto"/>
        <w:left w:val="none" w:sz="0" w:space="0" w:color="auto"/>
        <w:bottom w:val="none" w:sz="0" w:space="0" w:color="auto"/>
        <w:right w:val="none" w:sz="0" w:space="0" w:color="auto"/>
      </w:divBdr>
    </w:div>
    <w:div w:id="450520140">
      <w:bodyDiv w:val="1"/>
      <w:marLeft w:val="0"/>
      <w:marRight w:val="0"/>
      <w:marTop w:val="0"/>
      <w:marBottom w:val="0"/>
      <w:divBdr>
        <w:top w:val="none" w:sz="0" w:space="0" w:color="auto"/>
        <w:left w:val="none" w:sz="0" w:space="0" w:color="auto"/>
        <w:bottom w:val="none" w:sz="0" w:space="0" w:color="auto"/>
        <w:right w:val="none" w:sz="0" w:space="0" w:color="auto"/>
      </w:divBdr>
    </w:div>
    <w:div w:id="452215010">
      <w:bodyDiv w:val="1"/>
      <w:marLeft w:val="0"/>
      <w:marRight w:val="0"/>
      <w:marTop w:val="0"/>
      <w:marBottom w:val="0"/>
      <w:divBdr>
        <w:top w:val="none" w:sz="0" w:space="0" w:color="auto"/>
        <w:left w:val="none" w:sz="0" w:space="0" w:color="auto"/>
        <w:bottom w:val="none" w:sz="0" w:space="0" w:color="auto"/>
        <w:right w:val="none" w:sz="0" w:space="0" w:color="auto"/>
      </w:divBdr>
    </w:div>
    <w:div w:id="470365730">
      <w:bodyDiv w:val="1"/>
      <w:marLeft w:val="0"/>
      <w:marRight w:val="0"/>
      <w:marTop w:val="0"/>
      <w:marBottom w:val="0"/>
      <w:divBdr>
        <w:top w:val="none" w:sz="0" w:space="0" w:color="auto"/>
        <w:left w:val="none" w:sz="0" w:space="0" w:color="auto"/>
        <w:bottom w:val="none" w:sz="0" w:space="0" w:color="auto"/>
        <w:right w:val="none" w:sz="0" w:space="0" w:color="auto"/>
      </w:divBdr>
    </w:div>
    <w:div w:id="473564401">
      <w:bodyDiv w:val="1"/>
      <w:marLeft w:val="0"/>
      <w:marRight w:val="0"/>
      <w:marTop w:val="0"/>
      <w:marBottom w:val="0"/>
      <w:divBdr>
        <w:top w:val="none" w:sz="0" w:space="0" w:color="auto"/>
        <w:left w:val="none" w:sz="0" w:space="0" w:color="auto"/>
        <w:bottom w:val="none" w:sz="0" w:space="0" w:color="auto"/>
        <w:right w:val="none" w:sz="0" w:space="0" w:color="auto"/>
      </w:divBdr>
    </w:div>
    <w:div w:id="473721670">
      <w:bodyDiv w:val="1"/>
      <w:marLeft w:val="0"/>
      <w:marRight w:val="0"/>
      <w:marTop w:val="0"/>
      <w:marBottom w:val="0"/>
      <w:divBdr>
        <w:top w:val="none" w:sz="0" w:space="0" w:color="auto"/>
        <w:left w:val="none" w:sz="0" w:space="0" w:color="auto"/>
        <w:bottom w:val="none" w:sz="0" w:space="0" w:color="auto"/>
        <w:right w:val="none" w:sz="0" w:space="0" w:color="auto"/>
      </w:divBdr>
    </w:div>
    <w:div w:id="511770949">
      <w:bodyDiv w:val="1"/>
      <w:marLeft w:val="0"/>
      <w:marRight w:val="0"/>
      <w:marTop w:val="0"/>
      <w:marBottom w:val="0"/>
      <w:divBdr>
        <w:top w:val="none" w:sz="0" w:space="0" w:color="auto"/>
        <w:left w:val="none" w:sz="0" w:space="0" w:color="auto"/>
        <w:bottom w:val="none" w:sz="0" w:space="0" w:color="auto"/>
        <w:right w:val="none" w:sz="0" w:space="0" w:color="auto"/>
      </w:divBdr>
    </w:div>
    <w:div w:id="512110277">
      <w:bodyDiv w:val="1"/>
      <w:marLeft w:val="0"/>
      <w:marRight w:val="0"/>
      <w:marTop w:val="0"/>
      <w:marBottom w:val="0"/>
      <w:divBdr>
        <w:top w:val="none" w:sz="0" w:space="0" w:color="auto"/>
        <w:left w:val="none" w:sz="0" w:space="0" w:color="auto"/>
        <w:bottom w:val="none" w:sz="0" w:space="0" w:color="auto"/>
        <w:right w:val="none" w:sz="0" w:space="0" w:color="auto"/>
      </w:divBdr>
    </w:div>
    <w:div w:id="519929219">
      <w:bodyDiv w:val="1"/>
      <w:marLeft w:val="0"/>
      <w:marRight w:val="0"/>
      <w:marTop w:val="0"/>
      <w:marBottom w:val="0"/>
      <w:divBdr>
        <w:top w:val="none" w:sz="0" w:space="0" w:color="auto"/>
        <w:left w:val="none" w:sz="0" w:space="0" w:color="auto"/>
        <w:bottom w:val="none" w:sz="0" w:space="0" w:color="auto"/>
        <w:right w:val="none" w:sz="0" w:space="0" w:color="auto"/>
      </w:divBdr>
    </w:div>
    <w:div w:id="521944861">
      <w:bodyDiv w:val="1"/>
      <w:marLeft w:val="0"/>
      <w:marRight w:val="0"/>
      <w:marTop w:val="0"/>
      <w:marBottom w:val="0"/>
      <w:divBdr>
        <w:top w:val="none" w:sz="0" w:space="0" w:color="auto"/>
        <w:left w:val="none" w:sz="0" w:space="0" w:color="auto"/>
        <w:bottom w:val="none" w:sz="0" w:space="0" w:color="auto"/>
        <w:right w:val="none" w:sz="0" w:space="0" w:color="auto"/>
      </w:divBdr>
    </w:div>
    <w:div w:id="522940110">
      <w:bodyDiv w:val="1"/>
      <w:marLeft w:val="0"/>
      <w:marRight w:val="0"/>
      <w:marTop w:val="0"/>
      <w:marBottom w:val="0"/>
      <w:divBdr>
        <w:top w:val="none" w:sz="0" w:space="0" w:color="auto"/>
        <w:left w:val="none" w:sz="0" w:space="0" w:color="auto"/>
        <w:bottom w:val="none" w:sz="0" w:space="0" w:color="auto"/>
        <w:right w:val="none" w:sz="0" w:space="0" w:color="auto"/>
      </w:divBdr>
    </w:div>
    <w:div w:id="533738953">
      <w:bodyDiv w:val="1"/>
      <w:marLeft w:val="0"/>
      <w:marRight w:val="0"/>
      <w:marTop w:val="0"/>
      <w:marBottom w:val="0"/>
      <w:divBdr>
        <w:top w:val="none" w:sz="0" w:space="0" w:color="auto"/>
        <w:left w:val="none" w:sz="0" w:space="0" w:color="auto"/>
        <w:bottom w:val="none" w:sz="0" w:space="0" w:color="auto"/>
        <w:right w:val="none" w:sz="0" w:space="0" w:color="auto"/>
      </w:divBdr>
    </w:div>
    <w:div w:id="537820548">
      <w:bodyDiv w:val="1"/>
      <w:marLeft w:val="0"/>
      <w:marRight w:val="0"/>
      <w:marTop w:val="0"/>
      <w:marBottom w:val="0"/>
      <w:divBdr>
        <w:top w:val="none" w:sz="0" w:space="0" w:color="auto"/>
        <w:left w:val="none" w:sz="0" w:space="0" w:color="auto"/>
        <w:bottom w:val="none" w:sz="0" w:space="0" w:color="auto"/>
        <w:right w:val="none" w:sz="0" w:space="0" w:color="auto"/>
      </w:divBdr>
    </w:div>
    <w:div w:id="550582467">
      <w:bodyDiv w:val="1"/>
      <w:marLeft w:val="0"/>
      <w:marRight w:val="0"/>
      <w:marTop w:val="0"/>
      <w:marBottom w:val="0"/>
      <w:divBdr>
        <w:top w:val="none" w:sz="0" w:space="0" w:color="auto"/>
        <w:left w:val="none" w:sz="0" w:space="0" w:color="auto"/>
        <w:bottom w:val="none" w:sz="0" w:space="0" w:color="auto"/>
        <w:right w:val="none" w:sz="0" w:space="0" w:color="auto"/>
      </w:divBdr>
    </w:div>
    <w:div w:id="560335883">
      <w:bodyDiv w:val="1"/>
      <w:marLeft w:val="0"/>
      <w:marRight w:val="0"/>
      <w:marTop w:val="0"/>
      <w:marBottom w:val="0"/>
      <w:divBdr>
        <w:top w:val="none" w:sz="0" w:space="0" w:color="auto"/>
        <w:left w:val="none" w:sz="0" w:space="0" w:color="auto"/>
        <w:bottom w:val="none" w:sz="0" w:space="0" w:color="auto"/>
        <w:right w:val="none" w:sz="0" w:space="0" w:color="auto"/>
      </w:divBdr>
    </w:div>
    <w:div w:id="560405676">
      <w:bodyDiv w:val="1"/>
      <w:marLeft w:val="0"/>
      <w:marRight w:val="0"/>
      <w:marTop w:val="0"/>
      <w:marBottom w:val="0"/>
      <w:divBdr>
        <w:top w:val="none" w:sz="0" w:space="0" w:color="auto"/>
        <w:left w:val="none" w:sz="0" w:space="0" w:color="auto"/>
        <w:bottom w:val="none" w:sz="0" w:space="0" w:color="auto"/>
        <w:right w:val="none" w:sz="0" w:space="0" w:color="auto"/>
      </w:divBdr>
    </w:div>
    <w:div w:id="569461326">
      <w:bodyDiv w:val="1"/>
      <w:marLeft w:val="0"/>
      <w:marRight w:val="0"/>
      <w:marTop w:val="0"/>
      <w:marBottom w:val="0"/>
      <w:divBdr>
        <w:top w:val="none" w:sz="0" w:space="0" w:color="auto"/>
        <w:left w:val="none" w:sz="0" w:space="0" w:color="auto"/>
        <w:bottom w:val="none" w:sz="0" w:space="0" w:color="auto"/>
        <w:right w:val="none" w:sz="0" w:space="0" w:color="auto"/>
      </w:divBdr>
    </w:div>
    <w:div w:id="576980864">
      <w:bodyDiv w:val="1"/>
      <w:marLeft w:val="0"/>
      <w:marRight w:val="0"/>
      <w:marTop w:val="0"/>
      <w:marBottom w:val="0"/>
      <w:divBdr>
        <w:top w:val="none" w:sz="0" w:space="0" w:color="auto"/>
        <w:left w:val="none" w:sz="0" w:space="0" w:color="auto"/>
        <w:bottom w:val="none" w:sz="0" w:space="0" w:color="auto"/>
        <w:right w:val="none" w:sz="0" w:space="0" w:color="auto"/>
      </w:divBdr>
    </w:div>
    <w:div w:id="577252985">
      <w:bodyDiv w:val="1"/>
      <w:marLeft w:val="0"/>
      <w:marRight w:val="0"/>
      <w:marTop w:val="0"/>
      <w:marBottom w:val="0"/>
      <w:divBdr>
        <w:top w:val="none" w:sz="0" w:space="0" w:color="auto"/>
        <w:left w:val="none" w:sz="0" w:space="0" w:color="auto"/>
        <w:bottom w:val="none" w:sz="0" w:space="0" w:color="auto"/>
        <w:right w:val="none" w:sz="0" w:space="0" w:color="auto"/>
      </w:divBdr>
    </w:div>
    <w:div w:id="586423291">
      <w:bodyDiv w:val="1"/>
      <w:marLeft w:val="0"/>
      <w:marRight w:val="0"/>
      <w:marTop w:val="0"/>
      <w:marBottom w:val="0"/>
      <w:divBdr>
        <w:top w:val="none" w:sz="0" w:space="0" w:color="auto"/>
        <w:left w:val="none" w:sz="0" w:space="0" w:color="auto"/>
        <w:bottom w:val="none" w:sz="0" w:space="0" w:color="auto"/>
        <w:right w:val="none" w:sz="0" w:space="0" w:color="auto"/>
      </w:divBdr>
    </w:div>
    <w:div w:id="588587904">
      <w:bodyDiv w:val="1"/>
      <w:marLeft w:val="0"/>
      <w:marRight w:val="0"/>
      <w:marTop w:val="0"/>
      <w:marBottom w:val="0"/>
      <w:divBdr>
        <w:top w:val="none" w:sz="0" w:space="0" w:color="auto"/>
        <w:left w:val="none" w:sz="0" w:space="0" w:color="auto"/>
        <w:bottom w:val="none" w:sz="0" w:space="0" w:color="auto"/>
        <w:right w:val="none" w:sz="0" w:space="0" w:color="auto"/>
      </w:divBdr>
    </w:div>
    <w:div w:id="605356352">
      <w:bodyDiv w:val="1"/>
      <w:marLeft w:val="0"/>
      <w:marRight w:val="0"/>
      <w:marTop w:val="0"/>
      <w:marBottom w:val="0"/>
      <w:divBdr>
        <w:top w:val="none" w:sz="0" w:space="0" w:color="auto"/>
        <w:left w:val="none" w:sz="0" w:space="0" w:color="auto"/>
        <w:bottom w:val="none" w:sz="0" w:space="0" w:color="auto"/>
        <w:right w:val="none" w:sz="0" w:space="0" w:color="auto"/>
      </w:divBdr>
    </w:div>
    <w:div w:id="605818187">
      <w:bodyDiv w:val="1"/>
      <w:marLeft w:val="0"/>
      <w:marRight w:val="0"/>
      <w:marTop w:val="0"/>
      <w:marBottom w:val="0"/>
      <w:divBdr>
        <w:top w:val="none" w:sz="0" w:space="0" w:color="auto"/>
        <w:left w:val="none" w:sz="0" w:space="0" w:color="auto"/>
        <w:bottom w:val="none" w:sz="0" w:space="0" w:color="auto"/>
        <w:right w:val="none" w:sz="0" w:space="0" w:color="auto"/>
      </w:divBdr>
    </w:div>
    <w:div w:id="612635294">
      <w:bodyDiv w:val="1"/>
      <w:marLeft w:val="0"/>
      <w:marRight w:val="0"/>
      <w:marTop w:val="0"/>
      <w:marBottom w:val="0"/>
      <w:divBdr>
        <w:top w:val="none" w:sz="0" w:space="0" w:color="auto"/>
        <w:left w:val="none" w:sz="0" w:space="0" w:color="auto"/>
        <w:bottom w:val="none" w:sz="0" w:space="0" w:color="auto"/>
        <w:right w:val="none" w:sz="0" w:space="0" w:color="auto"/>
      </w:divBdr>
    </w:div>
    <w:div w:id="620723365">
      <w:bodyDiv w:val="1"/>
      <w:marLeft w:val="0"/>
      <w:marRight w:val="0"/>
      <w:marTop w:val="0"/>
      <w:marBottom w:val="0"/>
      <w:divBdr>
        <w:top w:val="none" w:sz="0" w:space="0" w:color="auto"/>
        <w:left w:val="none" w:sz="0" w:space="0" w:color="auto"/>
        <w:bottom w:val="none" w:sz="0" w:space="0" w:color="auto"/>
        <w:right w:val="none" w:sz="0" w:space="0" w:color="auto"/>
      </w:divBdr>
    </w:div>
    <w:div w:id="622158158">
      <w:bodyDiv w:val="1"/>
      <w:marLeft w:val="0"/>
      <w:marRight w:val="0"/>
      <w:marTop w:val="0"/>
      <w:marBottom w:val="0"/>
      <w:divBdr>
        <w:top w:val="none" w:sz="0" w:space="0" w:color="auto"/>
        <w:left w:val="none" w:sz="0" w:space="0" w:color="auto"/>
        <w:bottom w:val="none" w:sz="0" w:space="0" w:color="auto"/>
        <w:right w:val="none" w:sz="0" w:space="0" w:color="auto"/>
      </w:divBdr>
    </w:div>
    <w:div w:id="623584717">
      <w:bodyDiv w:val="1"/>
      <w:marLeft w:val="0"/>
      <w:marRight w:val="0"/>
      <w:marTop w:val="0"/>
      <w:marBottom w:val="0"/>
      <w:divBdr>
        <w:top w:val="none" w:sz="0" w:space="0" w:color="auto"/>
        <w:left w:val="none" w:sz="0" w:space="0" w:color="auto"/>
        <w:bottom w:val="none" w:sz="0" w:space="0" w:color="auto"/>
        <w:right w:val="none" w:sz="0" w:space="0" w:color="auto"/>
      </w:divBdr>
    </w:div>
    <w:div w:id="624040506">
      <w:bodyDiv w:val="1"/>
      <w:marLeft w:val="0"/>
      <w:marRight w:val="0"/>
      <w:marTop w:val="0"/>
      <w:marBottom w:val="0"/>
      <w:divBdr>
        <w:top w:val="none" w:sz="0" w:space="0" w:color="auto"/>
        <w:left w:val="none" w:sz="0" w:space="0" w:color="auto"/>
        <w:bottom w:val="none" w:sz="0" w:space="0" w:color="auto"/>
        <w:right w:val="none" w:sz="0" w:space="0" w:color="auto"/>
      </w:divBdr>
    </w:div>
    <w:div w:id="626667750">
      <w:bodyDiv w:val="1"/>
      <w:marLeft w:val="0"/>
      <w:marRight w:val="0"/>
      <w:marTop w:val="0"/>
      <w:marBottom w:val="0"/>
      <w:divBdr>
        <w:top w:val="none" w:sz="0" w:space="0" w:color="auto"/>
        <w:left w:val="none" w:sz="0" w:space="0" w:color="auto"/>
        <w:bottom w:val="none" w:sz="0" w:space="0" w:color="auto"/>
        <w:right w:val="none" w:sz="0" w:space="0" w:color="auto"/>
      </w:divBdr>
    </w:div>
    <w:div w:id="627517023">
      <w:bodyDiv w:val="1"/>
      <w:marLeft w:val="0"/>
      <w:marRight w:val="0"/>
      <w:marTop w:val="0"/>
      <w:marBottom w:val="0"/>
      <w:divBdr>
        <w:top w:val="none" w:sz="0" w:space="0" w:color="auto"/>
        <w:left w:val="none" w:sz="0" w:space="0" w:color="auto"/>
        <w:bottom w:val="none" w:sz="0" w:space="0" w:color="auto"/>
        <w:right w:val="none" w:sz="0" w:space="0" w:color="auto"/>
      </w:divBdr>
    </w:div>
    <w:div w:id="640118249">
      <w:bodyDiv w:val="1"/>
      <w:marLeft w:val="0"/>
      <w:marRight w:val="0"/>
      <w:marTop w:val="0"/>
      <w:marBottom w:val="0"/>
      <w:divBdr>
        <w:top w:val="none" w:sz="0" w:space="0" w:color="auto"/>
        <w:left w:val="none" w:sz="0" w:space="0" w:color="auto"/>
        <w:bottom w:val="none" w:sz="0" w:space="0" w:color="auto"/>
        <w:right w:val="none" w:sz="0" w:space="0" w:color="auto"/>
      </w:divBdr>
    </w:div>
    <w:div w:id="650057912">
      <w:bodyDiv w:val="1"/>
      <w:marLeft w:val="0"/>
      <w:marRight w:val="0"/>
      <w:marTop w:val="0"/>
      <w:marBottom w:val="0"/>
      <w:divBdr>
        <w:top w:val="none" w:sz="0" w:space="0" w:color="auto"/>
        <w:left w:val="none" w:sz="0" w:space="0" w:color="auto"/>
        <w:bottom w:val="none" w:sz="0" w:space="0" w:color="auto"/>
        <w:right w:val="none" w:sz="0" w:space="0" w:color="auto"/>
      </w:divBdr>
    </w:div>
    <w:div w:id="653140779">
      <w:bodyDiv w:val="1"/>
      <w:marLeft w:val="0"/>
      <w:marRight w:val="0"/>
      <w:marTop w:val="0"/>
      <w:marBottom w:val="0"/>
      <w:divBdr>
        <w:top w:val="none" w:sz="0" w:space="0" w:color="auto"/>
        <w:left w:val="none" w:sz="0" w:space="0" w:color="auto"/>
        <w:bottom w:val="none" w:sz="0" w:space="0" w:color="auto"/>
        <w:right w:val="none" w:sz="0" w:space="0" w:color="auto"/>
      </w:divBdr>
    </w:div>
    <w:div w:id="662658725">
      <w:bodyDiv w:val="1"/>
      <w:marLeft w:val="0"/>
      <w:marRight w:val="0"/>
      <w:marTop w:val="0"/>
      <w:marBottom w:val="0"/>
      <w:divBdr>
        <w:top w:val="none" w:sz="0" w:space="0" w:color="auto"/>
        <w:left w:val="none" w:sz="0" w:space="0" w:color="auto"/>
        <w:bottom w:val="none" w:sz="0" w:space="0" w:color="auto"/>
        <w:right w:val="none" w:sz="0" w:space="0" w:color="auto"/>
      </w:divBdr>
    </w:div>
    <w:div w:id="665012484">
      <w:bodyDiv w:val="1"/>
      <w:marLeft w:val="0"/>
      <w:marRight w:val="0"/>
      <w:marTop w:val="0"/>
      <w:marBottom w:val="0"/>
      <w:divBdr>
        <w:top w:val="none" w:sz="0" w:space="0" w:color="auto"/>
        <w:left w:val="none" w:sz="0" w:space="0" w:color="auto"/>
        <w:bottom w:val="none" w:sz="0" w:space="0" w:color="auto"/>
        <w:right w:val="none" w:sz="0" w:space="0" w:color="auto"/>
      </w:divBdr>
    </w:div>
    <w:div w:id="676421045">
      <w:bodyDiv w:val="1"/>
      <w:marLeft w:val="0"/>
      <w:marRight w:val="0"/>
      <w:marTop w:val="0"/>
      <w:marBottom w:val="0"/>
      <w:divBdr>
        <w:top w:val="none" w:sz="0" w:space="0" w:color="auto"/>
        <w:left w:val="none" w:sz="0" w:space="0" w:color="auto"/>
        <w:bottom w:val="none" w:sz="0" w:space="0" w:color="auto"/>
        <w:right w:val="none" w:sz="0" w:space="0" w:color="auto"/>
      </w:divBdr>
    </w:div>
    <w:div w:id="677924221">
      <w:bodyDiv w:val="1"/>
      <w:marLeft w:val="0"/>
      <w:marRight w:val="0"/>
      <w:marTop w:val="0"/>
      <w:marBottom w:val="0"/>
      <w:divBdr>
        <w:top w:val="none" w:sz="0" w:space="0" w:color="auto"/>
        <w:left w:val="none" w:sz="0" w:space="0" w:color="auto"/>
        <w:bottom w:val="none" w:sz="0" w:space="0" w:color="auto"/>
        <w:right w:val="none" w:sz="0" w:space="0" w:color="auto"/>
      </w:divBdr>
    </w:div>
    <w:div w:id="682167633">
      <w:bodyDiv w:val="1"/>
      <w:marLeft w:val="0"/>
      <w:marRight w:val="0"/>
      <w:marTop w:val="0"/>
      <w:marBottom w:val="0"/>
      <w:divBdr>
        <w:top w:val="none" w:sz="0" w:space="0" w:color="auto"/>
        <w:left w:val="none" w:sz="0" w:space="0" w:color="auto"/>
        <w:bottom w:val="none" w:sz="0" w:space="0" w:color="auto"/>
        <w:right w:val="none" w:sz="0" w:space="0" w:color="auto"/>
      </w:divBdr>
    </w:div>
    <w:div w:id="686566498">
      <w:bodyDiv w:val="1"/>
      <w:marLeft w:val="0"/>
      <w:marRight w:val="0"/>
      <w:marTop w:val="0"/>
      <w:marBottom w:val="0"/>
      <w:divBdr>
        <w:top w:val="none" w:sz="0" w:space="0" w:color="auto"/>
        <w:left w:val="none" w:sz="0" w:space="0" w:color="auto"/>
        <w:bottom w:val="none" w:sz="0" w:space="0" w:color="auto"/>
        <w:right w:val="none" w:sz="0" w:space="0" w:color="auto"/>
      </w:divBdr>
    </w:div>
    <w:div w:id="697313225">
      <w:bodyDiv w:val="1"/>
      <w:marLeft w:val="0"/>
      <w:marRight w:val="0"/>
      <w:marTop w:val="0"/>
      <w:marBottom w:val="0"/>
      <w:divBdr>
        <w:top w:val="none" w:sz="0" w:space="0" w:color="auto"/>
        <w:left w:val="none" w:sz="0" w:space="0" w:color="auto"/>
        <w:bottom w:val="none" w:sz="0" w:space="0" w:color="auto"/>
        <w:right w:val="none" w:sz="0" w:space="0" w:color="auto"/>
      </w:divBdr>
    </w:div>
    <w:div w:id="699627481">
      <w:bodyDiv w:val="1"/>
      <w:marLeft w:val="0"/>
      <w:marRight w:val="0"/>
      <w:marTop w:val="0"/>
      <w:marBottom w:val="0"/>
      <w:divBdr>
        <w:top w:val="none" w:sz="0" w:space="0" w:color="auto"/>
        <w:left w:val="none" w:sz="0" w:space="0" w:color="auto"/>
        <w:bottom w:val="none" w:sz="0" w:space="0" w:color="auto"/>
        <w:right w:val="none" w:sz="0" w:space="0" w:color="auto"/>
      </w:divBdr>
    </w:div>
    <w:div w:id="700010750">
      <w:bodyDiv w:val="1"/>
      <w:marLeft w:val="0"/>
      <w:marRight w:val="0"/>
      <w:marTop w:val="0"/>
      <w:marBottom w:val="0"/>
      <w:divBdr>
        <w:top w:val="none" w:sz="0" w:space="0" w:color="auto"/>
        <w:left w:val="none" w:sz="0" w:space="0" w:color="auto"/>
        <w:bottom w:val="none" w:sz="0" w:space="0" w:color="auto"/>
        <w:right w:val="none" w:sz="0" w:space="0" w:color="auto"/>
      </w:divBdr>
    </w:div>
    <w:div w:id="702555124">
      <w:bodyDiv w:val="1"/>
      <w:marLeft w:val="0"/>
      <w:marRight w:val="0"/>
      <w:marTop w:val="0"/>
      <w:marBottom w:val="0"/>
      <w:divBdr>
        <w:top w:val="none" w:sz="0" w:space="0" w:color="auto"/>
        <w:left w:val="none" w:sz="0" w:space="0" w:color="auto"/>
        <w:bottom w:val="none" w:sz="0" w:space="0" w:color="auto"/>
        <w:right w:val="none" w:sz="0" w:space="0" w:color="auto"/>
      </w:divBdr>
    </w:div>
    <w:div w:id="703791534">
      <w:bodyDiv w:val="1"/>
      <w:marLeft w:val="0"/>
      <w:marRight w:val="0"/>
      <w:marTop w:val="0"/>
      <w:marBottom w:val="0"/>
      <w:divBdr>
        <w:top w:val="none" w:sz="0" w:space="0" w:color="auto"/>
        <w:left w:val="none" w:sz="0" w:space="0" w:color="auto"/>
        <w:bottom w:val="none" w:sz="0" w:space="0" w:color="auto"/>
        <w:right w:val="none" w:sz="0" w:space="0" w:color="auto"/>
      </w:divBdr>
    </w:div>
    <w:div w:id="705107784">
      <w:bodyDiv w:val="1"/>
      <w:marLeft w:val="0"/>
      <w:marRight w:val="0"/>
      <w:marTop w:val="0"/>
      <w:marBottom w:val="0"/>
      <w:divBdr>
        <w:top w:val="none" w:sz="0" w:space="0" w:color="auto"/>
        <w:left w:val="none" w:sz="0" w:space="0" w:color="auto"/>
        <w:bottom w:val="none" w:sz="0" w:space="0" w:color="auto"/>
        <w:right w:val="none" w:sz="0" w:space="0" w:color="auto"/>
      </w:divBdr>
    </w:div>
    <w:div w:id="707487782">
      <w:bodyDiv w:val="1"/>
      <w:marLeft w:val="0"/>
      <w:marRight w:val="0"/>
      <w:marTop w:val="0"/>
      <w:marBottom w:val="0"/>
      <w:divBdr>
        <w:top w:val="none" w:sz="0" w:space="0" w:color="auto"/>
        <w:left w:val="none" w:sz="0" w:space="0" w:color="auto"/>
        <w:bottom w:val="none" w:sz="0" w:space="0" w:color="auto"/>
        <w:right w:val="none" w:sz="0" w:space="0" w:color="auto"/>
      </w:divBdr>
    </w:div>
    <w:div w:id="731855748">
      <w:bodyDiv w:val="1"/>
      <w:marLeft w:val="0"/>
      <w:marRight w:val="0"/>
      <w:marTop w:val="0"/>
      <w:marBottom w:val="0"/>
      <w:divBdr>
        <w:top w:val="none" w:sz="0" w:space="0" w:color="auto"/>
        <w:left w:val="none" w:sz="0" w:space="0" w:color="auto"/>
        <w:bottom w:val="none" w:sz="0" w:space="0" w:color="auto"/>
        <w:right w:val="none" w:sz="0" w:space="0" w:color="auto"/>
      </w:divBdr>
    </w:div>
    <w:div w:id="746928250">
      <w:bodyDiv w:val="1"/>
      <w:marLeft w:val="0"/>
      <w:marRight w:val="0"/>
      <w:marTop w:val="0"/>
      <w:marBottom w:val="0"/>
      <w:divBdr>
        <w:top w:val="none" w:sz="0" w:space="0" w:color="auto"/>
        <w:left w:val="none" w:sz="0" w:space="0" w:color="auto"/>
        <w:bottom w:val="none" w:sz="0" w:space="0" w:color="auto"/>
        <w:right w:val="none" w:sz="0" w:space="0" w:color="auto"/>
      </w:divBdr>
    </w:div>
    <w:div w:id="747338546">
      <w:bodyDiv w:val="1"/>
      <w:marLeft w:val="0"/>
      <w:marRight w:val="0"/>
      <w:marTop w:val="0"/>
      <w:marBottom w:val="0"/>
      <w:divBdr>
        <w:top w:val="none" w:sz="0" w:space="0" w:color="auto"/>
        <w:left w:val="none" w:sz="0" w:space="0" w:color="auto"/>
        <w:bottom w:val="none" w:sz="0" w:space="0" w:color="auto"/>
        <w:right w:val="none" w:sz="0" w:space="0" w:color="auto"/>
      </w:divBdr>
    </w:div>
    <w:div w:id="768086692">
      <w:bodyDiv w:val="1"/>
      <w:marLeft w:val="0"/>
      <w:marRight w:val="0"/>
      <w:marTop w:val="0"/>
      <w:marBottom w:val="0"/>
      <w:divBdr>
        <w:top w:val="none" w:sz="0" w:space="0" w:color="auto"/>
        <w:left w:val="none" w:sz="0" w:space="0" w:color="auto"/>
        <w:bottom w:val="none" w:sz="0" w:space="0" w:color="auto"/>
        <w:right w:val="none" w:sz="0" w:space="0" w:color="auto"/>
      </w:divBdr>
    </w:div>
    <w:div w:id="776560163">
      <w:bodyDiv w:val="1"/>
      <w:marLeft w:val="0"/>
      <w:marRight w:val="0"/>
      <w:marTop w:val="0"/>
      <w:marBottom w:val="0"/>
      <w:divBdr>
        <w:top w:val="none" w:sz="0" w:space="0" w:color="auto"/>
        <w:left w:val="none" w:sz="0" w:space="0" w:color="auto"/>
        <w:bottom w:val="none" w:sz="0" w:space="0" w:color="auto"/>
        <w:right w:val="none" w:sz="0" w:space="0" w:color="auto"/>
      </w:divBdr>
    </w:div>
    <w:div w:id="785006827">
      <w:bodyDiv w:val="1"/>
      <w:marLeft w:val="0"/>
      <w:marRight w:val="0"/>
      <w:marTop w:val="0"/>
      <w:marBottom w:val="0"/>
      <w:divBdr>
        <w:top w:val="none" w:sz="0" w:space="0" w:color="auto"/>
        <w:left w:val="none" w:sz="0" w:space="0" w:color="auto"/>
        <w:bottom w:val="none" w:sz="0" w:space="0" w:color="auto"/>
        <w:right w:val="none" w:sz="0" w:space="0" w:color="auto"/>
      </w:divBdr>
    </w:div>
    <w:div w:id="785201933">
      <w:bodyDiv w:val="1"/>
      <w:marLeft w:val="0"/>
      <w:marRight w:val="0"/>
      <w:marTop w:val="0"/>
      <w:marBottom w:val="0"/>
      <w:divBdr>
        <w:top w:val="none" w:sz="0" w:space="0" w:color="auto"/>
        <w:left w:val="none" w:sz="0" w:space="0" w:color="auto"/>
        <w:bottom w:val="none" w:sz="0" w:space="0" w:color="auto"/>
        <w:right w:val="none" w:sz="0" w:space="0" w:color="auto"/>
      </w:divBdr>
    </w:div>
    <w:div w:id="792871486">
      <w:bodyDiv w:val="1"/>
      <w:marLeft w:val="0"/>
      <w:marRight w:val="0"/>
      <w:marTop w:val="0"/>
      <w:marBottom w:val="0"/>
      <w:divBdr>
        <w:top w:val="none" w:sz="0" w:space="0" w:color="auto"/>
        <w:left w:val="none" w:sz="0" w:space="0" w:color="auto"/>
        <w:bottom w:val="none" w:sz="0" w:space="0" w:color="auto"/>
        <w:right w:val="none" w:sz="0" w:space="0" w:color="auto"/>
      </w:divBdr>
    </w:div>
    <w:div w:id="799421537">
      <w:bodyDiv w:val="1"/>
      <w:marLeft w:val="0"/>
      <w:marRight w:val="0"/>
      <w:marTop w:val="0"/>
      <w:marBottom w:val="0"/>
      <w:divBdr>
        <w:top w:val="none" w:sz="0" w:space="0" w:color="auto"/>
        <w:left w:val="none" w:sz="0" w:space="0" w:color="auto"/>
        <w:bottom w:val="none" w:sz="0" w:space="0" w:color="auto"/>
        <w:right w:val="none" w:sz="0" w:space="0" w:color="auto"/>
      </w:divBdr>
    </w:div>
    <w:div w:id="800267868">
      <w:bodyDiv w:val="1"/>
      <w:marLeft w:val="0"/>
      <w:marRight w:val="0"/>
      <w:marTop w:val="0"/>
      <w:marBottom w:val="0"/>
      <w:divBdr>
        <w:top w:val="none" w:sz="0" w:space="0" w:color="auto"/>
        <w:left w:val="none" w:sz="0" w:space="0" w:color="auto"/>
        <w:bottom w:val="none" w:sz="0" w:space="0" w:color="auto"/>
        <w:right w:val="none" w:sz="0" w:space="0" w:color="auto"/>
      </w:divBdr>
    </w:div>
    <w:div w:id="802382334">
      <w:bodyDiv w:val="1"/>
      <w:marLeft w:val="0"/>
      <w:marRight w:val="0"/>
      <w:marTop w:val="0"/>
      <w:marBottom w:val="0"/>
      <w:divBdr>
        <w:top w:val="none" w:sz="0" w:space="0" w:color="auto"/>
        <w:left w:val="none" w:sz="0" w:space="0" w:color="auto"/>
        <w:bottom w:val="none" w:sz="0" w:space="0" w:color="auto"/>
        <w:right w:val="none" w:sz="0" w:space="0" w:color="auto"/>
      </w:divBdr>
    </w:div>
    <w:div w:id="806895918">
      <w:bodyDiv w:val="1"/>
      <w:marLeft w:val="0"/>
      <w:marRight w:val="0"/>
      <w:marTop w:val="0"/>
      <w:marBottom w:val="0"/>
      <w:divBdr>
        <w:top w:val="none" w:sz="0" w:space="0" w:color="auto"/>
        <w:left w:val="none" w:sz="0" w:space="0" w:color="auto"/>
        <w:bottom w:val="none" w:sz="0" w:space="0" w:color="auto"/>
        <w:right w:val="none" w:sz="0" w:space="0" w:color="auto"/>
      </w:divBdr>
    </w:div>
    <w:div w:id="818309296">
      <w:bodyDiv w:val="1"/>
      <w:marLeft w:val="0"/>
      <w:marRight w:val="0"/>
      <w:marTop w:val="0"/>
      <w:marBottom w:val="0"/>
      <w:divBdr>
        <w:top w:val="none" w:sz="0" w:space="0" w:color="auto"/>
        <w:left w:val="none" w:sz="0" w:space="0" w:color="auto"/>
        <w:bottom w:val="none" w:sz="0" w:space="0" w:color="auto"/>
        <w:right w:val="none" w:sz="0" w:space="0" w:color="auto"/>
      </w:divBdr>
    </w:div>
    <w:div w:id="823542558">
      <w:bodyDiv w:val="1"/>
      <w:marLeft w:val="0"/>
      <w:marRight w:val="0"/>
      <w:marTop w:val="0"/>
      <w:marBottom w:val="0"/>
      <w:divBdr>
        <w:top w:val="none" w:sz="0" w:space="0" w:color="auto"/>
        <w:left w:val="none" w:sz="0" w:space="0" w:color="auto"/>
        <w:bottom w:val="none" w:sz="0" w:space="0" w:color="auto"/>
        <w:right w:val="none" w:sz="0" w:space="0" w:color="auto"/>
      </w:divBdr>
    </w:div>
    <w:div w:id="828979661">
      <w:bodyDiv w:val="1"/>
      <w:marLeft w:val="0"/>
      <w:marRight w:val="0"/>
      <w:marTop w:val="0"/>
      <w:marBottom w:val="0"/>
      <w:divBdr>
        <w:top w:val="none" w:sz="0" w:space="0" w:color="auto"/>
        <w:left w:val="none" w:sz="0" w:space="0" w:color="auto"/>
        <w:bottom w:val="none" w:sz="0" w:space="0" w:color="auto"/>
        <w:right w:val="none" w:sz="0" w:space="0" w:color="auto"/>
      </w:divBdr>
    </w:div>
    <w:div w:id="829904907">
      <w:bodyDiv w:val="1"/>
      <w:marLeft w:val="0"/>
      <w:marRight w:val="0"/>
      <w:marTop w:val="0"/>
      <w:marBottom w:val="0"/>
      <w:divBdr>
        <w:top w:val="none" w:sz="0" w:space="0" w:color="auto"/>
        <w:left w:val="none" w:sz="0" w:space="0" w:color="auto"/>
        <w:bottom w:val="none" w:sz="0" w:space="0" w:color="auto"/>
        <w:right w:val="none" w:sz="0" w:space="0" w:color="auto"/>
      </w:divBdr>
    </w:div>
    <w:div w:id="831289029">
      <w:bodyDiv w:val="1"/>
      <w:marLeft w:val="0"/>
      <w:marRight w:val="0"/>
      <w:marTop w:val="0"/>
      <w:marBottom w:val="0"/>
      <w:divBdr>
        <w:top w:val="none" w:sz="0" w:space="0" w:color="auto"/>
        <w:left w:val="none" w:sz="0" w:space="0" w:color="auto"/>
        <w:bottom w:val="none" w:sz="0" w:space="0" w:color="auto"/>
        <w:right w:val="none" w:sz="0" w:space="0" w:color="auto"/>
      </w:divBdr>
    </w:div>
    <w:div w:id="842278224">
      <w:bodyDiv w:val="1"/>
      <w:marLeft w:val="0"/>
      <w:marRight w:val="0"/>
      <w:marTop w:val="0"/>
      <w:marBottom w:val="0"/>
      <w:divBdr>
        <w:top w:val="none" w:sz="0" w:space="0" w:color="auto"/>
        <w:left w:val="none" w:sz="0" w:space="0" w:color="auto"/>
        <w:bottom w:val="none" w:sz="0" w:space="0" w:color="auto"/>
        <w:right w:val="none" w:sz="0" w:space="0" w:color="auto"/>
      </w:divBdr>
    </w:div>
    <w:div w:id="850879445">
      <w:bodyDiv w:val="1"/>
      <w:marLeft w:val="0"/>
      <w:marRight w:val="0"/>
      <w:marTop w:val="0"/>
      <w:marBottom w:val="0"/>
      <w:divBdr>
        <w:top w:val="none" w:sz="0" w:space="0" w:color="auto"/>
        <w:left w:val="none" w:sz="0" w:space="0" w:color="auto"/>
        <w:bottom w:val="none" w:sz="0" w:space="0" w:color="auto"/>
        <w:right w:val="none" w:sz="0" w:space="0" w:color="auto"/>
      </w:divBdr>
    </w:div>
    <w:div w:id="876158563">
      <w:bodyDiv w:val="1"/>
      <w:marLeft w:val="0"/>
      <w:marRight w:val="0"/>
      <w:marTop w:val="0"/>
      <w:marBottom w:val="0"/>
      <w:divBdr>
        <w:top w:val="none" w:sz="0" w:space="0" w:color="auto"/>
        <w:left w:val="none" w:sz="0" w:space="0" w:color="auto"/>
        <w:bottom w:val="none" w:sz="0" w:space="0" w:color="auto"/>
        <w:right w:val="none" w:sz="0" w:space="0" w:color="auto"/>
      </w:divBdr>
    </w:div>
    <w:div w:id="882331759">
      <w:bodyDiv w:val="1"/>
      <w:marLeft w:val="0"/>
      <w:marRight w:val="0"/>
      <w:marTop w:val="0"/>
      <w:marBottom w:val="0"/>
      <w:divBdr>
        <w:top w:val="none" w:sz="0" w:space="0" w:color="auto"/>
        <w:left w:val="none" w:sz="0" w:space="0" w:color="auto"/>
        <w:bottom w:val="none" w:sz="0" w:space="0" w:color="auto"/>
        <w:right w:val="none" w:sz="0" w:space="0" w:color="auto"/>
      </w:divBdr>
    </w:div>
    <w:div w:id="889997623">
      <w:bodyDiv w:val="1"/>
      <w:marLeft w:val="0"/>
      <w:marRight w:val="0"/>
      <w:marTop w:val="0"/>
      <w:marBottom w:val="0"/>
      <w:divBdr>
        <w:top w:val="none" w:sz="0" w:space="0" w:color="auto"/>
        <w:left w:val="none" w:sz="0" w:space="0" w:color="auto"/>
        <w:bottom w:val="none" w:sz="0" w:space="0" w:color="auto"/>
        <w:right w:val="none" w:sz="0" w:space="0" w:color="auto"/>
      </w:divBdr>
    </w:div>
    <w:div w:id="897283720">
      <w:bodyDiv w:val="1"/>
      <w:marLeft w:val="0"/>
      <w:marRight w:val="0"/>
      <w:marTop w:val="0"/>
      <w:marBottom w:val="0"/>
      <w:divBdr>
        <w:top w:val="none" w:sz="0" w:space="0" w:color="auto"/>
        <w:left w:val="none" w:sz="0" w:space="0" w:color="auto"/>
        <w:bottom w:val="none" w:sz="0" w:space="0" w:color="auto"/>
        <w:right w:val="none" w:sz="0" w:space="0" w:color="auto"/>
      </w:divBdr>
    </w:div>
    <w:div w:id="916133083">
      <w:bodyDiv w:val="1"/>
      <w:marLeft w:val="0"/>
      <w:marRight w:val="0"/>
      <w:marTop w:val="0"/>
      <w:marBottom w:val="0"/>
      <w:divBdr>
        <w:top w:val="none" w:sz="0" w:space="0" w:color="auto"/>
        <w:left w:val="none" w:sz="0" w:space="0" w:color="auto"/>
        <w:bottom w:val="none" w:sz="0" w:space="0" w:color="auto"/>
        <w:right w:val="none" w:sz="0" w:space="0" w:color="auto"/>
      </w:divBdr>
    </w:div>
    <w:div w:id="935481040">
      <w:bodyDiv w:val="1"/>
      <w:marLeft w:val="0"/>
      <w:marRight w:val="0"/>
      <w:marTop w:val="0"/>
      <w:marBottom w:val="0"/>
      <w:divBdr>
        <w:top w:val="none" w:sz="0" w:space="0" w:color="auto"/>
        <w:left w:val="none" w:sz="0" w:space="0" w:color="auto"/>
        <w:bottom w:val="none" w:sz="0" w:space="0" w:color="auto"/>
        <w:right w:val="none" w:sz="0" w:space="0" w:color="auto"/>
      </w:divBdr>
    </w:div>
    <w:div w:id="940451469">
      <w:bodyDiv w:val="1"/>
      <w:marLeft w:val="0"/>
      <w:marRight w:val="0"/>
      <w:marTop w:val="0"/>
      <w:marBottom w:val="0"/>
      <w:divBdr>
        <w:top w:val="none" w:sz="0" w:space="0" w:color="auto"/>
        <w:left w:val="none" w:sz="0" w:space="0" w:color="auto"/>
        <w:bottom w:val="none" w:sz="0" w:space="0" w:color="auto"/>
        <w:right w:val="none" w:sz="0" w:space="0" w:color="auto"/>
      </w:divBdr>
    </w:div>
    <w:div w:id="942608207">
      <w:bodyDiv w:val="1"/>
      <w:marLeft w:val="0"/>
      <w:marRight w:val="0"/>
      <w:marTop w:val="0"/>
      <w:marBottom w:val="0"/>
      <w:divBdr>
        <w:top w:val="none" w:sz="0" w:space="0" w:color="auto"/>
        <w:left w:val="none" w:sz="0" w:space="0" w:color="auto"/>
        <w:bottom w:val="none" w:sz="0" w:space="0" w:color="auto"/>
        <w:right w:val="none" w:sz="0" w:space="0" w:color="auto"/>
      </w:divBdr>
    </w:div>
    <w:div w:id="943879678">
      <w:bodyDiv w:val="1"/>
      <w:marLeft w:val="0"/>
      <w:marRight w:val="0"/>
      <w:marTop w:val="0"/>
      <w:marBottom w:val="0"/>
      <w:divBdr>
        <w:top w:val="none" w:sz="0" w:space="0" w:color="auto"/>
        <w:left w:val="none" w:sz="0" w:space="0" w:color="auto"/>
        <w:bottom w:val="none" w:sz="0" w:space="0" w:color="auto"/>
        <w:right w:val="none" w:sz="0" w:space="0" w:color="auto"/>
      </w:divBdr>
    </w:div>
    <w:div w:id="966475474">
      <w:bodyDiv w:val="1"/>
      <w:marLeft w:val="0"/>
      <w:marRight w:val="0"/>
      <w:marTop w:val="0"/>
      <w:marBottom w:val="0"/>
      <w:divBdr>
        <w:top w:val="none" w:sz="0" w:space="0" w:color="auto"/>
        <w:left w:val="none" w:sz="0" w:space="0" w:color="auto"/>
        <w:bottom w:val="none" w:sz="0" w:space="0" w:color="auto"/>
        <w:right w:val="none" w:sz="0" w:space="0" w:color="auto"/>
      </w:divBdr>
      <w:divsChild>
        <w:div w:id="319160723">
          <w:marLeft w:val="-45"/>
          <w:marRight w:val="0"/>
          <w:marTop w:val="0"/>
          <w:marBottom w:val="0"/>
          <w:divBdr>
            <w:top w:val="single" w:sz="6" w:space="0" w:color="FFFFFF"/>
            <w:left w:val="single" w:sz="6" w:space="0" w:color="FFFFFF"/>
            <w:bottom w:val="single" w:sz="6" w:space="0" w:color="FFFFFF"/>
            <w:right w:val="single" w:sz="6" w:space="0" w:color="FFFFFF"/>
          </w:divBdr>
        </w:div>
        <w:div w:id="2057124796">
          <w:marLeft w:val="0"/>
          <w:marRight w:val="0"/>
          <w:marTop w:val="0"/>
          <w:marBottom w:val="0"/>
          <w:divBdr>
            <w:top w:val="none" w:sz="0" w:space="0" w:color="auto"/>
            <w:left w:val="none" w:sz="0" w:space="0" w:color="auto"/>
            <w:bottom w:val="none" w:sz="0" w:space="0" w:color="auto"/>
            <w:right w:val="none" w:sz="0" w:space="0" w:color="auto"/>
          </w:divBdr>
        </w:div>
      </w:divsChild>
    </w:div>
    <w:div w:id="967391888">
      <w:bodyDiv w:val="1"/>
      <w:marLeft w:val="0"/>
      <w:marRight w:val="0"/>
      <w:marTop w:val="0"/>
      <w:marBottom w:val="0"/>
      <w:divBdr>
        <w:top w:val="none" w:sz="0" w:space="0" w:color="auto"/>
        <w:left w:val="none" w:sz="0" w:space="0" w:color="auto"/>
        <w:bottom w:val="none" w:sz="0" w:space="0" w:color="auto"/>
        <w:right w:val="none" w:sz="0" w:space="0" w:color="auto"/>
      </w:divBdr>
    </w:div>
    <w:div w:id="974801252">
      <w:bodyDiv w:val="1"/>
      <w:marLeft w:val="0"/>
      <w:marRight w:val="0"/>
      <w:marTop w:val="0"/>
      <w:marBottom w:val="0"/>
      <w:divBdr>
        <w:top w:val="none" w:sz="0" w:space="0" w:color="auto"/>
        <w:left w:val="none" w:sz="0" w:space="0" w:color="auto"/>
        <w:bottom w:val="none" w:sz="0" w:space="0" w:color="auto"/>
        <w:right w:val="none" w:sz="0" w:space="0" w:color="auto"/>
      </w:divBdr>
    </w:div>
    <w:div w:id="982275903">
      <w:bodyDiv w:val="1"/>
      <w:marLeft w:val="0"/>
      <w:marRight w:val="0"/>
      <w:marTop w:val="0"/>
      <w:marBottom w:val="0"/>
      <w:divBdr>
        <w:top w:val="none" w:sz="0" w:space="0" w:color="auto"/>
        <w:left w:val="none" w:sz="0" w:space="0" w:color="auto"/>
        <w:bottom w:val="none" w:sz="0" w:space="0" w:color="auto"/>
        <w:right w:val="none" w:sz="0" w:space="0" w:color="auto"/>
      </w:divBdr>
    </w:div>
    <w:div w:id="992025909">
      <w:bodyDiv w:val="1"/>
      <w:marLeft w:val="0"/>
      <w:marRight w:val="0"/>
      <w:marTop w:val="0"/>
      <w:marBottom w:val="0"/>
      <w:divBdr>
        <w:top w:val="none" w:sz="0" w:space="0" w:color="auto"/>
        <w:left w:val="none" w:sz="0" w:space="0" w:color="auto"/>
        <w:bottom w:val="none" w:sz="0" w:space="0" w:color="auto"/>
        <w:right w:val="none" w:sz="0" w:space="0" w:color="auto"/>
      </w:divBdr>
    </w:div>
    <w:div w:id="1005939283">
      <w:bodyDiv w:val="1"/>
      <w:marLeft w:val="0"/>
      <w:marRight w:val="0"/>
      <w:marTop w:val="0"/>
      <w:marBottom w:val="0"/>
      <w:divBdr>
        <w:top w:val="none" w:sz="0" w:space="0" w:color="auto"/>
        <w:left w:val="none" w:sz="0" w:space="0" w:color="auto"/>
        <w:bottom w:val="none" w:sz="0" w:space="0" w:color="auto"/>
        <w:right w:val="none" w:sz="0" w:space="0" w:color="auto"/>
      </w:divBdr>
    </w:div>
    <w:div w:id="1013074707">
      <w:bodyDiv w:val="1"/>
      <w:marLeft w:val="0"/>
      <w:marRight w:val="0"/>
      <w:marTop w:val="0"/>
      <w:marBottom w:val="0"/>
      <w:divBdr>
        <w:top w:val="none" w:sz="0" w:space="0" w:color="auto"/>
        <w:left w:val="none" w:sz="0" w:space="0" w:color="auto"/>
        <w:bottom w:val="none" w:sz="0" w:space="0" w:color="auto"/>
        <w:right w:val="none" w:sz="0" w:space="0" w:color="auto"/>
      </w:divBdr>
    </w:div>
    <w:div w:id="1021584902">
      <w:bodyDiv w:val="1"/>
      <w:marLeft w:val="0"/>
      <w:marRight w:val="0"/>
      <w:marTop w:val="0"/>
      <w:marBottom w:val="0"/>
      <w:divBdr>
        <w:top w:val="none" w:sz="0" w:space="0" w:color="auto"/>
        <w:left w:val="none" w:sz="0" w:space="0" w:color="auto"/>
        <w:bottom w:val="none" w:sz="0" w:space="0" w:color="auto"/>
        <w:right w:val="none" w:sz="0" w:space="0" w:color="auto"/>
      </w:divBdr>
    </w:div>
    <w:div w:id="1027172980">
      <w:bodyDiv w:val="1"/>
      <w:marLeft w:val="0"/>
      <w:marRight w:val="0"/>
      <w:marTop w:val="0"/>
      <w:marBottom w:val="0"/>
      <w:divBdr>
        <w:top w:val="none" w:sz="0" w:space="0" w:color="auto"/>
        <w:left w:val="none" w:sz="0" w:space="0" w:color="auto"/>
        <w:bottom w:val="none" w:sz="0" w:space="0" w:color="auto"/>
        <w:right w:val="none" w:sz="0" w:space="0" w:color="auto"/>
      </w:divBdr>
    </w:div>
    <w:div w:id="1031764090">
      <w:bodyDiv w:val="1"/>
      <w:marLeft w:val="0"/>
      <w:marRight w:val="0"/>
      <w:marTop w:val="0"/>
      <w:marBottom w:val="0"/>
      <w:divBdr>
        <w:top w:val="none" w:sz="0" w:space="0" w:color="auto"/>
        <w:left w:val="none" w:sz="0" w:space="0" w:color="auto"/>
        <w:bottom w:val="none" w:sz="0" w:space="0" w:color="auto"/>
        <w:right w:val="none" w:sz="0" w:space="0" w:color="auto"/>
      </w:divBdr>
    </w:div>
    <w:div w:id="1042831005">
      <w:bodyDiv w:val="1"/>
      <w:marLeft w:val="0"/>
      <w:marRight w:val="0"/>
      <w:marTop w:val="0"/>
      <w:marBottom w:val="0"/>
      <w:divBdr>
        <w:top w:val="none" w:sz="0" w:space="0" w:color="auto"/>
        <w:left w:val="none" w:sz="0" w:space="0" w:color="auto"/>
        <w:bottom w:val="none" w:sz="0" w:space="0" w:color="auto"/>
        <w:right w:val="none" w:sz="0" w:space="0" w:color="auto"/>
      </w:divBdr>
    </w:div>
    <w:div w:id="1042949313">
      <w:bodyDiv w:val="1"/>
      <w:marLeft w:val="0"/>
      <w:marRight w:val="0"/>
      <w:marTop w:val="0"/>
      <w:marBottom w:val="0"/>
      <w:divBdr>
        <w:top w:val="none" w:sz="0" w:space="0" w:color="auto"/>
        <w:left w:val="none" w:sz="0" w:space="0" w:color="auto"/>
        <w:bottom w:val="none" w:sz="0" w:space="0" w:color="auto"/>
        <w:right w:val="none" w:sz="0" w:space="0" w:color="auto"/>
      </w:divBdr>
    </w:div>
    <w:div w:id="1049379615">
      <w:bodyDiv w:val="1"/>
      <w:marLeft w:val="0"/>
      <w:marRight w:val="0"/>
      <w:marTop w:val="0"/>
      <w:marBottom w:val="0"/>
      <w:divBdr>
        <w:top w:val="none" w:sz="0" w:space="0" w:color="auto"/>
        <w:left w:val="none" w:sz="0" w:space="0" w:color="auto"/>
        <w:bottom w:val="none" w:sz="0" w:space="0" w:color="auto"/>
        <w:right w:val="none" w:sz="0" w:space="0" w:color="auto"/>
      </w:divBdr>
    </w:div>
    <w:div w:id="1051730245">
      <w:bodyDiv w:val="1"/>
      <w:marLeft w:val="0"/>
      <w:marRight w:val="0"/>
      <w:marTop w:val="0"/>
      <w:marBottom w:val="0"/>
      <w:divBdr>
        <w:top w:val="none" w:sz="0" w:space="0" w:color="auto"/>
        <w:left w:val="none" w:sz="0" w:space="0" w:color="auto"/>
        <w:bottom w:val="none" w:sz="0" w:space="0" w:color="auto"/>
        <w:right w:val="none" w:sz="0" w:space="0" w:color="auto"/>
      </w:divBdr>
    </w:div>
    <w:div w:id="1055620834">
      <w:bodyDiv w:val="1"/>
      <w:marLeft w:val="0"/>
      <w:marRight w:val="0"/>
      <w:marTop w:val="0"/>
      <w:marBottom w:val="0"/>
      <w:divBdr>
        <w:top w:val="none" w:sz="0" w:space="0" w:color="auto"/>
        <w:left w:val="none" w:sz="0" w:space="0" w:color="auto"/>
        <w:bottom w:val="none" w:sz="0" w:space="0" w:color="auto"/>
        <w:right w:val="none" w:sz="0" w:space="0" w:color="auto"/>
      </w:divBdr>
    </w:div>
    <w:div w:id="1059481284">
      <w:bodyDiv w:val="1"/>
      <w:marLeft w:val="0"/>
      <w:marRight w:val="0"/>
      <w:marTop w:val="0"/>
      <w:marBottom w:val="0"/>
      <w:divBdr>
        <w:top w:val="none" w:sz="0" w:space="0" w:color="auto"/>
        <w:left w:val="none" w:sz="0" w:space="0" w:color="auto"/>
        <w:bottom w:val="none" w:sz="0" w:space="0" w:color="auto"/>
        <w:right w:val="none" w:sz="0" w:space="0" w:color="auto"/>
      </w:divBdr>
    </w:div>
    <w:div w:id="1063527796">
      <w:bodyDiv w:val="1"/>
      <w:marLeft w:val="0"/>
      <w:marRight w:val="0"/>
      <w:marTop w:val="0"/>
      <w:marBottom w:val="0"/>
      <w:divBdr>
        <w:top w:val="none" w:sz="0" w:space="0" w:color="auto"/>
        <w:left w:val="none" w:sz="0" w:space="0" w:color="auto"/>
        <w:bottom w:val="none" w:sz="0" w:space="0" w:color="auto"/>
        <w:right w:val="none" w:sz="0" w:space="0" w:color="auto"/>
      </w:divBdr>
    </w:div>
    <w:div w:id="1065571487">
      <w:bodyDiv w:val="1"/>
      <w:marLeft w:val="0"/>
      <w:marRight w:val="0"/>
      <w:marTop w:val="0"/>
      <w:marBottom w:val="0"/>
      <w:divBdr>
        <w:top w:val="none" w:sz="0" w:space="0" w:color="auto"/>
        <w:left w:val="none" w:sz="0" w:space="0" w:color="auto"/>
        <w:bottom w:val="none" w:sz="0" w:space="0" w:color="auto"/>
        <w:right w:val="none" w:sz="0" w:space="0" w:color="auto"/>
      </w:divBdr>
    </w:div>
    <w:div w:id="1066952101">
      <w:bodyDiv w:val="1"/>
      <w:marLeft w:val="0"/>
      <w:marRight w:val="0"/>
      <w:marTop w:val="0"/>
      <w:marBottom w:val="0"/>
      <w:divBdr>
        <w:top w:val="none" w:sz="0" w:space="0" w:color="auto"/>
        <w:left w:val="none" w:sz="0" w:space="0" w:color="auto"/>
        <w:bottom w:val="none" w:sz="0" w:space="0" w:color="auto"/>
        <w:right w:val="none" w:sz="0" w:space="0" w:color="auto"/>
      </w:divBdr>
    </w:div>
    <w:div w:id="1077481898">
      <w:bodyDiv w:val="1"/>
      <w:marLeft w:val="0"/>
      <w:marRight w:val="0"/>
      <w:marTop w:val="0"/>
      <w:marBottom w:val="0"/>
      <w:divBdr>
        <w:top w:val="none" w:sz="0" w:space="0" w:color="auto"/>
        <w:left w:val="none" w:sz="0" w:space="0" w:color="auto"/>
        <w:bottom w:val="none" w:sz="0" w:space="0" w:color="auto"/>
        <w:right w:val="none" w:sz="0" w:space="0" w:color="auto"/>
      </w:divBdr>
    </w:div>
    <w:div w:id="1082871763">
      <w:bodyDiv w:val="1"/>
      <w:marLeft w:val="0"/>
      <w:marRight w:val="0"/>
      <w:marTop w:val="0"/>
      <w:marBottom w:val="0"/>
      <w:divBdr>
        <w:top w:val="none" w:sz="0" w:space="0" w:color="auto"/>
        <w:left w:val="none" w:sz="0" w:space="0" w:color="auto"/>
        <w:bottom w:val="none" w:sz="0" w:space="0" w:color="auto"/>
        <w:right w:val="none" w:sz="0" w:space="0" w:color="auto"/>
      </w:divBdr>
    </w:div>
    <w:div w:id="1095135046">
      <w:bodyDiv w:val="1"/>
      <w:marLeft w:val="0"/>
      <w:marRight w:val="0"/>
      <w:marTop w:val="0"/>
      <w:marBottom w:val="0"/>
      <w:divBdr>
        <w:top w:val="none" w:sz="0" w:space="0" w:color="auto"/>
        <w:left w:val="none" w:sz="0" w:space="0" w:color="auto"/>
        <w:bottom w:val="none" w:sz="0" w:space="0" w:color="auto"/>
        <w:right w:val="none" w:sz="0" w:space="0" w:color="auto"/>
      </w:divBdr>
    </w:div>
    <w:div w:id="1099912751">
      <w:bodyDiv w:val="1"/>
      <w:marLeft w:val="0"/>
      <w:marRight w:val="0"/>
      <w:marTop w:val="0"/>
      <w:marBottom w:val="0"/>
      <w:divBdr>
        <w:top w:val="none" w:sz="0" w:space="0" w:color="auto"/>
        <w:left w:val="none" w:sz="0" w:space="0" w:color="auto"/>
        <w:bottom w:val="none" w:sz="0" w:space="0" w:color="auto"/>
        <w:right w:val="none" w:sz="0" w:space="0" w:color="auto"/>
      </w:divBdr>
    </w:div>
    <w:div w:id="1110272527">
      <w:bodyDiv w:val="1"/>
      <w:marLeft w:val="0"/>
      <w:marRight w:val="0"/>
      <w:marTop w:val="0"/>
      <w:marBottom w:val="0"/>
      <w:divBdr>
        <w:top w:val="none" w:sz="0" w:space="0" w:color="auto"/>
        <w:left w:val="none" w:sz="0" w:space="0" w:color="auto"/>
        <w:bottom w:val="none" w:sz="0" w:space="0" w:color="auto"/>
        <w:right w:val="none" w:sz="0" w:space="0" w:color="auto"/>
      </w:divBdr>
    </w:div>
    <w:div w:id="1115636797">
      <w:bodyDiv w:val="1"/>
      <w:marLeft w:val="0"/>
      <w:marRight w:val="0"/>
      <w:marTop w:val="0"/>
      <w:marBottom w:val="0"/>
      <w:divBdr>
        <w:top w:val="none" w:sz="0" w:space="0" w:color="auto"/>
        <w:left w:val="none" w:sz="0" w:space="0" w:color="auto"/>
        <w:bottom w:val="none" w:sz="0" w:space="0" w:color="auto"/>
        <w:right w:val="none" w:sz="0" w:space="0" w:color="auto"/>
      </w:divBdr>
    </w:div>
    <w:div w:id="1138257283">
      <w:bodyDiv w:val="1"/>
      <w:marLeft w:val="0"/>
      <w:marRight w:val="0"/>
      <w:marTop w:val="0"/>
      <w:marBottom w:val="0"/>
      <w:divBdr>
        <w:top w:val="none" w:sz="0" w:space="0" w:color="auto"/>
        <w:left w:val="none" w:sz="0" w:space="0" w:color="auto"/>
        <w:bottom w:val="none" w:sz="0" w:space="0" w:color="auto"/>
        <w:right w:val="none" w:sz="0" w:space="0" w:color="auto"/>
      </w:divBdr>
    </w:div>
    <w:div w:id="1144346666">
      <w:bodyDiv w:val="1"/>
      <w:marLeft w:val="0"/>
      <w:marRight w:val="0"/>
      <w:marTop w:val="0"/>
      <w:marBottom w:val="0"/>
      <w:divBdr>
        <w:top w:val="none" w:sz="0" w:space="0" w:color="auto"/>
        <w:left w:val="none" w:sz="0" w:space="0" w:color="auto"/>
        <w:bottom w:val="none" w:sz="0" w:space="0" w:color="auto"/>
        <w:right w:val="none" w:sz="0" w:space="0" w:color="auto"/>
      </w:divBdr>
    </w:div>
    <w:div w:id="1148477332">
      <w:bodyDiv w:val="1"/>
      <w:marLeft w:val="0"/>
      <w:marRight w:val="0"/>
      <w:marTop w:val="0"/>
      <w:marBottom w:val="0"/>
      <w:divBdr>
        <w:top w:val="none" w:sz="0" w:space="0" w:color="auto"/>
        <w:left w:val="none" w:sz="0" w:space="0" w:color="auto"/>
        <w:bottom w:val="none" w:sz="0" w:space="0" w:color="auto"/>
        <w:right w:val="none" w:sz="0" w:space="0" w:color="auto"/>
      </w:divBdr>
    </w:div>
    <w:div w:id="1148863110">
      <w:bodyDiv w:val="1"/>
      <w:marLeft w:val="0"/>
      <w:marRight w:val="0"/>
      <w:marTop w:val="0"/>
      <w:marBottom w:val="0"/>
      <w:divBdr>
        <w:top w:val="none" w:sz="0" w:space="0" w:color="auto"/>
        <w:left w:val="none" w:sz="0" w:space="0" w:color="auto"/>
        <w:bottom w:val="none" w:sz="0" w:space="0" w:color="auto"/>
        <w:right w:val="none" w:sz="0" w:space="0" w:color="auto"/>
      </w:divBdr>
    </w:div>
    <w:div w:id="1149899374">
      <w:bodyDiv w:val="1"/>
      <w:marLeft w:val="0"/>
      <w:marRight w:val="0"/>
      <w:marTop w:val="0"/>
      <w:marBottom w:val="0"/>
      <w:divBdr>
        <w:top w:val="none" w:sz="0" w:space="0" w:color="auto"/>
        <w:left w:val="none" w:sz="0" w:space="0" w:color="auto"/>
        <w:bottom w:val="none" w:sz="0" w:space="0" w:color="auto"/>
        <w:right w:val="none" w:sz="0" w:space="0" w:color="auto"/>
      </w:divBdr>
    </w:div>
    <w:div w:id="1151748698">
      <w:bodyDiv w:val="1"/>
      <w:marLeft w:val="0"/>
      <w:marRight w:val="0"/>
      <w:marTop w:val="0"/>
      <w:marBottom w:val="0"/>
      <w:divBdr>
        <w:top w:val="none" w:sz="0" w:space="0" w:color="auto"/>
        <w:left w:val="none" w:sz="0" w:space="0" w:color="auto"/>
        <w:bottom w:val="none" w:sz="0" w:space="0" w:color="auto"/>
        <w:right w:val="none" w:sz="0" w:space="0" w:color="auto"/>
      </w:divBdr>
    </w:div>
    <w:div w:id="1160928502">
      <w:bodyDiv w:val="1"/>
      <w:marLeft w:val="0"/>
      <w:marRight w:val="0"/>
      <w:marTop w:val="0"/>
      <w:marBottom w:val="0"/>
      <w:divBdr>
        <w:top w:val="none" w:sz="0" w:space="0" w:color="auto"/>
        <w:left w:val="none" w:sz="0" w:space="0" w:color="auto"/>
        <w:bottom w:val="none" w:sz="0" w:space="0" w:color="auto"/>
        <w:right w:val="none" w:sz="0" w:space="0" w:color="auto"/>
      </w:divBdr>
    </w:div>
    <w:div w:id="1171718700">
      <w:bodyDiv w:val="1"/>
      <w:marLeft w:val="0"/>
      <w:marRight w:val="0"/>
      <w:marTop w:val="0"/>
      <w:marBottom w:val="0"/>
      <w:divBdr>
        <w:top w:val="none" w:sz="0" w:space="0" w:color="auto"/>
        <w:left w:val="none" w:sz="0" w:space="0" w:color="auto"/>
        <w:bottom w:val="none" w:sz="0" w:space="0" w:color="auto"/>
        <w:right w:val="none" w:sz="0" w:space="0" w:color="auto"/>
      </w:divBdr>
    </w:div>
    <w:div w:id="1172060965">
      <w:bodyDiv w:val="1"/>
      <w:marLeft w:val="0"/>
      <w:marRight w:val="0"/>
      <w:marTop w:val="0"/>
      <w:marBottom w:val="0"/>
      <w:divBdr>
        <w:top w:val="none" w:sz="0" w:space="0" w:color="auto"/>
        <w:left w:val="none" w:sz="0" w:space="0" w:color="auto"/>
        <w:bottom w:val="none" w:sz="0" w:space="0" w:color="auto"/>
        <w:right w:val="none" w:sz="0" w:space="0" w:color="auto"/>
      </w:divBdr>
    </w:div>
    <w:div w:id="1176573061">
      <w:bodyDiv w:val="1"/>
      <w:marLeft w:val="0"/>
      <w:marRight w:val="0"/>
      <w:marTop w:val="0"/>
      <w:marBottom w:val="0"/>
      <w:divBdr>
        <w:top w:val="none" w:sz="0" w:space="0" w:color="auto"/>
        <w:left w:val="none" w:sz="0" w:space="0" w:color="auto"/>
        <w:bottom w:val="none" w:sz="0" w:space="0" w:color="auto"/>
        <w:right w:val="none" w:sz="0" w:space="0" w:color="auto"/>
      </w:divBdr>
    </w:div>
    <w:div w:id="1177960667">
      <w:bodyDiv w:val="1"/>
      <w:marLeft w:val="0"/>
      <w:marRight w:val="0"/>
      <w:marTop w:val="0"/>
      <w:marBottom w:val="0"/>
      <w:divBdr>
        <w:top w:val="none" w:sz="0" w:space="0" w:color="auto"/>
        <w:left w:val="none" w:sz="0" w:space="0" w:color="auto"/>
        <w:bottom w:val="none" w:sz="0" w:space="0" w:color="auto"/>
        <w:right w:val="none" w:sz="0" w:space="0" w:color="auto"/>
      </w:divBdr>
    </w:div>
    <w:div w:id="1184443513">
      <w:bodyDiv w:val="1"/>
      <w:marLeft w:val="0"/>
      <w:marRight w:val="0"/>
      <w:marTop w:val="0"/>
      <w:marBottom w:val="0"/>
      <w:divBdr>
        <w:top w:val="none" w:sz="0" w:space="0" w:color="auto"/>
        <w:left w:val="none" w:sz="0" w:space="0" w:color="auto"/>
        <w:bottom w:val="none" w:sz="0" w:space="0" w:color="auto"/>
        <w:right w:val="none" w:sz="0" w:space="0" w:color="auto"/>
      </w:divBdr>
    </w:div>
    <w:div w:id="1191455884">
      <w:bodyDiv w:val="1"/>
      <w:marLeft w:val="0"/>
      <w:marRight w:val="0"/>
      <w:marTop w:val="0"/>
      <w:marBottom w:val="0"/>
      <w:divBdr>
        <w:top w:val="none" w:sz="0" w:space="0" w:color="auto"/>
        <w:left w:val="none" w:sz="0" w:space="0" w:color="auto"/>
        <w:bottom w:val="none" w:sz="0" w:space="0" w:color="auto"/>
        <w:right w:val="none" w:sz="0" w:space="0" w:color="auto"/>
      </w:divBdr>
    </w:div>
    <w:div w:id="1198274766">
      <w:bodyDiv w:val="1"/>
      <w:marLeft w:val="0"/>
      <w:marRight w:val="0"/>
      <w:marTop w:val="0"/>
      <w:marBottom w:val="0"/>
      <w:divBdr>
        <w:top w:val="none" w:sz="0" w:space="0" w:color="auto"/>
        <w:left w:val="none" w:sz="0" w:space="0" w:color="auto"/>
        <w:bottom w:val="none" w:sz="0" w:space="0" w:color="auto"/>
        <w:right w:val="none" w:sz="0" w:space="0" w:color="auto"/>
      </w:divBdr>
    </w:div>
    <w:div w:id="1203975355">
      <w:bodyDiv w:val="1"/>
      <w:marLeft w:val="0"/>
      <w:marRight w:val="0"/>
      <w:marTop w:val="0"/>
      <w:marBottom w:val="0"/>
      <w:divBdr>
        <w:top w:val="none" w:sz="0" w:space="0" w:color="auto"/>
        <w:left w:val="none" w:sz="0" w:space="0" w:color="auto"/>
        <w:bottom w:val="none" w:sz="0" w:space="0" w:color="auto"/>
        <w:right w:val="none" w:sz="0" w:space="0" w:color="auto"/>
      </w:divBdr>
    </w:div>
    <w:div w:id="1205219434">
      <w:bodyDiv w:val="1"/>
      <w:marLeft w:val="0"/>
      <w:marRight w:val="0"/>
      <w:marTop w:val="0"/>
      <w:marBottom w:val="0"/>
      <w:divBdr>
        <w:top w:val="none" w:sz="0" w:space="0" w:color="auto"/>
        <w:left w:val="none" w:sz="0" w:space="0" w:color="auto"/>
        <w:bottom w:val="none" w:sz="0" w:space="0" w:color="auto"/>
        <w:right w:val="none" w:sz="0" w:space="0" w:color="auto"/>
      </w:divBdr>
    </w:div>
    <w:div w:id="1210918365">
      <w:bodyDiv w:val="1"/>
      <w:marLeft w:val="0"/>
      <w:marRight w:val="0"/>
      <w:marTop w:val="0"/>
      <w:marBottom w:val="0"/>
      <w:divBdr>
        <w:top w:val="none" w:sz="0" w:space="0" w:color="auto"/>
        <w:left w:val="none" w:sz="0" w:space="0" w:color="auto"/>
        <w:bottom w:val="none" w:sz="0" w:space="0" w:color="auto"/>
        <w:right w:val="none" w:sz="0" w:space="0" w:color="auto"/>
      </w:divBdr>
    </w:div>
    <w:div w:id="1225799080">
      <w:bodyDiv w:val="1"/>
      <w:marLeft w:val="0"/>
      <w:marRight w:val="0"/>
      <w:marTop w:val="0"/>
      <w:marBottom w:val="0"/>
      <w:divBdr>
        <w:top w:val="none" w:sz="0" w:space="0" w:color="auto"/>
        <w:left w:val="none" w:sz="0" w:space="0" w:color="auto"/>
        <w:bottom w:val="none" w:sz="0" w:space="0" w:color="auto"/>
        <w:right w:val="none" w:sz="0" w:space="0" w:color="auto"/>
      </w:divBdr>
    </w:div>
    <w:div w:id="1229460759">
      <w:bodyDiv w:val="1"/>
      <w:marLeft w:val="0"/>
      <w:marRight w:val="0"/>
      <w:marTop w:val="0"/>
      <w:marBottom w:val="0"/>
      <w:divBdr>
        <w:top w:val="none" w:sz="0" w:space="0" w:color="auto"/>
        <w:left w:val="none" w:sz="0" w:space="0" w:color="auto"/>
        <w:bottom w:val="none" w:sz="0" w:space="0" w:color="auto"/>
        <w:right w:val="none" w:sz="0" w:space="0" w:color="auto"/>
      </w:divBdr>
    </w:div>
    <w:div w:id="1241672659">
      <w:bodyDiv w:val="1"/>
      <w:marLeft w:val="0"/>
      <w:marRight w:val="0"/>
      <w:marTop w:val="0"/>
      <w:marBottom w:val="0"/>
      <w:divBdr>
        <w:top w:val="none" w:sz="0" w:space="0" w:color="auto"/>
        <w:left w:val="none" w:sz="0" w:space="0" w:color="auto"/>
        <w:bottom w:val="none" w:sz="0" w:space="0" w:color="auto"/>
        <w:right w:val="none" w:sz="0" w:space="0" w:color="auto"/>
      </w:divBdr>
    </w:div>
    <w:div w:id="1249924770">
      <w:bodyDiv w:val="1"/>
      <w:marLeft w:val="0"/>
      <w:marRight w:val="0"/>
      <w:marTop w:val="0"/>
      <w:marBottom w:val="0"/>
      <w:divBdr>
        <w:top w:val="none" w:sz="0" w:space="0" w:color="auto"/>
        <w:left w:val="none" w:sz="0" w:space="0" w:color="auto"/>
        <w:bottom w:val="none" w:sz="0" w:space="0" w:color="auto"/>
        <w:right w:val="none" w:sz="0" w:space="0" w:color="auto"/>
      </w:divBdr>
    </w:div>
    <w:div w:id="1254167315">
      <w:bodyDiv w:val="1"/>
      <w:marLeft w:val="0"/>
      <w:marRight w:val="0"/>
      <w:marTop w:val="0"/>
      <w:marBottom w:val="0"/>
      <w:divBdr>
        <w:top w:val="none" w:sz="0" w:space="0" w:color="auto"/>
        <w:left w:val="none" w:sz="0" w:space="0" w:color="auto"/>
        <w:bottom w:val="none" w:sz="0" w:space="0" w:color="auto"/>
        <w:right w:val="none" w:sz="0" w:space="0" w:color="auto"/>
      </w:divBdr>
    </w:div>
    <w:div w:id="1257130083">
      <w:bodyDiv w:val="1"/>
      <w:marLeft w:val="0"/>
      <w:marRight w:val="0"/>
      <w:marTop w:val="0"/>
      <w:marBottom w:val="0"/>
      <w:divBdr>
        <w:top w:val="none" w:sz="0" w:space="0" w:color="auto"/>
        <w:left w:val="none" w:sz="0" w:space="0" w:color="auto"/>
        <w:bottom w:val="none" w:sz="0" w:space="0" w:color="auto"/>
        <w:right w:val="none" w:sz="0" w:space="0" w:color="auto"/>
      </w:divBdr>
    </w:div>
    <w:div w:id="1265768492">
      <w:bodyDiv w:val="1"/>
      <w:marLeft w:val="0"/>
      <w:marRight w:val="0"/>
      <w:marTop w:val="0"/>
      <w:marBottom w:val="0"/>
      <w:divBdr>
        <w:top w:val="none" w:sz="0" w:space="0" w:color="auto"/>
        <w:left w:val="none" w:sz="0" w:space="0" w:color="auto"/>
        <w:bottom w:val="none" w:sz="0" w:space="0" w:color="auto"/>
        <w:right w:val="none" w:sz="0" w:space="0" w:color="auto"/>
      </w:divBdr>
    </w:div>
    <w:div w:id="1268275999">
      <w:bodyDiv w:val="1"/>
      <w:marLeft w:val="0"/>
      <w:marRight w:val="0"/>
      <w:marTop w:val="0"/>
      <w:marBottom w:val="0"/>
      <w:divBdr>
        <w:top w:val="none" w:sz="0" w:space="0" w:color="auto"/>
        <w:left w:val="none" w:sz="0" w:space="0" w:color="auto"/>
        <w:bottom w:val="none" w:sz="0" w:space="0" w:color="auto"/>
        <w:right w:val="none" w:sz="0" w:space="0" w:color="auto"/>
      </w:divBdr>
    </w:div>
    <w:div w:id="1276596408">
      <w:bodyDiv w:val="1"/>
      <w:marLeft w:val="0"/>
      <w:marRight w:val="0"/>
      <w:marTop w:val="0"/>
      <w:marBottom w:val="0"/>
      <w:divBdr>
        <w:top w:val="none" w:sz="0" w:space="0" w:color="auto"/>
        <w:left w:val="none" w:sz="0" w:space="0" w:color="auto"/>
        <w:bottom w:val="none" w:sz="0" w:space="0" w:color="auto"/>
        <w:right w:val="none" w:sz="0" w:space="0" w:color="auto"/>
      </w:divBdr>
    </w:div>
    <w:div w:id="1278758263">
      <w:bodyDiv w:val="1"/>
      <w:marLeft w:val="0"/>
      <w:marRight w:val="0"/>
      <w:marTop w:val="0"/>
      <w:marBottom w:val="0"/>
      <w:divBdr>
        <w:top w:val="none" w:sz="0" w:space="0" w:color="auto"/>
        <w:left w:val="none" w:sz="0" w:space="0" w:color="auto"/>
        <w:bottom w:val="none" w:sz="0" w:space="0" w:color="auto"/>
        <w:right w:val="none" w:sz="0" w:space="0" w:color="auto"/>
      </w:divBdr>
    </w:div>
    <w:div w:id="1291011846">
      <w:bodyDiv w:val="1"/>
      <w:marLeft w:val="0"/>
      <w:marRight w:val="0"/>
      <w:marTop w:val="0"/>
      <w:marBottom w:val="0"/>
      <w:divBdr>
        <w:top w:val="none" w:sz="0" w:space="0" w:color="auto"/>
        <w:left w:val="none" w:sz="0" w:space="0" w:color="auto"/>
        <w:bottom w:val="none" w:sz="0" w:space="0" w:color="auto"/>
        <w:right w:val="none" w:sz="0" w:space="0" w:color="auto"/>
      </w:divBdr>
    </w:div>
    <w:div w:id="1298216557">
      <w:bodyDiv w:val="1"/>
      <w:marLeft w:val="0"/>
      <w:marRight w:val="0"/>
      <w:marTop w:val="0"/>
      <w:marBottom w:val="0"/>
      <w:divBdr>
        <w:top w:val="none" w:sz="0" w:space="0" w:color="auto"/>
        <w:left w:val="none" w:sz="0" w:space="0" w:color="auto"/>
        <w:bottom w:val="none" w:sz="0" w:space="0" w:color="auto"/>
        <w:right w:val="none" w:sz="0" w:space="0" w:color="auto"/>
      </w:divBdr>
    </w:div>
    <w:div w:id="1328288989">
      <w:bodyDiv w:val="1"/>
      <w:marLeft w:val="0"/>
      <w:marRight w:val="0"/>
      <w:marTop w:val="0"/>
      <w:marBottom w:val="0"/>
      <w:divBdr>
        <w:top w:val="none" w:sz="0" w:space="0" w:color="auto"/>
        <w:left w:val="none" w:sz="0" w:space="0" w:color="auto"/>
        <w:bottom w:val="none" w:sz="0" w:space="0" w:color="auto"/>
        <w:right w:val="none" w:sz="0" w:space="0" w:color="auto"/>
      </w:divBdr>
    </w:div>
    <w:div w:id="1348022007">
      <w:bodyDiv w:val="1"/>
      <w:marLeft w:val="0"/>
      <w:marRight w:val="0"/>
      <w:marTop w:val="0"/>
      <w:marBottom w:val="0"/>
      <w:divBdr>
        <w:top w:val="none" w:sz="0" w:space="0" w:color="auto"/>
        <w:left w:val="none" w:sz="0" w:space="0" w:color="auto"/>
        <w:bottom w:val="none" w:sz="0" w:space="0" w:color="auto"/>
        <w:right w:val="none" w:sz="0" w:space="0" w:color="auto"/>
      </w:divBdr>
    </w:div>
    <w:div w:id="1358963300">
      <w:bodyDiv w:val="1"/>
      <w:marLeft w:val="0"/>
      <w:marRight w:val="0"/>
      <w:marTop w:val="0"/>
      <w:marBottom w:val="0"/>
      <w:divBdr>
        <w:top w:val="none" w:sz="0" w:space="0" w:color="auto"/>
        <w:left w:val="none" w:sz="0" w:space="0" w:color="auto"/>
        <w:bottom w:val="none" w:sz="0" w:space="0" w:color="auto"/>
        <w:right w:val="none" w:sz="0" w:space="0" w:color="auto"/>
      </w:divBdr>
    </w:div>
    <w:div w:id="1367833527">
      <w:bodyDiv w:val="1"/>
      <w:marLeft w:val="0"/>
      <w:marRight w:val="0"/>
      <w:marTop w:val="0"/>
      <w:marBottom w:val="0"/>
      <w:divBdr>
        <w:top w:val="none" w:sz="0" w:space="0" w:color="auto"/>
        <w:left w:val="none" w:sz="0" w:space="0" w:color="auto"/>
        <w:bottom w:val="none" w:sz="0" w:space="0" w:color="auto"/>
        <w:right w:val="none" w:sz="0" w:space="0" w:color="auto"/>
      </w:divBdr>
    </w:div>
    <w:div w:id="1376656145">
      <w:bodyDiv w:val="1"/>
      <w:marLeft w:val="0"/>
      <w:marRight w:val="0"/>
      <w:marTop w:val="0"/>
      <w:marBottom w:val="0"/>
      <w:divBdr>
        <w:top w:val="none" w:sz="0" w:space="0" w:color="auto"/>
        <w:left w:val="none" w:sz="0" w:space="0" w:color="auto"/>
        <w:bottom w:val="none" w:sz="0" w:space="0" w:color="auto"/>
        <w:right w:val="none" w:sz="0" w:space="0" w:color="auto"/>
      </w:divBdr>
    </w:div>
    <w:div w:id="1378243418">
      <w:bodyDiv w:val="1"/>
      <w:marLeft w:val="0"/>
      <w:marRight w:val="0"/>
      <w:marTop w:val="0"/>
      <w:marBottom w:val="0"/>
      <w:divBdr>
        <w:top w:val="none" w:sz="0" w:space="0" w:color="auto"/>
        <w:left w:val="none" w:sz="0" w:space="0" w:color="auto"/>
        <w:bottom w:val="none" w:sz="0" w:space="0" w:color="auto"/>
        <w:right w:val="none" w:sz="0" w:space="0" w:color="auto"/>
      </w:divBdr>
    </w:div>
    <w:div w:id="1384712842">
      <w:bodyDiv w:val="1"/>
      <w:marLeft w:val="0"/>
      <w:marRight w:val="0"/>
      <w:marTop w:val="0"/>
      <w:marBottom w:val="0"/>
      <w:divBdr>
        <w:top w:val="none" w:sz="0" w:space="0" w:color="auto"/>
        <w:left w:val="none" w:sz="0" w:space="0" w:color="auto"/>
        <w:bottom w:val="none" w:sz="0" w:space="0" w:color="auto"/>
        <w:right w:val="none" w:sz="0" w:space="0" w:color="auto"/>
      </w:divBdr>
    </w:div>
    <w:div w:id="1401753389">
      <w:bodyDiv w:val="1"/>
      <w:marLeft w:val="0"/>
      <w:marRight w:val="0"/>
      <w:marTop w:val="0"/>
      <w:marBottom w:val="0"/>
      <w:divBdr>
        <w:top w:val="none" w:sz="0" w:space="0" w:color="auto"/>
        <w:left w:val="none" w:sz="0" w:space="0" w:color="auto"/>
        <w:bottom w:val="none" w:sz="0" w:space="0" w:color="auto"/>
        <w:right w:val="none" w:sz="0" w:space="0" w:color="auto"/>
      </w:divBdr>
    </w:div>
    <w:div w:id="1404522004">
      <w:bodyDiv w:val="1"/>
      <w:marLeft w:val="0"/>
      <w:marRight w:val="0"/>
      <w:marTop w:val="0"/>
      <w:marBottom w:val="0"/>
      <w:divBdr>
        <w:top w:val="none" w:sz="0" w:space="0" w:color="auto"/>
        <w:left w:val="none" w:sz="0" w:space="0" w:color="auto"/>
        <w:bottom w:val="none" w:sz="0" w:space="0" w:color="auto"/>
        <w:right w:val="none" w:sz="0" w:space="0" w:color="auto"/>
      </w:divBdr>
    </w:div>
    <w:div w:id="1408961280">
      <w:bodyDiv w:val="1"/>
      <w:marLeft w:val="0"/>
      <w:marRight w:val="0"/>
      <w:marTop w:val="0"/>
      <w:marBottom w:val="0"/>
      <w:divBdr>
        <w:top w:val="none" w:sz="0" w:space="0" w:color="auto"/>
        <w:left w:val="none" w:sz="0" w:space="0" w:color="auto"/>
        <w:bottom w:val="none" w:sz="0" w:space="0" w:color="auto"/>
        <w:right w:val="none" w:sz="0" w:space="0" w:color="auto"/>
      </w:divBdr>
    </w:div>
    <w:div w:id="1410927445">
      <w:bodyDiv w:val="1"/>
      <w:marLeft w:val="0"/>
      <w:marRight w:val="0"/>
      <w:marTop w:val="0"/>
      <w:marBottom w:val="0"/>
      <w:divBdr>
        <w:top w:val="none" w:sz="0" w:space="0" w:color="auto"/>
        <w:left w:val="none" w:sz="0" w:space="0" w:color="auto"/>
        <w:bottom w:val="none" w:sz="0" w:space="0" w:color="auto"/>
        <w:right w:val="none" w:sz="0" w:space="0" w:color="auto"/>
      </w:divBdr>
    </w:div>
    <w:div w:id="1416823310">
      <w:bodyDiv w:val="1"/>
      <w:marLeft w:val="0"/>
      <w:marRight w:val="0"/>
      <w:marTop w:val="0"/>
      <w:marBottom w:val="0"/>
      <w:divBdr>
        <w:top w:val="none" w:sz="0" w:space="0" w:color="auto"/>
        <w:left w:val="none" w:sz="0" w:space="0" w:color="auto"/>
        <w:bottom w:val="none" w:sz="0" w:space="0" w:color="auto"/>
        <w:right w:val="none" w:sz="0" w:space="0" w:color="auto"/>
      </w:divBdr>
    </w:div>
    <w:div w:id="1423603987">
      <w:bodyDiv w:val="1"/>
      <w:marLeft w:val="0"/>
      <w:marRight w:val="0"/>
      <w:marTop w:val="0"/>
      <w:marBottom w:val="0"/>
      <w:divBdr>
        <w:top w:val="none" w:sz="0" w:space="0" w:color="auto"/>
        <w:left w:val="none" w:sz="0" w:space="0" w:color="auto"/>
        <w:bottom w:val="none" w:sz="0" w:space="0" w:color="auto"/>
        <w:right w:val="none" w:sz="0" w:space="0" w:color="auto"/>
      </w:divBdr>
    </w:div>
    <w:div w:id="1425875909">
      <w:bodyDiv w:val="1"/>
      <w:marLeft w:val="0"/>
      <w:marRight w:val="0"/>
      <w:marTop w:val="0"/>
      <w:marBottom w:val="0"/>
      <w:divBdr>
        <w:top w:val="none" w:sz="0" w:space="0" w:color="auto"/>
        <w:left w:val="none" w:sz="0" w:space="0" w:color="auto"/>
        <w:bottom w:val="none" w:sz="0" w:space="0" w:color="auto"/>
        <w:right w:val="none" w:sz="0" w:space="0" w:color="auto"/>
      </w:divBdr>
    </w:div>
    <w:div w:id="1438140758">
      <w:bodyDiv w:val="1"/>
      <w:marLeft w:val="0"/>
      <w:marRight w:val="0"/>
      <w:marTop w:val="0"/>
      <w:marBottom w:val="0"/>
      <w:divBdr>
        <w:top w:val="none" w:sz="0" w:space="0" w:color="auto"/>
        <w:left w:val="none" w:sz="0" w:space="0" w:color="auto"/>
        <w:bottom w:val="none" w:sz="0" w:space="0" w:color="auto"/>
        <w:right w:val="none" w:sz="0" w:space="0" w:color="auto"/>
      </w:divBdr>
    </w:div>
    <w:div w:id="1449277000">
      <w:bodyDiv w:val="1"/>
      <w:marLeft w:val="0"/>
      <w:marRight w:val="0"/>
      <w:marTop w:val="0"/>
      <w:marBottom w:val="0"/>
      <w:divBdr>
        <w:top w:val="none" w:sz="0" w:space="0" w:color="auto"/>
        <w:left w:val="none" w:sz="0" w:space="0" w:color="auto"/>
        <w:bottom w:val="none" w:sz="0" w:space="0" w:color="auto"/>
        <w:right w:val="none" w:sz="0" w:space="0" w:color="auto"/>
      </w:divBdr>
    </w:div>
    <w:div w:id="1454977547">
      <w:bodyDiv w:val="1"/>
      <w:marLeft w:val="0"/>
      <w:marRight w:val="0"/>
      <w:marTop w:val="0"/>
      <w:marBottom w:val="0"/>
      <w:divBdr>
        <w:top w:val="none" w:sz="0" w:space="0" w:color="auto"/>
        <w:left w:val="none" w:sz="0" w:space="0" w:color="auto"/>
        <w:bottom w:val="none" w:sz="0" w:space="0" w:color="auto"/>
        <w:right w:val="none" w:sz="0" w:space="0" w:color="auto"/>
      </w:divBdr>
    </w:div>
    <w:div w:id="1461992257">
      <w:bodyDiv w:val="1"/>
      <w:marLeft w:val="0"/>
      <w:marRight w:val="0"/>
      <w:marTop w:val="0"/>
      <w:marBottom w:val="0"/>
      <w:divBdr>
        <w:top w:val="none" w:sz="0" w:space="0" w:color="auto"/>
        <w:left w:val="none" w:sz="0" w:space="0" w:color="auto"/>
        <w:bottom w:val="none" w:sz="0" w:space="0" w:color="auto"/>
        <w:right w:val="none" w:sz="0" w:space="0" w:color="auto"/>
      </w:divBdr>
    </w:div>
    <w:div w:id="1470709312">
      <w:bodyDiv w:val="1"/>
      <w:marLeft w:val="0"/>
      <w:marRight w:val="0"/>
      <w:marTop w:val="0"/>
      <w:marBottom w:val="0"/>
      <w:divBdr>
        <w:top w:val="none" w:sz="0" w:space="0" w:color="auto"/>
        <w:left w:val="none" w:sz="0" w:space="0" w:color="auto"/>
        <w:bottom w:val="none" w:sz="0" w:space="0" w:color="auto"/>
        <w:right w:val="none" w:sz="0" w:space="0" w:color="auto"/>
      </w:divBdr>
    </w:div>
    <w:div w:id="1481773668">
      <w:bodyDiv w:val="1"/>
      <w:marLeft w:val="0"/>
      <w:marRight w:val="0"/>
      <w:marTop w:val="0"/>
      <w:marBottom w:val="0"/>
      <w:divBdr>
        <w:top w:val="none" w:sz="0" w:space="0" w:color="auto"/>
        <w:left w:val="none" w:sz="0" w:space="0" w:color="auto"/>
        <w:bottom w:val="none" w:sz="0" w:space="0" w:color="auto"/>
        <w:right w:val="none" w:sz="0" w:space="0" w:color="auto"/>
      </w:divBdr>
    </w:div>
    <w:div w:id="1483353473">
      <w:bodyDiv w:val="1"/>
      <w:marLeft w:val="0"/>
      <w:marRight w:val="0"/>
      <w:marTop w:val="0"/>
      <w:marBottom w:val="0"/>
      <w:divBdr>
        <w:top w:val="none" w:sz="0" w:space="0" w:color="auto"/>
        <w:left w:val="none" w:sz="0" w:space="0" w:color="auto"/>
        <w:bottom w:val="none" w:sz="0" w:space="0" w:color="auto"/>
        <w:right w:val="none" w:sz="0" w:space="0" w:color="auto"/>
      </w:divBdr>
    </w:div>
    <w:div w:id="1486431320">
      <w:bodyDiv w:val="1"/>
      <w:marLeft w:val="0"/>
      <w:marRight w:val="0"/>
      <w:marTop w:val="0"/>
      <w:marBottom w:val="0"/>
      <w:divBdr>
        <w:top w:val="none" w:sz="0" w:space="0" w:color="auto"/>
        <w:left w:val="none" w:sz="0" w:space="0" w:color="auto"/>
        <w:bottom w:val="none" w:sz="0" w:space="0" w:color="auto"/>
        <w:right w:val="none" w:sz="0" w:space="0" w:color="auto"/>
      </w:divBdr>
    </w:div>
    <w:div w:id="1499686668">
      <w:bodyDiv w:val="1"/>
      <w:marLeft w:val="0"/>
      <w:marRight w:val="0"/>
      <w:marTop w:val="0"/>
      <w:marBottom w:val="0"/>
      <w:divBdr>
        <w:top w:val="none" w:sz="0" w:space="0" w:color="auto"/>
        <w:left w:val="none" w:sz="0" w:space="0" w:color="auto"/>
        <w:bottom w:val="none" w:sz="0" w:space="0" w:color="auto"/>
        <w:right w:val="none" w:sz="0" w:space="0" w:color="auto"/>
      </w:divBdr>
    </w:div>
    <w:div w:id="1500997841">
      <w:bodyDiv w:val="1"/>
      <w:marLeft w:val="0"/>
      <w:marRight w:val="0"/>
      <w:marTop w:val="0"/>
      <w:marBottom w:val="0"/>
      <w:divBdr>
        <w:top w:val="none" w:sz="0" w:space="0" w:color="auto"/>
        <w:left w:val="none" w:sz="0" w:space="0" w:color="auto"/>
        <w:bottom w:val="none" w:sz="0" w:space="0" w:color="auto"/>
        <w:right w:val="none" w:sz="0" w:space="0" w:color="auto"/>
      </w:divBdr>
    </w:div>
    <w:div w:id="1502617465">
      <w:bodyDiv w:val="1"/>
      <w:marLeft w:val="0"/>
      <w:marRight w:val="0"/>
      <w:marTop w:val="0"/>
      <w:marBottom w:val="0"/>
      <w:divBdr>
        <w:top w:val="none" w:sz="0" w:space="0" w:color="auto"/>
        <w:left w:val="none" w:sz="0" w:space="0" w:color="auto"/>
        <w:bottom w:val="none" w:sz="0" w:space="0" w:color="auto"/>
        <w:right w:val="none" w:sz="0" w:space="0" w:color="auto"/>
      </w:divBdr>
    </w:div>
    <w:div w:id="1519083880">
      <w:bodyDiv w:val="1"/>
      <w:marLeft w:val="0"/>
      <w:marRight w:val="0"/>
      <w:marTop w:val="0"/>
      <w:marBottom w:val="0"/>
      <w:divBdr>
        <w:top w:val="none" w:sz="0" w:space="0" w:color="auto"/>
        <w:left w:val="none" w:sz="0" w:space="0" w:color="auto"/>
        <w:bottom w:val="none" w:sz="0" w:space="0" w:color="auto"/>
        <w:right w:val="none" w:sz="0" w:space="0" w:color="auto"/>
      </w:divBdr>
    </w:div>
    <w:div w:id="1524661210">
      <w:bodyDiv w:val="1"/>
      <w:marLeft w:val="0"/>
      <w:marRight w:val="0"/>
      <w:marTop w:val="0"/>
      <w:marBottom w:val="0"/>
      <w:divBdr>
        <w:top w:val="none" w:sz="0" w:space="0" w:color="auto"/>
        <w:left w:val="none" w:sz="0" w:space="0" w:color="auto"/>
        <w:bottom w:val="none" w:sz="0" w:space="0" w:color="auto"/>
        <w:right w:val="none" w:sz="0" w:space="0" w:color="auto"/>
      </w:divBdr>
    </w:div>
    <w:div w:id="1551107465">
      <w:bodyDiv w:val="1"/>
      <w:marLeft w:val="0"/>
      <w:marRight w:val="0"/>
      <w:marTop w:val="0"/>
      <w:marBottom w:val="0"/>
      <w:divBdr>
        <w:top w:val="none" w:sz="0" w:space="0" w:color="auto"/>
        <w:left w:val="none" w:sz="0" w:space="0" w:color="auto"/>
        <w:bottom w:val="none" w:sz="0" w:space="0" w:color="auto"/>
        <w:right w:val="none" w:sz="0" w:space="0" w:color="auto"/>
      </w:divBdr>
    </w:div>
    <w:div w:id="1551764253">
      <w:bodyDiv w:val="1"/>
      <w:marLeft w:val="0"/>
      <w:marRight w:val="0"/>
      <w:marTop w:val="0"/>
      <w:marBottom w:val="0"/>
      <w:divBdr>
        <w:top w:val="none" w:sz="0" w:space="0" w:color="auto"/>
        <w:left w:val="none" w:sz="0" w:space="0" w:color="auto"/>
        <w:bottom w:val="none" w:sz="0" w:space="0" w:color="auto"/>
        <w:right w:val="none" w:sz="0" w:space="0" w:color="auto"/>
      </w:divBdr>
    </w:div>
    <w:div w:id="1551963109">
      <w:bodyDiv w:val="1"/>
      <w:marLeft w:val="0"/>
      <w:marRight w:val="0"/>
      <w:marTop w:val="0"/>
      <w:marBottom w:val="0"/>
      <w:divBdr>
        <w:top w:val="none" w:sz="0" w:space="0" w:color="auto"/>
        <w:left w:val="none" w:sz="0" w:space="0" w:color="auto"/>
        <w:bottom w:val="none" w:sz="0" w:space="0" w:color="auto"/>
        <w:right w:val="none" w:sz="0" w:space="0" w:color="auto"/>
      </w:divBdr>
    </w:div>
    <w:div w:id="1553925702">
      <w:bodyDiv w:val="1"/>
      <w:marLeft w:val="0"/>
      <w:marRight w:val="0"/>
      <w:marTop w:val="0"/>
      <w:marBottom w:val="0"/>
      <w:divBdr>
        <w:top w:val="none" w:sz="0" w:space="0" w:color="auto"/>
        <w:left w:val="none" w:sz="0" w:space="0" w:color="auto"/>
        <w:bottom w:val="none" w:sz="0" w:space="0" w:color="auto"/>
        <w:right w:val="none" w:sz="0" w:space="0" w:color="auto"/>
      </w:divBdr>
    </w:div>
    <w:div w:id="1559243497">
      <w:bodyDiv w:val="1"/>
      <w:marLeft w:val="0"/>
      <w:marRight w:val="0"/>
      <w:marTop w:val="0"/>
      <w:marBottom w:val="0"/>
      <w:divBdr>
        <w:top w:val="none" w:sz="0" w:space="0" w:color="auto"/>
        <w:left w:val="none" w:sz="0" w:space="0" w:color="auto"/>
        <w:bottom w:val="none" w:sz="0" w:space="0" w:color="auto"/>
        <w:right w:val="none" w:sz="0" w:space="0" w:color="auto"/>
      </w:divBdr>
    </w:div>
    <w:div w:id="1561287172">
      <w:bodyDiv w:val="1"/>
      <w:marLeft w:val="0"/>
      <w:marRight w:val="0"/>
      <w:marTop w:val="0"/>
      <w:marBottom w:val="0"/>
      <w:divBdr>
        <w:top w:val="none" w:sz="0" w:space="0" w:color="auto"/>
        <w:left w:val="none" w:sz="0" w:space="0" w:color="auto"/>
        <w:bottom w:val="none" w:sz="0" w:space="0" w:color="auto"/>
        <w:right w:val="none" w:sz="0" w:space="0" w:color="auto"/>
      </w:divBdr>
    </w:div>
    <w:div w:id="1565482573">
      <w:bodyDiv w:val="1"/>
      <w:marLeft w:val="0"/>
      <w:marRight w:val="0"/>
      <w:marTop w:val="0"/>
      <w:marBottom w:val="0"/>
      <w:divBdr>
        <w:top w:val="none" w:sz="0" w:space="0" w:color="auto"/>
        <w:left w:val="none" w:sz="0" w:space="0" w:color="auto"/>
        <w:bottom w:val="none" w:sz="0" w:space="0" w:color="auto"/>
        <w:right w:val="none" w:sz="0" w:space="0" w:color="auto"/>
      </w:divBdr>
    </w:div>
    <w:div w:id="1565799478">
      <w:bodyDiv w:val="1"/>
      <w:marLeft w:val="0"/>
      <w:marRight w:val="0"/>
      <w:marTop w:val="0"/>
      <w:marBottom w:val="0"/>
      <w:divBdr>
        <w:top w:val="none" w:sz="0" w:space="0" w:color="auto"/>
        <w:left w:val="none" w:sz="0" w:space="0" w:color="auto"/>
        <w:bottom w:val="none" w:sz="0" w:space="0" w:color="auto"/>
        <w:right w:val="none" w:sz="0" w:space="0" w:color="auto"/>
      </w:divBdr>
    </w:div>
    <w:div w:id="1579903442">
      <w:bodyDiv w:val="1"/>
      <w:marLeft w:val="0"/>
      <w:marRight w:val="0"/>
      <w:marTop w:val="0"/>
      <w:marBottom w:val="0"/>
      <w:divBdr>
        <w:top w:val="none" w:sz="0" w:space="0" w:color="auto"/>
        <w:left w:val="none" w:sz="0" w:space="0" w:color="auto"/>
        <w:bottom w:val="none" w:sz="0" w:space="0" w:color="auto"/>
        <w:right w:val="none" w:sz="0" w:space="0" w:color="auto"/>
      </w:divBdr>
    </w:div>
    <w:div w:id="1581332190">
      <w:bodyDiv w:val="1"/>
      <w:marLeft w:val="0"/>
      <w:marRight w:val="0"/>
      <w:marTop w:val="0"/>
      <w:marBottom w:val="0"/>
      <w:divBdr>
        <w:top w:val="none" w:sz="0" w:space="0" w:color="auto"/>
        <w:left w:val="none" w:sz="0" w:space="0" w:color="auto"/>
        <w:bottom w:val="none" w:sz="0" w:space="0" w:color="auto"/>
        <w:right w:val="none" w:sz="0" w:space="0" w:color="auto"/>
      </w:divBdr>
    </w:div>
    <w:div w:id="1581939016">
      <w:bodyDiv w:val="1"/>
      <w:marLeft w:val="0"/>
      <w:marRight w:val="0"/>
      <w:marTop w:val="0"/>
      <w:marBottom w:val="0"/>
      <w:divBdr>
        <w:top w:val="none" w:sz="0" w:space="0" w:color="auto"/>
        <w:left w:val="none" w:sz="0" w:space="0" w:color="auto"/>
        <w:bottom w:val="none" w:sz="0" w:space="0" w:color="auto"/>
        <w:right w:val="none" w:sz="0" w:space="0" w:color="auto"/>
      </w:divBdr>
    </w:div>
    <w:div w:id="1584140696">
      <w:bodyDiv w:val="1"/>
      <w:marLeft w:val="0"/>
      <w:marRight w:val="0"/>
      <w:marTop w:val="0"/>
      <w:marBottom w:val="0"/>
      <w:divBdr>
        <w:top w:val="none" w:sz="0" w:space="0" w:color="auto"/>
        <w:left w:val="none" w:sz="0" w:space="0" w:color="auto"/>
        <w:bottom w:val="none" w:sz="0" w:space="0" w:color="auto"/>
        <w:right w:val="none" w:sz="0" w:space="0" w:color="auto"/>
      </w:divBdr>
    </w:div>
    <w:div w:id="1602832743">
      <w:bodyDiv w:val="1"/>
      <w:marLeft w:val="0"/>
      <w:marRight w:val="0"/>
      <w:marTop w:val="0"/>
      <w:marBottom w:val="0"/>
      <w:divBdr>
        <w:top w:val="none" w:sz="0" w:space="0" w:color="auto"/>
        <w:left w:val="none" w:sz="0" w:space="0" w:color="auto"/>
        <w:bottom w:val="none" w:sz="0" w:space="0" w:color="auto"/>
        <w:right w:val="none" w:sz="0" w:space="0" w:color="auto"/>
      </w:divBdr>
    </w:div>
    <w:div w:id="1603416564">
      <w:bodyDiv w:val="1"/>
      <w:marLeft w:val="0"/>
      <w:marRight w:val="0"/>
      <w:marTop w:val="0"/>
      <w:marBottom w:val="0"/>
      <w:divBdr>
        <w:top w:val="none" w:sz="0" w:space="0" w:color="auto"/>
        <w:left w:val="none" w:sz="0" w:space="0" w:color="auto"/>
        <w:bottom w:val="none" w:sz="0" w:space="0" w:color="auto"/>
        <w:right w:val="none" w:sz="0" w:space="0" w:color="auto"/>
      </w:divBdr>
    </w:div>
    <w:div w:id="1605113008">
      <w:bodyDiv w:val="1"/>
      <w:marLeft w:val="0"/>
      <w:marRight w:val="0"/>
      <w:marTop w:val="0"/>
      <w:marBottom w:val="0"/>
      <w:divBdr>
        <w:top w:val="none" w:sz="0" w:space="0" w:color="auto"/>
        <w:left w:val="none" w:sz="0" w:space="0" w:color="auto"/>
        <w:bottom w:val="none" w:sz="0" w:space="0" w:color="auto"/>
        <w:right w:val="none" w:sz="0" w:space="0" w:color="auto"/>
      </w:divBdr>
    </w:div>
    <w:div w:id="1611625117">
      <w:bodyDiv w:val="1"/>
      <w:marLeft w:val="0"/>
      <w:marRight w:val="0"/>
      <w:marTop w:val="0"/>
      <w:marBottom w:val="0"/>
      <w:divBdr>
        <w:top w:val="none" w:sz="0" w:space="0" w:color="auto"/>
        <w:left w:val="none" w:sz="0" w:space="0" w:color="auto"/>
        <w:bottom w:val="none" w:sz="0" w:space="0" w:color="auto"/>
        <w:right w:val="none" w:sz="0" w:space="0" w:color="auto"/>
      </w:divBdr>
    </w:div>
    <w:div w:id="1627082684">
      <w:bodyDiv w:val="1"/>
      <w:marLeft w:val="0"/>
      <w:marRight w:val="0"/>
      <w:marTop w:val="0"/>
      <w:marBottom w:val="0"/>
      <w:divBdr>
        <w:top w:val="none" w:sz="0" w:space="0" w:color="auto"/>
        <w:left w:val="none" w:sz="0" w:space="0" w:color="auto"/>
        <w:bottom w:val="none" w:sz="0" w:space="0" w:color="auto"/>
        <w:right w:val="none" w:sz="0" w:space="0" w:color="auto"/>
      </w:divBdr>
    </w:div>
    <w:div w:id="1632636413">
      <w:bodyDiv w:val="1"/>
      <w:marLeft w:val="0"/>
      <w:marRight w:val="0"/>
      <w:marTop w:val="0"/>
      <w:marBottom w:val="0"/>
      <w:divBdr>
        <w:top w:val="none" w:sz="0" w:space="0" w:color="auto"/>
        <w:left w:val="none" w:sz="0" w:space="0" w:color="auto"/>
        <w:bottom w:val="none" w:sz="0" w:space="0" w:color="auto"/>
        <w:right w:val="none" w:sz="0" w:space="0" w:color="auto"/>
      </w:divBdr>
    </w:div>
    <w:div w:id="1633288977">
      <w:bodyDiv w:val="1"/>
      <w:marLeft w:val="0"/>
      <w:marRight w:val="0"/>
      <w:marTop w:val="0"/>
      <w:marBottom w:val="0"/>
      <w:divBdr>
        <w:top w:val="none" w:sz="0" w:space="0" w:color="auto"/>
        <w:left w:val="none" w:sz="0" w:space="0" w:color="auto"/>
        <w:bottom w:val="none" w:sz="0" w:space="0" w:color="auto"/>
        <w:right w:val="none" w:sz="0" w:space="0" w:color="auto"/>
      </w:divBdr>
    </w:div>
    <w:div w:id="1635058715">
      <w:bodyDiv w:val="1"/>
      <w:marLeft w:val="0"/>
      <w:marRight w:val="0"/>
      <w:marTop w:val="0"/>
      <w:marBottom w:val="0"/>
      <w:divBdr>
        <w:top w:val="none" w:sz="0" w:space="0" w:color="auto"/>
        <w:left w:val="none" w:sz="0" w:space="0" w:color="auto"/>
        <w:bottom w:val="none" w:sz="0" w:space="0" w:color="auto"/>
        <w:right w:val="none" w:sz="0" w:space="0" w:color="auto"/>
      </w:divBdr>
    </w:div>
    <w:div w:id="1658848275">
      <w:bodyDiv w:val="1"/>
      <w:marLeft w:val="0"/>
      <w:marRight w:val="0"/>
      <w:marTop w:val="0"/>
      <w:marBottom w:val="0"/>
      <w:divBdr>
        <w:top w:val="none" w:sz="0" w:space="0" w:color="auto"/>
        <w:left w:val="none" w:sz="0" w:space="0" w:color="auto"/>
        <w:bottom w:val="none" w:sz="0" w:space="0" w:color="auto"/>
        <w:right w:val="none" w:sz="0" w:space="0" w:color="auto"/>
      </w:divBdr>
    </w:div>
    <w:div w:id="1663240270">
      <w:bodyDiv w:val="1"/>
      <w:marLeft w:val="0"/>
      <w:marRight w:val="0"/>
      <w:marTop w:val="0"/>
      <w:marBottom w:val="0"/>
      <w:divBdr>
        <w:top w:val="none" w:sz="0" w:space="0" w:color="auto"/>
        <w:left w:val="none" w:sz="0" w:space="0" w:color="auto"/>
        <w:bottom w:val="none" w:sz="0" w:space="0" w:color="auto"/>
        <w:right w:val="none" w:sz="0" w:space="0" w:color="auto"/>
      </w:divBdr>
    </w:div>
    <w:div w:id="1664820123">
      <w:bodyDiv w:val="1"/>
      <w:marLeft w:val="0"/>
      <w:marRight w:val="0"/>
      <w:marTop w:val="0"/>
      <w:marBottom w:val="0"/>
      <w:divBdr>
        <w:top w:val="none" w:sz="0" w:space="0" w:color="auto"/>
        <w:left w:val="none" w:sz="0" w:space="0" w:color="auto"/>
        <w:bottom w:val="none" w:sz="0" w:space="0" w:color="auto"/>
        <w:right w:val="none" w:sz="0" w:space="0" w:color="auto"/>
      </w:divBdr>
    </w:div>
    <w:div w:id="1668823365">
      <w:bodyDiv w:val="1"/>
      <w:marLeft w:val="0"/>
      <w:marRight w:val="0"/>
      <w:marTop w:val="0"/>
      <w:marBottom w:val="0"/>
      <w:divBdr>
        <w:top w:val="none" w:sz="0" w:space="0" w:color="auto"/>
        <w:left w:val="none" w:sz="0" w:space="0" w:color="auto"/>
        <w:bottom w:val="none" w:sz="0" w:space="0" w:color="auto"/>
        <w:right w:val="none" w:sz="0" w:space="0" w:color="auto"/>
      </w:divBdr>
    </w:div>
    <w:div w:id="1670254444">
      <w:bodyDiv w:val="1"/>
      <w:marLeft w:val="0"/>
      <w:marRight w:val="0"/>
      <w:marTop w:val="0"/>
      <w:marBottom w:val="0"/>
      <w:divBdr>
        <w:top w:val="none" w:sz="0" w:space="0" w:color="auto"/>
        <w:left w:val="none" w:sz="0" w:space="0" w:color="auto"/>
        <w:bottom w:val="none" w:sz="0" w:space="0" w:color="auto"/>
        <w:right w:val="none" w:sz="0" w:space="0" w:color="auto"/>
      </w:divBdr>
    </w:div>
    <w:div w:id="1674263927">
      <w:bodyDiv w:val="1"/>
      <w:marLeft w:val="0"/>
      <w:marRight w:val="0"/>
      <w:marTop w:val="0"/>
      <w:marBottom w:val="0"/>
      <w:divBdr>
        <w:top w:val="none" w:sz="0" w:space="0" w:color="auto"/>
        <w:left w:val="none" w:sz="0" w:space="0" w:color="auto"/>
        <w:bottom w:val="none" w:sz="0" w:space="0" w:color="auto"/>
        <w:right w:val="none" w:sz="0" w:space="0" w:color="auto"/>
      </w:divBdr>
    </w:div>
    <w:div w:id="1674529887">
      <w:bodyDiv w:val="1"/>
      <w:marLeft w:val="0"/>
      <w:marRight w:val="0"/>
      <w:marTop w:val="0"/>
      <w:marBottom w:val="0"/>
      <w:divBdr>
        <w:top w:val="none" w:sz="0" w:space="0" w:color="auto"/>
        <w:left w:val="none" w:sz="0" w:space="0" w:color="auto"/>
        <w:bottom w:val="none" w:sz="0" w:space="0" w:color="auto"/>
        <w:right w:val="none" w:sz="0" w:space="0" w:color="auto"/>
      </w:divBdr>
    </w:div>
    <w:div w:id="1683506547">
      <w:bodyDiv w:val="1"/>
      <w:marLeft w:val="0"/>
      <w:marRight w:val="0"/>
      <w:marTop w:val="0"/>
      <w:marBottom w:val="0"/>
      <w:divBdr>
        <w:top w:val="none" w:sz="0" w:space="0" w:color="auto"/>
        <w:left w:val="none" w:sz="0" w:space="0" w:color="auto"/>
        <w:bottom w:val="none" w:sz="0" w:space="0" w:color="auto"/>
        <w:right w:val="none" w:sz="0" w:space="0" w:color="auto"/>
      </w:divBdr>
    </w:div>
    <w:div w:id="1684555829">
      <w:bodyDiv w:val="1"/>
      <w:marLeft w:val="0"/>
      <w:marRight w:val="0"/>
      <w:marTop w:val="0"/>
      <w:marBottom w:val="0"/>
      <w:divBdr>
        <w:top w:val="none" w:sz="0" w:space="0" w:color="auto"/>
        <w:left w:val="none" w:sz="0" w:space="0" w:color="auto"/>
        <w:bottom w:val="none" w:sz="0" w:space="0" w:color="auto"/>
        <w:right w:val="none" w:sz="0" w:space="0" w:color="auto"/>
      </w:divBdr>
    </w:div>
    <w:div w:id="1685594910">
      <w:bodyDiv w:val="1"/>
      <w:marLeft w:val="0"/>
      <w:marRight w:val="0"/>
      <w:marTop w:val="0"/>
      <w:marBottom w:val="0"/>
      <w:divBdr>
        <w:top w:val="none" w:sz="0" w:space="0" w:color="auto"/>
        <w:left w:val="none" w:sz="0" w:space="0" w:color="auto"/>
        <w:bottom w:val="none" w:sz="0" w:space="0" w:color="auto"/>
        <w:right w:val="none" w:sz="0" w:space="0" w:color="auto"/>
      </w:divBdr>
    </w:div>
    <w:div w:id="1688169957">
      <w:bodyDiv w:val="1"/>
      <w:marLeft w:val="0"/>
      <w:marRight w:val="0"/>
      <w:marTop w:val="0"/>
      <w:marBottom w:val="0"/>
      <w:divBdr>
        <w:top w:val="none" w:sz="0" w:space="0" w:color="auto"/>
        <w:left w:val="none" w:sz="0" w:space="0" w:color="auto"/>
        <w:bottom w:val="none" w:sz="0" w:space="0" w:color="auto"/>
        <w:right w:val="none" w:sz="0" w:space="0" w:color="auto"/>
      </w:divBdr>
    </w:div>
    <w:div w:id="1694113765">
      <w:bodyDiv w:val="1"/>
      <w:marLeft w:val="0"/>
      <w:marRight w:val="0"/>
      <w:marTop w:val="0"/>
      <w:marBottom w:val="0"/>
      <w:divBdr>
        <w:top w:val="none" w:sz="0" w:space="0" w:color="auto"/>
        <w:left w:val="none" w:sz="0" w:space="0" w:color="auto"/>
        <w:bottom w:val="none" w:sz="0" w:space="0" w:color="auto"/>
        <w:right w:val="none" w:sz="0" w:space="0" w:color="auto"/>
      </w:divBdr>
    </w:div>
    <w:div w:id="1698657631">
      <w:bodyDiv w:val="1"/>
      <w:marLeft w:val="0"/>
      <w:marRight w:val="0"/>
      <w:marTop w:val="0"/>
      <w:marBottom w:val="0"/>
      <w:divBdr>
        <w:top w:val="none" w:sz="0" w:space="0" w:color="auto"/>
        <w:left w:val="none" w:sz="0" w:space="0" w:color="auto"/>
        <w:bottom w:val="none" w:sz="0" w:space="0" w:color="auto"/>
        <w:right w:val="none" w:sz="0" w:space="0" w:color="auto"/>
      </w:divBdr>
    </w:div>
    <w:div w:id="1704473809">
      <w:bodyDiv w:val="1"/>
      <w:marLeft w:val="0"/>
      <w:marRight w:val="0"/>
      <w:marTop w:val="0"/>
      <w:marBottom w:val="0"/>
      <w:divBdr>
        <w:top w:val="none" w:sz="0" w:space="0" w:color="auto"/>
        <w:left w:val="none" w:sz="0" w:space="0" w:color="auto"/>
        <w:bottom w:val="none" w:sz="0" w:space="0" w:color="auto"/>
        <w:right w:val="none" w:sz="0" w:space="0" w:color="auto"/>
      </w:divBdr>
    </w:div>
    <w:div w:id="1707482662">
      <w:bodyDiv w:val="1"/>
      <w:marLeft w:val="0"/>
      <w:marRight w:val="0"/>
      <w:marTop w:val="0"/>
      <w:marBottom w:val="0"/>
      <w:divBdr>
        <w:top w:val="none" w:sz="0" w:space="0" w:color="auto"/>
        <w:left w:val="none" w:sz="0" w:space="0" w:color="auto"/>
        <w:bottom w:val="none" w:sz="0" w:space="0" w:color="auto"/>
        <w:right w:val="none" w:sz="0" w:space="0" w:color="auto"/>
      </w:divBdr>
    </w:div>
    <w:div w:id="1710690847">
      <w:bodyDiv w:val="1"/>
      <w:marLeft w:val="0"/>
      <w:marRight w:val="0"/>
      <w:marTop w:val="0"/>
      <w:marBottom w:val="0"/>
      <w:divBdr>
        <w:top w:val="none" w:sz="0" w:space="0" w:color="auto"/>
        <w:left w:val="none" w:sz="0" w:space="0" w:color="auto"/>
        <w:bottom w:val="none" w:sz="0" w:space="0" w:color="auto"/>
        <w:right w:val="none" w:sz="0" w:space="0" w:color="auto"/>
      </w:divBdr>
    </w:div>
    <w:div w:id="1721132820">
      <w:bodyDiv w:val="1"/>
      <w:marLeft w:val="0"/>
      <w:marRight w:val="0"/>
      <w:marTop w:val="0"/>
      <w:marBottom w:val="0"/>
      <w:divBdr>
        <w:top w:val="none" w:sz="0" w:space="0" w:color="auto"/>
        <w:left w:val="none" w:sz="0" w:space="0" w:color="auto"/>
        <w:bottom w:val="none" w:sz="0" w:space="0" w:color="auto"/>
        <w:right w:val="none" w:sz="0" w:space="0" w:color="auto"/>
      </w:divBdr>
    </w:div>
    <w:div w:id="1740666105">
      <w:bodyDiv w:val="1"/>
      <w:marLeft w:val="0"/>
      <w:marRight w:val="0"/>
      <w:marTop w:val="0"/>
      <w:marBottom w:val="0"/>
      <w:divBdr>
        <w:top w:val="none" w:sz="0" w:space="0" w:color="auto"/>
        <w:left w:val="none" w:sz="0" w:space="0" w:color="auto"/>
        <w:bottom w:val="none" w:sz="0" w:space="0" w:color="auto"/>
        <w:right w:val="none" w:sz="0" w:space="0" w:color="auto"/>
      </w:divBdr>
    </w:div>
    <w:div w:id="1741291705">
      <w:bodyDiv w:val="1"/>
      <w:marLeft w:val="0"/>
      <w:marRight w:val="0"/>
      <w:marTop w:val="0"/>
      <w:marBottom w:val="0"/>
      <w:divBdr>
        <w:top w:val="none" w:sz="0" w:space="0" w:color="auto"/>
        <w:left w:val="none" w:sz="0" w:space="0" w:color="auto"/>
        <w:bottom w:val="none" w:sz="0" w:space="0" w:color="auto"/>
        <w:right w:val="none" w:sz="0" w:space="0" w:color="auto"/>
      </w:divBdr>
    </w:div>
    <w:div w:id="1743721918">
      <w:bodyDiv w:val="1"/>
      <w:marLeft w:val="0"/>
      <w:marRight w:val="0"/>
      <w:marTop w:val="0"/>
      <w:marBottom w:val="0"/>
      <w:divBdr>
        <w:top w:val="none" w:sz="0" w:space="0" w:color="auto"/>
        <w:left w:val="none" w:sz="0" w:space="0" w:color="auto"/>
        <w:bottom w:val="none" w:sz="0" w:space="0" w:color="auto"/>
        <w:right w:val="none" w:sz="0" w:space="0" w:color="auto"/>
      </w:divBdr>
    </w:div>
    <w:div w:id="1746410528">
      <w:bodyDiv w:val="1"/>
      <w:marLeft w:val="0"/>
      <w:marRight w:val="0"/>
      <w:marTop w:val="0"/>
      <w:marBottom w:val="0"/>
      <w:divBdr>
        <w:top w:val="none" w:sz="0" w:space="0" w:color="auto"/>
        <w:left w:val="none" w:sz="0" w:space="0" w:color="auto"/>
        <w:bottom w:val="none" w:sz="0" w:space="0" w:color="auto"/>
        <w:right w:val="none" w:sz="0" w:space="0" w:color="auto"/>
      </w:divBdr>
    </w:div>
    <w:div w:id="1756591618">
      <w:bodyDiv w:val="1"/>
      <w:marLeft w:val="0"/>
      <w:marRight w:val="0"/>
      <w:marTop w:val="0"/>
      <w:marBottom w:val="0"/>
      <w:divBdr>
        <w:top w:val="none" w:sz="0" w:space="0" w:color="auto"/>
        <w:left w:val="none" w:sz="0" w:space="0" w:color="auto"/>
        <w:bottom w:val="none" w:sz="0" w:space="0" w:color="auto"/>
        <w:right w:val="none" w:sz="0" w:space="0" w:color="auto"/>
      </w:divBdr>
    </w:div>
    <w:div w:id="1763723052">
      <w:bodyDiv w:val="1"/>
      <w:marLeft w:val="0"/>
      <w:marRight w:val="0"/>
      <w:marTop w:val="0"/>
      <w:marBottom w:val="0"/>
      <w:divBdr>
        <w:top w:val="none" w:sz="0" w:space="0" w:color="auto"/>
        <w:left w:val="none" w:sz="0" w:space="0" w:color="auto"/>
        <w:bottom w:val="none" w:sz="0" w:space="0" w:color="auto"/>
        <w:right w:val="none" w:sz="0" w:space="0" w:color="auto"/>
      </w:divBdr>
    </w:div>
    <w:div w:id="1763837605">
      <w:bodyDiv w:val="1"/>
      <w:marLeft w:val="0"/>
      <w:marRight w:val="0"/>
      <w:marTop w:val="0"/>
      <w:marBottom w:val="0"/>
      <w:divBdr>
        <w:top w:val="none" w:sz="0" w:space="0" w:color="auto"/>
        <w:left w:val="none" w:sz="0" w:space="0" w:color="auto"/>
        <w:bottom w:val="none" w:sz="0" w:space="0" w:color="auto"/>
        <w:right w:val="none" w:sz="0" w:space="0" w:color="auto"/>
      </w:divBdr>
    </w:div>
    <w:div w:id="1764764618">
      <w:bodyDiv w:val="1"/>
      <w:marLeft w:val="0"/>
      <w:marRight w:val="0"/>
      <w:marTop w:val="0"/>
      <w:marBottom w:val="0"/>
      <w:divBdr>
        <w:top w:val="none" w:sz="0" w:space="0" w:color="auto"/>
        <w:left w:val="none" w:sz="0" w:space="0" w:color="auto"/>
        <w:bottom w:val="none" w:sz="0" w:space="0" w:color="auto"/>
        <w:right w:val="none" w:sz="0" w:space="0" w:color="auto"/>
      </w:divBdr>
    </w:div>
    <w:div w:id="1766338427">
      <w:bodyDiv w:val="1"/>
      <w:marLeft w:val="0"/>
      <w:marRight w:val="0"/>
      <w:marTop w:val="0"/>
      <w:marBottom w:val="0"/>
      <w:divBdr>
        <w:top w:val="none" w:sz="0" w:space="0" w:color="auto"/>
        <w:left w:val="none" w:sz="0" w:space="0" w:color="auto"/>
        <w:bottom w:val="none" w:sz="0" w:space="0" w:color="auto"/>
        <w:right w:val="none" w:sz="0" w:space="0" w:color="auto"/>
      </w:divBdr>
    </w:div>
    <w:div w:id="1772161052">
      <w:bodyDiv w:val="1"/>
      <w:marLeft w:val="0"/>
      <w:marRight w:val="0"/>
      <w:marTop w:val="0"/>
      <w:marBottom w:val="0"/>
      <w:divBdr>
        <w:top w:val="none" w:sz="0" w:space="0" w:color="auto"/>
        <w:left w:val="none" w:sz="0" w:space="0" w:color="auto"/>
        <w:bottom w:val="none" w:sz="0" w:space="0" w:color="auto"/>
        <w:right w:val="none" w:sz="0" w:space="0" w:color="auto"/>
      </w:divBdr>
    </w:div>
    <w:div w:id="1772621076">
      <w:bodyDiv w:val="1"/>
      <w:marLeft w:val="0"/>
      <w:marRight w:val="0"/>
      <w:marTop w:val="0"/>
      <w:marBottom w:val="0"/>
      <w:divBdr>
        <w:top w:val="none" w:sz="0" w:space="0" w:color="auto"/>
        <w:left w:val="none" w:sz="0" w:space="0" w:color="auto"/>
        <w:bottom w:val="none" w:sz="0" w:space="0" w:color="auto"/>
        <w:right w:val="none" w:sz="0" w:space="0" w:color="auto"/>
      </w:divBdr>
    </w:div>
    <w:div w:id="1772898877">
      <w:bodyDiv w:val="1"/>
      <w:marLeft w:val="0"/>
      <w:marRight w:val="0"/>
      <w:marTop w:val="0"/>
      <w:marBottom w:val="0"/>
      <w:divBdr>
        <w:top w:val="none" w:sz="0" w:space="0" w:color="auto"/>
        <w:left w:val="none" w:sz="0" w:space="0" w:color="auto"/>
        <w:bottom w:val="none" w:sz="0" w:space="0" w:color="auto"/>
        <w:right w:val="none" w:sz="0" w:space="0" w:color="auto"/>
      </w:divBdr>
    </w:div>
    <w:div w:id="1782920240">
      <w:bodyDiv w:val="1"/>
      <w:marLeft w:val="0"/>
      <w:marRight w:val="0"/>
      <w:marTop w:val="0"/>
      <w:marBottom w:val="0"/>
      <w:divBdr>
        <w:top w:val="none" w:sz="0" w:space="0" w:color="auto"/>
        <w:left w:val="none" w:sz="0" w:space="0" w:color="auto"/>
        <w:bottom w:val="none" w:sz="0" w:space="0" w:color="auto"/>
        <w:right w:val="none" w:sz="0" w:space="0" w:color="auto"/>
      </w:divBdr>
    </w:div>
    <w:div w:id="1784227441">
      <w:bodyDiv w:val="1"/>
      <w:marLeft w:val="0"/>
      <w:marRight w:val="0"/>
      <w:marTop w:val="0"/>
      <w:marBottom w:val="0"/>
      <w:divBdr>
        <w:top w:val="none" w:sz="0" w:space="0" w:color="auto"/>
        <w:left w:val="none" w:sz="0" w:space="0" w:color="auto"/>
        <w:bottom w:val="none" w:sz="0" w:space="0" w:color="auto"/>
        <w:right w:val="none" w:sz="0" w:space="0" w:color="auto"/>
      </w:divBdr>
    </w:div>
    <w:div w:id="1800800274">
      <w:bodyDiv w:val="1"/>
      <w:marLeft w:val="0"/>
      <w:marRight w:val="0"/>
      <w:marTop w:val="0"/>
      <w:marBottom w:val="0"/>
      <w:divBdr>
        <w:top w:val="none" w:sz="0" w:space="0" w:color="auto"/>
        <w:left w:val="none" w:sz="0" w:space="0" w:color="auto"/>
        <w:bottom w:val="none" w:sz="0" w:space="0" w:color="auto"/>
        <w:right w:val="none" w:sz="0" w:space="0" w:color="auto"/>
      </w:divBdr>
    </w:div>
    <w:div w:id="1804543500">
      <w:bodyDiv w:val="1"/>
      <w:marLeft w:val="0"/>
      <w:marRight w:val="0"/>
      <w:marTop w:val="0"/>
      <w:marBottom w:val="0"/>
      <w:divBdr>
        <w:top w:val="none" w:sz="0" w:space="0" w:color="auto"/>
        <w:left w:val="none" w:sz="0" w:space="0" w:color="auto"/>
        <w:bottom w:val="none" w:sz="0" w:space="0" w:color="auto"/>
        <w:right w:val="none" w:sz="0" w:space="0" w:color="auto"/>
      </w:divBdr>
    </w:div>
    <w:div w:id="1808859741">
      <w:bodyDiv w:val="1"/>
      <w:marLeft w:val="0"/>
      <w:marRight w:val="0"/>
      <w:marTop w:val="0"/>
      <w:marBottom w:val="0"/>
      <w:divBdr>
        <w:top w:val="none" w:sz="0" w:space="0" w:color="auto"/>
        <w:left w:val="none" w:sz="0" w:space="0" w:color="auto"/>
        <w:bottom w:val="none" w:sz="0" w:space="0" w:color="auto"/>
        <w:right w:val="none" w:sz="0" w:space="0" w:color="auto"/>
      </w:divBdr>
    </w:div>
    <w:div w:id="1810510082">
      <w:bodyDiv w:val="1"/>
      <w:marLeft w:val="0"/>
      <w:marRight w:val="0"/>
      <w:marTop w:val="0"/>
      <w:marBottom w:val="0"/>
      <w:divBdr>
        <w:top w:val="none" w:sz="0" w:space="0" w:color="auto"/>
        <w:left w:val="none" w:sz="0" w:space="0" w:color="auto"/>
        <w:bottom w:val="none" w:sz="0" w:space="0" w:color="auto"/>
        <w:right w:val="none" w:sz="0" w:space="0" w:color="auto"/>
      </w:divBdr>
    </w:div>
    <w:div w:id="1817256521">
      <w:bodyDiv w:val="1"/>
      <w:marLeft w:val="0"/>
      <w:marRight w:val="0"/>
      <w:marTop w:val="0"/>
      <w:marBottom w:val="0"/>
      <w:divBdr>
        <w:top w:val="none" w:sz="0" w:space="0" w:color="auto"/>
        <w:left w:val="none" w:sz="0" w:space="0" w:color="auto"/>
        <w:bottom w:val="none" w:sz="0" w:space="0" w:color="auto"/>
        <w:right w:val="none" w:sz="0" w:space="0" w:color="auto"/>
      </w:divBdr>
    </w:div>
    <w:div w:id="1819496158">
      <w:bodyDiv w:val="1"/>
      <w:marLeft w:val="0"/>
      <w:marRight w:val="0"/>
      <w:marTop w:val="0"/>
      <w:marBottom w:val="0"/>
      <w:divBdr>
        <w:top w:val="none" w:sz="0" w:space="0" w:color="auto"/>
        <w:left w:val="none" w:sz="0" w:space="0" w:color="auto"/>
        <w:bottom w:val="none" w:sz="0" w:space="0" w:color="auto"/>
        <w:right w:val="none" w:sz="0" w:space="0" w:color="auto"/>
      </w:divBdr>
    </w:div>
    <w:div w:id="1837842878">
      <w:bodyDiv w:val="1"/>
      <w:marLeft w:val="0"/>
      <w:marRight w:val="0"/>
      <w:marTop w:val="0"/>
      <w:marBottom w:val="0"/>
      <w:divBdr>
        <w:top w:val="none" w:sz="0" w:space="0" w:color="auto"/>
        <w:left w:val="none" w:sz="0" w:space="0" w:color="auto"/>
        <w:bottom w:val="none" w:sz="0" w:space="0" w:color="auto"/>
        <w:right w:val="none" w:sz="0" w:space="0" w:color="auto"/>
      </w:divBdr>
    </w:div>
    <w:div w:id="1848054948">
      <w:bodyDiv w:val="1"/>
      <w:marLeft w:val="0"/>
      <w:marRight w:val="0"/>
      <w:marTop w:val="0"/>
      <w:marBottom w:val="0"/>
      <w:divBdr>
        <w:top w:val="none" w:sz="0" w:space="0" w:color="auto"/>
        <w:left w:val="none" w:sz="0" w:space="0" w:color="auto"/>
        <w:bottom w:val="none" w:sz="0" w:space="0" w:color="auto"/>
        <w:right w:val="none" w:sz="0" w:space="0" w:color="auto"/>
      </w:divBdr>
    </w:div>
    <w:div w:id="1855265592">
      <w:bodyDiv w:val="1"/>
      <w:marLeft w:val="0"/>
      <w:marRight w:val="0"/>
      <w:marTop w:val="0"/>
      <w:marBottom w:val="0"/>
      <w:divBdr>
        <w:top w:val="none" w:sz="0" w:space="0" w:color="auto"/>
        <w:left w:val="none" w:sz="0" w:space="0" w:color="auto"/>
        <w:bottom w:val="none" w:sz="0" w:space="0" w:color="auto"/>
        <w:right w:val="none" w:sz="0" w:space="0" w:color="auto"/>
      </w:divBdr>
    </w:div>
    <w:div w:id="1855731035">
      <w:bodyDiv w:val="1"/>
      <w:marLeft w:val="0"/>
      <w:marRight w:val="0"/>
      <w:marTop w:val="0"/>
      <w:marBottom w:val="0"/>
      <w:divBdr>
        <w:top w:val="none" w:sz="0" w:space="0" w:color="auto"/>
        <w:left w:val="none" w:sz="0" w:space="0" w:color="auto"/>
        <w:bottom w:val="none" w:sz="0" w:space="0" w:color="auto"/>
        <w:right w:val="none" w:sz="0" w:space="0" w:color="auto"/>
      </w:divBdr>
    </w:div>
    <w:div w:id="1859732257">
      <w:bodyDiv w:val="1"/>
      <w:marLeft w:val="0"/>
      <w:marRight w:val="0"/>
      <w:marTop w:val="0"/>
      <w:marBottom w:val="0"/>
      <w:divBdr>
        <w:top w:val="none" w:sz="0" w:space="0" w:color="auto"/>
        <w:left w:val="none" w:sz="0" w:space="0" w:color="auto"/>
        <w:bottom w:val="none" w:sz="0" w:space="0" w:color="auto"/>
        <w:right w:val="none" w:sz="0" w:space="0" w:color="auto"/>
      </w:divBdr>
    </w:div>
    <w:div w:id="1864905179">
      <w:bodyDiv w:val="1"/>
      <w:marLeft w:val="0"/>
      <w:marRight w:val="0"/>
      <w:marTop w:val="0"/>
      <w:marBottom w:val="0"/>
      <w:divBdr>
        <w:top w:val="none" w:sz="0" w:space="0" w:color="auto"/>
        <w:left w:val="none" w:sz="0" w:space="0" w:color="auto"/>
        <w:bottom w:val="none" w:sz="0" w:space="0" w:color="auto"/>
        <w:right w:val="none" w:sz="0" w:space="0" w:color="auto"/>
      </w:divBdr>
    </w:div>
    <w:div w:id="1867912234">
      <w:bodyDiv w:val="1"/>
      <w:marLeft w:val="0"/>
      <w:marRight w:val="0"/>
      <w:marTop w:val="0"/>
      <w:marBottom w:val="0"/>
      <w:divBdr>
        <w:top w:val="none" w:sz="0" w:space="0" w:color="auto"/>
        <w:left w:val="none" w:sz="0" w:space="0" w:color="auto"/>
        <w:bottom w:val="none" w:sz="0" w:space="0" w:color="auto"/>
        <w:right w:val="none" w:sz="0" w:space="0" w:color="auto"/>
      </w:divBdr>
    </w:div>
    <w:div w:id="1871603946">
      <w:bodyDiv w:val="1"/>
      <w:marLeft w:val="0"/>
      <w:marRight w:val="0"/>
      <w:marTop w:val="0"/>
      <w:marBottom w:val="0"/>
      <w:divBdr>
        <w:top w:val="none" w:sz="0" w:space="0" w:color="auto"/>
        <w:left w:val="none" w:sz="0" w:space="0" w:color="auto"/>
        <w:bottom w:val="none" w:sz="0" w:space="0" w:color="auto"/>
        <w:right w:val="none" w:sz="0" w:space="0" w:color="auto"/>
      </w:divBdr>
    </w:div>
    <w:div w:id="1877885692">
      <w:bodyDiv w:val="1"/>
      <w:marLeft w:val="0"/>
      <w:marRight w:val="0"/>
      <w:marTop w:val="0"/>
      <w:marBottom w:val="0"/>
      <w:divBdr>
        <w:top w:val="none" w:sz="0" w:space="0" w:color="auto"/>
        <w:left w:val="none" w:sz="0" w:space="0" w:color="auto"/>
        <w:bottom w:val="none" w:sz="0" w:space="0" w:color="auto"/>
        <w:right w:val="none" w:sz="0" w:space="0" w:color="auto"/>
      </w:divBdr>
    </w:div>
    <w:div w:id="1884243113">
      <w:bodyDiv w:val="1"/>
      <w:marLeft w:val="0"/>
      <w:marRight w:val="0"/>
      <w:marTop w:val="0"/>
      <w:marBottom w:val="0"/>
      <w:divBdr>
        <w:top w:val="none" w:sz="0" w:space="0" w:color="auto"/>
        <w:left w:val="none" w:sz="0" w:space="0" w:color="auto"/>
        <w:bottom w:val="none" w:sz="0" w:space="0" w:color="auto"/>
        <w:right w:val="none" w:sz="0" w:space="0" w:color="auto"/>
      </w:divBdr>
    </w:div>
    <w:div w:id="1893347174">
      <w:bodyDiv w:val="1"/>
      <w:marLeft w:val="0"/>
      <w:marRight w:val="0"/>
      <w:marTop w:val="0"/>
      <w:marBottom w:val="0"/>
      <w:divBdr>
        <w:top w:val="none" w:sz="0" w:space="0" w:color="auto"/>
        <w:left w:val="none" w:sz="0" w:space="0" w:color="auto"/>
        <w:bottom w:val="none" w:sz="0" w:space="0" w:color="auto"/>
        <w:right w:val="none" w:sz="0" w:space="0" w:color="auto"/>
      </w:divBdr>
    </w:div>
    <w:div w:id="1902254838">
      <w:bodyDiv w:val="1"/>
      <w:marLeft w:val="0"/>
      <w:marRight w:val="0"/>
      <w:marTop w:val="0"/>
      <w:marBottom w:val="0"/>
      <w:divBdr>
        <w:top w:val="none" w:sz="0" w:space="0" w:color="auto"/>
        <w:left w:val="none" w:sz="0" w:space="0" w:color="auto"/>
        <w:bottom w:val="none" w:sz="0" w:space="0" w:color="auto"/>
        <w:right w:val="none" w:sz="0" w:space="0" w:color="auto"/>
      </w:divBdr>
    </w:div>
    <w:div w:id="1919513330">
      <w:bodyDiv w:val="1"/>
      <w:marLeft w:val="0"/>
      <w:marRight w:val="0"/>
      <w:marTop w:val="0"/>
      <w:marBottom w:val="0"/>
      <w:divBdr>
        <w:top w:val="none" w:sz="0" w:space="0" w:color="auto"/>
        <w:left w:val="none" w:sz="0" w:space="0" w:color="auto"/>
        <w:bottom w:val="none" w:sz="0" w:space="0" w:color="auto"/>
        <w:right w:val="none" w:sz="0" w:space="0" w:color="auto"/>
      </w:divBdr>
    </w:div>
    <w:div w:id="1925994467">
      <w:bodyDiv w:val="1"/>
      <w:marLeft w:val="0"/>
      <w:marRight w:val="0"/>
      <w:marTop w:val="0"/>
      <w:marBottom w:val="0"/>
      <w:divBdr>
        <w:top w:val="none" w:sz="0" w:space="0" w:color="auto"/>
        <w:left w:val="none" w:sz="0" w:space="0" w:color="auto"/>
        <w:bottom w:val="none" w:sz="0" w:space="0" w:color="auto"/>
        <w:right w:val="none" w:sz="0" w:space="0" w:color="auto"/>
      </w:divBdr>
    </w:div>
    <w:div w:id="1932425137">
      <w:bodyDiv w:val="1"/>
      <w:marLeft w:val="0"/>
      <w:marRight w:val="0"/>
      <w:marTop w:val="0"/>
      <w:marBottom w:val="0"/>
      <w:divBdr>
        <w:top w:val="none" w:sz="0" w:space="0" w:color="auto"/>
        <w:left w:val="none" w:sz="0" w:space="0" w:color="auto"/>
        <w:bottom w:val="none" w:sz="0" w:space="0" w:color="auto"/>
        <w:right w:val="none" w:sz="0" w:space="0" w:color="auto"/>
      </w:divBdr>
    </w:div>
    <w:div w:id="1939212334">
      <w:bodyDiv w:val="1"/>
      <w:marLeft w:val="0"/>
      <w:marRight w:val="0"/>
      <w:marTop w:val="0"/>
      <w:marBottom w:val="0"/>
      <w:divBdr>
        <w:top w:val="none" w:sz="0" w:space="0" w:color="auto"/>
        <w:left w:val="none" w:sz="0" w:space="0" w:color="auto"/>
        <w:bottom w:val="none" w:sz="0" w:space="0" w:color="auto"/>
        <w:right w:val="none" w:sz="0" w:space="0" w:color="auto"/>
      </w:divBdr>
    </w:div>
    <w:div w:id="1944146244">
      <w:bodyDiv w:val="1"/>
      <w:marLeft w:val="0"/>
      <w:marRight w:val="0"/>
      <w:marTop w:val="0"/>
      <w:marBottom w:val="0"/>
      <w:divBdr>
        <w:top w:val="none" w:sz="0" w:space="0" w:color="auto"/>
        <w:left w:val="none" w:sz="0" w:space="0" w:color="auto"/>
        <w:bottom w:val="none" w:sz="0" w:space="0" w:color="auto"/>
        <w:right w:val="none" w:sz="0" w:space="0" w:color="auto"/>
      </w:divBdr>
    </w:div>
    <w:div w:id="1944915176">
      <w:bodyDiv w:val="1"/>
      <w:marLeft w:val="0"/>
      <w:marRight w:val="0"/>
      <w:marTop w:val="0"/>
      <w:marBottom w:val="0"/>
      <w:divBdr>
        <w:top w:val="none" w:sz="0" w:space="0" w:color="auto"/>
        <w:left w:val="none" w:sz="0" w:space="0" w:color="auto"/>
        <w:bottom w:val="none" w:sz="0" w:space="0" w:color="auto"/>
        <w:right w:val="none" w:sz="0" w:space="0" w:color="auto"/>
      </w:divBdr>
    </w:div>
    <w:div w:id="1949845358">
      <w:bodyDiv w:val="1"/>
      <w:marLeft w:val="0"/>
      <w:marRight w:val="0"/>
      <w:marTop w:val="0"/>
      <w:marBottom w:val="0"/>
      <w:divBdr>
        <w:top w:val="none" w:sz="0" w:space="0" w:color="auto"/>
        <w:left w:val="none" w:sz="0" w:space="0" w:color="auto"/>
        <w:bottom w:val="none" w:sz="0" w:space="0" w:color="auto"/>
        <w:right w:val="none" w:sz="0" w:space="0" w:color="auto"/>
      </w:divBdr>
    </w:div>
    <w:div w:id="1963266303">
      <w:bodyDiv w:val="1"/>
      <w:marLeft w:val="0"/>
      <w:marRight w:val="0"/>
      <w:marTop w:val="0"/>
      <w:marBottom w:val="0"/>
      <w:divBdr>
        <w:top w:val="none" w:sz="0" w:space="0" w:color="auto"/>
        <w:left w:val="none" w:sz="0" w:space="0" w:color="auto"/>
        <w:bottom w:val="none" w:sz="0" w:space="0" w:color="auto"/>
        <w:right w:val="none" w:sz="0" w:space="0" w:color="auto"/>
      </w:divBdr>
    </w:div>
    <w:div w:id="1973048321">
      <w:bodyDiv w:val="1"/>
      <w:marLeft w:val="0"/>
      <w:marRight w:val="0"/>
      <w:marTop w:val="0"/>
      <w:marBottom w:val="0"/>
      <w:divBdr>
        <w:top w:val="none" w:sz="0" w:space="0" w:color="auto"/>
        <w:left w:val="none" w:sz="0" w:space="0" w:color="auto"/>
        <w:bottom w:val="none" w:sz="0" w:space="0" w:color="auto"/>
        <w:right w:val="none" w:sz="0" w:space="0" w:color="auto"/>
      </w:divBdr>
    </w:div>
    <w:div w:id="1973514738">
      <w:bodyDiv w:val="1"/>
      <w:marLeft w:val="0"/>
      <w:marRight w:val="0"/>
      <w:marTop w:val="0"/>
      <w:marBottom w:val="0"/>
      <w:divBdr>
        <w:top w:val="none" w:sz="0" w:space="0" w:color="auto"/>
        <w:left w:val="none" w:sz="0" w:space="0" w:color="auto"/>
        <w:bottom w:val="none" w:sz="0" w:space="0" w:color="auto"/>
        <w:right w:val="none" w:sz="0" w:space="0" w:color="auto"/>
      </w:divBdr>
    </w:div>
    <w:div w:id="1974946421">
      <w:bodyDiv w:val="1"/>
      <w:marLeft w:val="0"/>
      <w:marRight w:val="0"/>
      <w:marTop w:val="0"/>
      <w:marBottom w:val="0"/>
      <w:divBdr>
        <w:top w:val="none" w:sz="0" w:space="0" w:color="auto"/>
        <w:left w:val="none" w:sz="0" w:space="0" w:color="auto"/>
        <w:bottom w:val="none" w:sz="0" w:space="0" w:color="auto"/>
        <w:right w:val="none" w:sz="0" w:space="0" w:color="auto"/>
      </w:divBdr>
    </w:div>
    <w:div w:id="1975285542">
      <w:bodyDiv w:val="1"/>
      <w:marLeft w:val="0"/>
      <w:marRight w:val="0"/>
      <w:marTop w:val="0"/>
      <w:marBottom w:val="0"/>
      <w:divBdr>
        <w:top w:val="none" w:sz="0" w:space="0" w:color="auto"/>
        <w:left w:val="none" w:sz="0" w:space="0" w:color="auto"/>
        <w:bottom w:val="none" w:sz="0" w:space="0" w:color="auto"/>
        <w:right w:val="none" w:sz="0" w:space="0" w:color="auto"/>
      </w:divBdr>
    </w:div>
    <w:div w:id="1980110814">
      <w:bodyDiv w:val="1"/>
      <w:marLeft w:val="0"/>
      <w:marRight w:val="0"/>
      <w:marTop w:val="0"/>
      <w:marBottom w:val="0"/>
      <w:divBdr>
        <w:top w:val="none" w:sz="0" w:space="0" w:color="auto"/>
        <w:left w:val="none" w:sz="0" w:space="0" w:color="auto"/>
        <w:bottom w:val="none" w:sz="0" w:space="0" w:color="auto"/>
        <w:right w:val="none" w:sz="0" w:space="0" w:color="auto"/>
      </w:divBdr>
    </w:div>
    <w:div w:id="1988125779">
      <w:bodyDiv w:val="1"/>
      <w:marLeft w:val="0"/>
      <w:marRight w:val="0"/>
      <w:marTop w:val="0"/>
      <w:marBottom w:val="0"/>
      <w:divBdr>
        <w:top w:val="none" w:sz="0" w:space="0" w:color="auto"/>
        <w:left w:val="none" w:sz="0" w:space="0" w:color="auto"/>
        <w:bottom w:val="none" w:sz="0" w:space="0" w:color="auto"/>
        <w:right w:val="none" w:sz="0" w:space="0" w:color="auto"/>
      </w:divBdr>
    </w:div>
    <w:div w:id="2000113061">
      <w:bodyDiv w:val="1"/>
      <w:marLeft w:val="0"/>
      <w:marRight w:val="0"/>
      <w:marTop w:val="0"/>
      <w:marBottom w:val="0"/>
      <w:divBdr>
        <w:top w:val="none" w:sz="0" w:space="0" w:color="auto"/>
        <w:left w:val="none" w:sz="0" w:space="0" w:color="auto"/>
        <w:bottom w:val="none" w:sz="0" w:space="0" w:color="auto"/>
        <w:right w:val="none" w:sz="0" w:space="0" w:color="auto"/>
      </w:divBdr>
    </w:div>
    <w:div w:id="2002417747">
      <w:bodyDiv w:val="1"/>
      <w:marLeft w:val="0"/>
      <w:marRight w:val="0"/>
      <w:marTop w:val="0"/>
      <w:marBottom w:val="0"/>
      <w:divBdr>
        <w:top w:val="none" w:sz="0" w:space="0" w:color="auto"/>
        <w:left w:val="none" w:sz="0" w:space="0" w:color="auto"/>
        <w:bottom w:val="none" w:sz="0" w:space="0" w:color="auto"/>
        <w:right w:val="none" w:sz="0" w:space="0" w:color="auto"/>
      </w:divBdr>
    </w:div>
    <w:div w:id="2003005915">
      <w:bodyDiv w:val="1"/>
      <w:marLeft w:val="0"/>
      <w:marRight w:val="0"/>
      <w:marTop w:val="0"/>
      <w:marBottom w:val="0"/>
      <w:divBdr>
        <w:top w:val="none" w:sz="0" w:space="0" w:color="auto"/>
        <w:left w:val="none" w:sz="0" w:space="0" w:color="auto"/>
        <w:bottom w:val="none" w:sz="0" w:space="0" w:color="auto"/>
        <w:right w:val="none" w:sz="0" w:space="0" w:color="auto"/>
      </w:divBdr>
    </w:div>
    <w:div w:id="2004580338">
      <w:bodyDiv w:val="1"/>
      <w:marLeft w:val="0"/>
      <w:marRight w:val="0"/>
      <w:marTop w:val="0"/>
      <w:marBottom w:val="0"/>
      <w:divBdr>
        <w:top w:val="none" w:sz="0" w:space="0" w:color="auto"/>
        <w:left w:val="none" w:sz="0" w:space="0" w:color="auto"/>
        <w:bottom w:val="none" w:sz="0" w:space="0" w:color="auto"/>
        <w:right w:val="none" w:sz="0" w:space="0" w:color="auto"/>
      </w:divBdr>
    </w:div>
    <w:div w:id="2014605589">
      <w:bodyDiv w:val="1"/>
      <w:marLeft w:val="0"/>
      <w:marRight w:val="0"/>
      <w:marTop w:val="0"/>
      <w:marBottom w:val="0"/>
      <w:divBdr>
        <w:top w:val="none" w:sz="0" w:space="0" w:color="auto"/>
        <w:left w:val="none" w:sz="0" w:space="0" w:color="auto"/>
        <w:bottom w:val="none" w:sz="0" w:space="0" w:color="auto"/>
        <w:right w:val="none" w:sz="0" w:space="0" w:color="auto"/>
      </w:divBdr>
    </w:div>
    <w:div w:id="2031563563">
      <w:bodyDiv w:val="1"/>
      <w:marLeft w:val="0"/>
      <w:marRight w:val="0"/>
      <w:marTop w:val="0"/>
      <w:marBottom w:val="0"/>
      <w:divBdr>
        <w:top w:val="none" w:sz="0" w:space="0" w:color="auto"/>
        <w:left w:val="none" w:sz="0" w:space="0" w:color="auto"/>
        <w:bottom w:val="none" w:sz="0" w:space="0" w:color="auto"/>
        <w:right w:val="none" w:sz="0" w:space="0" w:color="auto"/>
      </w:divBdr>
    </w:div>
    <w:div w:id="2034575221">
      <w:bodyDiv w:val="1"/>
      <w:marLeft w:val="0"/>
      <w:marRight w:val="0"/>
      <w:marTop w:val="0"/>
      <w:marBottom w:val="0"/>
      <w:divBdr>
        <w:top w:val="none" w:sz="0" w:space="0" w:color="auto"/>
        <w:left w:val="none" w:sz="0" w:space="0" w:color="auto"/>
        <w:bottom w:val="none" w:sz="0" w:space="0" w:color="auto"/>
        <w:right w:val="none" w:sz="0" w:space="0" w:color="auto"/>
      </w:divBdr>
    </w:div>
    <w:div w:id="2082478876">
      <w:bodyDiv w:val="1"/>
      <w:marLeft w:val="0"/>
      <w:marRight w:val="0"/>
      <w:marTop w:val="0"/>
      <w:marBottom w:val="0"/>
      <w:divBdr>
        <w:top w:val="none" w:sz="0" w:space="0" w:color="auto"/>
        <w:left w:val="none" w:sz="0" w:space="0" w:color="auto"/>
        <w:bottom w:val="none" w:sz="0" w:space="0" w:color="auto"/>
        <w:right w:val="none" w:sz="0" w:space="0" w:color="auto"/>
      </w:divBdr>
    </w:div>
    <w:div w:id="2096979072">
      <w:bodyDiv w:val="1"/>
      <w:marLeft w:val="0"/>
      <w:marRight w:val="0"/>
      <w:marTop w:val="0"/>
      <w:marBottom w:val="0"/>
      <w:divBdr>
        <w:top w:val="none" w:sz="0" w:space="0" w:color="auto"/>
        <w:left w:val="none" w:sz="0" w:space="0" w:color="auto"/>
        <w:bottom w:val="none" w:sz="0" w:space="0" w:color="auto"/>
        <w:right w:val="none" w:sz="0" w:space="0" w:color="auto"/>
      </w:divBdr>
    </w:div>
    <w:div w:id="2097745194">
      <w:bodyDiv w:val="1"/>
      <w:marLeft w:val="0"/>
      <w:marRight w:val="0"/>
      <w:marTop w:val="0"/>
      <w:marBottom w:val="0"/>
      <w:divBdr>
        <w:top w:val="none" w:sz="0" w:space="0" w:color="auto"/>
        <w:left w:val="none" w:sz="0" w:space="0" w:color="auto"/>
        <w:bottom w:val="none" w:sz="0" w:space="0" w:color="auto"/>
        <w:right w:val="none" w:sz="0" w:space="0" w:color="auto"/>
      </w:divBdr>
    </w:div>
    <w:div w:id="2100442591">
      <w:bodyDiv w:val="1"/>
      <w:marLeft w:val="0"/>
      <w:marRight w:val="0"/>
      <w:marTop w:val="0"/>
      <w:marBottom w:val="0"/>
      <w:divBdr>
        <w:top w:val="none" w:sz="0" w:space="0" w:color="auto"/>
        <w:left w:val="none" w:sz="0" w:space="0" w:color="auto"/>
        <w:bottom w:val="none" w:sz="0" w:space="0" w:color="auto"/>
        <w:right w:val="none" w:sz="0" w:space="0" w:color="auto"/>
      </w:divBdr>
    </w:div>
    <w:div w:id="2127969600">
      <w:bodyDiv w:val="1"/>
      <w:marLeft w:val="0"/>
      <w:marRight w:val="0"/>
      <w:marTop w:val="0"/>
      <w:marBottom w:val="0"/>
      <w:divBdr>
        <w:top w:val="none" w:sz="0" w:space="0" w:color="auto"/>
        <w:left w:val="none" w:sz="0" w:space="0" w:color="auto"/>
        <w:bottom w:val="none" w:sz="0" w:space="0" w:color="auto"/>
        <w:right w:val="none" w:sz="0" w:space="0" w:color="auto"/>
      </w:divBdr>
    </w:div>
    <w:div w:id="2136604696">
      <w:bodyDiv w:val="1"/>
      <w:marLeft w:val="0"/>
      <w:marRight w:val="0"/>
      <w:marTop w:val="0"/>
      <w:marBottom w:val="0"/>
      <w:divBdr>
        <w:top w:val="none" w:sz="0" w:space="0" w:color="auto"/>
        <w:left w:val="none" w:sz="0" w:space="0" w:color="auto"/>
        <w:bottom w:val="none" w:sz="0" w:space="0" w:color="auto"/>
        <w:right w:val="none" w:sz="0" w:space="0" w:color="auto"/>
      </w:divBdr>
    </w:div>
    <w:div w:id="2137797992">
      <w:bodyDiv w:val="1"/>
      <w:marLeft w:val="0"/>
      <w:marRight w:val="0"/>
      <w:marTop w:val="0"/>
      <w:marBottom w:val="0"/>
      <w:divBdr>
        <w:top w:val="none" w:sz="0" w:space="0" w:color="auto"/>
        <w:left w:val="none" w:sz="0" w:space="0" w:color="auto"/>
        <w:bottom w:val="none" w:sz="0" w:space="0" w:color="auto"/>
        <w:right w:val="none" w:sz="0" w:space="0" w:color="auto"/>
      </w:divBdr>
    </w:div>
    <w:div w:id="21406098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Oso07</b:Tag>
    <b:SourceType>Book</b:SourceType>
    <b:Guid>{30CE5933-6BD5-2E47-AD1F-6ADCB94BFB32}</b:Guid>
    <b:Title>Mordaza a la información en tiempos de guerra</b:Title>
    <b:Year>2007</b:Year>
    <b:Author>
      <b:Author>
        <b:NameList>
          <b:Person>
            <b:Last>Osorio</b:Last>
            <b:First>Simón</b:First>
            <b:Middle>Alberto</b:Middle>
          </b:Person>
        </b:NameList>
      </b:Author>
    </b:Author>
    <b:City>Caracas</b:City>
    <b:Publisher>Comunicación y sociedad</b:Publisher>
    <b:RefOrder>1</b:RefOrder>
  </b:Source>
  <b:Source>
    <b:Tag>Wol01</b:Tag>
    <b:SourceType>Book</b:SourceType>
    <b:Guid>{EFED5B81-0A7B-B64C-8A88-FFA10D8AAB1D}</b:Guid>
    <b:Title>Los efectos sociales de los media</b:Title>
    <b:Year>2001</b:Year>
    <b:Publisher>Paidós</b:Publisher>
    <b:Author>
      <b:Author>
        <b:NameList>
          <b:Person>
            <b:Last>Wolf</b:Last>
            <b:First>Mauro</b:First>
          </b:Person>
        </b:NameList>
      </b:Author>
    </b:Author>
    <b:City>Barcelona</b:City>
    <b:RefOrder>24</b:RefOrder>
  </b:Source>
  <b:Source>
    <b:Tag>ElT13</b:Tag>
    <b:SourceType>InternetSite</b:SourceType>
    <b:Guid>{FCD9963E-3ABA-2E4B-BA2B-8D3EA6E104CD}</b:Guid>
    <b:Author>
      <b:Author>
        <b:NameList>
          <b:Person>
            <b:Last>Burch</b:Last>
            <b:First>Sally</b:First>
          </b:Person>
        </b:NameList>
      </b:Author>
    </b:Author>
    <b:Title>Ley Orgánica de Comunicación: La disputa de sentidos</b:Title>
    <b:Year>2013</b:Year>
    <b:Month>Julio</b:Month>
    <b:URL>https://www.eltelegrafo.com.ec/noticias/2013/7/ley-organica-de-comunicacion-la-disputa-de-sentidos</b:URL>
    <b:InternetSiteTitle>El Telégrafo</b:InternetSiteTitle>
    <b:Day>15</b:Day>
    <b:RefOrder>25</b:RefOrder>
  </b:Source>
  <b:Source>
    <b:Tag>SIS16</b:Tag>
    <b:SourceType>DocumentFromInternetSite</b:SourceType>
    <b:Guid>{BFF6A4CD-0AE7-4748-A9AE-992DE303BAFC}</b:Guid>
    <b:Author>
      <b:Author>
        <b:NameList>
          <b:Person>
            <b:Last>Arrobo Rodas</b:Last>
            <b:First>Nidia</b:First>
          </b:Person>
        </b:NameList>
      </b:Author>
    </b:Author>
    <b:Title>Análisis de la realidad nacional del Ecuador</b:Title>
    <b:Year>2016</b:Year>
    <b:URL>http://www.sicsal.net/asambleas/Venezuela2006/informes/InformeEcuadorAsambleaSICSAL1.html</b:URL>
    <b:InternetSiteTitle>SICSAL</b:InternetSiteTitle>
    <b:RefOrder>26</b:RefOrder>
  </b:Source>
  <b:Source>
    <b:Tag>ElT14</b:Tag>
    <b:SourceType>DocumentFromInternetSite</b:SourceType>
    <b:Guid>{D284902C-28BA-E241-A16C-97E2B831DFBF}</b:Guid>
    <b:Title>Ley Orgánica de Comunicación</b:Title>
    <b:Year>2014</b:Year>
    <b:Author>
      <b:Author>
        <b:Corporate>Asamblea Nacional del Ecuador</b:Corporate>
      </b:Author>
    </b:Author>
    <b:JournalName>Ley de Comuncación</b:JournalName>
    <b:InternetSiteTitle>El Telégrafo</b:InternetSiteTitle>
    <b:URL>https://www.eltelegrafo.com.ec/images/eltelegrafo/banners/2013/17-6-13-Ley-de-comunicacion.pdf</b:URL>
    <b:RefOrder>27</b:RefOrder>
  </b:Source>
  <b:Source>
    <b:Tag>ElT131</b:Tag>
    <b:SourceType>InternetSite</b:SourceType>
    <b:Guid>{55E4A7AA-703D-4AF6-BEBF-DC3100B439A0}</b:Guid>
    <b:Author>
      <b:Author>
        <b:Corporate>El Telégrafo</b:Corporate>
      </b:Author>
    </b:Author>
    <b:Title>www.eltelegrafo.com.ec</b:Title>
    <b:Year>2013</b:Year>
    <b:Month>06</b:Month>
    <b:Day>08</b:Day>
    <b:URL>https://www.eltelegrafo.com.ec/noticias/cultura/1/ley-organica-de-comunicacion-la-disputa-de-sentidos</b:URL>
    <b:RefOrder>18</b:RefOrder>
  </b:Source>
  <b:Source>
    <b:Tag>INE13</b:Tag>
    <b:SourceType>Report</b:SourceType>
    <b:Guid>{BFDDC62A-0D69-4B09-8E0E-D0665E7AC640}</b:Guid>
    <b:Title>Estudio sociodemográficos</b:Title>
    <b:Year>2013</b:Year>
    <b:Author>
      <b:Author>
        <b:Corporate>INEC</b:Corporate>
      </b:Author>
    </b:Author>
    <b:RefOrder>13</b:RefOrder>
  </b:Source>
  <b:Source>
    <b:Tag>CEP17</b:Tag>
    <b:SourceType>Report</b:SourceType>
    <b:Guid>{7E054344-D996-4E78-84C1-ECACA14D0528}</b:Guid>
    <b:Author>
      <b:Author>
        <b:Corporate>CEPAL</b:Corporate>
      </b:Author>
    </b:Author>
    <b:Title>Niveles de pobreza América Latina</b:Title>
    <b:Year>2017</b:Year>
    <b:RefOrder>20</b:RefOrder>
  </b:Source>
  <b:Source>
    <b:Tag>Min16</b:Tag>
    <b:SourceType>InternetSite</b:SourceType>
    <b:Guid>{637E4C8C-2A36-4312-9F71-281BAA77042D}</b:Guid>
    <b:Author>
      <b:Author>
        <b:Corporate>Ministerio de Turismo</b:Corporate>
      </b:Author>
    </b:Author>
    <b:Title>www.turismo.gob.ec</b:Title>
    <b:Year>2016</b:Year>
    <b:URL>www.turismo.gob.ec</b:URL>
    <b:RefOrder>28</b:RefOrder>
  </b:Source>
  <b:Source>
    <b:Tag>Ley13</b:Tag>
    <b:SourceType>BookSection</b:SourceType>
    <b:Guid>{F02C66EF-BCDF-4447-AEC7-1AB3F9C61282}</b:Guid>
    <b:Title>Ley Orgánica de Comunicación</b:Title>
    <b:Year>2013, párr. 1</b:Year>
    <b:City>Ecuador</b:City>
    <b:Publisher>Registro Oficial Suplemento 22 de 25-jun.-2013</b:Publisher>
    <b:Author>
      <b:Author>
        <b:Corporate>Ley Orgánica de Comunicación</b:Corporate>
      </b:Author>
      <b:BookAuthor>
        <b:NameList>
          <b:Person>
            <b:Last>71</b:Last>
            <b:First>Art.</b:First>
          </b:Person>
        </b:NameList>
      </b:BookAuthor>
    </b:Author>
    <b:RefOrder>3</b:RefOrder>
  </b:Source>
  <b:Source>
    <b:Tag>Danr5</b:Tag>
    <b:SourceType>DocumentFromInternetSite</b:SourceType>
    <b:Guid>{70893742-0BCB-4CCC-8327-430D0CEFBE34}</b:Guid>
    <b:Author>
      <b:Author>
        <b:Corporate>Daniel Escobar</b:Corporate>
      </b:Author>
    </b:Author>
    <b:Title>https://prezi.com/jtpg37orxm2l/los-medios-de-comunicacion-en-las-sociedades-capitalistas-y-socialistas/</b:Title>
    <b:Year>2012, párr.5</b:Year>
    <b:Month>12</b:Month>
    <b:URL>https://prezi.com/jtpg37orxm2l/los-medios-de-comunicacion-en-las-sociedades-capitalistas-y-socialistas/</b:URL>
    <b:RefOrder>9</b:RefOrder>
  </b:Source>
  <b:Source>
    <b:Tag>Banr5</b:Tag>
    <b:SourceType>DocumentFromInternetSite</b:SourceType>
    <b:Guid>{4E87765E-EF61-4623-BDEB-EE105C1647B0}</b:Guid>
    <b:Author>
      <b:Author>
        <b:Corporate>Banco Central del Ecuador</b:Corporate>
      </b:Author>
    </b:Author>
    <b:Title>www.bce.fin.ec</b:Title>
    <b:Year>2015, párr.5</b:Year>
    <b:URL>www.bce.fin.ec/remesas.html</b:URL>
    <b:RefOrder>10</b:RefOrder>
  </b:Source>
  <b:Source>
    <b:Tag>Pla20</b:Tag>
    <b:SourceType>DocumentFromInternetSite</b:SourceType>
    <b:Guid>{2B112D02-2EE4-4F9D-8823-F0D6ECDFEE30}</b:Guid>
    <b:Author>
      <b:Author>
        <b:Corporate>Plan V</b:Corporate>
      </b:Author>
    </b:Author>
    <b:Title>http://www.planv.com.ec</b:Title>
    <b:Year>2016, párr. 20</b:Year>
    <b:URL>http://www.planv.com.ec/historias/politica/cifras-que-evidencian-el-desencanto-frente-al-correismo</b:URL>
    <b:RefOrder>11</b:RefOrder>
  </b:Source>
  <b:Source xmlns:b="http://schemas.openxmlformats.org/officeDocument/2006/bibliography">
    <b:Tag>CED17</b:Tag>
    <b:SourceType>DocumentFromInternetSite</b:SourceType>
    <b:Guid>{F293EE14-A7AE-4FE8-A061-0EF009B0BF15}</b:Guid>
    <b:Author>
      <b:Author>
        <b:Corporate>CEDATOS</b:Corporate>
      </b:Author>
    </b:Author>
    <b:Title>http://www.cedatos.com.ec/detalles_noticia.php?Id=349</b:Title>
    <b:Year>2017</b:Year>
    <b:URL>http://www.cedatos.com.ec/detalles_noticia.php?Id=349</b:URL>
    <b:RefOrder>14</b:RefOrder>
  </b:Source>
  <b:Source>
    <b:Tag>Pla17</b:Tag>
    <b:SourceType>DocumentFromInternetSite</b:SourceType>
    <b:Guid>{0D6C6F54-469A-405F-948F-A874C1659A58}</b:Guid>
    <b:Author>
      <b:Author>
        <b:Corporate>Plan V</b:Corporate>
      </b:Author>
    </b:Author>
    <b:Title>http://www.planv.com.ec</b:Title>
    <b:Year>2017</b:Year>
    <b:URL>http://www.planv.com.ec/historias/politica/cifras-que-evidencian-el-desencanto-frente-al-correismo</b:URL>
    <b:RefOrder>15</b:RefOrder>
  </b:Source>
  <b:Source>
    <b:Tag>Min</b:Tag>
    <b:SourceType>DocumentFromInternetSite</b:SourceType>
    <b:Guid>{C89ADC09-BC0A-44C1-B04E-4FC70EFBCABF}</b:Guid>
    <b:Title>https://www.finanzas.gob.ec</b:Title>
    <b:Author>
      <b:Author>
        <b:Corporate>Ministerio de Finanzas</b:Corporate>
      </b:Author>
    </b:Author>
    <b:URL>https://www.finanzas.gob.ec/gobierno-nacional-entrego-proforma-presupuestaria-2018/</b:URL>
    <b:Year>2018, párr.1</b:Year>
    <b:RefOrder>21</b:RefOrder>
  </b:Source>
  <b:Source>
    <b:Tag>Insp1</b:Tag>
    <b:SourceType>DocumentFromInternetSite</b:SourceType>
    <b:Guid>{F9FC5AE8-9A58-4D81-9261-819593DE6AF5}</b:Guid>
    <b:Author>
      <b:Author>
        <b:Corporate>Instituto de Cine y Creación Audiovisual</b:Corporate>
      </b:Author>
    </b:Author>
    <b:Title>www.cineyaudiovisual.gob.ec</b:Title>
    <b:Year>2017, p.1</b:Year>
    <b:RefOrder>23</b:RefOrder>
  </b:Source>
  <b:Source>
    <b:Tag>Góm82</b:Tag>
    <b:SourceType>Book</b:SourceType>
    <b:Guid>{8EDE99F1-3BE2-1248-A1F6-2E835BAFD9B0}</b:Guid>
    <b:Title>Opinión pública y medios de difusión</b:Title>
    <b:Year>1982</b:Year>
    <b:Author>
      <b:Author>
        <b:NameList>
          <b:Person>
            <b:Last>Gómez</b:Last>
            <b:First>Luis</b:First>
            <b:Middle>Aníbal</b:Middle>
          </b:Person>
        </b:NameList>
      </b:Author>
    </b:Author>
    <b:City>Quito</b:City>
    <b:Publisher>Ciespal</b:Publisher>
    <b:LCID>en-US</b:LCID>
    <b:RefOrder>2</b:RefOrder>
  </b:Source>
  <b:Source>
    <b:Tag>Sar98</b:Tag>
    <b:SourceType>Book</b:SourceType>
    <b:Guid>{7BB7C3BF-A52D-6349-A258-3A7F75F95809}</b:Guid>
    <b:Author>
      <b:Author>
        <b:NameList>
          <b:Person>
            <b:Last>Sartori</b:Last>
            <b:First>Giovanni</b:First>
          </b:Person>
        </b:NameList>
      </b:Author>
    </b:Author>
    <b:Title>Homo Videns: la sociedad teledirigida</b:Title>
    <b:Year>1998</b:Year>
    <b:City>México, D.F.</b:City>
    <b:Publisher>Taurus</b:Publisher>
    <b:LCID>en-US</b:LCID>
    <b:RefOrder>4</b:RefOrder>
  </b:Source>
  <b:Source>
    <b:Tag>Aco09</b:Tag>
    <b:SourceType>JournalArticle</b:SourceType>
    <b:Guid>{476127FA-7A6F-1142-800C-A4546EB7706A}</b:Guid>
    <b:Title>Ecuador frente a la crisis económica internacional: un reto de múltiples aristas</b:Title>
    <b:Year>2009</b:Year>
    <b:Author>
      <b:Author>
        <b:NameList>
          <b:Person>
            <b:Last>Acosta</b:Last>
            <b:First>Alberto</b:First>
          </b:Person>
          <b:Person>
            <b:Last>Serrano</b:Last>
            <b:First>Alfredo</b:First>
          </b:Person>
        </b:NameList>
      </b:Author>
    </b:Author>
    <b:JournalName>Polémika</b:JournalName>
    <b:Pages>8-22</b:Pages>
    <b:Volume>1</b:Volume>
    <b:Issue>1</b:Issue>
    <b:LCID>en-US</b:LCID>
    <b:RefOrder>5</b:RefOrder>
  </b:Source>
  <b:Source>
    <b:Tag>BCE18</b:Tag>
    <b:SourceType>DocumentFromInternetSite</b:SourceType>
    <b:Guid>{E00188AF-C2C3-1648-AF34-FDE474FF571A}</b:Guid>
    <b:Author>
      <b:Author>
        <b:NameList>
          <b:Person>
            <b:Last>Correa</b:Last>
            <b:First>Ronny</b:First>
          </b:Person>
          <b:Person>
            <b:Last>García</b:Last>
            <b:First>Diego</b:First>
          </b:Person>
        </b:NameList>
      </b:Author>
    </b:Author>
    <b:Title>Ecuador presenta el programa económico, luego de diez meses de gobierno</b:Title>
    <b:Year>2018</b:Year>
    <b:Month>Enero-marzo</b:Month>
    <b:URL>http://www.econolatin.com/coyuntura/pdf/Ecuador/Informe_economia_ecuador_marzo_2018.pdf</b:URL>
    <b:InternetSiteTitle>Red Econolatin</b:InternetSiteTitle>
    <b:ProductionCompany>UTPL</b:ProductionCompany>
    <b:LCID>en-US</b:LCID>
    <b:RefOrder>6</b:RefOrder>
  </b:Source>
  <b:Source>
    <b:Tag>Gar06</b:Tag>
    <b:SourceType>JournalArticle</b:SourceType>
    <b:Guid>{357321EB-FC96-F040-B2FF-E29CC8C0724F}</b:Guid>
    <b:Author>
      <b:Author>
        <b:NameList>
          <b:Person>
            <b:Last>García Avilés</b:Last>
            <b:First>José</b:First>
          </b:Person>
        </b:NameList>
      </b:Author>
    </b:Author>
    <b:Title>Convergencia y polivalencia periodística en televisiones europeas y norteamericanas</b:Title>
    <b:JournalName>Global Media Journal</b:JournalName>
    <b:Year>2006</b:Year>
    <b:Volume>3</b:Volume>
    <b:Issue>6</b:Issue>
    <b:Comments>http://gmje.mty.itesm.mx/garcia_aviles.htm</b:Comments>
    <b:LCID>en-US</b:LCID>
    <b:RefOrder>7</b:RefOrder>
  </b:Source>
  <b:Source>
    <b:Tag>LaH16</b:Tag>
    <b:SourceType>ArticleInAPeriodical</b:SourceType>
    <b:Guid>{DDB9997D-0036-9242-90A8-77353D490747}</b:Guid>
    <b:Author>
      <b:Author>
        <b:NameList>
          <b:Person>
            <b:Last>Mora Caballero</b:Last>
            <b:First>José</b:First>
          </b:Person>
        </b:NameList>
      </b:Author>
    </b:Author>
    <b:Title>Práctica del periodismo en la actualidad</b:Title>
    <b:Year>2016</b:Year>
    <b:URL>https://lahora.com.ec/noticia/494100/prc3a1ctica-del-periodismo-en-la-actualidad</b:URL>
    <b:Month>Noviembre</b:Month>
    <b:Day>1</b:Day>
    <b:PeriodicalTitle>La Hora</b:PeriodicalTitle>
    <b:LCID>en-US</b:LCID>
    <b:RefOrder>8</b:RefOrder>
  </b:Source>
  <b:Source>
    <b:Tag>htt20</b:Tag>
    <b:SourceType>Report</b:SourceType>
    <b:Guid>{8E7E5D43-32E1-F74C-BB81-969C05379042}</b:Guid>
    <b:Title>Panorama de los medios en Ecuador, sistema informativo y actores implicados</b:Title>
    <b:Year>2016</b:Year>
    <b:URL>https://m.dw.com/downloads/30336831/panorama-de-los-medios-en-ecuador-pdf.pdf</b:URL>
    <b:Publisher>Deustche Welle</b:Publisher>
    <b:City>Bonn</b:City>
    <b:Author>
      <b:Author>
        <b:NameList>
          <b:Person>
            <b:Last>Gehrke</b:Last>
            <b:First>Mirjam</b:First>
          </b:Person>
          <b:Person>
            <b:Last>Lizarazo</b:Last>
            <b:First>Nelsy</b:First>
          </b:Person>
          <b:Person>
            <b:Last>Noboa</b:Last>
            <b:First>Patricia</b:First>
          </b:Person>
          <b:Person>
            <b:Last>Olmos</b:Last>
            <b:First>David</b:First>
          </b:Person>
          <b:Person>
            <b:Last>Pieper</b:Last>
            <b:First>Oliver</b:First>
          </b:Person>
        </b:NameList>
      </b:Author>
    </b:Author>
    <b:Institution>DW Akademie</b:Institution>
    <b:Pages>1-66</b:Pages>
    <b:Comments>https://m.dw.com/downloads/30336831/panorama-de-los-medios-en-ecuador-pdf.pdf</b:Comments>
    <b:LCID>en-US</b:LCID>
    <b:RefOrder>12</b:RefOrder>
  </b:Source>
  <b:Source>
    <b:Tag>INEp1</b:Tag>
    <b:SourceType>DocumentFromInternetSite</b:SourceType>
    <b:Guid>{429B0B2A-F316-FB41-8B28-2F3F84DCA5CF}</b:Guid>
    <b:Author>
      <b:Author>
        <b:Corporate>Inec-Calidad de vida</b:Corporate>
      </b:Author>
    </b:Author>
    <b:Title>INEC</b:Title>
    <b:Year>2018</b:Year>
    <b:LCID>en-US</b:LCID>
    <b:InternetSiteTitle>INEC</b:InternetSiteTitle>
    <b:URL>www.inec.gob.ec</b:URL>
    <b:RefOrder>22</b:RefOrder>
  </b:Source>
  <b:Source>
    <b:Tag>ElU14</b:Tag>
    <b:SourceType>ArticleInAPeriodical</b:SourceType>
    <b:Guid>{59CF0E05-0658-174B-AD51-918B44F059A8}</b:Guid>
    <b:Title>Presupuesto del Estado 2013 cerró con un déficit de $ 5.059 millones</b:Title>
    <b:Year>2014</b:Year>
    <b:Author>
      <b:Author>
        <b:Corporate>El Universo</b:Corporate>
      </b:Author>
    </b:Author>
    <b:Month>01</b:Month>
    <b:Day>09</b:Day>
    <b:InternetSiteTitle>El Universo</b:InternetSiteTitle>
    <b:PeriodicalTitle>El Universo</b:PeriodicalTitle>
    <b:Comments>https://www.eluniverso.com/noticias/2014/01/09/nota/2002806/presupuesto-estado-2013-cerro-deficit-5059-millones</b:Comments>
    <b:RefOrder>19</b:RefOrder>
  </b:Source>
  <b:Source>
    <b:Tag>INEr1</b:Tag>
    <b:SourceType>DocumentFromInternetSite</b:SourceType>
    <b:Guid>{6691B1F3-88E1-9E44-9EB2-C0FE38EEFFB1}</b:Guid>
    <b:Author>
      <b:Author>
        <b:Corporate>INEC</b:Corporate>
      </b:Author>
    </b:Author>
    <b:Year>2018</b:Year>
    <b:Month>11</b:Month>
    <b:URL>www.inec.gob.ec</b:URL>
    <b:RefOrder>16</b:RefOrder>
  </b:Source>
  <b:Source>
    <b:Tag>Mar16</b:Tag>
    <b:SourceType>DocumentFromInternetSite</b:SourceType>
    <b:Guid>{1EC12E0C-DB0F-9A48-9BFD-57B742AD12C3}</b:Guid>
    <b:Author>
      <b:Author>
        <b:Corporate>La inseguridad en el Ecuador</b:Corporate>
      </b:Author>
    </b:Author>
    <b:Year>2017</b:Year>
    <b:URL>http://www.cedatos.com.ec/detalles_noticia.php?Id=86</b:URL>
    <b:Title>Cedatos</b:Title>
    <b:InternetSiteTitle>Cedatos</b:InternetSiteTitle>
    <b:RefOrder>17</b:RefOrder>
  </b:Source>
</b:Sources>
</file>

<file path=customXml/itemProps1.xml><?xml version="1.0" encoding="utf-8"?>
<ds:datastoreItem xmlns:ds="http://schemas.openxmlformats.org/officeDocument/2006/customXml" ds:itemID="{186FE5A6-6652-4E4A-A34D-694DD5B15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9686</TotalTime>
  <Pages>60</Pages>
  <Words>15405</Words>
  <Characters>84731</Characters>
  <Application>Microsoft Office Word</Application>
  <DocSecurity>0</DocSecurity>
  <Lines>706</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Rodrigo</dc:creator>
  <cp:keywords/>
  <dc:description/>
  <cp:lastModifiedBy>Usuario de Windows</cp:lastModifiedBy>
  <cp:revision>86</cp:revision>
  <cp:lastPrinted>2019-01-18T21:32:00Z</cp:lastPrinted>
  <dcterms:created xsi:type="dcterms:W3CDTF">2018-12-08T21:04:00Z</dcterms:created>
  <dcterms:modified xsi:type="dcterms:W3CDTF">2019-01-21T14:28:00Z</dcterms:modified>
</cp:coreProperties>
</file>