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3F77F0" w14:textId="0C21D6AC" w:rsidR="00AC3E36" w:rsidRDefault="00FD3044" w:rsidP="0001654C">
      <w:pPr>
        <w:ind w:left="1416" w:hanging="1416"/>
        <w:jc w:val="right"/>
      </w:pPr>
      <w:r>
        <w:rPr>
          <w:noProof/>
        </w:rPr>
        <w:drawing>
          <wp:anchor distT="0" distB="0" distL="114300" distR="114300" simplePos="0" relativeHeight="251655168" behindDoc="0" locked="0" layoutInCell="1" allowOverlap="1" wp14:anchorId="2910D3C7" wp14:editId="59AD37E2">
            <wp:simplePos x="0" y="0"/>
            <wp:positionH relativeFrom="column">
              <wp:posOffset>701040</wp:posOffset>
            </wp:positionH>
            <wp:positionV relativeFrom="paragraph">
              <wp:posOffset>-5080</wp:posOffset>
            </wp:positionV>
            <wp:extent cx="3981450" cy="619125"/>
            <wp:effectExtent l="0" t="0" r="0" b="9525"/>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UDH.png"/>
                    <pic:cNvPicPr/>
                  </pic:nvPicPr>
                  <pic:blipFill>
                    <a:blip r:embed="rId8"/>
                    <a:stretch>
                      <a:fillRect/>
                    </a:stretch>
                  </pic:blipFill>
                  <pic:spPr>
                    <a:xfrm>
                      <a:off x="0" y="0"/>
                      <a:ext cx="3981450" cy="619125"/>
                    </a:xfrm>
                    <a:prstGeom prst="rect">
                      <a:avLst/>
                    </a:prstGeom>
                  </pic:spPr>
                </pic:pic>
              </a:graphicData>
            </a:graphic>
            <wp14:sizeRelH relativeFrom="page">
              <wp14:pctWidth>0</wp14:pctWidth>
            </wp14:sizeRelH>
            <wp14:sizeRelV relativeFrom="page">
              <wp14:pctHeight>0</wp14:pctHeight>
            </wp14:sizeRelV>
          </wp:anchor>
        </w:drawing>
      </w:r>
    </w:p>
    <w:p w14:paraId="11E8EEF5" w14:textId="6CCD07C2" w:rsidR="00BE69FA" w:rsidRDefault="00BE69FA" w:rsidP="00CE72E7">
      <w:pPr>
        <w:jc w:val="center"/>
      </w:pPr>
    </w:p>
    <w:p w14:paraId="4FB5D3DC" w14:textId="77777777" w:rsidR="00415454" w:rsidRDefault="00415454" w:rsidP="00FD3044">
      <w:pPr>
        <w:rPr>
          <w:rFonts w:ascii="Times New Roman" w:hAnsi="Times New Roman" w:cs="Times New Roman"/>
          <w:sz w:val="24"/>
          <w:szCs w:val="24"/>
        </w:rPr>
      </w:pPr>
    </w:p>
    <w:p w14:paraId="0D8D88E0" w14:textId="77777777" w:rsidR="00415454" w:rsidRDefault="00415454" w:rsidP="00415454">
      <w:pPr>
        <w:jc w:val="center"/>
        <w:rPr>
          <w:rFonts w:ascii="Times New Roman" w:hAnsi="Times New Roman" w:cs="Times New Roman"/>
          <w:sz w:val="24"/>
          <w:szCs w:val="24"/>
        </w:rPr>
      </w:pPr>
    </w:p>
    <w:p w14:paraId="3AF48478" w14:textId="7A9A8649" w:rsidR="005842F2" w:rsidRPr="00165BBE" w:rsidRDefault="005842F2" w:rsidP="00415454">
      <w:pPr>
        <w:jc w:val="center"/>
        <w:rPr>
          <w:rFonts w:ascii="Times New Roman" w:hAnsi="Times New Roman" w:cs="Times New Roman"/>
          <w:sz w:val="24"/>
          <w:szCs w:val="24"/>
        </w:rPr>
      </w:pPr>
      <w:r w:rsidRPr="00165BBE">
        <w:rPr>
          <w:rFonts w:ascii="Times New Roman" w:hAnsi="Times New Roman" w:cs="Times New Roman"/>
          <w:sz w:val="24"/>
          <w:szCs w:val="24"/>
        </w:rPr>
        <w:t>Rosa Borja de Icaza</w:t>
      </w:r>
      <w:r w:rsidR="000346A9" w:rsidRPr="00165BBE">
        <w:rPr>
          <w:rFonts w:ascii="Times New Roman" w:hAnsi="Times New Roman" w:cs="Times New Roman"/>
          <w:sz w:val="24"/>
          <w:szCs w:val="24"/>
        </w:rPr>
        <w:t xml:space="preserve"> </w:t>
      </w:r>
    </w:p>
    <w:p w14:paraId="09C8A6B6" w14:textId="518AC683" w:rsidR="00415454" w:rsidRPr="00165BBE" w:rsidRDefault="000346A9" w:rsidP="00415454">
      <w:pPr>
        <w:jc w:val="center"/>
        <w:rPr>
          <w:rFonts w:ascii="Times New Roman" w:hAnsi="Times New Roman" w:cs="Times New Roman"/>
          <w:sz w:val="24"/>
          <w:szCs w:val="24"/>
        </w:rPr>
      </w:pPr>
      <w:r w:rsidRPr="00165BBE">
        <w:rPr>
          <w:rFonts w:ascii="Times New Roman" w:hAnsi="Times New Roman" w:cs="Times New Roman"/>
          <w:sz w:val="24"/>
          <w:szCs w:val="24"/>
        </w:rPr>
        <w:t>Composición de una cantata basada en su vida y obra</w:t>
      </w:r>
    </w:p>
    <w:p w14:paraId="71B04378" w14:textId="77777777" w:rsidR="00415454" w:rsidRPr="00165BBE" w:rsidRDefault="00415454" w:rsidP="00415454">
      <w:pPr>
        <w:spacing w:line="360" w:lineRule="auto"/>
        <w:jc w:val="center"/>
        <w:rPr>
          <w:rFonts w:ascii="Times New Roman" w:hAnsi="Times New Roman" w:cs="Times New Roman"/>
          <w:sz w:val="24"/>
          <w:szCs w:val="24"/>
        </w:rPr>
      </w:pPr>
    </w:p>
    <w:p w14:paraId="6F5F3B4E" w14:textId="77777777" w:rsidR="00415454" w:rsidRPr="00165BBE" w:rsidRDefault="00415454" w:rsidP="00415454">
      <w:pPr>
        <w:spacing w:line="360" w:lineRule="auto"/>
        <w:jc w:val="center"/>
        <w:rPr>
          <w:rFonts w:ascii="Times New Roman" w:hAnsi="Times New Roman" w:cs="Times New Roman"/>
          <w:sz w:val="24"/>
          <w:szCs w:val="24"/>
        </w:rPr>
      </w:pPr>
      <w:r w:rsidRPr="00165BBE">
        <w:rPr>
          <w:rFonts w:ascii="Times New Roman" w:hAnsi="Times New Roman" w:cs="Times New Roman"/>
          <w:sz w:val="24"/>
          <w:szCs w:val="24"/>
        </w:rPr>
        <w:t>Producto artístico</w:t>
      </w:r>
    </w:p>
    <w:p w14:paraId="3373064A" w14:textId="77777777" w:rsidR="00415454" w:rsidRPr="00165BBE" w:rsidRDefault="00415454" w:rsidP="00415454">
      <w:pPr>
        <w:spacing w:line="360" w:lineRule="auto"/>
        <w:jc w:val="center"/>
        <w:rPr>
          <w:rFonts w:ascii="Times New Roman" w:hAnsi="Times New Roman" w:cs="Times New Roman"/>
          <w:sz w:val="24"/>
          <w:szCs w:val="24"/>
        </w:rPr>
      </w:pPr>
    </w:p>
    <w:p w14:paraId="5EC50E89" w14:textId="77777777" w:rsidR="00415454" w:rsidRPr="00165BBE" w:rsidRDefault="00415454" w:rsidP="00415454">
      <w:pPr>
        <w:spacing w:line="360" w:lineRule="auto"/>
        <w:jc w:val="center"/>
        <w:rPr>
          <w:rFonts w:ascii="Times New Roman" w:hAnsi="Times New Roman" w:cs="Times New Roman"/>
          <w:sz w:val="24"/>
          <w:szCs w:val="24"/>
        </w:rPr>
      </w:pPr>
    </w:p>
    <w:p w14:paraId="48CB8CD0" w14:textId="3F188D11" w:rsidR="00415454" w:rsidRPr="00165BBE" w:rsidRDefault="00415454" w:rsidP="00415454">
      <w:pPr>
        <w:spacing w:line="360" w:lineRule="auto"/>
        <w:jc w:val="center"/>
        <w:rPr>
          <w:rFonts w:ascii="Times New Roman" w:hAnsi="Times New Roman" w:cs="Times New Roman"/>
          <w:sz w:val="24"/>
          <w:szCs w:val="24"/>
        </w:rPr>
      </w:pPr>
      <w:r w:rsidRPr="00165BBE">
        <w:rPr>
          <w:rFonts w:ascii="Times New Roman" w:hAnsi="Times New Roman" w:cs="Times New Roman"/>
          <w:sz w:val="24"/>
          <w:szCs w:val="24"/>
        </w:rPr>
        <w:t>Trabajo de titulación presentado en conformidad con los requisitos establecidos para la obtención del título de licenciada en música (énfasis en composición musical)</w:t>
      </w:r>
    </w:p>
    <w:p w14:paraId="2BE8A5AF" w14:textId="77777777" w:rsidR="00FD3044" w:rsidRPr="00165BBE" w:rsidRDefault="00FD3044" w:rsidP="00415454">
      <w:pPr>
        <w:spacing w:line="360" w:lineRule="auto"/>
        <w:jc w:val="center"/>
        <w:rPr>
          <w:rFonts w:ascii="Times New Roman" w:hAnsi="Times New Roman" w:cs="Times New Roman"/>
          <w:sz w:val="24"/>
          <w:szCs w:val="24"/>
        </w:rPr>
      </w:pPr>
    </w:p>
    <w:p w14:paraId="43E5E8BF" w14:textId="77777777" w:rsidR="00415454" w:rsidRPr="00165BBE" w:rsidRDefault="00415454" w:rsidP="00415454">
      <w:pPr>
        <w:spacing w:line="360" w:lineRule="auto"/>
        <w:jc w:val="center"/>
        <w:rPr>
          <w:rFonts w:ascii="Times New Roman" w:hAnsi="Times New Roman" w:cs="Times New Roman"/>
          <w:sz w:val="24"/>
          <w:szCs w:val="24"/>
        </w:rPr>
      </w:pPr>
      <w:r w:rsidRPr="00165BBE">
        <w:rPr>
          <w:rFonts w:ascii="Times New Roman" w:hAnsi="Times New Roman" w:cs="Times New Roman"/>
          <w:sz w:val="24"/>
          <w:szCs w:val="24"/>
        </w:rPr>
        <w:t>Autora</w:t>
      </w:r>
    </w:p>
    <w:p w14:paraId="661EB16A" w14:textId="3158D947" w:rsidR="00415454" w:rsidRDefault="00415454" w:rsidP="00415454">
      <w:pPr>
        <w:spacing w:line="360" w:lineRule="auto"/>
        <w:jc w:val="center"/>
        <w:rPr>
          <w:rFonts w:ascii="Times New Roman" w:hAnsi="Times New Roman" w:cs="Times New Roman"/>
          <w:bCs/>
          <w:sz w:val="24"/>
          <w:szCs w:val="24"/>
        </w:rPr>
      </w:pPr>
      <w:r w:rsidRPr="00165BBE">
        <w:rPr>
          <w:rFonts w:ascii="Times New Roman" w:hAnsi="Times New Roman" w:cs="Times New Roman"/>
          <w:bCs/>
          <w:sz w:val="24"/>
          <w:szCs w:val="24"/>
        </w:rPr>
        <w:t>Lisette Carolina Ocaña García</w:t>
      </w:r>
    </w:p>
    <w:p w14:paraId="38943A22" w14:textId="77777777" w:rsidR="00165BBE" w:rsidRPr="00165BBE" w:rsidRDefault="00165BBE" w:rsidP="00415454">
      <w:pPr>
        <w:spacing w:line="360" w:lineRule="auto"/>
        <w:jc w:val="center"/>
        <w:rPr>
          <w:rFonts w:ascii="Times New Roman" w:hAnsi="Times New Roman" w:cs="Times New Roman"/>
          <w:bCs/>
          <w:sz w:val="24"/>
          <w:szCs w:val="24"/>
        </w:rPr>
      </w:pPr>
    </w:p>
    <w:p w14:paraId="42891B08" w14:textId="77777777" w:rsidR="00415454" w:rsidRPr="00165BBE" w:rsidRDefault="00415454" w:rsidP="00415454">
      <w:pPr>
        <w:spacing w:line="360" w:lineRule="auto"/>
        <w:jc w:val="center"/>
        <w:rPr>
          <w:rFonts w:ascii="Times New Roman" w:hAnsi="Times New Roman" w:cs="Times New Roman"/>
          <w:sz w:val="24"/>
          <w:szCs w:val="24"/>
        </w:rPr>
      </w:pPr>
    </w:p>
    <w:p w14:paraId="20DECE7C" w14:textId="77777777" w:rsidR="00415454" w:rsidRPr="00165BBE" w:rsidRDefault="00415454" w:rsidP="00415454">
      <w:pPr>
        <w:spacing w:line="360" w:lineRule="auto"/>
        <w:jc w:val="center"/>
        <w:rPr>
          <w:rFonts w:ascii="Times New Roman" w:hAnsi="Times New Roman" w:cs="Times New Roman"/>
          <w:sz w:val="24"/>
          <w:szCs w:val="24"/>
        </w:rPr>
      </w:pPr>
      <w:r w:rsidRPr="00165BBE">
        <w:rPr>
          <w:rFonts w:ascii="Times New Roman" w:hAnsi="Times New Roman" w:cs="Times New Roman"/>
          <w:sz w:val="24"/>
          <w:szCs w:val="24"/>
        </w:rPr>
        <w:t>Profesor guía</w:t>
      </w:r>
    </w:p>
    <w:p w14:paraId="51F7FAAE" w14:textId="2986ECD1" w:rsidR="00165BBE" w:rsidRPr="00165BBE" w:rsidRDefault="00FD3044" w:rsidP="00165BBE">
      <w:pPr>
        <w:spacing w:line="360" w:lineRule="auto"/>
        <w:jc w:val="center"/>
        <w:rPr>
          <w:rFonts w:ascii="Times New Roman" w:hAnsi="Times New Roman" w:cs="Times New Roman"/>
          <w:sz w:val="24"/>
          <w:szCs w:val="24"/>
        </w:rPr>
      </w:pPr>
      <w:r w:rsidRPr="00165BBE">
        <w:rPr>
          <w:rFonts w:ascii="Times New Roman" w:hAnsi="Times New Roman" w:cs="Times New Roman"/>
          <w:sz w:val="24"/>
          <w:szCs w:val="24"/>
        </w:rPr>
        <w:t xml:space="preserve">Dr. </w:t>
      </w:r>
      <w:r w:rsidR="00415454" w:rsidRPr="00165BBE">
        <w:rPr>
          <w:rFonts w:ascii="Times New Roman" w:hAnsi="Times New Roman" w:cs="Times New Roman"/>
          <w:sz w:val="24"/>
          <w:szCs w:val="24"/>
        </w:rPr>
        <w:t>Jorge Campos</w:t>
      </w:r>
    </w:p>
    <w:p w14:paraId="1B562B49" w14:textId="77777777" w:rsidR="00FD3044" w:rsidRPr="00165BBE" w:rsidRDefault="00FD3044" w:rsidP="00415454">
      <w:pPr>
        <w:spacing w:line="360" w:lineRule="auto"/>
        <w:jc w:val="center"/>
        <w:rPr>
          <w:rFonts w:ascii="Times New Roman" w:hAnsi="Times New Roman" w:cs="Times New Roman"/>
          <w:sz w:val="24"/>
          <w:szCs w:val="24"/>
        </w:rPr>
      </w:pPr>
    </w:p>
    <w:p w14:paraId="4ADAA652" w14:textId="2EA4FE4E" w:rsidR="00446DAC" w:rsidRDefault="00165BBE" w:rsidP="005842F2">
      <w:pPr>
        <w:spacing w:line="360" w:lineRule="auto"/>
        <w:jc w:val="center"/>
        <w:rPr>
          <w:rFonts w:ascii="Times New Roman" w:hAnsi="Times New Roman" w:cs="Times New Roman"/>
          <w:sz w:val="24"/>
          <w:szCs w:val="24"/>
        </w:rPr>
      </w:pPr>
      <w:r>
        <w:rPr>
          <w:rFonts w:ascii="Times New Roman" w:hAnsi="Times New Roman" w:cs="Times New Roman"/>
          <w:sz w:val="24"/>
          <w:szCs w:val="24"/>
        </w:rPr>
        <w:t>Enero</w:t>
      </w:r>
      <w:r w:rsidR="00415454" w:rsidRPr="00165BBE">
        <w:rPr>
          <w:rFonts w:ascii="Times New Roman" w:hAnsi="Times New Roman" w:cs="Times New Roman"/>
          <w:sz w:val="24"/>
          <w:szCs w:val="24"/>
        </w:rPr>
        <w:t xml:space="preserve"> de</w:t>
      </w:r>
      <w:r w:rsidR="00E72CDD">
        <w:rPr>
          <w:rFonts w:ascii="Times New Roman" w:hAnsi="Times New Roman" w:cs="Times New Roman"/>
          <w:sz w:val="24"/>
          <w:szCs w:val="24"/>
        </w:rPr>
        <w:t>l</w:t>
      </w:r>
      <w:r w:rsidR="00415454" w:rsidRPr="00165BBE">
        <w:rPr>
          <w:rFonts w:ascii="Times New Roman" w:hAnsi="Times New Roman" w:cs="Times New Roman"/>
          <w:sz w:val="24"/>
          <w:szCs w:val="24"/>
        </w:rPr>
        <w:t xml:space="preserve"> 20</w:t>
      </w:r>
      <w:r>
        <w:rPr>
          <w:rFonts w:ascii="Times New Roman" w:hAnsi="Times New Roman" w:cs="Times New Roman"/>
          <w:sz w:val="24"/>
          <w:szCs w:val="24"/>
        </w:rPr>
        <w:t>20</w:t>
      </w:r>
    </w:p>
    <w:p w14:paraId="0F793764" w14:textId="0D8AF426" w:rsidR="00165BBE" w:rsidRDefault="00165BBE" w:rsidP="005842F2">
      <w:pPr>
        <w:spacing w:line="360" w:lineRule="auto"/>
        <w:jc w:val="center"/>
        <w:rPr>
          <w:rFonts w:ascii="Times New Roman" w:hAnsi="Times New Roman" w:cs="Times New Roman"/>
          <w:sz w:val="24"/>
          <w:szCs w:val="24"/>
        </w:rPr>
      </w:pPr>
    </w:p>
    <w:p w14:paraId="26C51EC9" w14:textId="402C9433" w:rsidR="00165BBE" w:rsidRDefault="00165BBE" w:rsidP="005842F2">
      <w:pPr>
        <w:spacing w:line="360" w:lineRule="auto"/>
        <w:jc w:val="center"/>
        <w:rPr>
          <w:rFonts w:ascii="Times New Roman" w:hAnsi="Times New Roman" w:cs="Times New Roman"/>
          <w:sz w:val="24"/>
          <w:szCs w:val="24"/>
        </w:rPr>
      </w:pPr>
    </w:p>
    <w:p w14:paraId="093E4D62" w14:textId="77777777" w:rsidR="00165BBE" w:rsidRPr="00165BBE" w:rsidRDefault="00165BBE" w:rsidP="005842F2">
      <w:pPr>
        <w:spacing w:line="360" w:lineRule="auto"/>
        <w:jc w:val="center"/>
        <w:rPr>
          <w:rFonts w:ascii="Times New Roman" w:hAnsi="Times New Roman" w:cs="Times New Roman"/>
          <w:sz w:val="24"/>
          <w:szCs w:val="24"/>
        </w:rPr>
      </w:pPr>
    </w:p>
    <w:p w14:paraId="3903D28F" w14:textId="2FD9CE17" w:rsidR="00446DAC" w:rsidRDefault="00B0454F" w:rsidP="00B0454F">
      <w:pPr>
        <w:pStyle w:val="Heading1"/>
      </w:pPr>
      <w:bookmarkStart w:id="0" w:name="_Toc29414613"/>
      <w:bookmarkStart w:id="1" w:name="_Toc29416215"/>
      <w:bookmarkStart w:id="2" w:name="_Toc29550985"/>
      <w:bookmarkStart w:id="3" w:name="_Toc30447892"/>
      <w:bookmarkStart w:id="4" w:name="_Toc30453832"/>
      <w:r w:rsidRPr="00B0454F">
        <w:lastRenderedPageBreak/>
        <w:t>DECLARACIÓN DE ACEPTACIÓN DE NORMA ÉTICA Y DERECHOS</w:t>
      </w:r>
      <w:bookmarkEnd w:id="0"/>
      <w:bookmarkEnd w:id="1"/>
      <w:bookmarkEnd w:id="2"/>
      <w:bookmarkEnd w:id="3"/>
      <w:bookmarkEnd w:id="4"/>
    </w:p>
    <w:p w14:paraId="7C93D21D" w14:textId="77777777" w:rsidR="00B0454F" w:rsidRPr="00B0454F" w:rsidRDefault="00B0454F" w:rsidP="00B0454F">
      <w:pPr>
        <w:rPr>
          <w:lang w:eastAsia="es-EC"/>
        </w:rPr>
      </w:pPr>
    </w:p>
    <w:p w14:paraId="0D30AC63" w14:textId="77777777" w:rsidR="00582594" w:rsidRPr="00613134" w:rsidRDefault="00582594" w:rsidP="00613134">
      <w:pPr>
        <w:spacing w:line="360" w:lineRule="auto"/>
        <w:jc w:val="both"/>
        <w:rPr>
          <w:rFonts w:ascii="Times New Roman" w:hAnsi="Times New Roman" w:cs="Times New Roman"/>
          <w:b/>
          <w:sz w:val="24"/>
          <w:szCs w:val="24"/>
        </w:rPr>
      </w:pPr>
      <w:r w:rsidRPr="00613134">
        <w:rPr>
          <w:rFonts w:ascii="Times New Roman" w:hAnsi="Times New Roman" w:cs="Times New Roman"/>
          <w:sz w:val="24"/>
          <w:szCs w:val="24"/>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sedo los derechos de publicación a la Universidad de Los Hemisferios. De comprobarse que no cumplí con las estipulaciones éticas, incurriendo en caso de plagio, me someto a las determinaciones que la propia Universidad plantee. Así mismo, no podré disponer del contenido de la presente investigación a menos que eleve por escrito el requerimiento para su evaluación a la Comisión Permanente de la Universidad de Los Hemisferios.</w:t>
      </w:r>
    </w:p>
    <w:p w14:paraId="62B195AF" w14:textId="77777777" w:rsidR="00446DAC" w:rsidRDefault="00446DAC" w:rsidP="00DE1165">
      <w:pPr>
        <w:spacing w:line="360" w:lineRule="auto"/>
        <w:jc w:val="center"/>
        <w:rPr>
          <w:rFonts w:ascii="Times New Roman" w:hAnsi="Times New Roman" w:cs="Times New Roman"/>
          <w:sz w:val="24"/>
          <w:szCs w:val="24"/>
        </w:rPr>
      </w:pPr>
    </w:p>
    <w:p w14:paraId="51C83D54" w14:textId="77777777" w:rsidR="00446DAC" w:rsidRDefault="00446DAC" w:rsidP="00DE1165">
      <w:pPr>
        <w:spacing w:line="360" w:lineRule="auto"/>
        <w:jc w:val="center"/>
        <w:rPr>
          <w:rFonts w:ascii="Times New Roman" w:hAnsi="Times New Roman" w:cs="Times New Roman"/>
          <w:sz w:val="24"/>
          <w:szCs w:val="24"/>
        </w:rPr>
      </w:pPr>
    </w:p>
    <w:p w14:paraId="09E5A8CB" w14:textId="77777777" w:rsidR="00446DAC" w:rsidRDefault="00446DAC" w:rsidP="00DE1165">
      <w:pPr>
        <w:spacing w:line="360" w:lineRule="auto"/>
        <w:jc w:val="center"/>
        <w:rPr>
          <w:rFonts w:ascii="Times New Roman" w:hAnsi="Times New Roman" w:cs="Times New Roman"/>
          <w:sz w:val="24"/>
          <w:szCs w:val="24"/>
        </w:rPr>
      </w:pPr>
    </w:p>
    <w:p w14:paraId="4A892F17" w14:textId="77777777" w:rsidR="00446DAC" w:rsidRDefault="00446DAC" w:rsidP="00DE1165">
      <w:pPr>
        <w:spacing w:line="360" w:lineRule="auto"/>
        <w:jc w:val="center"/>
        <w:rPr>
          <w:rFonts w:ascii="Times New Roman" w:hAnsi="Times New Roman" w:cs="Times New Roman"/>
          <w:sz w:val="24"/>
          <w:szCs w:val="24"/>
        </w:rPr>
      </w:pPr>
    </w:p>
    <w:p w14:paraId="0BE059CE" w14:textId="77777777" w:rsidR="00446DAC" w:rsidRDefault="00446DAC" w:rsidP="00DE1165">
      <w:pPr>
        <w:spacing w:line="360" w:lineRule="auto"/>
        <w:jc w:val="center"/>
        <w:rPr>
          <w:rFonts w:ascii="Times New Roman" w:hAnsi="Times New Roman" w:cs="Times New Roman"/>
          <w:sz w:val="24"/>
          <w:szCs w:val="24"/>
        </w:rPr>
      </w:pPr>
    </w:p>
    <w:p w14:paraId="38E1DC26" w14:textId="77777777" w:rsidR="00446DAC" w:rsidRDefault="00446DAC" w:rsidP="00DE1165">
      <w:pPr>
        <w:spacing w:line="360" w:lineRule="auto"/>
        <w:jc w:val="center"/>
        <w:rPr>
          <w:rFonts w:ascii="Times New Roman" w:hAnsi="Times New Roman" w:cs="Times New Roman"/>
          <w:sz w:val="24"/>
          <w:szCs w:val="24"/>
        </w:rPr>
      </w:pPr>
    </w:p>
    <w:p w14:paraId="4BC76D01" w14:textId="77777777" w:rsidR="00446DAC" w:rsidRDefault="00446DAC" w:rsidP="00DE1165">
      <w:pPr>
        <w:spacing w:line="360" w:lineRule="auto"/>
        <w:jc w:val="center"/>
        <w:rPr>
          <w:rFonts w:ascii="Times New Roman" w:hAnsi="Times New Roman" w:cs="Times New Roman"/>
          <w:sz w:val="24"/>
          <w:szCs w:val="24"/>
        </w:rPr>
      </w:pPr>
    </w:p>
    <w:p w14:paraId="3CAD98FA" w14:textId="77777777" w:rsidR="00446DAC" w:rsidRDefault="00446DAC" w:rsidP="00DE1165">
      <w:pPr>
        <w:spacing w:line="360" w:lineRule="auto"/>
        <w:jc w:val="center"/>
        <w:rPr>
          <w:rFonts w:ascii="Times New Roman" w:hAnsi="Times New Roman" w:cs="Times New Roman"/>
          <w:sz w:val="24"/>
          <w:szCs w:val="24"/>
        </w:rPr>
      </w:pPr>
    </w:p>
    <w:p w14:paraId="6AD291F3" w14:textId="77777777" w:rsidR="00446DAC" w:rsidRDefault="00446DAC" w:rsidP="00DE1165">
      <w:pPr>
        <w:spacing w:line="360" w:lineRule="auto"/>
        <w:jc w:val="center"/>
        <w:rPr>
          <w:rFonts w:ascii="Times New Roman" w:hAnsi="Times New Roman" w:cs="Times New Roman"/>
          <w:sz w:val="24"/>
          <w:szCs w:val="24"/>
        </w:rPr>
      </w:pPr>
    </w:p>
    <w:p w14:paraId="2B35FD08" w14:textId="77777777" w:rsidR="00446DAC" w:rsidRDefault="00446DAC" w:rsidP="00DE1165">
      <w:pPr>
        <w:spacing w:line="360" w:lineRule="auto"/>
        <w:jc w:val="center"/>
        <w:rPr>
          <w:rFonts w:ascii="Times New Roman" w:hAnsi="Times New Roman" w:cs="Times New Roman"/>
          <w:sz w:val="24"/>
          <w:szCs w:val="24"/>
        </w:rPr>
      </w:pPr>
    </w:p>
    <w:p w14:paraId="5138E928" w14:textId="77777777" w:rsidR="00446DAC" w:rsidRDefault="00446DAC" w:rsidP="00DE1165">
      <w:pPr>
        <w:spacing w:line="360" w:lineRule="auto"/>
        <w:jc w:val="center"/>
        <w:rPr>
          <w:rFonts w:ascii="Times New Roman" w:hAnsi="Times New Roman" w:cs="Times New Roman"/>
          <w:sz w:val="24"/>
          <w:szCs w:val="24"/>
        </w:rPr>
      </w:pPr>
    </w:p>
    <w:p w14:paraId="0F5587CA" w14:textId="77777777" w:rsidR="00446DAC" w:rsidRDefault="00446DAC" w:rsidP="00DE1165">
      <w:pPr>
        <w:spacing w:line="360" w:lineRule="auto"/>
        <w:jc w:val="center"/>
        <w:rPr>
          <w:rFonts w:ascii="Times New Roman" w:hAnsi="Times New Roman" w:cs="Times New Roman"/>
          <w:sz w:val="24"/>
          <w:szCs w:val="24"/>
        </w:rPr>
      </w:pPr>
    </w:p>
    <w:p w14:paraId="5F470535" w14:textId="77777777" w:rsidR="00446DAC" w:rsidRDefault="00446DAC" w:rsidP="00DE1165">
      <w:pPr>
        <w:spacing w:line="360" w:lineRule="auto"/>
        <w:jc w:val="center"/>
        <w:rPr>
          <w:rFonts w:ascii="Times New Roman" w:hAnsi="Times New Roman" w:cs="Times New Roman"/>
          <w:sz w:val="24"/>
          <w:szCs w:val="24"/>
        </w:rPr>
      </w:pPr>
    </w:p>
    <w:p w14:paraId="0D7D2A85" w14:textId="77777777" w:rsidR="00B0454F" w:rsidRPr="00B0454F" w:rsidRDefault="00B0454F" w:rsidP="00B0454F"/>
    <w:p w14:paraId="1AE1805E" w14:textId="16778107" w:rsidR="00B0454F" w:rsidRPr="00B0454F" w:rsidRDefault="00E23E84" w:rsidP="00EA491D">
      <w:pPr>
        <w:pStyle w:val="Heading1"/>
      </w:pPr>
      <w:bookmarkStart w:id="5" w:name="_Toc29414615"/>
      <w:bookmarkStart w:id="6" w:name="_Toc29416217"/>
      <w:bookmarkStart w:id="7" w:name="_Toc29550986"/>
      <w:bookmarkStart w:id="8" w:name="_Toc30447893"/>
      <w:bookmarkStart w:id="9" w:name="_Toc30453833"/>
      <w:r w:rsidRPr="00B0454F">
        <w:lastRenderedPageBreak/>
        <w:t>RESUMEN</w:t>
      </w:r>
      <w:bookmarkEnd w:id="5"/>
      <w:bookmarkEnd w:id="6"/>
      <w:bookmarkEnd w:id="7"/>
      <w:bookmarkEnd w:id="8"/>
      <w:bookmarkEnd w:id="9"/>
    </w:p>
    <w:p w14:paraId="78839166" w14:textId="41B9B826" w:rsidR="00446DAC" w:rsidRDefault="003A3EEC" w:rsidP="0051537A">
      <w:pPr>
        <w:spacing w:after="0" w:line="360" w:lineRule="auto"/>
        <w:contextualSpacing/>
        <w:jc w:val="both"/>
        <w:rPr>
          <w:rFonts w:ascii="Times New Roman" w:hAnsi="Times New Roman" w:cs="Times New Roman"/>
          <w:sz w:val="24"/>
          <w:szCs w:val="24"/>
        </w:rPr>
      </w:pPr>
      <w:r w:rsidRPr="003A3EEC">
        <w:rPr>
          <w:rFonts w:ascii="Times New Roman" w:hAnsi="Times New Roman" w:cs="Times New Roman"/>
          <w:sz w:val="24"/>
          <w:szCs w:val="24"/>
        </w:rPr>
        <w:t xml:space="preserve">El presente trabajo de titulación tiene como </w:t>
      </w:r>
      <w:r>
        <w:rPr>
          <w:rFonts w:ascii="Times New Roman" w:hAnsi="Times New Roman" w:cs="Times New Roman"/>
          <w:sz w:val="24"/>
          <w:szCs w:val="24"/>
        </w:rPr>
        <w:t>objetivo</w:t>
      </w:r>
      <w:r w:rsidR="00E243CE">
        <w:rPr>
          <w:rFonts w:ascii="Times New Roman" w:hAnsi="Times New Roman" w:cs="Times New Roman"/>
          <w:sz w:val="24"/>
          <w:szCs w:val="24"/>
        </w:rPr>
        <w:t xml:space="preserve"> la composición de una cantata basada en la vida y obra de </w:t>
      </w:r>
      <w:r w:rsidR="0041312D">
        <w:rPr>
          <w:rFonts w:ascii="Times New Roman" w:hAnsi="Times New Roman" w:cs="Times New Roman"/>
          <w:sz w:val="24"/>
          <w:szCs w:val="24"/>
        </w:rPr>
        <w:t xml:space="preserve">la activista feminista, compositora y escritora </w:t>
      </w:r>
      <w:r w:rsidR="00E243CE">
        <w:rPr>
          <w:rFonts w:ascii="Times New Roman" w:hAnsi="Times New Roman" w:cs="Times New Roman"/>
          <w:sz w:val="24"/>
          <w:szCs w:val="24"/>
        </w:rPr>
        <w:t>Rosa Borja de Icaza</w:t>
      </w:r>
      <w:r w:rsidR="00D450EA">
        <w:rPr>
          <w:rFonts w:ascii="Times New Roman" w:hAnsi="Times New Roman" w:cs="Times New Roman"/>
          <w:sz w:val="24"/>
          <w:szCs w:val="24"/>
        </w:rPr>
        <w:t>, para cuarteto mixto, conformado por: flauta traversa, clarinete, violín y cello;</w:t>
      </w:r>
      <w:r w:rsidR="00E243CE">
        <w:rPr>
          <w:rFonts w:ascii="Times New Roman" w:hAnsi="Times New Roman" w:cs="Times New Roman"/>
          <w:sz w:val="24"/>
          <w:szCs w:val="24"/>
        </w:rPr>
        <w:t xml:space="preserve"> coro a cuatro voces y solistas. </w:t>
      </w:r>
    </w:p>
    <w:p w14:paraId="44F224F2" w14:textId="77777777" w:rsidR="0041312D" w:rsidRDefault="00CE1AE2"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Con este propósito se procedió a realizar un análisis histórico acerca de las compositoras destacadas del siglo XX en Europa Occidental, Estados Unidos y Ecuador. También se indagó sobre el origen y evolución de la cantata a nivel mundial, de la mano de las obras más representativas de cada época partiendo del Barroco hasta la actualidad, y sus respectivos compositores.</w:t>
      </w:r>
    </w:p>
    <w:p w14:paraId="2C235689" w14:textId="35FA5C89" w:rsidR="00446DAC" w:rsidRPr="0006027D" w:rsidRDefault="0041312D" w:rsidP="0051537A">
      <w:pPr>
        <w:spacing w:line="360" w:lineRule="auto"/>
        <w:jc w:val="both"/>
        <w:rPr>
          <w:rFonts w:ascii="Times New Roman" w:hAnsi="Times New Roman" w:cs="Times New Roman"/>
          <w:bCs/>
          <w:sz w:val="24"/>
          <w:szCs w:val="24"/>
        </w:rPr>
      </w:pPr>
      <w:r>
        <w:rPr>
          <w:rFonts w:ascii="Times New Roman" w:hAnsi="Times New Roman" w:cs="Times New Roman"/>
          <w:sz w:val="24"/>
          <w:szCs w:val="24"/>
        </w:rPr>
        <w:t xml:space="preserve">Finalmente se determinó que pese a que varias compositoras han logrado importantes reconocimientos en la historia, </w:t>
      </w:r>
      <w:r w:rsidR="00DA6CD9">
        <w:rPr>
          <w:rFonts w:ascii="Times New Roman" w:hAnsi="Times New Roman" w:cs="Times New Roman"/>
          <w:sz w:val="24"/>
          <w:szCs w:val="24"/>
        </w:rPr>
        <w:t xml:space="preserve">diversos factores </w:t>
      </w:r>
      <w:r>
        <w:rPr>
          <w:rFonts w:ascii="Times New Roman" w:hAnsi="Times New Roman" w:cs="Times New Roman"/>
          <w:sz w:val="24"/>
          <w:szCs w:val="24"/>
        </w:rPr>
        <w:t>no han permitido que su labor sobresalga</w:t>
      </w:r>
      <w:r w:rsidR="00DA6CD9">
        <w:rPr>
          <w:rFonts w:ascii="Times New Roman" w:hAnsi="Times New Roman" w:cs="Times New Roman"/>
          <w:sz w:val="24"/>
          <w:szCs w:val="24"/>
        </w:rPr>
        <w:t xml:space="preserve"> en la historia</w:t>
      </w:r>
      <w:r>
        <w:rPr>
          <w:rFonts w:ascii="Times New Roman" w:hAnsi="Times New Roman" w:cs="Times New Roman"/>
          <w:sz w:val="24"/>
          <w:szCs w:val="24"/>
        </w:rPr>
        <w:t>. Y</w:t>
      </w:r>
      <w:r w:rsidR="00DA6CD9">
        <w:rPr>
          <w:rFonts w:ascii="Times New Roman" w:hAnsi="Times New Roman" w:cs="Times New Roman"/>
          <w:sz w:val="24"/>
          <w:szCs w:val="24"/>
        </w:rPr>
        <w:t xml:space="preserve"> puesto</w:t>
      </w:r>
      <w:r>
        <w:rPr>
          <w:rFonts w:ascii="Times New Roman" w:hAnsi="Times New Roman" w:cs="Times New Roman"/>
          <w:sz w:val="24"/>
          <w:szCs w:val="24"/>
        </w:rPr>
        <w:t xml:space="preserve"> que la cantata es una forma musical </w:t>
      </w:r>
      <w:r w:rsidR="00DA6CD9">
        <w:rPr>
          <w:rFonts w:ascii="Times New Roman" w:hAnsi="Times New Roman" w:cs="Times New Roman"/>
          <w:sz w:val="24"/>
          <w:szCs w:val="24"/>
        </w:rPr>
        <w:t xml:space="preserve">versátil, usada en el modernismo como medio de denuncia social, se decidió emplearla para </w:t>
      </w:r>
      <w:r w:rsidR="00DA6CD9">
        <w:rPr>
          <w:rFonts w:ascii="Times New Roman" w:hAnsi="Times New Roman" w:cs="Times New Roman"/>
          <w:bCs/>
          <w:sz w:val="24"/>
          <w:szCs w:val="24"/>
        </w:rPr>
        <w:t xml:space="preserve">ilustrar la lucha de una mujer frente a la desigualdad de género presente en su país. </w:t>
      </w:r>
    </w:p>
    <w:p w14:paraId="37EE45A0" w14:textId="61D5E6F4" w:rsidR="00756EE0" w:rsidRPr="0006027D" w:rsidRDefault="00756EE0" w:rsidP="0051537A">
      <w:pPr>
        <w:spacing w:line="360" w:lineRule="auto"/>
        <w:rPr>
          <w:rFonts w:ascii="Times New Roman" w:hAnsi="Times New Roman" w:cs="Times New Roman"/>
          <w:sz w:val="24"/>
          <w:szCs w:val="24"/>
        </w:rPr>
      </w:pPr>
      <w:r>
        <w:rPr>
          <w:rFonts w:ascii="Times New Roman" w:hAnsi="Times New Roman" w:cs="Times New Roman"/>
          <w:b/>
          <w:sz w:val="24"/>
          <w:szCs w:val="24"/>
        </w:rPr>
        <w:t xml:space="preserve">Palabras Clave: </w:t>
      </w:r>
      <w:r w:rsidR="005842F2">
        <w:rPr>
          <w:rFonts w:ascii="Times New Roman" w:hAnsi="Times New Roman" w:cs="Times New Roman"/>
          <w:sz w:val="24"/>
          <w:szCs w:val="24"/>
        </w:rPr>
        <w:t xml:space="preserve">Rosa Borja, cantata, composición, </w:t>
      </w:r>
      <w:r w:rsidR="00F95BA5">
        <w:rPr>
          <w:rFonts w:ascii="Times New Roman" w:hAnsi="Times New Roman" w:cs="Times New Roman"/>
          <w:sz w:val="24"/>
          <w:szCs w:val="24"/>
        </w:rPr>
        <w:t xml:space="preserve">compositoras, </w:t>
      </w:r>
      <w:r w:rsidR="007C457D">
        <w:rPr>
          <w:rFonts w:ascii="Times New Roman" w:hAnsi="Times New Roman" w:cs="Times New Roman"/>
          <w:sz w:val="24"/>
          <w:szCs w:val="24"/>
        </w:rPr>
        <w:t>feminismo.</w:t>
      </w:r>
    </w:p>
    <w:p w14:paraId="48D99B54" w14:textId="084692B9" w:rsidR="00EA491D" w:rsidRPr="00AF2D1A" w:rsidRDefault="00756EE0" w:rsidP="0051537A">
      <w:pPr>
        <w:pStyle w:val="Heading1"/>
        <w:spacing w:line="360" w:lineRule="auto"/>
        <w:rPr>
          <w:lang w:val="en-US"/>
        </w:rPr>
      </w:pPr>
      <w:bookmarkStart w:id="10" w:name="_Toc29414616"/>
      <w:bookmarkStart w:id="11" w:name="_Toc29416218"/>
      <w:bookmarkStart w:id="12" w:name="_Toc29550987"/>
      <w:bookmarkStart w:id="13" w:name="_Toc30447894"/>
      <w:bookmarkStart w:id="14" w:name="_Toc30453834"/>
      <w:r w:rsidRPr="00AF2D1A">
        <w:rPr>
          <w:lang w:val="en-US"/>
        </w:rPr>
        <w:t>ABSTRACT</w:t>
      </w:r>
      <w:bookmarkEnd w:id="10"/>
      <w:bookmarkEnd w:id="11"/>
      <w:bookmarkEnd w:id="12"/>
      <w:bookmarkEnd w:id="13"/>
      <w:bookmarkEnd w:id="14"/>
    </w:p>
    <w:p w14:paraId="35A4E462" w14:textId="327EE5C0" w:rsidR="003965B0" w:rsidRDefault="00A9403C" w:rsidP="0051537A">
      <w:pPr>
        <w:spacing w:after="0" w:line="360" w:lineRule="auto"/>
        <w:contextualSpacing/>
        <w:jc w:val="both"/>
        <w:rPr>
          <w:rFonts w:ascii="Times New Roman" w:hAnsi="Times New Roman" w:cs="Times New Roman"/>
          <w:sz w:val="24"/>
          <w:szCs w:val="24"/>
          <w:lang w:val="en-US"/>
        </w:rPr>
      </w:pPr>
      <w:r w:rsidRPr="003965B0">
        <w:rPr>
          <w:rFonts w:ascii="Times New Roman" w:hAnsi="Times New Roman" w:cs="Times New Roman"/>
          <w:sz w:val="24"/>
          <w:szCs w:val="24"/>
          <w:lang w:val="en-US"/>
        </w:rPr>
        <w:t>The p</w:t>
      </w:r>
      <w:r w:rsidR="003965B0" w:rsidRPr="003965B0">
        <w:rPr>
          <w:rFonts w:ascii="Times New Roman" w:hAnsi="Times New Roman" w:cs="Times New Roman"/>
          <w:sz w:val="24"/>
          <w:szCs w:val="24"/>
          <w:lang w:val="en-US"/>
        </w:rPr>
        <w:t xml:space="preserve">urpose of this academic work is the composition of a “Cantata” based in Rosa Borja de Icaza life and work, for mixed quartet, consisting of: traverse flute, clarinet, violin and cello; Choir with four voices and soloists. </w:t>
      </w:r>
    </w:p>
    <w:p w14:paraId="2E1B968E" w14:textId="40E019EA" w:rsidR="000A09E4" w:rsidRPr="000A09E4" w:rsidRDefault="000A09E4" w:rsidP="0051537A">
      <w:pPr>
        <w:spacing w:after="0" w:line="360" w:lineRule="auto"/>
        <w:contextualSpacing/>
        <w:jc w:val="both"/>
        <w:rPr>
          <w:rFonts w:ascii="Times New Roman" w:hAnsi="Times New Roman" w:cs="Times New Roman"/>
          <w:sz w:val="24"/>
          <w:szCs w:val="24"/>
          <w:lang w:val="en"/>
        </w:rPr>
      </w:pPr>
      <w:r>
        <w:rPr>
          <w:rFonts w:ascii="Times New Roman" w:hAnsi="Times New Roman" w:cs="Times New Roman"/>
          <w:sz w:val="24"/>
          <w:szCs w:val="24"/>
          <w:lang w:val="en"/>
        </w:rPr>
        <w:t>For</w:t>
      </w:r>
      <w:r w:rsidRPr="000A09E4">
        <w:rPr>
          <w:rFonts w:ascii="Times New Roman" w:hAnsi="Times New Roman" w:cs="Times New Roman"/>
          <w:sz w:val="24"/>
          <w:szCs w:val="24"/>
          <w:lang w:val="en"/>
        </w:rPr>
        <w:t xml:space="preserve"> this purpose, a historical analysis was carried out about the outstanding </w:t>
      </w:r>
      <w:r>
        <w:rPr>
          <w:rFonts w:ascii="Times New Roman" w:hAnsi="Times New Roman" w:cs="Times New Roman"/>
          <w:sz w:val="24"/>
          <w:szCs w:val="24"/>
          <w:lang w:val="en"/>
        </w:rPr>
        <w:t xml:space="preserve">women </w:t>
      </w:r>
      <w:r w:rsidRPr="000A09E4">
        <w:rPr>
          <w:rFonts w:ascii="Times New Roman" w:hAnsi="Times New Roman" w:cs="Times New Roman"/>
          <w:sz w:val="24"/>
          <w:szCs w:val="24"/>
          <w:lang w:val="en"/>
        </w:rPr>
        <w:t xml:space="preserve">composers of the 20th century in Western Europe, the United States and Ecuador. </w:t>
      </w:r>
      <w:r>
        <w:rPr>
          <w:rFonts w:ascii="Times New Roman" w:hAnsi="Times New Roman" w:cs="Times New Roman"/>
          <w:sz w:val="24"/>
          <w:szCs w:val="24"/>
          <w:lang w:val="en"/>
        </w:rPr>
        <w:t>An additional research has also been made</w:t>
      </w:r>
      <w:r w:rsidRPr="000A09E4">
        <w:rPr>
          <w:rFonts w:ascii="Times New Roman" w:hAnsi="Times New Roman" w:cs="Times New Roman"/>
          <w:sz w:val="24"/>
          <w:szCs w:val="24"/>
          <w:lang w:val="en"/>
        </w:rPr>
        <w:t xml:space="preserve"> about the origin and evolution of the cantata worldwide, by the hand of the most representative works of each era start</w:t>
      </w:r>
      <w:r>
        <w:rPr>
          <w:rFonts w:ascii="Times New Roman" w:hAnsi="Times New Roman" w:cs="Times New Roman"/>
          <w:sz w:val="24"/>
          <w:szCs w:val="24"/>
          <w:lang w:val="en"/>
        </w:rPr>
        <w:t xml:space="preserve">ing from the Baroque until </w:t>
      </w:r>
      <w:r w:rsidR="00585010">
        <w:rPr>
          <w:rFonts w:ascii="Times New Roman" w:hAnsi="Times New Roman" w:cs="Times New Roman"/>
          <w:sz w:val="24"/>
          <w:szCs w:val="24"/>
          <w:lang w:val="en"/>
        </w:rPr>
        <w:t>nowadays</w:t>
      </w:r>
      <w:r w:rsidRPr="000A09E4">
        <w:rPr>
          <w:rFonts w:ascii="Times New Roman" w:hAnsi="Times New Roman" w:cs="Times New Roman"/>
          <w:sz w:val="24"/>
          <w:szCs w:val="24"/>
          <w:lang w:val="en"/>
        </w:rPr>
        <w:t>, and their respective composers.</w:t>
      </w:r>
    </w:p>
    <w:p w14:paraId="1305AA0B" w14:textId="09109047" w:rsidR="00585010" w:rsidRPr="003965B0" w:rsidRDefault="000A09E4" w:rsidP="0051537A">
      <w:pPr>
        <w:spacing w:after="0" w:line="360" w:lineRule="auto"/>
        <w:contextualSpacing/>
        <w:jc w:val="both"/>
        <w:rPr>
          <w:rFonts w:ascii="Times New Roman" w:hAnsi="Times New Roman" w:cs="Times New Roman"/>
          <w:sz w:val="24"/>
          <w:szCs w:val="24"/>
          <w:lang w:val="en-US"/>
        </w:rPr>
      </w:pPr>
      <w:r w:rsidRPr="000A09E4">
        <w:rPr>
          <w:rFonts w:ascii="Times New Roman" w:hAnsi="Times New Roman" w:cs="Times New Roman"/>
          <w:sz w:val="24"/>
          <w:szCs w:val="24"/>
          <w:lang w:val="en"/>
        </w:rPr>
        <w:t xml:space="preserve">Finally, it was determined that although several </w:t>
      </w:r>
      <w:r w:rsidR="00585010">
        <w:rPr>
          <w:rFonts w:ascii="Times New Roman" w:hAnsi="Times New Roman" w:cs="Times New Roman"/>
          <w:sz w:val="24"/>
          <w:szCs w:val="24"/>
          <w:lang w:val="en"/>
        </w:rPr>
        <w:t xml:space="preserve">women </w:t>
      </w:r>
      <w:r w:rsidRPr="000A09E4">
        <w:rPr>
          <w:rFonts w:ascii="Times New Roman" w:hAnsi="Times New Roman" w:cs="Times New Roman"/>
          <w:sz w:val="24"/>
          <w:szCs w:val="24"/>
          <w:lang w:val="en"/>
        </w:rPr>
        <w:t>composers have achieved important recognitions in history, various factors have not allowed their work to stand out in history. And since cantata is a versatile music</w:t>
      </w:r>
      <w:r w:rsidR="00585010">
        <w:rPr>
          <w:rFonts w:ascii="Times New Roman" w:hAnsi="Times New Roman" w:cs="Times New Roman"/>
          <w:sz w:val="24"/>
          <w:szCs w:val="24"/>
          <w:lang w:val="en"/>
        </w:rPr>
        <w:t xml:space="preserve">al form, used in modernism as a </w:t>
      </w:r>
      <w:r w:rsidRPr="000A09E4">
        <w:rPr>
          <w:rFonts w:ascii="Times New Roman" w:hAnsi="Times New Roman" w:cs="Times New Roman"/>
          <w:sz w:val="24"/>
          <w:szCs w:val="24"/>
          <w:lang w:val="en"/>
        </w:rPr>
        <w:t>social denunciation</w:t>
      </w:r>
      <w:r w:rsidR="00585010">
        <w:rPr>
          <w:rFonts w:ascii="Times New Roman" w:hAnsi="Times New Roman" w:cs="Times New Roman"/>
          <w:sz w:val="24"/>
          <w:szCs w:val="24"/>
          <w:lang w:val="en"/>
        </w:rPr>
        <w:t xml:space="preserve"> media</w:t>
      </w:r>
      <w:r w:rsidRPr="000A09E4">
        <w:rPr>
          <w:rFonts w:ascii="Times New Roman" w:hAnsi="Times New Roman" w:cs="Times New Roman"/>
          <w:sz w:val="24"/>
          <w:szCs w:val="24"/>
          <w:lang w:val="en"/>
        </w:rPr>
        <w:t>, it was decided to use it to illust</w:t>
      </w:r>
      <w:r w:rsidR="00585010">
        <w:rPr>
          <w:rFonts w:ascii="Times New Roman" w:hAnsi="Times New Roman" w:cs="Times New Roman"/>
          <w:sz w:val="24"/>
          <w:szCs w:val="24"/>
          <w:lang w:val="en"/>
        </w:rPr>
        <w:t>rate a woman's struggle</w:t>
      </w:r>
      <w:r w:rsidR="00585010">
        <w:rPr>
          <w:rFonts w:ascii="Times New Roman" w:hAnsi="Times New Roman" w:cs="Times New Roman"/>
          <w:sz w:val="24"/>
          <w:szCs w:val="24"/>
          <w:lang w:val="en-US"/>
        </w:rPr>
        <w:t xml:space="preserve"> against gender inequality in her </w:t>
      </w:r>
      <w:r w:rsidR="00585010" w:rsidRPr="003965B0">
        <w:rPr>
          <w:rFonts w:ascii="Times New Roman" w:hAnsi="Times New Roman" w:cs="Times New Roman"/>
          <w:sz w:val="24"/>
          <w:szCs w:val="24"/>
          <w:lang w:val="en-US"/>
        </w:rPr>
        <w:t>country.</w:t>
      </w:r>
    </w:p>
    <w:p w14:paraId="22A31B0F" w14:textId="70A38C74" w:rsidR="00756EE0" w:rsidRDefault="00756EE0" w:rsidP="0051537A">
      <w:pPr>
        <w:spacing w:line="360" w:lineRule="auto"/>
        <w:rPr>
          <w:rFonts w:ascii="Times New Roman" w:hAnsi="Times New Roman" w:cs="Times New Roman"/>
          <w:sz w:val="24"/>
          <w:szCs w:val="24"/>
        </w:rPr>
      </w:pPr>
      <w:r>
        <w:rPr>
          <w:rFonts w:ascii="Times New Roman" w:hAnsi="Times New Roman" w:cs="Times New Roman"/>
          <w:b/>
          <w:sz w:val="24"/>
          <w:szCs w:val="24"/>
        </w:rPr>
        <w:t>Key Words:</w:t>
      </w:r>
      <w:r w:rsidR="007562BE">
        <w:rPr>
          <w:rFonts w:ascii="Times New Roman" w:hAnsi="Times New Roman" w:cs="Times New Roman"/>
          <w:b/>
          <w:sz w:val="24"/>
          <w:szCs w:val="24"/>
        </w:rPr>
        <w:t xml:space="preserve"> </w:t>
      </w:r>
      <w:r w:rsidR="007562BE">
        <w:rPr>
          <w:rFonts w:ascii="Times New Roman" w:hAnsi="Times New Roman" w:cs="Times New Roman"/>
          <w:sz w:val="24"/>
          <w:szCs w:val="24"/>
        </w:rPr>
        <w:t xml:space="preserve">Rosa Borja, cantata, </w:t>
      </w:r>
      <w:r w:rsidR="00035DBB">
        <w:rPr>
          <w:rFonts w:ascii="Times New Roman" w:hAnsi="Times New Roman" w:cs="Times New Roman"/>
          <w:sz w:val="24"/>
          <w:szCs w:val="24"/>
        </w:rPr>
        <w:t>composition</w:t>
      </w:r>
      <w:r w:rsidR="007562BE">
        <w:rPr>
          <w:rFonts w:ascii="Times New Roman" w:hAnsi="Times New Roman" w:cs="Times New Roman"/>
          <w:sz w:val="24"/>
          <w:szCs w:val="24"/>
        </w:rPr>
        <w:t xml:space="preserve">, compositoras, </w:t>
      </w:r>
      <w:r w:rsidR="001A20FA">
        <w:rPr>
          <w:rFonts w:ascii="Times New Roman" w:hAnsi="Times New Roman" w:cs="Times New Roman"/>
          <w:sz w:val="24"/>
          <w:szCs w:val="24"/>
        </w:rPr>
        <w:t>feminism.</w:t>
      </w:r>
    </w:p>
    <w:p w14:paraId="3F899D64" w14:textId="77777777" w:rsidR="00826F96" w:rsidRPr="00B0454F" w:rsidRDefault="00826F96" w:rsidP="00826F96">
      <w:pPr>
        <w:pStyle w:val="Heading1"/>
      </w:pPr>
      <w:bookmarkStart w:id="15" w:name="_Toc29414614"/>
      <w:bookmarkStart w:id="16" w:name="_Toc29416216"/>
      <w:bookmarkStart w:id="17" w:name="_Toc29550988"/>
      <w:bookmarkStart w:id="18" w:name="_Toc30447895"/>
      <w:bookmarkStart w:id="19" w:name="_Toc30453835"/>
      <w:r w:rsidRPr="00B0454F">
        <w:lastRenderedPageBreak/>
        <w:t>DEDICATORIA Y AGRADECIMIENTOS</w:t>
      </w:r>
      <w:bookmarkEnd w:id="15"/>
      <w:bookmarkEnd w:id="16"/>
      <w:bookmarkEnd w:id="17"/>
      <w:bookmarkEnd w:id="18"/>
      <w:bookmarkEnd w:id="19"/>
    </w:p>
    <w:p w14:paraId="1D67C8D7" w14:textId="77777777" w:rsidR="00826F96" w:rsidRPr="00E06154" w:rsidRDefault="00826F96" w:rsidP="00826F96">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agradezco a Dios y a la Virgen María, por acompañar y guiar mi camino diariamente, para poder llegar a este importante momento de mi vida. A mis padres por sus cuidados, su amor, su confianza y su gran apoyo en toda mi formación universitaria. Por permitirme y ayudarme a cumplir mis sueños a pesar de las dificultades. Por haber formado parte de cada pequeño logro e incentivarme a continuar cuando perdía la confianza en mí misma. Por irme a ver a cada presentación, sin importar la hora o el costo. Por siempre ponernos como prioridad a mí y a mis hermanos y sobre todo por regalarme la música desde mi infancia. A mis hermanos por aguantar todos los días mis prácticas de canto hasta la noche. Por darse el tiempo de escuchar todas las canciones y obras que he cantado y compuesto. Por motivarme a seguir haciendo música y por hacerme creer que para ellos yo puedo ser la mejor cantante. A mi perrito Bingo, por alegrar todos mis días con su sola presencia. A mis compañeros y amigos por todos estos años de buenos momentos y aprendizaje grupal. Y muy especialmente a todos los profesores que han formado parte de mi carrera, por todas sus enseñanzas, su dedicación y paciencia. Sobre todo a los maestros Miguel Juárez y Jorge Campos, quienes me inspiraron a seguir el arte de la composición. Al profe Pablo Santacruz por apoyar mis proyectos musicales sin pedir nada a cambio. A los maestros Johana Palma y Sergio Enciso, por confiar en mis habilidades y sacar lo mejor de mí en el canto. A Joy también, por haber sido mi mayor soporte emocional a lo largo de toda mi formación y por ayudarme a ampliar mi visión de la vida. Finalmente al Dr. Gustavo Lovato, por abrirme las puertas de la carrera, pese a mis escasos conocimientos musicales al ingresar, por permitirme demostrar que nunca es tarde para aprender lo que a uno le apasiona, por haberme incentivado en cada recital a mejorar y por haber acompañado todo mi proceso, siendo para mí y mis compañeros un amigo y una guía, más que simplemente una autoridad.</w:t>
      </w:r>
    </w:p>
    <w:p w14:paraId="3190ACD5" w14:textId="77777777" w:rsidR="00826F96" w:rsidRDefault="00826F96" w:rsidP="00826F96">
      <w:pPr>
        <w:spacing w:line="360" w:lineRule="auto"/>
        <w:rPr>
          <w:rFonts w:ascii="Times New Roman" w:hAnsi="Times New Roman" w:cs="Times New Roman"/>
          <w:b/>
          <w:sz w:val="24"/>
          <w:szCs w:val="24"/>
        </w:rPr>
      </w:pPr>
    </w:p>
    <w:p w14:paraId="64258BDF" w14:textId="0B9A7959" w:rsidR="00826F96" w:rsidRDefault="00826F96" w:rsidP="0051537A">
      <w:pPr>
        <w:spacing w:line="360" w:lineRule="auto"/>
        <w:rPr>
          <w:rFonts w:ascii="Times New Roman" w:hAnsi="Times New Roman" w:cs="Times New Roman"/>
          <w:sz w:val="24"/>
          <w:szCs w:val="24"/>
        </w:rPr>
      </w:pPr>
    </w:p>
    <w:p w14:paraId="69D0D579" w14:textId="0019D954" w:rsidR="00826F96" w:rsidRPr="007562BE" w:rsidRDefault="00826F96" w:rsidP="00F83C5F">
      <w:pPr>
        <w:rPr>
          <w:rFonts w:ascii="Times New Roman" w:hAnsi="Times New Roman" w:cs="Times New Roman"/>
          <w:sz w:val="24"/>
          <w:szCs w:val="24"/>
        </w:rPr>
      </w:pPr>
      <w:r>
        <w:rPr>
          <w:rFonts w:ascii="Times New Roman" w:hAnsi="Times New Roman" w:cs="Times New Roman"/>
          <w:sz w:val="24"/>
          <w:szCs w:val="24"/>
        </w:rPr>
        <w:br w:type="page"/>
      </w:r>
    </w:p>
    <w:sdt>
      <w:sdtPr>
        <w:rPr>
          <w:rFonts w:asciiTheme="minorHAnsi" w:eastAsiaTheme="minorHAnsi" w:hAnsiTheme="minorHAnsi" w:cstheme="minorBidi"/>
          <w:color w:val="auto"/>
          <w:sz w:val="22"/>
          <w:szCs w:val="22"/>
          <w:lang w:val="es-ES" w:eastAsia="en-US"/>
        </w:rPr>
        <w:id w:val="1178698641"/>
        <w:docPartObj>
          <w:docPartGallery w:val="Table of Contents"/>
          <w:docPartUnique/>
        </w:docPartObj>
      </w:sdtPr>
      <w:sdtEndPr>
        <w:rPr>
          <w:rFonts w:ascii="Times New Roman" w:hAnsi="Times New Roman" w:cs="Times New Roman"/>
          <w:b/>
          <w:bCs/>
          <w:sz w:val="24"/>
          <w:szCs w:val="24"/>
        </w:rPr>
      </w:sdtEndPr>
      <w:sdtContent>
        <w:p w14:paraId="77279A1A" w14:textId="77777777" w:rsidR="00105DA6" w:rsidRPr="00105DA6" w:rsidRDefault="00E910BF" w:rsidP="0020403D">
          <w:pPr>
            <w:pStyle w:val="TOCHeading"/>
            <w:spacing w:line="360" w:lineRule="auto"/>
            <w:contextualSpacing/>
            <w:jc w:val="center"/>
            <w:rPr>
              <w:rFonts w:ascii="Times New Roman" w:hAnsi="Times New Roman" w:cs="Times New Roman"/>
              <w:noProof/>
              <w:sz w:val="24"/>
              <w:szCs w:val="24"/>
            </w:rPr>
          </w:pPr>
          <w:r w:rsidRPr="00105DA6">
            <w:rPr>
              <w:rStyle w:val="Heading1Char"/>
              <w:rFonts w:cs="Times New Roman"/>
              <w:color w:val="auto"/>
              <w:szCs w:val="24"/>
            </w:rPr>
            <w:t>ÍNDICE</w:t>
          </w:r>
          <w:r w:rsidRPr="00105DA6">
            <w:rPr>
              <w:rFonts w:ascii="Times New Roman" w:hAnsi="Times New Roman" w:cs="Times New Roman"/>
              <w:sz w:val="24"/>
              <w:szCs w:val="24"/>
            </w:rPr>
            <w:fldChar w:fldCharType="begin"/>
          </w:r>
          <w:r w:rsidRPr="00105DA6">
            <w:rPr>
              <w:rFonts w:ascii="Times New Roman" w:hAnsi="Times New Roman" w:cs="Times New Roman"/>
              <w:sz w:val="24"/>
              <w:szCs w:val="24"/>
            </w:rPr>
            <w:instrText xml:space="preserve"> TOC \o "1-3" \h \z \u </w:instrText>
          </w:r>
          <w:r w:rsidRPr="00105DA6">
            <w:rPr>
              <w:rFonts w:ascii="Times New Roman" w:hAnsi="Times New Roman" w:cs="Times New Roman"/>
              <w:sz w:val="24"/>
              <w:szCs w:val="24"/>
            </w:rPr>
            <w:fldChar w:fldCharType="separate"/>
          </w:r>
        </w:p>
        <w:p w14:paraId="0E09289A" w14:textId="38BC7136" w:rsidR="00105DA6" w:rsidRPr="00105DA6" w:rsidRDefault="00272F8D">
          <w:pPr>
            <w:pStyle w:val="TOC1"/>
            <w:tabs>
              <w:tab w:val="right" w:leader="dot" w:pos="8777"/>
            </w:tabs>
            <w:rPr>
              <w:rFonts w:ascii="Times New Roman" w:eastAsiaTheme="minorEastAsia" w:hAnsi="Times New Roman" w:cs="Times New Roman"/>
              <w:noProof/>
              <w:sz w:val="24"/>
              <w:szCs w:val="24"/>
              <w:lang w:val="en-US"/>
            </w:rPr>
          </w:pPr>
          <w:hyperlink w:anchor="_Toc30453836" w:history="1">
            <w:r w:rsidR="00105DA6" w:rsidRPr="00105DA6">
              <w:rPr>
                <w:rStyle w:val="Hyperlink"/>
                <w:rFonts w:ascii="Times New Roman" w:hAnsi="Times New Roman" w:cs="Times New Roman"/>
                <w:noProof/>
                <w:sz w:val="24"/>
                <w:szCs w:val="24"/>
              </w:rPr>
              <w:t>INTRODUCCIÓN</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_Toc30453836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6</w:t>
            </w:r>
            <w:r w:rsidR="00105DA6" w:rsidRPr="00105DA6">
              <w:rPr>
                <w:rFonts w:ascii="Times New Roman" w:hAnsi="Times New Roman" w:cs="Times New Roman"/>
                <w:noProof/>
                <w:webHidden/>
                <w:sz w:val="24"/>
                <w:szCs w:val="24"/>
              </w:rPr>
              <w:fldChar w:fldCharType="end"/>
            </w:r>
          </w:hyperlink>
        </w:p>
        <w:p w14:paraId="1067569E" w14:textId="1DC17933" w:rsidR="00105DA6" w:rsidRPr="00105DA6" w:rsidRDefault="00272F8D">
          <w:pPr>
            <w:pStyle w:val="TOC1"/>
            <w:tabs>
              <w:tab w:val="right" w:leader="dot" w:pos="8777"/>
            </w:tabs>
            <w:rPr>
              <w:rFonts w:ascii="Times New Roman" w:eastAsiaTheme="minorEastAsia" w:hAnsi="Times New Roman" w:cs="Times New Roman"/>
              <w:noProof/>
              <w:sz w:val="24"/>
              <w:szCs w:val="24"/>
              <w:lang w:val="en-US"/>
            </w:rPr>
          </w:pPr>
          <w:hyperlink w:anchor="_Toc30453837" w:history="1">
            <w:r w:rsidR="00105DA6" w:rsidRPr="00105DA6">
              <w:rPr>
                <w:rStyle w:val="Hyperlink"/>
                <w:rFonts w:ascii="Times New Roman" w:hAnsi="Times New Roman" w:cs="Times New Roman"/>
                <w:noProof/>
                <w:sz w:val="24"/>
                <w:szCs w:val="24"/>
              </w:rPr>
              <w:t>CAPÍTULO 1</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_Toc30453837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10</w:t>
            </w:r>
            <w:r w:rsidR="00105DA6" w:rsidRPr="00105DA6">
              <w:rPr>
                <w:rFonts w:ascii="Times New Roman" w:hAnsi="Times New Roman" w:cs="Times New Roman"/>
                <w:noProof/>
                <w:webHidden/>
                <w:sz w:val="24"/>
                <w:szCs w:val="24"/>
              </w:rPr>
              <w:fldChar w:fldCharType="end"/>
            </w:r>
          </w:hyperlink>
        </w:p>
        <w:p w14:paraId="6772A77D" w14:textId="76FAEE82" w:rsidR="00105DA6" w:rsidRPr="00105DA6" w:rsidRDefault="00272F8D">
          <w:pPr>
            <w:pStyle w:val="TOC1"/>
            <w:tabs>
              <w:tab w:val="right" w:leader="dot" w:pos="8777"/>
            </w:tabs>
            <w:rPr>
              <w:rFonts w:ascii="Times New Roman" w:eastAsiaTheme="minorEastAsia" w:hAnsi="Times New Roman" w:cs="Times New Roman"/>
              <w:noProof/>
              <w:sz w:val="24"/>
              <w:szCs w:val="24"/>
              <w:lang w:val="en-US"/>
            </w:rPr>
          </w:pPr>
          <w:hyperlink w:anchor="_Toc30453838" w:history="1">
            <w:r w:rsidR="00105DA6" w:rsidRPr="00105DA6">
              <w:rPr>
                <w:rStyle w:val="Hyperlink"/>
                <w:rFonts w:ascii="Times New Roman" w:hAnsi="Times New Roman" w:cs="Times New Roman"/>
                <w:noProof/>
                <w:sz w:val="24"/>
                <w:szCs w:val="24"/>
              </w:rPr>
              <w:t>COMPOSITORAS DESTACADAS DEL SIGLO XX</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_Toc30453838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10</w:t>
            </w:r>
            <w:r w:rsidR="00105DA6" w:rsidRPr="00105DA6">
              <w:rPr>
                <w:rFonts w:ascii="Times New Roman" w:hAnsi="Times New Roman" w:cs="Times New Roman"/>
                <w:noProof/>
                <w:webHidden/>
                <w:sz w:val="24"/>
                <w:szCs w:val="24"/>
              </w:rPr>
              <w:fldChar w:fldCharType="end"/>
            </w:r>
          </w:hyperlink>
        </w:p>
        <w:p w14:paraId="34905A2D" w14:textId="6190CAD9"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39" w:history="1">
            <w:r w:rsidR="00105DA6" w:rsidRPr="00105DA6">
              <w:rPr>
                <w:rStyle w:val="Hyperlink"/>
                <w:rFonts w:ascii="Times New Roman" w:hAnsi="Times New Roman" w:cs="Times New Roman"/>
                <w:noProof/>
                <w:sz w:val="24"/>
                <w:szCs w:val="24"/>
              </w:rPr>
              <w:t>1. El aporte musical de la mujer a nivel internacional</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_Toc30453839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10</w:t>
            </w:r>
            <w:r w:rsidR="00105DA6" w:rsidRPr="00105DA6">
              <w:rPr>
                <w:rFonts w:ascii="Times New Roman" w:hAnsi="Times New Roman" w:cs="Times New Roman"/>
                <w:noProof/>
                <w:webHidden/>
                <w:sz w:val="24"/>
                <w:szCs w:val="24"/>
              </w:rPr>
              <w:fldChar w:fldCharType="end"/>
            </w:r>
          </w:hyperlink>
        </w:p>
        <w:p w14:paraId="20E03C2D" w14:textId="1D1821A6"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40" w:history="1">
            <w:r w:rsidR="00105DA6" w:rsidRPr="00105DA6">
              <w:rPr>
                <w:rStyle w:val="Hyperlink"/>
                <w:rFonts w:ascii="Times New Roman" w:hAnsi="Times New Roman" w:cs="Times New Roman"/>
                <w:noProof/>
                <w:sz w:val="24"/>
                <w:szCs w:val="24"/>
              </w:rPr>
              <w:t>1.1. Mujeres compositoras destacadas de Europa Occidental en el siglo XIX.</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_Toc30453840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11</w:t>
            </w:r>
            <w:r w:rsidR="00105DA6" w:rsidRPr="00105DA6">
              <w:rPr>
                <w:rFonts w:ascii="Times New Roman" w:hAnsi="Times New Roman" w:cs="Times New Roman"/>
                <w:noProof/>
                <w:webHidden/>
                <w:sz w:val="24"/>
                <w:szCs w:val="24"/>
              </w:rPr>
              <w:fldChar w:fldCharType="end"/>
            </w:r>
          </w:hyperlink>
        </w:p>
        <w:p w14:paraId="55715D4B" w14:textId="01683350"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41" w:history="1">
            <w:r w:rsidR="00105DA6" w:rsidRPr="00105DA6">
              <w:rPr>
                <w:rStyle w:val="Hyperlink"/>
                <w:rFonts w:ascii="Times New Roman" w:hAnsi="Times New Roman" w:cs="Times New Roman"/>
                <w:noProof/>
                <w:sz w:val="24"/>
                <w:szCs w:val="24"/>
              </w:rPr>
              <w:t>1.2. Mujeres compositoras destacadas de Estados Unidos en el siglo XIX-XX</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_Toc30453841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14</w:t>
            </w:r>
            <w:r w:rsidR="00105DA6" w:rsidRPr="00105DA6">
              <w:rPr>
                <w:rFonts w:ascii="Times New Roman" w:hAnsi="Times New Roman" w:cs="Times New Roman"/>
                <w:noProof/>
                <w:webHidden/>
                <w:sz w:val="24"/>
                <w:szCs w:val="24"/>
              </w:rPr>
              <w:fldChar w:fldCharType="end"/>
            </w:r>
          </w:hyperlink>
        </w:p>
        <w:p w14:paraId="7914E301" w14:textId="3B099134"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42" w:history="1">
            <w:r w:rsidR="00105DA6" w:rsidRPr="00105DA6">
              <w:rPr>
                <w:rStyle w:val="Hyperlink"/>
                <w:rFonts w:ascii="Times New Roman" w:hAnsi="Times New Roman" w:cs="Times New Roman"/>
                <w:noProof/>
                <w:sz w:val="24"/>
                <w:szCs w:val="24"/>
              </w:rPr>
              <w:t>2. El aporte musical de la mujer a nivel nacional</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_Toc30453842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16</w:t>
            </w:r>
            <w:r w:rsidR="00105DA6" w:rsidRPr="00105DA6">
              <w:rPr>
                <w:rFonts w:ascii="Times New Roman" w:hAnsi="Times New Roman" w:cs="Times New Roman"/>
                <w:noProof/>
                <w:webHidden/>
                <w:sz w:val="24"/>
                <w:szCs w:val="24"/>
              </w:rPr>
              <w:fldChar w:fldCharType="end"/>
            </w:r>
          </w:hyperlink>
        </w:p>
        <w:p w14:paraId="3155989F" w14:textId="67474097"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43" w:history="1">
            <w:r w:rsidR="00105DA6" w:rsidRPr="00105DA6">
              <w:rPr>
                <w:rStyle w:val="Hyperlink"/>
                <w:rFonts w:ascii="Times New Roman" w:hAnsi="Times New Roman" w:cs="Times New Roman"/>
                <w:noProof/>
                <w:sz w:val="24"/>
                <w:szCs w:val="24"/>
              </w:rPr>
              <w:t>3. Rosa Borja de Icaza: Vida y Obra</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_Toc30453843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18</w:t>
            </w:r>
            <w:r w:rsidR="00105DA6" w:rsidRPr="00105DA6">
              <w:rPr>
                <w:rFonts w:ascii="Times New Roman" w:hAnsi="Times New Roman" w:cs="Times New Roman"/>
                <w:noProof/>
                <w:webHidden/>
                <w:sz w:val="24"/>
                <w:szCs w:val="24"/>
              </w:rPr>
              <w:fldChar w:fldCharType="end"/>
            </w:r>
          </w:hyperlink>
        </w:p>
        <w:p w14:paraId="3BCCDDF5" w14:textId="1146DA63"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44" w:history="1">
            <w:r w:rsidR="00105DA6" w:rsidRPr="00105DA6">
              <w:rPr>
                <w:rStyle w:val="Hyperlink"/>
                <w:rFonts w:ascii="Times New Roman" w:hAnsi="Times New Roman" w:cs="Times New Roman"/>
                <w:noProof/>
                <w:sz w:val="24"/>
                <w:szCs w:val="24"/>
              </w:rPr>
              <w:t>3.1. Legado artístico</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_Toc30453844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20</w:t>
            </w:r>
            <w:r w:rsidR="00105DA6" w:rsidRPr="00105DA6">
              <w:rPr>
                <w:rFonts w:ascii="Times New Roman" w:hAnsi="Times New Roman" w:cs="Times New Roman"/>
                <w:noProof/>
                <w:webHidden/>
                <w:sz w:val="24"/>
                <w:szCs w:val="24"/>
              </w:rPr>
              <w:fldChar w:fldCharType="end"/>
            </w:r>
          </w:hyperlink>
        </w:p>
        <w:p w14:paraId="3D6BE3CF" w14:textId="52651200" w:rsidR="00105DA6" w:rsidRPr="00105DA6" w:rsidRDefault="00272F8D">
          <w:pPr>
            <w:pStyle w:val="TOC1"/>
            <w:tabs>
              <w:tab w:val="right" w:leader="dot" w:pos="8777"/>
            </w:tabs>
            <w:rPr>
              <w:rFonts w:ascii="Times New Roman" w:eastAsiaTheme="minorEastAsia" w:hAnsi="Times New Roman" w:cs="Times New Roman"/>
              <w:noProof/>
              <w:sz w:val="24"/>
              <w:szCs w:val="24"/>
              <w:lang w:val="en-US"/>
            </w:rPr>
          </w:pPr>
          <w:hyperlink w:anchor="_Toc30453845" w:history="1">
            <w:r w:rsidR="00105DA6" w:rsidRPr="00105DA6">
              <w:rPr>
                <w:rStyle w:val="Hyperlink"/>
                <w:rFonts w:ascii="Times New Roman" w:hAnsi="Times New Roman" w:cs="Times New Roman"/>
                <w:noProof/>
                <w:sz w:val="24"/>
                <w:szCs w:val="24"/>
              </w:rPr>
              <w:t>CAPÍTULO 2</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_Toc30453845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21</w:t>
            </w:r>
            <w:r w:rsidR="00105DA6" w:rsidRPr="00105DA6">
              <w:rPr>
                <w:rFonts w:ascii="Times New Roman" w:hAnsi="Times New Roman" w:cs="Times New Roman"/>
                <w:noProof/>
                <w:webHidden/>
                <w:sz w:val="24"/>
                <w:szCs w:val="24"/>
              </w:rPr>
              <w:fldChar w:fldCharType="end"/>
            </w:r>
          </w:hyperlink>
        </w:p>
        <w:p w14:paraId="6F0F53F0" w14:textId="11E58F20" w:rsidR="00105DA6" w:rsidRPr="00105DA6" w:rsidRDefault="00272F8D">
          <w:pPr>
            <w:pStyle w:val="TOC1"/>
            <w:tabs>
              <w:tab w:val="right" w:leader="dot" w:pos="8777"/>
            </w:tabs>
            <w:rPr>
              <w:rFonts w:ascii="Times New Roman" w:eastAsiaTheme="minorEastAsia" w:hAnsi="Times New Roman" w:cs="Times New Roman"/>
              <w:noProof/>
              <w:sz w:val="24"/>
              <w:szCs w:val="24"/>
              <w:lang w:val="en-US"/>
            </w:rPr>
          </w:pPr>
          <w:hyperlink w:anchor="_Toc30453846" w:history="1">
            <w:r w:rsidR="00105DA6" w:rsidRPr="00105DA6">
              <w:rPr>
                <w:rStyle w:val="Hyperlink"/>
                <w:rFonts w:ascii="Times New Roman" w:hAnsi="Times New Roman" w:cs="Times New Roman"/>
                <w:noProof/>
                <w:sz w:val="24"/>
                <w:szCs w:val="24"/>
              </w:rPr>
              <w:t>LA CANTATA</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_Toc30453846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21</w:t>
            </w:r>
            <w:r w:rsidR="00105DA6" w:rsidRPr="00105DA6">
              <w:rPr>
                <w:rFonts w:ascii="Times New Roman" w:hAnsi="Times New Roman" w:cs="Times New Roman"/>
                <w:noProof/>
                <w:webHidden/>
                <w:sz w:val="24"/>
                <w:szCs w:val="24"/>
              </w:rPr>
              <w:fldChar w:fldCharType="end"/>
            </w:r>
          </w:hyperlink>
        </w:p>
        <w:p w14:paraId="3A1412ED" w14:textId="35D4A3E0"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47" w:history="1">
            <w:r w:rsidR="00105DA6" w:rsidRPr="00105DA6">
              <w:rPr>
                <w:rStyle w:val="Hyperlink"/>
                <w:rFonts w:ascii="Times New Roman" w:hAnsi="Times New Roman" w:cs="Times New Roman"/>
                <w:noProof/>
                <w:sz w:val="24"/>
                <w:szCs w:val="24"/>
              </w:rPr>
              <w:t>1. Definición y datos estructurales de la forma musical cantata</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_Toc30453847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21</w:t>
            </w:r>
            <w:r w:rsidR="00105DA6" w:rsidRPr="00105DA6">
              <w:rPr>
                <w:rFonts w:ascii="Times New Roman" w:hAnsi="Times New Roman" w:cs="Times New Roman"/>
                <w:noProof/>
                <w:webHidden/>
                <w:sz w:val="24"/>
                <w:szCs w:val="24"/>
              </w:rPr>
              <w:fldChar w:fldCharType="end"/>
            </w:r>
          </w:hyperlink>
        </w:p>
        <w:p w14:paraId="2F26E7F0" w14:textId="247102C1"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48" w:history="1">
            <w:r w:rsidR="00105DA6" w:rsidRPr="00105DA6">
              <w:rPr>
                <w:rStyle w:val="Hyperlink"/>
                <w:rFonts w:ascii="Times New Roman" w:hAnsi="Times New Roman" w:cs="Times New Roman"/>
                <w:noProof/>
                <w:sz w:val="24"/>
                <w:szCs w:val="24"/>
              </w:rPr>
              <w:t>2. Historia de la cantata: evolución desde el barroco hasta la actualidad</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_Toc30453848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22</w:t>
            </w:r>
            <w:r w:rsidR="00105DA6" w:rsidRPr="00105DA6">
              <w:rPr>
                <w:rFonts w:ascii="Times New Roman" w:hAnsi="Times New Roman" w:cs="Times New Roman"/>
                <w:noProof/>
                <w:webHidden/>
                <w:sz w:val="24"/>
                <w:szCs w:val="24"/>
              </w:rPr>
              <w:fldChar w:fldCharType="end"/>
            </w:r>
          </w:hyperlink>
        </w:p>
        <w:p w14:paraId="029CB3DD" w14:textId="4C263478"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49" w:history="1">
            <w:r w:rsidR="00105DA6" w:rsidRPr="00105DA6">
              <w:rPr>
                <w:rStyle w:val="Hyperlink"/>
                <w:rFonts w:ascii="Times New Roman" w:hAnsi="Times New Roman" w:cs="Times New Roman"/>
                <w:noProof/>
                <w:sz w:val="24"/>
                <w:szCs w:val="24"/>
              </w:rPr>
              <w:t>3. Principales exponentes</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_Toc30453849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23</w:t>
            </w:r>
            <w:r w:rsidR="00105DA6" w:rsidRPr="00105DA6">
              <w:rPr>
                <w:rFonts w:ascii="Times New Roman" w:hAnsi="Times New Roman" w:cs="Times New Roman"/>
                <w:noProof/>
                <w:webHidden/>
                <w:sz w:val="24"/>
                <w:szCs w:val="24"/>
              </w:rPr>
              <w:fldChar w:fldCharType="end"/>
            </w:r>
          </w:hyperlink>
        </w:p>
        <w:p w14:paraId="50ACD850" w14:textId="4FA4C933"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50" w:history="1">
            <w:r w:rsidR="00105DA6" w:rsidRPr="00105DA6">
              <w:rPr>
                <w:rStyle w:val="Hyperlink"/>
                <w:rFonts w:ascii="Times New Roman" w:hAnsi="Times New Roman" w:cs="Times New Roman"/>
                <w:noProof/>
                <w:sz w:val="24"/>
                <w:szCs w:val="24"/>
              </w:rPr>
              <w:t>3.1. En Europa</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_Toc30453850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24</w:t>
            </w:r>
            <w:r w:rsidR="00105DA6" w:rsidRPr="00105DA6">
              <w:rPr>
                <w:rFonts w:ascii="Times New Roman" w:hAnsi="Times New Roman" w:cs="Times New Roman"/>
                <w:noProof/>
                <w:webHidden/>
                <w:sz w:val="24"/>
                <w:szCs w:val="24"/>
              </w:rPr>
              <w:fldChar w:fldCharType="end"/>
            </w:r>
          </w:hyperlink>
        </w:p>
        <w:p w14:paraId="11F3434B" w14:textId="1FF8B1CF"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51" w:history="1">
            <w:r w:rsidR="00105DA6" w:rsidRPr="00105DA6">
              <w:rPr>
                <w:rStyle w:val="Hyperlink"/>
                <w:rFonts w:ascii="Times New Roman" w:hAnsi="Times New Roman" w:cs="Times New Roman"/>
                <w:noProof/>
                <w:sz w:val="24"/>
                <w:szCs w:val="24"/>
              </w:rPr>
              <w:t>3.2. En Latinoamérica</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_Toc30453851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25</w:t>
            </w:r>
            <w:r w:rsidR="00105DA6" w:rsidRPr="00105DA6">
              <w:rPr>
                <w:rFonts w:ascii="Times New Roman" w:hAnsi="Times New Roman" w:cs="Times New Roman"/>
                <w:noProof/>
                <w:webHidden/>
                <w:sz w:val="24"/>
                <w:szCs w:val="24"/>
              </w:rPr>
              <w:fldChar w:fldCharType="end"/>
            </w:r>
          </w:hyperlink>
        </w:p>
        <w:p w14:paraId="3C6950A4" w14:textId="032B6C07"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52" w:history="1">
            <w:r w:rsidR="00105DA6" w:rsidRPr="00105DA6">
              <w:rPr>
                <w:rStyle w:val="Hyperlink"/>
                <w:rFonts w:ascii="Times New Roman" w:hAnsi="Times New Roman" w:cs="Times New Roman"/>
                <w:noProof/>
                <w:sz w:val="24"/>
                <w:szCs w:val="24"/>
              </w:rPr>
              <w:t>3.3. En Ecuador</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_Toc30453852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26</w:t>
            </w:r>
            <w:r w:rsidR="00105DA6" w:rsidRPr="00105DA6">
              <w:rPr>
                <w:rFonts w:ascii="Times New Roman" w:hAnsi="Times New Roman" w:cs="Times New Roman"/>
                <w:noProof/>
                <w:webHidden/>
                <w:sz w:val="24"/>
                <w:szCs w:val="24"/>
              </w:rPr>
              <w:fldChar w:fldCharType="end"/>
            </w:r>
          </w:hyperlink>
        </w:p>
        <w:p w14:paraId="2F47667E" w14:textId="2C4336D9" w:rsidR="00105DA6" w:rsidRPr="00105DA6" w:rsidRDefault="00272F8D">
          <w:pPr>
            <w:pStyle w:val="TOC1"/>
            <w:tabs>
              <w:tab w:val="right" w:leader="dot" w:pos="8777"/>
            </w:tabs>
            <w:rPr>
              <w:rFonts w:ascii="Times New Roman" w:eastAsiaTheme="minorEastAsia" w:hAnsi="Times New Roman" w:cs="Times New Roman"/>
              <w:noProof/>
              <w:sz w:val="24"/>
              <w:szCs w:val="24"/>
              <w:lang w:val="en-US"/>
            </w:rPr>
          </w:pPr>
          <w:hyperlink w:anchor="_Toc30453853" w:history="1">
            <w:r w:rsidR="00105DA6" w:rsidRPr="00105DA6">
              <w:rPr>
                <w:rStyle w:val="Hyperlink"/>
                <w:rFonts w:ascii="Times New Roman" w:hAnsi="Times New Roman" w:cs="Times New Roman"/>
                <w:noProof/>
                <w:sz w:val="24"/>
                <w:szCs w:val="24"/>
              </w:rPr>
              <w:t>CAPÍTULO 3. CANTATA “HACIA LA VIDA”</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_Toc30453853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27</w:t>
            </w:r>
            <w:r w:rsidR="00105DA6" w:rsidRPr="00105DA6">
              <w:rPr>
                <w:rFonts w:ascii="Times New Roman" w:hAnsi="Times New Roman" w:cs="Times New Roman"/>
                <w:noProof/>
                <w:webHidden/>
                <w:sz w:val="24"/>
                <w:szCs w:val="24"/>
              </w:rPr>
              <w:fldChar w:fldCharType="end"/>
            </w:r>
          </w:hyperlink>
        </w:p>
        <w:p w14:paraId="6133AB1D" w14:textId="7312EE08"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54" w:history="1">
            <w:r w:rsidR="00105DA6" w:rsidRPr="00105DA6">
              <w:rPr>
                <w:rStyle w:val="Hyperlink"/>
                <w:rFonts w:ascii="Times New Roman" w:hAnsi="Times New Roman" w:cs="Times New Roman"/>
                <w:noProof/>
                <w:sz w:val="24"/>
                <w:szCs w:val="24"/>
              </w:rPr>
              <w:t>1. Creación del libreto</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_Toc30453854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27</w:t>
            </w:r>
            <w:r w:rsidR="00105DA6" w:rsidRPr="00105DA6">
              <w:rPr>
                <w:rFonts w:ascii="Times New Roman" w:hAnsi="Times New Roman" w:cs="Times New Roman"/>
                <w:noProof/>
                <w:webHidden/>
                <w:sz w:val="24"/>
                <w:szCs w:val="24"/>
              </w:rPr>
              <w:fldChar w:fldCharType="end"/>
            </w:r>
          </w:hyperlink>
        </w:p>
        <w:p w14:paraId="16387258" w14:textId="08D60782"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55" w:history="1">
            <w:r w:rsidR="00105DA6" w:rsidRPr="00105DA6">
              <w:rPr>
                <w:rStyle w:val="Hyperlink"/>
                <w:rFonts w:ascii="Times New Roman" w:hAnsi="Times New Roman" w:cs="Times New Roman"/>
                <w:noProof/>
                <w:sz w:val="24"/>
                <w:szCs w:val="24"/>
              </w:rPr>
              <w:t>1.1. El argumento</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_Toc30453855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27</w:t>
            </w:r>
            <w:r w:rsidR="00105DA6" w:rsidRPr="00105DA6">
              <w:rPr>
                <w:rFonts w:ascii="Times New Roman" w:hAnsi="Times New Roman" w:cs="Times New Roman"/>
                <w:noProof/>
                <w:webHidden/>
                <w:sz w:val="24"/>
                <w:szCs w:val="24"/>
              </w:rPr>
              <w:fldChar w:fldCharType="end"/>
            </w:r>
          </w:hyperlink>
        </w:p>
        <w:p w14:paraId="0E8768A6" w14:textId="5AB1B577"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56" w:history="1">
            <w:r w:rsidR="00105DA6" w:rsidRPr="00105DA6">
              <w:rPr>
                <w:rStyle w:val="Hyperlink"/>
                <w:rFonts w:ascii="Times New Roman" w:hAnsi="Times New Roman" w:cs="Times New Roman"/>
                <w:noProof/>
                <w:sz w:val="24"/>
                <w:szCs w:val="24"/>
              </w:rPr>
              <w:t>1.2. El libreto</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_Toc30453856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28</w:t>
            </w:r>
            <w:r w:rsidR="00105DA6" w:rsidRPr="00105DA6">
              <w:rPr>
                <w:rFonts w:ascii="Times New Roman" w:hAnsi="Times New Roman" w:cs="Times New Roman"/>
                <w:noProof/>
                <w:webHidden/>
                <w:sz w:val="24"/>
                <w:szCs w:val="24"/>
              </w:rPr>
              <w:fldChar w:fldCharType="end"/>
            </w:r>
          </w:hyperlink>
        </w:p>
        <w:p w14:paraId="7BC65123" w14:textId="7EF7E3BB"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57" w:history="1">
            <w:r w:rsidR="00105DA6" w:rsidRPr="00105DA6">
              <w:rPr>
                <w:rStyle w:val="Hyperlink"/>
                <w:rFonts w:ascii="Times New Roman" w:hAnsi="Times New Roman" w:cs="Times New Roman"/>
                <w:noProof/>
                <w:sz w:val="24"/>
                <w:szCs w:val="24"/>
              </w:rPr>
              <w:t>2. Formas musicales a utilizar</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_Toc30453857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29</w:t>
            </w:r>
            <w:r w:rsidR="00105DA6" w:rsidRPr="00105DA6">
              <w:rPr>
                <w:rFonts w:ascii="Times New Roman" w:hAnsi="Times New Roman" w:cs="Times New Roman"/>
                <w:noProof/>
                <w:webHidden/>
                <w:sz w:val="24"/>
                <w:szCs w:val="24"/>
              </w:rPr>
              <w:fldChar w:fldCharType="end"/>
            </w:r>
          </w:hyperlink>
        </w:p>
        <w:p w14:paraId="0223ABB2" w14:textId="5B972A02"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58" w:history="1">
            <w:r w:rsidR="00105DA6" w:rsidRPr="00105DA6">
              <w:rPr>
                <w:rStyle w:val="Hyperlink"/>
                <w:rFonts w:ascii="Times New Roman" w:hAnsi="Times New Roman" w:cs="Times New Roman"/>
                <w:noProof/>
                <w:sz w:val="24"/>
                <w:szCs w:val="24"/>
              </w:rPr>
              <w:t>2.1. Formas vocales:</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_Toc30453858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29</w:t>
            </w:r>
            <w:r w:rsidR="00105DA6" w:rsidRPr="00105DA6">
              <w:rPr>
                <w:rFonts w:ascii="Times New Roman" w:hAnsi="Times New Roman" w:cs="Times New Roman"/>
                <w:noProof/>
                <w:webHidden/>
                <w:sz w:val="24"/>
                <w:szCs w:val="24"/>
              </w:rPr>
              <w:fldChar w:fldCharType="end"/>
            </w:r>
          </w:hyperlink>
        </w:p>
        <w:p w14:paraId="2D7E886F" w14:textId="1E60BACC" w:rsidR="00105DA6" w:rsidRPr="00105DA6" w:rsidRDefault="00272F8D">
          <w:pPr>
            <w:pStyle w:val="TOC3"/>
            <w:tabs>
              <w:tab w:val="right" w:leader="dot" w:pos="8777"/>
            </w:tabs>
            <w:rPr>
              <w:rFonts w:ascii="Times New Roman" w:eastAsiaTheme="minorEastAsia" w:hAnsi="Times New Roman" w:cs="Times New Roman"/>
              <w:noProof/>
              <w:sz w:val="24"/>
              <w:szCs w:val="24"/>
              <w:lang w:val="en-US"/>
            </w:rPr>
          </w:pPr>
          <w:hyperlink w:anchor="_Toc30453859" w:history="1">
            <w:r w:rsidR="00105DA6" w:rsidRPr="00105DA6">
              <w:rPr>
                <w:rStyle w:val="Hyperlink"/>
                <w:rFonts w:ascii="Times New Roman" w:hAnsi="Times New Roman" w:cs="Times New Roman"/>
                <w:noProof/>
                <w:sz w:val="24"/>
                <w:szCs w:val="24"/>
              </w:rPr>
              <w:t>2.2. Formas instrumentales:</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_Toc30453859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34</w:t>
            </w:r>
            <w:r w:rsidR="00105DA6" w:rsidRPr="00105DA6">
              <w:rPr>
                <w:rFonts w:ascii="Times New Roman" w:hAnsi="Times New Roman" w:cs="Times New Roman"/>
                <w:noProof/>
                <w:webHidden/>
                <w:sz w:val="24"/>
                <w:szCs w:val="24"/>
              </w:rPr>
              <w:fldChar w:fldCharType="end"/>
            </w:r>
          </w:hyperlink>
        </w:p>
        <w:p w14:paraId="6A44C9B7" w14:textId="71AA041F" w:rsidR="00105DA6" w:rsidRPr="00105DA6" w:rsidRDefault="00272F8D">
          <w:pPr>
            <w:pStyle w:val="TOC2"/>
            <w:tabs>
              <w:tab w:val="right" w:leader="dot" w:pos="8777"/>
            </w:tabs>
            <w:rPr>
              <w:rFonts w:ascii="Times New Roman" w:eastAsiaTheme="minorEastAsia" w:hAnsi="Times New Roman" w:cs="Times New Roman"/>
              <w:noProof/>
              <w:sz w:val="24"/>
              <w:szCs w:val="24"/>
              <w:lang w:val="en-US"/>
            </w:rPr>
          </w:pPr>
          <w:hyperlink w:anchor="_Toc30453860" w:history="1">
            <w:r w:rsidR="00105DA6" w:rsidRPr="00105DA6">
              <w:rPr>
                <w:rStyle w:val="Hyperlink"/>
                <w:rFonts w:ascii="Times New Roman" w:hAnsi="Times New Roman" w:cs="Times New Roman"/>
                <w:noProof/>
                <w:sz w:val="24"/>
                <w:szCs w:val="24"/>
              </w:rPr>
              <w:t>3. Descripción del proceso de composición</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_Toc30453860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36</w:t>
            </w:r>
            <w:r w:rsidR="00105DA6" w:rsidRPr="00105DA6">
              <w:rPr>
                <w:rFonts w:ascii="Times New Roman" w:hAnsi="Times New Roman" w:cs="Times New Roman"/>
                <w:noProof/>
                <w:webHidden/>
                <w:sz w:val="24"/>
                <w:szCs w:val="24"/>
              </w:rPr>
              <w:fldChar w:fldCharType="end"/>
            </w:r>
          </w:hyperlink>
        </w:p>
        <w:p w14:paraId="6BFB5595" w14:textId="65040404" w:rsidR="00105DA6" w:rsidRPr="00105DA6" w:rsidRDefault="00272F8D">
          <w:pPr>
            <w:pStyle w:val="TOC1"/>
            <w:tabs>
              <w:tab w:val="right" w:leader="dot" w:pos="8777"/>
            </w:tabs>
            <w:rPr>
              <w:rFonts w:ascii="Times New Roman" w:eastAsiaTheme="minorEastAsia" w:hAnsi="Times New Roman" w:cs="Times New Roman"/>
              <w:noProof/>
              <w:sz w:val="24"/>
              <w:szCs w:val="24"/>
              <w:lang w:val="en-US"/>
            </w:rPr>
          </w:pPr>
          <w:hyperlink w:anchor="_Toc30453861" w:history="1">
            <w:r w:rsidR="00105DA6" w:rsidRPr="00105DA6">
              <w:rPr>
                <w:rStyle w:val="Hyperlink"/>
                <w:rFonts w:ascii="Times New Roman" w:hAnsi="Times New Roman" w:cs="Times New Roman"/>
                <w:noProof/>
                <w:sz w:val="24"/>
                <w:szCs w:val="24"/>
              </w:rPr>
              <w:t>CONCLUSIONES</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_Toc30453861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74</w:t>
            </w:r>
            <w:r w:rsidR="00105DA6" w:rsidRPr="00105DA6">
              <w:rPr>
                <w:rFonts w:ascii="Times New Roman" w:hAnsi="Times New Roman" w:cs="Times New Roman"/>
                <w:noProof/>
                <w:webHidden/>
                <w:sz w:val="24"/>
                <w:szCs w:val="24"/>
              </w:rPr>
              <w:fldChar w:fldCharType="end"/>
            </w:r>
          </w:hyperlink>
        </w:p>
        <w:p w14:paraId="240F28BF" w14:textId="51588328" w:rsidR="00105DA6" w:rsidRDefault="00272F8D">
          <w:pPr>
            <w:pStyle w:val="TOC1"/>
            <w:tabs>
              <w:tab w:val="right" w:leader="dot" w:pos="8777"/>
            </w:tabs>
            <w:rPr>
              <w:rStyle w:val="Hyperlink"/>
              <w:rFonts w:ascii="Times New Roman" w:hAnsi="Times New Roman" w:cs="Times New Roman"/>
              <w:noProof/>
              <w:sz w:val="24"/>
              <w:szCs w:val="24"/>
            </w:rPr>
          </w:pPr>
          <w:hyperlink w:anchor="_Toc30453862" w:history="1">
            <w:r w:rsidR="00105DA6" w:rsidRPr="00105DA6">
              <w:rPr>
                <w:rStyle w:val="Hyperlink"/>
                <w:rFonts w:ascii="Times New Roman" w:hAnsi="Times New Roman" w:cs="Times New Roman"/>
                <w:noProof/>
                <w:sz w:val="24"/>
                <w:szCs w:val="24"/>
                <w:lang w:val="en-US"/>
              </w:rPr>
              <w:t>REFERENCIAS BIBLIOGRÁFICAS</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_Toc30453862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76</w:t>
            </w:r>
            <w:r w:rsidR="00105DA6" w:rsidRPr="00105DA6">
              <w:rPr>
                <w:rFonts w:ascii="Times New Roman" w:hAnsi="Times New Roman" w:cs="Times New Roman"/>
                <w:noProof/>
                <w:webHidden/>
                <w:sz w:val="24"/>
                <w:szCs w:val="24"/>
              </w:rPr>
              <w:fldChar w:fldCharType="end"/>
            </w:r>
          </w:hyperlink>
        </w:p>
        <w:p w14:paraId="4BAC810E" w14:textId="1E41A6F2" w:rsidR="001A09E5" w:rsidRPr="001A09E5" w:rsidRDefault="001A09E5" w:rsidP="001A09E5">
          <w:pPr>
            <w:jc w:val="center"/>
          </w:pPr>
          <w:r w:rsidRPr="00105DA6">
            <w:rPr>
              <w:rStyle w:val="Heading1Char"/>
              <w:rFonts w:cs="Times New Roman"/>
              <w:szCs w:val="24"/>
            </w:rPr>
            <w:t>ÍNDICE</w:t>
          </w:r>
          <w:r>
            <w:rPr>
              <w:rStyle w:val="Heading1Char"/>
              <w:rFonts w:cs="Times New Roman"/>
              <w:szCs w:val="24"/>
            </w:rPr>
            <w:t xml:space="preserve"> DE</w:t>
          </w:r>
          <w:r w:rsidR="00945570">
            <w:rPr>
              <w:rStyle w:val="Heading1Char"/>
              <w:rFonts w:cs="Times New Roman"/>
              <w:szCs w:val="24"/>
            </w:rPr>
            <w:t xml:space="preserve"> EJEMPLOS MUSICALES</w:t>
          </w:r>
        </w:p>
        <w:p w14:paraId="749AE559" w14:textId="4ADACB5A" w:rsidR="00105DA6" w:rsidRPr="00105DA6" w:rsidRDefault="00272F8D">
          <w:pPr>
            <w:pStyle w:val="TOC1"/>
            <w:tabs>
              <w:tab w:val="right" w:leader="dot" w:pos="8777"/>
            </w:tabs>
            <w:rPr>
              <w:rFonts w:ascii="Times New Roman" w:eastAsiaTheme="minorEastAsia" w:hAnsi="Times New Roman" w:cs="Times New Roman"/>
              <w:noProof/>
              <w:sz w:val="24"/>
              <w:szCs w:val="24"/>
              <w:lang w:val="en-US"/>
            </w:rPr>
          </w:pPr>
          <w:hyperlink w:anchor="_Toc30453863" w:history="1">
            <w:r w:rsidR="00105DA6" w:rsidRPr="00105DA6">
              <w:rPr>
                <w:rStyle w:val="Hyperlink"/>
                <w:rFonts w:ascii="Times New Roman" w:hAnsi="Times New Roman" w:cs="Times New Roman"/>
                <w:noProof/>
                <w:sz w:val="24"/>
                <w:szCs w:val="24"/>
              </w:rPr>
              <w:t>ANEXOS</w:t>
            </w:r>
            <w:r w:rsidR="00105DA6" w:rsidRPr="00105DA6">
              <w:rPr>
                <w:rFonts w:ascii="Times New Roman" w:hAnsi="Times New Roman" w:cs="Times New Roman"/>
                <w:noProof/>
                <w:webHidden/>
                <w:sz w:val="24"/>
                <w:szCs w:val="24"/>
              </w:rPr>
              <w:tab/>
            </w:r>
            <w:r w:rsidR="00105DA6" w:rsidRPr="00105DA6">
              <w:rPr>
                <w:rFonts w:ascii="Times New Roman" w:hAnsi="Times New Roman" w:cs="Times New Roman"/>
                <w:noProof/>
                <w:webHidden/>
                <w:sz w:val="24"/>
                <w:szCs w:val="24"/>
              </w:rPr>
              <w:fldChar w:fldCharType="begin"/>
            </w:r>
            <w:r w:rsidR="00105DA6" w:rsidRPr="00105DA6">
              <w:rPr>
                <w:rFonts w:ascii="Times New Roman" w:hAnsi="Times New Roman" w:cs="Times New Roman"/>
                <w:noProof/>
                <w:webHidden/>
                <w:sz w:val="24"/>
                <w:szCs w:val="24"/>
              </w:rPr>
              <w:instrText xml:space="preserve"> PAGEREF _Toc30453863 \h </w:instrText>
            </w:r>
            <w:r w:rsidR="00105DA6" w:rsidRPr="00105DA6">
              <w:rPr>
                <w:rFonts w:ascii="Times New Roman" w:hAnsi="Times New Roman" w:cs="Times New Roman"/>
                <w:noProof/>
                <w:webHidden/>
                <w:sz w:val="24"/>
                <w:szCs w:val="24"/>
              </w:rPr>
            </w:r>
            <w:r w:rsidR="00105DA6" w:rsidRPr="00105DA6">
              <w:rPr>
                <w:rFonts w:ascii="Times New Roman" w:hAnsi="Times New Roman" w:cs="Times New Roman"/>
                <w:noProof/>
                <w:webHidden/>
                <w:sz w:val="24"/>
                <w:szCs w:val="24"/>
              </w:rPr>
              <w:fldChar w:fldCharType="separate"/>
            </w:r>
            <w:r w:rsidR="00105DA6" w:rsidRPr="00105DA6">
              <w:rPr>
                <w:rFonts w:ascii="Times New Roman" w:hAnsi="Times New Roman" w:cs="Times New Roman"/>
                <w:noProof/>
                <w:webHidden/>
                <w:sz w:val="24"/>
                <w:szCs w:val="24"/>
              </w:rPr>
              <w:t>79</w:t>
            </w:r>
            <w:r w:rsidR="00105DA6" w:rsidRPr="00105DA6">
              <w:rPr>
                <w:rFonts w:ascii="Times New Roman" w:hAnsi="Times New Roman" w:cs="Times New Roman"/>
                <w:noProof/>
                <w:webHidden/>
                <w:sz w:val="24"/>
                <w:szCs w:val="24"/>
              </w:rPr>
              <w:fldChar w:fldCharType="end"/>
            </w:r>
          </w:hyperlink>
        </w:p>
        <w:p w14:paraId="326FD1FE" w14:textId="7AB3164C" w:rsidR="0051537A" w:rsidRPr="00F83C5F" w:rsidRDefault="00E910BF" w:rsidP="00F83C5F">
          <w:pPr>
            <w:spacing w:line="240" w:lineRule="auto"/>
            <w:contextualSpacing/>
            <w:rPr>
              <w:rFonts w:ascii="Times New Roman" w:hAnsi="Times New Roman" w:cs="Times New Roman"/>
              <w:sz w:val="24"/>
              <w:szCs w:val="24"/>
            </w:rPr>
          </w:pPr>
          <w:r w:rsidRPr="00105DA6">
            <w:rPr>
              <w:rFonts w:ascii="Times New Roman" w:hAnsi="Times New Roman" w:cs="Times New Roman"/>
              <w:b/>
              <w:bCs/>
              <w:sz w:val="24"/>
              <w:szCs w:val="24"/>
              <w:lang w:val="es-ES"/>
            </w:rPr>
            <w:fldChar w:fldCharType="end"/>
          </w:r>
        </w:p>
      </w:sdtContent>
    </w:sdt>
    <w:p w14:paraId="1F3C5013" w14:textId="19B70315" w:rsidR="0051537A" w:rsidRDefault="0051537A" w:rsidP="00E910BF">
      <w:pPr>
        <w:rPr>
          <w:lang w:eastAsia="es-EC"/>
        </w:rPr>
      </w:pPr>
    </w:p>
    <w:p w14:paraId="1CFE0490" w14:textId="5801CA2C" w:rsidR="0020403D" w:rsidRDefault="0020403D" w:rsidP="00E910BF">
      <w:pPr>
        <w:rPr>
          <w:lang w:eastAsia="es-EC"/>
        </w:rPr>
      </w:pPr>
    </w:p>
    <w:p w14:paraId="57B5ED39" w14:textId="732E6B75" w:rsidR="0020403D" w:rsidRDefault="0020403D" w:rsidP="00E910BF">
      <w:pPr>
        <w:rPr>
          <w:lang w:eastAsia="es-EC"/>
        </w:rPr>
      </w:pPr>
    </w:p>
    <w:p w14:paraId="56DD550C" w14:textId="77777777" w:rsidR="0020403D" w:rsidRPr="00E910BF" w:rsidRDefault="0020403D" w:rsidP="00E910BF">
      <w:pPr>
        <w:rPr>
          <w:lang w:eastAsia="es-EC"/>
        </w:rPr>
      </w:pPr>
    </w:p>
    <w:p w14:paraId="3FB51A8A" w14:textId="77777777" w:rsidR="00306D33" w:rsidRPr="00EA491D" w:rsidRDefault="00E23E84" w:rsidP="00EA491D">
      <w:pPr>
        <w:pStyle w:val="Heading1"/>
      </w:pPr>
      <w:bookmarkStart w:id="20" w:name="_Toc30453836"/>
      <w:r w:rsidRPr="00EA491D">
        <w:lastRenderedPageBreak/>
        <w:t>I</w:t>
      </w:r>
      <w:r w:rsidRPr="00EA491D">
        <w:rPr>
          <w:rStyle w:val="Heading1Char"/>
          <w:b/>
        </w:rPr>
        <w:t>NTRODUCCIÓN</w:t>
      </w:r>
      <w:bookmarkEnd w:id="20"/>
    </w:p>
    <w:p w14:paraId="21C7E3B8" w14:textId="52E1F549" w:rsidR="00045BAB" w:rsidRDefault="00306D33" w:rsidP="000655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Tomando en cuenta la poca difusión de piezas musicales compuestas por mujeres a nivel nacional y mundial, se ha considerado la creación de una obra para cuarteto mixto, coro y voces solitas, </w:t>
      </w:r>
      <w:r w:rsidR="00B06D81">
        <w:rPr>
          <w:rFonts w:ascii="Times New Roman" w:hAnsi="Times New Roman" w:cs="Times New Roman"/>
          <w:sz w:val="24"/>
          <w:szCs w:val="24"/>
        </w:rPr>
        <w:t>basada en la</w:t>
      </w:r>
      <w:r w:rsidR="00CD7786">
        <w:rPr>
          <w:rFonts w:ascii="Times New Roman" w:hAnsi="Times New Roman" w:cs="Times New Roman"/>
          <w:sz w:val="24"/>
          <w:szCs w:val="24"/>
        </w:rPr>
        <w:t xml:space="preserve"> vida de Rosa Borja de Y</w:t>
      </w:r>
      <w:r>
        <w:rPr>
          <w:rFonts w:ascii="Times New Roman" w:hAnsi="Times New Roman" w:cs="Times New Roman"/>
          <w:sz w:val="24"/>
          <w:szCs w:val="24"/>
        </w:rPr>
        <w:t xml:space="preserve">caza, un personaje relevante en la historia musical, literaria y social del Ecuador, como un aporte </w:t>
      </w:r>
      <w:r w:rsidR="00045BAB">
        <w:rPr>
          <w:rFonts w:ascii="Times New Roman" w:hAnsi="Times New Roman" w:cs="Times New Roman"/>
          <w:sz w:val="24"/>
          <w:szCs w:val="24"/>
        </w:rPr>
        <w:t xml:space="preserve">al </w:t>
      </w:r>
      <w:r>
        <w:rPr>
          <w:rFonts w:ascii="Times New Roman" w:hAnsi="Times New Roman" w:cs="Times New Roman"/>
          <w:sz w:val="24"/>
          <w:szCs w:val="24"/>
        </w:rPr>
        <w:t>registro sonoro del país. Este trabajo será entregado y estará disponible en la Universidad de Los Hemisferios para los</w:t>
      </w:r>
      <w:r w:rsidR="00065562">
        <w:rPr>
          <w:rFonts w:ascii="Times New Roman" w:hAnsi="Times New Roman" w:cs="Times New Roman"/>
          <w:sz w:val="24"/>
          <w:szCs w:val="24"/>
        </w:rPr>
        <w:t xml:space="preserve"> estudiantes</w:t>
      </w:r>
      <w:r>
        <w:rPr>
          <w:rFonts w:ascii="Times New Roman" w:hAnsi="Times New Roman" w:cs="Times New Roman"/>
          <w:sz w:val="24"/>
          <w:szCs w:val="24"/>
        </w:rPr>
        <w:t>,</w:t>
      </w:r>
      <w:r w:rsidR="00065562">
        <w:rPr>
          <w:rFonts w:ascii="Times New Roman" w:hAnsi="Times New Roman" w:cs="Times New Roman"/>
          <w:sz w:val="24"/>
          <w:szCs w:val="24"/>
        </w:rPr>
        <w:t xml:space="preserve"> profesores,</w:t>
      </w:r>
      <w:r>
        <w:rPr>
          <w:rFonts w:ascii="Times New Roman" w:hAnsi="Times New Roman" w:cs="Times New Roman"/>
          <w:sz w:val="24"/>
          <w:szCs w:val="24"/>
        </w:rPr>
        <w:t xml:space="preserve"> investigadores,</w:t>
      </w:r>
      <w:r w:rsidR="003676B6">
        <w:rPr>
          <w:rFonts w:ascii="Times New Roman" w:hAnsi="Times New Roman" w:cs="Times New Roman"/>
          <w:sz w:val="24"/>
          <w:szCs w:val="24"/>
        </w:rPr>
        <w:t xml:space="preserve"> y músicos interesados en el tema.</w:t>
      </w:r>
    </w:p>
    <w:p w14:paraId="0C77DD8B" w14:textId="6DF3D2B9" w:rsidR="00065562" w:rsidRDefault="00065562" w:rsidP="00065562">
      <w:pPr>
        <w:spacing w:line="360" w:lineRule="auto"/>
        <w:jc w:val="both"/>
        <w:rPr>
          <w:rFonts w:ascii="Times New Roman" w:hAnsi="Times New Roman" w:cs="Times New Roman"/>
          <w:sz w:val="24"/>
          <w:szCs w:val="24"/>
        </w:rPr>
      </w:pPr>
      <w:r>
        <w:rPr>
          <w:rFonts w:ascii="Times New Roman" w:hAnsi="Times New Roman" w:cs="Times New Roman"/>
          <w:sz w:val="24"/>
          <w:szCs w:val="24"/>
        </w:rPr>
        <w:t>Desde el punto de vista social, se considera importante analizar la exclusión de la mujer en la educación y en el ambiente laboral en el Ecuador, para relacionarlo con la música. Además, determinar los aportes históricos que ciertos personajes femeninos ha</w:t>
      </w:r>
      <w:r w:rsidR="00CD7786">
        <w:rPr>
          <w:rFonts w:ascii="Times New Roman" w:hAnsi="Times New Roman" w:cs="Times New Roman"/>
          <w:sz w:val="24"/>
          <w:szCs w:val="24"/>
        </w:rPr>
        <w:t>n brindado al país. Se</w:t>
      </w:r>
      <w:r>
        <w:rPr>
          <w:rFonts w:ascii="Times New Roman" w:hAnsi="Times New Roman" w:cs="Times New Roman"/>
          <w:sz w:val="24"/>
          <w:szCs w:val="24"/>
        </w:rPr>
        <w:t xml:space="preserve"> ha evidenciado que, dentro de la enseñanza, generalmente, se omiten muchos datos importantes que podrían cambiar la percepción de la mujer en la sociedad ecuatoriana.</w:t>
      </w:r>
      <w:r w:rsidR="003676B6">
        <w:rPr>
          <w:rFonts w:ascii="Times New Roman" w:hAnsi="Times New Roman" w:cs="Times New Roman"/>
          <w:sz w:val="24"/>
          <w:szCs w:val="24"/>
        </w:rPr>
        <w:t xml:space="preserve"> Evidencias </w:t>
      </w:r>
      <w:r>
        <w:rPr>
          <w:rFonts w:ascii="Times New Roman" w:hAnsi="Times New Roman" w:cs="Times New Roman"/>
          <w:sz w:val="24"/>
          <w:szCs w:val="24"/>
        </w:rPr>
        <w:t>que se confirmará</w:t>
      </w:r>
      <w:r w:rsidR="003676B6">
        <w:rPr>
          <w:rFonts w:ascii="Times New Roman" w:hAnsi="Times New Roman" w:cs="Times New Roman"/>
          <w:sz w:val="24"/>
          <w:szCs w:val="24"/>
        </w:rPr>
        <w:t>n</w:t>
      </w:r>
      <w:r>
        <w:rPr>
          <w:rFonts w:ascii="Times New Roman" w:hAnsi="Times New Roman" w:cs="Times New Roman"/>
          <w:sz w:val="24"/>
          <w:szCs w:val="24"/>
        </w:rPr>
        <w:t xml:space="preserve"> con citas bibliográficas en el desarrollo de la presente investigación. </w:t>
      </w:r>
    </w:p>
    <w:p w14:paraId="6D7ACCD9" w14:textId="2795FA9D" w:rsidR="00316DA1" w:rsidRDefault="00316DA1" w:rsidP="00065562">
      <w:pPr>
        <w:spacing w:line="360" w:lineRule="auto"/>
        <w:jc w:val="both"/>
        <w:rPr>
          <w:rFonts w:ascii="Times New Roman" w:hAnsi="Times New Roman" w:cs="Times New Roman"/>
          <w:sz w:val="24"/>
          <w:szCs w:val="24"/>
        </w:rPr>
      </w:pPr>
      <w:r>
        <w:rPr>
          <w:rFonts w:ascii="Times New Roman" w:hAnsi="Times New Roman" w:cs="Times New Roman"/>
          <w:sz w:val="24"/>
          <w:szCs w:val="24"/>
        </w:rPr>
        <w:t>Desde el punto de vista teórico</w:t>
      </w:r>
      <w:r w:rsidR="00680C67">
        <w:rPr>
          <w:rFonts w:ascii="Times New Roman" w:hAnsi="Times New Roman" w:cs="Times New Roman"/>
          <w:sz w:val="24"/>
          <w:szCs w:val="24"/>
        </w:rPr>
        <w:t xml:space="preserve"> y artístico</w:t>
      </w:r>
      <w:r>
        <w:rPr>
          <w:rFonts w:ascii="Times New Roman" w:hAnsi="Times New Roman" w:cs="Times New Roman"/>
          <w:sz w:val="24"/>
          <w:szCs w:val="24"/>
        </w:rPr>
        <w:t xml:space="preserve">, se considera </w:t>
      </w:r>
      <w:r w:rsidR="00680C67">
        <w:rPr>
          <w:rFonts w:ascii="Times New Roman" w:hAnsi="Times New Roman" w:cs="Times New Roman"/>
          <w:sz w:val="24"/>
          <w:szCs w:val="24"/>
        </w:rPr>
        <w:t xml:space="preserve">relevante la elaboración de esta composición por la escasez de repertorio nacional académico femenino </w:t>
      </w:r>
      <w:r w:rsidR="00BA04D3">
        <w:rPr>
          <w:rFonts w:ascii="Times New Roman" w:hAnsi="Times New Roman" w:cs="Times New Roman"/>
          <w:sz w:val="24"/>
          <w:szCs w:val="24"/>
        </w:rPr>
        <w:t xml:space="preserve">disponible para su </w:t>
      </w:r>
      <w:r w:rsidR="003676B6">
        <w:rPr>
          <w:rFonts w:ascii="Times New Roman" w:hAnsi="Times New Roman" w:cs="Times New Roman"/>
          <w:sz w:val="24"/>
          <w:szCs w:val="24"/>
        </w:rPr>
        <w:t>interpretación</w:t>
      </w:r>
      <w:r w:rsidR="00BA04D3">
        <w:rPr>
          <w:rFonts w:ascii="Times New Roman" w:hAnsi="Times New Roman" w:cs="Times New Roman"/>
          <w:sz w:val="24"/>
          <w:szCs w:val="24"/>
        </w:rPr>
        <w:t xml:space="preserve"> y difusión. Además </w:t>
      </w:r>
      <w:r w:rsidR="00C51829">
        <w:rPr>
          <w:rFonts w:ascii="Times New Roman" w:hAnsi="Times New Roman" w:cs="Times New Roman"/>
          <w:sz w:val="24"/>
          <w:szCs w:val="24"/>
        </w:rPr>
        <w:t xml:space="preserve">de </w:t>
      </w:r>
      <w:r w:rsidR="00BA04D3">
        <w:rPr>
          <w:rFonts w:ascii="Times New Roman" w:hAnsi="Times New Roman" w:cs="Times New Roman"/>
          <w:sz w:val="24"/>
          <w:szCs w:val="24"/>
        </w:rPr>
        <w:t xml:space="preserve">la existencia de pocas obras vocales, escénico- musicales ecuatorianas. Generalmente las </w:t>
      </w:r>
      <w:r w:rsidR="000D1526">
        <w:rPr>
          <w:rFonts w:ascii="Times New Roman" w:hAnsi="Times New Roman" w:cs="Times New Roman"/>
          <w:sz w:val="24"/>
          <w:szCs w:val="24"/>
        </w:rPr>
        <w:t xml:space="preserve">piezas </w:t>
      </w:r>
      <w:r w:rsidR="00BA04D3">
        <w:rPr>
          <w:rFonts w:ascii="Times New Roman" w:hAnsi="Times New Roman" w:cs="Times New Roman"/>
          <w:sz w:val="24"/>
          <w:szCs w:val="24"/>
        </w:rPr>
        <w:t xml:space="preserve">ejecutadas bajo este concepto corresponden a recreaciones de </w:t>
      </w:r>
      <w:r w:rsidR="000D1526">
        <w:rPr>
          <w:rFonts w:ascii="Times New Roman" w:hAnsi="Times New Roman" w:cs="Times New Roman"/>
          <w:sz w:val="24"/>
          <w:szCs w:val="24"/>
        </w:rPr>
        <w:t>las obras con mayo</w:t>
      </w:r>
      <w:r w:rsidR="00A47573">
        <w:rPr>
          <w:rFonts w:ascii="Times New Roman" w:hAnsi="Times New Roman" w:cs="Times New Roman"/>
          <w:sz w:val="24"/>
          <w:szCs w:val="24"/>
        </w:rPr>
        <w:t>r éxito a nivel internacional pertenecientes</w:t>
      </w:r>
      <w:r w:rsidR="000D1526">
        <w:rPr>
          <w:rFonts w:ascii="Times New Roman" w:hAnsi="Times New Roman" w:cs="Times New Roman"/>
          <w:sz w:val="24"/>
          <w:szCs w:val="24"/>
        </w:rPr>
        <w:t xml:space="preserve"> a compositores extranjeros de siglos pasados y del presente. </w:t>
      </w:r>
      <w:r w:rsidR="00FB4EAB">
        <w:rPr>
          <w:rFonts w:ascii="Times New Roman" w:hAnsi="Times New Roman" w:cs="Times New Roman"/>
          <w:sz w:val="24"/>
          <w:szCs w:val="24"/>
        </w:rPr>
        <w:t xml:space="preserve">Por lo tanto, considero de manera personal, que es </w:t>
      </w:r>
      <w:r w:rsidR="00C51829">
        <w:rPr>
          <w:rFonts w:ascii="Times New Roman" w:hAnsi="Times New Roman" w:cs="Times New Roman"/>
          <w:sz w:val="24"/>
          <w:szCs w:val="24"/>
        </w:rPr>
        <w:t>importante generar un repertorio musical in</w:t>
      </w:r>
      <w:r w:rsidR="00D72810">
        <w:rPr>
          <w:rFonts w:ascii="Times New Roman" w:hAnsi="Times New Roman" w:cs="Times New Roman"/>
          <w:sz w:val="24"/>
          <w:szCs w:val="24"/>
        </w:rPr>
        <w:t>novador tomando como referente los grandes dramas musicales</w:t>
      </w:r>
      <w:r w:rsidR="0052374D">
        <w:rPr>
          <w:rFonts w:ascii="Times New Roman" w:hAnsi="Times New Roman" w:cs="Times New Roman"/>
          <w:sz w:val="24"/>
          <w:szCs w:val="24"/>
        </w:rPr>
        <w:t xml:space="preserve">, para que existan nuevas propuestas, que reflejen </w:t>
      </w:r>
      <w:r w:rsidR="00A47573">
        <w:rPr>
          <w:rFonts w:ascii="Times New Roman" w:hAnsi="Times New Roman" w:cs="Times New Roman"/>
          <w:sz w:val="24"/>
          <w:szCs w:val="24"/>
        </w:rPr>
        <w:t xml:space="preserve">historias y </w:t>
      </w:r>
      <w:r w:rsidR="0052374D">
        <w:rPr>
          <w:rFonts w:ascii="Times New Roman" w:hAnsi="Times New Roman" w:cs="Times New Roman"/>
          <w:sz w:val="24"/>
          <w:szCs w:val="24"/>
        </w:rPr>
        <w:t xml:space="preserve">rasgos propios de nuestro país, y </w:t>
      </w:r>
      <w:r w:rsidR="00D33171">
        <w:rPr>
          <w:rFonts w:ascii="Times New Roman" w:hAnsi="Times New Roman" w:cs="Times New Roman"/>
          <w:sz w:val="24"/>
          <w:szCs w:val="24"/>
        </w:rPr>
        <w:t>que permitan rescatar y</w:t>
      </w:r>
      <w:r w:rsidR="00A47573">
        <w:rPr>
          <w:rFonts w:ascii="Times New Roman" w:hAnsi="Times New Roman" w:cs="Times New Roman"/>
          <w:sz w:val="24"/>
          <w:szCs w:val="24"/>
        </w:rPr>
        <w:t xml:space="preserve"> difundir por medio del arte la labor de personajes poco </w:t>
      </w:r>
      <w:r w:rsidR="00DF42CE">
        <w:rPr>
          <w:rFonts w:ascii="Times New Roman" w:hAnsi="Times New Roman" w:cs="Times New Roman"/>
          <w:sz w:val="24"/>
          <w:szCs w:val="24"/>
        </w:rPr>
        <w:t>conocidos,</w:t>
      </w:r>
      <w:r w:rsidR="00A47573">
        <w:rPr>
          <w:rFonts w:ascii="Times New Roman" w:hAnsi="Times New Roman" w:cs="Times New Roman"/>
          <w:sz w:val="24"/>
          <w:szCs w:val="24"/>
        </w:rPr>
        <w:t xml:space="preserve"> pero de suma trascendencia como la escritora, ensayista, política</w:t>
      </w:r>
      <w:r w:rsidR="00CD7786">
        <w:rPr>
          <w:rFonts w:ascii="Times New Roman" w:hAnsi="Times New Roman" w:cs="Times New Roman"/>
          <w:sz w:val="24"/>
          <w:szCs w:val="24"/>
        </w:rPr>
        <w:t>, músico y poeta Rosa Borja de Y</w:t>
      </w:r>
      <w:r w:rsidR="00A47573">
        <w:rPr>
          <w:rFonts w:ascii="Times New Roman" w:hAnsi="Times New Roman" w:cs="Times New Roman"/>
          <w:sz w:val="24"/>
          <w:szCs w:val="24"/>
        </w:rPr>
        <w:t>caza.</w:t>
      </w:r>
    </w:p>
    <w:p w14:paraId="56314412" w14:textId="77777777" w:rsidR="00F60C48" w:rsidRDefault="00446DAC"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Al analizar varias fuentes bibliográficas se ha podido evidenciar que l</w:t>
      </w:r>
      <w:r w:rsidR="00DC26B2">
        <w:rPr>
          <w:rFonts w:ascii="Times New Roman" w:hAnsi="Times New Roman" w:cs="Times New Roman"/>
          <w:sz w:val="24"/>
          <w:szCs w:val="24"/>
        </w:rPr>
        <w:t>as mujeres compositoras a lo largo de la historia han brindado un importante aporte a la música académica, sin embargo, en muchas ocasiones est</w:t>
      </w:r>
      <w:r w:rsidR="00DF42CE">
        <w:rPr>
          <w:rFonts w:ascii="Times New Roman" w:hAnsi="Times New Roman" w:cs="Times New Roman"/>
          <w:sz w:val="24"/>
          <w:szCs w:val="24"/>
        </w:rPr>
        <w:t>o</w:t>
      </w:r>
      <w:r w:rsidR="00DC26B2">
        <w:rPr>
          <w:rFonts w:ascii="Times New Roman" w:hAnsi="Times New Roman" w:cs="Times New Roman"/>
          <w:sz w:val="24"/>
          <w:szCs w:val="24"/>
        </w:rPr>
        <w:t xml:space="preserve"> ha sido pasado por alto. Con el propósito de demostrar esta premisa la escritora Mary F. Mc</w:t>
      </w:r>
      <w:r w:rsidR="00A47573">
        <w:rPr>
          <w:rFonts w:ascii="Times New Roman" w:hAnsi="Times New Roman" w:cs="Times New Roman"/>
          <w:sz w:val="24"/>
          <w:szCs w:val="24"/>
        </w:rPr>
        <w:t xml:space="preserve">vicker (2008), recopila las biografías de 369 compositoras desde el año 1500 hasta 1900 en su libro: </w:t>
      </w:r>
      <w:r w:rsidR="00A47573">
        <w:rPr>
          <w:rFonts w:ascii="Times New Roman" w:hAnsi="Times New Roman" w:cs="Times New Roman"/>
          <w:i/>
          <w:sz w:val="24"/>
          <w:szCs w:val="24"/>
        </w:rPr>
        <w:t>Women Composers of Classical Music: 369 Biographies Through the Mid-20th Century</w:t>
      </w:r>
      <w:sdt>
        <w:sdtPr>
          <w:rPr>
            <w:rFonts w:ascii="Times New Roman" w:hAnsi="Times New Roman" w:cs="Times New Roman"/>
            <w:i/>
            <w:sz w:val="24"/>
            <w:szCs w:val="24"/>
          </w:rPr>
          <w:id w:val="1210375483"/>
          <w:citation/>
        </w:sdtPr>
        <w:sdtContent>
          <w:r w:rsidR="000535A0">
            <w:rPr>
              <w:rFonts w:ascii="Times New Roman" w:hAnsi="Times New Roman" w:cs="Times New Roman"/>
              <w:i/>
              <w:sz w:val="24"/>
              <w:szCs w:val="24"/>
            </w:rPr>
            <w:fldChar w:fldCharType="begin"/>
          </w:r>
          <w:r w:rsidR="000535A0">
            <w:rPr>
              <w:rFonts w:ascii="Times New Roman" w:hAnsi="Times New Roman" w:cs="Times New Roman"/>
              <w:i/>
              <w:sz w:val="24"/>
              <w:szCs w:val="24"/>
            </w:rPr>
            <w:instrText xml:space="preserve"> CITATION McV10 \l 12298 </w:instrText>
          </w:r>
          <w:r w:rsidR="000535A0">
            <w:rPr>
              <w:rFonts w:ascii="Times New Roman" w:hAnsi="Times New Roman" w:cs="Times New Roman"/>
              <w:i/>
              <w:sz w:val="24"/>
              <w:szCs w:val="24"/>
            </w:rPr>
            <w:fldChar w:fldCharType="separate"/>
          </w:r>
          <w:r w:rsidR="00C63F46">
            <w:rPr>
              <w:rFonts w:ascii="Times New Roman" w:hAnsi="Times New Roman" w:cs="Times New Roman"/>
              <w:i/>
              <w:noProof/>
              <w:sz w:val="24"/>
              <w:szCs w:val="24"/>
            </w:rPr>
            <w:t xml:space="preserve"> </w:t>
          </w:r>
          <w:r w:rsidR="00C63F46" w:rsidRPr="00C63F46">
            <w:rPr>
              <w:rFonts w:ascii="Times New Roman" w:hAnsi="Times New Roman" w:cs="Times New Roman"/>
              <w:noProof/>
              <w:sz w:val="24"/>
              <w:szCs w:val="24"/>
            </w:rPr>
            <w:t>(McVicker, 2010)</w:t>
          </w:r>
          <w:r w:rsidR="000535A0">
            <w:rPr>
              <w:rFonts w:ascii="Times New Roman" w:hAnsi="Times New Roman" w:cs="Times New Roman"/>
              <w:i/>
              <w:sz w:val="24"/>
              <w:szCs w:val="24"/>
            </w:rPr>
            <w:fldChar w:fldCharType="end"/>
          </w:r>
        </w:sdtContent>
      </w:sdt>
      <w:r w:rsidR="007B1B83">
        <w:rPr>
          <w:rFonts w:ascii="Times New Roman" w:hAnsi="Times New Roman" w:cs="Times New Roman"/>
          <w:i/>
          <w:sz w:val="24"/>
          <w:szCs w:val="24"/>
        </w:rPr>
        <w:t xml:space="preserve">. </w:t>
      </w:r>
      <w:r w:rsidR="007B1B83">
        <w:rPr>
          <w:rFonts w:ascii="Times New Roman" w:hAnsi="Times New Roman" w:cs="Times New Roman"/>
          <w:sz w:val="24"/>
          <w:szCs w:val="24"/>
        </w:rPr>
        <w:t xml:space="preserve">Más tarde la investigadora y compositora Anna Beer (2016), también </w:t>
      </w:r>
      <w:r w:rsidR="007B1B83">
        <w:rPr>
          <w:rFonts w:ascii="Times New Roman" w:hAnsi="Times New Roman" w:cs="Times New Roman"/>
          <w:sz w:val="24"/>
          <w:szCs w:val="24"/>
        </w:rPr>
        <w:lastRenderedPageBreak/>
        <w:t xml:space="preserve">publica un libro: </w:t>
      </w:r>
      <w:r w:rsidR="007B1B83" w:rsidRPr="00EE1DD4">
        <w:rPr>
          <w:rFonts w:ascii="Times New Roman" w:hAnsi="Times New Roman" w:cs="Times New Roman"/>
          <w:i/>
          <w:sz w:val="24"/>
          <w:szCs w:val="24"/>
        </w:rPr>
        <w:t>Sounds and Sweet Airs: The Forgotten Women of Classical</w:t>
      </w:r>
      <w:r w:rsidR="007B1B83">
        <w:rPr>
          <w:rFonts w:ascii="Times New Roman" w:hAnsi="Times New Roman" w:cs="Times New Roman"/>
          <w:sz w:val="24"/>
          <w:szCs w:val="24"/>
        </w:rPr>
        <w:t>, que reúne los logros compositivos de mujeres que sobresalieron entre el siglo XVII y el siglo XX (Beer, 2016).</w:t>
      </w:r>
      <w:r w:rsidR="00265C6E">
        <w:rPr>
          <w:rFonts w:ascii="Times New Roman" w:hAnsi="Times New Roman" w:cs="Times New Roman"/>
          <w:sz w:val="24"/>
          <w:szCs w:val="24"/>
        </w:rPr>
        <w:t xml:space="preserve"> Cabe destacar que pese a la escasa indagación a nivel nacional respecto al tema, también se han realizado investigaciones provechosas para el presente trabajo. </w:t>
      </w:r>
      <w:r w:rsidR="00B06D81">
        <w:rPr>
          <w:rFonts w:ascii="Times New Roman" w:hAnsi="Times New Roman" w:cs="Times New Roman"/>
          <w:sz w:val="24"/>
          <w:szCs w:val="24"/>
        </w:rPr>
        <w:t xml:space="preserve">Mario Godoy en su libro: Historia de la música del Ecuador </w:t>
      </w:r>
      <w:sdt>
        <w:sdtPr>
          <w:rPr>
            <w:rFonts w:ascii="Times New Roman" w:hAnsi="Times New Roman" w:cs="Times New Roman"/>
            <w:sz w:val="24"/>
            <w:szCs w:val="24"/>
          </w:rPr>
          <w:id w:val="-135109731"/>
          <w:citation/>
        </w:sdtPr>
        <w:sdtContent>
          <w:r w:rsidR="00B06D81">
            <w:rPr>
              <w:rFonts w:ascii="Times New Roman" w:hAnsi="Times New Roman" w:cs="Times New Roman"/>
              <w:sz w:val="24"/>
              <w:szCs w:val="24"/>
            </w:rPr>
            <w:fldChar w:fldCharType="begin"/>
          </w:r>
          <w:r w:rsidR="00B06D81">
            <w:rPr>
              <w:rFonts w:ascii="Times New Roman" w:hAnsi="Times New Roman" w:cs="Times New Roman"/>
              <w:sz w:val="24"/>
              <w:szCs w:val="24"/>
            </w:rPr>
            <w:instrText xml:space="preserve"> CITATION God12 \l 12298 </w:instrText>
          </w:r>
          <w:r w:rsidR="00B06D81">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(Godoy Aguirre, 2012)</w:t>
          </w:r>
          <w:r w:rsidR="00B06D81">
            <w:rPr>
              <w:rFonts w:ascii="Times New Roman" w:hAnsi="Times New Roman" w:cs="Times New Roman"/>
              <w:sz w:val="24"/>
              <w:szCs w:val="24"/>
            </w:rPr>
            <w:fldChar w:fldCharType="end"/>
          </w:r>
        </w:sdtContent>
      </w:sdt>
      <w:r w:rsidR="00B06D81">
        <w:rPr>
          <w:rFonts w:ascii="Times New Roman" w:hAnsi="Times New Roman" w:cs="Times New Roman"/>
          <w:sz w:val="24"/>
          <w:szCs w:val="24"/>
        </w:rPr>
        <w:t>, recopila información sobre la evolución de la música en el Ecuador desde la época aborigen hasta la actualidad, además re</w:t>
      </w:r>
      <w:r w:rsidR="000535A0">
        <w:rPr>
          <w:rFonts w:ascii="Times New Roman" w:hAnsi="Times New Roman" w:cs="Times New Roman"/>
          <w:sz w:val="24"/>
          <w:szCs w:val="24"/>
        </w:rPr>
        <w:t>a</w:t>
      </w:r>
      <w:r w:rsidR="00B06D81">
        <w:rPr>
          <w:rFonts w:ascii="Times New Roman" w:hAnsi="Times New Roman" w:cs="Times New Roman"/>
          <w:sz w:val="24"/>
          <w:szCs w:val="24"/>
        </w:rPr>
        <w:t>liza una breve descripción biográfica de</w:t>
      </w:r>
      <w:r w:rsidR="00750BD2">
        <w:rPr>
          <w:rFonts w:ascii="Times New Roman" w:hAnsi="Times New Roman" w:cs="Times New Roman"/>
          <w:sz w:val="24"/>
          <w:szCs w:val="24"/>
        </w:rPr>
        <w:t xml:space="preserve"> un gran </w:t>
      </w:r>
      <w:r w:rsidR="003F5FF5">
        <w:rPr>
          <w:rFonts w:ascii="Times New Roman" w:hAnsi="Times New Roman" w:cs="Times New Roman"/>
          <w:sz w:val="24"/>
          <w:szCs w:val="24"/>
        </w:rPr>
        <w:t>número</w:t>
      </w:r>
      <w:r w:rsidR="00750BD2">
        <w:rPr>
          <w:rFonts w:ascii="Times New Roman" w:hAnsi="Times New Roman" w:cs="Times New Roman"/>
          <w:sz w:val="24"/>
          <w:szCs w:val="24"/>
        </w:rPr>
        <w:t xml:space="preserve"> de compositores nacionales en que se mencionan varias mujeres. En este mismo contexto se encuentra Oswaldo Carrión con su colección en 2 tomos llamada </w:t>
      </w:r>
      <w:r w:rsidR="00F74BAB">
        <w:rPr>
          <w:rFonts w:ascii="Times New Roman" w:hAnsi="Times New Roman" w:cs="Times New Roman"/>
          <w:sz w:val="24"/>
          <w:szCs w:val="24"/>
        </w:rPr>
        <w:t>“Lo mejor del siglo</w:t>
      </w:r>
      <w:r w:rsidR="00750BD2">
        <w:rPr>
          <w:rFonts w:ascii="Times New Roman" w:hAnsi="Times New Roman" w:cs="Times New Roman"/>
          <w:sz w:val="24"/>
          <w:szCs w:val="24"/>
        </w:rPr>
        <w:t xml:space="preserve"> XX: Música Ecuatoriana</w:t>
      </w:r>
      <w:r w:rsidR="003717E0">
        <w:rPr>
          <w:rFonts w:ascii="Times New Roman" w:hAnsi="Times New Roman" w:cs="Times New Roman"/>
          <w:sz w:val="24"/>
          <w:szCs w:val="24"/>
        </w:rPr>
        <w:t>”</w:t>
      </w:r>
      <w:r w:rsidR="00B06D81">
        <w:rPr>
          <w:rFonts w:ascii="Times New Roman" w:hAnsi="Times New Roman" w:cs="Times New Roman"/>
          <w:sz w:val="24"/>
          <w:szCs w:val="24"/>
        </w:rPr>
        <w:t xml:space="preserve"> </w:t>
      </w:r>
      <w:sdt>
        <w:sdtPr>
          <w:rPr>
            <w:rFonts w:ascii="Times New Roman" w:hAnsi="Times New Roman" w:cs="Times New Roman"/>
            <w:sz w:val="24"/>
            <w:szCs w:val="24"/>
          </w:rPr>
          <w:id w:val="1291401444"/>
          <w:citation/>
        </w:sdtPr>
        <w:sdtContent>
          <w:r w:rsidR="00750BD2">
            <w:rPr>
              <w:rFonts w:ascii="Times New Roman" w:hAnsi="Times New Roman" w:cs="Times New Roman"/>
              <w:sz w:val="24"/>
              <w:szCs w:val="24"/>
            </w:rPr>
            <w:fldChar w:fldCharType="begin"/>
          </w:r>
          <w:r w:rsidR="00750BD2">
            <w:rPr>
              <w:rFonts w:ascii="Times New Roman" w:hAnsi="Times New Roman" w:cs="Times New Roman"/>
              <w:sz w:val="24"/>
              <w:szCs w:val="24"/>
            </w:rPr>
            <w:instrText xml:space="preserve"> CITATION Car03 \l 12298 </w:instrText>
          </w:r>
          <w:r w:rsidR="00750BD2">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(Carrión, 2003)</w:t>
          </w:r>
          <w:r w:rsidR="00750BD2">
            <w:rPr>
              <w:rFonts w:ascii="Times New Roman" w:hAnsi="Times New Roman" w:cs="Times New Roman"/>
              <w:sz w:val="24"/>
              <w:szCs w:val="24"/>
            </w:rPr>
            <w:fldChar w:fldCharType="end"/>
          </w:r>
        </w:sdtContent>
      </w:sdt>
      <w:r w:rsidR="00750BD2">
        <w:rPr>
          <w:rFonts w:ascii="Times New Roman" w:hAnsi="Times New Roman" w:cs="Times New Roman"/>
          <w:sz w:val="24"/>
          <w:szCs w:val="24"/>
        </w:rPr>
        <w:t xml:space="preserve">. También, </w:t>
      </w:r>
      <w:r w:rsidR="00265C6E">
        <w:rPr>
          <w:rFonts w:ascii="Times New Roman" w:hAnsi="Times New Roman" w:cs="Times New Roman"/>
          <w:sz w:val="24"/>
          <w:szCs w:val="24"/>
        </w:rPr>
        <w:t xml:space="preserve">Sofía Sosa (2017) en su tesis: “El aporte pianístico de Inés Jijón (1909-1995) al desarrollo de la música ecuatoriana” rescata </w:t>
      </w:r>
      <w:r w:rsidR="00045BAB">
        <w:rPr>
          <w:rFonts w:ascii="Times New Roman" w:hAnsi="Times New Roman" w:cs="Times New Roman"/>
          <w:sz w:val="24"/>
          <w:szCs w:val="24"/>
        </w:rPr>
        <w:t xml:space="preserve">la contribución </w:t>
      </w:r>
      <w:r w:rsidR="00265C6E">
        <w:rPr>
          <w:rFonts w:ascii="Times New Roman" w:hAnsi="Times New Roman" w:cs="Times New Roman"/>
          <w:sz w:val="24"/>
          <w:szCs w:val="24"/>
        </w:rPr>
        <w:t>musical de Inés Jijón con sus piezas para piano</w:t>
      </w:r>
      <w:sdt>
        <w:sdtPr>
          <w:rPr>
            <w:rFonts w:ascii="Times New Roman" w:hAnsi="Times New Roman" w:cs="Times New Roman"/>
            <w:sz w:val="24"/>
            <w:szCs w:val="24"/>
          </w:rPr>
          <w:id w:val="-1502424987"/>
          <w:citation/>
        </w:sdtPr>
        <w:sdtContent>
          <w:r w:rsidR="00610EEF">
            <w:rPr>
              <w:rFonts w:ascii="Times New Roman" w:hAnsi="Times New Roman" w:cs="Times New Roman"/>
              <w:sz w:val="24"/>
              <w:szCs w:val="24"/>
            </w:rPr>
            <w:fldChar w:fldCharType="begin"/>
          </w:r>
          <w:r w:rsidR="00610EEF">
            <w:rPr>
              <w:rFonts w:ascii="Times New Roman" w:hAnsi="Times New Roman" w:cs="Times New Roman"/>
              <w:sz w:val="24"/>
              <w:szCs w:val="24"/>
            </w:rPr>
            <w:instrText xml:space="preserve"> CITATION Sos17 \l 12298 </w:instrText>
          </w:r>
          <w:r w:rsidR="00610EEF">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(Sosa, 2017)</w:t>
          </w:r>
          <w:r w:rsidR="00610EEF">
            <w:rPr>
              <w:rFonts w:ascii="Times New Roman" w:hAnsi="Times New Roman" w:cs="Times New Roman"/>
              <w:sz w:val="24"/>
              <w:szCs w:val="24"/>
            </w:rPr>
            <w:fldChar w:fldCharType="end"/>
          </w:r>
        </w:sdtContent>
      </w:sdt>
      <w:r w:rsidR="00750BD2">
        <w:rPr>
          <w:rFonts w:ascii="Times New Roman" w:hAnsi="Times New Roman" w:cs="Times New Roman"/>
          <w:sz w:val="24"/>
          <w:szCs w:val="24"/>
        </w:rPr>
        <w:t>;</w:t>
      </w:r>
      <w:r w:rsidR="00265C6E">
        <w:rPr>
          <w:rFonts w:ascii="Times New Roman" w:hAnsi="Times New Roman" w:cs="Times New Roman"/>
          <w:sz w:val="24"/>
          <w:szCs w:val="24"/>
        </w:rPr>
        <w:t xml:space="preserve"> y Rodolfo Pérez Pimentel</w:t>
      </w:r>
      <w:r w:rsidR="00610EEF">
        <w:rPr>
          <w:rFonts w:ascii="Times New Roman" w:hAnsi="Times New Roman" w:cs="Times New Roman"/>
          <w:sz w:val="24"/>
          <w:szCs w:val="24"/>
        </w:rPr>
        <w:t xml:space="preserve">, quien </w:t>
      </w:r>
      <w:r w:rsidR="00265C6E">
        <w:rPr>
          <w:rFonts w:ascii="Times New Roman" w:hAnsi="Times New Roman" w:cs="Times New Roman"/>
          <w:sz w:val="24"/>
          <w:szCs w:val="24"/>
        </w:rPr>
        <w:t>recopila datos biográficos de personajes relevantes a nivel nacional en su Diccionario Biográfico del Ecuador</w:t>
      </w:r>
      <w:sdt>
        <w:sdtPr>
          <w:rPr>
            <w:rFonts w:ascii="Times New Roman" w:hAnsi="Times New Roman" w:cs="Times New Roman"/>
            <w:sz w:val="24"/>
            <w:szCs w:val="24"/>
          </w:rPr>
          <w:id w:val="-355812955"/>
          <w:citation/>
        </w:sdtPr>
        <w:sdtContent>
          <w:r w:rsidR="00610EEF">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\l 12298 </w:instrText>
          </w:r>
          <w:r w:rsidR="00610EEF">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(Pérez Pimentel, 1987)</w:t>
          </w:r>
          <w:r w:rsidR="00610EEF">
            <w:rPr>
              <w:rFonts w:ascii="Times New Roman" w:hAnsi="Times New Roman" w:cs="Times New Roman"/>
              <w:sz w:val="24"/>
              <w:szCs w:val="24"/>
            </w:rPr>
            <w:fldChar w:fldCharType="end"/>
          </w:r>
        </w:sdtContent>
      </w:sdt>
      <w:r w:rsidR="00265C6E">
        <w:rPr>
          <w:rFonts w:ascii="Times New Roman" w:hAnsi="Times New Roman" w:cs="Times New Roman"/>
          <w:sz w:val="24"/>
          <w:szCs w:val="24"/>
        </w:rPr>
        <w:t>,</w:t>
      </w:r>
      <w:r w:rsidR="00CD7786">
        <w:rPr>
          <w:rFonts w:ascii="Times New Roman" w:hAnsi="Times New Roman" w:cs="Times New Roman"/>
          <w:sz w:val="24"/>
          <w:szCs w:val="24"/>
        </w:rPr>
        <w:t xml:space="preserve"> como la vida de Rosa Borja de Y</w:t>
      </w:r>
      <w:r w:rsidR="00265C6E">
        <w:rPr>
          <w:rFonts w:ascii="Times New Roman" w:hAnsi="Times New Roman" w:cs="Times New Roman"/>
          <w:sz w:val="24"/>
          <w:szCs w:val="24"/>
        </w:rPr>
        <w:t xml:space="preserve">caza, </w:t>
      </w:r>
      <w:r w:rsidR="00610EEF">
        <w:rPr>
          <w:rFonts w:ascii="Times New Roman" w:hAnsi="Times New Roman" w:cs="Times New Roman"/>
          <w:sz w:val="24"/>
          <w:szCs w:val="24"/>
        </w:rPr>
        <w:t xml:space="preserve">en </w:t>
      </w:r>
      <w:r w:rsidR="00265C6E">
        <w:rPr>
          <w:rFonts w:ascii="Times New Roman" w:hAnsi="Times New Roman" w:cs="Times New Roman"/>
          <w:sz w:val="24"/>
          <w:szCs w:val="24"/>
        </w:rPr>
        <w:t>base a l</w:t>
      </w:r>
      <w:r w:rsidR="00610EEF">
        <w:rPr>
          <w:rFonts w:ascii="Times New Roman" w:hAnsi="Times New Roman" w:cs="Times New Roman"/>
          <w:sz w:val="24"/>
          <w:szCs w:val="24"/>
        </w:rPr>
        <w:t xml:space="preserve">a cual </w:t>
      </w:r>
      <w:r w:rsidR="00265C6E">
        <w:rPr>
          <w:rFonts w:ascii="Times New Roman" w:hAnsi="Times New Roman" w:cs="Times New Roman"/>
          <w:sz w:val="24"/>
          <w:szCs w:val="24"/>
        </w:rPr>
        <w:t>se desarrollará el libreto de la presente cantata.</w:t>
      </w:r>
      <w:r w:rsidR="00ED63B7">
        <w:rPr>
          <w:rFonts w:ascii="Times New Roman" w:hAnsi="Times New Roman" w:cs="Times New Roman"/>
          <w:sz w:val="24"/>
          <w:szCs w:val="24"/>
        </w:rPr>
        <w:t xml:space="preserve"> </w:t>
      </w:r>
    </w:p>
    <w:p w14:paraId="1B11993F" w14:textId="3B0D3C2F" w:rsidR="00452344" w:rsidRPr="00452344" w:rsidRDefault="00ED63B7"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Adicionalmente</w:t>
      </w:r>
      <w:r w:rsidR="00F60C48">
        <w:rPr>
          <w:rFonts w:ascii="Times New Roman" w:hAnsi="Times New Roman" w:cs="Times New Roman"/>
          <w:sz w:val="24"/>
          <w:szCs w:val="24"/>
        </w:rPr>
        <w:t>,</w:t>
      </w:r>
      <w:r w:rsidR="00170A61">
        <w:rPr>
          <w:rFonts w:ascii="Times New Roman" w:hAnsi="Times New Roman" w:cs="Times New Roman"/>
          <w:sz w:val="24"/>
          <w:szCs w:val="24"/>
        </w:rPr>
        <w:t xml:space="preserve"> en cuanto al género musical “cantata” se han realizado previamente investigaciones que analizan </w:t>
      </w:r>
      <w:r w:rsidR="006C3C59">
        <w:rPr>
          <w:rFonts w:ascii="Times New Roman" w:hAnsi="Times New Roman" w:cs="Times New Roman"/>
          <w:sz w:val="24"/>
          <w:szCs w:val="24"/>
        </w:rPr>
        <w:t>los rasgos característicos co</w:t>
      </w:r>
      <w:r w:rsidR="00045BAB">
        <w:rPr>
          <w:rFonts w:ascii="Times New Roman" w:hAnsi="Times New Roman" w:cs="Times New Roman"/>
          <w:sz w:val="24"/>
          <w:szCs w:val="24"/>
        </w:rPr>
        <w:t>mpositivos de varias obras destacada</w:t>
      </w:r>
      <w:r w:rsidR="006C3C59">
        <w:rPr>
          <w:rFonts w:ascii="Times New Roman" w:hAnsi="Times New Roman" w:cs="Times New Roman"/>
          <w:sz w:val="24"/>
          <w:szCs w:val="24"/>
        </w:rPr>
        <w:t xml:space="preserve">s de compositores desde el barroco hasta la actualidad. Por ejemplo Michael Talbot (2016) en su edición del libro: </w:t>
      </w:r>
      <w:r w:rsidR="006C3C59">
        <w:rPr>
          <w:rFonts w:ascii="Times New Roman" w:hAnsi="Times New Roman" w:cs="Times New Roman"/>
          <w:i/>
          <w:sz w:val="24"/>
          <w:szCs w:val="24"/>
        </w:rPr>
        <w:t xml:space="preserve">Aspects of the secular cantata in late baroque, </w:t>
      </w:r>
      <w:r w:rsidR="006C3C59">
        <w:rPr>
          <w:rFonts w:ascii="Times New Roman" w:hAnsi="Times New Roman" w:cs="Times New Roman"/>
          <w:sz w:val="24"/>
          <w:szCs w:val="24"/>
        </w:rPr>
        <w:t>de la editorial Ashgate (2009</w:t>
      </w:r>
      <w:r w:rsidR="00DF42CE">
        <w:rPr>
          <w:rFonts w:ascii="Times New Roman" w:hAnsi="Times New Roman" w:cs="Times New Roman"/>
          <w:sz w:val="24"/>
          <w:szCs w:val="24"/>
        </w:rPr>
        <w:t>), expone</w:t>
      </w:r>
      <w:r w:rsidR="00B02E1C">
        <w:rPr>
          <w:rFonts w:ascii="Times New Roman" w:hAnsi="Times New Roman" w:cs="Times New Roman"/>
          <w:sz w:val="24"/>
          <w:szCs w:val="24"/>
        </w:rPr>
        <w:t xml:space="preserve"> los aspectos más relevantes de la cantata de cámara italiana desde 1660 con los compositores Legrenzi y Stradella hasta 1740 con Porpora y Hasse</w:t>
      </w:r>
      <w:sdt>
        <w:sdtPr>
          <w:rPr>
            <w:rFonts w:ascii="Times New Roman" w:hAnsi="Times New Roman" w:cs="Times New Roman"/>
            <w:sz w:val="24"/>
            <w:szCs w:val="24"/>
          </w:rPr>
          <w:id w:val="1009098729"/>
          <w:citation/>
        </w:sdtPr>
        <w:sdtContent>
          <w:r w:rsidR="00B2711F">
            <w:rPr>
              <w:rFonts w:ascii="Times New Roman" w:hAnsi="Times New Roman" w:cs="Times New Roman"/>
              <w:sz w:val="24"/>
              <w:szCs w:val="24"/>
            </w:rPr>
            <w:fldChar w:fldCharType="begin"/>
          </w:r>
          <w:r w:rsidR="00B2711F">
            <w:rPr>
              <w:rFonts w:ascii="Times New Roman" w:hAnsi="Times New Roman" w:cs="Times New Roman"/>
              <w:sz w:val="24"/>
              <w:szCs w:val="24"/>
            </w:rPr>
            <w:instrText xml:space="preserve"> CITATION Tal06 \l 12298 </w:instrText>
          </w:r>
          <w:r w:rsidR="00B2711F">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(Talbot, 2006)</w:t>
          </w:r>
          <w:r w:rsidR="00B2711F">
            <w:rPr>
              <w:rFonts w:ascii="Times New Roman" w:hAnsi="Times New Roman" w:cs="Times New Roman"/>
              <w:sz w:val="24"/>
              <w:szCs w:val="24"/>
            </w:rPr>
            <w:fldChar w:fldCharType="end"/>
          </w:r>
        </w:sdtContent>
      </w:sdt>
      <w:r w:rsidR="00B02E1C">
        <w:rPr>
          <w:rFonts w:ascii="Times New Roman" w:hAnsi="Times New Roman" w:cs="Times New Roman"/>
          <w:sz w:val="24"/>
          <w:szCs w:val="24"/>
        </w:rPr>
        <w:t>.</w:t>
      </w:r>
      <w:r w:rsidR="006F1CAE">
        <w:rPr>
          <w:rFonts w:ascii="Times New Roman" w:hAnsi="Times New Roman" w:cs="Times New Roman"/>
          <w:sz w:val="24"/>
          <w:szCs w:val="24"/>
        </w:rPr>
        <w:t xml:space="preserve"> </w:t>
      </w:r>
      <w:r w:rsidR="006F1CAE" w:rsidRPr="006F1CAE">
        <w:rPr>
          <w:rFonts w:ascii="Times New Roman" w:hAnsi="Times New Roman" w:cs="Times New Roman"/>
          <w:sz w:val="24"/>
          <w:szCs w:val="24"/>
        </w:rPr>
        <w:t>George Putnam Upton</w:t>
      </w:r>
      <w:r w:rsidR="006F1CAE">
        <w:rPr>
          <w:rFonts w:ascii="Times New Roman" w:hAnsi="Times New Roman" w:cs="Times New Roman"/>
          <w:sz w:val="24"/>
          <w:szCs w:val="24"/>
        </w:rPr>
        <w:t xml:space="preserve"> (2008) también recopila datos históricos, teóricos y técnicos de la cantata y algunos de sus exponentes en su libro: </w:t>
      </w:r>
      <w:r w:rsidR="006F1CAE" w:rsidRPr="006F1CAE">
        <w:rPr>
          <w:rFonts w:ascii="Times New Roman" w:hAnsi="Times New Roman" w:cs="Times New Roman"/>
          <w:i/>
          <w:sz w:val="24"/>
          <w:szCs w:val="24"/>
        </w:rPr>
        <w:t>The Standard Cantatas: Their Stories, Their Music,</w:t>
      </w:r>
      <w:r w:rsidR="006F1CAE">
        <w:rPr>
          <w:rFonts w:ascii="Times New Roman" w:hAnsi="Times New Roman" w:cs="Times New Roman"/>
          <w:i/>
          <w:sz w:val="24"/>
          <w:szCs w:val="24"/>
        </w:rPr>
        <w:t xml:space="preserve"> and Their Composers; a Handbook</w:t>
      </w:r>
      <w:sdt>
        <w:sdtPr>
          <w:rPr>
            <w:rFonts w:ascii="Times New Roman" w:hAnsi="Times New Roman" w:cs="Times New Roman"/>
            <w:i/>
            <w:sz w:val="24"/>
            <w:szCs w:val="24"/>
          </w:rPr>
          <w:id w:val="2022127561"/>
          <w:citation/>
        </w:sdtPr>
        <w:sdtContent>
          <w:r w:rsidR="00B2711F">
            <w:rPr>
              <w:rFonts w:ascii="Times New Roman" w:hAnsi="Times New Roman" w:cs="Times New Roman"/>
              <w:i/>
              <w:sz w:val="24"/>
              <w:szCs w:val="24"/>
            </w:rPr>
            <w:fldChar w:fldCharType="begin"/>
          </w:r>
          <w:r w:rsidR="00F76432">
            <w:rPr>
              <w:rFonts w:ascii="Times New Roman" w:hAnsi="Times New Roman" w:cs="Times New Roman"/>
              <w:i/>
              <w:sz w:val="24"/>
              <w:szCs w:val="24"/>
            </w:rPr>
            <w:instrText xml:space="preserve">CITATION Upt99 \l 12298 </w:instrText>
          </w:r>
          <w:r w:rsidR="00B2711F">
            <w:rPr>
              <w:rFonts w:ascii="Times New Roman" w:hAnsi="Times New Roman" w:cs="Times New Roman"/>
              <w:i/>
              <w:sz w:val="24"/>
              <w:szCs w:val="24"/>
            </w:rPr>
            <w:fldChar w:fldCharType="separate"/>
          </w:r>
          <w:r w:rsidR="00C63F46">
            <w:rPr>
              <w:rFonts w:ascii="Times New Roman" w:hAnsi="Times New Roman" w:cs="Times New Roman"/>
              <w:i/>
              <w:noProof/>
              <w:sz w:val="24"/>
              <w:szCs w:val="24"/>
            </w:rPr>
            <w:t xml:space="preserve"> </w:t>
          </w:r>
          <w:r w:rsidR="00C63F46" w:rsidRPr="00C63F46">
            <w:rPr>
              <w:rFonts w:ascii="Times New Roman" w:hAnsi="Times New Roman" w:cs="Times New Roman"/>
              <w:noProof/>
              <w:sz w:val="24"/>
              <w:szCs w:val="24"/>
            </w:rPr>
            <w:t>(Upton, 1899)</w:t>
          </w:r>
          <w:r w:rsidR="00B2711F">
            <w:rPr>
              <w:rFonts w:ascii="Times New Roman" w:hAnsi="Times New Roman" w:cs="Times New Roman"/>
              <w:i/>
              <w:sz w:val="24"/>
              <w:szCs w:val="24"/>
            </w:rPr>
            <w:fldChar w:fldCharType="end"/>
          </w:r>
        </w:sdtContent>
      </w:sdt>
      <w:r w:rsidR="006F1CAE">
        <w:rPr>
          <w:rFonts w:ascii="Times New Roman" w:hAnsi="Times New Roman" w:cs="Times New Roman"/>
          <w:i/>
          <w:sz w:val="24"/>
          <w:szCs w:val="24"/>
        </w:rPr>
        <w:t xml:space="preserve">. </w:t>
      </w:r>
      <w:r w:rsidR="006F1CAE">
        <w:rPr>
          <w:rFonts w:ascii="Times New Roman" w:hAnsi="Times New Roman" w:cs="Times New Roman"/>
          <w:sz w:val="24"/>
          <w:szCs w:val="24"/>
        </w:rPr>
        <w:t xml:space="preserve">En Latinoamérica se han llevado a cabo </w:t>
      </w:r>
      <w:r w:rsidR="000B69D0">
        <w:rPr>
          <w:rFonts w:ascii="Times New Roman" w:hAnsi="Times New Roman" w:cs="Times New Roman"/>
          <w:sz w:val="24"/>
          <w:szCs w:val="24"/>
        </w:rPr>
        <w:t xml:space="preserve">trabajos destacados como el libro de Hugo López Chirico (2008): </w:t>
      </w:r>
      <w:r w:rsidR="000B69D0" w:rsidRPr="000B69D0">
        <w:rPr>
          <w:rFonts w:ascii="Times New Roman" w:hAnsi="Times New Roman" w:cs="Times New Roman"/>
          <w:sz w:val="24"/>
          <w:szCs w:val="24"/>
        </w:rPr>
        <w:t>La "Cantata criolla" de Antonio Estévez: un análisis de la obra y de su inserción en el nacionalismo musical latinoamericano y venezolano</w:t>
      </w:r>
      <w:r w:rsidR="000B69D0">
        <w:rPr>
          <w:rFonts w:ascii="Times New Roman" w:hAnsi="Times New Roman" w:cs="Times New Roman"/>
          <w:sz w:val="24"/>
          <w:szCs w:val="24"/>
        </w:rPr>
        <w:t>, en que se estudia detalladamente una composición de este artista correspondiente al género mencionado</w:t>
      </w:r>
      <w:sdt>
        <w:sdtPr>
          <w:rPr>
            <w:rFonts w:ascii="Times New Roman" w:hAnsi="Times New Roman" w:cs="Times New Roman"/>
            <w:sz w:val="24"/>
            <w:szCs w:val="24"/>
          </w:rPr>
          <w:id w:val="1719392133"/>
          <w:citation/>
        </w:sdtPr>
        <w:sdtContent>
          <w:r w:rsidR="00B2711F">
            <w:rPr>
              <w:rFonts w:ascii="Times New Roman" w:hAnsi="Times New Roman" w:cs="Times New Roman"/>
              <w:sz w:val="24"/>
              <w:szCs w:val="24"/>
            </w:rPr>
            <w:fldChar w:fldCharType="begin"/>
          </w:r>
          <w:r w:rsidR="00B2711F">
            <w:rPr>
              <w:rFonts w:ascii="Times New Roman" w:hAnsi="Times New Roman" w:cs="Times New Roman"/>
              <w:sz w:val="24"/>
              <w:szCs w:val="24"/>
            </w:rPr>
            <w:instrText xml:space="preserve"> CITATION Lóp08 \l 12298 </w:instrText>
          </w:r>
          <w:r w:rsidR="00B2711F">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(López, 2008)</w:t>
          </w:r>
          <w:r w:rsidR="00B2711F">
            <w:rPr>
              <w:rFonts w:ascii="Times New Roman" w:hAnsi="Times New Roman" w:cs="Times New Roman"/>
              <w:sz w:val="24"/>
              <w:szCs w:val="24"/>
            </w:rPr>
            <w:fldChar w:fldCharType="end"/>
          </w:r>
        </w:sdtContent>
      </w:sdt>
      <w:r w:rsidR="000B69D0">
        <w:rPr>
          <w:rFonts w:ascii="Times New Roman" w:hAnsi="Times New Roman" w:cs="Times New Roman"/>
          <w:sz w:val="24"/>
          <w:szCs w:val="24"/>
        </w:rPr>
        <w:t xml:space="preserve">. </w:t>
      </w:r>
      <w:r w:rsidR="001D506C">
        <w:rPr>
          <w:rFonts w:ascii="Times New Roman" w:hAnsi="Times New Roman" w:cs="Times New Roman"/>
          <w:sz w:val="24"/>
          <w:szCs w:val="24"/>
        </w:rPr>
        <w:t xml:space="preserve">Y en Chile </w:t>
      </w:r>
      <w:r w:rsidR="001D506C" w:rsidRPr="001D506C">
        <w:rPr>
          <w:rFonts w:ascii="Times New Roman" w:hAnsi="Times New Roman" w:cs="Times New Roman"/>
          <w:sz w:val="24"/>
          <w:szCs w:val="24"/>
        </w:rPr>
        <w:t>Juliana Guerrero</w:t>
      </w:r>
      <w:r w:rsidR="001D506C">
        <w:rPr>
          <w:rFonts w:ascii="Times New Roman" w:hAnsi="Times New Roman" w:cs="Times New Roman"/>
          <w:sz w:val="24"/>
          <w:szCs w:val="24"/>
        </w:rPr>
        <w:t xml:space="preserve"> (2013) realizó un artículo científico publicado bajo el nombre de</w:t>
      </w:r>
      <w:r w:rsidR="001D506C" w:rsidRPr="00BA0678">
        <w:rPr>
          <w:rFonts w:ascii="Times New Roman" w:hAnsi="Times New Roman" w:cs="Times New Roman"/>
          <w:i/>
          <w:sz w:val="24"/>
          <w:szCs w:val="24"/>
        </w:rPr>
        <w:t>: La cantata: el cruce entre lo culto y lo popular</w:t>
      </w:r>
      <w:r w:rsidR="00452344">
        <w:rPr>
          <w:rFonts w:ascii="Times New Roman" w:hAnsi="Times New Roman" w:cs="Times New Roman"/>
          <w:sz w:val="24"/>
          <w:szCs w:val="24"/>
        </w:rPr>
        <w:t xml:space="preserve">, en el cual se analizan </w:t>
      </w:r>
      <w:r w:rsidR="00F776F1">
        <w:rPr>
          <w:rFonts w:ascii="Times New Roman" w:hAnsi="Times New Roman" w:cs="Times New Roman"/>
          <w:sz w:val="24"/>
          <w:szCs w:val="24"/>
        </w:rPr>
        <w:t>los elementos</w:t>
      </w:r>
      <w:r w:rsidR="00452344">
        <w:rPr>
          <w:rFonts w:ascii="Times New Roman" w:hAnsi="Times New Roman" w:cs="Times New Roman"/>
          <w:sz w:val="24"/>
          <w:szCs w:val="24"/>
        </w:rPr>
        <w:t xml:space="preserve"> musicales académicos y populares de dos cantatas </w:t>
      </w:r>
      <w:r w:rsidR="00452344" w:rsidRPr="00452344">
        <w:rPr>
          <w:rFonts w:ascii="Times New Roman" w:hAnsi="Times New Roman" w:cs="Times New Roman"/>
          <w:sz w:val="24"/>
          <w:szCs w:val="24"/>
        </w:rPr>
        <w:t>compuestas</w:t>
      </w:r>
      <w:r w:rsidR="00452344">
        <w:rPr>
          <w:rFonts w:ascii="Times New Roman" w:hAnsi="Times New Roman" w:cs="Times New Roman"/>
          <w:sz w:val="24"/>
          <w:szCs w:val="24"/>
        </w:rPr>
        <w:t xml:space="preserve"> en los años 60s en Sudamérica:</w:t>
      </w:r>
      <w:r w:rsidR="00452344" w:rsidRPr="00452344">
        <w:rPr>
          <w:rFonts w:ascii="Times New Roman" w:hAnsi="Times New Roman" w:cs="Times New Roman"/>
          <w:sz w:val="24"/>
          <w:szCs w:val="24"/>
        </w:rPr>
        <w:t xml:space="preserve"> </w:t>
      </w:r>
      <w:r w:rsidR="00452344">
        <w:rPr>
          <w:rFonts w:ascii="Times New Roman" w:hAnsi="Times New Roman" w:cs="Times New Roman"/>
          <w:sz w:val="24"/>
          <w:szCs w:val="24"/>
        </w:rPr>
        <w:t>“</w:t>
      </w:r>
      <w:r w:rsidR="00452344" w:rsidRPr="00452344">
        <w:rPr>
          <w:rFonts w:ascii="Times New Roman" w:hAnsi="Times New Roman" w:cs="Times New Roman"/>
          <w:sz w:val="24"/>
          <w:szCs w:val="24"/>
        </w:rPr>
        <w:t>Laxatón</w:t>
      </w:r>
      <w:r w:rsidR="00452344">
        <w:rPr>
          <w:rFonts w:ascii="Times New Roman" w:hAnsi="Times New Roman" w:cs="Times New Roman"/>
          <w:sz w:val="24"/>
          <w:szCs w:val="24"/>
        </w:rPr>
        <w:t>”</w:t>
      </w:r>
      <w:r w:rsidR="00452344" w:rsidRPr="00452344">
        <w:rPr>
          <w:rFonts w:ascii="Times New Roman" w:hAnsi="Times New Roman" w:cs="Times New Roman"/>
          <w:sz w:val="24"/>
          <w:szCs w:val="24"/>
        </w:rPr>
        <w:t xml:space="preserve"> del grupo argentino Les Luthiers (1965) y </w:t>
      </w:r>
      <w:r w:rsidR="00452344">
        <w:rPr>
          <w:rFonts w:ascii="Times New Roman" w:hAnsi="Times New Roman" w:cs="Times New Roman"/>
          <w:sz w:val="24"/>
          <w:szCs w:val="24"/>
        </w:rPr>
        <w:t>“</w:t>
      </w:r>
      <w:r w:rsidR="00452344" w:rsidRPr="00452344">
        <w:rPr>
          <w:rFonts w:ascii="Times New Roman" w:hAnsi="Times New Roman" w:cs="Times New Roman"/>
          <w:sz w:val="24"/>
          <w:szCs w:val="24"/>
        </w:rPr>
        <w:t xml:space="preserve">Santa María de </w:t>
      </w:r>
      <w:r w:rsidR="00452344" w:rsidRPr="00452344">
        <w:rPr>
          <w:rFonts w:ascii="Times New Roman" w:hAnsi="Times New Roman" w:cs="Times New Roman"/>
          <w:sz w:val="24"/>
          <w:szCs w:val="24"/>
        </w:rPr>
        <w:lastRenderedPageBreak/>
        <w:t>Iquique</w:t>
      </w:r>
      <w:r w:rsidR="00452344">
        <w:rPr>
          <w:rFonts w:ascii="Times New Roman" w:hAnsi="Times New Roman" w:cs="Times New Roman"/>
          <w:sz w:val="24"/>
          <w:szCs w:val="24"/>
        </w:rPr>
        <w:t>” del chileno Luis Advis (1969), y su impacto en la sociedad como medio de crítica política</w:t>
      </w:r>
      <w:sdt>
        <w:sdtPr>
          <w:rPr>
            <w:rFonts w:ascii="Times New Roman" w:hAnsi="Times New Roman" w:cs="Times New Roman"/>
            <w:sz w:val="24"/>
            <w:szCs w:val="24"/>
          </w:rPr>
          <w:id w:val="898250797"/>
          <w:citation/>
        </w:sdtPr>
        <w:sdtContent>
          <w:r w:rsidR="00B2711F">
            <w:rPr>
              <w:rFonts w:ascii="Times New Roman" w:hAnsi="Times New Roman" w:cs="Times New Roman"/>
              <w:sz w:val="24"/>
              <w:szCs w:val="24"/>
            </w:rPr>
            <w:fldChar w:fldCharType="begin"/>
          </w:r>
          <w:r w:rsidR="00B2711F">
            <w:rPr>
              <w:rFonts w:ascii="Times New Roman" w:hAnsi="Times New Roman" w:cs="Times New Roman"/>
              <w:sz w:val="24"/>
              <w:szCs w:val="24"/>
            </w:rPr>
            <w:instrText xml:space="preserve"> CITATION Gue13 \l 12298 </w:instrText>
          </w:r>
          <w:r w:rsidR="00B2711F">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(Guerrero J. , 2013)</w:t>
          </w:r>
          <w:r w:rsidR="00B2711F">
            <w:rPr>
              <w:rFonts w:ascii="Times New Roman" w:hAnsi="Times New Roman" w:cs="Times New Roman"/>
              <w:sz w:val="24"/>
              <w:szCs w:val="24"/>
            </w:rPr>
            <w:fldChar w:fldCharType="end"/>
          </w:r>
        </w:sdtContent>
      </w:sdt>
      <w:r w:rsidR="00452344">
        <w:rPr>
          <w:rFonts w:ascii="Times New Roman" w:hAnsi="Times New Roman" w:cs="Times New Roman"/>
          <w:sz w:val="24"/>
          <w:szCs w:val="24"/>
        </w:rPr>
        <w:t xml:space="preserve">. </w:t>
      </w:r>
    </w:p>
    <w:p w14:paraId="0D30B578" w14:textId="3CBBE4D9" w:rsidR="000D5488" w:rsidRPr="00446DAC" w:rsidRDefault="00446DAC" w:rsidP="0051537A">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Tomando en cuenta la problemática previamente expuesta se ha planteado componer una cantata basada en la vida y obra de Rosa Borja de Ycaza, </w:t>
      </w:r>
      <w:r w:rsidR="006C7C15">
        <w:rPr>
          <w:rFonts w:ascii="Times New Roman" w:hAnsi="Times New Roman" w:cs="Times New Roman"/>
          <w:sz w:val="24"/>
          <w:szCs w:val="24"/>
        </w:rPr>
        <w:t xml:space="preserve">usando </w:t>
      </w:r>
      <w:r>
        <w:rPr>
          <w:rFonts w:ascii="Times New Roman" w:hAnsi="Times New Roman" w:cs="Times New Roman"/>
          <w:sz w:val="24"/>
          <w:szCs w:val="24"/>
        </w:rPr>
        <w:t xml:space="preserve">poemas de su autoría como </w:t>
      </w:r>
      <w:r w:rsidR="006C7C15">
        <w:rPr>
          <w:rFonts w:ascii="Times New Roman" w:hAnsi="Times New Roman" w:cs="Times New Roman"/>
          <w:sz w:val="24"/>
          <w:szCs w:val="24"/>
        </w:rPr>
        <w:t xml:space="preserve">texto base </w:t>
      </w:r>
      <w:r>
        <w:rPr>
          <w:rFonts w:ascii="Times New Roman" w:hAnsi="Times New Roman" w:cs="Times New Roman"/>
          <w:sz w:val="24"/>
          <w:szCs w:val="24"/>
        </w:rPr>
        <w:t>de algunas arias, para dar a conocer el aporte literario, musical y social de dicha compositora mediante una expresión artística que además permita ampliar el repertorio musical del Ecuador. Con tal prop</w:t>
      </w:r>
      <w:r w:rsidR="006A1137">
        <w:rPr>
          <w:rFonts w:ascii="Times New Roman" w:hAnsi="Times New Roman" w:cs="Times New Roman"/>
          <w:sz w:val="24"/>
          <w:szCs w:val="24"/>
        </w:rPr>
        <w:t>ósito</w:t>
      </w:r>
      <w:r w:rsidR="006024C8">
        <w:rPr>
          <w:rFonts w:ascii="Times New Roman" w:hAnsi="Times New Roman" w:cs="Times New Roman"/>
          <w:sz w:val="24"/>
          <w:szCs w:val="24"/>
        </w:rPr>
        <w:t>,</w:t>
      </w:r>
      <w:r w:rsidR="006A1137">
        <w:rPr>
          <w:rFonts w:ascii="Times New Roman" w:hAnsi="Times New Roman" w:cs="Times New Roman"/>
          <w:sz w:val="24"/>
          <w:szCs w:val="24"/>
        </w:rPr>
        <w:t xml:space="preserve"> se procedió</w:t>
      </w:r>
      <w:r>
        <w:rPr>
          <w:rFonts w:ascii="Times New Roman" w:hAnsi="Times New Roman" w:cs="Times New Roman"/>
          <w:sz w:val="24"/>
          <w:szCs w:val="24"/>
        </w:rPr>
        <w:t xml:space="preserve"> a e</w:t>
      </w:r>
      <w:r w:rsidR="000D5488" w:rsidRPr="00446DAC">
        <w:rPr>
          <w:rFonts w:ascii="Times New Roman" w:hAnsi="Times New Roman" w:cs="Times New Roman"/>
          <w:sz w:val="24"/>
          <w:szCs w:val="24"/>
        </w:rPr>
        <w:t xml:space="preserve">xaminar el contexto histórico en que toma </w:t>
      </w:r>
      <w:r w:rsidR="00CD7786" w:rsidRPr="00446DAC">
        <w:rPr>
          <w:rFonts w:ascii="Times New Roman" w:hAnsi="Times New Roman" w:cs="Times New Roman"/>
          <w:sz w:val="24"/>
          <w:szCs w:val="24"/>
        </w:rPr>
        <w:t>lugar la vida de Rosa Borja de Y</w:t>
      </w:r>
      <w:r>
        <w:rPr>
          <w:rFonts w:ascii="Times New Roman" w:hAnsi="Times New Roman" w:cs="Times New Roman"/>
          <w:sz w:val="24"/>
          <w:szCs w:val="24"/>
        </w:rPr>
        <w:t>caza, d</w:t>
      </w:r>
      <w:r w:rsidR="004660F3" w:rsidRPr="00446DAC">
        <w:rPr>
          <w:rFonts w:ascii="Times New Roman" w:hAnsi="Times New Roman" w:cs="Times New Roman"/>
          <w:sz w:val="24"/>
          <w:szCs w:val="24"/>
        </w:rPr>
        <w:t>esarrollar el libreto de la cantata basándose en la biografía de la compositora y en los poemas de su</w:t>
      </w:r>
      <w:r>
        <w:rPr>
          <w:rFonts w:ascii="Times New Roman" w:hAnsi="Times New Roman" w:cs="Times New Roman"/>
          <w:sz w:val="24"/>
          <w:szCs w:val="24"/>
        </w:rPr>
        <w:t xml:space="preserve"> libro “Aspectos de mi sendero”</w:t>
      </w:r>
      <w:sdt>
        <w:sdtPr>
          <w:rPr>
            <w:rFonts w:ascii="Times New Roman" w:hAnsi="Times New Roman" w:cs="Times New Roman"/>
            <w:sz w:val="24"/>
            <w:szCs w:val="24"/>
          </w:rPr>
          <w:id w:val="48276819"/>
          <w:citation/>
        </w:sdtPr>
        <w:sdtContent>
          <w:r w:rsidR="00FA0307">
            <w:rPr>
              <w:rFonts w:ascii="Times New Roman" w:hAnsi="Times New Roman" w:cs="Times New Roman"/>
              <w:sz w:val="24"/>
              <w:szCs w:val="24"/>
            </w:rPr>
            <w:fldChar w:fldCharType="begin"/>
          </w:r>
          <w:r w:rsidR="00FA0307">
            <w:rPr>
              <w:rFonts w:ascii="Times New Roman" w:hAnsi="Times New Roman" w:cs="Times New Roman"/>
              <w:sz w:val="24"/>
              <w:szCs w:val="24"/>
            </w:rPr>
            <w:instrText xml:space="preserve"> CITATION Ros30 \l 12298 </w:instrText>
          </w:r>
          <w:r w:rsidR="00FA0307">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(Borja de Ycaza, 1930)</w:t>
          </w:r>
          <w:r w:rsidR="00FA0307">
            <w:rPr>
              <w:rFonts w:ascii="Times New Roman" w:hAnsi="Times New Roman" w:cs="Times New Roman"/>
              <w:sz w:val="24"/>
              <w:szCs w:val="24"/>
            </w:rPr>
            <w:fldChar w:fldCharType="end"/>
          </w:r>
        </w:sdtContent>
      </w:sdt>
      <w:r>
        <w:rPr>
          <w:rFonts w:ascii="Times New Roman" w:hAnsi="Times New Roman" w:cs="Times New Roman"/>
          <w:sz w:val="24"/>
          <w:szCs w:val="24"/>
        </w:rPr>
        <w:t>, c</w:t>
      </w:r>
      <w:r w:rsidR="004660F3" w:rsidRPr="00446DAC">
        <w:rPr>
          <w:rFonts w:ascii="Times New Roman" w:hAnsi="Times New Roman" w:cs="Times New Roman"/>
          <w:sz w:val="24"/>
          <w:szCs w:val="24"/>
        </w:rPr>
        <w:t>omponer la música de la cantata para cuarteto m</w:t>
      </w:r>
      <w:r>
        <w:rPr>
          <w:rFonts w:ascii="Times New Roman" w:hAnsi="Times New Roman" w:cs="Times New Roman"/>
          <w:sz w:val="24"/>
          <w:szCs w:val="24"/>
        </w:rPr>
        <w:t>ixto</w:t>
      </w:r>
      <w:r w:rsidR="003D7F9A">
        <w:rPr>
          <w:rFonts w:ascii="Times New Roman" w:hAnsi="Times New Roman" w:cs="Times New Roman"/>
          <w:sz w:val="24"/>
          <w:szCs w:val="24"/>
        </w:rPr>
        <w:t xml:space="preserve"> conformado por:</w:t>
      </w:r>
      <w:r w:rsidR="003D7F9A" w:rsidRPr="003D7F9A">
        <w:rPr>
          <w:rFonts w:ascii="Times New Roman" w:hAnsi="Times New Roman" w:cs="Times New Roman"/>
          <w:sz w:val="24"/>
          <w:szCs w:val="24"/>
        </w:rPr>
        <w:t xml:space="preserve"> </w:t>
      </w:r>
      <w:r w:rsidR="003D7F9A">
        <w:rPr>
          <w:rFonts w:ascii="Times New Roman" w:hAnsi="Times New Roman" w:cs="Times New Roman"/>
          <w:sz w:val="24"/>
          <w:szCs w:val="24"/>
        </w:rPr>
        <w:t>flauta traversa, clarinete, violín y cello; además de un coro a cuatro voces que cumple la fun</w:t>
      </w:r>
      <w:r w:rsidR="00362557">
        <w:rPr>
          <w:rFonts w:ascii="Times New Roman" w:hAnsi="Times New Roman" w:cs="Times New Roman"/>
          <w:sz w:val="24"/>
          <w:szCs w:val="24"/>
        </w:rPr>
        <w:t>ción de narrador testigo, tres solistas principales  y cuatro</w:t>
      </w:r>
      <w:r w:rsidR="003D7F9A">
        <w:rPr>
          <w:rFonts w:ascii="Times New Roman" w:hAnsi="Times New Roman" w:cs="Times New Roman"/>
          <w:sz w:val="24"/>
          <w:szCs w:val="24"/>
        </w:rPr>
        <w:t xml:space="preserve"> secundarios que aparecen ocasionalmente. Y</w:t>
      </w:r>
      <w:r>
        <w:rPr>
          <w:rFonts w:ascii="Times New Roman" w:hAnsi="Times New Roman" w:cs="Times New Roman"/>
          <w:sz w:val="24"/>
          <w:szCs w:val="24"/>
        </w:rPr>
        <w:t xml:space="preserve"> finalmente p</w:t>
      </w:r>
      <w:r w:rsidR="004660F3" w:rsidRPr="00446DAC">
        <w:rPr>
          <w:rFonts w:ascii="Times New Roman" w:hAnsi="Times New Roman" w:cs="Times New Roman"/>
          <w:sz w:val="24"/>
          <w:szCs w:val="24"/>
        </w:rPr>
        <w:t>resent</w:t>
      </w:r>
      <w:r w:rsidR="00DD0809">
        <w:rPr>
          <w:rFonts w:ascii="Times New Roman" w:hAnsi="Times New Roman" w:cs="Times New Roman"/>
          <w:sz w:val="24"/>
          <w:szCs w:val="24"/>
        </w:rPr>
        <w:t xml:space="preserve">ar </w:t>
      </w:r>
      <w:r w:rsidR="00B6418B" w:rsidRPr="00446DAC">
        <w:rPr>
          <w:rFonts w:ascii="Times New Roman" w:hAnsi="Times New Roman" w:cs="Times New Roman"/>
          <w:sz w:val="24"/>
          <w:szCs w:val="24"/>
        </w:rPr>
        <w:t>las partituras</w:t>
      </w:r>
      <w:r w:rsidR="00F7207B">
        <w:rPr>
          <w:rFonts w:ascii="Times New Roman" w:hAnsi="Times New Roman" w:cs="Times New Roman"/>
          <w:sz w:val="24"/>
          <w:szCs w:val="24"/>
        </w:rPr>
        <w:t xml:space="preserve">, </w:t>
      </w:r>
      <w:r w:rsidR="00444F8C" w:rsidRPr="00446DAC">
        <w:rPr>
          <w:rFonts w:ascii="Times New Roman" w:hAnsi="Times New Roman" w:cs="Times New Roman"/>
          <w:sz w:val="24"/>
          <w:szCs w:val="24"/>
        </w:rPr>
        <w:t xml:space="preserve">el libreto </w:t>
      </w:r>
      <w:r w:rsidR="00F7207B">
        <w:rPr>
          <w:rFonts w:ascii="Times New Roman" w:hAnsi="Times New Roman" w:cs="Times New Roman"/>
          <w:sz w:val="24"/>
          <w:szCs w:val="24"/>
        </w:rPr>
        <w:t xml:space="preserve">y los audios </w:t>
      </w:r>
      <w:r w:rsidR="00DD0809">
        <w:rPr>
          <w:rFonts w:ascii="Times New Roman" w:hAnsi="Times New Roman" w:cs="Times New Roman"/>
          <w:sz w:val="24"/>
          <w:szCs w:val="24"/>
        </w:rPr>
        <w:t xml:space="preserve">de la cantata </w:t>
      </w:r>
      <w:r w:rsidR="00F7207B">
        <w:rPr>
          <w:rFonts w:ascii="Times New Roman" w:hAnsi="Times New Roman" w:cs="Times New Roman"/>
          <w:sz w:val="24"/>
          <w:szCs w:val="24"/>
        </w:rPr>
        <w:t xml:space="preserve">en un documento físico y CD, </w:t>
      </w:r>
      <w:r w:rsidR="00B6418B" w:rsidRPr="00446DAC">
        <w:rPr>
          <w:rFonts w:ascii="Times New Roman" w:hAnsi="Times New Roman" w:cs="Times New Roman"/>
          <w:sz w:val="24"/>
          <w:szCs w:val="24"/>
        </w:rPr>
        <w:t xml:space="preserve">para su </w:t>
      </w:r>
      <w:r w:rsidR="006024C8">
        <w:rPr>
          <w:rFonts w:ascii="Times New Roman" w:hAnsi="Times New Roman" w:cs="Times New Roman"/>
          <w:sz w:val="24"/>
          <w:szCs w:val="24"/>
        </w:rPr>
        <w:t>difusión</w:t>
      </w:r>
      <w:r w:rsidR="00B6418B" w:rsidRPr="00446DAC">
        <w:rPr>
          <w:rFonts w:ascii="Times New Roman" w:hAnsi="Times New Roman" w:cs="Times New Roman"/>
          <w:sz w:val="24"/>
          <w:szCs w:val="24"/>
        </w:rPr>
        <w:t xml:space="preserve"> en ocasiones posteriores.</w:t>
      </w:r>
    </w:p>
    <w:p w14:paraId="211837E0" w14:textId="43B6EA8D" w:rsidR="006F3A0B" w:rsidRDefault="00DE799A" w:rsidP="0051537A">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Por otra parte, e</w:t>
      </w:r>
      <w:r w:rsidR="005F3872">
        <w:rPr>
          <w:rFonts w:ascii="Times New Roman" w:hAnsi="Times New Roman" w:cs="Times New Roman"/>
          <w:sz w:val="24"/>
          <w:szCs w:val="24"/>
        </w:rPr>
        <w:t xml:space="preserve">s importante mencionar que </w:t>
      </w:r>
      <w:r>
        <w:rPr>
          <w:rFonts w:ascii="Times New Roman" w:hAnsi="Times New Roman" w:cs="Times New Roman"/>
          <w:sz w:val="24"/>
          <w:szCs w:val="24"/>
        </w:rPr>
        <w:t>l</w:t>
      </w:r>
      <w:r w:rsidR="006F3A0B" w:rsidRPr="006F3A0B">
        <w:rPr>
          <w:rFonts w:ascii="Times New Roman" w:hAnsi="Times New Roman" w:cs="Times New Roman"/>
          <w:sz w:val="24"/>
          <w:szCs w:val="24"/>
        </w:rPr>
        <w:t>a presente investigación</w:t>
      </w:r>
      <w:r w:rsidR="003F02C2">
        <w:rPr>
          <w:rFonts w:ascii="Times New Roman" w:hAnsi="Times New Roman" w:cs="Times New Roman"/>
          <w:sz w:val="24"/>
          <w:szCs w:val="24"/>
        </w:rPr>
        <w:t xml:space="preserve"> es de tipo cualitativo</w:t>
      </w:r>
      <w:r w:rsidR="006F3A0B" w:rsidRPr="006F3A0B">
        <w:rPr>
          <w:rFonts w:ascii="Times New Roman" w:hAnsi="Times New Roman" w:cs="Times New Roman"/>
          <w:sz w:val="24"/>
          <w:szCs w:val="24"/>
        </w:rPr>
        <w:t xml:space="preserve">, ya que </w:t>
      </w:r>
      <w:r w:rsidR="005F3872">
        <w:rPr>
          <w:rFonts w:ascii="Times New Roman" w:hAnsi="Times New Roman" w:cs="Times New Roman"/>
          <w:sz w:val="24"/>
          <w:szCs w:val="24"/>
        </w:rPr>
        <w:t>se llevó</w:t>
      </w:r>
      <w:r w:rsidR="003F02C2">
        <w:rPr>
          <w:rFonts w:ascii="Times New Roman" w:hAnsi="Times New Roman" w:cs="Times New Roman"/>
          <w:sz w:val="24"/>
          <w:szCs w:val="24"/>
        </w:rPr>
        <w:t xml:space="preserve"> a cabo mediante la aplicación directa de conocimientos teóricos y técnicos de composición musical, lo cual </w:t>
      </w:r>
      <w:r w:rsidR="006F3A0B" w:rsidRPr="006F3A0B">
        <w:rPr>
          <w:rFonts w:ascii="Times New Roman" w:hAnsi="Times New Roman" w:cs="Times New Roman"/>
          <w:sz w:val="24"/>
          <w:szCs w:val="24"/>
        </w:rPr>
        <w:t>no</w:t>
      </w:r>
      <w:r w:rsidR="003F02C2">
        <w:rPr>
          <w:rFonts w:ascii="Times New Roman" w:hAnsi="Times New Roman" w:cs="Times New Roman"/>
          <w:sz w:val="24"/>
          <w:szCs w:val="24"/>
        </w:rPr>
        <w:t xml:space="preserve"> requiere de una </w:t>
      </w:r>
      <w:r w:rsidR="006F3A0B" w:rsidRPr="006F3A0B">
        <w:rPr>
          <w:rFonts w:ascii="Times New Roman" w:hAnsi="Times New Roman" w:cs="Times New Roman"/>
          <w:sz w:val="24"/>
          <w:szCs w:val="24"/>
        </w:rPr>
        <w:t>medición de datos ni estadísticas</w:t>
      </w:r>
      <w:r w:rsidR="003F02C2">
        <w:rPr>
          <w:rFonts w:ascii="Times New Roman" w:hAnsi="Times New Roman" w:cs="Times New Roman"/>
          <w:sz w:val="24"/>
          <w:szCs w:val="24"/>
        </w:rPr>
        <w:t>. Además</w:t>
      </w:r>
      <w:r w:rsidR="006038B8">
        <w:rPr>
          <w:rFonts w:ascii="Times New Roman" w:hAnsi="Times New Roman" w:cs="Times New Roman"/>
          <w:sz w:val="24"/>
          <w:szCs w:val="24"/>
        </w:rPr>
        <w:t>,</w:t>
      </w:r>
      <w:r>
        <w:rPr>
          <w:rFonts w:ascii="Times New Roman" w:hAnsi="Times New Roman" w:cs="Times New Roman"/>
          <w:sz w:val="24"/>
          <w:szCs w:val="24"/>
        </w:rPr>
        <w:t xml:space="preserve"> para su elaboración se empleó</w:t>
      </w:r>
      <w:r w:rsidR="003F02C2">
        <w:rPr>
          <w:rFonts w:ascii="Times New Roman" w:hAnsi="Times New Roman" w:cs="Times New Roman"/>
          <w:sz w:val="24"/>
          <w:szCs w:val="24"/>
        </w:rPr>
        <w:t xml:space="preserve"> el método analítico tanto en la parte </w:t>
      </w:r>
      <w:r w:rsidR="000235A4">
        <w:rPr>
          <w:rFonts w:ascii="Times New Roman" w:hAnsi="Times New Roman" w:cs="Times New Roman"/>
          <w:sz w:val="24"/>
          <w:szCs w:val="24"/>
        </w:rPr>
        <w:t xml:space="preserve">histórica con el estudio y contraste de la información obtenida de diversas fuentes fiables concernientes al desarrollo del género musical “cantata” y en la parte técnica con la observación de los </w:t>
      </w:r>
      <w:r w:rsidR="00E270DB">
        <w:rPr>
          <w:rFonts w:ascii="Times New Roman" w:hAnsi="Times New Roman" w:cs="Times New Roman"/>
          <w:sz w:val="24"/>
          <w:szCs w:val="24"/>
        </w:rPr>
        <w:t>rasgos armónicos, melódicos,</w:t>
      </w:r>
      <w:r w:rsidR="002A4B75">
        <w:rPr>
          <w:rFonts w:ascii="Times New Roman" w:hAnsi="Times New Roman" w:cs="Times New Roman"/>
          <w:sz w:val="24"/>
          <w:szCs w:val="24"/>
        </w:rPr>
        <w:t xml:space="preserve"> </w:t>
      </w:r>
      <w:r w:rsidR="00E270DB">
        <w:rPr>
          <w:rFonts w:ascii="Times New Roman" w:hAnsi="Times New Roman" w:cs="Times New Roman"/>
          <w:sz w:val="24"/>
          <w:szCs w:val="24"/>
        </w:rPr>
        <w:t>de las partituras obtenidas de</w:t>
      </w:r>
      <w:r>
        <w:rPr>
          <w:rFonts w:ascii="Times New Roman" w:hAnsi="Times New Roman" w:cs="Times New Roman"/>
          <w:sz w:val="24"/>
          <w:szCs w:val="24"/>
        </w:rPr>
        <w:t xml:space="preserve"> Rosa Borja de Icaza. Por último,</w:t>
      </w:r>
      <w:r w:rsidR="00E270DB">
        <w:rPr>
          <w:rFonts w:ascii="Times New Roman" w:hAnsi="Times New Roman" w:cs="Times New Roman"/>
          <w:sz w:val="24"/>
          <w:szCs w:val="24"/>
        </w:rPr>
        <w:t xml:space="preserve"> </w:t>
      </w:r>
      <w:r>
        <w:rPr>
          <w:rFonts w:ascii="Times New Roman" w:hAnsi="Times New Roman" w:cs="Times New Roman"/>
          <w:sz w:val="24"/>
          <w:szCs w:val="24"/>
        </w:rPr>
        <w:t xml:space="preserve">el método sintético se aplicó </w:t>
      </w:r>
      <w:r w:rsidR="00E270DB">
        <w:rPr>
          <w:rFonts w:ascii="Times New Roman" w:hAnsi="Times New Roman" w:cs="Times New Roman"/>
          <w:sz w:val="24"/>
          <w:szCs w:val="24"/>
        </w:rPr>
        <w:t xml:space="preserve">para reunir y determinar cómo usar en la composición los datos </w:t>
      </w:r>
      <w:r w:rsidR="005F7318">
        <w:rPr>
          <w:rFonts w:ascii="Times New Roman" w:hAnsi="Times New Roman" w:cs="Times New Roman"/>
          <w:sz w:val="24"/>
          <w:szCs w:val="24"/>
        </w:rPr>
        <w:t xml:space="preserve">más </w:t>
      </w:r>
      <w:r w:rsidR="00E270DB">
        <w:rPr>
          <w:rFonts w:ascii="Times New Roman" w:hAnsi="Times New Roman" w:cs="Times New Roman"/>
          <w:sz w:val="24"/>
          <w:szCs w:val="24"/>
        </w:rPr>
        <w:t>relevantes obtenidos del análisis previo.</w:t>
      </w:r>
    </w:p>
    <w:p w14:paraId="39244F70" w14:textId="13643F00" w:rsidR="00A0523E" w:rsidRPr="00465EA5" w:rsidRDefault="00DE799A" w:rsidP="0051537A">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A su vez</w:t>
      </w:r>
      <w:r w:rsidR="00465EA5">
        <w:rPr>
          <w:rFonts w:ascii="Times New Roman" w:hAnsi="Times New Roman" w:cs="Times New Roman"/>
          <w:sz w:val="24"/>
          <w:szCs w:val="24"/>
        </w:rPr>
        <w:t xml:space="preserve">, la modalidad empleada en el presente trabajo de titulación corresponde a un </w:t>
      </w:r>
      <w:r w:rsidR="00FE0FE2">
        <w:rPr>
          <w:rFonts w:ascii="Times New Roman" w:hAnsi="Times New Roman" w:cs="Times New Roman"/>
          <w:sz w:val="24"/>
          <w:szCs w:val="24"/>
        </w:rPr>
        <w:t>estudio descriptivo, ya que para la obtención del producto final que es una composición inédita</w:t>
      </w:r>
      <w:r w:rsidR="00465EA5">
        <w:rPr>
          <w:rFonts w:ascii="Times New Roman" w:hAnsi="Times New Roman" w:cs="Times New Roman"/>
          <w:sz w:val="24"/>
          <w:szCs w:val="24"/>
        </w:rPr>
        <w:t xml:space="preserve"> del género “cantata”, se usaron y especificaron</w:t>
      </w:r>
      <w:r w:rsidR="00FE0FE2">
        <w:rPr>
          <w:rFonts w:ascii="Times New Roman" w:hAnsi="Times New Roman" w:cs="Times New Roman"/>
          <w:sz w:val="24"/>
          <w:szCs w:val="24"/>
        </w:rPr>
        <w:t xml:space="preserve"> los rasgos musicales analizados en las fuentes de información seleccionadas, que determinan cómo es y cómo está co</w:t>
      </w:r>
      <w:r w:rsidR="00CB1DB9">
        <w:rPr>
          <w:rFonts w:ascii="Times New Roman" w:hAnsi="Times New Roman" w:cs="Times New Roman"/>
          <w:sz w:val="24"/>
          <w:szCs w:val="24"/>
        </w:rPr>
        <w:t>mpuesta</w:t>
      </w:r>
      <w:r w:rsidR="00FE0FE2">
        <w:rPr>
          <w:rFonts w:ascii="Times New Roman" w:hAnsi="Times New Roman" w:cs="Times New Roman"/>
          <w:sz w:val="24"/>
          <w:szCs w:val="24"/>
        </w:rPr>
        <w:t xml:space="preserve"> una pieza </w:t>
      </w:r>
      <w:r w:rsidR="00E964CA">
        <w:rPr>
          <w:rFonts w:ascii="Times New Roman" w:hAnsi="Times New Roman" w:cs="Times New Roman"/>
          <w:sz w:val="24"/>
          <w:szCs w:val="24"/>
        </w:rPr>
        <w:t xml:space="preserve">musical </w:t>
      </w:r>
      <w:r w:rsidR="00FE0FE2">
        <w:rPr>
          <w:rFonts w:ascii="Times New Roman" w:hAnsi="Times New Roman" w:cs="Times New Roman"/>
          <w:sz w:val="24"/>
          <w:szCs w:val="24"/>
        </w:rPr>
        <w:t>de este tipo.</w:t>
      </w:r>
      <w:r w:rsidR="00465EA5">
        <w:rPr>
          <w:rFonts w:ascii="Times New Roman" w:hAnsi="Times New Roman" w:cs="Times New Roman"/>
          <w:sz w:val="24"/>
          <w:szCs w:val="24"/>
        </w:rPr>
        <w:t xml:space="preserve"> Además</w:t>
      </w:r>
      <w:r w:rsidR="00E13BDB">
        <w:rPr>
          <w:rFonts w:ascii="Times New Roman" w:hAnsi="Times New Roman" w:cs="Times New Roman"/>
          <w:sz w:val="24"/>
          <w:szCs w:val="24"/>
        </w:rPr>
        <w:t>,</w:t>
      </w:r>
      <w:r w:rsidR="00465EA5">
        <w:rPr>
          <w:rFonts w:ascii="Times New Roman" w:hAnsi="Times New Roman" w:cs="Times New Roman"/>
          <w:sz w:val="24"/>
          <w:szCs w:val="24"/>
        </w:rPr>
        <w:t xml:space="preserve"> se empleó </w:t>
      </w:r>
      <w:r w:rsidR="00550DC8">
        <w:rPr>
          <w:rFonts w:ascii="Times New Roman" w:hAnsi="Times New Roman" w:cs="Times New Roman"/>
          <w:sz w:val="24"/>
          <w:szCs w:val="24"/>
        </w:rPr>
        <w:t>la técnica de a</w:t>
      </w:r>
      <w:r w:rsidR="00550DC8" w:rsidRPr="00550DC8">
        <w:rPr>
          <w:rFonts w:ascii="Times New Roman" w:hAnsi="Times New Roman" w:cs="Times New Roman"/>
          <w:sz w:val="24"/>
          <w:szCs w:val="24"/>
        </w:rPr>
        <w:t>nálisis documental</w:t>
      </w:r>
      <w:r w:rsidR="00465EA5">
        <w:rPr>
          <w:rFonts w:ascii="Times New Roman" w:hAnsi="Times New Roman" w:cs="Times New Roman"/>
          <w:sz w:val="24"/>
          <w:szCs w:val="24"/>
        </w:rPr>
        <w:t>, puesto que se recurrió</w:t>
      </w:r>
      <w:r w:rsidR="00550DC8">
        <w:rPr>
          <w:rFonts w:ascii="Times New Roman" w:hAnsi="Times New Roman" w:cs="Times New Roman"/>
          <w:sz w:val="24"/>
          <w:szCs w:val="24"/>
        </w:rPr>
        <w:t xml:space="preserve"> al estudio de fuentes escritas variadas</w:t>
      </w:r>
      <w:r w:rsidR="00D645C3">
        <w:rPr>
          <w:rFonts w:ascii="Times New Roman" w:hAnsi="Times New Roman" w:cs="Times New Roman"/>
          <w:sz w:val="24"/>
          <w:szCs w:val="24"/>
        </w:rPr>
        <w:t xml:space="preserve"> </w:t>
      </w:r>
      <w:r w:rsidR="00550DC8">
        <w:rPr>
          <w:rFonts w:ascii="Times New Roman" w:hAnsi="Times New Roman" w:cs="Times New Roman"/>
          <w:sz w:val="24"/>
          <w:szCs w:val="24"/>
        </w:rPr>
        <w:t>como</w:t>
      </w:r>
      <w:r w:rsidR="00D645C3">
        <w:rPr>
          <w:rFonts w:ascii="Times New Roman" w:hAnsi="Times New Roman" w:cs="Times New Roman"/>
          <w:sz w:val="24"/>
          <w:szCs w:val="24"/>
        </w:rPr>
        <w:t>:</w:t>
      </w:r>
      <w:r w:rsidR="00550DC8">
        <w:rPr>
          <w:rFonts w:ascii="Times New Roman" w:hAnsi="Times New Roman" w:cs="Times New Roman"/>
          <w:sz w:val="24"/>
          <w:szCs w:val="24"/>
        </w:rPr>
        <w:t xml:space="preserve"> textos, artículos científicos, trabajos de titulación y partituras.</w:t>
      </w:r>
    </w:p>
    <w:p w14:paraId="410844F8" w14:textId="5077280B" w:rsidR="0028508D" w:rsidRDefault="00465EA5" w:rsidP="0051537A">
      <w:pPr>
        <w:spacing w:after="0" w:line="360" w:lineRule="auto"/>
        <w:contextualSpacing/>
        <w:jc w:val="both"/>
        <w:rPr>
          <w:rFonts w:ascii="Times New Roman" w:hAnsi="Times New Roman" w:cs="Times New Roman"/>
          <w:sz w:val="24"/>
          <w:szCs w:val="24"/>
        </w:rPr>
      </w:pPr>
      <w:r w:rsidRPr="00465EA5">
        <w:rPr>
          <w:rFonts w:ascii="Times New Roman" w:hAnsi="Times New Roman" w:cs="Times New Roman"/>
          <w:sz w:val="24"/>
          <w:szCs w:val="24"/>
        </w:rPr>
        <w:t>En definitiva</w:t>
      </w:r>
      <w:r>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s</w:t>
      </w:r>
      <w:r w:rsidR="0028508D">
        <w:rPr>
          <w:rFonts w:ascii="Times New Roman" w:hAnsi="Times New Roman" w:cs="Times New Roman"/>
          <w:sz w:val="24"/>
          <w:szCs w:val="24"/>
        </w:rPr>
        <w:t>e busca componer una cantata biográfica para cuarteto mixto, coro a 4 voces y solistas, basada en la vida y ob</w:t>
      </w:r>
      <w:r w:rsidR="00CD7786">
        <w:rPr>
          <w:rFonts w:ascii="Times New Roman" w:hAnsi="Times New Roman" w:cs="Times New Roman"/>
          <w:sz w:val="24"/>
          <w:szCs w:val="24"/>
        </w:rPr>
        <w:t>ra de Rosa Borja de Y</w:t>
      </w:r>
      <w:r>
        <w:rPr>
          <w:rFonts w:ascii="Times New Roman" w:hAnsi="Times New Roman" w:cs="Times New Roman"/>
          <w:sz w:val="24"/>
          <w:szCs w:val="24"/>
        </w:rPr>
        <w:t xml:space="preserve">caza, la cual </w:t>
      </w:r>
      <w:r w:rsidR="0028508D">
        <w:rPr>
          <w:rFonts w:ascii="Times New Roman" w:hAnsi="Times New Roman" w:cs="Times New Roman"/>
          <w:sz w:val="24"/>
          <w:szCs w:val="24"/>
        </w:rPr>
        <w:t xml:space="preserve">mediante la </w:t>
      </w:r>
      <w:r w:rsidR="0028508D">
        <w:rPr>
          <w:rFonts w:ascii="Times New Roman" w:hAnsi="Times New Roman" w:cs="Times New Roman"/>
          <w:sz w:val="24"/>
          <w:szCs w:val="24"/>
        </w:rPr>
        <w:lastRenderedPageBreak/>
        <w:t xml:space="preserve">utilización de poemas </w:t>
      </w:r>
      <w:r w:rsidR="00E50724">
        <w:rPr>
          <w:rFonts w:ascii="Times New Roman" w:hAnsi="Times New Roman" w:cs="Times New Roman"/>
          <w:sz w:val="24"/>
          <w:szCs w:val="24"/>
        </w:rPr>
        <w:t xml:space="preserve">pertenecientes a </w:t>
      </w:r>
      <w:r>
        <w:rPr>
          <w:rFonts w:ascii="Times New Roman" w:hAnsi="Times New Roman" w:cs="Times New Roman"/>
          <w:sz w:val="24"/>
          <w:szCs w:val="24"/>
        </w:rPr>
        <w:t>la compositora mencionada, permita dar</w:t>
      </w:r>
      <w:r w:rsidR="00E50724">
        <w:rPr>
          <w:rFonts w:ascii="Times New Roman" w:hAnsi="Times New Roman" w:cs="Times New Roman"/>
          <w:sz w:val="24"/>
          <w:szCs w:val="24"/>
        </w:rPr>
        <w:t xml:space="preserve"> a conocer su aporte en la literatura, en la música y en la sociedad ecuatoriana</w:t>
      </w:r>
      <w:r w:rsidR="000E3699">
        <w:rPr>
          <w:rFonts w:ascii="Times New Roman" w:hAnsi="Times New Roman" w:cs="Times New Roman"/>
          <w:sz w:val="24"/>
          <w:szCs w:val="24"/>
        </w:rPr>
        <w:t>,</w:t>
      </w:r>
      <w:r w:rsidR="00E50724">
        <w:rPr>
          <w:rFonts w:ascii="Times New Roman" w:hAnsi="Times New Roman" w:cs="Times New Roman"/>
          <w:sz w:val="24"/>
          <w:szCs w:val="24"/>
        </w:rPr>
        <w:t xml:space="preserve"> específicamente en los derechos y la inclusión de la mujer a la esfera estudiantil y laboral.</w:t>
      </w:r>
    </w:p>
    <w:p w14:paraId="06481913" w14:textId="16F690AC" w:rsidR="00FC0C7D" w:rsidRDefault="00FC0C7D" w:rsidP="0051537A">
      <w:pPr>
        <w:spacing w:after="0" w:line="360" w:lineRule="auto"/>
        <w:contextualSpacing/>
        <w:jc w:val="both"/>
        <w:rPr>
          <w:rFonts w:ascii="Times New Roman" w:hAnsi="Times New Roman" w:cs="Times New Roman"/>
          <w:sz w:val="24"/>
          <w:szCs w:val="24"/>
        </w:rPr>
      </w:pPr>
    </w:p>
    <w:p w14:paraId="0C18D4C1" w14:textId="49207A9A" w:rsidR="00FC0C7D" w:rsidRDefault="00FC0C7D" w:rsidP="0051537A">
      <w:pPr>
        <w:spacing w:after="0" w:line="360" w:lineRule="auto"/>
        <w:contextualSpacing/>
        <w:jc w:val="both"/>
        <w:rPr>
          <w:rFonts w:ascii="Times New Roman" w:hAnsi="Times New Roman" w:cs="Times New Roman"/>
          <w:sz w:val="24"/>
          <w:szCs w:val="24"/>
        </w:rPr>
      </w:pPr>
    </w:p>
    <w:p w14:paraId="7E0C4FAA" w14:textId="1822AD42" w:rsidR="00FC0C7D" w:rsidRDefault="00FC0C7D" w:rsidP="0051537A">
      <w:pPr>
        <w:spacing w:after="0" w:line="360" w:lineRule="auto"/>
        <w:contextualSpacing/>
        <w:jc w:val="both"/>
        <w:rPr>
          <w:rFonts w:ascii="Times New Roman" w:hAnsi="Times New Roman" w:cs="Times New Roman"/>
          <w:sz w:val="24"/>
          <w:szCs w:val="24"/>
        </w:rPr>
      </w:pPr>
    </w:p>
    <w:p w14:paraId="055D6ECF" w14:textId="47E8297B" w:rsidR="00FC0C7D" w:rsidRDefault="00FC0C7D" w:rsidP="0051537A">
      <w:pPr>
        <w:spacing w:after="0" w:line="360" w:lineRule="auto"/>
        <w:contextualSpacing/>
        <w:jc w:val="both"/>
        <w:rPr>
          <w:rFonts w:ascii="Times New Roman" w:hAnsi="Times New Roman" w:cs="Times New Roman"/>
          <w:sz w:val="24"/>
          <w:szCs w:val="24"/>
        </w:rPr>
      </w:pPr>
    </w:p>
    <w:p w14:paraId="308C2728" w14:textId="01962DFC" w:rsidR="00FC0C7D" w:rsidRDefault="00FC0C7D" w:rsidP="0051537A">
      <w:pPr>
        <w:spacing w:after="0" w:line="360" w:lineRule="auto"/>
        <w:contextualSpacing/>
        <w:jc w:val="both"/>
        <w:rPr>
          <w:rFonts w:ascii="Times New Roman" w:hAnsi="Times New Roman" w:cs="Times New Roman"/>
          <w:sz w:val="24"/>
          <w:szCs w:val="24"/>
        </w:rPr>
      </w:pPr>
    </w:p>
    <w:p w14:paraId="796EE0BA" w14:textId="660564E3" w:rsidR="00FC0C7D" w:rsidRDefault="00FC0C7D" w:rsidP="0051537A">
      <w:pPr>
        <w:spacing w:after="0" w:line="360" w:lineRule="auto"/>
        <w:contextualSpacing/>
        <w:jc w:val="both"/>
        <w:rPr>
          <w:rFonts w:ascii="Times New Roman" w:hAnsi="Times New Roman" w:cs="Times New Roman"/>
          <w:sz w:val="24"/>
          <w:szCs w:val="24"/>
        </w:rPr>
      </w:pPr>
    </w:p>
    <w:p w14:paraId="77FC45EF" w14:textId="33CB3C40" w:rsidR="00FC0C7D" w:rsidRDefault="00FC0C7D" w:rsidP="0051537A">
      <w:pPr>
        <w:spacing w:after="0" w:line="360" w:lineRule="auto"/>
        <w:contextualSpacing/>
        <w:jc w:val="both"/>
        <w:rPr>
          <w:rFonts w:ascii="Times New Roman" w:hAnsi="Times New Roman" w:cs="Times New Roman"/>
          <w:sz w:val="24"/>
          <w:szCs w:val="24"/>
        </w:rPr>
      </w:pPr>
    </w:p>
    <w:p w14:paraId="16D32D0F" w14:textId="7C3159A7" w:rsidR="00FC0C7D" w:rsidRDefault="00FC0C7D" w:rsidP="0051537A">
      <w:pPr>
        <w:spacing w:after="0" w:line="360" w:lineRule="auto"/>
        <w:contextualSpacing/>
        <w:jc w:val="both"/>
        <w:rPr>
          <w:rFonts w:ascii="Times New Roman" w:hAnsi="Times New Roman" w:cs="Times New Roman"/>
          <w:sz w:val="24"/>
          <w:szCs w:val="24"/>
        </w:rPr>
      </w:pPr>
    </w:p>
    <w:p w14:paraId="0C496683" w14:textId="52CA25A3" w:rsidR="00FC0C7D" w:rsidRDefault="00FC0C7D" w:rsidP="0051537A">
      <w:pPr>
        <w:spacing w:after="0" w:line="360" w:lineRule="auto"/>
        <w:contextualSpacing/>
        <w:jc w:val="both"/>
        <w:rPr>
          <w:rFonts w:ascii="Times New Roman" w:hAnsi="Times New Roman" w:cs="Times New Roman"/>
          <w:sz w:val="24"/>
          <w:szCs w:val="24"/>
        </w:rPr>
      </w:pPr>
    </w:p>
    <w:p w14:paraId="3012CF5C" w14:textId="439532EF" w:rsidR="00FC0C7D" w:rsidRDefault="00FC0C7D" w:rsidP="0051537A">
      <w:pPr>
        <w:spacing w:after="0" w:line="360" w:lineRule="auto"/>
        <w:contextualSpacing/>
        <w:jc w:val="both"/>
        <w:rPr>
          <w:rFonts w:ascii="Times New Roman" w:hAnsi="Times New Roman" w:cs="Times New Roman"/>
          <w:sz w:val="24"/>
          <w:szCs w:val="24"/>
        </w:rPr>
      </w:pPr>
    </w:p>
    <w:p w14:paraId="4DCFD7F6" w14:textId="0A9CFBD9" w:rsidR="00FC0C7D" w:rsidRDefault="00FC0C7D" w:rsidP="0051537A">
      <w:pPr>
        <w:spacing w:after="0" w:line="360" w:lineRule="auto"/>
        <w:contextualSpacing/>
        <w:jc w:val="both"/>
        <w:rPr>
          <w:rFonts w:ascii="Times New Roman" w:hAnsi="Times New Roman" w:cs="Times New Roman"/>
          <w:sz w:val="24"/>
          <w:szCs w:val="24"/>
        </w:rPr>
      </w:pPr>
    </w:p>
    <w:p w14:paraId="437657B9" w14:textId="544ECDF7" w:rsidR="00FC0C7D" w:rsidRDefault="00FC0C7D" w:rsidP="0051537A">
      <w:pPr>
        <w:spacing w:after="0" w:line="360" w:lineRule="auto"/>
        <w:contextualSpacing/>
        <w:jc w:val="both"/>
        <w:rPr>
          <w:rFonts w:ascii="Times New Roman" w:hAnsi="Times New Roman" w:cs="Times New Roman"/>
          <w:sz w:val="24"/>
          <w:szCs w:val="24"/>
        </w:rPr>
      </w:pPr>
    </w:p>
    <w:p w14:paraId="6E407271" w14:textId="3E51479F" w:rsidR="00FC0C7D" w:rsidRDefault="00FC0C7D" w:rsidP="0051537A">
      <w:pPr>
        <w:spacing w:after="0" w:line="360" w:lineRule="auto"/>
        <w:contextualSpacing/>
        <w:jc w:val="both"/>
        <w:rPr>
          <w:rFonts w:ascii="Times New Roman" w:hAnsi="Times New Roman" w:cs="Times New Roman"/>
          <w:sz w:val="24"/>
          <w:szCs w:val="24"/>
        </w:rPr>
      </w:pPr>
    </w:p>
    <w:p w14:paraId="4F3582F1" w14:textId="0E822298" w:rsidR="00FC0C7D" w:rsidRDefault="00FC0C7D" w:rsidP="0051537A">
      <w:pPr>
        <w:spacing w:after="0" w:line="360" w:lineRule="auto"/>
        <w:contextualSpacing/>
        <w:jc w:val="both"/>
        <w:rPr>
          <w:rFonts w:ascii="Times New Roman" w:hAnsi="Times New Roman" w:cs="Times New Roman"/>
          <w:sz w:val="24"/>
          <w:szCs w:val="24"/>
        </w:rPr>
      </w:pPr>
    </w:p>
    <w:p w14:paraId="3175D37F" w14:textId="4D966FD5" w:rsidR="00FC0C7D" w:rsidRDefault="00FC0C7D" w:rsidP="0051537A">
      <w:pPr>
        <w:spacing w:after="0" w:line="360" w:lineRule="auto"/>
        <w:contextualSpacing/>
        <w:jc w:val="both"/>
        <w:rPr>
          <w:rFonts w:ascii="Times New Roman" w:hAnsi="Times New Roman" w:cs="Times New Roman"/>
          <w:sz w:val="24"/>
          <w:szCs w:val="24"/>
        </w:rPr>
      </w:pPr>
    </w:p>
    <w:p w14:paraId="1F4D1C1E" w14:textId="6F42BF4F" w:rsidR="00FC0C7D" w:rsidRDefault="00FC0C7D" w:rsidP="0051537A">
      <w:pPr>
        <w:spacing w:after="0" w:line="360" w:lineRule="auto"/>
        <w:contextualSpacing/>
        <w:jc w:val="both"/>
        <w:rPr>
          <w:rFonts w:ascii="Times New Roman" w:hAnsi="Times New Roman" w:cs="Times New Roman"/>
          <w:sz w:val="24"/>
          <w:szCs w:val="24"/>
        </w:rPr>
      </w:pPr>
    </w:p>
    <w:p w14:paraId="6EB23B79" w14:textId="0F8F493E" w:rsidR="00FC0C7D" w:rsidRDefault="00FC0C7D" w:rsidP="0051537A">
      <w:pPr>
        <w:spacing w:after="0" w:line="360" w:lineRule="auto"/>
        <w:contextualSpacing/>
        <w:jc w:val="both"/>
        <w:rPr>
          <w:rFonts w:ascii="Times New Roman" w:hAnsi="Times New Roman" w:cs="Times New Roman"/>
          <w:sz w:val="24"/>
          <w:szCs w:val="24"/>
        </w:rPr>
      </w:pPr>
    </w:p>
    <w:p w14:paraId="06F999EE" w14:textId="519CA8A5" w:rsidR="00FC0C7D" w:rsidRDefault="00FC0C7D" w:rsidP="0051537A">
      <w:pPr>
        <w:spacing w:after="0" w:line="360" w:lineRule="auto"/>
        <w:contextualSpacing/>
        <w:jc w:val="both"/>
        <w:rPr>
          <w:rFonts w:ascii="Times New Roman" w:hAnsi="Times New Roman" w:cs="Times New Roman"/>
          <w:sz w:val="24"/>
          <w:szCs w:val="24"/>
        </w:rPr>
      </w:pPr>
    </w:p>
    <w:p w14:paraId="04FB4DDC" w14:textId="58B7F7BA" w:rsidR="00FC0C7D" w:rsidRDefault="00FC0C7D" w:rsidP="0051537A">
      <w:pPr>
        <w:spacing w:after="0" w:line="360" w:lineRule="auto"/>
        <w:contextualSpacing/>
        <w:jc w:val="both"/>
        <w:rPr>
          <w:rFonts w:ascii="Times New Roman" w:hAnsi="Times New Roman" w:cs="Times New Roman"/>
          <w:sz w:val="24"/>
          <w:szCs w:val="24"/>
        </w:rPr>
      </w:pPr>
    </w:p>
    <w:p w14:paraId="24A78B6A" w14:textId="77777777" w:rsidR="00FC0C7D" w:rsidRDefault="00FC0C7D" w:rsidP="0051537A">
      <w:pPr>
        <w:spacing w:after="0" w:line="360" w:lineRule="auto"/>
        <w:contextualSpacing/>
        <w:jc w:val="both"/>
        <w:rPr>
          <w:rFonts w:ascii="Times New Roman" w:hAnsi="Times New Roman" w:cs="Times New Roman"/>
          <w:sz w:val="24"/>
          <w:szCs w:val="24"/>
        </w:rPr>
      </w:pPr>
    </w:p>
    <w:p w14:paraId="2AA74548" w14:textId="562E118A" w:rsidR="00FC0C7D" w:rsidRDefault="00FC0C7D" w:rsidP="0051537A">
      <w:pPr>
        <w:spacing w:after="0" w:line="360" w:lineRule="auto"/>
        <w:contextualSpacing/>
        <w:jc w:val="both"/>
        <w:rPr>
          <w:rFonts w:ascii="Times New Roman" w:hAnsi="Times New Roman" w:cs="Times New Roman"/>
          <w:sz w:val="24"/>
          <w:szCs w:val="24"/>
        </w:rPr>
      </w:pPr>
    </w:p>
    <w:p w14:paraId="4063C5FB" w14:textId="3F686A7E" w:rsidR="00FC0C7D" w:rsidRDefault="00FC0C7D" w:rsidP="0051537A">
      <w:pPr>
        <w:spacing w:after="0" w:line="360" w:lineRule="auto"/>
        <w:contextualSpacing/>
        <w:jc w:val="both"/>
        <w:rPr>
          <w:rFonts w:ascii="Times New Roman" w:hAnsi="Times New Roman" w:cs="Times New Roman"/>
          <w:sz w:val="24"/>
          <w:szCs w:val="24"/>
        </w:rPr>
      </w:pPr>
    </w:p>
    <w:p w14:paraId="23CA35BF" w14:textId="535D3260" w:rsidR="00FC0C7D" w:rsidRDefault="00FC0C7D" w:rsidP="0051537A">
      <w:pPr>
        <w:spacing w:after="0" w:line="360" w:lineRule="auto"/>
        <w:contextualSpacing/>
        <w:jc w:val="both"/>
        <w:rPr>
          <w:rFonts w:ascii="Times New Roman" w:hAnsi="Times New Roman" w:cs="Times New Roman"/>
          <w:sz w:val="24"/>
          <w:szCs w:val="24"/>
        </w:rPr>
      </w:pPr>
    </w:p>
    <w:p w14:paraId="04B2BB65" w14:textId="77777777" w:rsidR="00FC0C7D" w:rsidRDefault="00FC0C7D" w:rsidP="0051537A">
      <w:pPr>
        <w:spacing w:after="0" w:line="360" w:lineRule="auto"/>
        <w:contextualSpacing/>
        <w:jc w:val="both"/>
        <w:rPr>
          <w:rFonts w:ascii="Times New Roman" w:hAnsi="Times New Roman" w:cs="Times New Roman"/>
          <w:sz w:val="24"/>
          <w:szCs w:val="24"/>
        </w:rPr>
      </w:pPr>
    </w:p>
    <w:p w14:paraId="744E7E9A" w14:textId="77777777" w:rsidR="0020403D" w:rsidRDefault="006404DE" w:rsidP="0051537A">
      <w:pPr>
        <w:pStyle w:val="Heading1"/>
        <w:spacing w:line="360" w:lineRule="auto"/>
      </w:pPr>
      <w:bookmarkStart w:id="21" w:name="_Toc30453837"/>
      <w:r>
        <w:lastRenderedPageBreak/>
        <w:t>CAPÍTULO 1</w:t>
      </w:r>
      <w:bookmarkEnd w:id="21"/>
    </w:p>
    <w:p w14:paraId="4C73F508" w14:textId="7D16F1FD" w:rsidR="00E23E84" w:rsidRDefault="006404DE" w:rsidP="0051537A">
      <w:pPr>
        <w:pStyle w:val="Heading1"/>
        <w:spacing w:line="360" w:lineRule="auto"/>
      </w:pPr>
      <w:r>
        <w:t xml:space="preserve"> </w:t>
      </w:r>
      <w:bookmarkStart w:id="22" w:name="_Toc30453838"/>
      <w:r>
        <w:t>COMPOSITORAS DESTACADAS DEL SIGLO XX</w:t>
      </w:r>
      <w:bookmarkEnd w:id="22"/>
    </w:p>
    <w:p w14:paraId="178C226E" w14:textId="1887B8A8" w:rsidR="0011319A" w:rsidRPr="006F7652" w:rsidRDefault="00DF78A7" w:rsidP="0051537A">
      <w:pPr>
        <w:pStyle w:val="Heading2"/>
        <w:spacing w:line="360" w:lineRule="auto"/>
      </w:pPr>
      <w:bookmarkStart w:id="23" w:name="_Toc30453839"/>
      <w:r>
        <w:t>1</w:t>
      </w:r>
      <w:r w:rsidR="0011319A" w:rsidRPr="006F7652">
        <w:t>. El aporte musical de la mujer a nivel internacional</w:t>
      </w:r>
      <w:bookmarkEnd w:id="23"/>
    </w:p>
    <w:p w14:paraId="7611865D" w14:textId="3373B7E7" w:rsidR="0091241A" w:rsidRPr="00FC0C7D" w:rsidRDefault="00C90909" w:rsidP="0051537A">
      <w:pPr>
        <w:spacing w:line="360" w:lineRule="auto"/>
        <w:jc w:val="both"/>
        <w:rPr>
          <w:rFonts w:ascii="Times New Roman" w:hAnsi="Times New Roman" w:cs="Times New Roman"/>
          <w:sz w:val="24"/>
          <w:szCs w:val="24"/>
        </w:rPr>
      </w:pPr>
      <w:r w:rsidRPr="00BE3D95">
        <w:rPr>
          <w:rFonts w:ascii="Times New Roman" w:hAnsi="Times New Roman" w:cs="Times New Roman"/>
          <w:sz w:val="24"/>
          <w:szCs w:val="24"/>
        </w:rPr>
        <w:t xml:space="preserve">Para </w:t>
      </w:r>
      <w:r w:rsidR="00BE3D95" w:rsidRPr="00BE3D95">
        <w:rPr>
          <w:rFonts w:ascii="Times New Roman" w:hAnsi="Times New Roman" w:cs="Times New Roman"/>
          <w:sz w:val="24"/>
          <w:szCs w:val="24"/>
        </w:rPr>
        <w:t>empezar a desarrollar el contenido del presente estudio, es preciso mencionar los factores en común que se han presentado en la vida de la</w:t>
      </w:r>
      <w:r w:rsidR="005B242F">
        <w:rPr>
          <w:rFonts w:ascii="Times New Roman" w:hAnsi="Times New Roman" w:cs="Times New Roman"/>
          <w:sz w:val="24"/>
          <w:szCs w:val="24"/>
        </w:rPr>
        <w:t>s compositoras de Norte</w:t>
      </w:r>
      <w:r w:rsidR="00870EFF">
        <w:rPr>
          <w:rFonts w:ascii="Times New Roman" w:hAnsi="Times New Roman" w:cs="Times New Roman"/>
          <w:sz w:val="24"/>
          <w:szCs w:val="24"/>
        </w:rPr>
        <w:t>a</w:t>
      </w:r>
      <w:r w:rsidR="005B242F">
        <w:rPr>
          <w:rFonts w:ascii="Times New Roman" w:hAnsi="Times New Roman" w:cs="Times New Roman"/>
          <w:sz w:val="24"/>
          <w:szCs w:val="24"/>
        </w:rPr>
        <w:t>mérica y</w:t>
      </w:r>
      <w:r w:rsidR="00BE3D95" w:rsidRPr="00BE3D95">
        <w:rPr>
          <w:rFonts w:ascii="Times New Roman" w:hAnsi="Times New Roman" w:cs="Times New Roman"/>
          <w:sz w:val="24"/>
          <w:szCs w:val="24"/>
        </w:rPr>
        <w:t xml:space="preserve"> Europa Occ</w:t>
      </w:r>
      <w:r w:rsidR="00C02724">
        <w:rPr>
          <w:rFonts w:ascii="Times New Roman" w:hAnsi="Times New Roman" w:cs="Times New Roman"/>
          <w:sz w:val="24"/>
          <w:szCs w:val="24"/>
        </w:rPr>
        <w:t>idental durante los siglos XIX y</w:t>
      </w:r>
      <w:r w:rsidR="00BE3D95" w:rsidRPr="00BE3D95">
        <w:rPr>
          <w:rFonts w:ascii="Times New Roman" w:hAnsi="Times New Roman" w:cs="Times New Roman"/>
          <w:sz w:val="24"/>
          <w:szCs w:val="24"/>
        </w:rPr>
        <w:t xml:space="preserve"> XX, que pudieron </w:t>
      </w:r>
      <w:r w:rsidR="001F5D74">
        <w:rPr>
          <w:rFonts w:ascii="Times New Roman" w:hAnsi="Times New Roman" w:cs="Times New Roman"/>
          <w:sz w:val="24"/>
          <w:szCs w:val="24"/>
        </w:rPr>
        <w:t>haber influido en su escaso</w:t>
      </w:r>
      <w:r w:rsidR="00BE3D95" w:rsidRPr="00BE3D95">
        <w:rPr>
          <w:rFonts w:ascii="Times New Roman" w:hAnsi="Times New Roman" w:cs="Times New Roman"/>
          <w:sz w:val="24"/>
          <w:szCs w:val="24"/>
        </w:rPr>
        <w:t xml:space="preserve"> reconocimiento con respecto a los compositores del género masculino de la misma época.</w:t>
      </w:r>
      <w:r w:rsidR="00BE3D95">
        <w:rPr>
          <w:rFonts w:ascii="Times New Roman" w:hAnsi="Times New Roman" w:cs="Times New Roman"/>
          <w:sz w:val="24"/>
          <w:szCs w:val="24"/>
        </w:rPr>
        <w:t xml:space="preserve"> </w:t>
      </w:r>
      <w:r w:rsidR="0068016F">
        <w:rPr>
          <w:rFonts w:ascii="Times New Roman" w:hAnsi="Times New Roman" w:cs="Times New Roman"/>
          <w:sz w:val="24"/>
          <w:szCs w:val="24"/>
        </w:rPr>
        <w:t>Se ha encontrado que estos, corresponden esencialmente al ámbito social y cultural, fuertemente marcado</w:t>
      </w:r>
      <w:r w:rsidR="001F5D74">
        <w:rPr>
          <w:rFonts w:ascii="Times New Roman" w:hAnsi="Times New Roman" w:cs="Times New Roman"/>
          <w:sz w:val="24"/>
          <w:szCs w:val="24"/>
        </w:rPr>
        <w:t>s</w:t>
      </w:r>
      <w:r w:rsidR="0068016F">
        <w:rPr>
          <w:rFonts w:ascii="Times New Roman" w:hAnsi="Times New Roman" w:cs="Times New Roman"/>
          <w:sz w:val="24"/>
          <w:szCs w:val="24"/>
        </w:rPr>
        <w:t xml:space="preserve"> por la educación, los roles de género y su asociación a aspectos biológicos. </w:t>
      </w:r>
      <w:r w:rsidR="00272BB3" w:rsidRPr="00272BB3">
        <w:rPr>
          <w:rFonts w:ascii="Times New Roman" w:hAnsi="Times New Roman" w:cs="Times New Roman"/>
          <w:sz w:val="24"/>
          <w:szCs w:val="24"/>
        </w:rPr>
        <w:t>En Europa por ejemplo a finales del siglo XIX se generaba un constante debate sobre este tema en que los fil</w:t>
      </w:r>
      <w:r w:rsidR="00272BB3">
        <w:rPr>
          <w:rFonts w:ascii="Times New Roman" w:hAnsi="Times New Roman" w:cs="Times New Roman"/>
          <w:sz w:val="24"/>
          <w:szCs w:val="24"/>
        </w:rPr>
        <w:t>ósofos, críticos musicales y psicólogos afirmaban que la capacidad creativa de la mujer no se encontraba desarrollada como en el hombre</w:t>
      </w:r>
      <w:r w:rsidR="001964E6">
        <w:rPr>
          <w:rFonts w:ascii="Times New Roman" w:hAnsi="Times New Roman" w:cs="Times New Roman"/>
          <w:sz w:val="24"/>
          <w:szCs w:val="24"/>
        </w:rPr>
        <w:t>,</w:t>
      </w:r>
      <w:r w:rsidR="00272BB3">
        <w:rPr>
          <w:rFonts w:ascii="Times New Roman" w:hAnsi="Times New Roman" w:cs="Times New Roman"/>
          <w:sz w:val="24"/>
          <w:szCs w:val="24"/>
        </w:rPr>
        <w:t xml:space="preserve"> con base en su interpretación de algunos puntos de la tendencia de pensamiento de </w:t>
      </w:r>
      <w:r w:rsidR="00272BB3" w:rsidRPr="00272BB3">
        <w:rPr>
          <w:rFonts w:ascii="Times New Roman" w:hAnsi="Times New Roman" w:cs="Times New Roman"/>
          <w:sz w:val="24"/>
          <w:szCs w:val="24"/>
        </w:rPr>
        <w:t>Rousseau</w:t>
      </w:r>
      <w:r w:rsidR="00272BB3">
        <w:rPr>
          <w:rFonts w:ascii="Times New Roman" w:hAnsi="Times New Roman" w:cs="Times New Roman"/>
          <w:sz w:val="24"/>
          <w:szCs w:val="24"/>
        </w:rPr>
        <w:t xml:space="preserve">, </w:t>
      </w:r>
      <w:r w:rsidR="00272BB3" w:rsidRPr="00272BB3">
        <w:rPr>
          <w:rFonts w:ascii="Times New Roman" w:hAnsi="Times New Roman" w:cs="Times New Roman"/>
          <w:sz w:val="24"/>
          <w:szCs w:val="24"/>
        </w:rPr>
        <w:t>Ka</w:t>
      </w:r>
      <w:r w:rsidR="00272BB3">
        <w:rPr>
          <w:rFonts w:ascii="Times New Roman" w:hAnsi="Times New Roman" w:cs="Times New Roman"/>
          <w:sz w:val="24"/>
          <w:szCs w:val="24"/>
        </w:rPr>
        <w:t>nt y Schopenhauer.</w:t>
      </w:r>
      <w:r w:rsidR="00FD2553" w:rsidRPr="00FD2553">
        <w:rPr>
          <w:rFonts w:ascii="Times New Roman" w:hAnsi="Times New Roman" w:cs="Times New Roman"/>
          <w:sz w:val="24"/>
          <w:szCs w:val="24"/>
        </w:rPr>
        <w:t xml:space="preserve"> </w:t>
      </w:r>
      <w:r w:rsidR="00FB34FF">
        <w:rPr>
          <w:rFonts w:ascii="Times New Roman" w:hAnsi="Times New Roman" w:cs="Times New Roman"/>
          <w:sz w:val="24"/>
          <w:szCs w:val="24"/>
        </w:rPr>
        <w:t xml:space="preserve">Los </w:t>
      </w:r>
      <w:r w:rsidR="00FD2553" w:rsidRPr="00FD2553">
        <w:rPr>
          <w:rFonts w:ascii="Times New Roman" w:hAnsi="Times New Roman" w:cs="Times New Roman"/>
          <w:sz w:val="24"/>
          <w:szCs w:val="24"/>
        </w:rPr>
        <w:t>dos primeros autores creían que los hombres y las mujeres tenían habilidades diferentes y complementarias</w:t>
      </w:r>
      <w:r w:rsidR="00FD2553">
        <w:rPr>
          <w:rFonts w:ascii="Times New Roman" w:hAnsi="Times New Roman" w:cs="Times New Roman"/>
          <w:sz w:val="24"/>
          <w:szCs w:val="24"/>
        </w:rPr>
        <w:t>, teoría sobre la cual se sientan las bases de los roles de género</w:t>
      </w:r>
      <w:r w:rsidR="00FD2553" w:rsidRPr="00FD2553">
        <w:rPr>
          <w:rFonts w:ascii="Times New Roman" w:hAnsi="Times New Roman" w:cs="Times New Roman"/>
          <w:sz w:val="24"/>
          <w:szCs w:val="24"/>
        </w:rPr>
        <w:t>.</w:t>
      </w:r>
      <w:r w:rsidR="00FD2553">
        <w:rPr>
          <w:rFonts w:ascii="Times New Roman" w:hAnsi="Times New Roman" w:cs="Times New Roman"/>
          <w:sz w:val="24"/>
          <w:szCs w:val="24"/>
        </w:rPr>
        <w:t xml:space="preserve"> </w:t>
      </w:r>
      <w:r w:rsidR="00FD2553" w:rsidRPr="00FD2553">
        <w:rPr>
          <w:rFonts w:ascii="Times New Roman" w:hAnsi="Times New Roman" w:cs="Times New Roman"/>
          <w:sz w:val="24"/>
          <w:szCs w:val="24"/>
        </w:rPr>
        <w:t xml:space="preserve">Sin embargo aquellas asociadas al sexo masculino generalmente tenían un valor mayor por </w:t>
      </w:r>
      <w:r w:rsidR="008A2E03" w:rsidRPr="00FD2553">
        <w:rPr>
          <w:rFonts w:ascii="Times New Roman" w:hAnsi="Times New Roman" w:cs="Times New Roman"/>
          <w:sz w:val="24"/>
          <w:szCs w:val="24"/>
        </w:rPr>
        <w:t>su participación</w:t>
      </w:r>
      <w:r w:rsidR="00FD2553" w:rsidRPr="00FD2553">
        <w:rPr>
          <w:rFonts w:ascii="Times New Roman" w:hAnsi="Times New Roman" w:cs="Times New Roman"/>
          <w:sz w:val="24"/>
          <w:szCs w:val="24"/>
        </w:rPr>
        <w:t xml:space="preserve"> activ</w:t>
      </w:r>
      <w:r w:rsidR="001964E6">
        <w:rPr>
          <w:rFonts w:ascii="Times New Roman" w:hAnsi="Times New Roman" w:cs="Times New Roman"/>
          <w:sz w:val="24"/>
          <w:szCs w:val="24"/>
        </w:rPr>
        <w:t>a</w:t>
      </w:r>
      <w:r w:rsidR="00FD2553" w:rsidRPr="00FD2553">
        <w:rPr>
          <w:rFonts w:ascii="Times New Roman" w:hAnsi="Times New Roman" w:cs="Times New Roman"/>
          <w:sz w:val="24"/>
          <w:szCs w:val="24"/>
        </w:rPr>
        <w:t xml:space="preserve">, mientras que el sexo femenino cumplía una función </w:t>
      </w:r>
      <w:r w:rsidR="00276CC6" w:rsidRPr="00FD2553">
        <w:rPr>
          <w:rFonts w:ascii="Times New Roman" w:hAnsi="Times New Roman" w:cs="Times New Roman"/>
          <w:sz w:val="24"/>
          <w:szCs w:val="24"/>
        </w:rPr>
        <w:t>más</w:t>
      </w:r>
      <w:r w:rsidR="00276CC6">
        <w:rPr>
          <w:rFonts w:ascii="Times New Roman" w:hAnsi="Times New Roman" w:cs="Times New Roman"/>
          <w:sz w:val="24"/>
          <w:szCs w:val="24"/>
        </w:rPr>
        <w:t xml:space="preserve"> bien pasiva, al servicio del hombre. </w:t>
      </w:r>
      <w:r w:rsidR="00276CC6" w:rsidRPr="00276CC6">
        <w:rPr>
          <w:rFonts w:ascii="Times New Roman" w:hAnsi="Times New Roman" w:cs="Times New Roman"/>
          <w:sz w:val="24"/>
          <w:szCs w:val="24"/>
        </w:rPr>
        <w:t>Es así como el intelectualismo en la mujer podía i</w:t>
      </w:r>
      <w:r w:rsidR="00BE6B67">
        <w:rPr>
          <w:rFonts w:ascii="Times New Roman" w:hAnsi="Times New Roman" w:cs="Times New Roman"/>
          <w:sz w:val="24"/>
          <w:szCs w:val="24"/>
        </w:rPr>
        <w:t>ncluso volverla menos atractiva</w:t>
      </w:r>
      <w:r w:rsidR="00087AB1" w:rsidRPr="00FC0C7D">
        <w:t xml:space="preserve"> </w:t>
      </w:r>
      <w:r w:rsidR="001F5D74" w:rsidRPr="00FC0C7D">
        <w:rPr>
          <w:rFonts w:ascii="Times New Roman" w:hAnsi="Times New Roman" w:cs="Times New Roman"/>
          <w:sz w:val="24"/>
          <w:szCs w:val="24"/>
        </w:rPr>
        <w:t xml:space="preserve">(Eugene Gates cit. por Regovich, 2016, pag.8). </w:t>
      </w:r>
      <w:r w:rsidR="00DF21AE" w:rsidRPr="00FC0C7D">
        <w:rPr>
          <w:rFonts w:ascii="Times New Roman" w:hAnsi="Times New Roman" w:cs="Times New Roman"/>
          <w:sz w:val="24"/>
          <w:szCs w:val="24"/>
        </w:rPr>
        <w:t xml:space="preserve"> </w:t>
      </w:r>
    </w:p>
    <w:p w14:paraId="195C84AA" w14:textId="7962DDB3" w:rsidR="009B08CA" w:rsidRDefault="002C7324"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Además</w:t>
      </w:r>
      <w:r w:rsidR="008A2E03">
        <w:rPr>
          <w:rFonts w:ascii="Times New Roman" w:hAnsi="Times New Roman" w:cs="Times New Roman"/>
          <w:sz w:val="24"/>
          <w:szCs w:val="24"/>
        </w:rPr>
        <w:t>,</w:t>
      </w:r>
      <w:r>
        <w:rPr>
          <w:rFonts w:ascii="Times New Roman" w:hAnsi="Times New Roman" w:cs="Times New Roman"/>
          <w:sz w:val="24"/>
          <w:szCs w:val="24"/>
        </w:rPr>
        <w:t xml:space="preserve"> según </w:t>
      </w:r>
      <w:r w:rsidR="00DF21AE" w:rsidRPr="00292283">
        <w:rPr>
          <w:rFonts w:ascii="Times New Roman" w:hAnsi="Times New Roman" w:cs="Times New Roman"/>
          <w:sz w:val="24"/>
          <w:szCs w:val="24"/>
        </w:rPr>
        <w:t xml:space="preserve">explica en </w:t>
      </w:r>
      <w:r>
        <w:rPr>
          <w:rFonts w:ascii="Times New Roman" w:hAnsi="Times New Roman" w:cs="Times New Roman"/>
          <w:sz w:val="24"/>
          <w:szCs w:val="24"/>
        </w:rPr>
        <w:t xml:space="preserve">Marian Wilson Kimber (2016) en su libro </w:t>
      </w:r>
      <w:r w:rsidR="00DF21AE" w:rsidRPr="00292283">
        <w:rPr>
          <w:rFonts w:ascii="Times New Roman" w:hAnsi="Times New Roman" w:cs="Times New Roman"/>
          <w:sz w:val="24"/>
          <w:szCs w:val="24"/>
        </w:rPr>
        <w:t>“The ‘Suppression’ of Fanny Mendelssohn: Rethinking Feminist Biography,” 19</w:t>
      </w:r>
      <w:r w:rsidR="00DF21AE" w:rsidRPr="00292283">
        <w:rPr>
          <w:rFonts w:ascii="Times New Roman" w:hAnsi="Times New Roman" w:cs="Times New Roman"/>
          <w:sz w:val="24"/>
          <w:szCs w:val="24"/>
          <w:vertAlign w:val="superscript"/>
        </w:rPr>
        <w:t>th</w:t>
      </w:r>
      <w:r>
        <w:rPr>
          <w:rFonts w:ascii="Times New Roman" w:hAnsi="Times New Roman" w:cs="Times New Roman"/>
          <w:sz w:val="24"/>
          <w:szCs w:val="24"/>
        </w:rPr>
        <w:t xml:space="preserve"> Century Music 26, no. 2, </w:t>
      </w:r>
      <w:r w:rsidR="00DF21AE" w:rsidRPr="00292283">
        <w:rPr>
          <w:rFonts w:ascii="Times New Roman" w:hAnsi="Times New Roman" w:cs="Times New Roman"/>
          <w:sz w:val="24"/>
          <w:szCs w:val="24"/>
        </w:rPr>
        <w:t xml:space="preserve">la </w:t>
      </w:r>
      <w:r w:rsidR="00292283" w:rsidRPr="00292283">
        <w:rPr>
          <w:rFonts w:ascii="Times New Roman" w:hAnsi="Times New Roman" w:cs="Times New Roman"/>
          <w:sz w:val="24"/>
          <w:szCs w:val="24"/>
        </w:rPr>
        <w:t>educación de la mujer debía centrarse en prepararla para su rol como esposa y madre, en lugar de desarrollar sus capacidades intelectuales</w:t>
      </w:r>
      <w:r w:rsidR="00292283">
        <w:rPr>
          <w:rFonts w:ascii="Times New Roman" w:hAnsi="Times New Roman" w:cs="Times New Roman"/>
          <w:sz w:val="24"/>
          <w:szCs w:val="24"/>
        </w:rPr>
        <w:t xml:space="preserve"> y artísticas</w:t>
      </w:r>
      <w:r>
        <w:rPr>
          <w:rFonts w:ascii="Times New Roman" w:hAnsi="Times New Roman" w:cs="Times New Roman"/>
          <w:sz w:val="24"/>
          <w:szCs w:val="24"/>
        </w:rPr>
        <w:t xml:space="preserve"> </w:t>
      </w:r>
      <w:r w:rsidRPr="00292283">
        <w:rPr>
          <w:rFonts w:ascii="Times New Roman" w:hAnsi="Times New Roman" w:cs="Times New Roman"/>
          <w:sz w:val="24"/>
          <w:szCs w:val="24"/>
        </w:rPr>
        <w:t xml:space="preserve">(Marian Wilson Kimber </w:t>
      </w:r>
      <w:r>
        <w:rPr>
          <w:rFonts w:ascii="Times New Roman" w:hAnsi="Times New Roman" w:cs="Times New Roman"/>
          <w:sz w:val="24"/>
          <w:szCs w:val="24"/>
        </w:rPr>
        <w:t>cit. por Regovich, 2016, pag.9).</w:t>
      </w:r>
      <w:r w:rsidR="00292283">
        <w:rPr>
          <w:rFonts w:ascii="Times New Roman" w:hAnsi="Times New Roman" w:cs="Times New Roman"/>
          <w:sz w:val="24"/>
          <w:szCs w:val="24"/>
        </w:rPr>
        <w:t xml:space="preserve"> </w:t>
      </w:r>
      <w:r w:rsidR="00AB4335" w:rsidRPr="00AB4335">
        <w:rPr>
          <w:rFonts w:ascii="Times New Roman" w:hAnsi="Times New Roman" w:cs="Times New Roman"/>
          <w:sz w:val="24"/>
          <w:szCs w:val="24"/>
        </w:rPr>
        <w:t>Partiendo de esta premisa, si bien es cierto que</w:t>
      </w:r>
      <w:r w:rsidR="001518D3">
        <w:rPr>
          <w:rFonts w:ascii="Times New Roman" w:hAnsi="Times New Roman" w:cs="Times New Roman"/>
          <w:sz w:val="24"/>
          <w:szCs w:val="24"/>
        </w:rPr>
        <w:t xml:space="preserve"> históricamente</w:t>
      </w:r>
      <w:r w:rsidR="00AB4335" w:rsidRPr="00AB4335">
        <w:rPr>
          <w:rFonts w:ascii="Times New Roman" w:hAnsi="Times New Roman" w:cs="Times New Roman"/>
          <w:sz w:val="24"/>
          <w:szCs w:val="24"/>
        </w:rPr>
        <w:t xml:space="preserve"> tanto hombres como mujeres han tenido igual</w:t>
      </w:r>
      <w:r w:rsidR="00AB4335">
        <w:rPr>
          <w:rFonts w:ascii="Times New Roman" w:hAnsi="Times New Roman" w:cs="Times New Roman"/>
          <w:sz w:val="24"/>
          <w:szCs w:val="24"/>
        </w:rPr>
        <w:t>es oportunidades de acceso al entrenamien</w:t>
      </w:r>
      <w:r w:rsidR="001518D3">
        <w:rPr>
          <w:rFonts w:ascii="Times New Roman" w:hAnsi="Times New Roman" w:cs="Times New Roman"/>
          <w:sz w:val="24"/>
          <w:szCs w:val="24"/>
        </w:rPr>
        <w:t>to musical básico; en lo que refiere a niveles de estudio más avanzados como la composición en conservatorios de Estados Unidos y Europa Occidental se ha evidenciado una diferencia muy marcada</w:t>
      </w:r>
      <w:r w:rsidR="00C02724">
        <w:rPr>
          <w:rFonts w:ascii="Times New Roman" w:hAnsi="Times New Roman" w:cs="Times New Roman"/>
          <w:sz w:val="24"/>
          <w:szCs w:val="24"/>
        </w:rPr>
        <w:t xml:space="preserve"> respecto</w:t>
      </w:r>
      <w:r w:rsidR="001518D3">
        <w:rPr>
          <w:rFonts w:ascii="Times New Roman" w:hAnsi="Times New Roman" w:cs="Times New Roman"/>
          <w:sz w:val="24"/>
          <w:szCs w:val="24"/>
        </w:rPr>
        <w:t xml:space="preserve"> a la </w:t>
      </w:r>
      <w:r w:rsidR="009B08CA">
        <w:rPr>
          <w:rFonts w:ascii="Times New Roman" w:hAnsi="Times New Roman" w:cs="Times New Roman"/>
          <w:sz w:val="24"/>
          <w:szCs w:val="24"/>
        </w:rPr>
        <w:t xml:space="preserve">escasa </w:t>
      </w:r>
      <w:r w:rsidR="006B455A">
        <w:rPr>
          <w:rFonts w:ascii="Times New Roman" w:hAnsi="Times New Roman" w:cs="Times New Roman"/>
          <w:sz w:val="24"/>
          <w:szCs w:val="24"/>
        </w:rPr>
        <w:t xml:space="preserve">inclusión de la mujer </w:t>
      </w:r>
      <w:r w:rsidR="009B08CA" w:rsidRPr="003765B6">
        <w:rPr>
          <w:rFonts w:ascii="Times New Roman" w:hAnsi="Times New Roman" w:cs="Times New Roman"/>
          <w:sz w:val="24"/>
          <w:szCs w:val="24"/>
        </w:rPr>
        <w:t xml:space="preserve">(Marcia Citron cit. por </w:t>
      </w:r>
      <w:r w:rsidR="009B08CA" w:rsidRPr="00292283">
        <w:rPr>
          <w:rFonts w:ascii="Times New Roman" w:hAnsi="Times New Roman" w:cs="Times New Roman"/>
          <w:sz w:val="24"/>
          <w:szCs w:val="24"/>
        </w:rPr>
        <w:t>Regovich, 2016,</w:t>
      </w:r>
      <w:r w:rsidR="009B08CA">
        <w:rPr>
          <w:rFonts w:ascii="Times New Roman" w:hAnsi="Times New Roman" w:cs="Times New Roman"/>
          <w:sz w:val="24"/>
          <w:szCs w:val="24"/>
        </w:rPr>
        <w:t xml:space="preserve"> pag.12)</w:t>
      </w:r>
      <w:r w:rsidR="00001A88">
        <w:rPr>
          <w:rFonts w:ascii="Times New Roman" w:hAnsi="Times New Roman" w:cs="Times New Roman"/>
          <w:sz w:val="24"/>
          <w:szCs w:val="24"/>
        </w:rPr>
        <w:t>.</w:t>
      </w:r>
    </w:p>
    <w:p w14:paraId="60E0127D" w14:textId="77777777" w:rsidR="00FC0C7D" w:rsidRPr="003765B6" w:rsidRDefault="00FC0C7D" w:rsidP="0051537A">
      <w:pPr>
        <w:spacing w:line="360" w:lineRule="auto"/>
        <w:jc w:val="both"/>
        <w:rPr>
          <w:rFonts w:ascii="Times New Roman" w:hAnsi="Times New Roman" w:cs="Times New Roman"/>
          <w:sz w:val="24"/>
          <w:szCs w:val="24"/>
        </w:rPr>
      </w:pPr>
    </w:p>
    <w:p w14:paraId="0D5A305F" w14:textId="57A63037" w:rsidR="0091241A" w:rsidRPr="00D07740" w:rsidRDefault="00292283" w:rsidP="0051537A">
      <w:pPr>
        <w:spacing w:line="360" w:lineRule="auto"/>
        <w:jc w:val="both"/>
        <w:rPr>
          <w:rFonts w:ascii="Times New Roman" w:hAnsi="Times New Roman" w:cs="Times New Roman"/>
          <w:sz w:val="24"/>
          <w:szCs w:val="24"/>
        </w:rPr>
      </w:pPr>
      <w:r w:rsidRPr="002215B0">
        <w:rPr>
          <w:rFonts w:ascii="Times New Roman" w:hAnsi="Times New Roman" w:cs="Times New Roman"/>
          <w:sz w:val="24"/>
          <w:szCs w:val="24"/>
        </w:rPr>
        <w:lastRenderedPageBreak/>
        <w:t xml:space="preserve">Desde el punto de vista biológico </w:t>
      </w:r>
      <w:r w:rsidR="002215B0" w:rsidRPr="002215B0">
        <w:rPr>
          <w:rFonts w:ascii="Times New Roman" w:hAnsi="Times New Roman" w:cs="Times New Roman"/>
          <w:sz w:val="24"/>
          <w:szCs w:val="24"/>
        </w:rPr>
        <w:t>según explica el crítico musi</w:t>
      </w:r>
      <w:r w:rsidR="0036138A">
        <w:rPr>
          <w:rFonts w:ascii="Times New Roman" w:hAnsi="Times New Roman" w:cs="Times New Roman"/>
          <w:sz w:val="24"/>
          <w:szCs w:val="24"/>
        </w:rPr>
        <w:t xml:space="preserve">cal George Upton </w:t>
      </w:r>
      <w:r w:rsidR="00D07740">
        <w:rPr>
          <w:rFonts w:ascii="Times New Roman" w:hAnsi="Times New Roman" w:cs="Times New Roman"/>
          <w:sz w:val="24"/>
          <w:szCs w:val="24"/>
        </w:rPr>
        <w:t xml:space="preserve">(2016) </w:t>
      </w:r>
      <w:r w:rsidR="0036138A">
        <w:rPr>
          <w:rFonts w:ascii="Times New Roman" w:hAnsi="Times New Roman" w:cs="Times New Roman"/>
          <w:sz w:val="24"/>
          <w:szCs w:val="24"/>
        </w:rPr>
        <w:t xml:space="preserve">en el libro </w:t>
      </w:r>
      <w:r w:rsidR="002215B0" w:rsidRPr="002215B0">
        <w:rPr>
          <w:rFonts w:ascii="Times New Roman" w:hAnsi="Times New Roman" w:cs="Times New Roman"/>
          <w:sz w:val="24"/>
          <w:szCs w:val="24"/>
        </w:rPr>
        <w:t xml:space="preserve">Women in Music: </w:t>
      </w:r>
      <w:r w:rsidR="008A2E03">
        <w:rPr>
          <w:rFonts w:ascii="Times New Roman" w:hAnsi="Times New Roman" w:cs="Times New Roman"/>
          <w:sz w:val="24"/>
          <w:szCs w:val="24"/>
        </w:rPr>
        <w:t>“</w:t>
      </w:r>
      <w:r w:rsidR="002215B0" w:rsidRPr="002215B0">
        <w:rPr>
          <w:rFonts w:ascii="Times New Roman" w:hAnsi="Times New Roman" w:cs="Times New Roman"/>
          <w:sz w:val="24"/>
          <w:szCs w:val="24"/>
        </w:rPr>
        <w:t>An Anthology of Source Readings from the Middle Ages to the Present</w:t>
      </w:r>
      <w:r w:rsidR="002215B0">
        <w:rPr>
          <w:rFonts w:ascii="Times New Roman" w:hAnsi="Times New Roman" w:cs="Times New Roman"/>
          <w:sz w:val="24"/>
          <w:szCs w:val="24"/>
        </w:rPr>
        <w:t>,</w:t>
      </w:r>
      <w:r w:rsidR="008A2E03">
        <w:rPr>
          <w:rFonts w:ascii="Times New Roman" w:hAnsi="Times New Roman" w:cs="Times New Roman"/>
          <w:sz w:val="24"/>
          <w:szCs w:val="24"/>
        </w:rPr>
        <w:t>”</w:t>
      </w:r>
      <w:r w:rsidR="002215B0">
        <w:rPr>
          <w:rFonts w:ascii="Times New Roman" w:hAnsi="Times New Roman" w:cs="Times New Roman"/>
          <w:sz w:val="24"/>
          <w:szCs w:val="24"/>
        </w:rPr>
        <w:t xml:space="preserve"> </w:t>
      </w:r>
      <w:r w:rsidRPr="00292283">
        <w:rPr>
          <w:rFonts w:ascii="Times New Roman" w:hAnsi="Times New Roman" w:cs="Times New Roman"/>
          <w:sz w:val="24"/>
          <w:szCs w:val="24"/>
        </w:rPr>
        <w:t>no se consideraba a la mujer como un ser propicio para la composici</w:t>
      </w:r>
      <w:r>
        <w:rPr>
          <w:rFonts w:ascii="Times New Roman" w:hAnsi="Times New Roman" w:cs="Times New Roman"/>
          <w:sz w:val="24"/>
          <w:szCs w:val="24"/>
        </w:rPr>
        <w:t>ón musical puesto que esta labor se asocia a un nivel de conocimiento abstracto y l</w:t>
      </w:r>
      <w:r w:rsidR="002215B0">
        <w:rPr>
          <w:rFonts w:ascii="Times New Roman" w:hAnsi="Times New Roman" w:cs="Times New Roman"/>
          <w:sz w:val="24"/>
          <w:szCs w:val="24"/>
        </w:rPr>
        <w:t xml:space="preserve">ógico, que la mujer “no podía asumir” por su naturaleza </w:t>
      </w:r>
      <w:r w:rsidR="003765B6">
        <w:rPr>
          <w:rFonts w:ascii="Times New Roman" w:hAnsi="Times New Roman" w:cs="Times New Roman"/>
          <w:sz w:val="24"/>
          <w:szCs w:val="24"/>
        </w:rPr>
        <w:t xml:space="preserve">esencialmente </w:t>
      </w:r>
      <w:r w:rsidR="002215B0">
        <w:rPr>
          <w:rFonts w:ascii="Times New Roman" w:hAnsi="Times New Roman" w:cs="Times New Roman"/>
          <w:sz w:val="24"/>
          <w:szCs w:val="24"/>
        </w:rPr>
        <w:t xml:space="preserve">emocional y sensitiva y </w:t>
      </w:r>
      <w:r w:rsidR="003765B6">
        <w:rPr>
          <w:rFonts w:ascii="Times New Roman" w:hAnsi="Times New Roman" w:cs="Times New Roman"/>
          <w:sz w:val="24"/>
          <w:szCs w:val="24"/>
        </w:rPr>
        <w:t xml:space="preserve">su </w:t>
      </w:r>
      <w:r w:rsidR="002215B0">
        <w:rPr>
          <w:rFonts w:ascii="Times New Roman" w:hAnsi="Times New Roman" w:cs="Times New Roman"/>
          <w:sz w:val="24"/>
          <w:szCs w:val="24"/>
        </w:rPr>
        <w:t>escasa capa</w:t>
      </w:r>
      <w:r w:rsidR="00D07740">
        <w:rPr>
          <w:rFonts w:ascii="Times New Roman" w:hAnsi="Times New Roman" w:cs="Times New Roman"/>
          <w:sz w:val="24"/>
          <w:szCs w:val="24"/>
        </w:rPr>
        <w:t>cidad de razonamiento abstracto (</w:t>
      </w:r>
      <w:r w:rsidR="00D07740" w:rsidRPr="002215B0">
        <w:rPr>
          <w:rFonts w:ascii="Times New Roman" w:hAnsi="Times New Roman" w:cs="Times New Roman"/>
          <w:sz w:val="24"/>
          <w:szCs w:val="24"/>
        </w:rPr>
        <w:t>Carol Neuls-Bates</w:t>
      </w:r>
      <w:r w:rsidR="00D07740">
        <w:rPr>
          <w:rFonts w:ascii="Times New Roman" w:hAnsi="Times New Roman" w:cs="Times New Roman"/>
          <w:sz w:val="24"/>
          <w:szCs w:val="24"/>
        </w:rPr>
        <w:t xml:space="preserve"> cit. por </w:t>
      </w:r>
      <w:r w:rsidR="00D07740" w:rsidRPr="00292283">
        <w:rPr>
          <w:rFonts w:ascii="Times New Roman" w:hAnsi="Times New Roman" w:cs="Times New Roman"/>
          <w:sz w:val="24"/>
          <w:szCs w:val="24"/>
        </w:rPr>
        <w:t>Regovich, 2016,</w:t>
      </w:r>
      <w:r w:rsidR="00D07740">
        <w:rPr>
          <w:rFonts w:ascii="Times New Roman" w:hAnsi="Times New Roman" w:cs="Times New Roman"/>
          <w:sz w:val="24"/>
          <w:szCs w:val="24"/>
        </w:rPr>
        <w:t xml:space="preserve"> pag.9).</w:t>
      </w:r>
    </w:p>
    <w:p w14:paraId="57FE7258" w14:textId="74D7357A" w:rsidR="00A13B33" w:rsidRDefault="009C098D"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Incluso después de la creciente cantidad de compositoras mujeres significativas en Europa Occidental las corrientes de pensamiento expuestas previamente perduraron hasta el siglo XX. Esto explicaría por</w:t>
      </w:r>
      <w:r w:rsidR="00FC0C7D">
        <w:rPr>
          <w:rFonts w:ascii="Times New Roman" w:hAnsi="Times New Roman" w:cs="Times New Roman"/>
          <w:sz w:val="24"/>
          <w:szCs w:val="24"/>
        </w:rPr>
        <w:t xml:space="preserve"> </w:t>
      </w:r>
      <w:r>
        <w:rPr>
          <w:rFonts w:ascii="Times New Roman" w:hAnsi="Times New Roman" w:cs="Times New Roman"/>
          <w:sz w:val="24"/>
          <w:szCs w:val="24"/>
        </w:rPr>
        <w:t>qu</w:t>
      </w:r>
      <w:r w:rsidR="00FC0C7D">
        <w:rPr>
          <w:rFonts w:ascii="Times New Roman" w:hAnsi="Times New Roman" w:cs="Times New Roman"/>
          <w:sz w:val="24"/>
          <w:szCs w:val="24"/>
        </w:rPr>
        <w:t>é</w:t>
      </w:r>
      <w:r>
        <w:rPr>
          <w:rFonts w:ascii="Times New Roman" w:hAnsi="Times New Roman" w:cs="Times New Roman"/>
          <w:sz w:val="24"/>
          <w:szCs w:val="24"/>
        </w:rPr>
        <w:t xml:space="preserve"> muchas de las obra</w:t>
      </w:r>
      <w:r w:rsidR="003F49FE">
        <w:rPr>
          <w:rFonts w:ascii="Times New Roman" w:hAnsi="Times New Roman" w:cs="Times New Roman"/>
          <w:sz w:val="24"/>
          <w:szCs w:val="24"/>
        </w:rPr>
        <w:t>s musicales compuestas por mujeres han sido históricamente s</w:t>
      </w:r>
      <w:r w:rsidR="00C66DE5">
        <w:rPr>
          <w:rFonts w:ascii="Times New Roman" w:hAnsi="Times New Roman" w:cs="Times New Roman"/>
          <w:sz w:val="24"/>
          <w:szCs w:val="24"/>
        </w:rPr>
        <w:t>ubestimadas</w:t>
      </w:r>
      <w:r w:rsidR="003F49FE">
        <w:rPr>
          <w:rFonts w:ascii="Times New Roman" w:hAnsi="Times New Roman" w:cs="Times New Roman"/>
          <w:sz w:val="24"/>
          <w:szCs w:val="24"/>
        </w:rPr>
        <w:t xml:space="preserve"> con respecto a las de </w:t>
      </w:r>
      <w:r>
        <w:rPr>
          <w:rFonts w:ascii="Times New Roman" w:hAnsi="Times New Roman" w:cs="Times New Roman"/>
          <w:sz w:val="24"/>
          <w:szCs w:val="24"/>
        </w:rPr>
        <w:t>sus contemporáneos de g</w:t>
      </w:r>
      <w:r w:rsidR="003F49FE">
        <w:rPr>
          <w:rFonts w:ascii="Times New Roman" w:hAnsi="Times New Roman" w:cs="Times New Roman"/>
          <w:sz w:val="24"/>
          <w:szCs w:val="24"/>
        </w:rPr>
        <w:t>énero masculino, lo cual no ha permitido que permanezcan en la memoria del colectivo general que ha establecido periódicamente un “</w:t>
      </w:r>
      <w:r w:rsidR="00FC0C7D">
        <w:rPr>
          <w:rFonts w:ascii="Times New Roman" w:hAnsi="Times New Roman" w:cs="Times New Roman"/>
          <w:sz w:val="24"/>
          <w:szCs w:val="24"/>
        </w:rPr>
        <w:t>c</w:t>
      </w:r>
      <w:r w:rsidR="003F49FE">
        <w:rPr>
          <w:rFonts w:ascii="Times New Roman" w:hAnsi="Times New Roman" w:cs="Times New Roman"/>
          <w:sz w:val="24"/>
          <w:szCs w:val="24"/>
        </w:rPr>
        <w:t>anon” o referente a partir del cual los compositores venideros buscan superar</w:t>
      </w:r>
      <w:r w:rsidR="008575B7">
        <w:rPr>
          <w:rFonts w:ascii="Times New Roman" w:hAnsi="Times New Roman" w:cs="Times New Roman"/>
          <w:sz w:val="24"/>
          <w:szCs w:val="24"/>
        </w:rPr>
        <w:t>se</w:t>
      </w:r>
      <w:r w:rsidR="003F49FE">
        <w:rPr>
          <w:rFonts w:ascii="Times New Roman" w:hAnsi="Times New Roman" w:cs="Times New Roman"/>
          <w:sz w:val="24"/>
          <w:szCs w:val="24"/>
        </w:rPr>
        <w:t xml:space="preserve">; como sucede con Bach, Mozart, Beethoven y Schoemberg, cada uno innovando en su época. Según Marcia Citron </w:t>
      </w:r>
      <w:r w:rsidR="003F196B">
        <w:rPr>
          <w:rFonts w:ascii="Times New Roman" w:hAnsi="Times New Roman" w:cs="Times New Roman"/>
          <w:sz w:val="24"/>
          <w:szCs w:val="24"/>
        </w:rPr>
        <w:t xml:space="preserve">(1993) </w:t>
      </w:r>
      <w:r w:rsidR="003F49FE">
        <w:rPr>
          <w:rFonts w:ascii="Times New Roman" w:hAnsi="Times New Roman" w:cs="Times New Roman"/>
          <w:sz w:val="24"/>
          <w:szCs w:val="24"/>
        </w:rPr>
        <w:t>en su libro “</w:t>
      </w:r>
      <w:r w:rsidR="003F49FE" w:rsidRPr="003F49FE">
        <w:rPr>
          <w:rFonts w:ascii="Times New Roman" w:hAnsi="Times New Roman" w:cs="Times New Roman"/>
          <w:sz w:val="24"/>
          <w:szCs w:val="24"/>
        </w:rPr>
        <w:t>Gender and Musical Canon</w:t>
      </w:r>
      <w:r w:rsidR="003F49FE">
        <w:rPr>
          <w:rFonts w:ascii="Times New Roman" w:hAnsi="Times New Roman" w:cs="Times New Roman"/>
          <w:sz w:val="24"/>
          <w:szCs w:val="24"/>
        </w:rPr>
        <w:t xml:space="preserve">” </w:t>
      </w:r>
      <w:r w:rsidR="002F64C6">
        <w:rPr>
          <w:rFonts w:ascii="Times New Roman" w:hAnsi="Times New Roman" w:cs="Times New Roman"/>
          <w:sz w:val="24"/>
          <w:szCs w:val="24"/>
        </w:rPr>
        <w:t>al no conocerse estos referentes femeninos, pese a su existencia, las compositoras venideras tienden a denominar su incursión en este ámbito como primogénita entre colectivo. Esto puede generar un desfase en la evolución de su música con respecto a la de sus contemporáneos que se encuentran constantemente cambiando y aumentando la calidad de sus piezas, por los motivos previamente expuestos con referencia al “</w:t>
      </w:r>
      <w:r w:rsidR="00FC0C7D">
        <w:rPr>
          <w:rFonts w:ascii="Times New Roman" w:hAnsi="Times New Roman" w:cs="Times New Roman"/>
          <w:sz w:val="24"/>
          <w:szCs w:val="24"/>
        </w:rPr>
        <w:t>c</w:t>
      </w:r>
      <w:r w:rsidR="002F64C6">
        <w:rPr>
          <w:rFonts w:ascii="Times New Roman" w:hAnsi="Times New Roman" w:cs="Times New Roman"/>
          <w:sz w:val="24"/>
          <w:szCs w:val="24"/>
        </w:rPr>
        <w:t>anon”.</w:t>
      </w:r>
      <w:r w:rsidR="00A13B33">
        <w:rPr>
          <w:rFonts w:ascii="Times New Roman" w:hAnsi="Times New Roman" w:cs="Times New Roman"/>
          <w:sz w:val="24"/>
          <w:szCs w:val="24"/>
        </w:rPr>
        <w:t xml:space="preserve"> </w:t>
      </w:r>
      <w:sdt>
        <w:sdtPr>
          <w:rPr>
            <w:rFonts w:ascii="Times New Roman" w:hAnsi="Times New Roman" w:cs="Times New Roman"/>
            <w:sz w:val="24"/>
            <w:szCs w:val="24"/>
          </w:rPr>
          <w:id w:val="7184470"/>
          <w:citation/>
        </w:sdtPr>
        <w:sdtContent>
          <w:r w:rsidR="003F196B">
            <w:rPr>
              <w:rFonts w:ascii="Times New Roman" w:hAnsi="Times New Roman" w:cs="Times New Roman"/>
              <w:sz w:val="24"/>
              <w:szCs w:val="24"/>
            </w:rPr>
            <w:fldChar w:fldCharType="begin"/>
          </w:r>
          <w:r w:rsidR="003F196B">
            <w:rPr>
              <w:rFonts w:ascii="Times New Roman" w:hAnsi="Times New Roman" w:cs="Times New Roman"/>
              <w:sz w:val="24"/>
              <w:szCs w:val="24"/>
            </w:rPr>
            <w:instrText xml:space="preserve">CITATION Cit93 \p 54 \l 12298 </w:instrText>
          </w:r>
          <w:r w:rsidR="003F196B">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(Citron, 1993, pág. 54)</w:t>
          </w:r>
          <w:r w:rsidR="003F196B">
            <w:rPr>
              <w:rFonts w:ascii="Times New Roman" w:hAnsi="Times New Roman" w:cs="Times New Roman"/>
              <w:sz w:val="24"/>
              <w:szCs w:val="24"/>
            </w:rPr>
            <w:fldChar w:fldCharType="end"/>
          </w:r>
        </w:sdtContent>
      </w:sdt>
    </w:p>
    <w:p w14:paraId="57757EE5" w14:textId="4D39F31F" w:rsidR="005A4738" w:rsidRDefault="00A13B33" w:rsidP="0051537A">
      <w:pPr>
        <w:spacing w:line="360" w:lineRule="auto"/>
        <w:jc w:val="both"/>
        <w:rPr>
          <w:rFonts w:ascii="Times New Roman" w:hAnsi="Times New Roman" w:cs="Times New Roman"/>
          <w:sz w:val="24"/>
          <w:szCs w:val="24"/>
        </w:rPr>
      </w:pPr>
      <w:r w:rsidRPr="00A13B33">
        <w:rPr>
          <w:rFonts w:ascii="Times New Roman" w:hAnsi="Times New Roman" w:cs="Times New Roman"/>
          <w:sz w:val="24"/>
          <w:szCs w:val="24"/>
        </w:rPr>
        <w:t>Juella Baltonado</w:t>
      </w:r>
      <w:r w:rsidR="006F612D">
        <w:rPr>
          <w:rFonts w:ascii="Times New Roman" w:hAnsi="Times New Roman" w:cs="Times New Roman"/>
          <w:sz w:val="24"/>
          <w:szCs w:val="24"/>
        </w:rPr>
        <w:t xml:space="preserve"> (2017) en su tesis </w:t>
      </w:r>
      <w:r w:rsidRPr="00A13B33">
        <w:rPr>
          <w:rFonts w:ascii="Times New Roman" w:hAnsi="Times New Roman" w:cs="Times New Roman"/>
          <w:sz w:val="24"/>
          <w:szCs w:val="24"/>
        </w:rPr>
        <w:t>“Out of the Shadows: Clara Schumann, Fanny Mendel</w:t>
      </w:r>
      <w:r w:rsidR="006F612D">
        <w:rPr>
          <w:rFonts w:ascii="Times New Roman" w:hAnsi="Times New Roman" w:cs="Times New Roman"/>
          <w:sz w:val="24"/>
          <w:szCs w:val="24"/>
        </w:rPr>
        <w:t xml:space="preserve">ssohn, and the Will to Persist” </w:t>
      </w:r>
      <w:r w:rsidRPr="00A13B33">
        <w:rPr>
          <w:rFonts w:ascii="Times New Roman" w:hAnsi="Times New Roman" w:cs="Times New Roman"/>
          <w:sz w:val="24"/>
          <w:szCs w:val="24"/>
        </w:rPr>
        <w:t xml:space="preserve">concuerda con Marcia Citron y Marian Wilson Kimber en que los roles de género dictados por la estructura social de la época no permitieron que la mujer progrese ampliamente en el </w:t>
      </w:r>
      <w:r>
        <w:rPr>
          <w:rFonts w:ascii="Times New Roman" w:hAnsi="Times New Roman" w:cs="Times New Roman"/>
          <w:sz w:val="24"/>
          <w:szCs w:val="24"/>
        </w:rPr>
        <w:t>ámbito de la composición musical</w:t>
      </w:r>
      <w:r w:rsidR="008C6FE2">
        <w:rPr>
          <w:rFonts w:ascii="Times New Roman" w:hAnsi="Times New Roman" w:cs="Times New Roman"/>
          <w:sz w:val="24"/>
          <w:szCs w:val="24"/>
        </w:rPr>
        <w:t>, a pesar de pertenecer a un status económico alto</w:t>
      </w:r>
      <w:r w:rsidR="00FC0C7D">
        <w:rPr>
          <w:rFonts w:ascii="Times New Roman" w:hAnsi="Times New Roman" w:cs="Times New Roman"/>
          <w:sz w:val="24"/>
          <w:szCs w:val="24"/>
        </w:rPr>
        <w:t xml:space="preserve">. </w:t>
      </w:r>
      <w:r w:rsidR="008C6FE2" w:rsidRPr="008C6FE2">
        <w:rPr>
          <w:rFonts w:ascii="Times New Roman" w:hAnsi="Times New Roman" w:cs="Times New Roman"/>
          <w:sz w:val="24"/>
          <w:szCs w:val="24"/>
        </w:rPr>
        <w:t>Sin embargo, pese a los obstáculos muchas mujeres encontraron la forma de prosperar en la m</w:t>
      </w:r>
      <w:r w:rsidR="008C6FE2">
        <w:rPr>
          <w:rFonts w:ascii="Times New Roman" w:hAnsi="Times New Roman" w:cs="Times New Roman"/>
          <w:sz w:val="24"/>
          <w:szCs w:val="24"/>
        </w:rPr>
        <w:t>úsica en países como Alemania, Estados Unidos y Rusia</w:t>
      </w:r>
      <w:r w:rsidR="00FC0C7D">
        <w:rPr>
          <w:rFonts w:ascii="Times New Roman" w:hAnsi="Times New Roman" w:cs="Times New Roman"/>
          <w:sz w:val="24"/>
          <w:szCs w:val="24"/>
        </w:rPr>
        <w:t xml:space="preserve"> </w:t>
      </w:r>
      <w:r w:rsidR="00FC0C7D" w:rsidRPr="00A13B33">
        <w:rPr>
          <w:rFonts w:ascii="Times New Roman" w:hAnsi="Times New Roman" w:cs="Times New Roman"/>
          <w:sz w:val="24"/>
          <w:szCs w:val="24"/>
        </w:rPr>
        <w:t>(Baltonato, 2017, pag.6)</w:t>
      </w:r>
      <w:r w:rsidR="00FC0C7D">
        <w:rPr>
          <w:rFonts w:ascii="Times New Roman" w:hAnsi="Times New Roman" w:cs="Times New Roman"/>
          <w:sz w:val="24"/>
          <w:szCs w:val="24"/>
        </w:rPr>
        <w:t xml:space="preserve">.  </w:t>
      </w:r>
    </w:p>
    <w:p w14:paraId="51920ABB" w14:textId="67E8603B" w:rsidR="00171F22" w:rsidRPr="001503D0" w:rsidRDefault="00DF78A7" w:rsidP="0051537A">
      <w:pPr>
        <w:pStyle w:val="Heading3"/>
        <w:spacing w:line="360" w:lineRule="auto"/>
      </w:pPr>
      <w:bookmarkStart w:id="24" w:name="_Toc30453840"/>
      <w:r>
        <w:t>1</w:t>
      </w:r>
      <w:r w:rsidR="00171F22" w:rsidRPr="001503D0">
        <w:t>.1.</w:t>
      </w:r>
      <w:r w:rsidR="0020403D">
        <w:t xml:space="preserve"> </w:t>
      </w:r>
      <w:r w:rsidR="00F76F55" w:rsidRPr="001503D0">
        <w:t>Mujeres compositoras destacadas de</w:t>
      </w:r>
      <w:r w:rsidR="00171F22" w:rsidRPr="001503D0">
        <w:t xml:space="preserve"> Europa Occidental</w:t>
      </w:r>
      <w:r w:rsidR="00F76F55" w:rsidRPr="001503D0">
        <w:t xml:space="preserve"> en el siglo XIX</w:t>
      </w:r>
      <w:r w:rsidR="003F7856" w:rsidRPr="001503D0">
        <w:t>.</w:t>
      </w:r>
      <w:bookmarkEnd w:id="24"/>
    </w:p>
    <w:p w14:paraId="6AB28538" w14:textId="6F6AD867" w:rsidR="00171F22" w:rsidRDefault="004C55E5"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Europa Occidental entre el siglo XIX y XX, han surgido varias compositoras relevantes, consideradas como tales por la calidad de su trabajo analizada por diversos críticos musicales. Sin embargo, tomando en cuenta su </w:t>
      </w:r>
      <w:r w:rsidR="00847253">
        <w:rPr>
          <w:rFonts w:ascii="Times New Roman" w:hAnsi="Times New Roman" w:cs="Times New Roman"/>
          <w:sz w:val="24"/>
          <w:szCs w:val="24"/>
        </w:rPr>
        <w:t xml:space="preserve">creciente </w:t>
      </w:r>
      <w:r>
        <w:rPr>
          <w:rFonts w:ascii="Times New Roman" w:hAnsi="Times New Roman" w:cs="Times New Roman"/>
          <w:sz w:val="24"/>
          <w:szCs w:val="24"/>
        </w:rPr>
        <w:t>reconocimiento a nivel internacional</w:t>
      </w:r>
      <w:r w:rsidR="003C5145">
        <w:rPr>
          <w:rFonts w:ascii="Times New Roman" w:hAnsi="Times New Roman" w:cs="Times New Roman"/>
          <w:sz w:val="24"/>
          <w:szCs w:val="24"/>
        </w:rPr>
        <w:t xml:space="preserve"> constatado por varias fuentes,</w:t>
      </w:r>
      <w:r>
        <w:rPr>
          <w:rFonts w:ascii="Times New Roman" w:hAnsi="Times New Roman" w:cs="Times New Roman"/>
          <w:sz w:val="24"/>
          <w:szCs w:val="24"/>
        </w:rPr>
        <w:t xml:space="preserve"> es preciso destacar a las compositoras Clara </w:t>
      </w:r>
      <w:r>
        <w:rPr>
          <w:rFonts w:ascii="Times New Roman" w:hAnsi="Times New Roman" w:cs="Times New Roman"/>
          <w:sz w:val="24"/>
          <w:szCs w:val="24"/>
        </w:rPr>
        <w:lastRenderedPageBreak/>
        <w:t>Wiek más conocida como Clara Schuman</w:t>
      </w:r>
      <w:r w:rsidR="008B185D">
        <w:rPr>
          <w:rFonts w:ascii="Times New Roman" w:hAnsi="Times New Roman" w:cs="Times New Roman"/>
          <w:sz w:val="24"/>
          <w:szCs w:val="24"/>
        </w:rPr>
        <w:t>n</w:t>
      </w:r>
      <w:r>
        <w:rPr>
          <w:rFonts w:ascii="Times New Roman" w:hAnsi="Times New Roman" w:cs="Times New Roman"/>
          <w:sz w:val="24"/>
          <w:szCs w:val="24"/>
        </w:rPr>
        <w:t xml:space="preserve"> y Fanny Mendelssohn</w:t>
      </w:r>
      <w:r w:rsidR="00847253">
        <w:rPr>
          <w:rFonts w:ascii="Times New Roman" w:hAnsi="Times New Roman" w:cs="Times New Roman"/>
          <w:sz w:val="24"/>
          <w:szCs w:val="24"/>
        </w:rPr>
        <w:t>, quienes pese a haber permanecido a la sombra de sus contemporáneos Robert Schuman</w:t>
      </w:r>
      <w:r w:rsidR="00E45275">
        <w:rPr>
          <w:rFonts w:ascii="Times New Roman" w:hAnsi="Times New Roman" w:cs="Times New Roman"/>
          <w:sz w:val="24"/>
          <w:szCs w:val="24"/>
        </w:rPr>
        <w:t>n</w:t>
      </w:r>
      <w:r w:rsidR="00847253">
        <w:rPr>
          <w:rFonts w:ascii="Times New Roman" w:hAnsi="Times New Roman" w:cs="Times New Roman"/>
          <w:sz w:val="24"/>
          <w:szCs w:val="24"/>
        </w:rPr>
        <w:t xml:space="preserve"> y Felix Mendelsshon, lograron construir un legado musical importante.</w:t>
      </w:r>
    </w:p>
    <w:p w14:paraId="7A72BC99" w14:textId="5031FA85" w:rsidR="00C0152B" w:rsidRDefault="005A6FF6"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Partiendo de esta afirmación conviene analizar </w:t>
      </w:r>
      <w:r w:rsidR="003D1005">
        <w:rPr>
          <w:rFonts w:ascii="Times New Roman" w:hAnsi="Times New Roman" w:cs="Times New Roman"/>
          <w:sz w:val="24"/>
          <w:szCs w:val="24"/>
        </w:rPr>
        <w:t>el factor común que pudo</w:t>
      </w:r>
      <w:r>
        <w:rPr>
          <w:rFonts w:ascii="Times New Roman" w:hAnsi="Times New Roman" w:cs="Times New Roman"/>
          <w:sz w:val="24"/>
          <w:szCs w:val="24"/>
        </w:rPr>
        <w:t xml:space="preserve"> haber influido en esta distinción con respecto a otras compositoras de la época.</w:t>
      </w:r>
      <w:r w:rsidR="003D1005">
        <w:rPr>
          <w:rFonts w:ascii="Times New Roman" w:hAnsi="Times New Roman" w:cs="Times New Roman"/>
          <w:sz w:val="24"/>
          <w:szCs w:val="24"/>
        </w:rPr>
        <w:t xml:space="preserve"> Este elemento fundamental corresponde a la </w:t>
      </w:r>
      <w:r>
        <w:rPr>
          <w:rFonts w:ascii="Times New Roman" w:hAnsi="Times New Roman" w:cs="Times New Roman"/>
          <w:sz w:val="24"/>
          <w:szCs w:val="24"/>
        </w:rPr>
        <w:t>educación</w:t>
      </w:r>
      <w:r w:rsidR="003D1005">
        <w:rPr>
          <w:rFonts w:ascii="Times New Roman" w:hAnsi="Times New Roman" w:cs="Times New Roman"/>
          <w:sz w:val="24"/>
          <w:szCs w:val="24"/>
        </w:rPr>
        <w:t xml:space="preserve"> en casa</w:t>
      </w:r>
      <w:r>
        <w:rPr>
          <w:rFonts w:ascii="Times New Roman" w:hAnsi="Times New Roman" w:cs="Times New Roman"/>
          <w:sz w:val="24"/>
          <w:szCs w:val="24"/>
        </w:rPr>
        <w:t>, ya que pese a que Clara Schuman</w:t>
      </w:r>
      <w:r w:rsidR="00E45275">
        <w:rPr>
          <w:rFonts w:ascii="Times New Roman" w:hAnsi="Times New Roman" w:cs="Times New Roman"/>
          <w:sz w:val="24"/>
          <w:szCs w:val="24"/>
        </w:rPr>
        <w:t>n</w:t>
      </w:r>
      <w:r>
        <w:rPr>
          <w:rFonts w:ascii="Times New Roman" w:hAnsi="Times New Roman" w:cs="Times New Roman"/>
          <w:sz w:val="24"/>
          <w:szCs w:val="24"/>
        </w:rPr>
        <w:t xml:space="preserve"> y Fanny Mendelssohn, provienen de diferentes status sociales, tuvieron un acceso a la formación musical “privilegiado”, tomando en cuenta al colectivo femenino de la época</w:t>
      </w:r>
      <w:r w:rsidR="00D16E38">
        <w:rPr>
          <w:rFonts w:ascii="Times New Roman" w:hAnsi="Times New Roman" w:cs="Times New Roman"/>
          <w:sz w:val="24"/>
          <w:szCs w:val="24"/>
        </w:rPr>
        <w:t xml:space="preserve"> </w:t>
      </w:r>
      <w:sdt>
        <w:sdtPr>
          <w:rPr>
            <w:rFonts w:ascii="Times New Roman" w:hAnsi="Times New Roman" w:cs="Times New Roman"/>
            <w:sz w:val="24"/>
            <w:szCs w:val="24"/>
          </w:rPr>
          <w:id w:val="1653861407"/>
          <w:citation/>
        </w:sdtPr>
        <w:sdtContent>
          <w:r w:rsidR="00D16E38">
            <w:rPr>
              <w:rFonts w:ascii="Times New Roman" w:hAnsi="Times New Roman" w:cs="Times New Roman"/>
              <w:sz w:val="24"/>
              <w:szCs w:val="24"/>
            </w:rPr>
            <w:fldChar w:fldCharType="begin"/>
          </w:r>
          <w:r w:rsidR="00D16E38">
            <w:rPr>
              <w:rFonts w:ascii="Times New Roman" w:hAnsi="Times New Roman" w:cs="Times New Roman"/>
              <w:sz w:val="24"/>
              <w:szCs w:val="24"/>
            </w:rPr>
            <w:instrText xml:space="preserve"> CITATION Bal17 \l 12298 </w:instrText>
          </w:r>
          <w:r w:rsidR="00D16E38">
            <w:rPr>
              <w:rFonts w:ascii="Times New Roman" w:hAnsi="Times New Roman" w:cs="Times New Roman"/>
              <w:sz w:val="24"/>
              <w:szCs w:val="24"/>
            </w:rPr>
            <w:fldChar w:fldCharType="separate"/>
          </w:r>
          <w:r w:rsidR="00D16E38" w:rsidRPr="00D16E38">
            <w:rPr>
              <w:rFonts w:ascii="Times New Roman" w:hAnsi="Times New Roman" w:cs="Times New Roman"/>
              <w:noProof/>
              <w:sz w:val="24"/>
              <w:szCs w:val="24"/>
            </w:rPr>
            <w:t>(Baltonado, 2017)</w:t>
          </w:r>
          <w:r w:rsidR="00D16E38">
            <w:rPr>
              <w:rFonts w:ascii="Times New Roman" w:hAnsi="Times New Roman" w:cs="Times New Roman"/>
              <w:sz w:val="24"/>
              <w:szCs w:val="24"/>
            </w:rPr>
            <w:fldChar w:fldCharType="end"/>
          </w:r>
        </w:sdtContent>
      </w:sdt>
      <w:r w:rsidR="00D16E38">
        <w:rPr>
          <w:rFonts w:ascii="Times New Roman" w:hAnsi="Times New Roman" w:cs="Times New Roman"/>
          <w:sz w:val="24"/>
          <w:szCs w:val="24"/>
        </w:rPr>
        <w:t>.</w:t>
      </w:r>
    </w:p>
    <w:p w14:paraId="75C2F838" w14:textId="77777777" w:rsidR="00E95BBD" w:rsidRDefault="005A6FF6"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Clara</w:t>
      </w:r>
      <w:r w:rsidR="00C0152B">
        <w:rPr>
          <w:rFonts w:ascii="Times New Roman" w:hAnsi="Times New Roman" w:cs="Times New Roman"/>
          <w:sz w:val="24"/>
          <w:szCs w:val="24"/>
        </w:rPr>
        <w:t xml:space="preserve"> (1819-1896)</w:t>
      </w:r>
      <w:r>
        <w:rPr>
          <w:rFonts w:ascii="Times New Roman" w:hAnsi="Times New Roman" w:cs="Times New Roman"/>
          <w:sz w:val="24"/>
          <w:szCs w:val="24"/>
        </w:rPr>
        <w:t xml:space="preserve"> por ejemplo, nació en el seno de una familia de músicos, </w:t>
      </w:r>
      <w:r w:rsidR="00906A2E" w:rsidRPr="00906A2E">
        <w:rPr>
          <w:rFonts w:ascii="Times New Roman" w:hAnsi="Times New Roman" w:cs="Times New Roman"/>
          <w:sz w:val="24"/>
          <w:szCs w:val="24"/>
        </w:rPr>
        <w:t>Marianne Tromlitz Wieck Bargiel,</w:t>
      </w:r>
      <w:r w:rsidR="00906A2E">
        <w:rPr>
          <w:rFonts w:ascii="Times New Roman" w:hAnsi="Times New Roman" w:cs="Times New Roman"/>
          <w:sz w:val="24"/>
          <w:szCs w:val="24"/>
        </w:rPr>
        <w:t xml:space="preserve">cantante y pianista y </w:t>
      </w:r>
      <w:r w:rsidR="00906A2E" w:rsidRPr="003379F1">
        <w:rPr>
          <w:rFonts w:ascii="Times New Roman" w:hAnsi="Times New Roman" w:cs="Times New Roman"/>
          <w:sz w:val="24"/>
          <w:szCs w:val="24"/>
        </w:rPr>
        <w:t>Friedrich Wieck</w:t>
      </w:r>
      <w:r w:rsidR="00906A2E">
        <w:rPr>
          <w:rFonts w:ascii="Times New Roman" w:hAnsi="Times New Roman" w:cs="Times New Roman"/>
          <w:sz w:val="24"/>
          <w:szCs w:val="24"/>
        </w:rPr>
        <w:t xml:space="preserve">, profesor de piano y </w:t>
      </w:r>
      <w:r w:rsidR="00C446DD">
        <w:rPr>
          <w:rFonts w:ascii="Times New Roman" w:hAnsi="Times New Roman" w:cs="Times New Roman"/>
          <w:sz w:val="24"/>
          <w:szCs w:val="24"/>
        </w:rPr>
        <w:t>teoría musical</w:t>
      </w:r>
      <w:r w:rsidR="00906A2E">
        <w:rPr>
          <w:rFonts w:ascii="Times New Roman" w:hAnsi="Times New Roman" w:cs="Times New Roman"/>
          <w:sz w:val="24"/>
          <w:szCs w:val="24"/>
        </w:rPr>
        <w:t xml:space="preserve"> ,</w:t>
      </w:r>
      <w:r>
        <w:rPr>
          <w:rFonts w:ascii="Times New Roman" w:hAnsi="Times New Roman" w:cs="Times New Roman"/>
          <w:sz w:val="24"/>
          <w:szCs w:val="24"/>
        </w:rPr>
        <w:t xml:space="preserve">quienes se dedicaron a fomentar su aprendizaje desde temprana edad. </w:t>
      </w:r>
      <w:r w:rsidRPr="003379F1">
        <w:rPr>
          <w:rFonts w:ascii="Times New Roman" w:hAnsi="Times New Roman" w:cs="Times New Roman"/>
          <w:sz w:val="24"/>
          <w:szCs w:val="24"/>
        </w:rPr>
        <w:t xml:space="preserve">Su padre </w:t>
      </w:r>
      <w:r w:rsidR="00906A2E">
        <w:rPr>
          <w:rFonts w:ascii="Times New Roman" w:hAnsi="Times New Roman" w:cs="Times New Roman"/>
          <w:sz w:val="24"/>
          <w:szCs w:val="24"/>
        </w:rPr>
        <w:t>precisamente</w:t>
      </w:r>
      <w:r w:rsidRPr="003379F1">
        <w:rPr>
          <w:rFonts w:ascii="Times New Roman" w:hAnsi="Times New Roman" w:cs="Times New Roman"/>
          <w:sz w:val="24"/>
          <w:szCs w:val="24"/>
        </w:rPr>
        <w:t xml:space="preserve">, </w:t>
      </w:r>
      <w:r w:rsidR="003379F1">
        <w:rPr>
          <w:rFonts w:ascii="Times New Roman" w:hAnsi="Times New Roman" w:cs="Times New Roman"/>
          <w:sz w:val="24"/>
          <w:szCs w:val="24"/>
        </w:rPr>
        <w:t>“</w:t>
      </w:r>
      <w:r w:rsidR="003379F1" w:rsidRPr="003379F1">
        <w:rPr>
          <w:rFonts w:ascii="Times New Roman" w:hAnsi="Times New Roman" w:cs="Times New Roman"/>
          <w:sz w:val="24"/>
          <w:szCs w:val="24"/>
        </w:rPr>
        <w:t>había decidido que ella sería su “pupilo virtuoso ideal”, incluso antes de</w:t>
      </w:r>
      <w:r w:rsidR="003379F1">
        <w:rPr>
          <w:rFonts w:ascii="Times New Roman" w:hAnsi="Times New Roman" w:cs="Times New Roman"/>
          <w:sz w:val="24"/>
          <w:szCs w:val="24"/>
        </w:rPr>
        <w:t xml:space="preserve"> que naciera</w:t>
      </w:r>
      <w:r w:rsidR="00637281">
        <w:rPr>
          <w:rFonts w:ascii="Times New Roman" w:hAnsi="Times New Roman" w:cs="Times New Roman"/>
          <w:sz w:val="24"/>
          <w:szCs w:val="24"/>
        </w:rPr>
        <w:t>…</w:t>
      </w:r>
      <w:r w:rsidR="00637281" w:rsidRPr="00637281">
        <w:rPr>
          <w:rFonts w:ascii="Times New Roman" w:hAnsi="Times New Roman" w:cs="Times New Roman"/>
          <w:sz w:val="24"/>
          <w:szCs w:val="24"/>
        </w:rPr>
        <w:t xml:space="preserve"> Ella aprendió a leer y escribir música antes de aprender a hablar su lengua natal</w:t>
      </w:r>
      <w:r w:rsidR="00637281">
        <w:rPr>
          <w:rFonts w:ascii="Times New Roman" w:hAnsi="Times New Roman" w:cs="Times New Roman"/>
          <w:sz w:val="24"/>
          <w:szCs w:val="24"/>
        </w:rPr>
        <w:t>.”</w:t>
      </w:r>
      <w:r w:rsidR="003379F1">
        <w:rPr>
          <w:rFonts w:ascii="Times New Roman" w:hAnsi="Times New Roman" w:cs="Times New Roman"/>
          <w:sz w:val="24"/>
          <w:szCs w:val="24"/>
        </w:rPr>
        <w:t xml:space="preserve"> </w:t>
      </w:r>
      <w:sdt>
        <w:sdtPr>
          <w:rPr>
            <w:rFonts w:ascii="Times New Roman" w:hAnsi="Times New Roman" w:cs="Times New Roman"/>
            <w:sz w:val="24"/>
            <w:szCs w:val="24"/>
          </w:rPr>
          <w:id w:val="1151711253"/>
          <w:citation/>
        </w:sdtPr>
        <w:sdtContent>
          <w:r w:rsidR="003379F1">
            <w:rPr>
              <w:rFonts w:ascii="Times New Roman" w:hAnsi="Times New Roman" w:cs="Times New Roman"/>
              <w:sz w:val="24"/>
              <w:szCs w:val="24"/>
            </w:rPr>
            <w:fldChar w:fldCharType="begin"/>
          </w:r>
          <w:r w:rsidR="003379F1">
            <w:rPr>
              <w:rFonts w:ascii="Times New Roman" w:hAnsi="Times New Roman" w:cs="Times New Roman"/>
              <w:sz w:val="24"/>
              <w:szCs w:val="24"/>
            </w:rPr>
            <w:instrText xml:space="preserve">CITATION Bal17 \p 8 \l 12298 </w:instrText>
          </w:r>
          <w:r w:rsidR="003379F1">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(Baltonado, 2017, pág. 8)</w:t>
          </w:r>
          <w:r w:rsidR="003379F1">
            <w:rPr>
              <w:rFonts w:ascii="Times New Roman" w:hAnsi="Times New Roman" w:cs="Times New Roman"/>
              <w:sz w:val="24"/>
              <w:szCs w:val="24"/>
            </w:rPr>
            <w:fldChar w:fldCharType="end"/>
          </w:r>
        </w:sdtContent>
      </w:sdt>
      <w:r w:rsidR="003379F1" w:rsidRPr="00637281">
        <w:rPr>
          <w:rFonts w:ascii="Times New Roman" w:hAnsi="Times New Roman" w:cs="Times New Roman"/>
          <w:sz w:val="24"/>
          <w:szCs w:val="24"/>
        </w:rPr>
        <w:t xml:space="preserve">. </w:t>
      </w:r>
      <w:r w:rsidR="00906A2E">
        <w:rPr>
          <w:rFonts w:ascii="Times New Roman" w:hAnsi="Times New Roman" w:cs="Times New Roman"/>
          <w:sz w:val="24"/>
          <w:szCs w:val="24"/>
        </w:rPr>
        <w:t xml:space="preserve"> Fue </w:t>
      </w:r>
      <w:r w:rsidR="00E45275">
        <w:rPr>
          <w:rFonts w:ascii="Times New Roman" w:hAnsi="Times New Roman" w:cs="Times New Roman"/>
          <w:sz w:val="24"/>
          <w:szCs w:val="24"/>
        </w:rPr>
        <w:t>é</w:t>
      </w:r>
      <w:r w:rsidR="00906A2E">
        <w:rPr>
          <w:rFonts w:ascii="Times New Roman" w:hAnsi="Times New Roman" w:cs="Times New Roman"/>
          <w:sz w:val="24"/>
          <w:szCs w:val="24"/>
        </w:rPr>
        <w:t>l también quien le enseñó armonía, contrapunto y composición y formas musicales</w:t>
      </w:r>
      <w:r w:rsidR="00C446DD">
        <w:rPr>
          <w:rFonts w:ascii="Times New Roman" w:hAnsi="Times New Roman" w:cs="Times New Roman"/>
          <w:sz w:val="24"/>
          <w:szCs w:val="24"/>
        </w:rPr>
        <w:t xml:space="preserve"> </w:t>
      </w:r>
      <w:r w:rsidR="00E45275">
        <w:rPr>
          <w:rFonts w:ascii="Times New Roman" w:hAnsi="Times New Roman" w:cs="Times New Roman"/>
          <w:sz w:val="24"/>
          <w:szCs w:val="24"/>
        </w:rPr>
        <w:t>basándose</w:t>
      </w:r>
      <w:r w:rsidR="00C446DD">
        <w:rPr>
          <w:rFonts w:ascii="Times New Roman" w:hAnsi="Times New Roman" w:cs="Times New Roman"/>
          <w:sz w:val="24"/>
          <w:szCs w:val="24"/>
        </w:rPr>
        <w:t xml:space="preserve"> en los métodos del pianista y compositor alemán</w:t>
      </w:r>
      <w:r w:rsidR="00C446DD" w:rsidRPr="00C446DD">
        <w:t xml:space="preserve"> </w:t>
      </w:r>
      <w:r w:rsidR="00C446DD" w:rsidRPr="00C446DD">
        <w:rPr>
          <w:rFonts w:ascii="Times New Roman" w:hAnsi="Times New Roman" w:cs="Times New Roman"/>
          <w:sz w:val="24"/>
          <w:szCs w:val="24"/>
        </w:rPr>
        <w:t>Johann Bernhard Logier’s</w:t>
      </w:r>
      <w:r w:rsidR="00C446DD">
        <w:rPr>
          <w:rFonts w:ascii="Times New Roman" w:hAnsi="Times New Roman" w:cs="Times New Roman"/>
          <w:sz w:val="24"/>
          <w:szCs w:val="24"/>
        </w:rPr>
        <w:t xml:space="preserve">, contenidos en su tratado llamado </w:t>
      </w:r>
      <w:r w:rsidR="00980FBD">
        <w:rPr>
          <w:rFonts w:ascii="Times New Roman" w:hAnsi="Times New Roman" w:cs="Times New Roman"/>
          <w:sz w:val="24"/>
          <w:szCs w:val="24"/>
        </w:rPr>
        <w:t>“</w:t>
      </w:r>
      <w:r w:rsidR="00C446DD" w:rsidRPr="00C446DD">
        <w:rPr>
          <w:rFonts w:ascii="Times New Roman" w:hAnsi="Times New Roman" w:cs="Times New Roman"/>
          <w:sz w:val="24"/>
          <w:szCs w:val="24"/>
        </w:rPr>
        <w:t>A System of the Science of Music and Practical Composition</w:t>
      </w:r>
      <w:r w:rsidR="00980FBD">
        <w:rPr>
          <w:rFonts w:ascii="Times New Roman" w:hAnsi="Times New Roman" w:cs="Times New Roman"/>
          <w:sz w:val="24"/>
          <w:szCs w:val="24"/>
        </w:rPr>
        <w:t>”</w:t>
      </w:r>
      <w:r w:rsidR="00C446DD">
        <w:rPr>
          <w:rFonts w:ascii="Times New Roman" w:hAnsi="Times New Roman" w:cs="Times New Roman"/>
          <w:sz w:val="24"/>
          <w:szCs w:val="24"/>
        </w:rPr>
        <w:t xml:space="preserve">, que se traduce a “Un sistema de la </w:t>
      </w:r>
      <w:r w:rsidR="00D30E94">
        <w:rPr>
          <w:rFonts w:ascii="Times New Roman" w:hAnsi="Times New Roman" w:cs="Times New Roman"/>
          <w:sz w:val="24"/>
          <w:szCs w:val="24"/>
        </w:rPr>
        <w:t>Ciencia</w:t>
      </w:r>
      <w:r w:rsidR="00C446DD">
        <w:rPr>
          <w:rFonts w:ascii="Times New Roman" w:hAnsi="Times New Roman" w:cs="Times New Roman"/>
          <w:sz w:val="24"/>
          <w:szCs w:val="24"/>
        </w:rPr>
        <w:t xml:space="preserve"> de la </w:t>
      </w:r>
      <w:r w:rsidR="00582594">
        <w:rPr>
          <w:rFonts w:ascii="Times New Roman" w:hAnsi="Times New Roman" w:cs="Times New Roman"/>
          <w:sz w:val="24"/>
          <w:szCs w:val="24"/>
        </w:rPr>
        <w:t>Música</w:t>
      </w:r>
      <w:r w:rsidR="00C446DD">
        <w:rPr>
          <w:rFonts w:ascii="Times New Roman" w:hAnsi="Times New Roman" w:cs="Times New Roman"/>
          <w:sz w:val="24"/>
          <w:szCs w:val="24"/>
        </w:rPr>
        <w:t xml:space="preserve"> y Composición Práctica”</w:t>
      </w:r>
      <w:r w:rsidR="00906A2E">
        <w:rPr>
          <w:rFonts w:ascii="Times New Roman" w:hAnsi="Times New Roman" w:cs="Times New Roman"/>
          <w:sz w:val="24"/>
          <w:szCs w:val="24"/>
        </w:rPr>
        <w:t>.</w:t>
      </w:r>
      <w:r w:rsidR="00C446DD">
        <w:rPr>
          <w:rFonts w:ascii="Times New Roman" w:hAnsi="Times New Roman" w:cs="Times New Roman"/>
          <w:sz w:val="24"/>
          <w:szCs w:val="24"/>
        </w:rPr>
        <w:t xml:space="preserve"> Además</w:t>
      </w:r>
      <w:r w:rsidR="00F83C5F">
        <w:rPr>
          <w:rFonts w:ascii="Times New Roman" w:hAnsi="Times New Roman" w:cs="Times New Roman"/>
          <w:sz w:val="24"/>
          <w:szCs w:val="24"/>
        </w:rPr>
        <w:t>,</w:t>
      </w:r>
      <w:r w:rsidR="00C446DD">
        <w:rPr>
          <w:rFonts w:ascii="Times New Roman" w:hAnsi="Times New Roman" w:cs="Times New Roman"/>
          <w:sz w:val="24"/>
          <w:szCs w:val="24"/>
        </w:rPr>
        <w:t xml:space="preserve"> Clara contó con clases de entrenamiento </w:t>
      </w:r>
      <w:r w:rsidR="00E45275">
        <w:rPr>
          <w:rFonts w:ascii="Times New Roman" w:hAnsi="Times New Roman" w:cs="Times New Roman"/>
          <w:sz w:val="24"/>
          <w:szCs w:val="24"/>
        </w:rPr>
        <w:t>vocal, violín</w:t>
      </w:r>
      <w:r w:rsidR="00C446DD">
        <w:rPr>
          <w:rFonts w:ascii="Times New Roman" w:hAnsi="Times New Roman" w:cs="Times New Roman"/>
          <w:sz w:val="24"/>
          <w:szCs w:val="24"/>
        </w:rPr>
        <w:t xml:space="preserve"> y orquestación, lo cual le permitió desarrollar conocimientos y habilidades que ni siquiera Robert</w:t>
      </w:r>
      <w:r w:rsidR="00C66DE5">
        <w:rPr>
          <w:rFonts w:ascii="Times New Roman" w:hAnsi="Times New Roman" w:cs="Times New Roman"/>
          <w:sz w:val="24"/>
          <w:szCs w:val="24"/>
        </w:rPr>
        <w:t xml:space="preserve"> </w:t>
      </w:r>
      <w:r w:rsidR="00C446DD">
        <w:rPr>
          <w:rFonts w:ascii="Times New Roman" w:hAnsi="Times New Roman" w:cs="Times New Roman"/>
          <w:sz w:val="24"/>
          <w:szCs w:val="24"/>
        </w:rPr>
        <w:t>Schuman</w:t>
      </w:r>
      <w:r w:rsidR="00E45275">
        <w:rPr>
          <w:rFonts w:ascii="Times New Roman" w:hAnsi="Times New Roman" w:cs="Times New Roman"/>
          <w:sz w:val="24"/>
          <w:szCs w:val="24"/>
        </w:rPr>
        <w:t>n</w:t>
      </w:r>
      <w:r w:rsidR="00C446DD">
        <w:rPr>
          <w:rFonts w:ascii="Times New Roman" w:hAnsi="Times New Roman" w:cs="Times New Roman"/>
          <w:sz w:val="24"/>
          <w:szCs w:val="24"/>
        </w:rPr>
        <w:t xml:space="preserve">, </w:t>
      </w:r>
      <w:r w:rsidR="00C66DE5">
        <w:rPr>
          <w:rFonts w:ascii="Times New Roman" w:hAnsi="Times New Roman" w:cs="Times New Roman"/>
          <w:sz w:val="24"/>
          <w:szCs w:val="24"/>
        </w:rPr>
        <w:t xml:space="preserve">su esposo, </w:t>
      </w:r>
      <w:r w:rsidR="00C446DD">
        <w:rPr>
          <w:rFonts w:ascii="Times New Roman" w:hAnsi="Times New Roman" w:cs="Times New Roman"/>
          <w:sz w:val="24"/>
          <w:szCs w:val="24"/>
        </w:rPr>
        <w:t xml:space="preserve">poseía hasta después de su casamiento. </w:t>
      </w:r>
      <w:sdt>
        <w:sdtPr>
          <w:rPr>
            <w:rFonts w:ascii="Times New Roman" w:hAnsi="Times New Roman" w:cs="Times New Roman"/>
            <w:sz w:val="24"/>
            <w:szCs w:val="24"/>
          </w:rPr>
          <w:id w:val="-537194217"/>
          <w:citation/>
        </w:sdtPr>
        <w:sdtContent>
          <w:r w:rsidR="00602F88">
            <w:rPr>
              <w:rFonts w:ascii="Times New Roman" w:hAnsi="Times New Roman" w:cs="Times New Roman"/>
              <w:sz w:val="24"/>
              <w:szCs w:val="24"/>
            </w:rPr>
            <w:fldChar w:fldCharType="begin"/>
          </w:r>
          <w:r w:rsidR="00602F88">
            <w:rPr>
              <w:rFonts w:ascii="Times New Roman" w:hAnsi="Times New Roman" w:cs="Times New Roman"/>
              <w:sz w:val="24"/>
              <w:szCs w:val="24"/>
            </w:rPr>
            <w:instrText xml:space="preserve"> CITATION Bal17 \l 12298 </w:instrText>
          </w:r>
          <w:r w:rsidR="00602F88">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(Baltonado, 2017)</w:t>
          </w:r>
          <w:r w:rsidR="00602F88">
            <w:rPr>
              <w:rFonts w:ascii="Times New Roman" w:hAnsi="Times New Roman" w:cs="Times New Roman"/>
              <w:sz w:val="24"/>
              <w:szCs w:val="24"/>
            </w:rPr>
            <w:fldChar w:fldCharType="end"/>
          </w:r>
        </w:sdtContent>
      </w:sdt>
      <w:r w:rsidR="00465FE3">
        <w:rPr>
          <w:rFonts w:ascii="Times New Roman" w:hAnsi="Times New Roman" w:cs="Times New Roman"/>
          <w:sz w:val="24"/>
          <w:szCs w:val="24"/>
        </w:rPr>
        <w:t xml:space="preserve">. </w:t>
      </w:r>
    </w:p>
    <w:p w14:paraId="1C2D74A6" w14:textId="05185BEF" w:rsidR="003379F1" w:rsidRPr="001031D4" w:rsidRDefault="00465FE3"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 embargo, esta </w:t>
      </w:r>
      <w:r w:rsidR="00582594">
        <w:rPr>
          <w:rFonts w:ascii="Times New Roman" w:hAnsi="Times New Roman" w:cs="Times New Roman"/>
          <w:sz w:val="24"/>
          <w:szCs w:val="24"/>
        </w:rPr>
        <w:t>educación</w:t>
      </w:r>
      <w:r>
        <w:rPr>
          <w:rFonts w:ascii="Times New Roman" w:hAnsi="Times New Roman" w:cs="Times New Roman"/>
          <w:sz w:val="24"/>
          <w:szCs w:val="24"/>
        </w:rPr>
        <w:t xml:space="preserve"> sumamente estricta y supervisada que experimentó desde niña a cargo de su padre, generó una falta de autonomía, que posteriormente pasaría a otra figura masculina dominante cuando contrajo matrimonio</w:t>
      </w:r>
      <w:r w:rsidR="008A4A93">
        <w:rPr>
          <w:rFonts w:ascii="Times New Roman" w:hAnsi="Times New Roman" w:cs="Times New Roman"/>
          <w:sz w:val="24"/>
          <w:szCs w:val="24"/>
        </w:rPr>
        <w:t xml:space="preserve"> con Robert Schuman</w:t>
      </w:r>
      <w:r w:rsidR="00E45275">
        <w:rPr>
          <w:rFonts w:ascii="Times New Roman" w:hAnsi="Times New Roman" w:cs="Times New Roman"/>
          <w:sz w:val="24"/>
          <w:szCs w:val="24"/>
        </w:rPr>
        <w:t>n</w:t>
      </w:r>
      <w:r w:rsidR="008A4A93">
        <w:rPr>
          <w:rFonts w:ascii="Times New Roman" w:hAnsi="Times New Roman" w:cs="Times New Roman"/>
          <w:sz w:val="24"/>
          <w:szCs w:val="24"/>
        </w:rPr>
        <w:t xml:space="preserve">, pues ella buscaba siempre la aprobación de sus composiciones </w:t>
      </w:r>
      <w:r w:rsidR="00582594">
        <w:rPr>
          <w:rFonts w:ascii="Times New Roman" w:hAnsi="Times New Roman" w:cs="Times New Roman"/>
          <w:sz w:val="24"/>
          <w:szCs w:val="24"/>
        </w:rPr>
        <w:t>consultándole</w:t>
      </w:r>
      <w:r w:rsidR="008A4A93">
        <w:rPr>
          <w:rFonts w:ascii="Times New Roman" w:hAnsi="Times New Roman" w:cs="Times New Roman"/>
          <w:sz w:val="24"/>
          <w:szCs w:val="24"/>
        </w:rPr>
        <w:t xml:space="preserve"> a su esposo, buscando en estas correcciones seguir mejorando. No obstante</w:t>
      </w:r>
      <w:r w:rsidR="005560D5">
        <w:rPr>
          <w:rFonts w:ascii="Times New Roman" w:hAnsi="Times New Roman" w:cs="Times New Roman"/>
          <w:sz w:val="24"/>
          <w:szCs w:val="24"/>
        </w:rPr>
        <w:t>,</w:t>
      </w:r>
      <w:r w:rsidR="008A4A93">
        <w:rPr>
          <w:rFonts w:ascii="Times New Roman" w:hAnsi="Times New Roman" w:cs="Times New Roman"/>
          <w:sz w:val="24"/>
          <w:szCs w:val="24"/>
        </w:rPr>
        <w:t xml:space="preserve"> los comentarios negativos que pudieran surgir de su análisis </w:t>
      </w:r>
      <w:r w:rsidR="00582594">
        <w:rPr>
          <w:rFonts w:ascii="Times New Roman" w:hAnsi="Times New Roman" w:cs="Times New Roman"/>
          <w:sz w:val="24"/>
          <w:szCs w:val="24"/>
        </w:rPr>
        <w:t>avivaban</w:t>
      </w:r>
      <w:r w:rsidR="008A4A93">
        <w:rPr>
          <w:rFonts w:ascii="Times New Roman" w:hAnsi="Times New Roman" w:cs="Times New Roman"/>
          <w:sz w:val="24"/>
          <w:szCs w:val="24"/>
        </w:rPr>
        <w:t xml:space="preserve"> la falta de confianza que Clara fue desarrollando frente a su desenvolvimiento en esta </w:t>
      </w:r>
      <w:r w:rsidR="00582594">
        <w:rPr>
          <w:rFonts w:ascii="Times New Roman" w:hAnsi="Times New Roman" w:cs="Times New Roman"/>
          <w:sz w:val="24"/>
          <w:szCs w:val="24"/>
        </w:rPr>
        <w:t>área</w:t>
      </w:r>
      <w:r w:rsidR="008A4A93">
        <w:rPr>
          <w:rFonts w:ascii="Times New Roman" w:hAnsi="Times New Roman" w:cs="Times New Roman"/>
          <w:sz w:val="24"/>
          <w:szCs w:val="24"/>
        </w:rPr>
        <w:t xml:space="preserve"> de la música. Esto, sumado a la desaprobación de su padre con respecto a la relación de Clara con Robert, que se </w:t>
      </w:r>
      <w:r w:rsidR="00582594">
        <w:rPr>
          <w:rFonts w:ascii="Times New Roman" w:hAnsi="Times New Roman" w:cs="Times New Roman"/>
          <w:sz w:val="24"/>
          <w:szCs w:val="24"/>
        </w:rPr>
        <w:t>manifestó</w:t>
      </w:r>
      <w:r w:rsidR="008A4A93">
        <w:rPr>
          <w:rFonts w:ascii="Times New Roman" w:hAnsi="Times New Roman" w:cs="Times New Roman"/>
          <w:sz w:val="24"/>
          <w:szCs w:val="24"/>
        </w:rPr>
        <w:t xml:space="preserve"> en constantes </w:t>
      </w:r>
      <w:r w:rsidR="00582594">
        <w:rPr>
          <w:rFonts w:ascii="Times New Roman" w:hAnsi="Times New Roman" w:cs="Times New Roman"/>
          <w:sz w:val="24"/>
          <w:szCs w:val="24"/>
        </w:rPr>
        <w:t>difamaciones</w:t>
      </w:r>
      <w:r w:rsidR="008A4A93">
        <w:rPr>
          <w:rFonts w:ascii="Times New Roman" w:hAnsi="Times New Roman" w:cs="Times New Roman"/>
          <w:sz w:val="24"/>
          <w:szCs w:val="24"/>
        </w:rPr>
        <w:t xml:space="preserve"> acerca de las habilidades de los artistas</w:t>
      </w:r>
      <w:r w:rsidR="006B5EB5">
        <w:rPr>
          <w:rFonts w:ascii="Times New Roman" w:hAnsi="Times New Roman" w:cs="Times New Roman"/>
          <w:sz w:val="24"/>
          <w:szCs w:val="24"/>
        </w:rPr>
        <w:t>;</w:t>
      </w:r>
      <w:r w:rsidR="008A4A93">
        <w:rPr>
          <w:rFonts w:ascii="Times New Roman" w:hAnsi="Times New Roman" w:cs="Times New Roman"/>
          <w:sz w:val="24"/>
          <w:szCs w:val="24"/>
        </w:rPr>
        <w:t xml:space="preserve"> y </w:t>
      </w:r>
      <w:r w:rsidR="006B5EB5">
        <w:rPr>
          <w:rFonts w:ascii="Times New Roman" w:hAnsi="Times New Roman" w:cs="Times New Roman"/>
          <w:sz w:val="24"/>
          <w:szCs w:val="24"/>
        </w:rPr>
        <w:t xml:space="preserve">la presión social manifestada en </w:t>
      </w:r>
      <w:r w:rsidR="008A4A93">
        <w:rPr>
          <w:rFonts w:ascii="Times New Roman" w:hAnsi="Times New Roman" w:cs="Times New Roman"/>
          <w:sz w:val="24"/>
          <w:szCs w:val="24"/>
        </w:rPr>
        <w:t xml:space="preserve">los roles de género </w:t>
      </w:r>
      <w:r w:rsidR="00582594">
        <w:rPr>
          <w:rFonts w:ascii="Times New Roman" w:hAnsi="Times New Roman" w:cs="Times New Roman"/>
          <w:sz w:val="24"/>
          <w:szCs w:val="24"/>
        </w:rPr>
        <w:t>asignados</w:t>
      </w:r>
      <w:r w:rsidR="008A4A93">
        <w:rPr>
          <w:rFonts w:ascii="Times New Roman" w:hAnsi="Times New Roman" w:cs="Times New Roman"/>
          <w:sz w:val="24"/>
          <w:szCs w:val="24"/>
        </w:rPr>
        <w:t xml:space="preserve"> a la mujer en aquella época, que </w:t>
      </w:r>
      <w:r w:rsidR="006B5EB5">
        <w:rPr>
          <w:rFonts w:ascii="Times New Roman" w:hAnsi="Times New Roman" w:cs="Times New Roman"/>
          <w:sz w:val="24"/>
          <w:szCs w:val="24"/>
        </w:rPr>
        <w:t xml:space="preserve">situaban sus prioridades en </w:t>
      </w:r>
      <w:r w:rsidR="006B5EB5">
        <w:rPr>
          <w:rFonts w:ascii="Times New Roman" w:hAnsi="Times New Roman" w:cs="Times New Roman"/>
          <w:sz w:val="24"/>
          <w:szCs w:val="24"/>
        </w:rPr>
        <w:lastRenderedPageBreak/>
        <w:t xml:space="preserve">el hogar dejando escaso tiempo al ámbito profesional, pueden considerarse como los factores que provocaron que el arte de Clara no siga evolucionando a paso acelerado como en su infancia y </w:t>
      </w:r>
      <w:r w:rsidR="00582594">
        <w:rPr>
          <w:rFonts w:ascii="Times New Roman" w:hAnsi="Times New Roman" w:cs="Times New Roman"/>
          <w:sz w:val="24"/>
          <w:szCs w:val="24"/>
        </w:rPr>
        <w:t>adolescencia</w:t>
      </w:r>
      <w:r w:rsidR="006B5EB5">
        <w:rPr>
          <w:rFonts w:ascii="Times New Roman" w:hAnsi="Times New Roman" w:cs="Times New Roman"/>
          <w:sz w:val="24"/>
          <w:szCs w:val="24"/>
        </w:rPr>
        <w:t xml:space="preserve"> y no haya salido a la luz como los trabajos de su pareja. No obstante, gracias a su habilidad y constancia demostrada en conciertos y demás, ella logró ganar cierta fama en el este de Europa, y obtuvo importantes reconocimientos como </w:t>
      </w:r>
      <w:r w:rsidR="009D0E2A">
        <w:rPr>
          <w:rFonts w:ascii="Times New Roman" w:hAnsi="Times New Roman" w:cs="Times New Roman"/>
          <w:sz w:val="24"/>
          <w:szCs w:val="24"/>
        </w:rPr>
        <w:t xml:space="preserve"> el de “Royal and Imperial Chamber Virtuosa” otorgado por  el emperador de A</w:t>
      </w:r>
      <w:r w:rsidR="00E95BBD">
        <w:rPr>
          <w:rFonts w:ascii="Times New Roman" w:hAnsi="Times New Roman" w:cs="Times New Roman"/>
          <w:sz w:val="24"/>
          <w:szCs w:val="24"/>
        </w:rPr>
        <w:t>us</w:t>
      </w:r>
      <w:r w:rsidR="00C844A7">
        <w:rPr>
          <w:rFonts w:ascii="Times New Roman" w:hAnsi="Times New Roman" w:cs="Times New Roman"/>
          <w:sz w:val="24"/>
          <w:szCs w:val="24"/>
        </w:rPr>
        <w:t xml:space="preserve">tria en 1838 </w:t>
      </w:r>
      <w:sdt>
        <w:sdtPr>
          <w:rPr>
            <w:rFonts w:ascii="Times New Roman" w:hAnsi="Times New Roman" w:cs="Times New Roman"/>
            <w:sz w:val="24"/>
            <w:szCs w:val="24"/>
          </w:rPr>
          <w:id w:val="-1269459778"/>
          <w:citation/>
        </w:sdtPr>
        <w:sdtContent>
          <w:r w:rsidR="009D0E2A">
            <w:rPr>
              <w:rFonts w:ascii="Times New Roman" w:hAnsi="Times New Roman" w:cs="Times New Roman"/>
              <w:sz w:val="24"/>
              <w:szCs w:val="24"/>
            </w:rPr>
            <w:fldChar w:fldCharType="begin"/>
          </w:r>
          <w:r w:rsidR="00C844A7">
            <w:rPr>
              <w:rFonts w:ascii="Times New Roman" w:hAnsi="Times New Roman" w:cs="Times New Roman"/>
              <w:sz w:val="24"/>
              <w:szCs w:val="24"/>
            </w:rPr>
            <w:instrText xml:space="preserve">CITATION Bal17 \p 14 \l 12298 </w:instrText>
          </w:r>
          <w:r w:rsidR="009D0E2A">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(Baltonado, 2017, pág. 14)</w:t>
          </w:r>
          <w:r w:rsidR="009D0E2A">
            <w:rPr>
              <w:rFonts w:ascii="Times New Roman" w:hAnsi="Times New Roman" w:cs="Times New Roman"/>
              <w:sz w:val="24"/>
              <w:szCs w:val="24"/>
            </w:rPr>
            <w:fldChar w:fldCharType="end"/>
          </w:r>
        </w:sdtContent>
      </w:sdt>
      <w:r w:rsidR="00C844A7">
        <w:rPr>
          <w:rFonts w:ascii="Times New Roman" w:hAnsi="Times New Roman" w:cs="Times New Roman"/>
          <w:sz w:val="24"/>
          <w:szCs w:val="24"/>
        </w:rPr>
        <w:t xml:space="preserve">, </w:t>
      </w:r>
      <w:r w:rsidR="001031D4" w:rsidRPr="001031D4">
        <w:rPr>
          <w:rFonts w:ascii="Times New Roman" w:hAnsi="Times New Roman" w:cs="Times New Roman"/>
          <w:sz w:val="24"/>
          <w:szCs w:val="24"/>
        </w:rPr>
        <w:t xml:space="preserve"> y dejó un importante legado musical que contiene trabajos vocales e instrumentales para formato solista y orquestal como: fugas, lieder,</w:t>
      </w:r>
      <w:r w:rsidR="005560D5">
        <w:rPr>
          <w:rFonts w:ascii="Times New Roman" w:hAnsi="Times New Roman" w:cs="Times New Roman"/>
          <w:sz w:val="24"/>
          <w:szCs w:val="24"/>
        </w:rPr>
        <w:t xml:space="preserve"> y</w:t>
      </w:r>
      <w:r w:rsidR="001031D4" w:rsidRPr="001031D4">
        <w:rPr>
          <w:rFonts w:ascii="Times New Roman" w:hAnsi="Times New Roman" w:cs="Times New Roman"/>
          <w:sz w:val="24"/>
          <w:szCs w:val="24"/>
        </w:rPr>
        <w:t xml:space="preserve"> scherzos</w:t>
      </w:r>
      <w:r w:rsidR="005560D5">
        <w:rPr>
          <w:rFonts w:ascii="Times New Roman" w:hAnsi="Times New Roman" w:cs="Times New Roman"/>
          <w:sz w:val="24"/>
          <w:szCs w:val="24"/>
        </w:rPr>
        <w:t>.</w:t>
      </w:r>
      <w:r w:rsidR="001031D4">
        <w:rPr>
          <w:rFonts w:ascii="Times New Roman" w:hAnsi="Times New Roman" w:cs="Times New Roman"/>
          <w:sz w:val="24"/>
          <w:szCs w:val="24"/>
        </w:rPr>
        <w:t xml:space="preserve"> Entre estos destacan: tres lieder contenidos en el ciclo </w:t>
      </w:r>
      <w:r w:rsidR="001031D4" w:rsidRPr="001031D4">
        <w:rPr>
          <w:rFonts w:ascii="Times New Roman" w:hAnsi="Times New Roman" w:cs="Times New Roman"/>
          <w:i/>
          <w:iCs/>
          <w:sz w:val="24"/>
          <w:szCs w:val="24"/>
        </w:rPr>
        <w:t>Liebesfrühling</w:t>
      </w:r>
      <w:r w:rsidR="001031D4" w:rsidRPr="001031D4">
        <w:rPr>
          <w:rFonts w:ascii="Times New Roman" w:hAnsi="Times New Roman" w:cs="Times New Roman"/>
          <w:sz w:val="24"/>
          <w:szCs w:val="24"/>
        </w:rPr>
        <w:t> (Love’s Spring)</w:t>
      </w:r>
      <w:r w:rsidR="001031D4">
        <w:rPr>
          <w:rFonts w:ascii="Times New Roman" w:hAnsi="Times New Roman" w:cs="Times New Roman"/>
          <w:sz w:val="24"/>
          <w:szCs w:val="24"/>
        </w:rPr>
        <w:t xml:space="preserve"> en el cual compartió composiciones con su esposo en </w:t>
      </w:r>
      <w:r w:rsidR="001031D4" w:rsidRPr="001031D4">
        <w:rPr>
          <w:rFonts w:ascii="Times New Roman" w:hAnsi="Times New Roman" w:cs="Times New Roman"/>
          <w:sz w:val="24"/>
          <w:szCs w:val="24"/>
        </w:rPr>
        <w:t xml:space="preserve">1841, </w:t>
      </w:r>
      <w:r w:rsidR="001031D4">
        <w:rPr>
          <w:rFonts w:ascii="Times New Roman" w:hAnsi="Times New Roman" w:cs="Times New Roman"/>
          <w:sz w:val="24"/>
          <w:szCs w:val="24"/>
        </w:rPr>
        <w:t xml:space="preserve">un concierto para piano </w:t>
      </w:r>
      <w:r w:rsidR="00B744E8">
        <w:rPr>
          <w:rFonts w:ascii="Times New Roman" w:hAnsi="Times New Roman" w:cs="Times New Roman"/>
          <w:sz w:val="24"/>
          <w:szCs w:val="24"/>
        </w:rPr>
        <w:t xml:space="preserve">finalizados a sus 16 años presente en el </w:t>
      </w:r>
      <w:r w:rsidR="001031D4">
        <w:rPr>
          <w:rFonts w:ascii="Times New Roman" w:hAnsi="Times New Roman" w:cs="Times New Roman"/>
          <w:sz w:val="24"/>
          <w:szCs w:val="24"/>
        </w:rPr>
        <w:t>op.7</w:t>
      </w:r>
      <w:r w:rsidR="00B744E8">
        <w:rPr>
          <w:rFonts w:ascii="Times New Roman" w:hAnsi="Times New Roman" w:cs="Times New Roman"/>
          <w:sz w:val="24"/>
          <w:szCs w:val="24"/>
        </w:rPr>
        <w:t>, un trio para pianos en G menor, las variaciones para piano sobre un tema de Robert Schuman</w:t>
      </w:r>
      <w:r w:rsidR="00FE38FD">
        <w:rPr>
          <w:rFonts w:ascii="Times New Roman" w:hAnsi="Times New Roman" w:cs="Times New Roman"/>
          <w:sz w:val="24"/>
          <w:szCs w:val="24"/>
        </w:rPr>
        <w:t>n</w:t>
      </w:r>
      <w:r w:rsidR="00B744E8">
        <w:rPr>
          <w:rFonts w:ascii="Times New Roman" w:hAnsi="Times New Roman" w:cs="Times New Roman"/>
          <w:sz w:val="24"/>
          <w:szCs w:val="24"/>
        </w:rPr>
        <w:t xml:space="preserve"> compuesto en 1855 y las tres romanzas para orquesta de cámara compuestas en 1853</w:t>
      </w:r>
      <w:r w:rsidR="006B10BB">
        <w:rPr>
          <w:rFonts w:ascii="Times New Roman" w:hAnsi="Times New Roman" w:cs="Times New Roman"/>
          <w:sz w:val="24"/>
          <w:szCs w:val="24"/>
        </w:rPr>
        <w:t>.</w:t>
      </w:r>
      <w:sdt>
        <w:sdtPr>
          <w:rPr>
            <w:rFonts w:ascii="Times New Roman" w:hAnsi="Times New Roman" w:cs="Times New Roman"/>
            <w:sz w:val="24"/>
            <w:szCs w:val="24"/>
          </w:rPr>
          <w:id w:val="423076978"/>
          <w:citation/>
        </w:sdtPr>
        <w:sdtContent>
          <w:r w:rsidR="00A35A7E">
            <w:rPr>
              <w:rFonts w:ascii="Times New Roman" w:hAnsi="Times New Roman" w:cs="Times New Roman"/>
              <w:sz w:val="24"/>
              <w:szCs w:val="24"/>
            </w:rPr>
            <w:fldChar w:fldCharType="begin"/>
          </w:r>
          <w:r w:rsidR="00A35A7E">
            <w:rPr>
              <w:rFonts w:ascii="Times New Roman" w:hAnsi="Times New Roman" w:cs="Times New Roman"/>
              <w:sz w:val="24"/>
              <w:szCs w:val="24"/>
            </w:rPr>
            <w:instrText xml:space="preserve"> CITATION BBC17 \l 12298 </w:instrText>
          </w:r>
          <w:r w:rsidR="00A35A7E">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(BBC Music magazine, 2017)</w:t>
          </w:r>
          <w:r w:rsidR="00A35A7E">
            <w:rPr>
              <w:rFonts w:ascii="Times New Roman" w:hAnsi="Times New Roman" w:cs="Times New Roman"/>
              <w:sz w:val="24"/>
              <w:szCs w:val="24"/>
            </w:rPr>
            <w:fldChar w:fldCharType="end"/>
          </w:r>
        </w:sdtContent>
      </w:sdt>
    </w:p>
    <w:p w14:paraId="1081D86E" w14:textId="77777777" w:rsidR="00E95BBD" w:rsidRDefault="0051059C"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De igual modo, Fanny Mendelssohn</w:t>
      </w:r>
      <w:r w:rsidR="00C0152B">
        <w:rPr>
          <w:rFonts w:ascii="Times New Roman" w:hAnsi="Times New Roman" w:cs="Times New Roman"/>
          <w:sz w:val="24"/>
          <w:szCs w:val="24"/>
        </w:rPr>
        <w:t xml:space="preserve"> (1805-47)</w:t>
      </w:r>
      <w:r>
        <w:rPr>
          <w:rFonts w:ascii="Times New Roman" w:hAnsi="Times New Roman" w:cs="Times New Roman"/>
          <w:sz w:val="24"/>
          <w:szCs w:val="24"/>
        </w:rPr>
        <w:t xml:space="preserve"> tuvo una formación musical importante desde muy pequeña</w:t>
      </w:r>
      <w:r w:rsidR="008412D0">
        <w:rPr>
          <w:rFonts w:ascii="Times New Roman" w:hAnsi="Times New Roman" w:cs="Times New Roman"/>
          <w:sz w:val="24"/>
          <w:szCs w:val="24"/>
        </w:rPr>
        <w:t>, la cual le destacó sus habilidades innatas, siendo considerada en casa como una niña prodigio</w:t>
      </w:r>
      <w:r w:rsidR="00134B8B">
        <w:rPr>
          <w:rFonts w:ascii="Times New Roman" w:hAnsi="Times New Roman" w:cs="Times New Roman"/>
          <w:sz w:val="24"/>
          <w:szCs w:val="24"/>
        </w:rPr>
        <w:t xml:space="preserve">, frente a su hermano Felix Mendelssohn, a quien llevaba cuatro años de ventaja. No obstante, cuando tenía 14 años su padre </w:t>
      </w:r>
      <w:r w:rsidR="00134B8B" w:rsidRPr="00134B8B">
        <w:rPr>
          <w:rFonts w:ascii="Times New Roman" w:hAnsi="Times New Roman" w:cs="Times New Roman"/>
          <w:sz w:val="24"/>
          <w:szCs w:val="24"/>
        </w:rPr>
        <w:t>Abraham Mendelssohn</w:t>
      </w:r>
      <w:r w:rsidR="00134B8B">
        <w:rPr>
          <w:rFonts w:ascii="Times New Roman" w:hAnsi="Times New Roman" w:cs="Times New Roman"/>
          <w:sz w:val="24"/>
          <w:szCs w:val="24"/>
        </w:rPr>
        <w:t xml:space="preserve"> se cambió al Luteranismo y por consiguiente toda la familia asumió esta religión.</w:t>
      </w:r>
      <w:r w:rsidR="007E6EE1">
        <w:rPr>
          <w:rFonts w:ascii="Times New Roman" w:hAnsi="Times New Roman" w:cs="Times New Roman"/>
          <w:sz w:val="24"/>
          <w:szCs w:val="24"/>
        </w:rPr>
        <w:t xml:space="preserve"> Los códigos morales derivados de esta nueva doctrina, representaron un importante cambio en la vida de Fanny, quien</w:t>
      </w:r>
      <w:r w:rsidR="00DF46A5">
        <w:rPr>
          <w:rFonts w:ascii="Times New Roman" w:hAnsi="Times New Roman" w:cs="Times New Roman"/>
          <w:sz w:val="24"/>
          <w:szCs w:val="24"/>
        </w:rPr>
        <w:t xml:space="preserve"> estuvo </w:t>
      </w:r>
      <w:r w:rsidR="007E6EE1">
        <w:rPr>
          <w:rFonts w:ascii="Times New Roman" w:hAnsi="Times New Roman" w:cs="Times New Roman"/>
          <w:sz w:val="24"/>
          <w:szCs w:val="24"/>
        </w:rPr>
        <w:t>obligada a cambiar sus estudios por su rol de madre y ama de casa.</w:t>
      </w:r>
      <w:r w:rsidR="00385F44">
        <w:rPr>
          <w:rFonts w:ascii="Times New Roman" w:hAnsi="Times New Roman" w:cs="Times New Roman"/>
          <w:sz w:val="24"/>
          <w:szCs w:val="24"/>
        </w:rPr>
        <w:t xml:space="preserve"> </w:t>
      </w:r>
      <w:r w:rsidR="00385F44" w:rsidRPr="00385F44">
        <w:rPr>
          <w:rFonts w:ascii="Times New Roman" w:hAnsi="Times New Roman" w:cs="Times New Roman"/>
          <w:sz w:val="24"/>
          <w:szCs w:val="24"/>
        </w:rPr>
        <w:t xml:space="preserve">Su padre incluso le escribió una carta </w:t>
      </w:r>
      <w:r w:rsidR="00582594" w:rsidRPr="00385F44">
        <w:rPr>
          <w:rFonts w:ascii="Times New Roman" w:hAnsi="Times New Roman" w:cs="Times New Roman"/>
          <w:sz w:val="24"/>
          <w:szCs w:val="24"/>
        </w:rPr>
        <w:t>refiriéndose</w:t>
      </w:r>
      <w:r w:rsidR="00385F44" w:rsidRPr="00385F44">
        <w:rPr>
          <w:rFonts w:ascii="Times New Roman" w:hAnsi="Times New Roman" w:cs="Times New Roman"/>
          <w:sz w:val="24"/>
          <w:szCs w:val="24"/>
        </w:rPr>
        <w:t xml:space="preserve"> a su hermano Felix en que le decía que “aunque la música siem</w:t>
      </w:r>
      <w:r w:rsidR="00385F44">
        <w:rPr>
          <w:rFonts w:ascii="Times New Roman" w:hAnsi="Times New Roman" w:cs="Times New Roman"/>
          <w:sz w:val="24"/>
          <w:szCs w:val="24"/>
        </w:rPr>
        <w:t>pre será su profesión, para ti solo puede y tiene que ser un ornamento, y nunca el pi</w:t>
      </w:r>
      <w:r w:rsidR="00C66DE5">
        <w:rPr>
          <w:rFonts w:ascii="Times New Roman" w:hAnsi="Times New Roman" w:cs="Times New Roman"/>
          <w:sz w:val="24"/>
          <w:szCs w:val="24"/>
        </w:rPr>
        <w:t>lar</w:t>
      </w:r>
      <w:r w:rsidR="00385F44">
        <w:rPr>
          <w:rFonts w:ascii="Times New Roman" w:hAnsi="Times New Roman" w:cs="Times New Roman"/>
          <w:sz w:val="24"/>
          <w:szCs w:val="24"/>
        </w:rPr>
        <w:t xml:space="preserve"> fundamental de tu existencia y actividad”</w:t>
      </w:r>
      <w:sdt>
        <w:sdtPr>
          <w:rPr>
            <w:rFonts w:ascii="Times New Roman" w:hAnsi="Times New Roman" w:cs="Times New Roman"/>
            <w:sz w:val="24"/>
            <w:szCs w:val="24"/>
          </w:rPr>
          <w:id w:val="165064809"/>
          <w:citation/>
        </w:sdtPr>
        <w:sdtContent>
          <w:r w:rsidR="00385F44">
            <w:rPr>
              <w:rFonts w:ascii="Times New Roman" w:hAnsi="Times New Roman" w:cs="Times New Roman"/>
              <w:sz w:val="24"/>
              <w:szCs w:val="24"/>
            </w:rPr>
            <w:fldChar w:fldCharType="begin"/>
          </w:r>
          <w:r w:rsidR="005E4521">
            <w:rPr>
              <w:rFonts w:ascii="Times New Roman" w:hAnsi="Times New Roman" w:cs="Times New Roman"/>
              <w:sz w:val="24"/>
              <w:szCs w:val="24"/>
            </w:rPr>
            <w:instrText xml:space="preserve">CITATION Til96 \p 68 \l 12298 </w:instrText>
          </w:r>
          <w:r w:rsidR="00385F44">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(Tillard, 1996, pág. 68)</w:t>
          </w:r>
          <w:r w:rsidR="00385F44">
            <w:rPr>
              <w:rFonts w:ascii="Times New Roman" w:hAnsi="Times New Roman" w:cs="Times New Roman"/>
              <w:sz w:val="24"/>
              <w:szCs w:val="24"/>
            </w:rPr>
            <w:fldChar w:fldCharType="end"/>
          </w:r>
        </w:sdtContent>
      </w:sdt>
      <w:r w:rsidR="00385F44">
        <w:rPr>
          <w:rFonts w:ascii="Times New Roman" w:hAnsi="Times New Roman" w:cs="Times New Roman"/>
          <w:sz w:val="24"/>
          <w:szCs w:val="24"/>
        </w:rPr>
        <w:t>.</w:t>
      </w:r>
      <w:r w:rsidR="007112B9">
        <w:rPr>
          <w:rFonts w:ascii="Times New Roman" w:hAnsi="Times New Roman" w:cs="Times New Roman"/>
          <w:sz w:val="24"/>
          <w:szCs w:val="24"/>
        </w:rPr>
        <w:t xml:space="preserve"> </w:t>
      </w:r>
    </w:p>
    <w:p w14:paraId="20D2FA51" w14:textId="128B9939" w:rsidR="00267C99" w:rsidRDefault="007112B9"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Incluso, conociendo las habilidades de Fanny considerablemente superiores a las de su hermano Feli</w:t>
      </w:r>
      <w:r w:rsidR="00376FE0">
        <w:rPr>
          <w:rFonts w:ascii="Times New Roman" w:hAnsi="Times New Roman" w:cs="Times New Roman"/>
          <w:sz w:val="24"/>
          <w:szCs w:val="24"/>
        </w:rPr>
        <w:t>x</w:t>
      </w:r>
      <w:r>
        <w:rPr>
          <w:rFonts w:ascii="Times New Roman" w:hAnsi="Times New Roman" w:cs="Times New Roman"/>
          <w:sz w:val="24"/>
          <w:szCs w:val="24"/>
        </w:rPr>
        <w:t>, sus padres le negaron su apoyo por los preceptos morales y legales en los que regían su vida y volcaron todos sus esfuerzos hacia F</w:t>
      </w:r>
      <w:r w:rsidR="004B6B1B">
        <w:rPr>
          <w:rFonts w:ascii="Times New Roman" w:hAnsi="Times New Roman" w:cs="Times New Roman"/>
          <w:sz w:val="24"/>
          <w:szCs w:val="24"/>
        </w:rPr>
        <w:t>elix, quien gracias a esto logró</w:t>
      </w:r>
      <w:r>
        <w:rPr>
          <w:rFonts w:ascii="Times New Roman" w:hAnsi="Times New Roman" w:cs="Times New Roman"/>
          <w:sz w:val="24"/>
          <w:szCs w:val="24"/>
        </w:rPr>
        <w:t xml:space="preserve"> sobresalir en la música</w:t>
      </w:r>
      <w:r w:rsidR="00376FE0">
        <w:rPr>
          <w:rFonts w:ascii="Times New Roman" w:hAnsi="Times New Roman" w:cs="Times New Roman"/>
          <w:sz w:val="24"/>
          <w:szCs w:val="24"/>
        </w:rPr>
        <w:t xml:space="preserve">, pero </w:t>
      </w:r>
      <w:r w:rsidR="00517199">
        <w:rPr>
          <w:rFonts w:ascii="Times New Roman" w:hAnsi="Times New Roman" w:cs="Times New Roman"/>
          <w:sz w:val="24"/>
          <w:szCs w:val="24"/>
        </w:rPr>
        <w:t xml:space="preserve">nunca dejó de ayudar a su hermana, siendo el encargado de enseñarle todos sus nuevos aprendizajes a </w:t>
      </w:r>
      <w:r w:rsidR="00582594">
        <w:rPr>
          <w:rFonts w:ascii="Times New Roman" w:hAnsi="Times New Roman" w:cs="Times New Roman"/>
          <w:sz w:val="24"/>
          <w:szCs w:val="24"/>
        </w:rPr>
        <w:t>escondidas</w:t>
      </w:r>
      <w:r w:rsidR="00517199">
        <w:rPr>
          <w:rFonts w:ascii="Times New Roman" w:hAnsi="Times New Roman" w:cs="Times New Roman"/>
          <w:sz w:val="24"/>
          <w:szCs w:val="24"/>
        </w:rPr>
        <w:t xml:space="preserve"> de sus padres</w:t>
      </w:r>
      <w:r>
        <w:rPr>
          <w:rFonts w:ascii="Times New Roman" w:hAnsi="Times New Roman" w:cs="Times New Roman"/>
          <w:sz w:val="24"/>
          <w:szCs w:val="24"/>
        </w:rPr>
        <w:t>.</w:t>
      </w:r>
      <w:r w:rsidR="008A3119">
        <w:rPr>
          <w:rFonts w:ascii="Times New Roman" w:hAnsi="Times New Roman" w:cs="Times New Roman"/>
          <w:sz w:val="24"/>
          <w:szCs w:val="24"/>
        </w:rPr>
        <w:t xml:space="preserve"> Sin embargo, más adelante fueron ellos junto con su hermano y su esposo, quienes le ayudaron en su esfuerzo por reavivar la cultura musical en </w:t>
      </w:r>
      <w:r w:rsidR="003F5FF5">
        <w:rPr>
          <w:rFonts w:ascii="Times New Roman" w:hAnsi="Times New Roman" w:cs="Times New Roman"/>
          <w:sz w:val="24"/>
          <w:szCs w:val="24"/>
        </w:rPr>
        <w:t>Berlín</w:t>
      </w:r>
      <w:r w:rsidR="00DF46A5">
        <w:rPr>
          <w:rFonts w:ascii="Times New Roman" w:hAnsi="Times New Roman" w:cs="Times New Roman"/>
          <w:sz w:val="24"/>
          <w:szCs w:val="24"/>
        </w:rPr>
        <w:t>,</w:t>
      </w:r>
      <w:r w:rsidR="008A3119">
        <w:rPr>
          <w:rFonts w:ascii="Times New Roman" w:hAnsi="Times New Roman" w:cs="Times New Roman"/>
          <w:sz w:val="24"/>
          <w:szCs w:val="24"/>
        </w:rPr>
        <w:t xml:space="preserve"> con la tradición familiar creada por su padre que consistía en realizar conciertos los domingos para </w:t>
      </w:r>
      <w:r w:rsidR="00582594">
        <w:rPr>
          <w:rFonts w:ascii="Times New Roman" w:hAnsi="Times New Roman" w:cs="Times New Roman"/>
          <w:sz w:val="24"/>
          <w:szCs w:val="24"/>
        </w:rPr>
        <w:t>sumergir</w:t>
      </w:r>
      <w:r w:rsidR="008A3119">
        <w:rPr>
          <w:rFonts w:ascii="Times New Roman" w:hAnsi="Times New Roman" w:cs="Times New Roman"/>
          <w:sz w:val="24"/>
          <w:szCs w:val="24"/>
        </w:rPr>
        <w:t xml:space="preserve"> a los niños en el mundo de la música a lo que llamaban </w:t>
      </w:r>
      <w:r w:rsidR="008A3119" w:rsidRPr="008A3119">
        <w:rPr>
          <w:rFonts w:ascii="Times New Roman" w:hAnsi="Times New Roman" w:cs="Times New Roman"/>
          <w:sz w:val="24"/>
          <w:szCs w:val="24"/>
        </w:rPr>
        <w:t>Sontaggsmusik</w:t>
      </w:r>
      <w:r w:rsidR="008A3119">
        <w:rPr>
          <w:rFonts w:ascii="Times New Roman" w:hAnsi="Times New Roman" w:cs="Times New Roman"/>
          <w:sz w:val="24"/>
          <w:szCs w:val="24"/>
        </w:rPr>
        <w:t>. Ella aprovec</w:t>
      </w:r>
      <w:r w:rsidR="002561EB">
        <w:rPr>
          <w:rFonts w:ascii="Times New Roman" w:hAnsi="Times New Roman" w:cs="Times New Roman"/>
          <w:sz w:val="24"/>
          <w:szCs w:val="24"/>
        </w:rPr>
        <w:t>hó</w:t>
      </w:r>
      <w:r w:rsidR="008A3119">
        <w:rPr>
          <w:rFonts w:ascii="Times New Roman" w:hAnsi="Times New Roman" w:cs="Times New Roman"/>
          <w:sz w:val="24"/>
          <w:szCs w:val="24"/>
        </w:rPr>
        <w:t xml:space="preserve"> su vinculación con la sociedad </w:t>
      </w:r>
      <w:r w:rsidR="008A3119" w:rsidRPr="008A3119">
        <w:rPr>
          <w:rFonts w:ascii="Times New Roman" w:hAnsi="Times New Roman" w:cs="Times New Roman"/>
          <w:sz w:val="24"/>
          <w:szCs w:val="24"/>
        </w:rPr>
        <w:lastRenderedPageBreak/>
        <w:t>Singakademie</w:t>
      </w:r>
      <w:r w:rsidR="008A3119">
        <w:rPr>
          <w:rFonts w:ascii="Times New Roman" w:hAnsi="Times New Roman" w:cs="Times New Roman"/>
          <w:sz w:val="24"/>
          <w:szCs w:val="24"/>
        </w:rPr>
        <w:t xml:space="preserve">, para conseguir músicos que quisieran presentarse en estos eventos. Su idea fue crear un espacio para la música orquestal, coral y solista con su participación en el piano. Esto </w:t>
      </w:r>
      <w:r w:rsidR="00582594">
        <w:rPr>
          <w:rFonts w:ascii="Times New Roman" w:hAnsi="Times New Roman" w:cs="Times New Roman"/>
          <w:sz w:val="24"/>
          <w:szCs w:val="24"/>
        </w:rPr>
        <w:t>permitió</w:t>
      </w:r>
      <w:r w:rsidR="008A3119">
        <w:rPr>
          <w:rFonts w:ascii="Times New Roman" w:hAnsi="Times New Roman" w:cs="Times New Roman"/>
          <w:sz w:val="24"/>
          <w:szCs w:val="24"/>
        </w:rPr>
        <w:t xml:space="preserve"> que Fanny vuelva a destacar en el medio musical presentando obras de su autoría en escena, al igual que obras de su hermano y otros compositores. </w:t>
      </w:r>
      <w:r w:rsidR="008A3119" w:rsidRPr="0049358A">
        <w:rPr>
          <w:rFonts w:ascii="Times New Roman" w:hAnsi="Times New Roman" w:cs="Times New Roman"/>
          <w:sz w:val="24"/>
          <w:szCs w:val="24"/>
        </w:rPr>
        <w:t xml:space="preserve">Como resultado </w:t>
      </w:r>
      <w:r w:rsidR="0049358A" w:rsidRPr="0049358A">
        <w:rPr>
          <w:rFonts w:ascii="Times New Roman" w:hAnsi="Times New Roman" w:cs="Times New Roman"/>
          <w:sz w:val="24"/>
          <w:szCs w:val="24"/>
        </w:rPr>
        <w:t xml:space="preserve">de todos estos esfuerzos, Fanny Mendelsshon logró </w:t>
      </w:r>
      <w:r w:rsidR="0049358A">
        <w:rPr>
          <w:rFonts w:ascii="Times New Roman" w:hAnsi="Times New Roman" w:cs="Times New Roman"/>
          <w:sz w:val="24"/>
          <w:szCs w:val="24"/>
        </w:rPr>
        <w:t xml:space="preserve">dejar un gran legado musical con </w:t>
      </w:r>
      <w:r w:rsidR="0049358A" w:rsidRPr="0049358A">
        <w:rPr>
          <w:rFonts w:ascii="Times New Roman" w:hAnsi="Times New Roman" w:cs="Times New Roman"/>
          <w:sz w:val="24"/>
          <w:szCs w:val="24"/>
        </w:rPr>
        <w:t xml:space="preserve"> alrededor de </w:t>
      </w:r>
      <w:r w:rsidR="00582594" w:rsidRPr="0049358A">
        <w:rPr>
          <w:rFonts w:ascii="Times New Roman" w:hAnsi="Times New Roman" w:cs="Times New Roman"/>
          <w:sz w:val="24"/>
          <w:szCs w:val="24"/>
        </w:rPr>
        <w:t>cuatrocientas</w:t>
      </w:r>
      <w:r w:rsidR="0049358A" w:rsidRPr="0049358A">
        <w:rPr>
          <w:rFonts w:ascii="Times New Roman" w:hAnsi="Times New Roman" w:cs="Times New Roman"/>
          <w:sz w:val="24"/>
          <w:szCs w:val="24"/>
        </w:rPr>
        <w:t xml:space="preserve">  p</w:t>
      </w:r>
      <w:r w:rsidR="0049358A">
        <w:rPr>
          <w:rFonts w:ascii="Times New Roman" w:hAnsi="Times New Roman" w:cs="Times New Roman"/>
          <w:sz w:val="24"/>
          <w:szCs w:val="24"/>
        </w:rPr>
        <w:t>iezas compuestas a lo largo de su vida, además de la creación de suscripciones para el acceso a partituras, lo cual signific</w:t>
      </w:r>
      <w:r w:rsidR="002561EB">
        <w:rPr>
          <w:rFonts w:ascii="Times New Roman" w:hAnsi="Times New Roman" w:cs="Times New Roman"/>
          <w:sz w:val="24"/>
          <w:szCs w:val="24"/>
        </w:rPr>
        <w:t>ó</w:t>
      </w:r>
      <w:r w:rsidR="0049358A">
        <w:rPr>
          <w:rFonts w:ascii="Times New Roman" w:hAnsi="Times New Roman" w:cs="Times New Roman"/>
          <w:sz w:val="24"/>
          <w:szCs w:val="24"/>
        </w:rPr>
        <w:t xml:space="preserve"> un ahorro importante de dinero en el medio y además consiguió un gran mérito educativo al ser la encargada de perfeccionar a </w:t>
      </w:r>
      <w:r w:rsidR="00582594">
        <w:rPr>
          <w:rFonts w:ascii="Times New Roman" w:hAnsi="Times New Roman" w:cs="Times New Roman"/>
          <w:sz w:val="24"/>
          <w:szCs w:val="24"/>
        </w:rPr>
        <w:t>muchos</w:t>
      </w:r>
      <w:r w:rsidR="00AC1495">
        <w:rPr>
          <w:rFonts w:ascii="Times New Roman" w:hAnsi="Times New Roman" w:cs="Times New Roman"/>
          <w:sz w:val="24"/>
          <w:szCs w:val="24"/>
        </w:rPr>
        <w:t xml:space="preserve"> </w:t>
      </w:r>
      <w:r w:rsidR="0049358A">
        <w:rPr>
          <w:rFonts w:ascii="Times New Roman" w:hAnsi="Times New Roman" w:cs="Times New Roman"/>
          <w:sz w:val="24"/>
          <w:szCs w:val="24"/>
        </w:rPr>
        <w:t>músicos amateur</w:t>
      </w:r>
      <w:r w:rsidR="002561EB">
        <w:rPr>
          <w:rFonts w:ascii="Times New Roman" w:hAnsi="Times New Roman" w:cs="Times New Roman"/>
          <w:sz w:val="24"/>
          <w:szCs w:val="24"/>
        </w:rPr>
        <w:t>s</w:t>
      </w:r>
      <w:r w:rsidR="0049358A">
        <w:rPr>
          <w:rFonts w:ascii="Times New Roman" w:hAnsi="Times New Roman" w:cs="Times New Roman"/>
          <w:sz w:val="24"/>
          <w:szCs w:val="24"/>
        </w:rPr>
        <w:t xml:space="preserve"> para sus conciertos.</w:t>
      </w:r>
      <w:sdt>
        <w:sdtPr>
          <w:rPr>
            <w:rFonts w:ascii="Times New Roman" w:hAnsi="Times New Roman" w:cs="Times New Roman"/>
            <w:sz w:val="24"/>
            <w:szCs w:val="24"/>
          </w:rPr>
          <w:id w:val="-315727884"/>
          <w:citation/>
        </w:sdtPr>
        <w:sdtContent>
          <w:r w:rsidR="00BE01CF">
            <w:rPr>
              <w:rFonts w:ascii="Times New Roman" w:hAnsi="Times New Roman" w:cs="Times New Roman"/>
              <w:sz w:val="24"/>
              <w:szCs w:val="24"/>
            </w:rPr>
            <w:fldChar w:fldCharType="begin"/>
          </w:r>
          <w:r w:rsidR="00BE01CF">
            <w:rPr>
              <w:rFonts w:ascii="Times New Roman" w:hAnsi="Times New Roman" w:cs="Times New Roman"/>
              <w:sz w:val="24"/>
              <w:szCs w:val="24"/>
            </w:rPr>
            <w:instrText xml:space="preserve"> CITATION Bal17 \l 12298 </w:instrText>
          </w:r>
          <w:r w:rsidR="00BE01CF">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(Baltonado, 2017)</w:t>
          </w:r>
          <w:r w:rsidR="00BE01CF">
            <w:rPr>
              <w:rFonts w:ascii="Times New Roman" w:hAnsi="Times New Roman" w:cs="Times New Roman"/>
              <w:sz w:val="24"/>
              <w:szCs w:val="24"/>
            </w:rPr>
            <w:fldChar w:fldCharType="end"/>
          </w:r>
        </w:sdtContent>
      </w:sdt>
    </w:p>
    <w:p w14:paraId="6A0B01A3" w14:textId="0412E896" w:rsidR="00C51923" w:rsidRPr="00E3608C" w:rsidRDefault="00267C99"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Cabe destacar que existe un amplio registro de más mujeres compositoras contemporáneas y posteriores a las expuestas anteriormente, quienes también han dejado un legado musical importante como es el caso de la </w:t>
      </w:r>
      <w:r w:rsidR="00C51923">
        <w:rPr>
          <w:rFonts w:ascii="Times New Roman" w:hAnsi="Times New Roman" w:cs="Times New Roman"/>
          <w:sz w:val="24"/>
          <w:szCs w:val="24"/>
        </w:rPr>
        <w:t xml:space="preserve">cantante </w:t>
      </w:r>
      <w:r>
        <w:rPr>
          <w:rFonts w:ascii="Times New Roman" w:hAnsi="Times New Roman" w:cs="Times New Roman"/>
          <w:sz w:val="24"/>
          <w:szCs w:val="24"/>
        </w:rPr>
        <w:t>inglesa Ethel Smyth</w:t>
      </w:r>
      <w:r w:rsidR="00C0152B">
        <w:rPr>
          <w:rFonts w:ascii="Times New Roman" w:hAnsi="Times New Roman" w:cs="Times New Roman"/>
          <w:sz w:val="24"/>
          <w:szCs w:val="24"/>
        </w:rPr>
        <w:t xml:space="preserve"> (1858-1944), </w:t>
      </w:r>
      <w:r w:rsidR="00E3608C">
        <w:rPr>
          <w:rFonts w:ascii="Times New Roman" w:hAnsi="Times New Roman" w:cs="Times New Roman"/>
          <w:sz w:val="24"/>
          <w:szCs w:val="24"/>
        </w:rPr>
        <w:t>quien recibió excelentes críticas por varios de sus trabajos como por ejemplo la ópera Der Wald (El bosque</w:t>
      </w:r>
      <w:r w:rsidR="00E3608C" w:rsidRPr="00E3608C">
        <w:rPr>
          <w:rFonts w:ascii="Times New Roman" w:hAnsi="Times New Roman" w:cs="Times New Roman"/>
          <w:sz w:val="24"/>
          <w:szCs w:val="24"/>
        </w:rPr>
        <w:t xml:space="preserve">) </w:t>
      </w:r>
      <w:r w:rsidR="00E3608C">
        <w:rPr>
          <w:rFonts w:ascii="Times New Roman" w:hAnsi="Times New Roman" w:cs="Times New Roman"/>
          <w:sz w:val="24"/>
          <w:szCs w:val="24"/>
        </w:rPr>
        <w:t>que fue alagada por su complejidad y asociada a cualidades masculinas.</w:t>
      </w:r>
      <w:sdt>
        <w:sdtPr>
          <w:rPr>
            <w:rFonts w:ascii="Times New Roman" w:hAnsi="Times New Roman" w:cs="Times New Roman"/>
            <w:sz w:val="24"/>
            <w:szCs w:val="24"/>
          </w:rPr>
          <w:id w:val="-1075586591"/>
          <w:citation/>
        </w:sdtPr>
        <w:sdtContent>
          <w:r w:rsidR="00E3608C">
            <w:rPr>
              <w:rFonts w:ascii="Times New Roman" w:hAnsi="Times New Roman" w:cs="Times New Roman"/>
              <w:sz w:val="24"/>
              <w:szCs w:val="24"/>
            </w:rPr>
            <w:fldChar w:fldCharType="begin"/>
          </w:r>
          <w:r w:rsidR="00E3608C">
            <w:rPr>
              <w:rFonts w:ascii="Times New Roman" w:hAnsi="Times New Roman" w:cs="Times New Roman"/>
              <w:sz w:val="24"/>
              <w:szCs w:val="24"/>
            </w:rPr>
            <w:instrText xml:space="preserve">CITATION Neu82 \p 225 \l 12298 </w:instrText>
          </w:r>
          <w:r w:rsidR="00E3608C">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(Neuls-Bates, Women in Music: An Anthology of Source Readings from the Middle Ages to, 1996, pág. 225)</w:t>
          </w:r>
          <w:r w:rsidR="00E3608C">
            <w:rPr>
              <w:rFonts w:ascii="Times New Roman" w:hAnsi="Times New Roman" w:cs="Times New Roman"/>
              <w:sz w:val="24"/>
              <w:szCs w:val="24"/>
            </w:rPr>
            <w:fldChar w:fldCharType="end"/>
          </w:r>
        </w:sdtContent>
      </w:sdt>
      <w:r w:rsidR="00C51923">
        <w:rPr>
          <w:rFonts w:ascii="Times New Roman" w:hAnsi="Times New Roman" w:cs="Times New Roman"/>
          <w:sz w:val="24"/>
          <w:szCs w:val="24"/>
        </w:rPr>
        <w:t>; y la pianista alemana Luise Adolpha Le Beau</w:t>
      </w:r>
      <w:r w:rsidR="00C0152B">
        <w:rPr>
          <w:rFonts w:ascii="Times New Roman" w:hAnsi="Times New Roman" w:cs="Times New Roman"/>
          <w:sz w:val="24"/>
          <w:szCs w:val="24"/>
        </w:rPr>
        <w:t xml:space="preserve"> (1850-1927), </w:t>
      </w:r>
      <w:r w:rsidR="00C51923">
        <w:rPr>
          <w:rFonts w:ascii="Times New Roman" w:hAnsi="Times New Roman" w:cs="Times New Roman"/>
          <w:sz w:val="24"/>
          <w:szCs w:val="24"/>
        </w:rPr>
        <w:t xml:space="preserve"> quien “fue catalogada por importantes críticos de su época como la primera mujer en componer música vocal y orquestal de gran escala exitosamente” (Olson, Judith</w:t>
      </w:r>
      <w:r w:rsidR="00335F06">
        <w:rPr>
          <w:rFonts w:ascii="Times New Roman" w:hAnsi="Times New Roman" w:cs="Times New Roman"/>
          <w:sz w:val="24"/>
          <w:szCs w:val="24"/>
        </w:rPr>
        <w:t xml:space="preserve"> cit. por Neuls-Bates, 1982, p</w:t>
      </w:r>
      <w:r w:rsidR="00335A4E">
        <w:rPr>
          <w:rFonts w:ascii="Times New Roman" w:hAnsi="Times New Roman" w:cs="Times New Roman"/>
          <w:sz w:val="24"/>
          <w:szCs w:val="24"/>
        </w:rPr>
        <w:t>.</w:t>
      </w:r>
      <w:r w:rsidR="00335F06">
        <w:rPr>
          <w:rFonts w:ascii="Times New Roman" w:hAnsi="Times New Roman" w:cs="Times New Roman"/>
          <w:sz w:val="24"/>
          <w:szCs w:val="24"/>
        </w:rPr>
        <w:t xml:space="preserve"> 167).</w:t>
      </w:r>
    </w:p>
    <w:p w14:paraId="49470471" w14:textId="630300E8" w:rsidR="00C00B9A" w:rsidRPr="00335A4E" w:rsidRDefault="00DF78A7" w:rsidP="0051537A">
      <w:pPr>
        <w:pStyle w:val="Heading3"/>
        <w:spacing w:line="360" w:lineRule="auto"/>
      </w:pPr>
      <w:bookmarkStart w:id="25" w:name="_Toc30453841"/>
      <w:r>
        <w:t>1.</w:t>
      </w:r>
      <w:r w:rsidR="0020403D">
        <w:t>2.</w:t>
      </w:r>
      <w:r w:rsidR="00C00B9A" w:rsidRPr="00335A4E">
        <w:t xml:space="preserve"> Mujeres compositoras destacadas de Estados Unidos en el siglo XIX-XX</w:t>
      </w:r>
      <w:bookmarkEnd w:id="25"/>
    </w:p>
    <w:p w14:paraId="4E1011B3" w14:textId="6CA01415" w:rsidR="00E233EE" w:rsidRPr="00783BB9" w:rsidRDefault="00E233EE" w:rsidP="005153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partir de mediados del siglo XIX hasta la actualidad han surgido muchas compositoras importantes en Estados Unidos. Sin embargo, a continuación se examinará el aporte de aquellas consideradas como las más representativas por su influencia sobre el resto en dos diferentes tendencias estilísticas. </w:t>
      </w:r>
      <w:r w:rsidRPr="00783BB9">
        <w:rPr>
          <w:rFonts w:ascii="Times New Roman" w:hAnsi="Times New Roman" w:cs="Times New Roman"/>
          <w:sz w:val="24"/>
          <w:szCs w:val="24"/>
        </w:rPr>
        <w:t>Se trata de Amy Beach y Ruth Crawford.</w:t>
      </w:r>
    </w:p>
    <w:p w14:paraId="5C2E05C4" w14:textId="68EEA6CF" w:rsidR="00E233EE" w:rsidRDefault="00E233EE" w:rsidP="0051537A">
      <w:pPr>
        <w:spacing w:line="360" w:lineRule="auto"/>
        <w:jc w:val="both"/>
        <w:rPr>
          <w:rFonts w:ascii="Times New Roman" w:hAnsi="Times New Roman" w:cs="Times New Roman"/>
          <w:noProof/>
          <w:sz w:val="24"/>
          <w:szCs w:val="24"/>
        </w:rPr>
      </w:pPr>
      <w:r w:rsidRPr="00E233EE">
        <w:rPr>
          <w:rFonts w:ascii="Times New Roman" w:hAnsi="Times New Roman" w:cs="Times New Roman"/>
          <w:sz w:val="24"/>
          <w:szCs w:val="24"/>
        </w:rPr>
        <w:t xml:space="preserve">Amy Marcy Cheney Beach (1867-1944) fue una distinguida compositora y pianista </w:t>
      </w:r>
      <w:r>
        <w:rPr>
          <w:rFonts w:ascii="Times New Roman" w:hAnsi="Times New Roman" w:cs="Times New Roman"/>
          <w:sz w:val="24"/>
          <w:szCs w:val="24"/>
        </w:rPr>
        <w:t>de mediados del siglo XIX y XX. Al igual que Clara Schuman</w:t>
      </w:r>
      <w:r w:rsidR="00167AEB">
        <w:rPr>
          <w:rFonts w:ascii="Times New Roman" w:hAnsi="Times New Roman" w:cs="Times New Roman"/>
          <w:sz w:val="24"/>
          <w:szCs w:val="24"/>
        </w:rPr>
        <w:t>n</w:t>
      </w:r>
      <w:r>
        <w:rPr>
          <w:rFonts w:ascii="Times New Roman" w:hAnsi="Times New Roman" w:cs="Times New Roman"/>
          <w:sz w:val="24"/>
          <w:szCs w:val="24"/>
        </w:rPr>
        <w:t>, proviene de una familia de músicos</w:t>
      </w:r>
      <w:r w:rsidR="009C60A2">
        <w:rPr>
          <w:rFonts w:ascii="Times New Roman" w:hAnsi="Times New Roman" w:cs="Times New Roman"/>
          <w:sz w:val="24"/>
          <w:szCs w:val="24"/>
        </w:rPr>
        <w:t xml:space="preserve"> y mostró una gran habilidad para este arte desde pequeña, comenzando a tocar el piano a los cuatro años. Posteriormente estudió en Boston bajo la tutela de Ernst Perabo y Carl Bearmann, llegando a debutar como pianista a los dieciséis años de edad. Continuó sus estudios teóricos con Julius W. Hill en el área de armonía, sin embargo, estudi</w:t>
      </w:r>
      <w:r w:rsidR="00167AEB">
        <w:rPr>
          <w:rFonts w:ascii="Times New Roman" w:hAnsi="Times New Roman" w:cs="Times New Roman"/>
          <w:sz w:val="24"/>
          <w:szCs w:val="24"/>
        </w:rPr>
        <w:t>ó</w:t>
      </w:r>
      <w:r w:rsidR="009C60A2">
        <w:rPr>
          <w:rFonts w:ascii="Times New Roman" w:hAnsi="Times New Roman" w:cs="Times New Roman"/>
          <w:sz w:val="24"/>
          <w:szCs w:val="24"/>
        </w:rPr>
        <w:t xml:space="preserve"> por su propia cuenta composición y contrapunto. Apareció en muchos conciertos con la orquesta de Boston entre otras agrupaciones, hasta que contrajo matrimonio en 1885. </w:t>
      </w:r>
      <w:r w:rsidR="004945FE">
        <w:rPr>
          <w:rFonts w:ascii="Times New Roman" w:hAnsi="Times New Roman" w:cs="Times New Roman"/>
          <w:sz w:val="24"/>
          <w:szCs w:val="24"/>
        </w:rPr>
        <w:t xml:space="preserve">Su matrimonio </w:t>
      </w:r>
      <w:r w:rsidR="004945FE">
        <w:rPr>
          <w:rFonts w:ascii="Times New Roman" w:hAnsi="Times New Roman" w:cs="Times New Roman"/>
          <w:sz w:val="24"/>
          <w:szCs w:val="24"/>
        </w:rPr>
        <w:lastRenderedPageBreak/>
        <w:t xml:space="preserve">de igual manera que con Clara y Fanny supuso una pausa en su carrera musical, ya que acordó con su esposo reducir considerablemente el número de conciertos a ejecutar anualmente. No obstante, a diferencia de las compositoras mencionadas en Europa, esto permitió que dedicase más tiempo a la composición, llegando a ser la primera mujer americana en escribir una sinfonía, la cual recibió el nombre de “Gaelic” y fue tocada por la orquesta de Boston. Esta pieza en E menor fue aclamada por muchos, pero condenada por otros como </w:t>
      </w:r>
      <w:r w:rsidR="00213722">
        <w:rPr>
          <w:rFonts w:ascii="Times New Roman" w:hAnsi="Times New Roman" w:cs="Times New Roman"/>
          <w:sz w:val="24"/>
          <w:szCs w:val="24"/>
        </w:rPr>
        <w:t>el crítico Philip Hale, quien atribuyó cualidades femeninas a la delicadeza del contrapunto y masculinas a la pesadez de la orquestación, diciendo en co</w:t>
      </w:r>
      <w:r w:rsidR="00167AEB">
        <w:rPr>
          <w:rFonts w:ascii="Times New Roman" w:hAnsi="Times New Roman" w:cs="Times New Roman"/>
          <w:sz w:val="24"/>
          <w:szCs w:val="24"/>
        </w:rPr>
        <w:t>nclusión</w:t>
      </w:r>
      <w:r w:rsidR="00213722">
        <w:rPr>
          <w:rFonts w:ascii="Times New Roman" w:hAnsi="Times New Roman" w:cs="Times New Roman"/>
          <w:sz w:val="24"/>
          <w:szCs w:val="24"/>
        </w:rPr>
        <w:t xml:space="preserve"> que la obra tiene fallos y virtudes propi</w:t>
      </w:r>
      <w:r w:rsidR="00D16E20">
        <w:rPr>
          <w:rFonts w:ascii="Times New Roman" w:hAnsi="Times New Roman" w:cs="Times New Roman"/>
          <w:sz w:val="24"/>
          <w:szCs w:val="24"/>
        </w:rPr>
        <w:t>as del género de la compositora</w:t>
      </w:r>
      <w:r w:rsidR="00213722">
        <w:rPr>
          <w:rFonts w:ascii="Times New Roman" w:hAnsi="Times New Roman" w:cs="Times New Roman"/>
          <w:sz w:val="24"/>
          <w:szCs w:val="24"/>
        </w:rPr>
        <w:t xml:space="preserve"> </w:t>
      </w:r>
      <w:r w:rsidR="004A685C" w:rsidRPr="00CC48D3">
        <w:rPr>
          <w:rFonts w:ascii="Times New Roman" w:hAnsi="Times New Roman" w:cs="Times New Roman"/>
          <w:noProof/>
          <w:sz w:val="24"/>
          <w:szCs w:val="24"/>
        </w:rPr>
        <w:t>(Neuls-Bates, 1982, pag. 223)</w:t>
      </w:r>
      <w:r w:rsidR="00CC48D3" w:rsidRPr="00CC48D3">
        <w:rPr>
          <w:rFonts w:ascii="Times New Roman" w:hAnsi="Times New Roman" w:cs="Times New Roman"/>
          <w:noProof/>
          <w:sz w:val="24"/>
          <w:szCs w:val="24"/>
        </w:rPr>
        <w:t xml:space="preserve">. Pese </w:t>
      </w:r>
      <w:r w:rsidR="00CC48D3">
        <w:rPr>
          <w:rFonts w:ascii="Times New Roman" w:hAnsi="Times New Roman" w:cs="Times New Roman"/>
          <w:noProof/>
          <w:sz w:val="24"/>
          <w:szCs w:val="24"/>
        </w:rPr>
        <w:t>a las opiniones encontradas es inn</w:t>
      </w:r>
      <w:r w:rsidR="0068109D">
        <w:rPr>
          <w:rFonts w:ascii="Times New Roman" w:hAnsi="Times New Roman" w:cs="Times New Roman"/>
          <w:noProof/>
          <w:sz w:val="24"/>
          <w:szCs w:val="24"/>
        </w:rPr>
        <w:t>e</w:t>
      </w:r>
      <w:r w:rsidR="00CC48D3">
        <w:rPr>
          <w:rFonts w:ascii="Times New Roman" w:hAnsi="Times New Roman" w:cs="Times New Roman"/>
          <w:noProof/>
          <w:sz w:val="24"/>
          <w:szCs w:val="24"/>
        </w:rPr>
        <w:t xml:space="preserve">gable el legado </w:t>
      </w:r>
      <w:r w:rsidR="00CC48D3" w:rsidRPr="00CC48D3">
        <w:rPr>
          <w:rFonts w:ascii="Times New Roman" w:hAnsi="Times New Roman" w:cs="Times New Roman"/>
          <w:noProof/>
          <w:sz w:val="24"/>
          <w:szCs w:val="24"/>
        </w:rPr>
        <w:t>que Amy</w:t>
      </w:r>
      <w:r w:rsidR="00976F99">
        <w:rPr>
          <w:rFonts w:ascii="Times New Roman" w:hAnsi="Times New Roman" w:cs="Times New Roman"/>
          <w:noProof/>
          <w:sz w:val="24"/>
          <w:szCs w:val="24"/>
        </w:rPr>
        <w:t xml:space="preserve"> dejó a la música, sobre todo en</w:t>
      </w:r>
      <w:r w:rsidR="00CC48D3">
        <w:rPr>
          <w:rFonts w:ascii="Times New Roman" w:hAnsi="Times New Roman" w:cs="Times New Roman"/>
          <w:noProof/>
          <w:sz w:val="24"/>
          <w:szCs w:val="24"/>
        </w:rPr>
        <w:t xml:space="preserve"> Norte</w:t>
      </w:r>
      <w:r w:rsidR="0068109D">
        <w:rPr>
          <w:rFonts w:ascii="Times New Roman" w:hAnsi="Times New Roman" w:cs="Times New Roman"/>
          <w:noProof/>
          <w:sz w:val="24"/>
          <w:szCs w:val="24"/>
        </w:rPr>
        <w:t>a</w:t>
      </w:r>
      <w:r w:rsidR="00CC48D3">
        <w:rPr>
          <w:rFonts w:ascii="Times New Roman" w:hAnsi="Times New Roman" w:cs="Times New Roman"/>
          <w:noProof/>
          <w:sz w:val="24"/>
          <w:szCs w:val="24"/>
        </w:rPr>
        <w:t>mérica</w:t>
      </w:r>
      <w:r w:rsidR="005143FB">
        <w:rPr>
          <w:rFonts w:ascii="Times New Roman" w:hAnsi="Times New Roman" w:cs="Times New Roman"/>
          <w:noProof/>
          <w:sz w:val="24"/>
          <w:szCs w:val="24"/>
        </w:rPr>
        <w:t xml:space="preserve"> con alrededor de 300 trabajos solistas y orquestales publicados poco despúes de haberse </w:t>
      </w:r>
      <w:r w:rsidR="005143FB" w:rsidRPr="005842F2">
        <w:rPr>
          <w:rFonts w:ascii="Times New Roman" w:hAnsi="Times New Roman" w:cs="Times New Roman"/>
          <w:noProof/>
          <w:sz w:val="24"/>
          <w:szCs w:val="24"/>
        </w:rPr>
        <w:t>compuesto</w:t>
      </w:r>
      <w:r w:rsidR="005143FB" w:rsidRPr="00EC5858">
        <w:rPr>
          <w:rFonts w:ascii="Times New Roman" w:hAnsi="Times New Roman" w:cs="Times New Roman"/>
          <w:noProof/>
          <w:color w:val="FF0000"/>
          <w:sz w:val="24"/>
          <w:szCs w:val="24"/>
        </w:rPr>
        <w:t xml:space="preserve"> </w:t>
      </w:r>
      <w:sdt>
        <w:sdtPr>
          <w:rPr>
            <w:rFonts w:ascii="Times New Roman" w:hAnsi="Times New Roman" w:cs="Times New Roman"/>
            <w:noProof/>
            <w:sz w:val="24"/>
            <w:szCs w:val="24"/>
          </w:rPr>
          <w:id w:val="1662965869"/>
          <w:citation/>
        </w:sdtPr>
        <w:sdtContent>
          <w:r w:rsidR="005143FB" w:rsidRPr="005842F2">
            <w:rPr>
              <w:rFonts w:ascii="Times New Roman" w:hAnsi="Times New Roman" w:cs="Times New Roman"/>
              <w:noProof/>
              <w:sz w:val="24"/>
              <w:szCs w:val="24"/>
            </w:rPr>
            <w:fldChar w:fldCharType="begin"/>
          </w:r>
          <w:r w:rsidR="00195782">
            <w:rPr>
              <w:rFonts w:ascii="Times New Roman" w:hAnsi="Times New Roman" w:cs="Times New Roman"/>
              <w:noProof/>
              <w:sz w:val="24"/>
              <w:szCs w:val="24"/>
            </w:rPr>
            <w:instrText xml:space="preserve">CITATION Fri98 \p 18 \l 12298 </w:instrText>
          </w:r>
          <w:r w:rsidR="005143FB" w:rsidRPr="005842F2">
            <w:rPr>
              <w:rFonts w:ascii="Times New Roman" w:hAnsi="Times New Roman" w:cs="Times New Roman"/>
              <w:noProof/>
              <w:sz w:val="24"/>
              <w:szCs w:val="24"/>
            </w:rPr>
            <w:fldChar w:fldCharType="separate"/>
          </w:r>
          <w:r w:rsidR="00C63F46" w:rsidRPr="00C63F46">
            <w:rPr>
              <w:rFonts w:ascii="Times New Roman" w:hAnsi="Times New Roman" w:cs="Times New Roman"/>
              <w:noProof/>
              <w:sz w:val="24"/>
              <w:szCs w:val="24"/>
            </w:rPr>
            <w:t>(Fried Block, 1998, pág. 18)</w:t>
          </w:r>
          <w:r w:rsidR="005143FB" w:rsidRPr="005842F2">
            <w:rPr>
              <w:rFonts w:ascii="Times New Roman" w:hAnsi="Times New Roman" w:cs="Times New Roman"/>
              <w:noProof/>
              <w:sz w:val="24"/>
              <w:szCs w:val="24"/>
            </w:rPr>
            <w:fldChar w:fldCharType="end"/>
          </w:r>
        </w:sdtContent>
      </w:sdt>
      <w:r w:rsidR="005143FB" w:rsidRPr="00EC5858">
        <w:rPr>
          <w:rFonts w:ascii="Times New Roman" w:hAnsi="Times New Roman" w:cs="Times New Roman"/>
          <w:noProof/>
          <w:color w:val="FF0000"/>
          <w:sz w:val="24"/>
          <w:szCs w:val="24"/>
        </w:rPr>
        <w:t xml:space="preserve"> </w:t>
      </w:r>
      <w:r w:rsidR="005143FB">
        <w:rPr>
          <w:rFonts w:ascii="Times New Roman" w:hAnsi="Times New Roman" w:cs="Times New Roman"/>
          <w:noProof/>
          <w:sz w:val="24"/>
          <w:szCs w:val="24"/>
        </w:rPr>
        <w:t xml:space="preserve">además de una </w:t>
      </w:r>
      <w:r w:rsidR="00195782">
        <w:rPr>
          <w:rFonts w:ascii="Times New Roman" w:hAnsi="Times New Roman" w:cs="Times New Roman"/>
          <w:noProof/>
          <w:sz w:val="24"/>
          <w:szCs w:val="24"/>
        </w:rPr>
        <w:t>transcripción del canto de un pá</w:t>
      </w:r>
      <w:r w:rsidR="005143FB">
        <w:rPr>
          <w:rFonts w:ascii="Times New Roman" w:hAnsi="Times New Roman" w:cs="Times New Roman"/>
          <w:noProof/>
          <w:sz w:val="24"/>
          <w:szCs w:val="24"/>
        </w:rPr>
        <w:t>ja</w:t>
      </w:r>
      <w:r w:rsidR="005A7C34">
        <w:rPr>
          <w:rFonts w:ascii="Times New Roman" w:hAnsi="Times New Roman" w:cs="Times New Roman"/>
          <w:noProof/>
          <w:sz w:val="24"/>
          <w:szCs w:val="24"/>
        </w:rPr>
        <w:t>ro y 150 Opus hasta el año 1938</w:t>
      </w:r>
      <w:sdt>
        <w:sdtPr>
          <w:rPr>
            <w:rFonts w:ascii="Times New Roman" w:hAnsi="Times New Roman" w:cs="Times New Roman"/>
            <w:noProof/>
            <w:sz w:val="24"/>
            <w:szCs w:val="24"/>
          </w:rPr>
          <w:id w:val="-62412301"/>
          <w:citation/>
        </w:sdtPr>
        <w:sdtContent>
          <w:r w:rsidR="005143FB">
            <w:rPr>
              <w:rFonts w:ascii="Times New Roman" w:hAnsi="Times New Roman" w:cs="Times New Roman"/>
              <w:noProof/>
              <w:sz w:val="24"/>
              <w:szCs w:val="24"/>
            </w:rPr>
            <w:fldChar w:fldCharType="begin"/>
          </w:r>
          <w:r w:rsidR="00C0668D">
            <w:rPr>
              <w:rFonts w:ascii="Times New Roman" w:hAnsi="Times New Roman" w:cs="Times New Roman"/>
              <w:noProof/>
              <w:sz w:val="24"/>
              <w:szCs w:val="24"/>
            </w:rPr>
            <w:instrText xml:space="preserve">CITATION Coh81 \p 41 \l 12298 </w:instrText>
          </w:r>
          <w:r w:rsidR="005143FB">
            <w:rPr>
              <w:rFonts w:ascii="Times New Roman" w:hAnsi="Times New Roman" w:cs="Times New Roman"/>
              <w:noProof/>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(Cohen, 1981, pág. 41)</w:t>
          </w:r>
          <w:r w:rsidR="005143FB">
            <w:rPr>
              <w:rFonts w:ascii="Times New Roman" w:hAnsi="Times New Roman" w:cs="Times New Roman"/>
              <w:noProof/>
              <w:sz w:val="24"/>
              <w:szCs w:val="24"/>
            </w:rPr>
            <w:fldChar w:fldCharType="end"/>
          </w:r>
        </w:sdtContent>
      </w:sdt>
      <w:r w:rsidR="00E23757">
        <w:rPr>
          <w:rFonts w:ascii="Times New Roman" w:hAnsi="Times New Roman" w:cs="Times New Roman"/>
          <w:noProof/>
          <w:sz w:val="24"/>
          <w:szCs w:val="24"/>
        </w:rPr>
        <w:t>.</w:t>
      </w:r>
    </w:p>
    <w:p w14:paraId="36251C5D" w14:textId="07DFD27C" w:rsidR="00E23757" w:rsidRDefault="00E23757"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Prosiguiendo con el análisis, hacia principios del siglo XX, surge una nueva figura femenina en la música americana, perteneciente al movimiento Avant-G</w:t>
      </w:r>
      <w:r w:rsidR="0021081F">
        <w:rPr>
          <w:rFonts w:ascii="Times New Roman" w:hAnsi="Times New Roman" w:cs="Times New Roman"/>
          <w:noProof/>
          <w:sz w:val="24"/>
          <w:szCs w:val="24"/>
        </w:rPr>
        <w:t>arde</w:t>
      </w:r>
      <w:r>
        <w:rPr>
          <w:rFonts w:ascii="Times New Roman" w:hAnsi="Times New Roman" w:cs="Times New Roman"/>
          <w:noProof/>
          <w:sz w:val="24"/>
          <w:szCs w:val="24"/>
        </w:rPr>
        <w:t>. Se trata de la compositora</w:t>
      </w:r>
      <w:r w:rsidR="00331D9B">
        <w:rPr>
          <w:rFonts w:ascii="Times New Roman" w:hAnsi="Times New Roman" w:cs="Times New Roman"/>
          <w:noProof/>
          <w:sz w:val="24"/>
          <w:szCs w:val="24"/>
        </w:rPr>
        <w:t xml:space="preserve"> y pianista</w:t>
      </w:r>
      <w:r>
        <w:rPr>
          <w:rFonts w:ascii="Times New Roman" w:hAnsi="Times New Roman" w:cs="Times New Roman"/>
          <w:noProof/>
          <w:sz w:val="24"/>
          <w:szCs w:val="24"/>
        </w:rPr>
        <w:t xml:space="preserve"> Ruth Crawford Seeger (1901-1953)</w:t>
      </w:r>
      <w:r w:rsidR="00D30E94">
        <w:rPr>
          <w:rFonts w:ascii="Times New Roman" w:hAnsi="Times New Roman" w:cs="Times New Roman"/>
          <w:noProof/>
          <w:sz w:val="24"/>
          <w:szCs w:val="24"/>
        </w:rPr>
        <w:t>, quien inició sus estudios de instrumento en la Escuela de Arte Musical Jacksonville, posteriormente continu</w:t>
      </w:r>
      <w:r w:rsidR="00C31306">
        <w:rPr>
          <w:rFonts w:ascii="Times New Roman" w:hAnsi="Times New Roman" w:cs="Times New Roman"/>
          <w:noProof/>
          <w:sz w:val="24"/>
          <w:szCs w:val="24"/>
        </w:rPr>
        <w:t>ó</w:t>
      </w:r>
      <w:r w:rsidR="00D30E94">
        <w:rPr>
          <w:rFonts w:ascii="Times New Roman" w:hAnsi="Times New Roman" w:cs="Times New Roman"/>
          <w:noProof/>
          <w:sz w:val="24"/>
          <w:szCs w:val="24"/>
        </w:rPr>
        <w:t xml:space="preserve"> con su aprendizaje teórico en armonía, contrapunto, orquestación y composición en el Conservatorio Americano con Adolf Weidig y Jhon Palmer. En 1927 se le otorgó una beca en </w:t>
      </w:r>
      <w:r w:rsidR="006D5BA9">
        <w:rPr>
          <w:rFonts w:ascii="Times New Roman" w:hAnsi="Times New Roman" w:cs="Times New Roman"/>
          <w:noProof/>
          <w:sz w:val="24"/>
          <w:szCs w:val="24"/>
        </w:rPr>
        <w:t>la</w:t>
      </w:r>
      <w:r w:rsidR="007913AF">
        <w:rPr>
          <w:rFonts w:ascii="Times New Roman" w:hAnsi="Times New Roman" w:cs="Times New Roman"/>
          <w:noProof/>
          <w:sz w:val="24"/>
          <w:szCs w:val="24"/>
        </w:rPr>
        <w:t xml:space="preserve"> </w:t>
      </w:r>
      <w:r w:rsidR="00D30E94">
        <w:rPr>
          <w:rFonts w:ascii="Times New Roman" w:hAnsi="Times New Roman" w:cs="Times New Roman"/>
          <w:noProof/>
          <w:sz w:val="24"/>
          <w:szCs w:val="24"/>
        </w:rPr>
        <w:t>Jul</w:t>
      </w:r>
      <w:r w:rsidR="00EC5858">
        <w:rPr>
          <w:rFonts w:ascii="Times New Roman" w:hAnsi="Times New Roman" w:cs="Times New Roman"/>
          <w:noProof/>
          <w:sz w:val="24"/>
          <w:szCs w:val="24"/>
        </w:rPr>
        <w:t>l</w:t>
      </w:r>
      <w:r w:rsidR="00D30E94">
        <w:rPr>
          <w:rFonts w:ascii="Times New Roman" w:hAnsi="Times New Roman" w:cs="Times New Roman"/>
          <w:noProof/>
          <w:sz w:val="24"/>
          <w:szCs w:val="24"/>
        </w:rPr>
        <w:t>iar</w:t>
      </w:r>
      <w:r w:rsidR="00EC5858">
        <w:rPr>
          <w:rFonts w:ascii="Times New Roman" w:hAnsi="Times New Roman" w:cs="Times New Roman"/>
          <w:noProof/>
          <w:sz w:val="24"/>
          <w:szCs w:val="24"/>
        </w:rPr>
        <w:t>d</w:t>
      </w:r>
      <w:r w:rsidR="00D30E94">
        <w:rPr>
          <w:rFonts w:ascii="Times New Roman" w:hAnsi="Times New Roman" w:cs="Times New Roman"/>
          <w:noProof/>
          <w:sz w:val="24"/>
          <w:szCs w:val="24"/>
        </w:rPr>
        <w:t xml:space="preserve"> y 3 años más tarde se </w:t>
      </w:r>
      <w:r w:rsidR="0011346D">
        <w:rPr>
          <w:rFonts w:ascii="Times New Roman" w:hAnsi="Times New Roman" w:cs="Times New Roman"/>
          <w:noProof/>
          <w:sz w:val="24"/>
          <w:szCs w:val="24"/>
        </w:rPr>
        <w:t>convirtió en la primera mujer en</w:t>
      </w:r>
      <w:r w:rsidR="00D30E94">
        <w:rPr>
          <w:rFonts w:ascii="Times New Roman" w:hAnsi="Times New Roman" w:cs="Times New Roman"/>
          <w:noProof/>
          <w:sz w:val="24"/>
          <w:szCs w:val="24"/>
        </w:rPr>
        <w:t xml:space="preserve"> recibir la beca universitaria Guggenheim. En 1931 se casó con Charles Seeger</w:t>
      </w:r>
      <w:r w:rsidR="00425104">
        <w:rPr>
          <w:rFonts w:ascii="Times New Roman" w:hAnsi="Times New Roman" w:cs="Times New Roman"/>
          <w:noProof/>
          <w:sz w:val="24"/>
          <w:szCs w:val="24"/>
        </w:rPr>
        <w:t xml:space="preserve"> y 6 años más tarde comenzó a realizar numerosas transcripciones de música folclórica americana, la cual usó como base para nuevas piezas y para la creación de un método de enseñanza musical para niños, trabajo que le otorgó un lugar en el Festival Internacional de la Sociedad para </w:t>
      </w:r>
      <w:r w:rsidR="007913AF">
        <w:rPr>
          <w:rFonts w:ascii="Times New Roman" w:hAnsi="Times New Roman" w:cs="Times New Roman"/>
          <w:noProof/>
          <w:sz w:val="24"/>
          <w:szCs w:val="24"/>
        </w:rPr>
        <w:t>M</w:t>
      </w:r>
      <w:r w:rsidR="00425104">
        <w:rPr>
          <w:rFonts w:ascii="Times New Roman" w:hAnsi="Times New Roman" w:cs="Times New Roman"/>
          <w:noProof/>
          <w:sz w:val="24"/>
          <w:szCs w:val="24"/>
        </w:rPr>
        <w:t>ú</w:t>
      </w:r>
      <w:r w:rsidR="005A7C34">
        <w:rPr>
          <w:rFonts w:ascii="Times New Roman" w:hAnsi="Times New Roman" w:cs="Times New Roman"/>
          <w:noProof/>
          <w:sz w:val="24"/>
          <w:szCs w:val="24"/>
        </w:rPr>
        <w:t>sica Contemporánea en Amsterdam</w:t>
      </w:r>
      <w:r w:rsidR="00425104">
        <w:rPr>
          <w:rFonts w:ascii="Times New Roman" w:hAnsi="Times New Roman" w:cs="Times New Roman"/>
          <w:noProof/>
          <w:sz w:val="24"/>
          <w:szCs w:val="24"/>
        </w:rPr>
        <w:t xml:space="preserve"> </w:t>
      </w:r>
      <w:sdt>
        <w:sdtPr>
          <w:rPr>
            <w:rFonts w:ascii="Times New Roman" w:hAnsi="Times New Roman" w:cs="Times New Roman"/>
            <w:noProof/>
            <w:sz w:val="24"/>
            <w:szCs w:val="24"/>
          </w:rPr>
          <w:id w:val="2050111023"/>
          <w:citation/>
        </w:sdtPr>
        <w:sdtContent>
          <w:r w:rsidR="00DC0B57">
            <w:rPr>
              <w:rFonts w:ascii="Times New Roman" w:hAnsi="Times New Roman" w:cs="Times New Roman"/>
              <w:noProof/>
              <w:sz w:val="24"/>
              <w:szCs w:val="24"/>
            </w:rPr>
            <w:fldChar w:fldCharType="begin"/>
          </w:r>
          <w:r w:rsidR="00C0668D">
            <w:rPr>
              <w:rFonts w:ascii="Times New Roman" w:hAnsi="Times New Roman" w:cs="Times New Roman"/>
              <w:noProof/>
              <w:sz w:val="24"/>
              <w:szCs w:val="24"/>
            </w:rPr>
            <w:instrText xml:space="preserve">CITATION Coh81 \p 115 \l 12298 </w:instrText>
          </w:r>
          <w:r w:rsidR="00DC0B57">
            <w:rPr>
              <w:rFonts w:ascii="Times New Roman" w:hAnsi="Times New Roman" w:cs="Times New Roman"/>
              <w:noProof/>
              <w:sz w:val="24"/>
              <w:szCs w:val="24"/>
            </w:rPr>
            <w:fldChar w:fldCharType="separate"/>
          </w:r>
          <w:r w:rsidR="00C63F46" w:rsidRPr="00C63F46">
            <w:rPr>
              <w:rFonts w:ascii="Times New Roman" w:hAnsi="Times New Roman" w:cs="Times New Roman"/>
              <w:noProof/>
              <w:sz w:val="24"/>
              <w:szCs w:val="24"/>
            </w:rPr>
            <w:t>(Cohen, 1981, pág. 115)</w:t>
          </w:r>
          <w:r w:rsidR="00DC0B57">
            <w:rPr>
              <w:rFonts w:ascii="Times New Roman" w:hAnsi="Times New Roman" w:cs="Times New Roman"/>
              <w:noProof/>
              <w:sz w:val="24"/>
              <w:szCs w:val="24"/>
            </w:rPr>
            <w:fldChar w:fldCharType="end"/>
          </w:r>
        </w:sdtContent>
      </w:sdt>
      <w:r w:rsidR="000E08B9" w:rsidRPr="00783BB9">
        <w:rPr>
          <w:rFonts w:ascii="Times New Roman" w:hAnsi="Times New Roman" w:cs="Times New Roman"/>
          <w:noProof/>
          <w:sz w:val="24"/>
          <w:szCs w:val="24"/>
        </w:rPr>
        <w:t xml:space="preserve">. </w:t>
      </w:r>
      <w:r w:rsidR="000E08B9" w:rsidRPr="005A7C34">
        <w:rPr>
          <w:rFonts w:ascii="Times New Roman" w:hAnsi="Times New Roman" w:cs="Times New Roman"/>
          <w:noProof/>
          <w:sz w:val="24"/>
          <w:szCs w:val="24"/>
        </w:rPr>
        <w:t>“Seeger se convirtió en un modelo de rol para otras mujeres compositoras, dado que ella fue una compositora cuya excellencia y cr</w:t>
      </w:r>
      <w:r w:rsidR="00EB2C00" w:rsidRPr="005A7C34">
        <w:rPr>
          <w:rFonts w:ascii="Times New Roman" w:hAnsi="Times New Roman" w:cs="Times New Roman"/>
          <w:noProof/>
          <w:sz w:val="24"/>
          <w:szCs w:val="24"/>
        </w:rPr>
        <w:t>edenciales modernas aliviavan la</w:t>
      </w:r>
      <w:r w:rsidR="000E08B9" w:rsidRPr="005A7C34">
        <w:rPr>
          <w:rFonts w:ascii="Times New Roman" w:hAnsi="Times New Roman" w:cs="Times New Roman"/>
          <w:noProof/>
          <w:sz w:val="24"/>
          <w:szCs w:val="24"/>
        </w:rPr>
        <w:t xml:space="preserve"> “anciedad por la paternidad literaria” sobre la ausencia de compositoras mujeres de</w:t>
      </w:r>
      <w:r w:rsidR="005A7C34" w:rsidRPr="005A7C34">
        <w:rPr>
          <w:rFonts w:ascii="Times New Roman" w:hAnsi="Times New Roman" w:cs="Times New Roman"/>
          <w:noProof/>
          <w:sz w:val="24"/>
          <w:szCs w:val="24"/>
        </w:rPr>
        <w:t xml:space="preserve"> la historia convencional”</w:t>
      </w:r>
      <w:sdt>
        <w:sdtPr>
          <w:rPr>
            <w:rFonts w:ascii="Times New Roman" w:hAnsi="Times New Roman" w:cs="Times New Roman"/>
            <w:i/>
            <w:noProof/>
            <w:sz w:val="24"/>
            <w:szCs w:val="24"/>
          </w:rPr>
          <w:id w:val="1010257652"/>
          <w:citation/>
        </w:sdtPr>
        <w:sdtContent>
          <w:r w:rsidR="00386CF5">
            <w:rPr>
              <w:rFonts w:ascii="Times New Roman" w:hAnsi="Times New Roman" w:cs="Times New Roman"/>
              <w:i/>
              <w:noProof/>
              <w:sz w:val="24"/>
              <w:szCs w:val="24"/>
            </w:rPr>
            <w:fldChar w:fldCharType="begin"/>
          </w:r>
          <w:r w:rsidR="00386CF5">
            <w:rPr>
              <w:rFonts w:ascii="Times New Roman" w:hAnsi="Times New Roman" w:cs="Times New Roman"/>
              <w:i/>
              <w:noProof/>
              <w:sz w:val="24"/>
              <w:szCs w:val="24"/>
            </w:rPr>
            <w:instrText xml:space="preserve">CITATION Reg \p 26 \l 12298 </w:instrText>
          </w:r>
          <w:r w:rsidR="00386CF5">
            <w:rPr>
              <w:rFonts w:ascii="Times New Roman" w:hAnsi="Times New Roman" w:cs="Times New Roman"/>
              <w:i/>
              <w:noProof/>
              <w:sz w:val="24"/>
              <w:szCs w:val="24"/>
            </w:rPr>
            <w:fldChar w:fldCharType="separate"/>
          </w:r>
          <w:r w:rsidR="00C63F46">
            <w:rPr>
              <w:rFonts w:ascii="Times New Roman" w:hAnsi="Times New Roman" w:cs="Times New Roman"/>
              <w:i/>
              <w:noProof/>
              <w:sz w:val="24"/>
              <w:szCs w:val="24"/>
            </w:rPr>
            <w:t xml:space="preserve"> </w:t>
          </w:r>
          <w:r w:rsidR="00C63F46" w:rsidRPr="00C63F46">
            <w:rPr>
              <w:rFonts w:ascii="Times New Roman" w:hAnsi="Times New Roman" w:cs="Times New Roman"/>
              <w:noProof/>
              <w:sz w:val="24"/>
              <w:szCs w:val="24"/>
            </w:rPr>
            <w:t>(Regovich, 2016, pág. 26)</w:t>
          </w:r>
          <w:r w:rsidR="00386CF5">
            <w:rPr>
              <w:rFonts w:ascii="Times New Roman" w:hAnsi="Times New Roman" w:cs="Times New Roman"/>
              <w:i/>
              <w:noProof/>
              <w:sz w:val="24"/>
              <w:szCs w:val="24"/>
            </w:rPr>
            <w:fldChar w:fldCharType="end"/>
          </w:r>
        </w:sdtContent>
      </w:sdt>
      <w:r w:rsidR="00386CF5">
        <w:rPr>
          <w:rFonts w:ascii="Times New Roman" w:hAnsi="Times New Roman" w:cs="Times New Roman"/>
          <w:i/>
          <w:noProof/>
          <w:sz w:val="24"/>
          <w:szCs w:val="24"/>
        </w:rPr>
        <w:t xml:space="preserve">. </w:t>
      </w:r>
      <w:r w:rsidR="00386CF5">
        <w:rPr>
          <w:rFonts w:ascii="Times New Roman" w:hAnsi="Times New Roman" w:cs="Times New Roman"/>
          <w:noProof/>
          <w:sz w:val="24"/>
          <w:szCs w:val="24"/>
        </w:rPr>
        <w:t>Ahora bien, aunque su éxito en el medio fue bien recibido</w:t>
      </w:r>
      <w:r w:rsidR="00786F7B">
        <w:rPr>
          <w:rFonts w:ascii="Times New Roman" w:hAnsi="Times New Roman" w:cs="Times New Roman"/>
          <w:noProof/>
          <w:sz w:val="24"/>
          <w:szCs w:val="24"/>
        </w:rPr>
        <w:t>,</w:t>
      </w:r>
      <w:r w:rsidR="00386CF5">
        <w:rPr>
          <w:rFonts w:ascii="Times New Roman" w:hAnsi="Times New Roman" w:cs="Times New Roman"/>
          <w:noProof/>
          <w:sz w:val="24"/>
          <w:szCs w:val="24"/>
        </w:rPr>
        <w:t xml:space="preserve"> hacia 1830 tuvo que dejar de componer por diversos factores personales y familiares, lo cual detuvo su progreso considerablemente y la dejó en el olvido por muchos años, hasta que en 1970 se renovó el interés por el estudi</w:t>
      </w:r>
      <w:r w:rsidR="005A7C34">
        <w:rPr>
          <w:rFonts w:ascii="Times New Roman" w:hAnsi="Times New Roman" w:cs="Times New Roman"/>
          <w:noProof/>
          <w:sz w:val="24"/>
          <w:szCs w:val="24"/>
        </w:rPr>
        <w:t>o e interpretación de sus obras</w:t>
      </w:r>
      <w:sdt>
        <w:sdtPr>
          <w:rPr>
            <w:rFonts w:ascii="Times New Roman" w:hAnsi="Times New Roman" w:cs="Times New Roman"/>
            <w:noProof/>
            <w:sz w:val="24"/>
            <w:szCs w:val="24"/>
          </w:rPr>
          <w:id w:val="779220358"/>
          <w:citation/>
        </w:sdtPr>
        <w:sdtContent>
          <w:r w:rsidR="008824CB">
            <w:rPr>
              <w:rFonts w:ascii="Times New Roman" w:hAnsi="Times New Roman" w:cs="Times New Roman"/>
              <w:noProof/>
              <w:sz w:val="24"/>
              <w:szCs w:val="24"/>
            </w:rPr>
            <w:fldChar w:fldCharType="begin"/>
          </w:r>
          <w:r w:rsidR="008824CB">
            <w:rPr>
              <w:rFonts w:ascii="Times New Roman" w:hAnsi="Times New Roman" w:cs="Times New Roman"/>
              <w:noProof/>
              <w:sz w:val="24"/>
              <w:szCs w:val="24"/>
            </w:rPr>
            <w:instrText xml:space="preserve">CITATION Reg \p 26 \l 12298 </w:instrText>
          </w:r>
          <w:r w:rsidR="008824CB">
            <w:rPr>
              <w:rFonts w:ascii="Times New Roman" w:hAnsi="Times New Roman" w:cs="Times New Roman"/>
              <w:noProof/>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(Regovich, 2016, pág. 26)</w:t>
          </w:r>
          <w:r w:rsidR="008824CB">
            <w:rPr>
              <w:rFonts w:ascii="Times New Roman" w:hAnsi="Times New Roman" w:cs="Times New Roman"/>
              <w:noProof/>
              <w:sz w:val="24"/>
              <w:szCs w:val="24"/>
            </w:rPr>
            <w:fldChar w:fldCharType="end"/>
          </w:r>
        </w:sdtContent>
      </w:sdt>
    </w:p>
    <w:p w14:paraId="0A76FE91" w14:textId="5EF19690" w:rsidR="00126A91" w:rsidRDefault="00126A91"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En consonancia con lo sucedido en Europa Occidental existe una cantidad considerable de compositoras relevantes en Estados Unidos en el siglo XX además de las ya mencionadas como es el caso de Pauline Oliveros, </w:t>
      </w:r>
      <w:r w:rsidR="006A2BD5">
        <w:rPr>
          <w:rFonts w:ascii="Times New Roman" w:hAnsi="Times New Roman" w:cs="Times New Roman"/>
          <w:noProof/>
          <w:sz w:val="24"/>
          <w:szCs w:val="24"/>
        </w:rPr>
        <w:t>un per</w:t>
      </w:r>
      <w:r w:rsidR="003F03BE">
        <w:rPr>
          <w:rFonts w:ascii="Times New Roman" w:hAnsi="Times New Roman" w:cs="Times New Roman"/>
          <w:noProof/>
          <w:sz w:val="24"/>
          <w:szCs w:val="24"/>
        </w:rPr>
        <w:t>sonaje</w:t>
      </w:r>
      <w:r w:rsidR="006A2BD5">
        <w:rPr>
          <w:rFonts w:ascii="Times New Roman" w:hAnsi="Times New Roman" w:cs="Times New Roman"/>
          <w:noProof/>
          <w:sz w:val="24"/>
          <w:szCs w:val="24"/>
        </w:rPr>
        <w:t xml:space="preserve"> importante en la revalorización del trabajo musical de la mujer, ampliamente influenciada por la filosofía </w:t>
      </w:r>
      <w:r w:rsidR="003F03BE">
        <w:rPr>
          <w:rFonts w:ascii="Times New Roman" w:hAnsi="Times New Roman" w:cs="Times New Roman"/>
          <w:noProof/>
          <w:sz w:val="24"/>
          <w:szCs w:val="24"/>
        </w:rPr>
        <w:t>e</w:t>
      </w:r>
      <w:r w:rsidR="006A2BD5">
        <w:rPr>
          <w:rFonts w:ascii="Times New Roman" w:hAnsi="Times New Roman" w:cs="Times New Roman"/>
          <w:noProof/>
          <w:sz w:val="24"/>
          <w:szCs w:val="24"/>
        </w:rPr>
        <w:t xml:space="preserve">uropea; </w:t>
      </w:r>
      <w:r>
        <w:rPr>
          <w:rFonts w:ascii="Times New Roman" w:hAnsi="Times New Roman" w:cs="Times New Roman"/>
          <w:noProof/>
          <w:sz w:val="24"/>
          <w:szCs w:val="24"/>
        </w:rPr>
        <w:t>Meredith Monk</w:t>
      </w:r>
      <w:r w:rsidR="006A2BD5">
        <w:rPr>
          <w:rFonts w:ascii="Times New Roman" w:hAnsi="Times New Roman" w:cs="Times New Roman"/>
          <w:noProof/>
          <w:sz w:val="24"/>
          <w:szCs w:val="24"/>
        </w:rPr>
        <w:t>, quien incorporó la música y el teatro con orientación política a sus composiciones</w:t>
      </w:r>
      <w:r>
        <w:rPr>
          <w:rFonts w:ascii="Times New Roman" w:hAnsi="Times New Roman" w:cs="Times New Roman"/>
          <w:noProof/>
          <w:sz w:val="24"/>
          <w:szCs w:val="24"/>
        </w:rPr>
        <w:t xml:space="preserve"> y </w:t>
      </w:r>
      <w:r w:rsidR="006A2BD5">
        <w:rPr>
          <w:rFonts w:ascii="Times New Roman" w:hAnsi="Times New Roman" w:cs="Times New Roman"/>
          <w:noProof/>
          <w:sz w:val="24"/>
          <w:szCs w:val="24"/>
        </w:rPr>
        <w:t xml:space="preserve">Joan Tower con piezas musicales fuertemente caracterizadas por </w:t>
      </w:r>
      <w:r w:rsidR="00786F7B">
        <w:rPr>
          <w:rFonts w:ascii="Times New Roman" w:hAnsi="Times New Roman" w:cs="Times New Roman"/>
          <w:noProof/>
          <w:sz w:val="24"/>
          <w:szCs w:val="24"/>
        </w:rPr>
        <w:t>el uso de técnicas contemporáneas empleadas</w:t>
      </w:r>
      <w:r w:rsidR="006A2BD5">
        <w:rPr>
          <w:rFonts w:ascii="Times New Roman" w:hAnsi="Times New Roman" w:cs="Times New Roman"/>
          <w:noProof/>
          <w:sz w:val="24"/>
          <w:szCs w:val="24"/>
        </w:rPr>
        <w:t xml:space="preserve"> por Tcha</w:t>
      </w:r>
      <w:r w:rsidR="00195782">
        <w:rPr>
          <w:rFonts w:ascii="Times New Roman" w:hAnsi="Times New Roman" w:cs="Times New Roman"/>
          <w:noProof/>
          <w:sz w:val="24"/>
          <w:szCs w:val="24"/>
        </w:rPr>
        <w:t>ikowsky y Schoemberg</w:t>
      </w:r>
      <w:r w:rsidR="006A2BD5">
        <w:rPr>
          <w:rFonts w:ascii="Times New Roman" w:hAnsi="Times New Roman" w:cs="Times New Roman"/>
          <w:noProof/>
          <w:sz w:val="24"/>
          <w:szCs w:val="24"/>
        </w:rPr>
        <w:t>.</w:t>
      </w:r>
      <w:sdt>
        <w:sdtPr>
          <w:rPr>
            <w:rFonts w:ascii="Times New Roman" w:hAnsi="Times New Roman" w:cs="Times New Roman"/>
            <w:noProof/>
            <w:sz w:val="24"/>
            <w:szCs w:val="24"/>
          </w:rPr>
          <w:id w:val="1948573504"/>
          <w:citation/>
        </w:sdtPr>
        <w:sdtContent>
          <w:r w:rsidR="008F5A30">
            <w:rPr>
              <w:rFonts w:ascii="Times New Roman" w:hAnsi="Times New Roman" w:cs="Times New Roman"/>
              <w:noProof/>
              <w:sz w:val="24"/>
              <w:szCs w:val="24"/>
            </w:rPr>
            <w:fldChar w:fldCharType="begin"/>
          </w:r>
          <w:r w:rsidR="008F5A30">
            <w:rPr>
              <w:rFonts w:ascii="Times New Roman" w:hAnsi="Times New Roman" w:cs="Times New Roman"/>
              <w:noProof/>
              <w:sz w:val="24"/>
              <w:szCs w:val="24"/>
            </w:rPr>
            <w:instrText xml:space="preserve">CITATION Reg \p 27 \l 12298 </w:instrText>
          </w:r>
          <w:r w:rsidR="008F5A30">
            <w:rPr>
              <w:rFonts w:ascii="Times New Roman" w:hAnsi="Times New Roman" w:cs="Times New Roman"/>
              <w:noProof/>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(Regovich, 2016, pág. 27)</w:t>
          </w:r>
          <w:r w:rsidR="008F5A30">
            <w:rPr>
              <w:rFonts w:ascii="Times New Roman" w:hAnsi="Times New Roman" w:cs="Times New Roman"/>
              <w:noProof/>
              <w:sz w:val="24"/>
              <w:szCs w:val="24"/>
            </w:rPr>
            <w:fldChar w:fldCharType="end"/>
          </w:r>
        </w:sdtContent>
      </w:sdt>
    </w:p>
    <w:p w14:paraId="099C8385" w14:textId="03C7BEEF" w:rsidR="00243BA2" w:rsidRDefault="001F2E16" w:rsidP="0051537A">
      <w:pPr>
        <w:pStyle w:val="Heading2"/>
        <w:spacing w:line="360" w:lineRule="auto"/>
      </w:pPr>
      <w:bookmarkStart w:id="26" w:name="_Toc30453842"/>
      <w:r>
        <w:t>2</w:t>
      </w:r>
      <w:r w:rsidR="00DF78A7">
        <w:t>.</w:t>
      </w:r>
      <w:r w:rsidR="00243BA2">
        <w:t xml:space="preserve"> </w:t>
      </w:r>
      <w:r w:rsidR="00243BA2" w:rsidRPr="0011319A">
        <w:t xml:space="preserve">El aporte musical de la mujer a nivel </w:t>
      </w:r>
      <w:r w:rsidR="003F7899">
        <w:t>n</w:t>
      </w:r>
      <w:r w:rsidR="00243BA2" w:rsidRPr="0011319A">
        <w:t>acional</w:t>
      </w:r>
      <w:bookmarkEnd w:id="26"/>
    </w:p>
    <w:p w14:paraId="19465519" w14:textId="4C5CCD04" w:rsidR="00420262" w:rsidRDefault="00420262" w:rsidP="0051537A">
      <w:pPr>
        <w:spacing w:line="360" w:lineRule="auto"/>
        <w:jc w:val="both"/>
        <w:rPr>
          <w:rFonts w:ascii="Times New Roman" w:hAnsi="Times New Roman" w:cs="Times New Roman"/>
          <w:noProof/>
          <w:sz w:val="24"/>
          <w:szCs w:val="24"/>
        </w:rPr>
      </w:pPr>
      <w:r w:rsidRPr="00420262">
        <w:rPr>
          <w:rFonts w:ascii="Times New Roman" w:hAnsi="Times New Roman" w:cs="Times New Roman"/>
          <w:noProof/>
          <w:sz w:val="24"/>
          <w:szCs w:val="24"/>
        </w:rPr>
        <w:t>Existe un amplio repertorio musical acad</w:t>
      </w:r>
      <w:r>
        <w:rPr>
          <w:rFonts w:ascii="Times New Roman" w:hAnsi="Times New Roman" w:cs="Times New Roman"/>
          <w:noProof/>
          <w:sz w:val="24"/>
          <w:szCs w:val="24"/>
        </w:rPr>
        <w:t>émico en latinoamérica, sin embargo son pocos los compositores que han llegado a ser incluidos en la enseñanza e interpretación a nivel internacional, debido a que generalmente se recurre a las obras de compositores europeos de géne</w:t>
      </w:r>
      <w:r w:rsidR="00B503CF">
        <w:rPr>
          <w:rFonts w:ascii="Times New Roman" w:hAnsi="Times New Roman" w:cs="Times New Roman"/>
          <w:noProof/>
          <w:sz w:val="24"/>
          <w:szCs w:val="24"/>
        </w:rPr>
        <w:t>ro masculino del siglo XVII</w:t>
      </w:r>
      <w:r>
        <w:rPr>
          <w:rFonts w:ascii="Times New Roman" w:hAnsi="Times New Roman" w:cs="Times New Roman"/>
          <w:noProof/>
          <w:sz w:val="24"/>
          <w:szCs w:val="24"/>
        </w:rPr>
        <w:t xml:space="preserve"> </w:t>
      </w:r>
      <w:r w:rsidR="00B503CF">
        <w:rPr>
          <w:rFonts w:ascii="Times New Roman" w:hAnsi="Times New Roman" w:cs="Times New Roman"/>
          <w:noProof/>
          <w:sz w:val="24"/>
          <w:szCs w:val="24"/>
        </w:rPr>
        <w:t xml:space="preserve">hasta principios </w:t>
      </w:r>
      <w:r>
        <w:rPr>
          <w:rFonts w:ascii="Times New Roman" w:hAnsi="Times New Roman" w:cs="Times New Roman"/>
          <w:noProof/>
          <w:sz w:val="24"/>
          <w:szCs w:val="24"/>
        </w:rPr>
        <w:t>del siglo XX. Esto, sumado a la problemática de género analizada previamente</w:t>
      </w:r>
      <w:r w:rsidR="00EC2822">
        <w:rPr>
          <w:rFonts w:ascii="Times New Roman" w:hAnsi="Times New Roman" w:cs="Times New Roman"/>
          <w:noProof/>
          <w:sz w:val="24"/>
          <w:szCs w:val="24"/>
        </w:rPr>
        <w:t>,</w:t>
      </w:r>
      <w:r>
        <w:rPr>
          <w:rFonts w:ascii="Times New Roman" w:hAnsi="Times New Roman" w:cs="Times New Roman"/>
          <w:noProof/>
          <w:sz w:val="24"/>
          <w:szCs w:val="24"/>
        </w:rPr>
        <w:t xml:space="preserve"> ha generado que las obras de compositoras mujeres esten usualmente ausentes en los</w:t>
      </w:r>
      <w:r w:rsidR="008B6336">
        <w:rPr>
          <w:rFonts w:ascii="Times New Roman" w:hAnsi="Times New Roman" w:cs="Times New Roman"/>
          <w:noProof/>
          <w:sz w:val="24"/>
          <w:szCs w:val="24"/>
        </w:rPr>
        <w:t xml:space="preserve"> programas musicales permanentes.</w:t>
      </w:r>
      <w:r>
        <w:rPr>
          <w:rFonts w:ascii="Times New Roman" w:hAnsi="Times New Roman" w:cs="Times New Roman"/>
          <w:noProof/>
          <w:sz w:val="24"/>
          <w:szCs w:val="24"/>
        </w:rPr>
        <w:t xml:space="preserve"> </w:t>
      </w:r>
      <w:r w:rsidR="00D76475">
        <w:rPr>
          <w:rFonts w:ascii="Times New Roman" w:hAnsi="Times New Roman" w:cs="Times New Roman"/>
          <w:noProof/>
          <w:sz w:val="24"/>
          <w:szCs w:val="24"/>
        </w:rPr>
        <w:t>Aunque esta si</w:t>
      </w:r>
      <w:r w:rsidR="008B6336">
        <w:rPr>
          <w:rFonts w:ascii="Times New Roman" w:hAnsi="Times New Roman" w:cs="Times New Roman"/>
          <w:noProof/>
          <w:sz w:val="24"/>
          <w:szCs w:val="24"/>
        </w:rPr>
        <w:t>tuación ha ido cambiando con los años, permitiendo el reconocimiento de algunos personajes importantes en la escena, aún existen muchas compositoras por descubrir y analizar.</w:t>
      </w:r>
    </w:p>
    <w:p w14:paraId="61AAF9E7" w14:textId="1006B4F2" w:rsidR="00024951" w:rsidRDefault="008B6336"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En Ecuador por ejemplo</w:t>
      </w:r>
      <w:r w:rsidR="009A38B0">
        <w:rPr>
          <w:rFonts w:ascii="Times New Roman" w:hAnsi="Times New Roman" w:cs="Times New Roman"/>
          <w:noProof/>
          <w:sz w:val="24"/>
          <w:szCs w:val="24"/>
        </w:rPr>
        <w:t>,</w:t>
      </w:r>
      <w:r>
        <w:rPr>
          <w:rFonts w:ascii="Times New Roman" w:hAnsi="Times New Roman" w:cs="Times New Roman"/>
          <w:noProof/>
          <w:sz w:val="24"/>
          <w:szCs w:val="24"/>
        </w:rPr>
        <w:t xml:space="preserve"> al igual que en Norte</w:t>
      </w:r>
      <w:r w:rsidR="009A38B0">
        <w:rPr>
          <w:rFonts w:ascii="Times New Roman" w:hAnsi="Times New Roman" w:cs="Times New Roman"/>
          <w:noProof/>
          <w:sz w:val="24"/>
          <w:szCs w:val="24"/>
        </w:rPr>
        <w:t>a</w:t>
      </w:r>
      <w:r>
        <w:rPr>
          <w:rFonts w:ascii="Times New Roman" w:hAnsi="Times New Roman" w:cs="Times New Roman"/>
          <w:noProof/>
          <w:sz w:val="24"/>
          <w:szCs w:val="24"/>
        </w:rPr>
        <w:t>mérica las mujeres compositoras comienzan a tomar fuerza a partir del siglo XIX con</w:t>
      </w:r>
      <w:r w:rsidR="00A60B47">
        <w:rPr>
          <w:rFonts w:ascii="Times New Roman" w:hAnsi="Times New Roman" w:cs="Times New Roman"/>
          <w:noProof/>
          <w:sz w:val="24"/>
          <w:szCs w:val="24"/>
        </w:rPr>
        <w:t xml:space="preserve"> el despertar de los movimientos independentistas</w:t>
      </w:r>
      <w:r w:rsidR="00F87F7E">
        <w:rPr>
          <w:rFonts w:ascii="Times New Roman" w:hAnsi="Times New Roman" w:cs="Times New Roman"/>
          <w:noProof/>
          <w:sz w:val="24"/>
          <w:szCs w:val="24"/>
        </w:rPr>
        <w:t>,</w:t>
      </w:r>
      <w:r w:rsidR="00A60B47">
        <w:rPr>
          <w:rFonts w:ascii="Times New Roman" w:hAnsi="Times New Roman" w:cs="Times New Roman"/>
          <w:noProof/>
          <w:sz w:val="24"/>
          <w:szCs w:val="24"/>
        </w:rPr>
        <w:t xml:space="preserve"> que significaron una rebelión frente a</w:t>
      </w:r>
      <w:r>
        <w:rPr>
          <w:rFonts w:ascii="Times New Roman" w:hAnsi="Times New Roman" w:cs="Times New Roman"/>
          <w:noProof/>
          <w:sz w:val="24"/>
          <w:szCs w:val="24"/>
        </w:rPr>
        <w:t xml:space="preserve"> la influencia de una tradición m</w:t>
      </w:r>
      <w:r w:rsidR="00BB0A5B">
        <w:rPr>
          <w:rFonts w:ascii="Times New Roman" w:hAnsi="Times New Roman" w:cs="Times New Roman"/>
          <w:noProof/>
          <w:sz w:val="24"/>
          <w:szCs w:val="24"/>
        </w:rPr>
        <w:t>us</w:t>
      </w:r>
      <w:r>
        <w:rPr>
          <w:rFonts w:ascii="Times New Roman" w:hAnsi="Times New Roman" w:cs="Times New Roman"/>
          <w:noProof/>
          <w:sz w:val="24"/>
          <w:szCs w:val="24"/>
        </w:rPr>
        <w:t xml:space="preserve">ical </w:t>
      </w:r>
      <w:r w:rsidR="009A38B0">
        <w:rPr>
          <w:rFonts w:ascii="Times New Roman" w:hAnsi="Times New Roman" w:cs="Times New Roman"/>
          <w:noProof/>
          <w:sz w:val="24"/>
          <w:szCs w:val="24"/>
        </w:rPr>
        <w:t>e</w:t>
      </w:r>
      <w:r>
        <w:rPr>
          <w:rFonts w:ascii="Times New Roman" w:hAnsi="Times New Roman" w:cs="Times New Roman"/>
          <w:noProof/>
          <w:sz w:val="24"/>
          <w:szCs w:val="24"/>
        </w:rPr>
        <w:t xml:space="preserve">uropea, que llegó a instalarse con la colonización, pero sobre todo con la secularización, siendo los establecimientos religiosos los principales centros de formación artística. </w:t>
      </w:r>
      <w:r w:rsidR="00A60B47">
        <w:rPr>
          <w:rFonts w:ascii="Times New Roman" w:hAnsi="Times New Roman" w:cs="Times New Roman"/>
          <w:noProof/>
          <w:sz w:val="24"/>
          <w:szCs w:val="24"/>
        </w:rPr>
        <w:t>Es precisamente en este momento de la historia que la música toma un tinte nacionalista, con el uso de ritmos y armonías tradicionales de cada país. Cualidad que perduró has</w:t>
      </w:r>
      <w:r w:rsidR="003F484D">
        <w:rPr>
          <w:rFonts w:ascii="Times New Roman" w:hAnsi="Times New Roman" w:cs="Times New Roman"/>
          <w:noProof/>
          <w:sz w:val="24"/>
          <w:szCs w:val="24"/>
        </w:rPr>
        <w:t>ta bien entrado el siglo veinte</w:t>
      </w:r>
      <w:sdt>
        <w:sdtPr>
          <w:rPr>
            <w:rFonts w:ascii="Times New Roman" w:hAnsi="Times New Roman" w:cs="Times New Roman"/>
            <w:noProof/>
            <w:sz w:val="24"/>
            <w:szCs w:val="24"/>
          </w:rPr>
          <w:id w:val="-2049747574"/>
          <w:citation/>
        </w:sdtPr>
        <w:sdtContent>
          <w:r w:rsidR="00D453FB">
            <w:rPr>
              <w:rFonts w:ascii="Times New Roman" w:hAnsi="Times New Roman" w:cs="Times New Roman"/>
              <w:noProof/>
              <w:sz w:val="24"/>
              <w:szCs w:val="24"/>
            </w:rPr>
            <w:fldChar w:fldCharType="begin"/>
          </w:r>
          <w:r w:rsidR="00D453FB">
            <w:rPr>
              <w:rFonts w:ascii="Times New Roman" w:hAnsi="Times New Roman" w:cs="Times New Roman"/>
              <w:noProof/>
              <w:sz w:val="24"/>
              <w:szCs w:val="24"/>
            </w:rPr>
            <w:instrText xml:space="preserve">CITATION Her15 \p 3 \l 12298 </w:instrText>
          </w:r>
          <w:r w:rsidR="00D453FB">
            <w:rPr>
              <w:rFonts w:ascii="Times New Roman" w:hAnsi="Times New Roman" w:cs="Times New Roman"/>
              <w:noProof/>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(Hernández, 2015, pág. 3)</w:t>
          </w:r>
          <w:r w:rsidR="00D453FB">
            <w:rPr>
              <w:rFonts w:ascii="Times New Roman" w:hAnsi="Times New Roman" w:cs="Times New Roman"/>
              <w:noProof/>
              <w:sz w:val="24"/>
              <w:szCs w:val="24"/>
            </w:rPr>
            <w:fldChar w:fldCharType="end"/>
          </w:r>
        </w:sdtContent>
      </w:sdt>
      <w:r w:rsidR="00924725">
        <w:rPr>
          <w:rFonts w:ascii="Times New Roman" w:hAnsi="Times New Roman" w:cs="Times New Roman"/>
          <w:noProof/>
          <w:sz w:val="24"/>
          <w:szCs w:val="24"/>
        </w:rPr>
        <w:t>. Sin embargo en el Ecuador,</w:t>
      </w:r>
      <w:r w:rsidR="003F484D">
        <w:rPr>
          <w:rFonts w:ascii="Times New Roman" w:hAnsi="Times New Roman" w:cs="Times New Roman"/>
          <w:noProof/>
          <w:sz w:val="24"/>
          <w:szCs w:val="24"/>
        </w:rPr>
        <w:t xml:space="preserve"> </w:t>
      </w:r>
      <w:r w:rsidR="00924725">
        <w:rPr>
          <w:rFonts w:ascii="Times New Roman" w:hAnsi="Times New Roman" w:cs="Times New Roman"/>
          <w:noProof/>
          <w:sz w:val="24"/>
          <w:szCs w:val="24"/>
        </w:rPr>
        <w:t>la musicologa Ketty Wong</w:t>
      </w:r>
      <w:r w:rsidR="003F484D">
        <w:rPr>
          <w:rFonts w:ascii="Times New Roman" w:hAnsi="Times New Roman" w:cs="Times New Roman"/>
          <w:noProof/>
          <w:sz w:val="24"/>
          <w:szCs w:val="24"/>
        </w:rPr>
        <w:t xml:space="preserve"> (2003-2004)</w:t>
      </w:r>
      <w:r w:rsidR="00924725">
        <w:rPr>
          <w:rFonts w:ascii="Times New Roman" w:hAnsi="Times New Roman" w:cs="Times New Roman"/>
          <w:noProof/>
          <w:sz w:val="24"/>
          <w:szCs w:val="24"/>
        </w:rPr>
        <w:t xml:space="preserve"> en su libro “Luis Hu</w:t>
      </w:r>
      <w:r w:rsidR="00924725" w:rsidRPr="00924725">
        <w:rPr>
          <w:rFonts w:ascii="Times New Roman" w:hAnsi="Times New Roman" w:cs="Times New Roman"/>
          <w:noProof/>
          <w:sz w:val="24"/>
          <w:szCs w:val="24"/>
        </w:rPr>
        <w:t>mberto Salgado un Quijote de la Música</w:t>
      </w:r>
      <w:r w:rsidR="00924725">
        <w:rPr>
          <w:rFonts w:ascii="Times New Roman" w:hAnsi="Times New Roman" w:cs="Times New Roman"/>
          <w:noProof/>
          <w:sz w:val="24"/>
          <w:szCs w:val="24"/>
        </w:rPr>
        <w:t>” afirma que este fenómeno se presentó d</w:t>
      </w:r>
      <w:r w:rsidR="003F484D">
        <w:rPr>
          <w:rFonts w:ascii="Times New Roman" w:hAnsi="Times New Roman" w:cs="Times New Roman"/>
          <w:noProof/>
          <w:sz w:val="24"/>
          <w:szCs w:val="24"/>
        </w:rPr>
        <w:t xml:space="preserve">e manera tardía entre 1920-1950 </w:t>
      </w:r>
      <w:sdt>
        <w:sdtPr>
          <w:rPr>
            <w:rFonts w:ascii="Times New Roman" w:hAnsi="Times New Roman" w:cs="Times New Roman"/>
            <w:noProof/>
            <w:sz w:val="24"/>
            <w:szCs w:val="24"/>
          </w:rPr>
          <w:id w:val="390390363"/>
          <w:citation/>
        </w:sdtPr>
        <w:sdtContent>
          <w:r w:rsidR="003F484D">
            <w:rPr>
              <w:rFonts w:ascii="Times New Roman" w:hAnsi="Times New Roman" w:cs="Times New Roman"/>
              <w:noProof/>
              <w:sz w:val="24"/>
              <w:szCs w:val="24"/>
            </w:rPr>
            <w:fldChar w:fldCharType="begin"/>
          </w:r>
          <w:r w:rsidR="003F484D">
            <w:rPr>
              <w:rFonts w:ascii="Times New Roman" w:hAnsi="Times New Roman" w:cs="Times New Roman"/>
              <w:noProof/>
              <w:sz w:val="24"/>
              <w:szCs w:val="24"/>
            </w:rPr>
            <w:instrText xml:space="preserve"> CITATION Won04 \l 12298 </w:instrText>
          </w:r>
          <w:r w:rsidR="003F484D">
            <w:rPr>
              <w:rFonts w:ascii="Times New Roman" w:hAnsi="Times New Roman" w:cs="Times New Roman"/>
              <w:noProof/>
              <w:sz w:val="24"/>
              <w:szCs w:val="24"/>
            </w:rPr>
            <w:fldChar w:fldCharType="separate"/>
          </w:r>
          <w:r w:rsidR="00C63F46" w:rsidRPr="00C63F46">
            <w:rPr>
              <w:rFonts w:ascii="Times New Roman" w:hAnsi="Times New Roman" w:cs="Times New Roman"/>
              <w:noProof/>
              <w:sz w:val="24"/>
              <w:szCs w:val="24"/>
            </w:rPr>
            <w:t>(Wong, 2003-2004)</w:t>
          </w:r>
          <w:r w:rsidR="003F484D">
            <w:rPr>
              <w:rFonts w:ascii="Times New Roman" w:hAnsi="Times New Roman" w:cs="Times New Roman"/>
              <w:noProof/>
              <w:sz w:val="24"/>
              <w:szCs w:val="24"/>
            </w:rPr>
            <w:fldChar w:fldCharType="end"/>
          </w:r>
        </w:sdtContent>
      </w:sdt>
      <w:r w:rsidR="005C27A1">
        <w:rPr>
          <w:rFonts w:ascii="Times New Roman" w:hAnsi="Times New Roman" w:cs="Times New Roman"/>
          <w:noProof/>
          <w:sz w:val="24"/>
          <w:szCs w:val="24"/>
        </w:rPr>
        <w:t>.</w:t>
      </w:r>
    </w:p>
    <w:p w14:paraId="67F7832A" w14:textId="62C58352" w:rsidR="00024951" w:rsidRDefault="00024951"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Partiendo de este análisis se considera importante mencionar a tres representastes póstumas del Ecuador de las que se tiene mayor información</w:t>
      </w:r>
      <w:r w:rsidR="003966E1">
        <w:rPr>
          <w:rFonts w:ascii="Times New Roman" w:hAnsi="Times New Roman" w:cs="Times New Roman"/>
          <w:noProof/>
          <w:sz w:val="24"/>
          <w:szCs w:val="24"/>
        </w:rPr>
        <w:t xml:space="preserve"> por su popularidad dominante con respecto a sus contemporáneas</w:t>
      </w:r>
      <w:r>
        <w:rPr>
          <w:rFonts w:ascii="Times New Roman" w:hAnsi="Times New Roman" w:cs="Times New Roman"/>
          <w:noProof/>
          <w:sz w:val="24"/>
          <w:szCs w:val="24"/>
        </w:rPr>
        <w:t xml:space="preserve">. </w:t>
      </w:r>
      <w:r w:rsidR="003751DE">
        <w:rPr>
          <w:rFonts w:ascii="Times New Roman" w:hAnsi="Times New Roman" w:cs="Times New Roman"/>
          <w:noProof/>
          <w:sz w:val="24"/>
          <w:szCs w:val="24"/>
        </w:rPr>
        <w:t xml:space="preserve">Se trata de </w:t>
      </w:r>
      <w:r w:rsidR="000354EF">
        <w:rPr>
          <w:rFonts w:ascii="Times New Roman" w:hAnsi="Times New Roman" w:cs="Times New Roman"/>
          <w:noProof/>
          <w:sz w:val="24"/>
          <w:szCs w:val="24"/>
        </w:rPr>
        <w:t>Luz Eliza Borja</w:t>
      </w:r>
      <w:r w:rsidR="003751DE">
        <w:rPr>
          <w:rFonts w:ascii="Times New Roman" w:hAnsi="Times New Roman" w:cs="Times New Roman"/>
          <w:noProof/>
          <w:sz w:val="24"/>
          <w:szCs w:val="24"/>
        </w:rPr>
        <w:t>, Benigna Dávalos Villavicencio</w:t>
      </w:r>
      <w:r w:rsidR="007A4F3F">
        <w:rPr>
          <w:rFonts w:ascii="Times New Roman" w:hAnsi="Times New Roman" w:cs="Times New Roman"/>
          <w:noProof/>
          <w:sz w:val="24"/>
          <w:szCs w:val="24"/>
        </w:rPr>
        <w:t xml:space="preserve"> e</w:t>
      </w:r>
      <w:r w:rsidR="003751DE">
        <w:rPr>
          <w:rFonts w:ascii="Times New Roman" w:hAnsi="Times New Roman" w:cs="Times New Roman"/>
          <w:noProof/>
          <w:sz w:val="24"/>
          <w:szCs w:val="24"/>
        </w:rPr>
        <w:t xml:space="preserve"> </w:t>
      </w:r>
      <w:r w:rsidR="009319D5">
        <w:rPr>
          <w:rFonts w:ascii="Times New Roman" w:hAnsi="Times New Roman" w:cs="Times New Roman"/>
          <w:noProof/>
          <w:sz w:val="24"/>
          <w:szCs w:val="24"/>
        </w:rPr>
        <w:t>Inés Jijón</w:t>
      </w:r>
      <w:r w:rsidR="00A513E1">
        <w:rPr>
          <w:rFonts w:ascii="Times New Roman" w:hAnsi="Times New Roman" w:cs="Times New Roman"/>
          <w:noProof/>
          <w:sz w:val="24"/>
          <w:szCs w:val="24"/>
        </w:rPr>
        <w:t>.</w:t>
      </w:r>
    </w:p>
    <w:p w14:paraId="2BC6BBE8" w14:textId="00D666C9" w:rsidR="004D6637" w:rsidRDefault="00D453FB"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Luz </w:t>
      </w:r>
      <w:r w:rsidR="001C0E26">
        <w:rPr>
          <w:rFonts w:ascii="Times New Roman" w:hAnsi="Times New Roman" w:cs="Times New Roman"/>
          <w:noProof/>
          <w:sz w:val="24"/>
          <w:szCs w:val="24"/>
        </w:rPr>
        <w:t>E</w:t>
      </w:r>
      <w:r>
        <w:rPr>
          <w:rFonts w:ascii="Times New Roman" w:hAnsi="Times New Roman" w:cs="Times New Roman"/>
          <w:noProof/>
          <w:sz w:val="24"/>
          <w:szCs w:val="24"/>
        </w:rPr>
        <w:t>liza Borja</w:t>
      </w:r>
      <w:r w:rsidR="00EE4581">
        <w:rPr>
          <w:rFonts w:ascii="Times New Roman" w:hAnsi="Times New Roman" w:cs="Times New Roman"/>
          <w:noProof/>
          <w:sz w:val="24"/>
          <w:szCs w:val="24"/>
        </w:rPr>
        <w:t xml:space="preserve"> Martínez (1903-19127), fue una pianista, pintora, poetiza y compositora riobambeña. Estudió piano en la Academia de las bellas artes de</w:t>
      </w:r>
      <w:r w:rsidR="00E70C95">
        <w:rPr>
          <w:rFonts w:ascii="Times New Roman" w:hAnsi="Times New Roman" w:cs="Times New Roman"/>
          <w:noProof/>
          <w:sz w:val="24"/>
          <w:szCs w:val="24"/>
        </w:rPr>
        <w:t xml:space="preserve"> su</w:t>
      </w:r>
      <w:r w:rsidR="00EE4581">
        <w:rPr>
          <w:rFonts w:ascii="Times New Roman" w:hAnsi="Times New Roman" w:cs="Times New Roman"/>
          <w:noProof/>
          <w:sz w:val="24"/>
          <w:szCs w:val="24"/>
        </w:rPr>
        <w:t xml:space="preserve"> ciudad natal</w:t>
      </w:r>
      <w:r w:rsidR="008B2ECD">
        <w:rPr>
          <w:rFonts w:ascii="Times New Roman" w:hAnsi="Times New Roman" w:cs="Times New Roman"/>
          <w:noProof/>
          <w:sz w:val="24"/>
          <w:szCs w:val="24"/>
        </w:rPr>
        <w:t>,</w:t>
      </w:r>
      <w:r w:rsidR="00EE4581">
        <w:rPr>
          <w:rFonts w:ascii="Times New Roman" w:hAnsi="Times New Roman" w:cs="Times New Roman"/>
          <w:noProof/>
          <w:sz w:val="24"/>
          <w:szCs w:val="24"/>
        </w:rPr>
        <w:t xml:space="preserve"> con el maestro Pedro Pablo Traversari. Pese a su temprana muerte, compuso un “Himno para el bizarro Régimen Calderón” y musicalizó varios poemas con el ri</w:t>
      </w:r>
      <w:r w:rsidR="008B2ECD">
        <w:rPr>
          <w:rFonts w:ascii="Times New Roman" w:hAnsi="Times New Roman" w:cs="Times New Roman"/>
          <w:noProof/>
          <w:sz w:val="24"/>
          <w:szCs w:val="24"/>
        </w:rPr>
        <w:t>tmo de pasillo como “Ausencia”. Además,</w:t>
      </w:r>
      <w:r w:rsidR="00EE4581">
        <w:rPr>
          <w:rFonts w:ascii="Times New Roman" w:hAnsi="Times New Roman" w:cs="Times New Roman"/>
          <w:noProof/>
          <w:sz w:val="24"/>
          <w:szCs w:val="24"/>
        </w:rPr>
        <w:t xml:space="preserve"> sus poemas sirvieron como letra para otros compositores como Miguel Ángel Casares con el pasillo lamparilla.</w:t>
      </w:r>
      <w:r w:rsidR="000354EF">
        <w:rPr>
          <w:rFonts w:ascii="Times New Roman" w:hAnsi="Times New Roman" w:cs="Times New Roman"/>
          <w:noProof/>
          <w:sz w:val="24"/>
          <w:szCs w:val="24"/>
        </w:rPr>
        <w:t xml:space="preserve"> </w:t>
      </w:r>
      <w:sdt>
        <w:sdtPr>
          <w:rPr>
            <w:rFonts w:ascii="Times New Roman" w:hAnsi="Times New Roman" w:cs="Times New Roman"/>
            <w:noProof/>
            <w:sz w:val="24"/>
            <w:szCs w:val="24"/>
          </w:rPr>
          <w:id w:val="-1303315849"/>
          <w:citation/>
        </w:sdtPr>
        <w:sdtContent>
          <w:r w:rsidR="00D37371">
            <w:rPr>
              <w:rFonts w:ascii="Times New Roman" w:hAnsi="Times New Roman" w:cs="Times New Roman"/>
              <w:noProof/>
              <w:sz w:val="24"/>
              <w:szCs w:val="24"/>
            </w:rPr>
            <w:fldChar w:fldCharType="begin"/>
          </w:r>
          <w:r w:rsidR="006148D2">
            <w:rPr>
              <w:rFonts w:ascii="Times New Roman" w:hAnsi="Times New Roman" w:cs="Times New Roman"/>
              <w:noProof/>
              <w:sz w:val="24"/>
              <w:szCs w:val="24"/>
            </w:rPr>
            <w:instrText xml:space="preserve">CITATION God12 \p 155 \l 12298 </w:instrText>
          </w:r>
          <w:r w:rsidR="00D37371">
            <w:rPr>
              <w:rFonts w:ascii="Times New Roman" w:hAnsi="Times New Roman" w:cs="Times New Roman"/>
              <w:noProof/>
              <w:sz w:val="24"/>
              <w:szCs w:val="24"/>
            </w:rPr>
            <w:fldChar w:fldCharType="separate"/>
          </w:r>
          <w:r w:rsidR="00C63F46" w:rsidRPr="00C63F46">
            <w:rPr>
              <w:rFonts w:ascii="Times New Roman" w:hAnsi="Times New Roman" w:cs="Times New Roman"/>
              <w:noProof/>
              <w:sz w:val="24"/>
              <w:szCs w:val="24"/>
            </w:rPr>
            <w:t>(Godoy Aguirre, 2012, pág. 155)</w:t>
          </w:r>
          <w:r w:rsidR="00D37371">
            <w:rPr>
              <w:rFonts w:ascii="Times New Roman" w:hAnsi="Times New Roman" w:cs="Times New Roman"/>
              <w:noProof/>
              <w:sz w:val="24"/>
              <w:szCs w:val="24"/>
            </w:rPr>
            <w:fldChar w:fldCharType="end"/>
          </w:r>
        </w:sdtContent>
      </w:sdt>
      <w:r w:rsidR="005C27A1">
        <w:rPr>
          <w:rFonts w:ascii="Times New Roman" w:hAnsi="Times New Roman" w:cs="Times New Roman"/>
          <w:noProof/>
          <w:sz w:val="24"/>
          <w:szCs w:val="24"/>
        </w:rPr>
        <w:t>.</w:t>
      </w:r>
    </w:p>
    <w:p w14:paraId="1136428D" w14:textId="3BFFE170" w:rsidR="000F6111" w:rsidRDefault="001C0E26"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A diferencia de la primera compositora citada, la vida de </w:t>
      </w:r>
      <w:r w:rsidR="006A5784">
        <w:rPr>
          <w:rFonts w:ascii="Times New Roman" w:hAnsi="Times New Roman" w:cs="Times New Roman"/>
          <w:noProof/>
          <w:sz w:val="24"/>
          <w:szCs w:val="24"/>
        </w:rPr>
        <w:t>Benigna Dávalos Villavicencio</w:t>
      </w:r>
      <w:r>
        <w:rPr>
          <w:rFonts w:ascii="Times New Roman" w:hAnsi="Times New Roman" w:cs="Times New Roman"/>
          <w:noProof/>
          <w:sz w:val="24"/>
          <w:szCs w:val="24"/>
        </w:rPr>
        <w:t xml:space="preserve"> sigue siendo un misterio. Existe muy poca información respecto a su origen y sus trabajos, sin embargo, el musicólogo Mario Godoy Aguirre, ha encontrado que su ciudad natal corresponde a Riobamba, pese a que se estableció durante muchos años en Quito. Esto gracias a conversaciones que mantuvo con personas que afirman haberla conocido. </w:t>
      </w:r>
      <w:r w:rsidR="00C7528C">
        <w:rPr>
          <w:rFonts w:ascii="Times New Roman" w:hAnsi="Times New Roman" w:cs="Times New Roman"/>
          <w:noProof/>
          <w:sz w:val="24"/>
          <w:szCs w:val="24"/>
        </w:rPr>
        <w:t xml:space="preserve">Mario Godoy al respecto comentó al periódico la prensa </w:t>
      </w:r>
      <w:r>
        <w:rPr>
          <w:rFonts w:ascii="Times New Roman" w:hAnsi="Times New Roman" w:cs="Times New Roman"/>
          <w:noProof/>
          <w:sz w:val="24"/>
          <w:szCs w:val="24"/>
        </w:rPr>
        <w:t>que</w:t>
      </w:r>
      <w:r w:rsidR="000F6111">
        <w:rPr>
          <w:rFonts w:ascii="Times New Roman" w:hAnsi="Times New Roman" w:cs="Times New Roman"/>
          <w:noProof/>
          <w:sz w:val="24"/>
          <w:szCs w:val="24"/>
        </w:rPr>
        <w:t>:</w:t>
      </w:r>
    </w:p>
    <w:p w14:paraId="34411CA4" w14:textId="76A87F13" w:rsidR="000F6111" w:rsidRDefault="001C0E26" w:rsidP="00EF6EE2">
      <w:pPr>
        <w:spacing w:line="240" w:lineRule="auto"/>
        <w:ind w:left="708"/>
        <w:contextualSpacing/>
        <w:jc w:val="both"/>
        <w:rPr>
          <w:rFonts w:ascii="Times New Roman" w:hAnsi="Times New Roman" w:cs="Times New Roman"/>
          <w:iCs/>
          <w:noProof/>
        </w:rPr>
      </w:pPr>
      <w:r w:rsidRPr="00EF6EE2">
        <w:rPr>
          <w:rFonts w:ascii="Times New Roman" w:hAnsi="Times New Roman" w:cs="Times New Roman"/>
          <w:iCs/>
          <w:noProof/>
        </w:rPr>
        <w:t>Marco Chiriboga Villaquirán, que vivía en el barrio La Tola, era vecino de esta señora. Él me comentaba que doña Benigna era aficionada a tener en su casa a varios artistas, especialmente músicos. Allí se producían hermosas tertulias y la visitaban los Benítez Valencia, los Barrieros... A veces, la jarana duraba hasta el siguiente día</w:t>
      </w:r>
      <w:sdt>
        <w:sdtPr>
          <w:rPr>
            <w:rFonts w:ascii="Times New Roman" w:hAnsi="Times New Roman" w:cs="Times New Roman"/>
            <w:iCs/>
            <w:noProof/>
          </w:rPr>
          <w:id w:val="-81983681"/>
          <w:citation/>
        </w:sdtPr>
        <w:sdtContent>
          <w:r w:rsidR="00BE5475" w:rsidRPr="00EF6EE2">
            <w:rPr>
              <w:rFonts w:ascii="Times New Roman" w:hAnsi="Times New Roman" w:cs="Times New Roman"/>
              <w:iCs/>
              <w:noProof/>
            </w:rPr>
            <w:fldChar w:fldCharType="begin"/>
          </w:r>
          <w:r w:rsidR="00BE5475" w:rsidRPr="00EF6EE2">
            <w:rPr>
              <w:rFonts w:ascii="Times New Roman" w:hAnsi="Times New Roman" w:cs="Times New Roman"/>
              <w:noProof/>
            </w:rPr>
            <w:instrText xml:space="preserve"> CITATION lap18 \l 12298 </w:instrText>
          </w:r>
          <w:r w:rsidR="00BE5475" w:rsidRPr="00EF6EE2">
            <w:rPr>
              <w:rFonts w:ascii="Times New Roman" w:hAnsi="Times New Roman" w:cs="Times New Roman"/>
              <w:iCs/>
              <w:noProof/>
            </w:rPr>
            <w:fldChar w:fldCharType="separate"/>
          </w:r>
          <w:r w:rsidR="00C63F46">
            <w:rPr>
              <w:rFonts w:ascii="Times New Roman" w:hAnsi="Times New Roman" w:cs="Times New Roman"/>
              <w:noProof/>
            </w:rPr>
            <w:t xml:space="preserve"> </w:t>
          </w:r>
          <w:r w:rsidR="00C63F46" w:rsidRPr="00C63F46">
            <w:rPr>
              <w:rFonts w:ascii="Times New Roman" w:hAnsi="Times New Roman" w:cs="Times New Roman"/>
              <w:noProof/>
            </w:rPr>
            <w:t>(laprensa.com, 2018)</w:t>
          </w:r>
          <w:r w:rsidR="00BE5475" w:rsidRPr="00EF6EE2">
            <w:rPr>
              <w:rFonts w:ascii="Times New Roman" w:hAnsi="Times New Roman" w:cs="Times New Roman"/>
              <w:iCs/>
              <w:noProof/>
            </w:rPr>
            <w:fldChar w:fldCharType="end"/>
          </w:r>
        </w:sdtContent>
      </w:sdt>
      <w:r w:rsidR="00BE5475" w:rsidRPr="00EF6EE2">
        <w:rPr>
          <w:rFonts w:ascii="Times New Roman" w:hAnsi="Times New Roman" w:cs="Times New Roman"/>
          <w:iCs/>
          <w:noProof/>
        </w:rPr>
        <w:t xml:space="preserve">. </w:t>
      </w:r>
    </w:p>
    <w:p w14:paraId="29170747" w14:textId="77777777" w:rsidR="00EF6EE2" w:rsidRPr="00EF6EE2" w:rsidRDefault="00EF6EE2" w:rsidP="00EF6EE2">
      <w:pPr>
        <w:spacing w:line="240" w:lineRule="auto"/>
        <w:contextualSpacing/>
        <w:jc w:val="both"/>
        <w:rPr>
          <w:rFonts w:ascii="Times New Roman" w:hAnsi="Times New Roman" w:cs="Times New Roman"/>
          <w:iCs/>
          <w:noProof/>
        </w:rPr>
      </w:pPr>
    </w:p>
    <w:p w14:paraId="3A45DB34" w14:textId="330BE2F4" w:rsidR="006A5784" w:rsidRDefault="006A5784"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Se le atribuyen además los</w:t>
      </w:r>
      <w:r w:rsidR="00F77C4F">
        <w:rPr>
          <w:rFonts w:ascii="Times New Roman" w:hAnsi="Times New Roman" w:cs="Times New Roman"/>
          <w:noProof/>
          <w:sz w:val="24"/>
          <w:szCs w:val="24"/>
        </w:rPr>
        <w:t xml:space="preserve"> pasillos Ángel de luz y Brumas</w:t>
      </w:r>
      <w:sdt>
        <w:sdtPr>
          <w:rPr>
            <w:rFonts w:ascii="Times New Roman" w:hAnsi="Times New Roman" w:cs="Times New Roman"/>
            <w:noProof/>
            <w:sz w:val="24"/>
            <w:szCs w:val="24"/>
          </w:rPr>
          <w:id w:val="1989588438"/>
          <w:citation/>
        </w:sdtPr>
        <w:sdtContent>
          <w:r w:rsidR="00BE5475">
            <w:rPr>
              <w:rFonts w:ascii="Times New Roman" w:hAnsi="Times New Roman" w:cs="Times New Roman"/>
              <w:noProof/>
              <w:sz w:val="24"/>
              <w:szCs w:val="24"/>
            </w:rPr>
            <w:fldChar w:fldCharType="begin"/>
          </w:r>
          <w:r w:rsidR="00FC721D">
            <w:rPr>
              <w:rFonts w:ascii="Times New Roman" w:hAnsi="Times New Roman" w:cs="Times New Roman"/>
              <w:noProof/>
              <w:sz w:val="24"/>
              <w:szCs w:val="24"/>
            </w:rPr>
            <w:instrText xml:space="preserve">CITATION Gue02 \p 540 \l 12298 </w:instrText>
          </w:r>
          <w:r w:rsidR="00BE5475">
            <w:rPr>
              <w:rFonts w:ascii="Times New Roman" w:hAnsi="Times New Roman" w:cs="Times New Roman"/>
              <w:noProof/>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(Guerreo, 2002, pág. 540)</w:t>
          </w:r>
          <w:r w:rsidR="00BE5475">
            <w:rPr>
              <w:rFonts w:ascii="Times New Roman" w:hAnsi="Times New Roman" w:cs="Times New Roman"/>
              <w:noProof/>
              <w:sz w:val="24"/>
              <w:szCs w:val="24"/>
            </w:rPr>
            <w:fldChar w:fldCharType="end"/>
          </w:r>
        </w:sdtContent>
      </w:sdt>
      <w:r w:rsidR="005C27A1">
        <w:rPr>
          <w:rFonts w:ascii="Times New Roman" w:hAnsi="Times New Roman" w:cs="Times New Roman"/>
          <w:noProof/>
          <w:sz w:val="24"/>
          <w:szCs w:val="24"/>
        </w:rPr>
        <w:t>.</w:t>
      </w:r>
    </w:p>
    <w:p w14:paraId="172E62A6" w14:textId="321543A8" w:rsidR="004D0BA4" w:rsidRDefault="009778E5"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María Inés Jijón Rojas (1909-1995),</w:t>
      </w:r>
      <w:r w:rsidR="002653B9">
        <w:rPr>
          <w:rFonts w:ascii="Times New Roman" w:hAnsi="Times New Roman" w:cs="Times New Roman"/>
          <w:noProof/>
          <w:sz w:val="24"/>
          <w:szCs w:val="24"/>
        </w:rPr>
        <w:t xml:space="preserve"> por otra parte, cuenta con un amplio registro esc</w:t>
      </w:r>
      <w:r w:rsidR="00330B02">
        <w:rPr>
          <w:rFonts w:ascii="Times New Roman" w:hAnsi="Times New Roman" w:cs="Times New Roman"/>
          <w:noProof/>
          <w:sz w:val="24"/>
          <w:szCs w:val="24"/>
        </w:rPr>
        <w:t>rito y sonoro de su vida y obra</w:t>
      </w:r>
      <w:r w:rsidR="002653B9">
        <w:rPr>
          <w:rFonts w:ascii="Times New Roman" w:hAnsi="Times New Roman" w:cs="Times New Roman"/>
          <w:noProof/>
          <w:sz w:val="24"/>
          <w:szCs w:val="24"/>
        </w:rPr>
        <w:t>, gracias a la labor de familiare</w:t>
      </w:r>
      <w:r w:rsidR="001E4FB2">
        <w:rPr>
          <w:rFonts w:ascii="Times New Roman" w:hAnsi="Times New Roman" w:cs="Times New Roman"/>
          <w:noProof/>
          <w:sz w:val="24"/>
          <w:szCs w:val="24"/>
        </w:rPr>
        <w:t>s</w:t>
      </w:r>
      <w:r w:rsidR="005C27A1">
        <w:rPr>
          <w:rFonts w:ascii="Times New Roman" w:hAnsi="Times New Roman" w:cs="Times New Roman"/>
          <w:noProof/>
          <w:sz w:val="24"/>
          <w:szCs w:val="24"/>
        </w:rPr>
        <w:t xml:space="preserve"> y musicó</w:t>
      </w:r>
      <w:r w:rsidR="002653B9">
        <w:rPr>
          <w:rFonts w:ascii="Times New Roman" w:hAnsi="Times New Roman" w:cs="Times New Roman"/>
          <w:noProof/>
          <w:sz w:val="24"/>
          <w:szCs w:val="24"/>
        </w:rPr>
        <w:t>logos que se han dedicado a rescatar y mantener vigentes sus obras en el medio musical. Fue una</w:t>
      </w:r>
      <w:r>
        <w:rPr>
          <w:rFonts w:ascii="Times New Roman" w:hAnsi="Times New Roman" w:cs="Times New Roman"/>
          <w:noProof/>
          <w:sz w:val="24"/>
          <w:szCs w:val="24"/>
        </w:rPr>
        <w:t xml:space="preserve"> compositora</w:t>
      </w:r>
      <w:r w:rsidR="002653B9">
        <w:rPr>
          <w:rFonts w:ascii="Times New Roman" w:hAnsi="Times New Roman" w:cs="Times New Roman"/>
          <w:noProof/>
          <w:sz w:val="24"/>
          <w:szCs w:val="24"/>
        </w:rPr>
        <w:t>,</w:t>
      </w:r>
      <w:r>
        <w:rPr>
          <w:rFonts w:ascii="Times New Roman" w:hAnsi="Times New Roman" w:cs="Times New Roman"/>
          <w:noProof/>
          <w:sz w:val="24"/>
          <w:szCs w:val="24"/>
        </w:rPr>
        <w:t xml:space="preserve"> pianista y pedagoga quiteña</w:t>
      </w:r>
      <w:r w:rsidR="00EA5952">
        <w:rPr>
          <w:rFonts w:ascii="Times New Roman" w:hAnsi="Times New Roman" w:cs="Times New Roman"/>
          <w:noProof/>
          <w:sz w:val="24"/>
          <w:szCs w:val="24"/>
        </w:rPr>
        <w:t>, perteneciente a la tercera generación de compositores nacionalistas</w:t>
      </w:r>
      <w:r>
        <w:rPr>
          <w:rFonts w:ascii="Times New Roman" w:hAnsi="Times New Roman" w:cs="Times New Roman"/>
          <w:noProof/>
          <w:sz w:val="24"/>
          <w:szCs w:val="24"/>
        </w:rPr>
        <w:t>. Comenzó sus estudios de piano a muy temprana edad con Lucia Meneces de Neira, después ingresó al Conservatorio Nacional de Música de Quito donde</w:t>
      </w:r>
      <w:r w:rsidR="005C27A1">
        <w:rPr>
          <w:rFonts w:ascii="Times New Roman" w:hAnsi="Times New Roman" w:cs="Times New Roman"/>
          <w:noProof/>
          <w:sz w:val="24"/>
          <w:szCs w:val="24"/>
        </w:rPr>
        <w:t xml:space="preserve"> se graduó con honores. Continuó</w:t>
      </w:r>
      <w:r>
        <w:rPr>
          <w:rFonts w:ascii="Times New Roman" w:hAnsi="Times New Roman" w:cs="Times New Roman"/>
          <w:noProof/>
          <w:sz w:val="24"/>
          <w:szCs w:val="24"/>
        </w:rPr>
        <w:t xml:space="preserve"> sus estudios en la Academia Musical de Belisario Peña</w:t>
      </w:r>
      <w:r w:rsidR="004D0BA4">
        <w:rPr>
          <w:rFonts w:ascii="Times New Roman" w:hAnsi="Times New Roman" w:cs="Times New Roman"/>
          <w:noProof/>
          <w:sz w:val="24"/>
          <w:szCs w:val="24"/>
        </w:rPr>
        <w:t xml:space="preserve"> </w:t>
      </w:r>
      <w:sdt>
        <w:sdtPr>
          <w:rPr>
            <w:rFonts w:ascii="Times New Roman" w:hAnsi="Times New Roman" w:cs="Times New Roman"/>
            <w:noProof/>
            <w:sz w:val="24"/>
            <w:szCs w:val="24"/>
          </w:rPr>
          <w:id w:val="2117243535"/>
          <w:citation/>
        </w:sdtPr>
        <w:sdtContent>
          <w:r w:rsidR="004D0BA4">
            <w:rPr>
              <w:rFonts w:ascii="Times New Roman" w:hAnsi="Times New Roman" w:cs="Times New Roman"/>
              <w:noProof/>
              <w:sz w:val="24"/>
              <w:szCs w:val="24"/>
            </w:rPr>
            <w:fldChar w:fldCharType="begin"/>
          </w:r>
          <w:r w:rsidR="004D0BA4">
            <w:rPr>
              <w:rFonts w:ascii="Times New Roman" w:hAnsi="Times New Roman" w:cs="Times New Roman"/>
              <w:noProof/>
              <w:sz w:val="24"/>
              <w:szCs w:val="24"/>
            </w:rPr>
            <w:instrText xml:space="preserve">CITATION Gueto \p 817 \l 12298 </w:instrText>
          </w:r>
          <w:r w:rsidR="004D0BA4">
            <w:rPr>
              <w:rFonts w:ascii="Times New Roman" w:hAnsi="Times New Roman" w:cs="Times New Roman"/>
              <w:noProof/>
              <w:sz w:val="24"/>
              <w:szCs w:val="24"/>
            </w:rPr>
            <w:fldChar w:fldCharType="separate"/>
          </w:r>
          <w:r w:rsidR="004D0BA4" w:rsidRPr="004D0BA4">
            <w:rPr>
              <w:rFonts w:ascii="Times New Roman" w:hAnsi="Times New Roman" w:cs="Times New Roman"/>
              <w:noProof/>
              <w:sz w:val="24"/>
              <w:szCs w:val="24"/>
            </w:rPr>
            <w:t>(Guerrero P. , 2004-2005, pág. 817)</w:t>
          </w:r>
          <w:r w:rsidR="004D0BA4">
            <w:rPr>
              <w:rFonts w:ascii="Times New Roman" w:hAnsi="Times New Roman" w:cs="Times New Roman"/>
              <w:noProof/>
              <w:sz w:val="24"/>
              <w:szCs w:val="24"/>
            </w:rPr>
            <w:fldChar w:fldCharType="end"/>
          </w:r>
        </w:sdtContent>
      </w:sdt>
    </w:p>
    <w:p w14:paraId="0EACFB43" w14:textId="586696ED" w:rsidR="009778E5" w:rsidRDefault="009778E5" w:rsidP="0051537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Durante muchos años se dedicó a la enseñanza en diferentes establecimientos del país y en clase</w:t>
      </w:r>
      <w:r w:rsidR="005E170D">
        <w:rPr>
          <w:rFonts w:ascii="Times New Roman" w:hAnsi="Times New Roman" w:cs="Times New Roman"/>
          <w:noProof/>
          <w:sz w:val="24"/>
          <w:szCs w:val="24"/>
        </w:rPr>
        <w:t>s</w:t>
      </w:r>
      <w:r>
        <w:rPr>
          <w:rFonts w:ascii="Times New Roman" w:hAnsi="Times New Roman" w:cs="Times New Roman"/>
          <w:noProof/>
          <w:sz w:val="24"/>
          <w:szCs w:val="24"/>
        </w:rPr>
        <w:t xml:space="preserve"> particulares</w:t>
      </w:r>
      <w:r w:rsidR="00EA5952">
        <w:rPr>
          <w:rFonts w:ascii="Times New Roman" w:hAnsi="Times New Roman" w:cs="Times New Roman"/>
          <w:noProof/>
          <w:sz w:val="24"/>
          <w:szCs w:val="24"/>
        </w:rPr>
        <w:t>, además de su a</w:t>
      </w:r>
      <w:r w:rsidR="00F754E2">
        <w:rPr>
          <w:rFonts w:ascii="Times New Roman" w:hAnsi="Times New Roman" w:cs="Times New Roman"/>
          <w:noProof/>
          <w:sz w:val="24"/>
          <w:szCs w:val="24"/>
        </w:rPr>
        <w:t>ctividad como concertista. Estuv</w:t>
      </w:r>
      <w:r w:rsidR="00EA5952">
        <w:rPr>
          <w:rFonts w:ascii="Times New Roman" w:hAnsi="Times New Roman" w:cs="Times New Roman"/>
          <w:noProof/>
          <w:sz w:val="24"/>
          <w:szCs w:val="24"/>
        </w:rPr>
        <w:t xml:space="preserve">o a cargo de importantes proyectos como la dirección de la Sección de Artes de la Casa de la Cultura Ecuatoriana y la organización de la Biblioteca de Obras Musicales Ecuatorianas y el Museo de las Artes Musicales. En 1964 fue galardonada con el primer premio del Consurso de Composiciones Musicales del Patronato de Arte Lírico de Guayaquil, por su pasillo Romanza. Destacan además los pasillos Pensando, Añoranza, Tríptico Ecuatoriano </w:t>
      </w:r>
      <w:r w:rsidR="00EA5952">
        <w:rPr>
          <w:rFonts w:ascii="Times New Roman" w:hAnsi="Times New Roman" w:cs="Times New Roman"/>
          <w:noProof/>
          <w:sz w:val="24"/>
          <w:szCs w:val="24"/>
        </w:rPr>
        <w:lastRenderedPageBreak/>
        <w:t>y Tierra mía, obra premiada por la Unión Nacional de Periodistas en 1956. Además obtuvo otro reconocimiento en 1980 por su pieza “Poema de los Andes” que obtuvo el primer lugar en el concsuro Sixto María Durán.</w:t>
      </w:r>
      <w:r w:rsidR="006050D3">
        <w:rPr>
          <w:rFonts w:ascii="Times New Roman" w:hAnsi="Times New Roman" w:cs="Times New Roman"/>
          <w:noProof/>
          <w:sz w:val="24"/>
          <w:szCs w:val="24"/>
        </w:rPr>
        <w:t xml:space="preserve"> Su legado musical puede resumirse en 7 himnos, 17 rondas, 120 canciones escolares, 8 villancicos, 4 canciones religiosas, 21 piezas académicas con r</w:t>
      </w:r>
      <w:r w:rsidR="00F77C4F">
        <w:rPr>
          <w:rFonts w:ascii="Times New Roman" w:hAnsi="Times New Roman" w:cs="Times New Roman"/>
          <w:noProof/>
          <w:sz w:val="24"/>
          <w:szCs w:val="24"/>
        </w:rPr>
        <w:t>itmos ecuatorianos, entre otras</w:t>
      </w:r>
      <w:r w:rsidR="006050D3">
        <w:rPr>
          <w:rFonts w:ascii="Times New Roman" w:hAnsi="Times New Roman" w:cs="Times New Roman"/>
          <w:noProof/>
          <w:sz w:val="24"/>
          <w:szCs w:val="24"/>
        </w:rPr>
        <w:t xml:space="preserve"> </w:t>
      </w:r>
      <w:sdt>
        <w:sdtPr>
          <w:rPr>
            <w:rFonts w:ascii="Times New Roman" w:hAnsi="Times New Roman" w:cs="Times New Roman"/>
            <w:noProof/>
            <w:sz w:val="24"/>
            <w:szCs w:val="24"/>
          </w:rPr>
          <w:id w:val="-1416083737"/>
          <w:citation/>
        </w:sdtPr>
        <w:sdtContent>
          <w:r w:rsidR="002D484C">
            <w:rPr>
              <w:rFonts w:ascii="Times New Roman" w:hAnsi="Times New Roman" w:cs="Times New Roman"/>
              <w:noProof/>
              <w:sz w:val="24"/>
              <w:szCs w:val="24"/>
            </w:rPr>
            <w:fldChar w:fldCharType="begin"/>
          </w:r>
          <w:r w:rsidR="004D0BA4">
            <w:rPr>
              <w:rFonts w:ascii="Times New Roman" w:hAnsi="Times New Roman" w:cs="Times New Roman"/>
              <w:noProof/>
              <w:sz w:val="24"/>
              <w:szCs w:val="24"/>
            </w:rPr>
            <w:instrText xml:space="preserve">CITATION Gueto \p 817 \l 12298 </w:instrText>
          </w:r>
          <w:r w:rsidR="002D484C">
            <w:rPr>
              <w:rFonts w:ascii="Times New Roman" w:hAnsi="Times New Roman" w:cs="Times New Roman"/>
              <w:noProof/>
              <w:sz w:val="24"/>
              <w:szCs w:val="24"/>
            </w:rPr>
            <w:fldChar w:fldCharType="separate"/>
          </w:r>
          <w:r w:rsidR="004D0BA4" w:rsidRPr="004D0BA4">
            <w:rPr>
              <w:rFonts w:ascii="Times New Roman" w:hAnsi="Times New Roman" w:cs="Times New Roman"/>
              <w:noProof/>
              <w:sz w:val="24"/>
              <w:szCs w:val="24"/>
            </w:rPr>
            <w:t>(Guerrero P. , 2004-2005, pág. 817)</w:t>
          </w:r>
          <w:r w:rsidR="002D484C">
            <w:rPr>
              <w:rFonts w:ascii="Times New Roman" w:hAnsi="Times New Roman" w:cs="Times New Roman"/>
              <w:noProof/>
              <w:sz w:val="24"/>
              <w:szCs w:val="24"/>
            </w:rPr>
            <w:fldChar w:fldCharType="end"/>
          </w:r>
        </w:sdtContent>
      </w:sdt>
      <w:r w:rsidR="00287D4A">
        <w:rPr>
          <w:rFonts w:ascii="Times New Roman" w:hAnsi="Times New Roman" w:cs="Times New Roman"/>
          <w:noProof/>
          <w:sz w:val="24"/>
          <w:szCs w:val="24"/>
        </w:rPr>
        <w:t>.</w:t>
      </w:r>
    </w:p>
    <w:p w14:paraId="759ADEE0" w14:textId="60CC393F" w:rsidR="001F2E16" w:rsidRPr="0051537A" w:rsidRDefault="001F2E16" w:rsidP="0051537A">
      <w:pPr>
        <w:pStyle w:val="Heading2"/>
        <w:spacing w:line="360" w:lineRule="auto"/>
        <w:rPr>
          <w:rFonts w:cs="Times New Roman"/>
          <w:szCs w:val="24"/>
        </w:rPr>
      </w:pPr>
      <w:bookmarkStart w:id="27" w:name="_Toc30453843"/>
      <w:r w:rsidRPr="0051537A">
        <w:rPr>
          <w:rFonts w:cs="Times New Roman"/>
          <w:szCs w:val="24"/>
        </w:rPr>
        <w:t>3</w:t>
      </w:r>
      <w:r w:rsidR="00DF78A7" w:rsidRPr="0051537A">
        <w:rPr>
          <w:rFonts w:cs="Times New Roman"/>
          <w:szCs w:val="24"/>
        </w:rPr>
        <w:t>.</w:t>
      </w:r>
      <w:r w:rsidRPr="0051537A">
        <w:rPr>
          <w:rFonts w:cs="Times New Roman"/>
          <w:szCs w:val="24"/>
        </w:rPr>
        <w:t xml:space="preserve"> </w:t>
      </w:r>
      <w:r w:rsidR="00531A57" w:rsidRPr="0051537A">
        <w:rPr>
          <w:rFonts w:cs="Times New Roman"/>
          <w:szCs w:val="24"/>
        </w:rPr>
        <w:t>Rosa Borja de Icaza: Vida y Obra</w:t>
      </w:r>
      <w:bookmarkEnd w:id="27"/>
    </w:p>
    <w:p w14:paraId="13BE27D4" w14:textId="35B875AD" w:rsidR="005D0569" w:rsidRPr="0051537A" w:rsidRDefault="007A579B"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Pianista, compositora, poeta</w:t>
      </w:r>
      <w:r w:rsidR="00731054" w:rsidRPr="0051537A">
        <w:rPr>
          <w:rFonts w:ascii="Times New Roman" w:hAnsi="Times New Roman" w:cs="Times New Roman"/>
          <w:sz w:val="24"/>
          <w:szCs w:val="24"/>
        </w:rPr>
        <w:t>, escritora</w:t>
      </w:r>
      <w:r w:rsidR="00F33DD4" w:rsidRPr="0051537A">
        <w:rPr>
          <w:rFonts w:ascii="Times New Roman" w:hAnsi="Times New Roman" w:cs="Times New Roman"/>
          <w:sz w:val="24"/>
          <w:szCs w:val="24"/>
        </w:rPr>
        <w:t>, política</w:t>
      </w:r>
      <w:r w:rsidR="000C752D" w:rsidRPr="0051537A">
        <w:rPr>
          <w:rFonts w:ascii="Times New Roman" w:hAnsi="Times New Roman" w:cs="Times New Roman"/>
          <w:sz w:val="24"/>
          <w:szCs w:val="24"/>
        </w:rPr>
        <w:t xml:space="preserve">, dramaturga, </w:t>
      </w:r>
      <w:r w:rsidR="00AE1A95" w:rsidRPr="0051537A">
        <w:rPr>
          <w:rFonts w:ascii="Times New Roman" w:hAnsi="Times New Roman" w:cs="Times New Roman"/>
          <w:sz w:val="24"/>
          <w:szCs w:val="24"/>
        </w:rPr>
        <w:t>socióloga</w:t>
      </w:r>
      <w:r w:rsidR="000C752D" w:rsidRPr="0051537A">
        <w:rPr>
          <w:rFonts w:ascii="Times New Roman" w:hAnsi="Times New Roman" w:cs="Times New Roman"/>
          <w:sz w:val="24"/>
          <w:szCs w:val="24"/>
        </w:rPr>
        <w:t xml:space="preserve">, filósofa, novelista, oradora </w:t>
      </w:r>
      <w:r w:rsidRPr="0051537A">
        <w:rPr>
          <w:rFonts w:ascii="Times New Roman" w:hAnsi="Times New Roman" w:cs="Times New Roman"/>
          <w:sz w:val="24"/>
          <w:szCs w:val="24"/>
        </w:rPr>
        <w:t>y activista social</w:t>
      </w:r>
      <w:r w:rsidR="000C752D" w:rsidRPr="0051537A">
        <w:rPr>
          <w:rFonts w:ascii="Times New Roman" w:hAnsi="Times New Roman" w:cs="Times New Roman"/>
          <w:sz w:val="24"/>
          <w:szCs w:val="24"/>
        </w:rPr>
        <w:t xml:space="preserve"> </w:t>
      </w:r>
      <w:sdt>
        <w:sdtPr>
          <w:rPr>
            <w:rFonts w:ascii="Times New Roman" w:hAnsi="Times New Roman" w:cs="Times New Roman"/>
            <w:sz w:val="24"/>
            <w:szCs w:val="24"/>
          </w:rPr>
          <w:id w:val="1535539465"/>
          <w:citation/>
        </w:sdtPr>
        <w:sdtContent>
          <w:r w:rsidR="000C752D" w:rsidRPr="00287D4A">
            <w:rPr>
              <w:rFonts w:ascii="Times New Roman" w:hAnsi="Times New Roman" w:cs="Times New Roman"/>
              <w:sz w:val="24"/>
              <w:szCs w:val="24"/>
            </w:rPr>
            <w:fldChar w:fldCharType="begin"/>
          </w:r>
          <w:r w:rsidR="00287D4A">
            <w:rPr>
              <w:rFonts w:ascii="Times New Roman" w:hAnsi="Times New Roman" w:cs="Times New Roman"/>
              <w:sz w:val="24"/>
              <w:szCs w:val="24"/>
            </w:rPr>
            <w:instrText xml:space="preserve">CITATION Car03 \p 58 \l 12298 </w:instrText>
          </w:r>
          <w:r w:rsidR="000C752D" w:rsidRPr="00287D4A">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(Carrión, 2003, pág. 58)</w:t>
          </w:r>
          <w:r w:rsidR="000C752D" w:rsidRPr="00287D4A">
            <w:rPr>
              <w:rFonts w:ascii="Times New Roman" w:hAnsi="Times New Roman" w:cs="Times New Roman"/>
              <w:sz w:val="24"/>
              <w:szCs w:val="24"/>
            </w:rPr>
            <w:fldChar w:fldCharType="end"/>
          </w:r>
        </w:sdtContent>
      </w:sdt>
      <w:r w:rsidR="000C752D" w:rsidRPr="00287D4A">
        <w:rPr>
          <w:rFonts w:ascii="Times New Roman" w:hAnsi="Times New Roman" w:cs="Times New Roman"/>
          <w:sz w:val="24"/>
          <w:szCs w:val="24"/>
        </w:rPr>
        <w:t>.</w:t>
      </w:r>
      <w:r w:rsidRPr="0051537A">
        <w:rPr>
          <w:rFonts w:ascii="Times New Roman" w:hAnsi="Times New Roman" w:cs="Times New Roman"/>
          <w:color w:val="FF0000"/>
          <w:sz w:val="24"/>
          <w:szCs w:val="24"/>
        </w:rPr>
        <w:t xml:space="preserve"> </w:t>
      </w:r>
      <w:r w:rsidRPr="0051537A">
        <w:rPr>
          <w:rFonts w:ascii="Times New Roman" w:hAnsi="Times New Roman" w:cs="Times New Roman"/>
          <w:sz w:val="24"/>
          <w:szCs w:val="24"/>
        </w:rPr>
        <w:t xml:space="preserve">Nació en Guayaquil el 30 de julio de 1889 y murió en 1964 en la misma ciudad de un infarto. Fue hija del médico y político Cesar Borja Lavayen y Ángela Febres Cordero, quienes tuvieron cuatro hijos antes del nacimiento de Rosa. Comenzó sus estudios de piano con su tía Rosa Elena Borja Lavayen  y a los 11 años continuó con el maestro Domingo Brescia. En 1910 muere su padre por una enfermedad </w:t>
      </w:r>
      <w:r w:rsidR="00AE1A95" w:rsidRPr="0051537A">
        <w:rPr>
          <w:rFonts w:ascii="Times New Roman" w:hAnsi="Times New Roman" w:cs="Times New Roman"/>
          <w:sz w:val="24"/>
          <w:szCs w:val="24"/>
        </w:rPr>
        <w:t>d</w:t>
      </w:r>
      <w:r w:rsidRPr="0051537A">
        <w:rPr>
          <w:rFonts w:ascii="Times New Roman" w:hAnsi="Times New Roman" w:cs="Times New Roman"/>
          <w:sz w:val="24"/>
          <w:szCs w:val="24"/>
        </w:rPr>
        <w:t>el h</w:t>
      </w:r>
      <w:r w:rsidR="005D0569" w:rsidRPr="0051537A">
        <w:rPr>
          <w:rFonts w:ascii="Times New Roman" w:hAnsi="Times New Roman" w:cs="Times New Roman"/>
          <w:sz w:val="24"/>
          <w:szCs w:val="24"/>
        </w:rPr>
        <w:t>ígado y ella se queda viviendo con su madre en adelante. Seis años más tarde contrae matrimonio con un amigo de su hermano Cesar</w:t>
      </w:r>
      <w:r w:rsidR="00F77C4F" w:rsidRPr="0051537A">
        <w:rPr>
          <w:rFonts w:ascii="Times New Roman" w:hAnsi="Times New Roman" w:cs="Times New Roman"/>
          <w:sz w:val="24"/>
          <w:szCs w:val="24"/>
        </w:rPr>
        <w:t>,</w:t>
      </w:r>
      <w:r w:rsidR="005D0569" w:rsidRPr="0051537A">
        <w:rPr>
          <w:rFonts w:ascii="Times New Roman" w:hAnsi="Times New Roman" w:cs="Times New Roman"/>
          <w:sz w:val="24"/>
          <w:szCs w:val="24"/>
        </w:rPr>
        <w:t xml:space="preserve"> llamado Alberto Ycaza Carbo con quien tuvo dos hijos. Seguidamente ingresa a la tercera Orden franciscana y al Belén del Huérfano, organizaciones para las </w:t>
      </w:r>
      <w:r w:rsidR="00306687" w:rsidRPr="0051537A">
        <w:rPr>
          <w:rFonts w:ascii="Times New Roman" w:hAnsi="Times New Roman" w:cs="Times New Roman"/>
          <w:sz w:val="24"/>
          <w:szCs w:val="24"/>
        </w:rPr>
        <w:t>cuales realizó</w:t>
      </w:r>
      <w:r w:rsidR="005D0569" w:rsidRPr="0051537A">
        <w:rPr>
          <w:rFonts w:ascii="Times New Roman" w:hAnsi="Times New Roman" w:cs="Times New Roman"/>
          <w:sz w:val="24"/>
          <w:szCs w:val="24"/>
        </w:rPr>
        <w:t xml:space="preserve"> varios conciertos benéficos en los teatros Edén y Olmedo. En este per</w:t>
      </w:r>
      <w:r w:rsidR="001E4FB2" w:rsidRPr="0051537A">
        <w:rPr>
          <w:rFonts w:ascii="Times New Roman" w:hAnsi="Times New Roman" w:cs="Times New Roman"/>
          <w:sz w:val="24"/>
          <w:szCs w:val="24"/>
        </w:rPr>
        <w:t>í</w:t>
      </w:r>
      <w:r w:rsidR="005D0569" w:rsidRPr="0051537A">
        <w:rPr>
          <w:rFonts w:ascii="Times New Roman" w:hAnsi="Times New Roman" w:cs="Times New Roman"/>
          <w:sz w:val="24"/>
          <w:szCs w:val="24"/>
        </w:rPr>
        <w:t>odo escribe también sus primeras poesías. En 1920 viaja con su hermano Cesar y su madre por mar a Alemania para tratar la arterioesclerosis y parálisis progresiva de su progenitora, pero ella muere en alta mar</w:t>
      </w:r>
      <w:r w:rsidR="003C5154">
        <w:rPr>
          <w:rFonts w:ascii="Times New Roman" w:hAnsi="Times New Roman" w:cs="Times New Roman"/>
          <w:sz w:val="24"/>
          <w:szCs w:val="24"/>
        </w:rPr>
        <w:t xml:space="preserve"> </w:t>
      </w:r>
      <w:sdt>
        <w:sdtPr>
          <w:rPr>
            <w:rFonts w:ascii="Times New Roman" w:hAnsi="Times New Roman" w:cs="Times New Roman"/>
            <w:sz w:val="24"/>
            <w:szCs w:val="24"/>
          </w:rPr>
          <w:id w:val="2081401442"/>
          <w:citation/>
        </w:sdtPr>
        <w:sdtContent>
          <w:r w:rsidR="003C5154">
            <w:rPr>
              <w:rFonts w:ascii="Times New Roman" w:hAnsi="Times New Roman" w:cs="Times New Roman"/>
              <w:sz w:val="24"/>
              <w:szCs w:val="24"/>
            </w:rPr>
            <w:fldChar w:fldCharType="begin"/>
          </w:r>
          <w:r w:rsidR="003C5154">
            <w:rPr>
              <w:rFonts w:ascii="Times New Roman" w:hAnsi="Times New Roman" w:cs="Times New Roman"/>
              <w:sz w:val="24"/>
              <w:szCs w:val="24"/>
            </w:rPr>
            <w:instrText xml:space="preserve">CITATION Pér87 \p 55 \l 12298 </w:instrText>
          </w:r>
          <w:r w:rsidR="003C5154">
            <w:rPr>
              <w:rFonts w:ascii="Times New Roman" w:hAnsi="Times New Roman" w:cs="Times New Roman"/>
              <w:sz w:val="24"/>
              <w:szCs w:val="24"/>
            </w:rPr>
            <w:fldChar w:fldCharType="separate"/>
          </w:r>
          <w:r w:rsidR="003C5154" w:rsidRPr="003C5154">
            <w:rPr>
              <w:rFonts w:ascii="Times New Roman" w:hAnsi="Times New Roman" w:cs="Times New Roman"/>
              <w:noProof/>
              <w:sz w:val="24"/>
              <w:szCs w:val="24"/>
            </w:rPr>
            <w:t>(Pérez Pimentel, 1987, pág. 55)</w:t>
          </w:r>
          <w:r w:rsidR="003C5154">
            <w:rPr>
              <w:rFonts w:ascii="Times New Roman" w:hAnsi="Times New Roman" w:cs="Times New Roman"/>
              <w:sz w:val="24"/>
              <w:szCs w:val="24"/>
            </w:rPr>
            <w:fldChar w:fldCharType="end"/>
          </w:r>
        </w:sdtContent>
      </w:sdt>
    </w:p>
    <w:p w14:paraId="72B2A005" w14:textId="77777777" w:rsidR="001C6CB3" w:rsidRDefault="005D0569"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Este suceso hizo que Rosa decida quedarse</w:t>
      </w:r>
      <w:r w:rsidR="00446ED6" w:rsidRPr="0051537A">
        <w:rPr>
          <w:rFonts w:ascii="Times New Roman" w:hAnsi="Times New Roman" w:cs="Times New Roman"/>
          <w:sz w:val="24"/>
          <w:szCs w:val="24"/>
        </w:rPr>
        <w:t xml:space="preserve"> temporalmente en Hamburgo con sus hijos y su empleada Filomena. Durante su estancia, se empapó de lecturas relacionadas a la participación de la mujer en la sociedad</w:t>
      </w:r>
      <w:r w:rsidR="00592F3F">
        <w:rPr>
          <w:rFonts w:ascii="Times New Roman" w:hAnsi="Times New Roman" w:cs="Times New Roman"/>
          <w:sz w:val="24"/>
          <w:szCs w:val="24"/>
        </w:rPr>
        <w:t xml:space="preserve"> de</w:t>
      </w:r>
      <w:r w:rsidR="00446ED6" w:rsidRPr="0051537A">
        <w:rPr>
          <w:rFonts w:ascii="Times New Roman" w:hAnsi="Times New Roman" w:cs="Times New Roman"/>
          <w:sz w:val="24"/>
          <w:szCs w:val="24"/>
        </w:rPr>
        <w:t xml:space="preserve"> postguerra, lo cual significó un enorme despertar en su vida, al decidir comenzar a replicar lo aprendido en el Ecuador. Así comienza su faceta de activista social por los derechos de las mujeres en el país. En 1923 poco después de regresar de Europa, da una conferencia en el Teatro Edén en medio de una velada artística-musical </w:t>
      </w:r>
      <w:r w:rsidR="00F04572" w:rsidRPr="0051537A">
        <w:rPr>
          <w:rFonts w:ascii="Times New Roman" w:hAnsi="Times New Roman" w:cs="Times New Roman"/>
          <w:sz w:val="24"/>
          <w:szCs w:val="24"/>
        </w:rPr>
        <w:t>liderada por mujeres.</w:t>
      </w:r>
      <w:r w:rsidR="0069261F" w:rsidRPr="0051537A">
        <w:rPr>
          <w:rFonts w:ascii="Times New Roman" w:hAnsi="Times New Roman" w:cs="Times New Roman"/>
          <w:sz w:val="24"/>
          <w:szCs w:val="24"/>
        </w:rPr>
        <w:t xml:space="preserve"> Continuó brindando discursos y conferencias hasta que al cabo de cinco años fue electa </w:t>
      </w:r>
      <w:r w:rsidR="00F04572" w:rsidRPr="0051537A">
        <w:rPr>
          <w:rFonts w:ascii="Times New Roman" w:hAnsi="Times New Roman" w:cs="Times New Roman"/>
          <w:sz w:val="24"/>
          <w:szCs w:val="24"/>
        </w:rPr>
        <w:t>Vicepresidente del Comité Patriótico Orientalista de Señoras</w:t>
      </w:r>
      <w:r w:rsidR="0069261F" w:rsidRPr="0051537A">
        <w:rPr>
          <w:rFonts w:ascii="Times New Roman" w:hAnsi="Times New Roman" w:cs="Times New Roman"/>
          <w:sz w:val="24"/>
          <w:szCs w:val="24"/>
        </w:rPr>
        <w:t xml:space="preserve">. </w:t>
      </w:r>
    </w:p>
    <w:p w14:paraId="1A618152" w14:textId="00A5C63C" w:rsidR="007D7F30" w:rsidRPr="0051537A" w:rsidRDefault="0069261F"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Un año más tarde</w:t>
      </w:r>
      <w:r w:rsidR="00FE547B">
        <w:rPr>
          <w:rFonts w:ascii="Times New Roman" w:hAnsi="Times New Roman" w:cs="Times New Roman"/>
          <w:sz w:val="24"/>
          <w:szCs w:val="24"/>
        </w:rPr>
        <w:t>,</w:t>
      </w:r>
      <w:r w:rsidRPr="0051537A">
        <w:rPr>
          <w:rFonts w:ascii="Times New Roman" w:hAnsi="Times New Roman" w:cs="Times New Roman"/>
          <w:sz w:val="24"/>
          <w:szCs w:val="24"/>
        </w:rPr>
        <w:t xml:space="preserve"> presentó una de sus conferencias más importantes </w:t>
      </w:r>
      <w:r w:rsidR="00F04572" w:rsidRPr="0051537A">
        <w:rPr>
          <w:rFonts w:ascii="Times New Roman" w:hAnsi="Times New Roman" w:cs="Times New Roman"/>
          <w:sz w:val="24"/>
          <w:szCs w:val="24"/>
        </w:rPr>
        <w:t xml:space="preserve">en el paraninfo de la Universidad </w:t>
      </w:r>
      <w:r w:rsidRPr="0051537A">
        <w:rPr>
          <w:rFonts w:ascii="Times New Roman" w:hAnsi="Times New Roman" w:cs="Times New Roman"/>
          <w:sz w:val="24"/>
          <w:szCs w:val="24"/>
        </w:rPr>
        <w:t>en donde mencion</w:t>
      </w:r>
      <w:r w:rsidR="00821FCB" w:rsidRPr="0051537A">
        <w:rPr>
          <w:rFonts w:ascii="Times New Roman" w:hAnsi="Times New Roman" w:cs="Times New Roman"/>
          <w:sz w:val="24"/>
          <w:szCs w:val="24"/>
        </w:rPr>
        <w:t>ó en dos frases lo que sería su objetivo para la comunidad femenina nacional</w:t>
      </w:r>
      <w:r w:rsidRPr="0051537A">
        <w:rPr>
          <w:rFonts w:ascii="Times New Roman" w:hAnsi="Times New Roman" w:cs="Times New Roman"/>
          <w:sz w:val="24"/>
          <w:szCs w:val="24"/>
        </w:rPr>
        <w:t xml:space="preserve"> “</w:t>
      </w:r>
      <w:r w:rsidR="00F04572" w:rsidRPr="0051537A">
        <w:rPr>
          <w:rFonts w:ascii="Times New Roman" w:hAnsi="Times New Roman" w:cs="Times New Roman"/>
          <w:sz w:val="24"/>
          <w:szCs w:val="24"/>
        </w:rPr>
        <w:t xml:space="preserve">Hay que educar a la mujer. Solo liberándolas de la ignorancia no </w:t>
      </w:r>
      <w:r w:rsidR="00F04572" w:rsidRPr="0051537A">
        <w:rPr>
          <w:rFonts w:ascii="Times New Roman" w:hAnsi="Times New Roman" w:cs="Times New Roman"/>
          <w:sz w:val="24"/>
          <w:szCs w:val="24"/>
        </w:rPr>
        <w:lastRenderedPageBreak/>
        <w:t>seguirá padeciendo la reducción de su personalidad social”</w:t>
      </w:r>
      <w:sdt>
        <w:sdtPr>
          <w:rPr>
            <w:rFonts w:ascii="Times New Roman" w:hAnsi="Times New Roman" w:cs="Times New Roman"/>
            <w:sz w:val="24"/>
            <w:szCs w:val="24"/>
          </w:rPr>
          <w:id w:val="-1273779442"/>
          <w:citation/>
        </w:sdtPr>
        <w:sdtContent>
          <w:r w:rsidRPr="0051537A">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\p 55 \l 12298 </w:instrText>
          </w:r>
          <w:r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(Pérez Pimentel, 1987, pág. 55)</w:t>
          </w:r>
          <w:r w:rsidRPr="0051537A">
            <w:rPr>
              <w:rFonts w:ascii="Times New Roman" w:hAnsi="Times New Roman" w:cs="Times New Roman"/>
              <w:sz w:val="24"/>
              <w:szCs w:val="24"/>
            </w:rPr>
            <w:fldChar w:fldCharType="end"/>
          </w:r>
        </w:sdtContent>
      </w:sdt>
      <w:r w:rsidR="00F04572" w:rsidRPr="0051537A">
        <w:rPr>
          <w:rFonts w:ascii="Times New Roman" w:hAnsi="Times New Roman" w:cs="Times New Roman"/>
          <w:sz w:val="24"/>
          <w:szCs w:val="24"/>
        </w:rPr>
        <w:t xml:space="preserve"> </w:t>
      </w:r>
      <w:r w:rsidR="00821FCB" w:rsidRPr="0051537A">
        <w:rPr>
          <w:rFonts w:ascii="Times New Roman" w:hAnsi="Times New Roman" w:cs="Times New Roman"/>
          <w:sz w:val="24"/>
          <w:szCs w:val="24"/>
        </w:rPr>
        <w:t>. Como era de esperarse en medio de una sociedad con rasgos machistas bastante presentes aún en la época contemporánea, esta afirmación c</w:t>
      </w:r>
      <w:r w:rsidR="00F753C3" w:rsidRPr="0051537A">
        <w:rPr>
          <w:rFonts w:ascii="Times New Roman" w:hAnsi="Times New Roman" w:cs="Times New Roman"/>
          <w:sz w:val="24"/>
          <w:szCs w:val="24"/>
        </w:rPr>
        <w:t>ausó mucha polémica en el medio. S</w:t>
      </w:r>
      <w:r w:rsidR="00821FCB" w:rsidRPr="0051537A">
        <w:rPr>
          <w:rFonts w:ascii="Times New Roman" w:hAnsi="Times New Roman" w:cs="Times New Roman"/>
          <w:sz w:val="24"/>
          <w:szCs w:val="24"/>
        </w:rPr>
        <w:t xml:space="preserve">in embargo, pese al rechazo de algunos tradicionalistas su labor fue bien </w:t>
      </w:r>
      <w:r w:rsidR="00EA491D" w:rsidRPr="0051537A">
        <w:rPr>
          <w:rFonts w:ascii="Times New Roman" w:hAnsi="Times New Roman" w:cs="Times New Roman"/>
          <w:sz w:val="24"/>
          <w:szCs w:val="24"/>
        </w:rPr>
        <w:t>aceptada y apoyada</w:t>
      </w:r>
      <w:r w:rsidR="00821FCB" w:rsidRPr="0051537A">
        <w:rPr>
          <w:rFonts w:ascii="Times New Roman" w:hAnsi="Times New Roman" w:cs="Times New Roman"/>
          <w:sz w:val="24"/>
          <w:szCs w:val="24"/>
        </w:rPr>
        <w:t xml:space="preserve"> por grupos influyentes como los masones. Ese mismo año</w:t>
      </w:r>
      <w:r w:rsidR="008744ED" w:rsidRPr="0051537A">
        <w:rPr>
          <w:rFonts w:ascii="Times New Roman" w:hAnsi="Times New Roman" w:cs="Times New Roman"/>
          <w:sz w:val="24"/>
          <w:szCs w:val="24"/>
        </w:rPr>
        <w:t>,</w:t>
      </w:r>
      <w:r w:rsidR="00821FCB" w:rsidRPr="0051537A">
        <w:rPr>
          <w:rFonts w:ascii="Times New Roman" w:hAnsi="Times New Roman" w:cs="Times New Roman"/>
          <w:sz w:val="24"/>
          <w:szCs w:val="24"/>
        </w:rPr>
        <w:t xml:space="preserve"> </w:t>
      </w:r>
      <w:r w:rsidR="00060216" w:rsidRPr="0051537A">
        <w:rPr>
          <w:rFonts w:ascii="Times New Roman" w:hAnsi="Times New Roman" w:cs="Times New Roman"/>
          <w:sz w:val="24"/>
          <w:szCs w:val="24"/>
        </w:rPr>
        <w:t xml:space="preserve">su nombre fue lanzado por </w:t>
      </w:r>
      <w:r w:rsidR="00821FCB" w:rsidRPr="0051537A">
        <w:rPr>
          <w:rFonts w:ascii="Times New Roman" w:hAnsi="Times New Roman" w:cs="Times New Roman"/>
          <w:sz w:val="24"/>
          <w:szCs w:val="24"/>
        </w:rPr>
        <w:t>“El Telégrafo” para representar el feminismo en las elecciones municipales</w:t>
      </w:r>
      <w:r w:rsidR="001C6CB3">
        <w:rPr>
          <w:rFonts w:ascii="Times New Roman" w:hAnsi="Times New Roman" w:cs="Times New Roman"/>
          <w:sz w:val="24"/>
          <w:szCs w:val="24"/>
        </w:rPr>
        <w:t xml:space="preserve"> </w:t>
      </w:r>
      <w:sdt>
        <w:sdtPr>
          <w:rPr>
            <w:rFonts w:ascii="Times New Roman" w:hAnsi="Times New Roman" w:cs="Times New Roman"/>
            <w:sz w:val="24"/>
            <w:szCs w:val="24"/>
          </w:rPr>
          <w:id w:val="-830590944"/>
          <w:citation/>
        </w:sdtPr>
        <w:sdtContent>
          <w:r w:rsidR="001C6CB3">
            <w:rPr>
              <w:rFonts w:ascii="Times New Roman" w:hAnsi="Times New Roman" w:cs="Times New Roman"/>
              <w:sz w:val="24"/>
              <w:szCs w:val="24"/>
            </w:rPr>
            <w:fldChar w:fldCharType="begin"/>
          </w:r>
          <w:r w:rsidR="001C6CB3">
            <w:rPr>
              <w:rFonts w:ascii="Times New Roman" w:hAnsi="Times New Roman" w:cs="Times New Roman"/>
              <w:sz w:val="24"/>
              <w:szCs w:val="24"/>
            </w:rPr>
            <w:instrText xml:space="preserve">CITATION Pér87 \p 55 \l 12298 </w:instrText>
          </w:r>
          <w:r w:rsidR="001C6CB3">
            <w:rPr>
              <w:rFonts w:ascii="Times New Roman" w:hAnsi="Times New Roman" w:cs="Times New Roman"/>
              <w:sz w:val="24"/>
              <w:szCs w:val="24"/>
            </w:rPr>
            <w:fldChar w:fldCharType="separate"/>
          </w:r>
          <w:r w:rsidR="001C6CB3" w:rsidRPr="001C6CB3">
            <w:rPr>
              <w:rFonts w:ascii="Times New Roman" w:hAnsi="Times New Roman" w:cs="Times New Roman"/>
              <w:noProof/>
              <w:sz w:val="24"/>
              <w:szCs w:val="24"/>
            </w:rPr>
            <w:t>(Pérez Pimentel, 1987, pág. 55)</w:t>
          </w:r>
          <w:r w:rsidR="001C6CB3">
            <w:rPr>
              <w:rFonts w:ascii="Times New Roman" w:hAnsi="Times New Roman" w:cs="Times New Roman"/>
              <w:sz w:val="24"/>
              <w:szCs w:val="24"/>
            </w:rPr>
            <w:fldChar w:fldCharType="end"/>
          </w:r>
        </w:sdtContent>
      </w:sdt>
    </w:p>
    <w:p w14:paraId="45A47748" w14:textId="77777777" w:rsidR="001C6CB3" w:rsidRDefault="006F69D4"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En 1930</w:t>
      </w:r>
      <w:r w:rsidR="00182948" w:rsidRPr="0051537A">
        <w:rPr>
          <w:rFonts w:ascii="Times New Roman" w:hAnsi="Times New Roman" w:cs="Times New Roman"/>
          <w:sz w:val="24"/>
          <w:szCs w:val="24"/>
        </w:rPr>
        <w:t>,</w:t>
      </w:r>
      <w:r w:rsidRPr="0051537A">
        <w:rPr>
          <w:rFonts w:ascii="Times New Roman" w:hAnsi="Times New Roman" w:cs="Times New Roman"/>
          <w:sz w:val="24"/>
          <w:szCs w:val="24"/>
        </w:rPr>
        <w:t xml:space="preserve"> </w:t>
      </w:r>
      <w:r w:rsidR="003E38AC" w:rsidRPr="0051537A">
        <w:rPr>
          <w:rFonts w:ascii="Times New Roman" w:hAnsi="Times New Roman" w:cs="Times New Roman"/>
          <w:sz w:val="24"/>
          <w:szCs w:val="24"/>
        </w:rPr>
        <w:t>publica</w:t>
      </w:r>
      <w:r w:rsidR="00060216" w:rsidRPr="0051537A">
        <w:rPr>
          <w:rFonts w:ascii="Times New Roman" w:hAnsi="Times New Roman" w:cs="Times New Roman"/>
          <w:sz w:val="24"/>
          <w:szCs w:val="24"/>
        </w:rPr>
        <w:t xml:space="preserve"> una de</w:t>
      </w:r>
      <w:r w:rsidRPr="0051537A">
        <w:rPr>
          <w:rFonts w:ascii="Times New Roman" w:hAnsi="Times New Roman" w:cs="Times New Roman"/>
          <w:sz w:val="24"/>
          <w:szCs w:val="24"/>
        </w:rPr>
        <w:t xml:space="preserve"> sus obras más reconocidas llamada</w:t>
      </w:r>
      <w:r w:rsidR="00060216" w:rsidRPr="0051537A">
        <w:rPr>
          <w:rFonts w:ascii="Times New Roman" w:hAnsi="Times New Roman" w:cs="Times New Roman"/>
          <w:sz w:val="24"/>
          <w:szCs w:val="24"/>
        </w:rPr>
        <w:t xml:space="preserve"> “Aspectos de mi sendero” que recopila </w:t>
      </w:r>
      <w:r w:rsidR="00702528" w:rsidRPr="0051537A">
        <w:rPr>
          <w:rFonts w:ascii="Times New Roman" w:hAnsi="Times New Roman" w:cs="Times New Roman"/>
          <w:sz w:val="24"/>
          <w:szCs w:val="24"/>
        </w:rPr>
        <w:t>varios poemas creados durante su estancia en Alemania y tres conferencias dictadas en Ecuador</w:t>
      </w:r>
      <w:r w:rsidR="00060216" w:rsidRPr="0051537A">
        <w:rPr>
          <w:rFonts w:ascii="Times New Roman" w:hAnsi="Times New Roman" w:cs="Times New Roman"/>
          <w:sz w:val="24"/>
          <w:szCs w:val="24"/>
        </w:rPr>
        <w:t xml:space="preserve">. </w:t>
      </w:r>
      <w:r w:rsidR="00731054" w:rsidRPr="0051537A">
        <w:rPr>
          <w:rFonts w:ascii="Times New Roman" w:hAnsi="Times New Roman" w:cs="Times New Roman"/>
          <w:sz w:val="24"/>
          <w:szCs w:val="24"/>
        </w:rPr>
        <w:t xml:space="preserve">En el trascurso del año 1931 es </w:t>
      </w:r>
      <w:r w:rsidR="00060216" w:rsidRPr="0051537A">
        <w:rPr>
          <w:rFonts w:ascii="Times New Roman" w:hAnsi="Times New Roman" w:cs="Times New Roman"/>
          <w:sz w:val="24"/>
          <w:szCs w:val="24"/>
        </w:rPr>
        <w:t xml:space="preserve">nombrada </w:t>
      </w:r>
      <w:r w:rsidR="00821FCB" w:rsidRPr="0051537A">
        <w:rPr>
          <w:rFonts w:ascii="Times New Roman" w:hAnsi="Times New Roman" w:cs="Times New Roman"/>
          <w:sz w:val="24"/>
          <w:szCs w:val="24"/>
        </w:rPr>
        <w:t>Vicepresidente del Comité Bolivariano de Guayaquil</w:t>
      </w:r>
      <w:r w:rsidR="00731054" w:rsidRPr="0051537A">
        <w:rPr>
          <w:rFonts w:ascii="Times New Roman" w:hAnsi="Times New Roman" w:cs="Times New Roman"/>
          <w:sz w:val="24"/>
          <w:szCs w:val="24"/>
        </w:rPr>
        <w:t>,</w:t>
      </w:r>
      <w:r w:rsidR="00060216" w:rsidRPr="0051537A">
        <w:rPr>
          <w:rFonts w:ascii="Times New Roman" w:hAnsi="Times New Roman" w:cs="Times New Roman"/>
          <w:sz w:val="24"/>
          <w:szCs w:val="24"/>
        </w:rPr>
        <w:t xml:space="preserve"> </w:t>
      </w:r>
      <w:r w:rsidR="00731054" w:rsidRPr="0051537A">
        <w:rPr>
          <w:rFonts w:ascii="Times New Roman" w:hAnsi="Times New Roman" w:cs="Times New Roman"/>
          <w:sz w:val="24"/>
          <w:szCs w:val="24"/>
        </w:rPr>
        <w:t xml:space="preserve">Consejera Provincial del Guayas, </w:t>
      </w:r>
      <w:r w:rsidR="00702528" w:rsidRPr="0051537A">
        <w:rPr>
          <w:rFonts w:ascii="Times New Roman" w:hAnsi="Times New Roman" w:cs="Times New Roman"/>
          <w:sz w:val="24"/>
          <w:szCs w:val="24"/>
        </w:rPr>
        <w:t xml:space="preserve">Presidente del “Centro de estudios Literarios de la Universidad de Guayaquil” </w:t>
      </w:r>
      <w:r w:rsidR="00731054" w:rsidRPr="0051537A">
        <w:rPr>
          <w:rFonts w:ascii="Times New Roman" w:hAnsi="Times New Roman" w:cs="Times New Roman"/>
          <w:sz w:val="24"/>
          <w:szCs w:val="24"/>
        </w:rPr>
        <w:t>y candidata</w:t>
      </w:r>
      <w:r w:rsidR="00702528" w:rsidRPr="0051537A">
        <w:rPr>
          <w:rFonts w:ascii="Times New Roman" w:hAnsi="Times New Roman" w:cs="Times New Roman"/>
          <w:sz w:val="24"/>
          <w:szCs w:val="24"/>
        </w:rPr>
        <w:t xml:space="preserve"> para el Ministerio de Educación por el diario “El Telégrafo”</w:t>
      </w:r>
      <w:r w:rsidR="00731054" w:rsidRPr="0051537A">
        <w:rPr>
          <w:rFonts w:ascii="Times New Roman" w:hAnsi="Times New Roman" w:cs="Times New Roman"/>
          <w:sz w:val="24"/>
          <w:szCs w:val="24"/>
        </w:rPr>
        <w:t xml:space="preserve">. Un año después </w:t>
      </w:r>
      <w:r w:rsidR="00702528" w:rsidRPr="0051537A">
        <w:rPr>
          <w:rFonts w:ascii="Times New Roman" w:hAnsi="Times New Roman" w:cs="Times New Roman"/>
          <w:sz w:val="24"/>
          <w:szCs w:val="24"/>
        </w:rPr>
        <w:t xml:space="preserve">fundó </w:t>
      </w:r>
      <w:r w:rsidR="00731054" w:rsidRPr="0051537A">
        <w:rPr>
          <w:rFonts w:ascii="Times New Roman" w:hAnsi="Times New Roman" w:cs="Times New Roman"/>
          <w:sz w:val="24"/>
          <w:szCs w:val="24"/>
        </w:rPr>
        <w:t xml:space="preserve">la “Legión Femenina de Educación Popular” junto </w:t>
      </w:r>
      <w:r w:rsidR="00702528" w:rsidRPr="0051537A">
        <w:rPr>
          <w:rFonts w:ascii="Times New Roman" w:hAnsi="Times New Roman" w:cs="Times New Roman"/>
          <w:sz w:val="24"/>
          <w:szCs w:val="24"/>
        </w:rPr>
        <w:t>con el Di</w:t>
      </w:r>
      <w:r w:rsidR="00731054" w:rsidRPr="0051537A">
        <w:rPr>
          <w:rFonts w:ascii="Times New Roman" w:hAnsi="Times New Roman" w:cs="Times New Roman"/>
          <w:sz w:val="24"/>
          <w:szCs w:val="24"/>
        </w:rPr>
        <w:t xml:space="preserve">rector Provincial de Educación </w:t>
      </w:r>
      <w:r w:rsidR="00702528" w:rsidRPr="0051537A">
        <w:rPr>
          <w:rFonts w:ascii="Times New Roman" w:hAnsi="Times New Roman" w:cs="Times New Roman"/>
          <w:sz w:val="24"/>
          <w:szCs w:val="24"/>
        </w:rPr>
        <w:t>Alberto Wither</w:t>
      </w:r>
      <w:r w:rsidR="00731054" w:rsidRPr="0051537A">
        <w:rPr>
          <w:rFonts w:ascii="Times New Roman" w:hAnsi="Times New Roman" w:cs="Times New Roman"/>
          <w:sz w:val="24"/>
          <w:szCs w:val="24"/>
        </w:rPr>
        <w:t>.</w:t>
      </w:r>
      <w:r w:rsidR="00702528" w:rsidRPr="0051537A">
        <w:rPr>
          <w:rFonts w:ascii="Times New Roman" w:hAnsi="Times New Roman" w:cs="Times New Roman"/>
          <w:sz w:val="24"/>
          <w:szCs w:val="24"/>
        </w:rPr>
        <w:t xml:space="preserve"> </w:t>
      </w:r>
      <w:r w:rsidR="00731054" w:rsidRPr="0051537A">
        <w:rPr>
          <w:rFonts w:ascii="Times New Roman" w:hAnsi="Times New Roman" w:cs="Times New Roman"/>
          <w:sz w:val="24"/>
          <w:szCs w:val="24"/>
        </w:rPr>
        <w:t xml:space="preserve">Esta institución laica permitió la formación de </w:t>
      </w:r>
      <w:r w:rsidR="00702528" w:rsidRPr="0051537A">
        <w:rPr>
          <w:rFonts w:ascii="Times New Roman" w:hAnsi="Times New Roman" w:cs="Times New Roman"/>
          <w:sz w:val="24"/>
          <w:szCs w:val="24"/>
        </w:rPr>
        <w:t xml:space="preserve">escuelas y talleres </w:t>
      </w:r>
      <w:r w:rsidR="00731054" w:rsidRPr="0051537A">
        <w:rPr>
          <w:rFonts w:ascii="Times New Roman" w:hAnsi="Times New Roman" w:cs="Times New Roman"/>
          <w:sz w:val="24"/>
          <w:szCs w:val="24"/>
        </w:rPr>
        <w:t>dedicados a preparar a la mujer para la vida laboral.</w:t>
      </w:r>
      <w:r w:rsidR="008C2C86" w:rsidRPr="0051537A">
        <w:rPr>
          <w:rFonts w:ascii="Times New Roman" w:hAnsi="Times New Roman" w:cs="Times New Roman"/>
          <w:sz w:val="24"/>
          <w:szCs w:val="24"/>
        </w:rPr>
        <w:t xml:space="preserve"> En 1933</w:t>
      </w:r>
      <w:r w:rsidR="00182948" w:rsidRPr="0051537A">
        <w:rPr>
          <w:rFonts w:ascii="Times New Roman" w:hAnsi="Times New Roman" w:cs="Times New Roman"/>
          <w:sz w:val="24"/>
          <w:szCs w:val="24"/>
        </w:rPr>
        <w:t>,</w:t>
      </w:r>
      <w:r w:rsidR="008C2C86" w:rsidRPr="0051537A">
        <w:rPr>
          <w:rFonts w:ascii="Times New Roman" w:hAnsi="Times New Roman" w:cs="Times New Roman"/>
          <w:sz w:val="24"/>
          <w:szCs w:val="24"/>
        </w:rPr>
        <w:t xml:space="preserve"> fue electa Presidente del Comité Patriótico de </w:t>
      </w:r>
      <w:r w:rsidR="00E74B51" w:rsidRPr="0051537A">
        <w:rPr>
          <w:rFonts w:ascii="Times New Roman" w:hAnsi="Times New Roman" w:cs="Times New Roman"/>
          <w:sz w:val="24"/>
          <w:szCs w:val="24"/>
        </w:rPr>
        <w:t>Guayaquil e</w:t>
      </w:r>
      <w:r w:rsidR="008C2C86" w:rsidRPr="0051537A">
        <w:rPr>
          <w:rFonts w:ascii="Times New Roman" w:hAnsi="Times New Roman" w:cs="Times New Roman"/>
          <w:sz w:val="24"/>
          <w:szCs w:val="24"/>
        </w:rPr>
        <w:t xml:space="preserve"> </w:t>
      </w:r>
      <w:r w:rsidR="00D308CA" w:rsidRPr="0051537A">
        <w:rPr>
          <w:rFonts w:ascii="Times New Roman" w:hAnsi="Times New Roman" w:cs="Times New Roman"/>
          <w:sz w:val="24"/>
          <w:szCs w:val="24"/>
        </w:rPr>
        <w:t>“</w:t>
      </w:r>
      <w:r w:rsidR="008C2C86" w:rsidRPr="0051537A">
        <w:rPr>
          <w:rFonts w:ascii="Times New Roman" w:hAnsi="Times New Roman" w:cs="Times New Roman"/>
          <w:sz w:val="24"/>
          <w:szCs w:val="24"/>
        </w:rPr>
        <w:t>inauguró cursos de enseñanza para obreras y domésticas en tres escuelas fiscales. En estas actividades era ayudada por su esposo quien jamás se negó a compartir sus a</w:t>
      </w:r>
      <w:r w:rsidR="00657FB9" w:rsidRPr="0051537A">
        <w:rPr>
          <w:rFonts w:ascii="Times New Roman" w:hAnsi="Times New Roman" w:cs="Times New Roman"/>
          <w:sz w:val="24"/>
          <w:szCs w:val="24"/>
        </w:rPr>
        <w:t>nhelos por el bienestar popular</w:t>
      </w:r>
      <w:r w:rsidR="00D308CA" w:rsidRPr="0051537A">
        <w:rPr>
          <w:rFonts w:ascii="Times New Roman" w:hAnsi="Times New Roman" w:cs="Times New Roman"/>
          <w:sz w:val="24"/>
          <w:szCs w:val="24"/>
        </w:rPr>
        <w:t>”</w:t>
      </w:r>
      <w:sdt>
        <w:sdtPr>
          <w:rPr>
            <w:rFonts w:ascii="Times New Roman" w:hAnsi="Times New Roman" w:cs="Times New Roman"/>
            <w:sz w:val="24"/>
            <w:szCs w:val="24"/>
          </w:rPr>
          <w:id w:val="1814984835"/>
          <w:citation/>
        </w:sdtPr>
        <w:sdtContent>
          <w:r w:rsidR="00D308CA" w:rsidRPr="0051537A">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\p 55 \l 12298 </w:instrText>
          </w:r>
          <w:r w:rsidR="00D308CA"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(Pérez Pimentel, 1987, pág. 55)</w:t>
          </w:r>
          <w:r w:rsidR="00D308CA" w:rsidRPr="0051537A">
            <w:rPr>
              <w:rFonts w:ascii="Times New Roman" w:hAnsi="Times New Roman" w:cs="Times New Roman"/>
              <w:sz w:val="24"/>
              <w:szCs w:val="24"/>
            </w:rPr>
            <w:fldChar w:fldCharType="end"/>
          </w:r>
        </w:sdtContent>
      </w:sdt>
      <w:r w:rsidR="00D64970" w:rsidRPr="0051537A">
        <w:rPr>
          <w:rFonts w:ascii="Times New Roman" w:hAnsi="Times New Roman" w:cs="Times New Roman"/>
          <w:sz w:val="24"/>
          <w:szCs w:val="24"/>
        </w:rPr>
        <w:t xml:space="preserve">. </w:t>
      </w:r>
    </w:p>
    <w:p w14:paraId="54718B9F" w14:textId="5180D614" w:rsidR="009C193D" w:rsidRPr="0051537A" w:rsidRDefault="00D64970"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También</w:t>
      </w:r>
      <w:r w:rsidR="001C6CB3">
        <w:rPr>
          <w:rFonts w:ascii="Times New Roman" w:hAnsi="Times New Roman" w:cs="Times New Roman"/>
          <w:sz w:val="24"/>
          <w:szCs w:val="24"/>
        </w:rPr>
        <w:t>,</w:t>
      </w:r>
      <w:r w:rsidRPr="0051537A">
        <w:rPr>
          <w:rFonts w:ascii="Times New Roman" w:hAnsi="Times New Roman" w:cs="Times New Roman"/>
          <w:sz w:val="24"/>
          <w:szCs w:val="24"/>
        </w:rPr>
        <w:t xml:space="preserve"> </w:t>
      </w:r>
      <w:r w:rsidR="008C2C86" w:rsidRPr="0051537A">
        <w:rPr>
          <w:rFonts w:ascii="Times New Roman" w:hAnsi="Times New Roman" w:cs="Times New Roman"/>
          <w:sz w:val="24"/>
          <w:szCs w:val="24"/>
        </w:rPr>
        <w:t xml:space="preserve">fundó la revista “Nuevos Horizontes” con María Piedad Castillo de Leví e Hipatia Cárdenas </w:t>
      </w:r>
      <w:r w:rsidRPr="0051537A">
        <w:rPr>
          <w:rFonts w:ascii="Times New Roman" w:hAnsi="Times New Roman" w:cs="Times New Roman"/>
          <w:sz w:val="24"/>
          <w:szCs w:val="24"/>
        </w:rPr>
        <w:t>de Bustamante, la cual permitió destacar el trabajo de va</w:t>
      </w:r>
      <w:r w:rsidR="00DB2B28" w:rsidRPr="0051537A">
        <w:rPr>
          <w:rFonts w:ascii="Times New Roman" w:hAnsi="Times New Roman" w:cs="Times New Roman"/>
          <w:sz w:val="24"/>
          <w:szCs w:val="24"/>
        </w:rPr>
        <w:t xml:space="preserve">rias escritoras e intelectuales; y fue </w:t>
      </w:r>
      <w:r w:rsidR="008C2C86" w:rsidRPr="0051537A">
        <w:rPr>
          <w:rFonts w:ascii="Times New Roman" w:hAnsi="Times New Roman" w:cs="Times New Roman"/>
          <w:sz w:val="24"/>
          <w:szCs w:val="24"/>
        </w:rPr>
        <w:t>nominada Presidente Internacional de la Legió</w:t>
      </w:r>
      <w:r w:rsidR="00C560F1" w:rsidRPr="0051537A">
        <w:rPr>
          <w:rFonts w:ascii="Times New Roman" w:hAnsi="Times New Roman" w:cs="Times New Roman"/>
          <w:sz w:val="24"/>
          <w:szCs w:val="24"/>
        </w:rPr>
        <w:t>n Femenina de Educación Popular, honor que permitió su reconocimiento a nivel internacional. Dos años más tarde</w:t>
      </w:r>
      <w:r w:rsidR="00423480" w:rsidRPr="0051537A">
        <w:rPr>
          <w:rFonts w:ascii="Times New Roman" w:hAnsi="Times New Roman" w:cs="Times New Roman"/>
          <w:sz w:val="24"/>
          <w:szCs w:val="24"/>
        </w:rPr>
        <w:t>,</w:t>
      </w:r>
      <w:r w:rsidR="00C560F1" w:rsidRPr="0051537A">
        <w:rPr>
          <w:rFonts w:ascii="Times New Roman" w:hAnsi="Times New Roman" w:cs="Times New Roman"/>
          <w:sz w:val="24"/>
          <w:szCs w:val="24"/>
        </w:rPr>
        <w:t xml:space="preserve"> </w:t>
      </w:r>
      <w:r w:rsidR="00E74B51" w:rsidRPr="0051537A">
        <w:rPr>
          <w:rFonts w:ascii="Times New Roman" w:hAnsi="Times New Roman" w:cs="Times New Roman"/>
          <w:sz w:val="24"/>
          <w:szCs w:val="24"/>
        </w:rPr>
        <w:t>fue electa</w:t>
      </w:r>
      <w:r w:rsidR="008C2C86" w:rsidRPr="0051537A">
        <w:rPr>
          <w:rFonts w:ascii="Times New Roman" w:hAnsi="Times New Roman" w:cs="Times New Roman"/>
          <w:sz w:val="24"/>
          <w:szCs w:val="24"/>
        </w:rPr>
        <w:t xml:space="preserve"> presidente del Consejo Nacional Ecuatoriano de</w:t>
      </w:r>
      <w:r w:rsidR="006E20B6" w:rsidRPr="0051537A">
        <w:rPr>
          <w:rFonts w:ascii="Times New Roman" w:hAnsi="Times New Roman" w:cs="Times New Roman"/>
          <w:sz w:val="24"/>
          <w:szCs w:val="24"/>
        </w:rPr>
        <w:t xml:space="preserve"> la Unión de Mujeres Americanas y obtuvo una medalla de Honor de parte del </w:t>
      </w:r>
      <w:r w:rsidR="00C560F1" w:rsidRPr="0051537A">
        <w:rPr>
          <w:rFonts w:ascii="Times New Roman" w:hAnsi="Times New Roman" w:cs="Times New Roman"/>
          <w:sz w:val="24"/>
          <w:szCs w:val="24"/>
        </w:rPr>
        <w:t xml:space="preserve">gobierno de Venezuela </w:t>
      </w:r>
      <w:r w:rsidR="006E20B6" w:rsidRPr="0051537A">
        <w:rPr>
          <w:rFonts w:ascii="Times New Roman" w:hAnsi="Times New Roman" w:cs="Times New Roman"/>
          <w:sz w:val="24"/>
          <w:szCs w:val="24"/>
        </w:rPr>
        <w:t xml:space="preserve">por la </w:t>
      </w:r>
      <w:r w:rsidR="00C560F1" w:rsidRPr="0051537A">
        <w:rPr>
          <w:rFonts w:ascii="Times New Roman" w:hAnsi="Times New Roman" w:cs="Times New Roman"/>
          <w:sz w:val="24"/>
          <w:szCs w:val="24"/>
        </w:rPr>
        <w:t xml:space="preserve">Instrucción </w:t>
      </w:r>
      <w:r w:rsidR="006E20B6" w:rsidRPr="0051537A">
        <w:rPr>
          <w:rFonts w:ascii="Times New Roman" w:hAnsi="Times New Roman" w:cs="Times New Roman"/>
          <w:sz w:val="24"/>
          <w:szCs w:val="24"/>
        </w:rPr>
        <w:t>Pública.</w:t>
      </w:r>
      <w:r w:rsidR="00C42C76" w:rsidRPr="0051537A">
        <w:rPr>
          <w:rFonts w:ascii="Times New Roman" w:hAnsi="Times New Roman" w:cs="Times New Roman"/>
          <w:sz w:val="24"/>
          <w:szCs w:val="24"/>
        </w:rPr>
        <w:t xml:space="preserve"> En el año 1948 enviuda, pero continúa con su ardua labor como activista representando a la mujer en </w:t>
      </w:r>
      <w:r w:rsidR="00E147F1" w:rsidRPr="0051537A">
        <w:rPr>
          <w:rFonts w:ascii="Times New Roman" w:hAnsi="Times New Roman" w:cs="Times New Roman"/>
          <w:sz w:val="24"/>
          <w:szCs w:val="24"/>
        </w:rPr>
        <w:t xml:space="preserve">el “Día de la Mujer de América” </w:t>
      </w:r>
      <w:r w:rsidR="00AF7DB8" w:rsidRPr="0051537A">
        <w:rPr>
          <w:rFonts w:ascii="Times New Roman" w:hAnsi="Times New Roman" w:cs="Times New Roman"/>
          <w:sz w:val="24"/>
          <w:szCs w:val="24"/>
        </w:rPr>
        <w:t>un año después. En 19</w:t>
      </w:r>
      <w:r w:rsidR="00E147F1" w:rsidRPr="0051537A">
        <w:rPr>
          <w:rFonts w:ascii="Times New Roman" w:hAnsi="Times New Roman" w:cs="Times New Roman"/>
          <w:sz w:val="24"/>
          <w:szCs w:val="24"/>
        </w:rPr>
        <w:t>52</w:t>
      </w:r>
      <w:r w:rsidR="00AF7DB8" w:rsidRPr="0051537A">
        <w:rPr>
          <w:rFonts w:ascii="Times New Roman" w:hAnsi="Times New Roman" w:cs="Times New Roman"/>
          <w:sz w:val="24"/>
          <w:szCs w:val="24"/>
        </w:rPr>
        <w:t>,</w:t>
      </w:r>
      <w:r w:rsidR="00E147F1" w:rsidRPr="0051537A">
        <w:rPr>
          <w:rFonts w:ascii="Times New Roman" w:hAnsi="Times New Roman" w:cs="Times New Roman"/>
          <w:sz w:val="24"/>
          <w:szCs w:val="24"/>
        </w:rPr>
        <w:t xml:space="preserve"> </w:t>
      </w:r>
      <w:r w:rsidR="00C42C76" w:rsidRPr="0051537A">
        <w:rPr>
          <w:rFonts w:ascii="Times New Roman" w:hAnsi="Times New Roman" w:cs="Times New Roman"/>
          <w:sz w:val="24"/>
          <w:szCs w:val="24"/>
        </w:rPr>
        <w:t xml:space="preserve">es designada </w:t>
      </w:r>
      <w:r w:rsidR="00E147F1" w:rsidRPr="0051537A">
        <w:rPr>
          <w:rFonts w:ascii="Times New Roman" w:hAnsi="Times New Roman" w:cs="Times New Roman"/>
          <w:sz w:val="24"/>
          <w:szCs w:val="24"/>
        </w:rPr>
        <w:t xml:space="preserve">directora de la Biblioteca Municipal </w:t>
      </w:r>
      <w:r w:rsidR="00C42C76" w:rsidRPr="0051537A">
        <w:rPr>
          <w:rFonts w:ascii="Times New Roman" w:hAnsi="Times New Roman" w:cs="Times New Roman"/>
          <w:sz w:val="24"/>
          <w:szCs w:val="24"/>
        </w:rPr>
        <w:t xml:space="preserve">y comienza a desempeñarse como </w:t>
      </w:r>
      <w:r w:rsidR="00E147F1" w:rsidRPr="0051537A">
        <w:rPr>
          <w:rFonts w:ascii="Times New Roman" w:hAnsi="Times New Roman" w:cs="Times New Roman"/>
          <w:sz w:val="24"/>
          <w:szCs w:val="24"/>
        </w:rPr>
        <w:t xml:space="preserve">consejera política del </w:t>
      </w:r>
      <w:r w:rsidR="00C42C76" w:rsidRPr="0051537A">
        <w:rPr>
          <w:rFonts w:ascii="Times New Roman" w:hAnsi="Times New Roman" w:cs="Times New Roman"/>
          <w:sz w:val="24"/>
          <w:szCs w:val="24"/>
        </w:rPr>
        <w:t xml:space="preserve">partido populista </w:t>
      </w:r>
      <w:r w:rsidR="00CC4EC6" w:rsidRPr="0051537A">
        <w:rPr>
          <w:rFonts w:ascii="Times New Roman" w:hAnsi="Times New Roman" w:cs="Times New Roman"/>
          <w:sz w:val="24"/>
          <w:szCs w:val="24"/>
        </w:rPr>
        <w:t>C. F. P.</w:t>
      </w:r>
      <w:r w:rsidR="005E3626" w:rsidRPr="0051537A">
        <w:rPr>
          <w:rFonts w:ascii="Times New Roman" w:hAnsi="Times New Roman" w:cs="Times New Roman"/>
          <w:sz w:val="24"/>
          <w:szCs w:val="24"/>
        </w:rPr>
        <w:t xml:space="preserve"> (Concentración de Fuerzas Populares).</w:t>
      </w:r>
      <w:r w:rsidR="009C193D" w:rsidRPr="0051537A">
        <w:rPr>
          <w:rFonts w:ascii="Times New Roman" w:hAnsi="Times New Roman" w:cs="Times New Roman"/>
          <w:sz w:val="24"/>
          <w:szCs w:val="24"/>
        </w:rPr>
        <w:t xml:space="preserve"> </w:t>
      </w:r>
      <w:r w:rsidR="00E74B51" w:rsidRPr="0051537A">
        <w:rPr>
          <w:rFonts w:ascii="Times New Roman" w:hAnsi="Times New Roman" w:cs="Times New Roman"/>
          <w:sz w:val="24"/>
          <w:szCs w:val="24"/>
        </w:rPr>
        <w:t>Finalmente,</w:t>
      </w:r>
      <w:r w:rsidR="009C193D" w:rsidRPr="0051537A">
        <w:rPr>
          <w:rFonts w:ascii="Times New Roman" w:hAnsi="Times New Roman" w:cs="Times New Roman"/>
          <w:sz w:val="24"/>
          <w:szCs w:val="24"/>
        </w:rPr>
        <w:t xml:space="preserve"> tras 12 años de su ingreso en la política muere a los 75 años de edad en su </w:t>
      </w:r>
      <w:r w:rsidR="00E5050C" w:rsidRPr="0051537A">
        <w:rPr>
          <w:rFonts w:ascii="Times New Roman" w:hAnsi="Times New Roman" w:cs="Times New Roman"/>
          <w:sz w:val="24"/>
          <w:szCs w:val="24"/>
        </w:rPr>
        <w:t>ciudad</w:t>
      </w:r>
      <w:r w:rsidR="00CC4EC6" w:rsidRPr="0051537A">
        <w:rPr>
          <w:rFonts w:ascii="Times New Roman" w:hAnsi="Times New Roman" w:cs="Times New Roman"/>
          <w:sz w:val="24"/>
          <w:szCs w:val="24"/>
        </w:rPr>
        <w:t xml:space="preserve"> natal </w:t>
      </w:r>
      <w:sdt>
        <w:sdtPr>
          <w:rPr>
            <w:rFonts w:ascii="Times New Roman" w:hAnsi="Times New Roman" w:cs="Times New Roman"/>
            <w:sz w:val="24"/>
            <w:szCs w:val="24"/>
          </w:rPr>
          <w:id w:val="-1039195165"/>
          <w:citation/>
        </w:sdtPr>
        <w:sdtContent>
          <w:r w:rsidR="00CC4EC6" w:rsidRPr="0051537A">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\p 55-66 \l 12298 </w:instrText>
          </w:r>
          <w:r w:rsidR="00CC4EC6" w:rsidRPr="0051537A">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(Pérez Pimentel, 1987, págs. 55-66)</w:t>
          </w:r>
          <w:r w:rsidR="00CC4EC6" w:rsidRPr="0051537A">
            <w:rPr>
              <w:rFonts w:ascii="Times New Roman" w:hAnsi="Times New Roman" w:cs="Times New Roman"/>
              <w:sz w:val="24"/>
              <w:szCs w:val="24"/>
            </w:rPr>
            <w:fldChar w:fldCharType="end"/>
          </w:r>
        </w:sdtContent>
      </w:sdt>
      <w:r w:rsidR="00CC4EC6" w:rsidRPr="0051537A">
        <w:rPr>
          <w:rFonts w:ascii="Times New Roman" w:hAnsi="Times New Roman" w:cs="Times New Roman"/>
          <w:sz w:val="24"/>
          <w:szCs w:val="24"/>
        </w:rPr>
        <w:t>.</w:t>
      </w:r>
    </w:p>
    <w:p w14:paraId="4245A6A7" w14:textId="6E7B929C" w:rsidR="00E5050C" w:rsidRDefault="00E5050C" w:rsidP="0051537A">
      <w:pPr>
        <w:pStyle w:val="Heading3"/>
        <w:spacing w:line="360" w:lineRule="auto"/>
        <w:rPr>
          <w:rFonts w:cs="Times New Roman"/>
        </w:rPr>
      </w:pPr>
      <w:bookmarkStart w:id="28" w:name="_Toc30453844"/>
      <w:r w:rsidRPr="0051537A">
        <w:rPr>
          <w:rFonts w:cs="Times New Roman"/>
        </w:rPr>
        <w:lastRenderedPageBreak/>
        <w:t>3.1</w:t>
      </w:r>
      <w:r w:rsidR="00DF78A7" w:rsidRPr="0051537A">
        <w:rPr>
          <w:rFonts w:cs="Times New Roman"/>
        </w:rPr>
        <w:t>.</w:t>
      </w:r>
      <w:r w:rsidRPr="0051537A">
        <w:rPr>
          <w:rFonts w:cs="Times New Roman"/>
        </w:rPr>
        <w:t xml:space="preserve"> Legado artístico</w:t>
      </w:r>
      <w:bookmarkEnd w:id="28"/>
    </w:p>
    <w:p w14:paraId="15B46EB3" w14:textId="1B96784F" w:rsidR="008900B6" w:rsidRPr="008900B6" w:rsidRDefault="008900B6" w:rsidP="008900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Rodolfo Pérez Pimentel (1987) en su “Diccionario biográfico del Ecuador” </w:t>
      </w:r>
      <w:sdt>
        <w:sdtPr>
          <w:rPr>
            <w:rFonts w:ascii="Times New Roman" w:hAnsi="Times New Roman" w:cs="Times New Roman"/>
            <w:sz w:val="24"/>
            <w:szCs w:val="24"/>
          </w:rPr>
          <w:id w:val="-380178826"/>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Pér87 \l 12298 </w:instrText>
          </w:r>
          <w:r>
            <w:rPr>
              <w:rFonts w:ascii="Times New Roman" w:hAnsi="Times New Roman" w:cs="Times New Roman"/>
              <w:sz w:val="24"/>
              <w:szCs w:val="24"/>
            </w:rPr>
            <w:fldChar w:fldCharType="separate"/>
          </w:r>
          <w:r w:rsidRPr="008900B6">
            <w:rPr>
              <w:rFonts w:ascii="Times New Roman" w:hAnsi="Times New Roman" w:cs="Times New Roman"/>
              <w:noProof/>
              <w:sz w:val="24"/>
              <w:szCs w:val="24"/>
            </w:rPr>
            <w:t>(Pérez Pimentel, 1987)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y Manuel Gracia en su artículo “Los Borjas americanos: su contribución al mundo de la cultura” para la revista L´IIEB</w:t>
      </w:r>
      <w:sdt>
        <w:sdtPr>
          <w:rPr>
            <w:rFonts w:ascii="Times New Roman" w:hAnsi="Times New Roman" w:cs="Times New Roman"/>
            <w:sz w:val="24"/>
            <w:szCs w:val="24"/>
          </w:rPr>
          <w:id w:val="-1730611118"/>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Gra \l 12298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8900B6">
            <w:rPr>
              <w:rFonts w:ascii="Times New Roman" w:hAnsi="Times New Roman" w:cs="Times New Roman"/>
              <w:noProof/>
              <w:sz w:val="24"/>
              <w:szCs w:val="24"/>
            </w:rPr>
            <w:t>(Gracia)</w:t>
          </w:r>
          <w:r>
            <w:rPr>
              <w:rFonts w:ascii="Times New Roman" w:hAnsi="Times New Roman" w:cs="Times New Roman"/>
              <w:sz w:val="24"/>
              <w:szCs w:val="24"/>
            </w:rPr>
            <w:fldChar w:fldCharType="end"/>
          </w:r>
        </w:sdtContent>
      </w:sdt>
      <w:r>
        <w:rPr>
          <w:rFonts w:ascii="Times New Roman" w:hAnsi="Times New Roman" w:cs="Times New Roman"/>
          <w:sz w:val="24"/>
          <w:szCs w:val="24"/>
        </w:rPr>
        <w:t>, las obras más notables de Rosa Borja son las siguientes:</w:t>
      </w:r>
    </w:p>
    <w:p w14:paraId="25E8744B" w14:textId="6BECB78A" w:rsidR="00E5050C" w:rsidRPr="0051537A" w:rsidRDefault="00E5050C" w:rsidP="0051537A">
      <w:pPr>
        <w:spacing w:line="360" w:lineRule="auto"/>
        <w:jc w:val="both"/>
        <w:rPr>
          <w:rFonts w:ascii="Times New Roman" w:hAnsi="Times New Roman" w:cs="Times New Roman"/>
          <w:b/>
          <w:sz w:val="24"/>
          <w:szCs w:val="24"/>
        </w:rPr>
      </w:pPr>
      <w:r w:rsidRPr="0051537A">
        <w:rPr>
          <w:rFonts w:ascii="Times New Roman" w:hAnsi="Times New Roman" w:cs="Times New Roman"/>
          <w:b/>
          <w:sz w:val="24"/>
          <w:szCs w:val="24"/>
        </w:rPr>
        <w:t>-</w:t>
      </w:r>
      <w:r w:rsidRPr="0051537A">
        <w:rPr>
          <w:rFonts w:ascii="Times New Roman" w:hAnsi="Times New Roman" w:cs="Times New Roman"/>
          <w:sz w:val="24"/>
          <w:szCs w:val="24"/>
        </w:rPr>
        <w:t>1930. “Aspectos de mi sendero”. Compendio de poemas y conferencias.</w:t>
      </w:r>
    </w:p>
    <w:p w14:paraId="1DCB8E9D" w14:textId="1DE6B3C8" w:rsidR="007D7F30" w:rsidRPr="0051537A" w:rsidRDefault="00E5050C"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-1932. "Las de Judas" comedia costumbrista en tres actos.</w:t>
      </w:r>
    </w:p>
    <w:p w14:paraId="34222B5F" w14:textId="162605A4" w:rsidR="00E5050C" w:rsidRPr="0051537A" w:rsidRDefault="00E5050C"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w:t>
      </w:r>
      <w:r w:rsidR="00877042" w:rsidRPr="0051537A">
        <w:rPr>
          <w:rFonts w:ascii="Times New Roman" w:hAnsi="Times New Roman" w:cs="Times New Roman"/>
          <w:sz w:val="24"/>
          <w:szCs w:val="24"/>
        </w:rPr>
        <w:t>1934. “Hacia la vida” Poemario</w:t>
      </w:r>
    </w:p>
    <w:p w14:paraId="0ABDD5E0" w14:textId="4C9A6592" w:rsidR="00E530C1" w:rsidRPr="0051537A" w:rsidRDefault="00E530C1"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-“Nadie sabe lo que vendrá mañana”</w:t>
      </w:r>
      <w:r w:rsidR="00BB2085" w:rsidRPr="0051537A">
        <w:rPr>
          <w:rFonts w:ascii="Times New Roman" w:hAnsi="Times New Roman" w:cs="Times New Roman"/>
          <w:sz w:val="24"/>
          <w:szCs w:val="24"/>
        </w:rPr>
        <w:t xml:space="preserve"> Obra de teatro.</w:t>
      </w:r>
    </w:p>
    <w:p w14:paraId="3595BDAD" w14:textId="5693215D" w:rsidR="00BB2085" w:rsidRPr="0051537A" w:rsidRDefault="00BB2085"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-1959. “Mi mundo íntimo” Autobiografía.</w:t>
      </w:r>
    </w:p>
    <w:p w14:paraId="1F7E97D2" w14:textId="6C75C503" w:rsidR="00BB2085" w:rsidRPr="0051537A" w:rsidRDefault="00BB2085"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-1959. “Ritmo Espiritual” Poemario.</w:t>
      </w:r>
    </w:p>
    <w:p w14:paraId="4A1CDC0F" w14:textId="42D06CCB" w:rsidR="00C02525" w:rsidRPr="0051537A" w:rsidRDefault="00C02525" w:rsidP="0051537A">
      <w:pPr>
        <w:pStyle w:val="Heading4"/>
        <w:spacing w:line="360" w:lineRule="auto"/>
        <w:rPr>
          <w:rFonts w:cs="Times New Roman"/>
          <w:szCs w:val="24"/>
        </w:rPr>
      </w:pPr>
      <w:r w:rsidRPr="0051537A">
        <w:rPr>
          <w:rFonts w:cs="Times New Roman"/>
          <w:szCs w:val="24"/>
        </w:rPr>
        <w:t>3.1.1</w:t>
      </w:r>
      <w:r w:rsidR="00DF78A7" w:rsidRPr="0051537A">
        <w:rPr>
          <w:rFonts w:cs="Times New Roman"/>
          <w:szCs w:val="24"/>
        </w:rPr>
        <w:t>.</w:t>
      </w:r>
      <w:r w:rsidRPr="0051537A">
        <w:rPr>
          <w:rFonts w:cs="Times New Roman"/>
          <w:szCs w:val="24"/>
        </w:rPr>
        <w:t xml:space="preserve"> Legado musical</w:t>
      </w:r>
    </w:p>
    <w:p w14:paraId="71BBC353" w14:textId="1175F461" w:rsidR="00ED61FD" w:rsidRDefault="00C02525" w:rsidP="00C1177F">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w:t>
      </w:r>
      <w:r w:rsidR="008C7B21" w:rsidRPr="0051537A">
        <w:rPr>
          <w:rFonts w:ascii="Times New Roman" w:hAnsi="Times New Roman" w:cs="Times New Roman"/>
          <w:sz w:val="24"/>
          <w:szCs w:val="24"/>
        </w:rPr>
        <w:t>1942. Primer premio de la “Asociación Argentina de Música de Cámara” por su “</w:t>
      </w:r>
      <w:r w:rsidR="00A34D1B" w:rsidRPr="0051537A">
        <w:rPr>
          <w:rFonts w:ascii="Times New Roman" w:hAnsi="Times New Roman" w:cs="Times New Roman"/>
          <w:sz w:val="24"/>
          <w:szCs w:val="24"/>
        </w:rPr>
        <w:t>Álbum</w:t>
      </w:r>
      <w:r w:rsidR="008C7B21" w:rsidRPr="0051537A">
        <w:rPr>
          <w:rFonts w:ascii="Times New Roman" w:hAnsi="Times New Roman" w:cs="Times New Roman"/>
          <w:sz w:val="24"/>
          <w:szCs w:val="24"/>
        </w:rPr>
        <w:t xml:space="preserve"> de Música”, un compendio de piezas para orquesta de cámara.</w:t>
      </w:r>
      <w:sdt>
        <w:sdtPr>
          <w:rPr>
            <w:rFonts w:ascii="Times New Roman" w:hAnsi="Times New Roman" w:cs="Times New Roman"/>
            <w:color w:val="FF0000"/>
            <w:sz w:val="24"/>
            <w:szCs w:val="24"/>
          </w:rPr>
          <w:id w:val="-405232620"/>
          <w:citation/>
        </w:sdtPr>
        <w:sdtEndPr>
          <w:rPr>
            <w:color w:val="auto"/>
          </w:rPr>
        </w:sdtEndPr>
        <w:sdtContent>
          <w:r w:rsidR="000C752D" w:rsidRPr="00C1177F">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\p 59 \l 12298 </w:instrText>
          </w:r>
          <w:r w:rsidR="000C752D" w:rsidRPr="00C1177F">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(Pérez Pimentel, 1987, pág. 59)</w:t>
          </w:r>
          <w:r w:rsidR="000C752D" w:rsidRPr="00C1177F">
            <w:rPr>
              <w:rFonts w:ascii="Times New Roman" w:hAnsi="Times New Roman" w:cs="Times New Roman"/>
              <w:sz w:val="24"/>
              <w:szCs w:val="24"/>
            </w:rPr>
            <w:fldChar w:fldCharType="end"/>
          </w:r>
        </w:sdtContent>
      </w:sdt>
      <w:r w:rsidR="00C1177F">
        <w:rPr>
          <w:rFonts w:ascii="Times New Roman" w:hAnsi="Times New Roman" w:cs="Times New Roman"/>
          <w:sz w:val="24"/>
          <w:szCs w:val="24"/>
        </w:rPr>
        <w:t>.</w:t>
      </w:r>
    </w:p>
    <w:p w14:paraId="1300B047" w14:textId="77777777" w:rsidR="00A2399A" w:rsidRDefault="00A2399A" w:rsidP="00C1177F">
      <w:pPr>
        <w:spacing w:line="360" w:lineRule="auto"/>
        <w:jc w:val="both"/>
        <w:rPr>
          <w:rFonts w:ascii="Times New Roman" w:hAnsi="Times New Roman" w:cs="Times New Roman"/>
          <w:sz w:val="24"/>
          <w:szCs w:val="24"/>
        </w:rPr>
      </w:pPr>
    </w:p>
    <w:p w14:paraId="6233D5F8" w14:textId="77777777" w:rsidR="00A2399A" w:rsidRDefault="00A2399A" w:rsidP="00C1177F">
      <w:pPr>
        <w:spacing w:line="360" w:lineRule="auto"/>
        <w:jc w:val="both"/>
        <w:rPr>
          <w:rFonts w:ascii="Times New Roman" w:hAnsi="Times New Roman" w:cs="Times New Roman"/>
          <w:sz w:val="24"/>
          <w:szCs w:val="24"/>
        </w:rPr>
      </w:pPr>
    </w:p>
    <w:p w14:paraId="79A46ED2" w14:textId="77777777" w:rsidR="00A2399A" w:rsidRDefault="00A2399A" w:rsidP="00C1177F">
      <w:pPr>
        <w:spacing w:line="360" w:lineRule="auto"/>
        <w:jc w:val="both"/>
        <w:rPr>
          <w:rFonts w:ascii="Times New Roman" w:hAnsi="Times New Roman" w:cs="Times New Roman"/>
          <w:sz w:val="24"/>
          <w:szCs w:val="24"/>
        </w:rPr>
      </w:pPr>
    </w:p>
    <w:p w14:paraId="343C656D" w14:textId="77777777" w:rsidR="00A2399A" w:rsidRDefault="00A2399A" w:rsidP="00C1177F">
      <w:pPr>
        <w:spacing w:line="360" w:lineRule="auto"/>
        <w:jc w:val="both"/>
        <w:rPr>
          <w:rFonts w:ascii="Times New Roman" w:hAnsi="Times New Roman" w:cs="Times New Roman"/>
          <w:sz w:val="24"/>
          <w:szCs w:val="24"/>
        </w:rPr>
      </w:pPr>
    </w:p>
    <w:p w14:paraId="3F126D40" w14:textId="77777777" w:rsidR="00A2399A" w:rsidRDefault="00A2399A" w:rsidP="00C1177F">
      <w:pPr>
        <w:spacing w:line="360" w:lineRule="auto"/>
        <w:jc w:val="both"/>
        <w:rPr>
          <w:rFonts w:ascii="Times New Roman" w:hAnsi="Times New Roman" w:cs="Times New Roman"/>
          <w:sz w:val="24"/>
          <w:szCs w:val="24"/>
        </w:rPr>
      </w:pPr>
    </w:p>
    <w:p w14:paraId="40F5F6E8" w14:textId="77777777" w:rsidR="00A2399A" w:rsidRDefault="00A2399A" w:rsidP="00C1177F">
      <w:pPr>
        <w:spacing w:line="360" w:lineRule="auto"/>
        <w:jc w:val="both"/>
        <w:rPr>
          <w:rFonts w:ascii="Times New Roman" w:hAnsi="Times New Roman" w:cs="Times New Roman"/>
          <w:sz w:val="24"/>
          <w:szCs w:val="24"/>
        </w:rPr>
      </w:pPr>
    </w:p>
    <w:p w14:paraId="370E0723" w14:textId="77777777" w:rsidR="00A2399A" w:rsidRPr="0051537A" w:rsidRDefault="00A2399A" w:rsidP="00C1177F">
      <w:pPr>
        <w:spacing w:line="360" w:lineRule="auto"/>
        <w:jc w:val="both"/>
        <w:rPr>
          <w:rFonts w:ascii="Times New Roman" w:hAnsi="Times New Roman" w:cs="Times New Roman"/>
          <w:sz w:val="24"/>
          <w:szCs w:val="24"/>
        </w:rPr>
      </w:pPr>
    </w:p>
    <w:p w14:paraId="7842401B" w14:textId="77777777" w:rsidR="0020403D" w:rsidRDefault="00ED61FD" w:rsidP="0051537A">
      <w:pPr>
        <w:pStyle w:val="Heading1"/>
        <w:spacing w:line="360" w:lineRule="auto"/>
        <w:rPr>
          <w:rFonts w:cs="Times New Roman"/>
          <w:szCs w:val="24"/>
        </w:rPr>
      </w:pPr>
      <w:bookmarkStart w:id="29" w:name="_Toc30453845"/>
      <w:r w:rsidRPr="0051537A">
        <w:rPr>
          <w:rFonts w:cs="Times New Roman"/>
          <w:szCs w:val="24"/>
        </w:rPr>
        <w:lastRenderedPageBreak/>
        <w:t>CAPÍTULO 2</w:t>
      </w:r>
      <w:bookmarkEnd w:id="29"/>
    </w:p>
    <w:p w14:paraId="24FF5064" w14:textId="22D59F05" w:rsidR="00ED61FD" w:rsidRPr="0051537A" w:rsidRDefault="00ED61FD" w:rsidP="0051537A">
      <w:pPr>
        <w:pStyle w:val="Heading1"/>
        <w:spacing w:line="360" w:lineRule="auto"/>
        <w:rPr>
          <w:rFonts w:cs="Times New Roman"/>
          <w:szCs w:val="24"/>
        </w:rPr>
      </w:pPr>
      <w:bookmarkStart w:id="30" w:name="_Toc30453846"/>
      <w:r w:rsidRPr="0051537A">
        <w:rPr>
          <w:rFonts w:cs="Times New Roman"/>
          <w:szCs w:val="24"/>
        </w:rPr>
        <w:t>LA CANTATA</w:t>
      </w:r>
      <w:bookmarkEnd w:id="30"/>
    </w:p>
    <w:p w14:paraId="6D0FB839" w14:textId="672F6A32" w:rsidR="00DD7CB2" w:rsidRPr="0051537A" w:rsidRDefault="004E1E15" w:rsidP="0051537A">
      <w:pPr>
        <w:spacing w:line="360" w:lineRule="auto"/>
        <w:jc w:val="both"/>
        <w:rPr>
          <w:rFonts w:ascii="Times New Roman" w:hAnsi="Times New Roman" w:cs="Times New Roman"/>
          <w:bCs/>
          <w:sz w:val="24"/>
          <w:szCs w:val="24"/>
        </w:rPr>
      </w:pPr>
      <w:r w:rsidRPr="0051537A">
        <w:rPr>
          <w:rFonts w:ascii="Times New Roman" w:hAnsi="Times New Roman" w:cs="Times New Roman"/>
          <w:bCs/>
          <w:sz w:val="24"/>
          <w:szCs w:val="24"/>
        </w:rPr>
        <w:t>La cantata es una obra musical compuesta para una o varias voces y acompañamiento instrumental</w:t>
      </w:r>
      <w:r w:rsidR="009918AB" w:rsidRPr="0051537A">
        <w:rPr>
          <w:rFonts w:ascii="Times New Roman" w:hAnsi="Times New Roman" w:cs="Times New Roman"/>
          <w:bCs/>
          <w:sz w:val="24"/>
          <w:szCs w:val="24"/>
        </w:rPr>
        <w:t xml:space="preserve">. </w:t>
      </w:r>
      <w:r w:rsidRPr="0051537A">
        <w:rPr>
          <w:rFonts w:ascii="Times New Roman" w:hAnsi="Times New Roman" w:cs="Times New Roman"/>
          <w:bCs/>
          <w:sz w:val="24"/>
          <w:szCs w:val="24"/>
        </w:rPr>
        <w:t>Surgió en el Barroco a finales del siglo XVI</w:t>
      </w:r>
      <w:r w:rsidR="006D68B6" w:rsidRPr="0051537A">
        <w:rPr>
          <w:rFonts w:ascii="Times New Roman" w:hAnsi="Times New Roman" w:cs="Times New Roman"/>
          <w:bCs/>
          <w:sz w:val="24"/>
          <w:szCs w:val="24"/>
        </w:rPr>
        <w:t>. Pese a ser considerada actua</w:t>
      </w:r>
      <w:r w:rsidR="00735E28" w:rsidRPr="0051537A">
        <w:rPr>
          <w:rFonts w:ascii="Times New Roman" w:hAnsi="Times New Roman" w:cs="Times New Roman"/>
          <w:bCs/>
          <w:sz w:val="24"/>
          <w:szCs w:val="24"/>
        </w:rPr>
        <w:t>lmen</w:t>
      </w:r>
      <w:r w:rsidR="006D68B6" w:rsidRPr="0051537A">
        <w:rPr>
          <w:rFonts w:ascii="Times New Roman" w:hAnsi="Times New Roman" w:cs="Times New Roman"/>
          <w:bCs/>
          <w:sz w:val="24"/>
          <w:szCs w:val="24"/>
        </w:rPr>
        <w:t>te como uno de los géneros vocales más importantes de esta época, en un principio solo se usaba este término para distinguir una pieza cantada de una tocada, sin embargo, es en 1620 cuando comienza a aparecer como una pieza independiente</w:t>
      </w:r>
      <w:r w:rsidR="00E862A2" w:rsidRPr="0051537A">
        <w:rPr>
          <w:rFonts w:ascii="Times New Roman" w:hAnsi="Times New Roman" w:cs="Times New Roman"/>
          <w:bCs/>
          <w:sz w:val="24"/>
          <w:szCs w:val="24"/>
        </w:rPr>
        <w:t>,</w:t>
      </w:r>
      <w:r w:rsidR="006D68B6" w:rsidRPr="0051537A">
        <w:rPr>
          <w:rFonts w:ascii="Times New Roman" w:hAnsi="Times New Roman" w:cs="Times New Roman"/>
          <w:bCs/>
          <w:sz w:val="24"/>
          <w:szCs w:val="24"/>
        </w:rPr>
        <w:t xml:space="preserve"> con cualidades distintivas de otras como la ópera y el oratorio</w:t>
      </w:r>
      <w:r w:rsidR="00FC37BA" w:rsidRPr="0051537A">
        <w:rPr>
          <w:rFonts w:ascii="Times New Roman" w:hAnsi="Times New Roman" w:cs="Times New Roman"/>
          <w:bCs/>
          <w:sz w:val="24"/>
          <w:szCs w:val="24"/>
        </w:rPr>
        <w:t>,</w:t>
      </w:r>
      <w:r w:rsidR="006D68B6" w:rsidRPr="0051537A">
        <w:rPr>
          <w:rFonts w:ascii="Times New Roman" w:hAnsi="Times New Roman" w:cs="Times New Roman"/>
          <w:bCs/>
          <w:sz w:val="24"/>
          <w:szCs w:val="24"/>
        </w:rPr>
        <w:t xml:space="preserve"> con la publicación del libro Cantade et arie de Alessandro Grandi</w:t>
      </w:r>
      <w:r w:rsidR="00AF088C" w:rsidRPr="0051537A">
        <w:rPr>
          <w:rFonts w:ascii="Times New Roman" w:hAnsi="Times New Roman" w:cs="Times New Roman"/>
          <w:bCs/>
          <w:sz w:val="24"/>
          <w:szCs w:val="24"/>
        </w:rPr>
        <w:t xml:space="preserve"> </w:t>
      </w:r>
      <w:sdt>
        <w:sdtPr>
          <w:rPr>
            <w:rFonts w:ascii="Times New Roman" w:hAnsi="Times New Roman" w:cs="Times New Roman"/>
            <w:bCs/>
            <w:sz w:val="24"/>
            <w:szCs w:val="24"/>
          </w:rPr>
          <w:id w:val="-658390400"/>
          <w:citation/>
        </w:sdtPr>
        <w:sdtContent>
          <w:r w:rsidR="006D68B6" w:rsidRPr="0051537A">
            <w:rPr>
              <w:rFonts w:ascii="Times New Roman" w:hAnsi="Times New Roman" w:cs="Times New Roman"/>
              <w:bCs/>
              <w:sz w:val="24"/>
              <w:szCs w:val="24"/>
            </w:rPr>
            <w:fldChar w:fldCharType="begin"/>
          </w:r>
          <w:r w:rsidR="00AF088C" w:rsidRPr="0051537A">
            <w:rPr>
              <w:rFonts w:ascii="Times New Roman" w:hAnsi="Times New Roman" w:cs="Times New Roman"/>
              <w:bCs/>
              <w:sz w:val="24"/>
              <w:szCs w:val="24"/>
            </w:rPr>
            <w:instrText xml:space="preserve">CITATION Tal06 \p 26 \l 12298 </w:instrText>
          </w:r>
          <w:r w:rsidR="006D68B6" w:rsidRPr="0051537A">
            <w:rPr>
              <w:rFonts w:ascii="Times New Roman" w:hAnsi="Times New Roman" w:cs="Times New Roman"/>
              <w:bCs/>
              <w:sz w:val="24"/>
              <w:szCs w:val="24"/>
            </w:rPr>
            <w:fldChar w:fldCharType="separate"/>
          </w:r>
          <w:r w:rsidR="00C63F46" w:rsidRPr="00C63F46">
            <w:rPr>
              <w:rFonts w:ascii="Times New Roman" w:hAnsi="Times New Roman" w:cs="Times New Roman"/>
              <w:noProof/>
              <w:sz w:val="24"/>
              <w:szCs w:val="24"/>
            </w:rPr>
            <w:t>(Talbot, 2006, pág. 26)</w:t>
          </w:r>
          <w:r w:rsidR="006D68B6" w:rsidRPr="0051537A">
            <w:rPr>
              <w:rFonts w:ascii="Times New Roman" w:hAnsi="Times New Roman" w:cs="Times New Roman"/>
              <w:bCs/>
              <w:sz w:val="24"/>
              <w:szCs w:val="24"/>
            </w:rPr>
            <w:fldChar w:fldCharType="end"/>
          </w:r>
        </w:sdtContent>
      </w:sdt>
      <w:r w:rsidR="00AF088C" w:rsidRPr="0051537A">
        <w:rPr>
          <w:rFonts w:ascii="Times New Roman" w:hAnsi="Times New Roman" w:cs="Times New Roman"/>
          <w:bCs/>
          <w:sz w:val="24"/>
          <w:szCs w:val="24"/>
        </w:rPr>
        <w:t xml:space="preserve">. Al igual que varias formas musicales, la cantata pasó por varias transformaciones con el paso de los siglos y los compositores. En </w:t>
      </w:r>
      <w:r w:rsidR="00DD7CB2" w:rsidRPr="0051537A">
        <w:rPr>
          <w:rFonts w:ascii="Times New Roman" w:hAnsi="Times New Roman" w:cs="Times New Roman"/>
          <w:bCs/>
          <w:sz w:val="24"/>
          <w:szCs w:val="24"/>
        </w:rPr>
        <w:t xml:space="preserve">Italia, en </w:t>
      </w:r>
      <w:r w:rsidR="00AF088C" w:rsidRPr="0051537A">
        <w:rPr>
          <w:rFonts w:ascii="Times New Roman" w:hAnsi="Times New Roman" w:cs="Times New Roman"/>
          <w:bCs/>
          <w:sz w:val="24"/>
          <w:szCs w:val="24"/>
        </w:rPr>
        <w:t>un comienzo consistía en un conjunto de variaciones estróficas cantadas</w:t>
      </w:r>
      <w:r w:rsidR="0068268C" w:rsidRPr="0051537A">
        <w:rPr>
          <w:rFonts w:ascii="Times New Roman" w:hAnsi="Times New Roman" w:cs="Times New Roman"/>
          <w:bCs/>
          <w:sz w:val="24"/>
          <w:szCs w:val="24"/>
        </w:rPr>
        <w:t xml:space="preserve"> por un </w:t>
      </w:r>
      <w:r w:rsidR="009D35C9" w:rsidRPr="0051537A">
        <w:rPr>
          <w:rFonts w:ascii="Times New Roman" w:hAnsi="Times New Roman" w:cs="Times New Roman"/>
          <w:bCs/>
          <w:sz w:val="24"/>
          <w:szCs w:val="24"/>
        </w:rPr>
        <w:t>solista sobre</w:t>
      </w:r>
      <w:r w:rsidR="00AF088C" w:rsidRPr="0051537A">
        <w:rPr>
          <w:rFonts w:ascii="Times New Roman" w:hAnsi="Times New Roman" w:cs="Times New Roman"/>
          <w:bCs/>
          <w:sz w:val="24"/>
          <w:szCs w:val="24"/>
        </w:rPr>
        <w:t xml:space="preserve"> un bajo </w:t>
      </w:r>
      <w:bookmarkStart w:id="31" w:name="nb2"/>
      <w:bookmarkEnd w:id="31"/>
      <w:r w:rsidR="00AF088C" w:rsidRPr="0051537A">
        <w:rPr>
          <w:rFonts w:ascii="Times New Roman" w:hAnsi="Times New Roman" w:cs="Times New Roman"/>
          <w:bCs/>
          <w:sz w:val="24"/>
          <w:szCs w:val="24"/>
        </w:rPr>
        <w:t>permanente a lo que se denominó “Cantata Continuo”, otras contaban con varios instrumentos melódicos o armónicos a lo que se llamó “Cantata acompañada</w:t>
      </w:r>
      <w:r w:rsidR="0068268C" w:rsidRPr="0051537A">
        <w:rPr>
          <w:rFonts w:ascii="Times New Roman" w:hAnsi="Times New Roman" w:cs="Times New Roman"/>
          <w:bCs/>
          <w:sz w:val="24"/>
          <w:szCs w:val="24"/>
        </w:rPr>
        <w:t>”. Posteriormente aparece</w:t>
      </w:r>
      <w:r w:rsidR="00DD7CB2" w:rsidRPr="0051537A">
        <w:rPr>
          <w:rFonts w:ascii="Times New Roman" w:hAnsi="Times New Roman" w:cs="Times New Roman"/>
          <w:bCs/>
          <w:sz w:val="24"/>
          <w:szCs w:val="24"/>
        </w:rPr>
        <w:t xml:space="preserve"> en varios </w:t>
      </w:r>
      <w:r w:rsidR="00FC37BA" w:rsidRPr="0051537A">
        <w:rPr>
          <w:rFonts w:ascii="Times New Roman" w:hAnsi="Times New Roman" w:cs="Times New Roman"/>
          <w:bCs/>
          <w:sz w:val="24"/>
          <w:szCs w:val="24"/>
        </w:rPr>
        <w:t>países</w:t>
      </w:r>
      <w:r w:rsidR="00DD7CB2" w:rsidRPr="0051537A">
        <w:rPr>
          <w:rFonts w:ascii="Times New Roman" w:hAnsi="Times New Roman" w:cs="Times New Roman"/>
          <w:bCs/>
          <w:sz w:val="24"/>
          <w:szCs w:val="24"/>
        </w:rPr>
        <w:t xml:space="preserve"> de Occidente</w:t>
      </w:r>
      <w:r w:rsidR="0068268C" w:rsidRPr="0051537A">
        <w:rPr>
          <w:rFonts w:ascii="Times New Roman" w:hAnsi="Times New Roman" w:cs="Times New Roman"/>
          <w:bCs/>
          <w:sz w:val="24"/>
          <w:szCs w:val="24"/>
        </w:rPr>
        <w:t xml:space="preserve"> la “Cantata </w:t>
      </w:r>
      <w:r w:rsidR="0036138A" w:rsidRPr="0051537A">
        <w:rPr>
          <w:rFonts w:ascii="Times New Roman" w:hAnsi="Times New Roman" w:cs="Times New Roman"/>
          <w:bCs/>
          <w:sz w:val="24"/>
          <w:szCs w:val="24"/>
        </w:rPr>
        <w:t>dramática” en</w:t>
      </w:r>
      <w:r w:rsidR="0068268C" w:rsidRPr="0051537A">
        <w:rPr>
          <w:rFonts w:ascii="Times New Roman" w:hAnsi="Times New Roman" w:cs="Times New Roman"/>
          <w:bCs/>
          <w:sz w:val="24"/>
          <w:szCs w:val="24"/>
        </w:rPr>
        <w:t xml:space="preserve"> la que se añadieron </w:t>
      </w:r>
      <w:r w:rsidR="00FE36DC" w:rsidRPr="0051537A">
        <w:rPr>
          <w:rFonts w:ascii="Times New Roman" w:hAnsi="Times New Roman" w:cs="Times New Roman"/>
          <w:bCs/>
          <w:sz w:val="24"/>
          <w:szCs w:val="24"/>
        </w:rPr>
        <w:t>más</w:t>
      </w:r>
      <w:r w:rsidR="0068268C" w:rsidRPr="0051537A">
        <w:rPr>
          <w:rFonts w:ascii="Times New Roman" w:hAnsi="Times New Roman" w:cs="Times New Roman"/>
          <w:bCs/>
          <w:sz w:val="24"/>
          <w:szCs w:val="24"/>
        </w:rPr>
        <w:t xml:space="preserve"> cantantes solistas con textos independientes, que generalmente contenían una </w:t>
      </w:r>
      <w:r w:rsidR="00C62A10" w:rsidRPr="0051537A">
        <w:rPr>
          <w:rFonts w:ascii="Times New Roman" w:hAnsi="Times New Roman" w:cs="Times New Roman"/>
          <w:bCs/>
          <w:sz w:val="24"/>
          <w:szCs w:val="24"/>
        </w:rPr>
        <w:t>temática dramática</w:t>
      </w:r>
      <w:r w:rsidR="00AF088C" w:rsidRPr="0051537A">
        <w:rPr>
          <w:rFonts w:ascii="Times New Roman" w:hAnsi="Times New Roman" w:cs="Times New Roman"/>
          <w:bCs/>
          <w:sz w:val="24"/>
          <w:szCs w:val="24"/>
        </w:rPr>
        <w:t xml:space="preserve"> o pastoral </w:t>
      </w:r>
      <w:r w:rsidR="0068268C" w:rsidRPr="0051537A">
        <w:rPr>
          <w:rFonts w:ascii="Times New Roman" w:hAnsi="Times New Roman" w:cs="Times New Roman"/>
          <w:bCs/>
          <w:iCs/>
          <w:sz w:val="24"/>
          <w:szCs w:val="24"/>
        </w:rPr>
        <w:t>“</w:t>
      </w:r>
      <w:r w:rsidR="00AF088C" w:rsidRPr="0051537A">
        <w:rPr>
          <w:rFonts w:ascii="Times New Roman" w:hAnsi="Times New Roman" w:cs="Times New Roman"/>
          <w:bCs/>
          <w:iCs/>
          <w:sz w:val="24"/>
          <w:szCs w:val="24"/>
        </w:rPr>
        <w:t>y su forma se estableció en la alternación de recitativos y ariosos, combinados con arias estróficas de carácter lírico o dramático</w:t>
      </w:r>
      <w:r w:rsidR="0068268C" w:rsidRPr="0051537A">
        <w:rPr>
          <w:rFonts w:ascii="Times New Roman" w:hAnsi="Times New Roman" w:cs="Times New Roman"/>
          <w:bCs/>
          <w:iCs/>
          <w:sz w:val="24"/>
          <w:szCs w:val="24"/>
        </w:rPr>
        <w:t>”</w:t>
      </w:r>
      <w:r w:rsidR="00AF088C" w:rsidRPr="0051537A">
        <w:rPr>
          <w:rFonts w:ascii="Times New Roman" w:hAnsi="Times New Roman" w:cs="Times New Roman"/>
          <w:bCs/>
          <w:sz w:val="24"/>
          <w:szCs w:val="24"/>
        </w:rPr>
        <w:t xml:space="preserve"> (Bukofzer</w:t>
      </w:r>
      <w:r w:rsidR="0068268C" w:rsidRPr="0051537A">
        <w:rPr>
          <w:rFonts w:ascii="Times New Roman" w:hAnsi="Times New Roman" w:cs="Times New Roman"/>
          <w:bCs/>
          <w:sz w:val="24"/>
          <w:szCs w:val="24"/>
        </w:rPr>
        <w:t xml:space="preserve"> cit. por Guerrero, Juliana, 2013, pag 95).</w:t>
      </w:r>
      <w:r w:rsidR="00AF088C" w:rsidRPr="0051537A">
        <w:rPr>
          <w:rFonts w:ascii="Times New Roman" w:hAnsi="Times New Roman" w:cs="Times New Roman"/>
          <w:bCs/>
          <w:sz w:val="24"/>
          <w:szCs w:val="24"/>
        </w:rPr>
        <w:t xml:space="preserve"> </w:t>
      </w:r>
    </w:p>
    <w:p w14:paraId="551344B8" w14:textId="5E2A04D6" w:rsidR="0068268C" w:rsidRPr="0051537A" w:rsidRDefault="00DD7CB2" w:rsidP="0051537A">
      <w:pPr>
        <w:spacing w:line="360" w:lineRule="auto"/>
        <w:jc w:val="both"/>
        <w:rPr>
          <w:rFonts w:ascii="Times New Roman" w:hAnsi="Times New Roman" w:cs="Times New Roman"/>
          <w:sz w:val="24"/>
          <w:szCs w:val="24"/>
        </w:rPr>
      </w:pPr>
      <w:r w:rsidRPr="0051537A">
        <w:rPr>
          <w:rFonts w:ascii="Times New Roman" w:hAnsi="Times New Roman" w:cs="Times New Roman"/>
          <w:bCs/>
          <w:sz w:val="24"/>
          <w:szCs w:val="24"/>
        </w:rPr>
        <w:t xml:space="preserve">Por otro lado, en lo que respecta a la temática se distinguen dos corrientes: secular y religiosa. La primera fue </w:t>
      </w:r>
      <w:r w:rsidR="0036138A" w:rsidRPr="0051537A">
        <w:rPr>
          <w:rFonts w:ascii="Times New Roman" w:hAnsi="Times New Roman" w:cs="Times New Roman"/>
          <w:bCs/>
          <w:sz w:val="24"/>
          <w:szCs w:val="24"/>
        </w:rPr>
        <w:t>predominante</w:t>
      </w:r>
      <w:r w:rsidRPr="0051537A">
        <w:rPr>
          <w:rFonts w:ascii="Times New Roman" w:hAnsi="Times New Roman" w:cs="Times New Roman"/>
          <w:bCs/>
          <w:sz w:val="24"/>
          <w:szCs w:val="24"/>
        </w:rPr>
        <w:t xml:space="preserve"> </w:t>
      </w:r>
      <w:r w:rsidR="00E96E20">
        <w:rPr>
          <w:rFonts w:ascii="Times New Roman" w:hAnsi="Times New Roman" w:cs="Times New Roman"/>
          <w:bCs/>
          <w:sz w:val="24"/>
          <w:szCs w:val="24"/>
        </w:rPr>
        <w:t xml:space="preserve">en </w:t>
      </w:r>
      <w:r w:rsidRPr="0051537A">
        <w:rPr>
          <w:rFonts w:ascii="Times New Roman" w:hAnsi="Times New Roman" w:cs="Times New Roman"/>
          <w:bCs/>
          <w:sz w:val="24"/>
          <w:szCs w:val="24"/>
        </w:rPr>
        <w:t xml:space="preserve">la mayoría de países de occidente como Italia, en que destacan la cantata: pastoral, histórica y </w:t>
      </w:r>
      <w:r w:rsidR="0036138A" w:rsidRPr="0051537A">
        <w:rPr>
          <w:rFonts w:ascii="Times New Roman" w:hAnsi="Times New Roman" w:cs="Times New Roman"/>
          <w:bCs/>
          <w:sz w:val="24"/>
          <w:szCs w:val="24"/>
        </w:rPr>
        <w:t>heroica</w:t>
      </w:r>
      <w:r w:rsidRPr="0051537A">
        <w:rPr>
          <w:rFonts w:ascii="Times New Roman" w:hAnsi="Times New Roman" w:cs="Times New Roman"/>
          <w:bCs/>
          <w:sz w:val="24"/>
          <w:szCs w:val="24"/>
        </w:rPr>
        <w:t>. No obstante, en Alemania existe un predominio de la cantata religiosa, la cual contenía textos litúrgicos con</w:t>
      </w:r>
      <w:r w:rsidR="009918AB" w:rsidRPr="0051537A">
        <w:rPr>
          <w:rFonts w:ascii="Times New Roman" w:hAnsi="Times New Roman" w:cs="Times New Roman"/>
          <w:bCs/>
          <w:sz w:val="24"/>
          <w:szCs w:val="24"/>
        </w:rPr>
        <w:t xml:space="preserve"> el compositor</w:t>
      </w:r>
      <w:r w:rsidRPr="0051537A">
        <w:rPr>
          <w:rFonts w:ascii="Times New Roman" w:hAnsi="Times New Roman" w:cs="Times New Roman"/>
          <w:bCs/>
          <w:sz w:val="24"/>
          <w:szCs w:val="24"/>
        </w:rPr>
        <w:t xml:space="preserve"> Johan</w:t>
      </w:r>
      <w:r w:rsidR="00610DF1">
        <w:rPr>
          <w:rFonts w:ascii="Times New Roman" w:hAnsi="Times New Roman" w:cs="Times New Roman"/>
          <w:bCs/>
          <w:sz w:val="24"/>
          <w:szCs w:val="24"/>
        </w:rPr>
        <w:t>n</w:t>
      </w:r>
      <w:r w:rsidRPr="0051537A">
        <w:rPr>
          <w:rFonts w:ascii="Times New Roman" w:hAnsi="Times New Roman" w:cs="Times New Roman"/>
          <w:bCs/>
          <w:sz w:val="24"/>
          <w:szCs w:val="24"/>
        </w:rPr>
        <w:t xml:space="preserve"> Sebastian Bach</w:t>
      </w:r>
      <w:r w:rsidR="009918AB" w:rsidRPr="0051537A">
        <w:rPr>
          <w:rFonts w:ascii="Times New Roman" w:hAnsi="Times New Roman" w:cs="Times New Roman"/>
          <w:bCs/>
          <w:sz w:val="24"/>
          <w:szCs w:val="24"/>
        </w:rPr>
        <w:t xml:space="preserve"> (1685-1750)</w:t>
      </w:r>
      <w:r w:rsidR="00FE36DC" w:rsidRPr="0051537A">
        <w:rPr>
          <w:rFonts w:ascii="Times New Roman" w:hAnsi="Times New Roman" w:cs="Times New Roman"/>
          <w:bCs/>
          <w:sz w:val="24"/>
          <w:szCs w:val="24"/>
        </w:rPr>
        <w:t xml:space="preserve"> </w:t>
      </w:r>
      <w:r w:rsidRPr="0051537A">
        <w:rPr>
          <w:rFonts w:ascii="Times New Roman" w:hAnsi="Times New Roman" w:cs="Times New Roman"/>
          <w:bCs/>
          <w:sz w:val="24"/>
          <w:szCs w:val="24"/>
        </w:rPr>
        <w:t>como su mayor exponente</w:t>
      </w:r>
      <w:r w:rsidR="00B668CE">
        <w:rPr>
          <w:rFonts w:ascii="Times New Roman" w:hAnsi="Times New Roman" w:cs="Times New Roman"/>
          <w:bCs/>
          <w:sz w:val="24"/>
          <w:szCs w:val="24"/>
        </w:rPr>
        <w:t xml:space="preserve"> </w:t>
      </w:r>
      <w:sdt>
        <w:sdtPr>
          <w:rPr>
            <w:rFonts w:ascii="Times New Roman" w:hAnsi="Times New Roman" w:cs="Times New Roman"/>
            <w:bCs/>
            <w:sz w:val="24"/>
            <w:szCs w:val="24"/>
          </w:rPr>
          <w:id w:val="39094881"/>
          <w:citation/>
        </w:sdtPr>
        <w:sdtContent>
          <w:r w:rsidR="00B668CE">
            <w:rPr>
              <w:rFonts w:ascii="Times New Roman" w:hAnsi="Times New Roman" w:cs="Times New Roman"/>
              <w:bCs/>
              <w:sz w:val="24"/>
              <w:szCs w:val="24"/>
            </w:rPr>
            <w:fldChar w:fldCharType="begin"/>
          </w:r>
          <w:r w:rsidR="00B668CE">
            <w:rPr>
              <w:rFonts w:ascii="Times New Roman" w:hAnsi="Times New Roman" w:cs="Times New Roman"/>
              <w:bCs/>
              <w:sz w:val="24"/>
              <w:szCs w:val="24"/>
            </w:rPr>
            <w:instrText xml:space="preserve"> CITATION Sán03 \l 12298 </w:instrText>
          </w:r>
          <w:r w:rsidR="00B668CE">
            <w:rPr>
              <w:rFonts w:ascii="Times New Roman" w:hAnsi="Times New Roman" w:cs="Times New Roman"/>
              <w:bCs/>
              <w:sz w:val="24"/>
              <w:szCs w:val="24"/>
            </w:rPr>
            <w:fldChar w:fldCharType="separate"/>
          </w:r>
          <w:r w:rsidR="00B668CE" w:rsidRPr="00B668CE">
            <w:rPr>
              <w:rFonts w:ascii="Times New Roman" w:hAnsi="Times New Roman" w:cs="Times New Roman"/>
              <w:noProof/>
              <w:sz w:val="24"/>
              <w:szCs w:val="24"/>
            </w:rPr>
            <w:t>(Sánchez, 2003)</w:t>
          </w:r>
          <w:r w:rsidR="00B668CE">
            <w:rPr>
              <w:rFonts w:ascii="Times New Roman" w:hAnsi="Times New Roman" w:cs="Times New Roman"/>
              <w:bCs/>
              <w:sz w:val="24"/>
              <w:szCs w:val="24"/>
            </w:rPr>
            <w:fldChar w:fldCharType="end"/>
          </w:r>
        </w:sdtContent>
      </w:sdt>
      <w:r w:rsidR="00B668CE">
        <w:rPr>
          <w:rFonts w:ascii="Times New Roman" w:hAnsi="Times New Roman" w:cs="Times New Roman"/>
          <w:bCs/>
          <w:sz w:val="24"/>
          <w:szCs w:val="24"/>
        </w:rPr>
        <w:t>.</w:t>
      </w:r>
    </w:p>
    <w:p w14:paraId="15094FAC" w14:textId="64D505E0" w:rsidR="00A34D1B" w:rsidRPr="0051537A" w:rsidRDefault="00423D1D" w:rsidP="0051537A">
      <w:pPr>
        <w:pStyle w:val="Heading2"/>
        <w:spacing w:line="360" w:lineRule="auto"/>
        <w:rPr>
          <w:rFonts w:cs="Times New Roman"/>
          <w:szCs w:val="24"/>
        </w:rPr>
      </w:pPr>
      <w:bookmarkStart w:id="32" w:name="_Toc30453847"/>
      <w:r>
        <w:rPr>
          <w:rFonts w:cs="Times New Roman"/>
          <w:szCs w:val="24"/>
        </w:rPr>
        <w:t>1</w:t>
      </w:r>
      <w:r w:rsidR="00735E28" w:rsidRPr="0051537A">
        <w:rPr>
          <w:rFonts w:cs="Times New Roman"/>
          <w:szCs w:val="24"/>
        </w:rPr>
        <w:t>.</w:t>
      </w:r>
      <w:r>
        <w:rPr>
          <w:rFonts w:cs="Times New Roman"/>
          <w:szCs w:val="24"/>
        </w:rPr>
        <w:t xml:space="preserve"> </w:t>
      </w:r>
      <w:r w:rsidR="00735E28" w:rsidRPr="0051537A">
        <w:rPr>
          <w:rFonts w:cs="Times New Roman"/>
          <w:szCs w:val="24"/>
        </w:rPr>
        <w:t>Definición y datos estructurales de la forma musical cantata</w:t>
      </w:r>
      <w:bookmarkEnd w:id="32"/>
    </w:p>
    <w:p w14:paraId="01A9D4F8" w14:textId="5E9FAE4B" w:rsidR="00735E28" w:rsidRPr="0051537A" w:rsidRDefault="00735E28"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 xml:space="preserve">Como ya se mencionó brevemente en el </w:t>
      </w:r>
      <w:r w:rsidR="0036138A" w:rsidRPr="0051537A">
        <w:rPr>
          <w:rFonts w:ascii="Times New Roman" w:hAnsi="Times New Roman" w:cs="Times New Roman"/>
          <w:sz w:val="24"/>
          <w:szCs w:val="24"/>
        </w:rPr>
        <w:t>acápite</w:t>
      </w:r>
      <w:r w:rsidRPr="0051537A">
        <w:rPr>
          <w:rFonts w:ascii="Times New Roman" w:hAnsi="Times New Roman" w:cs="Times New Roman"/>
          <w:sz w:val="24"/>
          <w:szCs w:val="24"/>
        </w:rPr>
        <w:t xml:space="preserve"> anterior, la cantata es una pieza vocal acompañada por una sección instrumental. Etimológicamente su nombre significa “música para cantar” y surge en contraposición a la sonata que alude a la “música para sonar” </w:t>
      </w:r>
      <w:r w:rsidR="00FE36DC" w:rsidRPr="0051537A">
        <w:rPr>
          <w:rFonts w:ascii="Times New Roman" w:hAnsi="Times New Roman" w:cs="Times New Roman"/>
          <w:sz w:val="24"/>
          <w:szCs w:val="24"/>
        </w:rPr>
        <w:t>refiriéndose</w:t>
      </w:r>
      <w:r w:rsidRPr="0051537A">
        <w:rPr>
          <w:rFonts w:ascii="Times New Roman" w:hAnsi="Times New Roman" w:cs="Times New Roman"/>
          <w:sz w:val="24"/>
          <w:szCs w:val="24"/>
        </w:rPr>
        <w:t xml:space="preserve"> a la</w:t>
      </w:r>
      <w:r w:rsidR="00F45E01" w:rsidRPr="0051537A">
        <w:rPr>
          <w:rFonts w:ascii="Times New Roman" w:hAnsi="Times New Roman" w:cs="Times New Roman"/>
          <w:sz w:val="24"/>
          <w:szCs w:val="24"/>
        </w:rPr>
        <w:t>s piezas solamente</w:t>
      </w:r>
      <w:r w:rsidRPr="0051537A">
        <w:rPr>
          <w:rFonts w:ascii="Times New Roman" w:hAnsi="Times New Roman" w:cs="Times New Roman"/>
          <w:sz w:val="24"/>
          <w:szCs w:val="24"/>
        </w:rPr>
        <w:t xml:space="preserve"> instrumental</w:t>
      </w:r>
      <w:r w:rsidR="001F3654" w:rsidRPr="0051537A">
        <w:rPr>
          <w:rFonts w:ascii="Times New Roman" w:hAnsi="Times New Roman" w:cs="Times New Roman"/>
          <w:sz w:val="24"/>
          <w:szCs w:val="24"/>
        </w:rPr>
        <w:t>es. En un inicio</w:t>
      </w:r>
      <w:r w:rsidR="00EA3B3E" w:rsidRPr="0051537A">
        <w:rPr>
          <w:rFonts w:ascii="Times New Roman" w:hAnsi="Times New Roman" w:cs="Times New Roman"/>
          <w:sz w:val="24"/>
          <w:szCs w:val="24"/>
        </w:rPr>
        <w:t>,</w:t>
      </w:r>
      <w:r w:rsidR="001F3654" w:rsidRPr="0051537A">
        <w:rPr>
          <w:rFonts w:ascii="Times New Roman" w:hAnsi="Times New Roman" w:cs="Times New Roman"/>
          <w:sz w:val="24"/>
          <w:szCs w:val="24"/>
        </w:rPr>
        <w:t xml:space="preserve"> esta nueva forma musical se instala en las academias italianas con un carácter profano. Sin embargo, en Alemania se vincula con textos </w:t>
      </w:r>
      <w:r w:rsidR="00FE36DC" w:rsidRPr="0051537A">
        <w:rPr>
          <w:rFonts w:ascii="Times New Roman" w:hAnsi="Times New Roman" w:cs="Times New Roman"/>
          <w:sz w:val="24"/>
          <w:szCs w:val="24"/>
        </w:rPr>
        <w:t>litúrgicos</w:t>
      </w:r>
      <w:r w:rsidR="001F3654" w:rsidRPr="0051537A">
        <w:rPr>
          <w:rFonts w:ascii="Times New Roman" w:hAnsi="Times New Roman" w:cs="Times New Roman"/>
          <w:sz w:val="24"/>
          <w:szCs w:val="24"/>
        </w:rPr>
        <w:t xml:space="preserve">, </w:t>
      </w:r>
      <w:r w:rsidR="00FE36DC" w:rsidRPr="0051537A">
        <w:rPr>
          <w:rFonts w:ascii="Times New Roman" w:hAnsi="Times New Roman" w:cs="Times New Roman"/>
          <w:sz w:val="24"/>
          <w:szCs w:val="24"/>
        </w:rPr>
        <w:t>adquiriendo</w:t>
      </w:r>
      <w:r w:rsidR="001F3654" w:rsidRPr="0051537A">
        <w:rPr>
          <w:rFonts w:ascii="Times New Roman" w:hAnsi="Times New Roman" w:cs="Times New Roman"/>
          <w:sz w:val="24"/>
          <w:szCs w:val="24"/>
        </w:rPr>
        <w:t xml:space="preserve"> una función religiosa tras la reforma luterana </w:t>
      </w:r>
      <w:sdt>
        <w:sdtPr>
          <w:rPr>
            <w:rFonts w:ascii="Times New Roman" w:hAnsi="Times New Roman" w:cs="Times New Roman"/>
            <w:sz w:val="24"/>
            <w:szCs w:val="24"/>
          </w:rPr>
          <w:id w:val="1692491345"/>
          <w:citation/>
        </w:sdtPr>
        <w:sdtContent>
          <w:r w:rsidR="00A106B8" w:rsidRPr="0051537A">
            <w:rPr>
              <w:rFonts w:ascii="Times New Roman" w:hAnsi="Times New Roman" w:cs="Times New Roman"/>
              <w:sz w:val="24"/>
              <w:szCs w:val="24"/>
            </w:rPr>
            <w:fldChar w:fldCharType="begin"/>
          </w:r>
          <w:r w:rsidR="00A106B8" w:rsidRPr="0051537A">
            <w:rPr>
              <w:rFonts w:ascii="Times New Roman" w:hAnsi="Times New Roman" w:cs="Times New Roman"/>
              <w:sz w:val="24"/>
              <w:szCs w:val="24"/>
            </w:rPr>
            <w:instrText xml:space="preserve"> CITATION Sán03 \l 12298 </w:instrText>
          </w:r>
          <w:r w:rsidR="00A106B8" w:rsidRPr="0051537A">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(Sánchez, 2003)</w:t>
          </w:r>
          <w:r w:rsidR="00A106B8" w:rsidRPr="0051537A">
            <w:rPr>
              <w:rFonts w:ascii="Times New Roman" w:hAnsi="Times New Roman" w:cs="Times New Roman"/>
              <w:sz w:val="24"/>
              <w:szCs w:val="24"/>
            </w:rPr>
            <w:fldChar w:fldCharType="end"/>
          </w:r>
        </w:sdtContent>
      </w:sdt>
      <w:r w:rsidR="00E74CBC">
        <w:rPr>
          <w:rFonts w:ascii="Times New Roman" w:hAnsi="Times New Roman" w:cs="Times New Roman"/>
          <w:sz w:val="24"/>
          <w:szCs w:val="24"/>
        </w:rPr>
        <w:t>.</w:t>
      </w:r>
    </w:p>
    <w:p w14:paraId="70ECD0F8" w14:textId="03A4AEBF" w:rsidR="00063F1D" w:rsidRPr="0051537A" w:rsidRDefault="00063F1D"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lastRenderedPageBreak/>
        <w:t xml:space="preserve">La cantata </w:t>
      </w:r>
      <w:r w:rsidR="009126E8" w:rsidRPr="0051537A">
        <w:rPr>
          <w:rFonts w:ascii="Times New Roman" w:hAnsi="Times New Roman" w:cs="Times New Roman"/>
          <w:sz w:val="24"/>
          <w:szCs w:val="24"/>
        </w:rPr>
        <w:t xml:space="preserve">presenta una </w:t>
      </w:r>
      <w:r w:rsidR="0016264B" w:rsidRPr="0051537A">
        <w:rPr>
          <w:rFonts w:ascii="Times New Roman" w:hAnsi="Times New Roman" w:cs="Times New Roman"/>
          <w:sz w:val="24"/>
          <w:szCs w:val="24"/>
        </w:rPr>
        <w:t>forma musical</w:t>
      </w:r>
      <w:r w:rsidR="009126E8" w:rsidRPr="0051537A">
        <w:rPr>
          <w:rFonts w:ascii="Times New Roman" w:hAnsi="Times New Roman" w:cs="Times New Roman"/>
          <w:sz w:val="24"/>
          <w:szCs w:val="24"/>
        </w:rPr>
        <w:t xml:space="preserve"> mixta</w:t>
      </w:r>
      <w:r w:rsidR="0016264B" w:rsidRPr="0051537A">
        <w:rPr>
          <w:rFonts w:ascii="Times New Roman" w:hAnsi="Times New Roman" w:cs="Times New Roman"/>
          <w:sz w:val="24"/>
          <w:szCs w:val="24"/>
        </w:rPr>
        <w:t xml:space="preserve"> </w:t>
      </w:r>
      <w:r w:rsidR="009126E8" w:rsidRPr="0051537A">
        <w:rPr>
          <w:rFonts w:ascii="Times New Roman" w:hAnsi="Times New Roman" w:cs="Times New Roman"/>
          <w:sz w:val="24"/>
          <w:szCs w:val="24"/>
        </w:rPr>
        <w:t xml:space="preserve">que </w:t>
      </w:r>
      <w:r w:rsidR="0016264B" w:rsidRPr="0051537A">
        <w:rPr>
          <w:rFonts w:ascii="Times New Roman" w:hAnsi="Times New Roman" w:cs="Times New Roman"/>
          <w:sz w:val="24"/>
          <w:szCs w:val="24"/>
        </w:rPr>
        <w:t>consiste en la alternancia de pasajes instrumentales con secciones corales</w:t>
      </w:r>
      <w:r w:rsidR="00B471D0" w:rsidRPr="0051537A">
        <w:rPr>
          <w:rFonts w:ascii="Times New Roman" w:hAnsi="Times New Roman" w:cs="Times New Roman"/>
          <w:sz w:val="24"/>
          <w:szCs w:val="24"/>
        </w:rPr>
        <w:t xml:space="preserve"> y solistas </w:t>
      </w:r>
      <w:r w:rsidR="00FE36DC" w:rsidRPr="0051537A">
        <w:rPr>
          <w:rFonts w:ascii="Times New Roman" w:hAnsi="Times New Roman" w:cs="Times New Roman"/>
          <w:sz w:val="24"/>
          <w:szCs w:val="24"/>
        </w:rPr>
        <w:t>en que se distinguen: arias y</w:t>
      </w:r>
      <w:r w:rsidR="00B471D0" w:rsidRPr="0051537A">
        <w:rPr>
          <w:rFonts w:ascii="Times New Roman" w:hAnsi="Times New Roman" w:cs="Times New Roman"/>
          <w:sz w:val="24"/>
          <w:szCs w:val="24"/>
        </w:rPr>
        <w:t xml:space="preserve"> recitativos. El discurso musical está guiado por el texto y las evocaciones que se quieren lograr en cada sección.</w:t>
      </w:r>
      <w:r w:rsidR="00BF3159" w:rsidRPr="0051537A">
        <w:rPr>
          <w:rFonts w:ascii="Times New Roman" w:hAnsi="Times New Roman" w:cs="Times New Roman"/>
          <w:sz w:val="24"/>
          <w:szCs w:val="24"/>
        </w:rPr>
        <w:t xml:space="preserve"> Los movimientos están determinados por la correlación con formas musicales resultantes como: obertura, rondo, etc. Aunque también pueden estar determinados por la variación de la agógica o incluso por los grandes momentos contextuales de la obra.</w:t>
      </w:r>
      <w:r w:rsidR="00FE36DC" w:rsidRPr="0051537A">
        <w:rPr>
          <w:rFonts w:ascii="Times New Roman" w:hAnsi="Times New Roman" w:cs="Times New Roman"/>
          <w:sz w:val="24"/>
          <w:szCs w:val="24"/>
        </w:rPr>
        <w:t xml:space="preserve"> </w:t>
      </w:r>
      <w:r w:rsidR="00325564" w:rsidRPr="0051537A">
        <w:rPr>
          <w:rFonts w:ascii="Times New Roman" w:hAnsi="Times New Roman" w:cs="Times New Roman"/>
          <w:sz w:val="24"/>
          <w:szCs w:val="24"/>
        </w:rPr>
        <w:t>Por ejemplo</w:t>
      </w:r>
      <w:r w:rsidR="00F83C5F">
        <w:rPr>
          <w:rFonts w:ascii="Times New Roman" w:hAnsi="Times New Roman" w:cs="Times New Roman"/>
          <w:sz w:val="24"/>
          <w:szCs w:val="24"/>
        </w:rPr>
        <w:t>,</w:t>
      </w:r>
      <w:r w:rsidR="00325564" w:rsidRPr="0051537A">
        <w:rPr>
          <w:rFonts w:ascii="Times New Roman" w:hAnsi="Times New Roman" w:cs="Times New Roman"/>
          <w:sz w:val="24"/>
          <w:szCs w:val="24"/>
        </w:rPr>
        <w:t xml:space="preserve"> la cantata “Home Guard” del compositor húngaro Endre Szervánszky</w:t>
      </w:r>
      <w:r w:rsidR="00246AAA" w:rsidRPr="0051537A">
        <w:rPr>
          <w:rFonts w:ascii="Times New Roman" w:hAnsi="Times New Roman" w:cs="Times New Roman"/>
          <w:sz w:val="24"/>
          <w:szCs w:val="24"/>
        </w:rPr>
        <w:t xml:space="preserve"> (1911-1977)</w:t>
      </w:r>
      <w:r w:rsidR="00325564" w:rsidRPr="0051537A">
        <w:rPr>
          <w:rFonts w:ascii="Times New Roman" w:hAnsi="Times New Roman" w:cs="Times New Roman"/>
          <w:sz w:val="24"/>
          <w:szCs w:val="24"/>
        </w:rPr>
        <w:t xml:space="preserve"> contiene cuatro movimientos análogos a los de una </w:t>
      </w:r>
      <w:r w:rsidR="00FE36DC" w:rsidRPr="0051537A">
        <w:rPr>
          <w:rFonts w:ascii="Times New Roman" w:hAnsi="Times New Roman" w:cs="Times New Roman"/>
          <w:sz w:val="24"/>
          <w:szCs w:val="24"/>
        </w:rPr>
        <w:t>sinfonía</w:t>
      </w:r>
      <w:r w:rsidR="00325564" w:rsidRPr="0051537A">
        <w:rPr>
          <w:rFonts w:ascii="Times New Roman" w:hAnsi="Times New Roman" w:cs="Times New Roman"/>
          <w:sz w:val="24"/>
          <w:szCs w:val="24"/>
        </w:rPr>
        <w:t xml:space="preserve"> por las variaciones del tempo. El primero es rápido, el segundo </w:t>
      </w:r>
      <w:r w:rsidR="002256E6" w:rsidRPr="0051537A">
        <w:rPr>
          <w:rFonts w:ascii="Times New Roman" w:hAnsi="Times New Roman" w:cs="Times New Roman"/>
          <w:sz w:val="24"/>
          <w:szCs w:val="24"/>
        </w:rPr>
        <w:t>es un scherzo,</w:t>
      </w:r>
      <w:r w:rsidR="00325564" w:rsidRPr="0051537A">
        <w:rPr>
          <w:rFonts w:ascii="Times New Roman" w:hAnsi="Times New Roman" w:cs="Times New Roman"/>
          <w:sz w:val="24"/>
          <w:szCs w:val="24"/>
        </w:rPr>
        <w:t xml:space="preserve"> el tercero una balada lenta</w:t>
      </w:r>
      <w:r w:rsidR="00D0574D" w:rsidRPr="0051537A">
        <w:rPr>
          <w:rFonts w:ascii="Times New Roman" w:hAnsi="Times New Roman" w:cs="Times New Roman"/>
          <w:sz w:val="24"/>
          <w:szCs w:val="24"/>
        </w:rPr>
        <w:t xml:space="preserve"> y el último vuelve a ser rápido</w:t>
      </w:r>
      <w:r w:rsidR="00325564" w:rsidRPr="0051537A">
        <w:rPr>
          <w:rFonts w:ascii="Times New Roman" w:hAnsi="Times New Roman" w:cs="Times New Roman"/>
          <w:sz w:val="24"/>
          <w:szCs w:val="24"/>
        </w:rPr>
        <w:t>. Además</w:t>
      </w:r>
      <w:r w:rsidR="00444D12" w:rsidRPr="0051537A">
        <w:rPr>
          <w:rFonts w:ascii="Times New Roman" w:hAnsi="Times New Roman" w:cs="Times New Roman"/>
          <w:sz w:val="24"/>
          <w:szCs w:val="24"/>
        </w:rPr>
        <w:t>,</w:t>
      </w:r>
      <w:r w:rsidR="00914544" w:rsidRPr="0051537A">
        <w:rPr>
          <w:rFonts w:ascii="Times New Roman" w:hAnsi="Times New Roman" w:cs="Times New Roman"/>
          <w:sz w:val="24"/>
          <w:szCs w:val="24"/>
        </w:rPr>
        <w:t xml:space="preserve"> el primer movimiento tiene una forma</w:t>
      </w:r>
      <w:r w:rsidR="00325564" w:rsidRPr="0051537A">
        <w:rPr>
          <w:rFonts w:ascii="Times New Roman" w:hAnsi="Times New Roman" w:cs="Times New Roman"/>
          <w:sz w:val="24"/>
          <w:szCs w:val="24"/>
        </w:rPr>
        <w:t xml:space="preserve"> Rondó</w:t>
      </w:r>
      <w:r w:rsidR="00914544" w:rsidRPr="0051537A">
        <w:rPr>
          <w:rFonts w:ascii="Times New Roman" w:hAnsi="Times New Roman" w:cs="Times New Roman"/>
          <w:sz w:val="24"/>
          <w:szCs w:val="24"/>
        </w:rPr>
        <w:t xml:space="preserve">, donde </w:t>
      </w:r>
      <w:r w:rsidR="00325564" w:rsidRPr="0051537A">
        <w:rPr>
          <w:rFonts w:ascii="Times New Roman" w:hAnsi="Times New Roman" w:cs="Times New Roman"/>
          <w:sz w:val="24"/>
          <w:szCs w:val="24"/>
        </w:rPr>
        <w:t>el coro se intercala con pequeñas secciones instrumentales</w:t>
      </w:r>
      <w:r w:rsidR="00D0574D" w:rsidRPr="0051537A">
        <w:rPr>
          <w:rFonts w:ascii="Times New Roman" w:hAnsi="Times New Roman" w:cs="Times New Roman"/>
          <w:sz w:val="24"/>
          <w:szCs w:val="24"/>
        </w:rPr>
        <w:t xml:space="preserve"> como una técnica para facilitar el cambio de tonalidad en la parte vocal</w:t>
      </w:r>
      <w:r w:rsidR="00914544" w:rsidRPr="0051537A">
        <w:rPr>
          <w:rFonts w:ascii="Times New Roman" w:hAnsi="Times New Roman" w:cs="Times New Roman"/>
          <w:sz w:val="24"/>
          <w:szCs w:val="24"/>
        </w:rPr>
        <w:t>. Y los demás movimientos se van</w:t>
      </w:r>
      <w:r w:rsidR="00D0574D" w:rsidRPr="0051537A">
        <w:rPr>
          <w:rFonts w:ascii="Times New Roman" w:hAnsi="Times New Roman" w:cs="Times New Roman"/>
          <w:sz w:val="24"/>
          <w:szCs w:val="24"/>
        </w:rPr>
        <w:t xml:space="preserve"> construyendo sobre temas </w:t>
      </w:r>
      <w:r w:rsidR="00FE36DC" w:rsidRPr="0051537A">
        <w:rPr>
          <w:rFonts w:ascii="Times New Roman" w:hAnsi="Times New Roman" w:cs="Times New Roman"/>
          <w:sz w:val="24"/>
          <w:szCs w:val="24"/>
        </w:rPr>
        <w:t>folclóricos</w:t>
      </w:r>
      <w:r w:rsidR="00D0574D" w:rsidRPr="0051537A">
        <w:rPr>
          <w:rFonts w:ascii="Times New Roman" w:hAnsi="Times New Roman" w:cs="Times New Roman"/>
          <w:sz w:val="24"/>
          <w:szCs w:val="24"/>
        </w:rPr>
        <w:t xml:space="preserve"> cantados y </w:t>
      </w:r>
      <w:r w:rsidR="00914544" w:rsidRPr="0051537A">
        <w:rPr>
          <w:rFonts w:ascii="Times New Roman" w:hAnsi="Times New Roman" w:cs="Times New Roman"/>
          <w:sz w:val="24"/>
          <w:szCs w:val="24"/>
        </w:rPr>
        <w:t>o</w:t>
      </w:r>
      <w:r w:rsidR="00BB79EB" w:rsidRPr="0051537A">
        <w:rPr>
          <w:rFonts w:ascii="Times New Roman" w:hAnsi="Times New Roman" w:cs="Times New Roman"/>
          <w:sz w:val="24"/>
          <w:szCs w:val="24"/>
        </w:rPr>
        <w:t>stinat</w:t>
      </w:r>
      <w:r w:rsidR="00FE36DC" w:rsidRPr="0051537A">
        <w:rPr>
          <w:rFonts w:ascii="Times New Roman" w:hAnsi="Times New Roman" w:cs="Times New Roman"/>
          <w:sz w:val="24"/>
          <w:szCs w:val="24"/>
        </w:rPr>
        <w:t>os</w:t>
      </w:r>
      <w:r w:rsidR="00D0574D" w:rsidRPr="0051537A">
        <w:rPr>
          <w:rFonts w:ascii="Times New Roman" w:hAnsi="Times New Roman" w:cs="Times New Roman"/>
          <w:sz w:val="24"/>
          <w:szCs w:val="24"/>
        </w:rPr>
        <w:t xml:space="preserve"> rítmicos que sirven como base estructural para la composición de piezas musicales grandes</w:t>
      </w:r>
      <w:sdt>
        <w:sdtPr>
          <w:rPr>
            <w:rFonts w:ascii="Times New Roman" w:hAnsi="Times New Roman" w:cs="Times New Roman"/>
            <w:sz w:val="24"/>
            <w:szCs w:val="24"/>
          </w:rPr>
          <w:id w:val="1338197252"/>
          <w:citation/>
        </w:sdtPr>
        <w:sdtContent>
          <w:r w:rsidR="008E04C8" w:rsidRPr="0051537A">
            <w:rPr>
              <w:rFonts w:ascii="Times New Roman" w:hAnsi="Times New Roman" w:cs="Times New Roman"/>
              <w:sz w:val="24"/>
              <w:szCs w:val="24"/>
            </w:rPr>
            <w:fldChar w:fldCharType="begin"/>
          </w:r>
          <w:r w:rsidR="008E04C8" w:rsidRPr="0051537A">
            <w:rPr>
              <w:rFonts w:ascii="Times New Roman" w:hAnsi="Times New Roman" w:cs="Times New Roman"/>
              <w:sz w:val="24"/>
              <w:szCs w:val="24"/>
            </w:rPr>
            <w:instrText xml:space="preserve">CITATION Fos07 \p 100-103 \l 12298 </w:instrText>
          </w:r>
          <w:r w:rsidR="008E04C8"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(Fosler-Lussier, 2007, págs. 100-103)</w:t>
          </w:r>
          <w:r w:rsidR="008E04C8" w:rsidRPr="0051537A">
            <w:rPr>
              <w:rFonts w:ascii="Times New Roman" w:hAnsi="Times New Roman" w:cs="Times New Roman"/>
              <w:sz w:val="24"/>
              <w:szCs w:val="24"/>
            </w:rPr>
            <w:fldChar w:fldCharType="end"/>
          </w:r>
        </w:sdtContent>
      </w:sdt>
      <w:r w:rsidR="005917C0">
        <w:rPr>
          <w:rFonts w:ascii="Times New Roman" w:hAnsi="Times New Roman" w:cs="Times New Roman"/>
          <w:sz w:val="24"/>
          <w:szCs w:val="24"/>
        </w:rPr>
        <w:t>.</w:t>
      </w:r>
    </w:p>
    <w:p w14:paraId="06619E4D" w14:textId="65032779" w:rsidR="009F36B9" w:rsidRPr="0051537A" w:rsidRDefault="00F356F7"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 xml:space="preserve">Otro ejemplo de esto es la cantata </w:t>
      </w:r>
      <w:r w:rsidR="00447FB9" w:rsidRPr="0051537A">
        <w:rPr>
          <w:rFonts w:ascii="Times New Roman" w:hAnsi="Times New Roman" w:cs="Times New Roman"/>
          <w:sz w:val="24"/>
          <w:szCs w:val="24"/>
        </w:rPr>
        <w:t>“</w:t>
      </w:r>
      <w:r w:rsidR="0001451A" w:rsidRPr="0051537A">
        <w:rPr>
          <w:rFonts w:ascii="Times New Roman" w:hAnsi="Times New Roman" w:cs="Times New Roman"/>
          <w:sz w:val="24"/>
          <w:szCs w:val="24"/>
          <w:lang w:val="de-DE"/>
        </w:rPr>
        <w:t xml:space="preserve">Wachet auf, ruft uns die Stimme” </w:t>
      </w:r>
      <w:r w:rsidRPr="0051537A">
        <w:rPr>
          <w:rFonts w:ascii="Times New Roman" w:hAnsi="Times New Roman" w:cs="Times New Roman"/>
          <w:sz w:val="24"/>
          <w:szCs w:val="24"/>
        </w:rPr>
        <w:t xml:space="preserve">BWV140 de Johann Sebastian Bach (1685-1750), traducida como “Despierta, la voz nos llama”. Esta cantata dividida en siete movimientos contiene: un coral con la forma musical fantasía, seguido de un recitativo, un aria, otro coral con la forma preludio, </w:t>
      </w:r>
      <w:r w:rsidR="00FC033B" w:rsidRPr="0051537A">
        <w:rPr>
          <w:rFonts w:ascii="Times New Roman" w:hAnsi="Times New Roman" w:cs="Times New Roman"/>
          <w:sz w:val="24"/>
          <w:szCs w:val="24"/>
        </w:rPr>
        <w:t>un segundo recitativo con acompañamiento de la sección de cuerdas, una nueva aria con dueto y finalmente el coral conclusivo con cuatro secciones</w:t>
      </w:r>
      <w:r w:rsidR="001B775D">
        <w:rPr>
          <w:rFonts w:ascii="Times New Roman" w:hAnsi="Times New Roman" w:cs="Times New Roman"/>
          <w:noProof/>
          <w:sz w:val="24"/>
          <w:szCs w:val="24"/>
        </w:rPr>
        <w:t xml:space="preserve"> </w:t>
      </w:r>
      <w:r w:rsidR="001B775D" w:rsidRPr="005842F2">
        <w:rPr>
          <w:rFonts w:ascii="Times New Roman" w:hAnsi="Times New Roman" w:cs="Times New Roman"/>
          <w:noProof/>
          <w:sz w:val="24"/>
          <w:szCs w:val="24"/>
        </w:rPr>
        <w:t>(Jones, Elliot</w:t>
      </w:r>
      <w:r w:rsidR="001B775D">
        <w:rPr>
          <w:rFonts w:ascii="Times New Roman" w:hAnsi="Times New Roman" w:cs="Times New Roman"/>
          <w:noProof/>
          <w:sz w:val="24"/>
          <w:szCs w:val="24"/>
        </w:rPr>
        <w:t xml:space="preserve">, </w:t>
      </w:r>
      <w:r w:rsidR="001B775D" w:rsidRPr="001B775D">
        <w:rPr>
          <w:rFonts w:ascii="Times New Roman" w:hAnsi="Times New Roman" w:cs="Times New Roman"/>
          <w:color w:val="000000"/>
          <w:sz w:val="24"/>
          <w:szCs w:val="24"/>
        </w:rPr>
        <w:t>https://courses.lumenlearning.com</w:t>
      </w:r>
      <w:r w:rsidR="001B775D">
        <w:rPr>
          <w:rFonts w:ascii="Times New Roman" w:hAnsi="Times New Roman" w:cs="Times New Roman"/>
          <w:noProof/>
          <w:sz w:val="24"/>
          <w:szCs w:val="24"/>
        </w:rPr>
        <w:t>)</w:t>
      </w:r>
      <w:r w:rsidR="00DC6B3F">
        <w:rPr>
          <w:rFonts w:ascii="Times New Roman" w:hAnsi="Times New Roman" w:cs="Times New Roman"/>
          <w:noProof/>
          <w:sz w:val="24"/>
          <w:szCs w:val="24"/>
        </w:rPr>
        <w:t>.</w:t>
      </w:r>
    </w:p>
    <w:p w14:paraId="1AF65774" w14:textId="0E91446F" w:rsidR="00246AAA" w:rsidRPr="0051537A" w:rsidRDefault="00DF78A7" w:rsidP="0051537A">
      <w:pPr>
        <w:pStyle w:val="Heading2"/>
        <w:spacing w:line="360" w:lineRule="auto"/>
        <w:rPr>
          <w:rFonts w:cs="Times New Roman"/>
          <w:szCs w:val="24"/>
        </w:rPr>
      </w:pPr>
      <w:bookmarkStart w:id="33" w:name="_Toc30453848"/>
      <w:r w:rsidRPr="0051537A">
        <w:rPr>
          <w:rFonts w:cs="Times New Roman"/>
          <w:szCs w:val="24"/>
        </w:rPr>
        <w:t>2.</w:t>
      </w:r>
      <w:r w:rsidR="00246AAA" w:rsidRPr="0051537A">
        <w:rPr>
          <w:rFonts w:cs="Times New Roman"/>
          <w:szCs w:val="24"/>
        </w:rPr>
        <w:t xml:space="preserve"> Historia de la cantata: evolución desde el barroco hasta la actualidad</w:t>
      </w:r>
      <w:bookmarkEnd w:id="33"/>
    </w:p>
    <w:p w14:paraId="2BDAE7C6" w14:textId="12C6EB95" w:rsidR="0020669F" w:rsidRPr="0051537A" w:rsidRDefault="00DC6B3F" w:rsidP="0051537A">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George Upton (1899) en su libro “T</w:t>
      </w:r>
      <w:r w:rsidRPr="00DC6B3F">
        <w:rPr>
          <w:rFonts w:ascii="Times New Roman" w:hAnsi="Times New Roman" w:cs="Times New Roman"/>
          <w:color w:val="000000"/>
          <w:sz w:val="24"/>
          <w:szCs w:val="24"/>
        </w:rPr>
        <w:t>he standard cantatas: their stories, their music and their composer</w:t>
      </w:r>
      <w:r>
        <w:rPr>
          <w:rFonts w:ascii="Times New Roman" w:hAnsi="Times New Roman" w:cs="Times New Roman"/>
          <w:sz w:val="24"/>
          <w:szCs w:val="24"/>
        </w:rPr>
        <w:t xml:space="preserve">s” trata diversos </w:t>
      </w:r>
      <w:r w:rsidR="00A2399A">
        <w:rPr>
          <w:rFonts w:ascii="Times New Roman" w:hAnsi="Times New Roman" w:cs="Times New Roman"/>
          <w:sz w:val="24"/>
          <w:szCs w:val="24"/>
        </w:rPr>
        <w:t xml:space="preserve">aspectos de las cantatas que se resumen en los siguientes puntos: Es </w:t>
      </w:r>
      <w:r w:rsidR="0036138A" w:rsidRPr="0051537A">
        <w:rPr>
          <w:rFonts w:ascii="Times New Roman" w:hAnsi="Times New Roman" w:cs="Times New Roman"/>
          <w:sz w:val="24"/>
          <w:szCs w:val="24"/>
        </w:rPr>
        <w:t>difícil</w:t>
      </w:r>
      <w:r w:rsidR="009F36B9" w:rsidRPr="0051537A">
        <w:rPr>
          <w:rFonts w:ascii="Times New Roman" w:hAnsi="Times New Roman" w:cs="Times New Roman"/>
          <w:sz w:val="24"/>
          <w:szCs w:val="24"/>
        </w:rPr>
        <w:t xml:space="preserve"> determinar con exactitud el compositor al que se le atribuye la creación de la cantata. Algunos escritores designan al cantante de capilla Giovanni Domenico Polinachi Romano</w:t>
      </w:r>
      <w:r w:rsidR="001421E6" w:rsidRPr="0051537A">
        <w:rPr>
          <w:rFonts w:ascii="Times New Roman" w:hAnsi="Times New Roman" w:cs="Times New Roman"/>
          <w:sz w:val="24"/>
          <w:szCs w:val="24"/>
        </w:rPr>
        <w:t>,</w:t>
      </w:r>
      <w:r w:rsidR="009F36B9" w:rsidRPr="0051537A">
        <w:rPr>
          <w:rFonts w:ascii="Times New Roman" w:hAnsi="Times New Roman" w:cs="Times New Roman"/>
          <w:sz w:val="24"/>
          <w:szCs w:val="24"/>
        </w:rPr>
        <w:t xml:space="preserve"> por sus obras vocales publicadas en 1918; otros al maestro </w:t>
      </w:r>
      <w:r w:rsidR="00FE36DC" w:rsidRPr="0051537A">
        <w:rPr>
          <w:rFonts w:ascii="Times New Roman" w:hAnsi="Times New Roman" w:cs="Times New Roman"/>
          <w:sz w:val="24"/>
          <w:szCs w:val="24"/>
        </w:rPr>
        <w:t>de Capilla Carissimi</w:t>
      </w:r>
      <w:r w:rsidR="001421E6" w:rsidRPr="0051537A">
        <w:rPr>
          <w:rFonts w:ascii="Times New Roman" w:hAnsi="Times New Roman" w:cs="Times New Roman"/>
          <w:sz w:val="24"/>
          <w:szCs w:val="24"/>
        </w:rPr>
        <w:t>,</w:t>
      </w:r>
      <w:r w:rsidR="00FE36DC" w:rsidRPr="0051537A">
        <w:rPr>
          <w:rFonts w:ascii="Times New Roman" w:hAnsi="Times New Roman" w:cs="Times New Roman"/>
          <w:sz w:val="24"/>
          <w:szCs w:val="24"/>
        </w:rPr>
        <w:t xml:space="preserve"> por el perfec</w:t>
      </w:r>
      <w:r w:rsidR="009F36B9" w:rsidRPr="0051537A">
        <w:rPr>
          <w:rFonts w:ascii="Times New Roman" w:hAnsi="Times New Roman" w:cs="Times New Roman"/>
          <w:sz w:val="24"/>
          <w:szCs w:val="24"/>
        </w:rPr>
        <w:t xml:space="preserve">cionamiento del recitativo y la introducción del acompañamiento de cuerdas a formas vocales de la época y finalmente se cita también a Barbara Strossi, </w:t>
      </w:r>
      <w:r w:rsidR="00FE36DC" w:rsidRPr="0051537A">
        <w:rPr>
          <w:rFonts w:ascii="Times New Roman" w:hAnsi="Times New Roman" w:cs="Times New Roman"/>
          <w:sz w:val="24"/>
          <w:szCs w:val="24"/>
        </w:rPr>
        <w:t>contemporánea</w:t>
      </w:r>
      <w:r w:rsidR="00E0354A" w:rsidRPr="0051537A">
        <w:rPr>
          <w:rFonts w:ascii="Times New Roman" w:hAnsi="Times New Roman" w:cs="Times New Roman"/>
          <w:sz w:val="24"/>
          <w:szCs w:val="24"/>
        </w:rPr>
        <w:t xml:space="preserve"> de Carisimmi por un compendio de</w:t>
      </w:r>
      <w:r w:rsidR="009F36B9" w:rsidRPr="0051537A">
        <w:rPr>
          <w:rFonts w:ascii="Times New Roman" w:hAnsi="Times New Roman" w:cs="Times New Roman"/>
          <w:sz w:val="24"/>
          <w:szCs w:val="24"/>
        </w:rPr>
        <w:t xml:space="preserve"> piezas publicadas bajo el nombre de “Cantatte, Ariette e Duetti”. Pese a est</w:t>
      </w:r>
      <w:r w:rsidR="0003576D" w:rsidRPr="0051537A">
        <w:rPr>
          <w:rFonts w:ascii="Times New Roman" w:hAnsi="Times New Roman" w:cs="Times New Roman"/>
          <w:sz w:val="24"/>
          <w:szCs w:val="24"/>
        </w:rPr>
        <w:t xml:space="preserve">e constante debate lo que </w:t>
      </w:r>
      <w:r w:rsidR="00FE36DC" w:rsidRPr="0051537A">
        <w:rPr>
          <w:rFonts w:ascii="Times New Roman" w:hAnsi="Times New Roman" w:cs="Times New Roman"/>
          <w:sz w:val="24"/>
          <w:szCs w:val="24"/>
        </w:rPr>
        <w:t>sí</w:t>
      </w:r>
      <w:r w:rsidR="0003576D" w:rsidRPr="0051537A">
        <w:rPr>
          <w:rFonts w:ascii="Times New Roman" w:hAnsi="Times New Roman" w:cs="Times New Roman"/>
          <w:sz w:val="24"/>
          <w:szCs w:val="24"/>
        </w:rPr>
        <w:t xml:space="preserve"> </w:t>
      </w:r>
      <w:r w:rsidR="00FE36DC" w:rsidRPr="0051537A">
        <w:rPr>
          <w:rFonts w:ascii="Times New Roman" w:hAnsi="Times New Roman" w:cs="Times New Roman"/>
          <w:sz w:val="24"/>
          <w:szCs w:val="24"/>
        </w:rPr>
        <w:t>está</w:t>
      </w:r>
      <w:r w:rsidR="0003576D" w:rsidRPr="0051537A">
        <w:rPr>
          <w:rFonts w:ascii="Times New Roman" w:hAnsi="Times New Roman" w:cs="Times New Roman"/>
          <w:sz w:val="24"/>
          <w:szCs w:val="24"/>
        </w:rPr>
        <w:t xml:space="preserve"> claro es que esta forma musical se </w:t>
      </w:r>
      <w:r w:rsidR="00FE36DC" w:rsidRPr="0051537A">
        <w:rPr>
          <w:rFonts w:ascii="Times New Roman" w:hAnsi="Times New Roman" w:cs="Times New Roman"/>
          <w:sz w:val="24"/>
          <w:szCs w:val="24"/>
        </w:rPr>
        <w:t>originó</w:t>
      </w:r>
      <w:r w:rsidR="0003576D" w:rsidRPr="0051537A">
        <w:rPr>
          <w:rFonts w:ascii="Times New Roman" w:hAnsi="Times New Roman" w:cs="Times New Roman"/>
          <w:sz w:val="24"/>
          <w:szCs w:val="24"/>
        </w:rPr>
        <w:t xml:space="preserve"> en Italia. En un principio</w:t>
      </w:r>
      <w:r w:rsidR="00EC1D82" w:rsidRPr="0051537A">
        <w:rPr>
          <w:rFonts w:ascii="Times New Roman" w:hAnsi="Times New Roman" w:cs="Times New Roman"/>
          <w:sz w:val="24"/>
          <w:szCs w:val="24"/>
        </w:rPr>
        <w:t>,</w:t>
      </w:r>
      <w:r w:rsidR="0003576D" w:rsidRPr="0051537A">
        <w:rPr>
          <w:rFonts w:ascii="Times New Roman" w:hAnsi="Times New Roman" w:cs="Times New Roman"/>
          <w:sz w:val="24"/>
          <w:szCs w:val="24"/>
        </w:rPr>
        <w:t xml:space="preserve"> la cantata consistía </w:t>
      </w:r>
      <w:r w:rsidR="00EC1D82" w:rsidRPr="0051537A">
        <w:rPr>
          <w:rFonts w:ascii="Times New Roman" w:hAnsi="Times New Roman" w:cs="Times New Roman"/>
          <w:sz w:val="24"/>
          <w:szCs w:val="24"/>
        </w:rPr>
        <w:t>en un recitativo</w:t>
      </w:r>
      <w:r w:rsidR="0003576D" w:rsidRPr="0051537A">
        <w:rPr>
          <w:rFonts w:ascii="Times New Roman" w:hAnsi="Times New Roman" w:cs="Times New Roman"/>
          <w:sz w:val="24"/>
          <w:szCs w:val="24"/>
        </w:rPr>
        <w:t xml:space="preserve"> que evolucionó </w:t>
      </w:r>
      <w:r w:rsidR="00FE36DC" w:rsidRPr="0051537A">
        <w:rPr>
          <w:rFonts w:ascii="Times New Roman" w:hAnsi="Times New Roman" w:cs="Times New Roman"/>
          <w:sz w:val="24"/>
          <w:szCs w:val="24"/>
        </w:rPr>
        <w:t>rápidamente</w:t>
      </w:r>
      <w:r w:rsidR="0003576D" w:rsidRPr="0051537A">
        <w:rPr>
          <w:rFonts w:ascii="Times New Roman" w:hAnsi="Times New Roman" w:cs="Times New Roman"/>
          <w:sz w:val="24"/>
          <w:szCs w:val="24"/>
        </w:rPr>
        <w:t xml:space="preserve"> a un “recitativo airoso”, que consistía en la </w:t>
      </w:r>
      <w:r w:rsidR="00FE36DC" w:rsidRPr="0051537A">
        <w:rPr>
          <w:rFonts w:ascii="Times New Roman" w:hAnsi="Times New Roman" w:cs="Times New Roman"/>
          <w:sz w:val="24"/>
          <w:szCs w:val="24"/>
        </w:rPr>
        <w:t>alternancia</w:t>
      </w:r>
      <w:r w:rsidR="0003576D" w:rsidRPr="0051537A">
        <w:rPr>
          <w:rFonts w:ascii="Times New Roman" w:hAnsi="Times New Roman" w:cs="Times New Roman"/>
          <w:sz w:val="24"/>
          <w:szCs w:val="24"/>
        </w:rPr>
        <w:t xml:space="preserve"> de dos partes </w:t>
      </w:r>
      <w:r w:rsidR="0003576D" w:rsidRPr="0051537A">
        <w:rPr>
          <w:rFonts w:ascii="Times New Roman" w:hAnsi="Times New Roman" w:cs="Times New Roman"/>
          <w:sz w:val="24"/>
          <w:szCs w:val="24"/>
        </w:rPr>
        <w:lastRenderedPageBreak/>
        <w:t>independientes</w:t>
      </w:r>
      <w:r w:rsidR="00E33DB0" w:rsidRPr="0051537A">
        <w:rPr>
          <w:rFonts w:ascii="Times New Roman" w:hAnsi="Times New Roman" w:cs="Times New Roman"/>
          <w:sz w:val="24"/>
          <w:szCs w:val="24"/>
        </w:rPr>
        <w:t xml:space="preserve"> pero consecutivas;</w:t>
      </w:r>
      <w:r w:rsidR="0003576D" w:rsidRPr="0051537A">
        <w:rPr>
          <w:rFonts w:ascii="Times New Roman" w:hAnsi="Times New Roman" w:cs="Times New Roman"/>
          <w:sz w:val="24"/>
          <w:szCs w:val="24"/>
        </w:rPr>
        <w:t xml:space="preserve"> una </w:t>
      </w:r>
      <w:r w:rsidR="00E33DB0" w:rsidRPr="0051537A">
        <w:rPr>
          <w:rFonts w:ascii="Times New Roman" w:hAnsi="Times New Roman" w:cs="Times New Roman"/>
          <w:sz w:val="24"/>
          <w:szCs w:val="24"/>
        </w:rPr>
        <w:t>guiada libremente por el texto llamado recitativo y otra con frases repetitivas escrita en tiempo ternario que es el aria. Hacia finales del siglo XVI la mayoría de cantatas tenían una temática secular, pero a partir del siglo XVII</w:t>
      </w:r>
      <w:r w:rsidR="009E16FF" w:rsidRPr="0051537A">
        <w:rPr>
          <w:rFonts w:ascii="Times New Roman" w:hAnsi="Times New Roman" w:cs="Times New Roman"/>
          <w:sz w:val="24"/>
          <w:szCs w:val="24"/>
        </w:rPr>
        <w:t>I</w:t>
      </w:r>
      <w:r w:rsidR="00E33DB0" w:rsidRPr="0051537A">
        <w:rPr>
          <w:rFonts w:ascii="Times New Roman" w:hAnsi="Times New Roman" w:cs="Times New Roman"/>
          <w:sz w:val="24"/>
          <w:szCs w:val="24"/>
        </w:rPr>
        <w:t xml:space="preserve"> se </w:t>
      </w:r>
      <w:r w:rsidR="00FE36DC" w:rsidRPr="0051537A">
        <w:rPr>
          <w:rFonts w:ascii="Times New Roman" w:hAnsi="Times New Roman" w:cs="Times New Roman"/>
          <w:sz w:val="24"/>
          <w:szCs w:val="24"/>
        </w:rPr>
        <w:t>encontró</w:t>
      </w:r>
      <w:r w:rsidR="00E33DB0" w:rsidRPr="0051537A">
        <w:rPr>
          <w:rFonts w:ascii="Times New Roman" w:hAnsi="Times New Roman" w:cs="Times New Roman"/>
          <w:sz w:val="24"/>
          <w:szCs w:val="24"/>
        </w:rPr>
        <w:t xml:space="preserve"> también una fuerte tendencia religiosa en Alemania, mientras que en </w:t>
      </w:r>
      <w:r w:rsidR="00FE36DC" w:rsidRPr="0051537A">
        <w:rPr>
          <w:rFonts w:ascii="Times New Roman" w:hAnsi="Times New Roman" w:cs="Times New Roman"/>
          <w:sz w:val="24"/>
          <w:szCs w:val="24"/>
        </w:rPr>
        <w:t>Italia</w:t>
      </w:r>
      <w:r w:rsidR="00E33DB0" w:rsidRPr="0051537A">
        <w:rPr>
          <w:rFonts w:ascii="Times New Roman" w:hAnsi="Times New Roman" w:cs="Times New Roman"/>
          <w:sz w:val="24"/>
          <w:szCs w:val="24"/>
        </w:rPr>
        <w:t xml:space="preserve"> continuaban vigentes los textos profanos. </w:t>
      </w:r>
      <w:r w:rsidR="001E048A" w:rsidRPr="0051537A">
        <w:rPr>
          <w:rFonts w:ascii="Times New Roman" w:hAnsi="Times New Roman" w:cs="Times New Roman"/>
          <w:sz w:val="24"/>
          <w:szCs w:val="24"/>
        </w:rPr>
        <w:t xml:space="preserve">Hacia el siglo XVIII con la participación de compositores como Alessandro Scarlatti (1660-1725) y Giovanni Battista Bononcini (1970-1747) en la creación de estas obras, se comenzó a añadir complejidad </w:t>
      </w:r>
      <w:r w:rsidR="0017498D" w:rsidRPr="0051537A">
        <w:rPr>
          <w:rFonts w:ascii="Times New Roman" w:hAnsi="Times New Roman" w:cs="Times New Roman"/>
          <w:sz w:val="24"/>
          <w:szCs w:val="24"/>
        </w:rPr>
        <w:t>técnica y armónica</w:t>
      </w:r>
      <w:r w:rsidR="001E048A" w:rsidRPr="0051537A">
        <w:rPr>
          <w:rFonts w:ascii="Times New Roman" w:hAnsi="Times New Roman" w:cs="Times New Roman"/>
          <w:sz w:val="24"/>
          <w:szCs w:val="24"/>
        </w:rPr>
        <w:t xml:space="preserve"> a los pasajes instrumentales, que alternan con las secciones cantadas.</w:t>
      </w:r>
      <w:r w:rsidR="0017498D" w:rsidRPr="0051537A">
        <w:rPr>
          <w:rFonts w:ascii="Times New Roman" w:hAnsi="Times New Roman" w:cs="Times New Roman"/>
          <w:sz w:val="24"/>
          <w:szCs w:val="24"/>
        </w:rPr>
        <w:t xml:space="preserve"> Hacia mediados del </w:t>
      </w:r>
      <w:r w:rsidR="009E16FF" w:rsidRPr="0051537A">
        <w:rPr>
          <w:rFonts w:ascii="Times New Roman" w:hAnsi="Times New Roman" w:cs="Times New Roman"/>
          <w:sz w:val="24"/>
          <w:szCs w:val="24"/>
        </w:rPr>
        <w:t>siglo XVIII y principios del S.XIX, con la llegada del clasicismo, la cantata adquir</w:t>
      </w:r>
      <w:r w:rsidR="00FE36DC" w:rsidRPr="0051537A">
        <w:rPr>
          <w:rFonts w:ascii="Times New Roman" w:hAnsi="Times New Roman" w:cs="Times New Roman"/>
          <w:sz w:val="24"/>
          <w:szCs w:val="24"/>
        </w:rPr>
        <w:t>ió una nueva forma denominada “</w:t>
      </w:r>
      <w:r w:rsidR="009E16FF" w:rsidRPr="0051537A">
        <w:rPr>
          <w:rFonts w:ascii="Times New Roman" w:hAnsi="Times New Roman" w:cs="Times New Roman"/>
          <w:sz w:val="24"/>
          <w:szCs w:val="24"/>
        </w:rPr>
        <w:t>Aria de Concierto”. En 1787 con la publicación de la cantata “Guinona Lucina” de Giovanni Paisiello</w:t>
      </w:r>
      <w:r w:rsidR="0020669F" w:rsidRPr="0051537A">
        <w:rPr>
          <w:rFonts w:ascii="Times New Roman" w:hAnsi="Times New Roman" w:cs="Times New Roman"/>
          <w:sz w:val="24"/>
          <w:szCs w:val="24"/>
        </w:rPr>
        <w:t xml:space="preserve"> (1740-1816)</w:t>
      </w:r>
      <w:r w:rsidR="009E16FF" w:rsidRPr="0051537A">
        <w:rPr>
          <w:rFonts w:ascii="Times New Roman" w:hAnsi="Times New Roman" w:cs="Times New Roman"/>
          <w:sz w:val="24"/>
          <w:szCs w:val="24"/>
        </w:rPr>
        <w:t xml:space="preserve">, se entremezcla por primera vez la </w:t>
      </w:r>
      <w:r w:rsidR="00FE36DC" w:rsidRPr="0051537A">
        <w:rPr>
          <w:rFonts w:ascii="Times New Roman" w:hAnsi="Times New Roman" w:cs="Times New Roman"/>
          <w:sz w:val="24"/>
          <w:szCs w:val="24"/>
        </w:rPr>
        <w:t>línea</w:t>
      </w:r>
      <w:r w:rsidR="009E16FF" w:rsidRPr="0051537A">
        <w:rPr>
          <w:rFonts w:ascii="Times New Roman" w:hAnsi="Times New Roman" w:cs="Times New Roman"/>
          <w:sz w:val="24"/>
          <w:szCs w:val="24"/>
        </w:rPr>
        <w:t xml:space="preserve"> melódica con los coros</w:t>
      </w:r>
      <w:r w:rsidR="00E74CBC">
        <w:rPr>
          <w:rFonts w:ascii="Times New Roman" w:hAnsi="Times New Roman" w:cs="Times New Roman"/>
          <w:sz w:val="24"/>
          <w:szCs w:val="24"/>
        </w:rPr>
        <w:t xml:space="preserve"> </w:t>
      </w:r>
      <w:sdt>
        <w:sdtPr>
          <w:rPr>
            <w:rFonts w:ascii="Times New Roman" w:hAnsi="Times New Roman" w:cs="Times New Roman"/>
            <w:sz w:val="24"/>
            <w:szCs w:val="24"/>
          </w:rPr>
          <w:id w:val="763881441"/>
          <w:citation/>
        </w:sdtPr>
        <w:sdtContent>
          <w:r w:rsidR="00E74CBC">
            <w:rPr>
              <w:rFonts w:ascii="Times New Roman" w:hAnsi="Times New Roman" w:cs="Times New Roman"/>
              <w:sz w:val="24"/>
              <w:szCs w:val="24"/>
            </w:rPr>
            <w:fldChar w:fldCharType="begin"/>
          </w:r>
          <w:r w:rsidR="00E74CBC">
            <w:rPr>
              <w:rFonts w:ascii="Times New Roman" w:hAnsi="Times New Roman" w:cs="Times New Roman"/>
              <w:sz w:val="24"/>
              <w:szCs w:val="24"/>
            </w:rPr>
            <w:instrText xml:space="preserve"> CITATION Upt99 \l 12298 </w:instrText>
          </w:r>
          <w:r w:rsidR="00E74CBC">
            <w:rPr>
              <w:rFonts w:ascii="Times New Roman" w:hAnsi="Times New Roman" w:cs="Times New Roman"/>
              <w:sz w:val="24"/>
              <w:szCs w:val="24"/>
            </w:rPr>
            <w:fldChar w:fldCharType="separate"/>
          </w:r>
          <w:r w:rsidR="00E74CBC" w:rsidRPr="00E74CBC">
            <w:rPr>
              <w:rFonts w:ascii="Times New Roman" w:hAnsi="Times New Roman" w:cs="Times New Roman"/>
              <w:noProof/>
              <w:sz w:val="24"/>
              <w:szCs w:val="24"/>
            </w:rPr>
            <w:t>(Upton, 1899)</w:t>
          </w:r>
          <w:r w:rsidR="00E74CBC">
            <w:rPr>
              <w:rFonts w:ascii="Times New Roman" w:hAnsi="Times New Roman" w:cs="Times New Roman"/>
              <w:sz w:val="24"/>
              <w:szCs w:val="24"/>
            </w:rPr>
            <w:fldChar w:fldCharType="end"/>
          </w:r>
        </w:sdtContent>
      </w:sdt>
      <w:r w:rsidR="00E74CBC">
        <w:rPr>
          <w:rFonts w:ascii="Times New Roman" w:hAnsi="Times New Roman" w:cs="Times New Roman"/>
          <w:sz w:val="24"/>
          <w:szCs w:val="24"/>
        </w:rPr>
        <w:t>.</w:t>
      </w:r>
    </w:p>
    <w:p w14:paraId="0C42A190" w14:textId="33B426AA" w:rsidR="003E7418" w:rsidRPr="0051537A" w:rsidRDefault="0020669F"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 xml:space="preserve">En Francia se </w:t>
      </w:r>
      <w:r w:rsidR="00FE36DC" w:rsidRPr="0051537A">
        <w:rPr>
          <w:rFonts w:ascii="Times New Roman" w:hAnsi="Times New Roman" w:cs="Times New Roman"/>
          <w:sz w:val="24"/>
          <w:szCs w:val="24"/>
        </w:rPr>
        <w:t>continuó</w:t>
      </w:r>
      <w:r w:rsidRPr="0051537A">
        <w:rPr>
          <w:rFonts w:ascii="Times New Roman" w:hAnsi="Times New Roman" w:cs="Times New Roman"/>
          <w:sz w:val="24"/>
          <w:szCs w:val="24"/>
        </w:rPr>
        <w:t xml:space="preserve"> con una forma similar, que presentaba una armonía desarrollada, melodías con rasgos alegres y recitativos adecuadamente adaptados a los acentos del idioma. En Alemania durante esta época la cantata ya se estaba aproximando a la forma actual, </w:t>
      </w:r>
      <w:r w:rsidR="00657D4E" w:rsidRPr="0051537A">
        <w:rPr>
          <w:rFonts w:ascii="Times New Roman" w:hAnsi="Times New Roman" w:cs="Times New Roman"/>
          <w:sz w:val="24"/>
          <w:szCs w:val="24"/>
        </w:rPr>
        <w:t>debido a</w:t>
      </w:r>
      <w:r w:rsidRPr="0051537A">
        <w:rPr>
          <w:rFonts w:ascii="Times New Roman" w:hAnsi="Times New Roman" w:cs="Times New Roman"/>
          <w:sz w:val="24"/>
          <w:szCs w:val="24"/>
        </w:rPr>
        <w:t xml:space="preserve"> que en un comienzo tuvo una connotación</w:t>
      </w:r>
      <w:r w:rsidR="00657D4E" w:rsidRPr="0051537A">
        <w:rPr>
          <w:rFonts w:ascii="Times New Roman" w:hAnsi="Times New Roman" w:cs="Times New Roman"/>
          <w:sz w:val="24"/>
          <w:szCs w:val="24"/>
        </w:rPr>
        <w:t xml:space="preserve"> sacra</w:t>
      </w:r>
      <w:r w:rsidRPr="0051537A">
        <w:rPr>
          <w:rFonts w:ascii="Times New Roman" w:hAnsi="Times New Roman" w:cs="Times New Roman"/>
          <w:sz w:val="24"/>
          <w:szCs w:val="24"/>
        </w:rPr>
        <w:t>, con el uso de los textos del evangelio como base de la composición.</w:t>
      </w:r>
      <w:r w:rsidR="00657D4E" w:rsidRPr="0051537A">
        <w:rPr>
          <w:rFonts w:ascii="Times New Roman" w:hAnsi="Times New Roman" w:cs="Times New Roman"/>
          <w:sz w:val="24"/>
          <w:szCs w:val="24"/>
        </w:rPr>
        <w:t xml:space="preserve"> Estas cantatas a diferencia de las creadas en otros países, tenían una función </w:t>
      </w:r>
      <w:r w:rsidR="00FE36DC" w:rsidRPr="0051537A">
        <w:rPr>
          <w:rFonts w:ascii="Times New Roman" w:hAnsi="Times New Roman" w:cs="Times New Roman"/>
          <w:sz w:val="24"/>
          <w:szCs w:val="24"/>
        </w:rPr>
        <w:t>eclesiástica</w:t>
      </w:r>
      <w:r w:rsidR="00657D4E" w:rsidRPr="0051537A">
        <w:rPr>
          <w:rFonts w:ascii="Times New Roman" w:hAnsi="Times New Roman" w:cs="Times New Roman"/>
          <w:sz w:val="24"/>
          <w:szCs w:val="24"/>
        </w:rPr>
        <w:t>, no se creaban con un fin comercial</w:t>
      </w:r>
      <w:r w:rsidR="00E74CBC">
        <w:rPr>
          <w:rFonts w:ascii="Times New Roman" w:hAnsi="Times New Roman" w:cs="Times New Roman"/>
          <w:sz w:val="24"/>
          <w:szCs w:val="24"/>
        </w:rPr>
        <w:t xml:space="preserve"> </w:t>
      </w:r>
      <w:sdt>
        <w:sdtPr>
          <w:rPr>
            <w:rFonts w:ascii="Times New Roman" w:hAnsi="Times New Roman" w:cs="Times New Roman"/>
            <w:sz w:val="24"/>
            <w:szCs w:val="24"/>
          </w:rPr>
          <w:id w:val="178792928"/>
          <w:citation/>
        </w:sdtPr>
        <w:sdtContent>
          <w:r w:rsidR="00E74CBC">
            <w:rPr>
              <w:rFonts w:ascii="Times New Roman" w:hAnsi="Times New Roman" w:cs="Times New Roman"/>
              <w:sz w:val="24"/>
              <w:szCs w:val="24"/>
            </w:rPr>
            <w:fldChar w:fldCharType="begin"/>
          </w:r>
          <w:r w:rsidR="00E74CBC">
            <w:rPr>
              <w:rFonts w:ascii="Times New Roman" w:hAnsi="Times New Roman" w:cs="Times New Roman"/>
              <w:sz w:val="24"/>
              <w:szCs w:val="24"/>
            </w:rPr>
            <w:instrText xml:space="preserve"> CITATION Upt99 \l 12298 </w:instrText>
          </w:r>
          <w:r w:rsidR="00E74CBC">
            <w:rPr>
              <w:rFonts w:ascii="Times New Roman" w:hAnsi="Times New Roman" w:cs="Times New Roman"/>
              <w:sz w:val="24"/>
              <w:szCs w:val="24"/>
            </w:rPr>
            <w:fldChar w:fldCharType="separate"/>
          </w:r>
          <w:r w:rsidR="00E74CBC" w:rsidRPr="00E74CBC">
            <w:rPr>
              <w:rFonts w:ascii="Times New Roman" w:hAnsi="Times New Roman" w:cs="Times New Roman"/>
              <w:noProof/>
              <w:sz w:val="24"/>
              <w:szCs w:val="24"/>
            </w:rPr>
            <w:t>(Upton, 1899)</w:t>
          </w:r>
          <w:r w:rsidR="00E74CBC">
            <w:rPr>
              <w:rFonts w:ascii="Times New Roman" w:hAnsi="Times New Roman" w:cs="Times New Roman"/>
              <w:sz w:val="24"/>
              <w:szCs w:val="24"/>
            </w:rPr>
            <w:fldChar w:fldCharType="end"/>
          </w:r>
        </w:sdtContent>
      </w:sdt>
      <w:r w:rsidR="00E74CBC">
        <w:rPr>
          <w:rFonts w:ascii="Times New Roman" w:hAnsi="Times New Roman" w:cs="Times New Roman"/>
          <w:sz w:val="24"/>
          <w:szCs w:val="24"/>
        </w:rPr>
        <w:t>.</w:t>
      </w:r>
    </w:p>
    <w:p w14:paraId="3FDD3FD9" w14:textId="03D47306" w:rsidR="00DF5880" w:rsidRPr="0051537A" w:rsidRDefault="00DF5880"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 xml:space="preserve">Hacia los siglos XX y XXI con el modernismo y la época </w:t>
      </w:r>
      <w:r w:rsidR="00FE36DC" w:rsidRPr="0051537A">
        <w:rPr>
          <w:rFonts w:ascii="Times New Roman" w:hAnsi="Times New Roman" w:cs="Times New Roman"/>
          <w:sz w:val="24"/>
          <w:szCs w:val="24"/>
        </w:rPr>
        <w:t>contemporánea</w:t>
      </w:r>
      <w:r w:rsidR="008810B8" w:rsidRPr="0051537A">
        <w:rPr>
          <w:rFonts w:ascii="Times New Roman" w:hAnsi="Times New Roman" w:cs="Times New Roman"/>
          <w:sz w:val="24"/>
          <w:szCs w:val="24"/>
        </w:rPr>
        <w:t>, la cantata admite el uso de</w:t>
      </w:r>
      <w:r w:rsidRPr="0051537A">
        <w:rPr>
          <w:rFonts w:ascii="Times New Roman" w:hAnsi="Times New Roman" w:cs="Times New Roman"/>
          <w:sz w:val="24"/>
          <w:szCs w:val="24"/>
        </w:rPr>
        <w:t xml:space="preserve"> una </w:t>
      </w:r>
      <w:r w:rsidR="00FE36DC" w:rsidRPr="0051537A">
        <w:rPr>
          <w:rFonts w:ascii="Times New Roman" w:hAnsi="Times New Roman" w:cs="Times New Roman"/>
          <w:sz w:val="24"/>
          <w:szCs w:val="24"/>
        </w:rPr>
        <w:t>representación</w:t>
      </w:r>
      <w:r w:rsidRPr="0051537A">
        <w:rPr>
          <w:rFonts w:ascii="Times New Roman" w:hAnsi="Times New Roman" w:cs="Times New Roman"/>
          <w:sz w:val="24"/>
          <w:szCs w:val="24"/>
        </w:rPr>
        <w:t xml:space="preserve"> teatral, hecho que no formaba parte de la forma musical tradicional. Se considera actualmente, que una </w:t>
      </w:r>
      <w:r w:rsidR="00FE36DC" w:rsidRPr="0051537A">
        <w:rPr>
          <w:rFonts w:ascii="Times New Roman" w:hAnsi="Times New Roman" w:cs="Times New Roman"/>
          <w:sz w:val="24"/>
          <w:szCs w:val="24"/>
        </w:rPr>
        <w:t>obra</w:t>
      </w:r>
      <w:r w:rsidRPr="0051537A">
        <w:rPr>
          <w:rFonts w:ascii="Times New Roman" w:hAnsi="Times New Roman" w:cs="Times New Roman"/>
          <w:sz w:val="24"/>
          <w:szCs w:val="24"/>
        </w:rPr>
        <w:t xml:space="preserve"> musical adquiere esta denom</w:t>
      </w:r>
      <w:r w:rsidR="00FE36DC" w:rsidRPr="0051537A">
        <w:rPr>
          <w:rFonts w:ascii="Times New Roman" w:hAnsi="Times New Roman" w:cs="Times New Roman"/>
          <w:sz w:val="24"/>
          <w:szCs w:val="24"/>
        </w:rPr>
        <w:t>inación cuando existe una alter</w:t>
      </w:r>
      <w:r w:rsidRPr="0051537A">
        <w:rPr>
          <w:rFonts w:ascii="Times New Roman" w:hAnsi="Times New Roman" w:cs="Times New Roman"/>
          <w:sz w:val="24"/>
          <w:szCs w:val="24"/>
        </w:rPr>
        <w:t>n</w:t>
      </w:r>
      <w:r w:rsidR="00FE36DC" w:rsidRPr="0051537A">
        <w:rPr>
          <w:rFonts w:ascii="Times New Roman" w:hAnsi="Times New Roman" w:cs="Times New Roman"/>
          <w:sz w:val="24"/>
          <w:szCs w:val="24"/>
        </w:rPr>
        <w:t>an</w:t>
      </w:r>
      <w:r w:rsidRPr="0051537A">
        <w:rPr>
          <w:rFonts w:ascii="Times New Roman" w:hAnsi="Times New Roman" w:cs="Times New Roman"/>
          <w:sz w:val="24"/>
          <w:szCs w:val="24"/>
        </w:rPr>
        <w:t>cia de pasajes instrumentales con vocales, en los que consta</w:t>
      </w:r>
      <w:r w:rsidR="00D975EB" w:rsidRPr="0051537A">
        <w:rPr>
          <w:rFonts w:ascii="Times New Roman" w:hAnsi="Times New Roman" w:cs="Times New Roman"/>
          <w:sz w:val="24"/>
          <w:szCs w:val="24"/>
        </w:rPr>
        <w:t>n</w:t>
      </w:r>
      <w:r w:rsidRPr="0051537A">
        <w:rPr>
          <w:rFonts w:ascii="Times New Roman" w:hAnsi="Times New Roman" w:cs="Times New Roman"/>
          <w:sz w:val="24"/>
          <w:szCs w:val="24"/>
        </w:rPr>
        <w:t xml:space="preserve"> recitativo</w:t>
      </w:r>
      <w:r w:rsidR="008810B8" w:rsidRPr="0051537A">
        <w:rPr>
          <w:rFonts w:ascii="Times New Roman" w:hAnsi="Times New Roman" w:cs="Times New Roman"/>
          <w:sz w:val="24"/>
          <w:szCs w:val="24"/>
        </w:rPr>
        <w:t>s</w:t>
      </w:r>
      <w:r w:rsidR="00D975EB" w:rsidRPr="0051537A">
        <w:rPr>
          <w:rFonts w:ascii="Times New Roman" w:hAnsi="Times New Roman" w:cs="Times New Roman"/>
          <w:sz w:val="24"/>
          <w:szCs w:val="24"/>
        </w:rPr>
        <w:t>, arias y corales</w:t>
      </w:r>
      <w:r w:rsidRPr="0051537A">
        <w:rPr>
          <w:rFonts w:ascii="Times New Roman" w:hAnsi="Times New Roman" w:cs="Times New Roman"/>
          <w:sz w:val="24"/>
          <w:szCs w:val="24"/>
        </w:rPr>
        <w:t>. Siempre y cuando no sea demasiado larga como para convertirse en una ópera o demasiado corta como para ser una balada. Es decir</w:t>
      </w:r>
      <w:r w:rsidR="005B541A" w:rsidRPr="0051537A">
        <w:rPr>
          <w:rFonts w:ascii="Times New Roman" w:hAnsi="Times New Roman" w:cs="Times New Roman"/>
          <w:sz w:val="24"/>
          <w:szCs w:val="24"/>
        </w:rPr>
        <w:t>,</w:t>
      </w:r>
      <w:r w:rsidRPr="0051537A">
        <w:rPr>
          <w:rFonts w:ascii="Times New Roman" w:hAnsi="Times New Roman" w:cs="Times New Roman"/>
          <w:sz w:val="24"/>
          <w:szCs w:val="24"/>
        </w:rPr>
        <w:t xml:space="preserve"> debe tener una duración intermedia de 30 a 90 minutos y puede adaptarse a cualquier trama o narrativa.</w:t>
      </w:r>
      <w:sdt>
        <w:sdtPr>
          <w:rPr>
            <w:rFonts w:ascii="Times New Roman" w:hAnsi="Times New Roman" w:cs="Times New Roman"/>
            <w:sz w:val="24"/>
            <w:szCs w:val="24"/>
          </w:rPr>
          <w:id w:val="1843430371"/>
          <w:citation/>
        </w:sdtPr>
        <w:sdtContent>
          <w:r w:rsidR="00913FCF" w:rsidRPr="0051537A">
            <w:rPr>
              <w:rFonts w:ascii="Times New Roman" w:hAnsi="Times New Roman" w:cs="Times New Roman"/>
              <w:sz w:val="24"/>
              <w:szCs w:val="24"/>
            </w:rPr>
            <w:fldChar w:fldCharType="begin"/>
          </w:r>
          <w:r w:rsidR="00F76432">
            <w:rPr>
              <w:rFonts w:ascii="Times New Roman" w:hAnsi="Times New Roman" w:cs="Times New Roman"/>
              <w:sz w:val="24"/>
              <w:szCs w:val="24"/>
            </w:rPr>
            <w:instrText xml:space="preserve">CITATION Upt99 \l 12298 </w:instrText>
          </w:r>
          <w:r w:rsidR="00913FCF"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(Upton, 1899)</w:t>
          </w:r>
          <w:r w:rsidR="00913FCF" w:rsidRPr="0051537A">
            <w:rPr>
              <w:rFonts w:ascii="Times New Roman" w:hAnsi="Times New Roman" w:cs="Times New Roman"/>
              <w:sz w:val="24"/>
              <w:szCs w:val="24"/>
            </w:rPr>
            <w:fldChar w:fldCharType="end"/>
          </w:r>
        </w:sdtContent>
      </w:sdt>
    </w:p>
    <w:p w14:paraId="1FF2AB92" w14:textId="3B632742" w:rsidR="00913FCF" w:rsidRPr="0051537A" w:rsidRDefault="0045651C" w:rsidP="0051537A">
      <w:pPr>
        <w:pStyle w:val="Heading2"/>
        <w:spacing w:line="360" w:lineRule="auto"/>
        <w:rPr>
          <w:rFonts w:cs="Times New Roman"/>
          <w:szCs w:val="24"/>
        </w:rPr>
      </w:pPr>
      <w:bookmarkStart w:id="34" w:name="_Toc30453849"/>
      <w:r w:rsidRPr="0051537A">
        <w:rPr>
          <w:rFonts w:cs="Times New Roman"/>
          <w:szCs w:val="24"/>
        </w:rPr>
        <w:t>3</w:t>
      </w:r>
      <w:r w:rsidR="00DF78A7" w:rsidRPr="0051537A">
        <w:rPr>
          <w:rFonts w:cs="Times New Roman"/>
          <w:szCs w:val="24"/>
        </w:rPr>
        <w:t>.</w:t>
      </w:r>
      <w:r w:rsidRPr="0051537A">
        <w:rPr>
          <w:rFonts w:cs="Times New Roman"/>
          <w:szCs w:val="24"/>
        </w:rPr>
        <w:t xml:space="preserve"> Principales exponentes</w:t>
      </w:r>
      <w:bookmarkEnd w:id="34"/>
    </w:p>
    <w:p w14:paraId="2197E505" w14:textId="5B39BBF8" w:rsidR="0092086B" w:rsidRPr="0051537A" w:rsidRDefault="0073679C"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Como se puede constatar en la</w:t>
      </w:r>
      <w:r w:rsidR="0092086B" w:rsidRPr="0051537A">
        <w:rPr>
          <w:rFonts w:ascii="Times New Roman" w:hAnsi="Times New Roman" w:cs="Times New Roman"/>
          <w:sz w:val="24"/>
          <w:szCs w:val="24"/>
        </w:rPr>
        <w:t xml:space="preserve"> historia de la cantata previamente resumida, han existido muchos compositores en diferentes países y épocas que han creado importantes trabajos referentes a este tipo de pieza vocal. </w:t>
      </w:r>
    </w:p>
    <w:p w14:paraId="50ECFA0D" w14:textId="639214A6" w:rsidR="0092086B" w:rsidRPr="0051537A" w:rsidRDefault="0092086B" w:rsidP="0051537A">
      <w:pPr>
        <w:pStyle w:val="Heading3"/>
        <w:spacing w:line="360" w:lineRule="auto"/>
        <w:rPr>
          <w:rFonts w:cs="Times New Roman"/>
        </w:rPr>
      </w:pPr>
      <w:bookmarkStart w:id="35" w:name="_Toc30453850"/>
      <w:r w:rsidRPr="0051537A">
        <w:rPr>
          <w:rFonts w:cs="Times New Roman"/>
        </w:rPr>
        <w:lastRenderedPageBreak/>
        <w:t>3.1</w:t>
      </w:r>
      <w:r w:rsidR="00DF78A7" w:rsidRPr="0051537A">
        <w:rPr>
          <w:rFonts w:cs="Times New Roman"/>
        </w:rPr>
        <w:t>.</w:t>
      </w:r>
      <w:r w:rsidRPr="0051537A">
        <w:rPr>
          <w:rFonts w:cs="Times New Roman"/>
        </w:rPr>
        <w:t xml:space="preserve"> En Europa</w:t>
      </w:r>
      <w:bookmarkEnd w:id="35"/>
    </w:p>
    <w:p w14:paraId="30E77588" w14:textId="6BB657E1" w:rsidR="0092086B" w:rsidRPr="0051537A" w:rsidRDefault="000B2036"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En el</w:t>
      </w:r>
      <w:r w:rsidR="0092086B" w:rsidRPr="0051537A">
        <w:rPr>
          <w:rFonts w:ascii="Times New Roman" w:hAnsi="Times New Roman" w:cs="Times New Roman"/>
          <w:sz w:val="24"/>
          <w:szCs w:val="24"/>
        </w:rPr>
        <w:t xml:space="preserve"> </w:t>
      </w:r>
      <w:r w:rsidRPr="0051537A">
        <w:rPr>
          <w:rFonts w:ascii="Times New Roman" w:hAnsi="Times New Roman" w:cs="Times New Roman"/>
          <w:sz w:val="24"/>
          <w:szCs w:val="24"/>
        </w:rPr>
        <w:t xml:space="preserve">Barroco </w:t>
      </w:r>
      <w:r w:rsidR="0092086B" w:rsidRPr="0051537A">
        <w:rPr>
          <w:rFonts w:ascii="Times New Roman" w:hAnsi="Times New Roman" w:cs="Times New Roman"/>
          <w:sz w:val="24"/>
          <w:szCs w:val="24"/>
        </w:rPr>
        <w:t xml:space="preserve">destacan los italianos: </w:t>
      </w:r>
      <w:r w:rsidR="00DD5720" w:rsidRPr="0051537A">
        <w:rPr>
          <w:rFonts w:ascii="Times New Roman" w:hAnsi="Times New Roman" w:cs="Times New Roman"/>
          <w:sz w:val="24"/>
          <w:szCs w:val="24"/>
        </w:rPr>
        <w:t>Bar</w:t>
      </w:r>
      <w:r w:rsidR="005C7CE8" w:rsidRPr="0051537A">
        <w:rPr>
          <w:rFonts w:ascii="Times New Roman" w:hAnsi="Times New Roman" w:cs="Times New Roman"/>
          <w:sz w:val="24"/>
          <w:szCs w:val="24"/>
        </w:rPr>
        <w:t>b</w:t>
      </w:r>
      <w:r w:rsidR="00DD5720" w:rsidRPr="0051537A">
        <w:rPr>
          <w:rFonts w:ascii="Times New Roman" w:hAnsi="Times New Roman" w:cs="Times New Roman"/>
          <w:sz w:val="24"/>
          <w:szCs w:val="24"/>
        </w:rPr>
        <w:t xml:space="preserve">ara Strozzi(1619-1677), </w:t>
      </w:r>
      <w:r w:rsidR="0092086B" w:rsidRPr="0051537A">
        <w:rPr>
          <w:rFonts w:ascii="Times New Roman" w:hAnsi="Times New Roman" w:cs="Times New Roman"/>
          <w:sz w:val="24"/>
          <w:szCs w:val="24"/>
        </w:rPr>
        <w:t>Giacomo Carissimi (1605-1674), Luigi Rossi (1589-1653)</w:t>
      </w:r>
      <w:r w:rsidR="00DD5720" w:rsidRPr="0051537A">
        <w:rPr>
          <w:rFonts w:ascii="Times New Roman" w:hAnsi="Times New Roman" w:cs="Times New Roman"/>
          <w:sz w:val="24"/>
          <w:szCs w:val="24"/>
        </w:rPr>
        <w:t>,</w:t>
      </w:r>
      <w:r w:rsidR="0092086B" w:rsidRPr="0051537A">
        <w:rPr>
          <w:rFonts w:ascii="Times New Roman" w:hAnsi="Times New Roman" w:cs="Times New Roman"/>
          <w:sz w:val="24"/>
          <w:szCs w:val="24"/>
        </w:rPr>
        <w:t> Pietro Antonio Cesti (1623-1669), discípulo de Carissimi</w:t>
      </w:r>
      <w:r w:rsidR="00DD5720" w:rsidRPr="0051537A">
        <w:rPr>
          <w:rFonts w:ascii="Times New Roman" w:hAnsi="Times New Roman" w:cs="Times New Roman"/>
          <w:sz w:val="24"/>
          <w:szCs w:val="24"/>
        </w:rPr>
        <w:t>, Giovanni Legrenzi (1626-1690)</w:t>
      </w:r>
      <w:r w:rsidRPr="0051537A">
        <w:rPr>
          <w:rFonts w:ascii="Times New Roman" w:hAnsi="Times New Roman" w:cs="Times New Roman"/>
          <w:sz w:val="24"/>
          <w:szCs w:val="24"/>
        </w:rPr>
        <w:t>, Giambatista Bassani (1650-1716), Giovanni Battista Bononcini (1670-1747)</w:t>
      </w:r>
      <w:r w:rsidR="00A77812" w:rsidRPr="0051537A">
        <w:rPr>
          <w:rFonts w:ascii="Times New Roman" w:hAnsi="Times New Roman" w:cs="Times New Roman"/>
          <w:sz w:val="24"/>
          <w:szCs w:val="24"/>
        </w:rPr>
        <w:t xml:space="preserve">, </w:t>
      </w:r>
      <w:r w:rsidR="000354F5" w:rsidRPr="0051537A">
        <w:rPr>
          <w:rFonts w:ascii="Times New Roman" w:hAnsi="Times New Roman" w:cs="Times New Roman"/>
          <w:sz w:val="24"/>
          <w:szCs w:val="24"/>
        </w:rPr>
        <w:t>Francesco Gasparini(1661-1727),</w:t>
      </w:r>
      <w:r w:rsidR="00A77812" w:rsidRPr="0051537A">
        <w:rPr>
          <w:rFonts w:ascii="Times New Roman" w:hAnsi="Times New Roman" w:cs="Times New Roman"/>
          <w:sz w:val="24"/>
          <w:szCs w:val="24"/>
        </w:rPr>
        <w:t xml:space="preserve">Giovanni Battista Pergolesi​ (1710-1736) </w:t>
      </w:r>
      <w:r w:rsidRPr="0051537A">
        <w:rPr>
          <w:rFonts w:ascii="Times New Roman" w:hAnsi="Times New Roman" w:cs="Times New Roman"/>
          <w:sz w:val="24"/>
          <w:szCs w:val="24"/>
        </w:rPr>
        <w:t xml:space="preserve"> </w:t>
      </w:r>
      <w:r w:rsidR="004B174A" w:rsidRPr="0051537A">
        <w:rPr>
          <w:rFonts w:ascii="Times New Roman" w:hAnsi="Times New Roman" w:cs="Times New Roman"/>
          <w:sz w:val="24"/>
          <w:szCs w:val="24"/>
        </w:rPr>
        <w:t xml:space="preserve">y </w:t>
      </w:r>
      <w:r w:rsidR="004B174A" w:rsidRPr="0051537A">
        <w:rPr>
          <w:rFonts w:ascii="Times New Roman" w:hAnsi="Times New Roman" w:cs="Times New Roman"/>
          <w:bCs/>
          <w:sz w:val="24"/>
          <w:szCs w:val="24"/>
        </w:rPr>
        <w:t>Alessandro Scarlatti</w:t>
      </w:r>
      <w:r w:rsidR="004B174A" w:rsidRPr="0051537A">
        <w:rPr>
          <w:rFonts w:ascii="Times New Roman" w:hAnsi="Times New Roman" w:cs="Times New Roman"/>
          <w:sz w:val="24"/>
          <w:szCs w:val="24"/>
        </w:rPr>
        <w:t> (</w:t>
      </w:r>
      <w:hyperlink r:id="rId9" w:tooltip="1660" w:history="1">
        <w:r w:rsidR="004B174A" w:rsidRPr="0051537A">
          <w:rPr>
            <w:rStyle w:val="Hyperlink"/>
            <w:rFonts w:ascii="Times New Roman" w:hAnsi="Times New Roman" w:cs="Times New Roman"/>
            <w:color w:val="auto"/>
            <w:sz w:val="24"/>
            <w:szCs w:val="24"/>
            <w:u w:val="none"/>
          </w:rPr>
          <w:t>1660</w:t>
        </w:r>
      </w:hyperlink>
      <w:r w:rsidR="00A77812" w:rsidRPr="0051537A">
        <w:rPr>
          <w:rFonts w:ascii="Times New Roman" w:hAnsi="Times New Roman" w:cs="Times New Roman"/>
          <w:sz w:val="24"/>
          <w:szCs w:val="24"/>
        </w:rPr>
        <w:t>-</w:t>
      </w:r>
      <w:hyperlink r:id="rId10" w:tooltip="1725" w:history="1">
        <w:r w:rsidR="004B174A" w:rsidRPr="0051537A">
          <w:rPr>
            <w:rStyle w:val="Hyperlink"/>
            <w:rFonts w:ascii="Times New Roman" w:hAnsi="Times New Roman" w:cs="Times New Roman"/>
            <w:color w:val="auto"/>
            <w:sz w:val="24"/>
            <w:szCs w:val="24"/>
            <w:u w:val="none"/>
          </w:rPr>
          <w:t>1725</w:t>
        </w:r>
      </w:hyperlink>
      <w:r w:rsidR="004B174A" w:rsidRPr="0051537A">
        <w:rPr>
          <w:rFonts w:ascii="Times New Roman" w:hAnsi="Times New Roman" w:cs="Times New Roman"/>
          <w:sz w:val="24"/>
          <w:szCs w:val="24"/>
        </w:rPr>
        <w:t>)</w:t>
      </w:r>
      <w:r w:rsidR="00A77812" w:rsidRPr="0051537A">
        <w:rPr>
          <w:rFonts w:ascii="Times New Roman" w:hAnsi="Times New Roman" w:cs="Times New Roman"/>
          <w:sz w:val="24"/>
          <w:szCs w:val="24"/>
        </w:rPr>
        <w:t>,</w:t>
      </w:r>
      <w:r w:rsidR="004B174A" w:rsidRPr="0051537A">
        <w:rPr>
          <w:rFonts w:ascii="Times New Roman" w:hAnsi="Times New Roman" w:cs="Times New Roman"/>
          <w:sz w:val="24"/>
          <w:szCs w:val="24"/>
        </w:rPr>
        <w:t xml:space="preserve"> uno de los compositores más destacados del género, con cientos de cantatas publicadas y a quien se le atribuye l</w:t>
      </w:r>
      <w:r w:rsidR="005C7CE8" w:rsidRPr="0051537A">
        <w:rPr>
          <w:rFonts w:ascii="Times New Roman" w:hAnsi="Times New Roman" w:cs="Times New Roman"/>
          <w:sz w:val="24"/>
          <w:szCs w:val="24"/>
        </w:rPr>
        <w:t>a</w:t>
      </w:r>
      <w:r w:rsidR="004B174A" w:rsidRPr="0051537A">
        <w:rPr>
          <w:rFonts w:ascii="Times New Roman" w:hAnsi="Times New Roman" w:cs="Times New Roman"/>
          <w:sz w:val="24"/>
          <w:szCs w:val="24"/>
        </w:rPr>
        <w:t xml:space="preserve"> introducción del acompañamiento instrumental complejo al recitativo. </w:t>
      </w:r>
      <w:r w:rsidR="0092086B" w:rsidRPr="0051537A">
        <w:rPr>
          <w:rFonts w:ascii="Times New Roman" w:hAnsi="Times New Roman" w:cs="Times New Roman"/>
          <w:sz w:val="24"/>
          <w:szCs w:val="24"/>
        </w:rPr>
        <w:t xml:space="preserve">En Alemania </w:t>
      </w:r>
      <w:r w:rsidRPr="0051537A">
        <w:rPr>
          <w:rFonts w:ascii="Times New Roman" w:hAnsi="Times New Roman" w:cs="Times New Roman"/>
          <w:sz w:val="24"/>
          <w:szCs w:val="24"/>
        </w:rPr>
        <w:t xml:space="preserve">sobresale el trabajo de Georg Friedrich Händel (1685-1759), con </w:t>
      </w:r>
      <w:r w:rsidR="00A77812" w:rsidRPr="0051537A">
        <w:rPr>
          <w:rFonts w:ascii="Times New Roman" w:hAnsi="Times New Roman" w:cs="Times New Roman"/>
          <w:sz w:val="24"/>
          <w:szCs w:val="24"/>
        </w:rPr>
        <w:t>más</w:t>
      </w:r>
      <w:r w:rsidRPr="0051537A">
        <w:rPr>
          <w:rFonts w:ascii="Times New Roman" w:hAnsi="Times New Roman" w:cs="Times New Roman"/>
          <w:sz w:val="24"/>
          <w:szCs w:val="24"/>
        </w:rPr>
        <w:t xml:space="preserve"> de 100 cantatas</w:t>
      </w:r>
      <w:r w:rsidR="00C56C3F" w:rsidRPr="0051537A">
        <w:rPr>
          <w:rFonts w:ascii="Times New Roman" w:hAnsi="Times New Roman" w:cs="Times New Roman"/>
          <w:sz w:val="24"/>
          <w:szCs w:val="24"/>
        </w:rPr>
        <w:t xml:space="preserve"> entre sacras y seculares</w:t>
      </w:r>
      <w:r w:rsidRPr="0051537A">
        <w:rPr>
          <w:rFonts w:ascii="Times New Roman" w:hAnsi="Times New Roman" w:cs="Times New Roman"/>
          <w:sz w:val="24"/>
          <w:szCs w:val="24"/>
        </w:rPr>
        <w:t>;</w:t>
      </w:r>
      <w:r w:rsidR="006D792E" w:rsidRPr="0051537A">
        <w:rPr>
          <w:rFonts w:ascii="Times New Roman" w:hAnsi="Times New Roman" w:cs="Times New Roman"/>
          <w:sz w:val="24"/>
          <w:szCs w:val="24"/>
        </w:rPr>
        <w:t xml:space="preserve"> Johann Sebastian Bach (1685-1750)</w:t>
      </w:r>
      <w:r w:rsidR="003345FC" w:rsidRPr="0051537A">
        <w:rPr>
          <w:rFonts w:ascii="Times New Roman" w:hAnsi="Times New Roman" w:cs="Times New Roman"/>
          <w:sz w:val="24"/>
          <w:szCs w:val="24"/>
        </w:rPr>
        <w:t xml:space="preserve"> con alrededor de 380 </w:t>
      </w:r>
      <w:r w:rsidR="00007AEE" w:rsidRPr="0051537A">
        <w:rPr>
          <w:rFonts w:ascii="Times New Roman" w:hAnsi="Times New Roman" w:cs="Times New Roman"/>
          <w:sz w:val="24"/>
          <w:szCs w:val="24"/>
        </w:rPr>
        <w:t xml:space="preserve">cantatas, </w:t>
      </w:r>
      <w:r w:rsidR="00686B90" w:rsidRPr="0051537A">
        <w:rPr>
          <w:rFonts w:ascii="Times New Roman" w:hAnsi="Times New Roman" w:cs="Times New Roman"/>
          <w:sz w:val="24"/>
          <w:szCs w:val="24"/>
        </w:rPr>
        <w:t>en su mayoría sacaras. Bach</w:t>
      </w:r>
      <w:r w:rsidR="006E45E1" w:rsidRPr="0051537A">
        <w:rPr>
          <w:rFonts w:ascii="Times New Roman" w:hAnsi="Times New Roman" w:cs="Times New Roman"/>
          <w:sz w:val="24"/>
          <w:szCs w:val="24"/>
        </w:rPr>
        <w:t>,</w:t>
      </w:r>
      <w:r w:rsidR="00686B90" w:rsidRPr="0051537A">
        <w:rPr>
          <w:rFonts w:ascii="Times New Roman" w:hAnsi="Times New Roman" w:cs="Times New Roman"/>
          <w:sz w:val="24"/>
          <w:szCs w:val="24"/>
        </w:rPr>
        <w:t xml:space="preserve"> es considerado el máximo representante de esta forma musical, en la que generalmente usaba una estructura de siete movimientos con instrumentación de 4 voces y orquesta completa, abriendo la pieza con el coro y cerrando con un coral.</w:t>
      </w:r>
      <w:r w:rsidR="006D792E" w:rsidRPr="0051537A">
        <w:rPr>
          <w:rFonts w:ascii="Times New Roman" w:hAnsi="Times New Roman" w:cs="Times New Roman"/>
          <w:sz w:val="24"/>
          <w:szCs w:val="24"/>
        </w:rPr>
        <w:t xml:space="preserve"> </w:t>
      </w:r>
      <w:r w:rsidRPr="0051537A">
        <w:rPr>
          <w:rFonts w:ascii="Times New Roman" w:hAnsi="Times New Roman" w:cs="Times New Roman"/>
          <w:sz w:val="24"/>
          <w:szCs w:val="24"/>
        </w:rPr>
        <w:t xml:space="preserve"> </w:t>
      </w:r>
      <w:r w:rsidR="00A77812" w:rsidRPr="0051537A">
        <w:rPr>
          <w:rFonts w:ascii="Times New Roman" w:hAnsi="Times New Roman" w:cs="Times New Roman"/>
          <w:sz w:val="24"/>
          <w:szCs w:val="24"/>
        </w:rPr>
        <w:t>En Francia, hay también un auge importante de compositores que presentan rasgos y técnicas musicales</w:t>
      </w:r>
      <w:r w:rsidR="000354F5" w:rsidRPr="0051537A">
        <w:rPr>
          <w:rFonts w:ascii="Times New Roman" w:hAnsi="Times New Roman" w:cs="Times New Roman"/>
          <w:sz w:val="24"/>
          <w:szCs w:val="24"/>
        </w:rPr>
        <w:t xml:space="preserve"> complejas, en que se encuentran: Michel Pignolet de Montéclair (1667 – 1737),</w:t>
      </w:r>
      <w:r w:rsidR="0053382C" w:rsidRPr="0051537A">
        <w:rPr>
          <w:rFonts w:ascii="Times New Roman" w:hAnsi="Times New Roman" w:cs="Times New Roman"/>
          <w:sz w:val="24"/>
          <w:szCs w:val="24"/>
        </w:rPr>
        <w:t xml:space="preserve"> Jean-Joseph Mouret (1682-1738), </w:t>
      </w:r>
      <w:r w:rsidR="000354F5" w:rsidRPr="0051537A">
        <w:rPr>
          <w:rFonts w:ascii="Times New Roman" w:hAnsi="Times New Roman" w:cs="Times New Roman"/>
          <w:sz w:val="24"/>
          <w:szCs w:val="24"/>
        </w:rPr>
        <w:t xml:space="preserve">  </w:t>
      </w:r>
      <w:r w:rsidR="0053382C" w:rsidRPr="0051537A">
        <w:rPr>
          <w:rFonts w:ascii="Times New Roman" w:hAnsi="Times New Roman" w:cs="Times New Roman"/>
          <w:sz w:val="24"/>
          <w:szCs w:val="24"/>
        </w:rPr>
        <w:t>Jean-Baptiste Stuck (1680- 1755),  Louis-Nicolas Clérambault (1676 - 1749)</w:t>
      </w:r>
      <w:r w:rsidR="003642D5" w:rsidRPr="0051537A">
        <w:rPr>
          <w:rFonts w:ascii="Times New Roman" w:hAnsi="Times New Roman" w:cs="Times New Roman"/>
          <w:sz w:val="24"/>
          <w:szCs w:val="24"/>
        </w:rPr>
        <w:t xml:space="preserve"> y </w:t>
      </w:r>
      <w:r w:rsidR="000354F5" w:rsidRPr="0051537A">
        <w:rPr>
          <w:rFonts w:ascii="Times New Roman" w:hAnsi="Times New Roman" w:cs="Times New Roman"/>
          <w:sz w:val="24"/>
          <w:szCs w:val="24"/>
        </w:rPr>
        <w:t>André Campra (1660-1744)</w:t>
      </w:r>
      <w:r w:rsidR="003642D5" w:rsidRPr="0051537A">
        <w:rPr>
          <w:rFonts w:ascii="Times New Roman" w:hAnsi="Times New Roman" w:cs="Times New Roman"/>
          <w:sz w:val="24"/>
          <w:szCs w:val="24"/>
        </w:rPr>
        <w:t>, quien junto con Jean-Jacques Rousseau (1712 –1778)</w:t>
      </w:r>
      <w:r w:rsidR="00CB1C02" w:rsidRPr="0051537A">
        <w:rPr>
          <w:rFonts w:ascii="Times New Roman" w:hAnsi="Times New Roman" w:cs="Times New Roman"/>
          <w:sz w:val="24"/>
          <w:szCs w:val="24"/>
        </w:rPr>
        <w:t>,</w:t>
      </w:r>
      <w:r w:rsidR="00FE5EBC" w:rsidRPr="0051537A">
        <w:rPr>
          <w:rFonts w:ascii="Times New Roman" w:hAnsi="Times New Roman" w:cs="Times New Roman"/>
          <w:sz w:val="24"/>
          <w:szCs w:val="24"/>
        </w:rPr>
        <w:t xml:space="preserve"> se encuentra</w:t>
      </w:r>
      <w:r w:rsidR="003642D5" w:rsidRPr="0051537A">
        <w:rPr>
          <w:rFonts w:ascii="Times New Roman" w:hAnsi="Times New Roman" w:cs="Times New Roman"/>
          <w:sz w:val="24"/>
          <w:szCs w:val="24"/>
        </w:rPr>
        <w:t xml:space="preserve"> en la transición entre el barro</w:t>
      </w:r>
      <w:r w:rsidR="00B612CF" w:rsidRPr="0051537A">
        <w:rPr>
          <w:rFonts w:ascii="Times New Roman" w:hAnsi="Times New Roman" w:cs="Times New Roman"/>
          <w:sz w:val="24"/>
          <w:szCs w:val="24"/>
        </w:rPr>
        <w:t>co y el clasicismo. El primero,</w:t>
      </w:r>
      <w:r w:rsidR="003642D5" w:rsidRPr="0051537A">
        <w:rPr>
          <w:rFonts w:ascii="Times New Roman" w:hAnsi="Times New Roman" w:cs="Times New Roman"/>
          <w:sz w:val="24"/>
          <w:szCs w:val="24"/>
        </w:rPr>
        <w:t xml:space="preserve"> se ubica en estos movimientos no por la fecha sino por los nuevos elementos musicales que otorgó a la ópera francesa. Y el segundo</w:t>
      </w:r>
      <w:r w:rsidR="00B612CF" w:rsidRPr="0051537A">
        <w:rPr>
          <w:rFonts w:ascii="Times New Roman" w:hAnsi="Times New Roman" w:cs="Times New Roman"/>
          <w:sz w:val="24"/>
          <w:szCs w:val="24"/>
        </w:rPr>
        <w:t>, entra en este movimiento artístico,</w:t>
      </w:r>
      <w:r w:rsidR="003642D5" w:rsidRPr="0051537A">
        <w:rPr>
          <w:rFonts w:ascii="Times New Roman" w:hAnsi="Times New Roman" w:cs="Times New Roman"/>
          <w:sz w:val="24"/>
          <w:szCs w:val="24"/>
        </w:rPr>
        <w:t xml:space="preserve"> tanto por la datación anual como por el estilo</w:t>
      </w:r>
      <w:sdt>
        <w:sdtPr>
          <w:rPr>
            <w:rFonts w:ascii="Times New Roman" w:hAnsi="Times New Roman" w:cs="Times New Roman"/>
            <w:sz w:val="24"/>
            <w:szCs w:val="24"/>
          </w:rPr>
          <w:id w:val="-930736944"/>
          <w:citation/>
        </w:sdtPr>
        <w:sdtContent>
          <w:r w:rsidR="00B515C7" w:rsidRPr="0051537A">
            <w:rPr>
              <w:rFonts w:ascii="Times New Roman" w:hAnsi="Times New Roman" w:cs="Times New Roman"/>
              <w:sz w:val="24"/>
              <w:szCs w:val="24"/>
            </w:rPr>
            <w:fldChar w:fldCharType="begin"/>
          </w:r>
          <w:r w:rsidR="00F26BFC" w:rsidRPr="0051537A">
            <w:rPr>
              <w:rFonts w:ascii="Times New Roman" w:hAnsi="Times New Roman" w:cs="Times New Roman"/>
              <w:sz w:val="24"/>
              <w:szCs w:val="24"/>
            </w:rPr>
            <w:instrText xml:space="preserve">CITATION Put99 \l 12298 </w:instrText>
          </w:r>
          <w:r w:rsidR="00B515C7"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(Putnam Upton, 1899)</w:t>
          </w:r>
          <w:r w:rsidR="00B515C7" w:rsidRPr="0051537A">
            <w:rPr>
              <w:rFonts w:ascii="Times New Roman" w:hAnsi="Times New Roman" w:cs="Times New Roman"/>
              <w:sz w:val="24"/>
              <w:szCs w:val="24"/>
            </w:rPr>
            <w:fldChar w:fldCharType="end"/>
          </w:r>
        </w:sdtContent>
      </w:sdt>
      <w:r w:rsidR="00F641EE">
        <w:rPr>
          <w:rFonts w:ascii="Times New Roman" w:hAnsi="Times New Roman" w:cs="Times New Roman"/>
          <w:sz w:val="24"/>
          <w:szCs w:val="24"/>
        </w:rPr>
        <w:t>.</w:t>
      </w:r>
    </w:p>
    <w:p w14:paraId="1A5C7A60" w14:textId="3B414F1F" w:rsidR="00C56C3F" w:rsidRPr="0051537A" w:rsidRDefault="00C56C3F"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 xml:space="preserve"> A partir de 1800 la cantata comenzó a adquirir una significación más libre en cuanto a parámetros musicales formales, lo cual permitió que muchas obras </w:t>
      </w:r>
      <w:r w:rsidR="00C41A59" w:rsidRPr="0051537A">
        <w:rPr>
          <w:rFonts w:ascii="Times New Roman" w:hAnsi="Times New Roman" w:cs="Times New Roman"/>
          <w:sz w:val="24"/>
          <w:szCs w:val="24"/>
        </w:rPr>
        <w:t>de variados compositores puedan enmarcarse en esta acepción. Entre estos destacan: “Der glorreiche Augenblick” (El movimiento glorioso) de Ludwig van Beethoven (1770-1827), “Walpurgis</w:t>
      </w:r>
      <w:r w:rsidR="007C7FDA" w:rsidRPr="0051537A">
        <w:rPr>
          <w:rFonts w:ascii="Times New Roman" w:hAnsi="Times New Roman" w:cs="Times New Roman"/>
          <w:sz w:val="24"/>
          <w:szCs w:val="24"/>
        </w:rPr>
        <w:t xml:space="preserve"> Night”, la “sinfonía-cantata” (</w:t>
      </w:r>
      <w:r w:rsidR="00C41A59" w:rsidRPr="0051537A">
        <w:rPr>
          <w:rFonts w:ascii="Times New Roman" w:hAnsi="Times New Roman" w:cs="Times New Roman"/>
          <w:sz w:val="24"/>
          <w:szCs w:val="24"/>
        </w:rPr>
        <w:t>Hymn of Praise</w:t>
      </w:r>
      <w:r w:rsidR="007C7FDA" w:rsidRPr="0051537A">
        <w:rPr>
          <w:rFonts w:ascii="Times New Roman" w:hAnsi="Times New Roman" w:cs="Times New Roman"/>
          <w:sz w:val="24"/>
          <w:szCs w:val="24"/>
        </w:rPr>
        <w:t>)</w:t>
      </w:r>
      <w:r w:rsidR="00C41A59" w:rsidRPr="0051537A">
        <w:rPr>
          <w:rFonts w:ascii="Times New Roman" w:hAnsi="Times New Roman" w:cs="Times New Roman"/>
          <w:sz w:val="24"/>
          <w:szCs w:val="24"/>
        </w:rPr>
        <w:t xml:space="preserve">, entre otras de Felix Mendelssohn (1809- 1847), en Alemania. </w:t>
      </w:r>
      <w:r w:rsidR="00CB27FB" w:rsidRPr="0051537A">
        <w:rPr>
          <w:rFonts w:ascii="Times New Roman" w:hAnsi="Times New Roman" w:cs="Times New Roman"/>
          <w:sz w:val="24"/>
          <w:szCs w:val="24"/>
        </w:rPr>
        <w:t>Además</w:t>
      </w:r>
      <w:r w:rsidR="00E15755" w:rsidRPr="0051537A">
        <w:rPr>
          <w:rFonts w:ascii="Times New Roman" w:hAnsi="Times New Roman" w:cs="Times New Roman"/>
          <w:sz w:val="24"/>
          <w:szCs w:val="24"/>
        </w:rPr>
        <w:t>,</w:t>
      </w:r>
      <w:r w:rsidR="00CB27FB" w:rsidRPr="0051537A">
        <w:rPr>
          <w:rFonts w:ascii="Times New Roman" w:hAnsi="Times New Roman" w:cs="Times New Roman"/>
          <w:sz w:val="24"/>
          <w:szCs w:val="24"/>
        </w:rPr>
        <w:t xml:space="preserve"> existen otras piezas que no han sido llamadas propiamente cantatas, pero cuyo análisis ha evidenciado su correspondencia con este t</w:t>
      </w:r>
      <w:r w:rsidR="00A82032" w:rsidRPr="0051537A">
        <w:rPr>
          <w:rFonts w:ascii="Times New Roman" w:hAnsi="Times New Roman" w:cs="Times New Roman"/>
          <w:sz w:val="24"/>
          <w:szCs w:val="24"/>
        </w:rPr>
        <w:t>érmino tales como:</w:t>
      </w:r>
      <w:r w:rsidR="00CB27FB" w:rsidRPr="0051537A">
        <w:rPr>
          <w:rFonts w:ascii="Times New Roman" w:hAnsi="Times New Roman" w:cs="Times New Roman"/>
          <w:sz w:val="24"/>
          <w:szCs w:val="24"/>
        </w:rPr>
        <w:t xml:space="preserve"> “La condenación del Fausto” del francés Hector Berlioz (1803-1869)</w:t>
      </w:r>
      <w:r w:rsidR="0084501C" w:rsidRPr="0051537A">
        <w:rPr>
          <w:rFonts w:ascii="Times New Roman" w:hAnsi="Times New Roman" w:cs="Times New Roman"/>
          <w:sz w:val="24"/>
          <w:szCs w:val="24"/>
        </w:rPr>
        <w:t xml:space="preserve">, “Prometeus” del compositor húngaro Franz Liszt (1811-1886), la “Canción de Miriam” de Schubert, </w:t>
      </w:r>
      <w:r w:rsidR="00A82032" w:rsidRPr="0051537A">
        <w:rPr>
          <w:rFonts w:ascii="Times New Roman" w:hAnsi="Times New Roman" w:cs="Times New Roman"/>
          <w:sz w:val="24"/>
          <w:szCs w:val="24"/>
        </w:rPr>
        <w:t xml:space="preserve">“Spring Symphony” del inglés Benjamin Britten (1913-1976), </w:t>
      </w:r>
      <w:r w:rsidR="00C87DA4" w:rsidRPr="0051537A">
        <w:rPr>
          <w:rFonts w:ascii="Times New Roman" w:hAnsi="Times New Roman" w:cs="Times New Roman"/>
          <w:sz w:val="24"/>
          <w:szCs w:val="24"/>
        </w:rPr>
        <w:t>entre otros</w:t>
      </w:r>
      <w:sdt>
        <w:sdtPr>
          <w:rPr>
            <w:rFonts w:ascii="Times New Roman" w:hAnsi="Times New Roman" w:cs="Times New Roman"/>
            <w:sz w:val="24"/>
            <w:szCs w:val="24"/>
          </w:rPr>
          <w:id w:val="-1682736473"/>
          <w:citation/>
        </w:sdtPr>
        <w:sdtContent>
          <w:r w:rsidR="00F26BFC" w:rsidRPr="0051537A">
            <w:rPr>
              <w:rFonts w:ascii="Times New Roman" w:hAnsi="Times New Roman" w:cs="Times New Roman"/>
              <w:sz w:val="24"/>
              <w:szCs w:val="24"/>
            </w:rPr>
            <w:fldChar w:fldCharType="begin"/>
          </w:r>
          <w:r w:rsidR="00F76432">
            <w:rPr>
              <w:rFonts w:ascii="Times New Roman" w:hAnsi="Times New Roman" w:cs="Times New Roman"/>
              <w:sz w:val="24"/>
              <w:szCs w:val="24"/>
            </w:rPr>
            <w:instrText xml:space="preserve">CITATION Upt99 \l 12298 </w:instrText>
          </w:r>
          <w:r w:rsidR="00F26BFC"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(Upton, 1899)</w:t>
          </w:r>
          <w:r w:rsidR="00F26BFC" w:rsidRPr="0051537A">
            <w:rPr>
              <w:rFonts w:ascii="Times New Roman" w:hAnsi="Times New Roman" w:cs="Times New Roman"/>
              <w:sz w:val="24"/>
              <w:szCs w:val="24"/>
            </w:rPr>
            <w:fldChar w:fldCharType="end"/>
          </w:r>
        </w:sdtContent>
      </w:sdt>
      <w:sdt>
        <w:sdtPr>
          <w:rPr>
            <w:rFonts w:ascii="Times New Roman" w:hAnsi="Times New Roman" w:cs="Times New Roman"/>
            <w:sz w:val="24"/>
            <w:szCs w:val="24"/>
          </w:rPr>
          <w:id w:val="-705946321"/>
          <w:citation/>
        </w:sdtPr>
        <w:sdtContent>
          <w:r w:rsidR="00F26BFC" w:rsidRPr="0051537A">
            <w:rPr>
              <w:rFonts w:ascii="Times New Roman" w:hAnsi="Times New Roman" w:cs="Times New Roman"/>
              <w:sz w:val="24"/>
              <w:szCs w:val="24"/>
            </w:rPr>
            <w:fldChar w:fldCharType="begin"/>
          </w:r>
          <w:r w:rsidR="00F76432">
            <w:rPr>
              <w:rFonts w:ascii="Times New Roman" w:hAnsi="Times New Roman" w:cs="Times New Roman"/>
              <w:sz w:val="24"/>
              <w:szCs w:val="24"/>
            </w:rPr>
            <w:instrText xml:space="preserve">CITATION ENC17 \l 12298 </w:instrText>
          </w:r>
          <w:r w:rsidR="00F26BFC"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(Encyclopedia Britannica, 2017)</w:t>
          </w:r>
          <w:r w:rsidR="00F26BFC" w:rsidRPr="0051537A">
            <w:rPr>
              <w:rFonts w:ascii="Times New Roman" w:hAnsi="Times New Roman" w:cs="Times New Roman"/>
              <w:sz w:val="24"/>
              <w:szCs w:val="24"/>
            </w:rPr>
            <w:fldChar w:fldCharType="end"/>
          </w:r>
        </w:sdtContent>
      </w:sdt>
      <w:r w:rsidR="00C87DA4" w:rsidRPr="0051537A">
        <w:rPr>
          <w:rFonts w:ascii="Times New Roman" w:hAnsi="Times New Roman" w:cs="Times New Roman"/>
          <w:sz w:val="24"/>
          <w:szCs w:val="24"/>
        </w:rPr>
        <w:t>.</w:t>
      </w:r>
    </w:p>
    <w:p w14:paraId="73A3EF2B" w14:textId="0764FA40" w:rsidR="009744DA" w:rsidRPr="0051537A" w:rsidRDefault="0082052D" w:rsidP="0051537A">
      <w:pPr>
        <w:pStyle w:val="Heading3"/>
        <w:spacing w:line="360" w:lineRule="auto"/>
        <w:rPr>
          <w:rFonts w:cs="Times New Roman"/>
        </w:rPr>
      </w:pPr>
      <w:bookmarkStart w:id="36" w:name="_Toc30453851"/>
      <w:r w:rsidRPr="0051537A">
        <w:rPr>
          <w:rFonts w:cs="Times New Roman"/>
        </w:rPr>
        <w:lastRenderedPageBreak/>
        <w:t>3.2</w:t>
      </w:r>
      <w:r w:rsidR="00DF78A7" w:rsidRPr="0051537A">
        <w:rPr>
          <w:rFonts w:cs="Times New Roman"/>
        </w:rPr>
        <w:t>.</w:t>
      </w:r>
      <w:r w:rsidRPr="0051537A">
        <w:rPr>
          <w:rFonts w:cs="Times New Roman"/>
        </w:rPr>
        <w:t xml:space="preserve"> En Latinoamérica</w:t>
      </w:r>
      <w:bookmarkEnd w:id="36"/>
    </w:p>
    <w:p w14:paraId="092CFC32" w14:textId="64770AF1" w:rsidR="0015409A" w:rsidRPr="0051537A" w:rsidRDefault="002E5837"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De acuerdo a lo descrito por Danielo Valenzuela, en su trabajo de titulación “Cantata el Cobre”</w:t>
      </w:r>
      <w:sdt>
        <w:sdtPr>
          <w:rPr>
            <w:rFonts w:ascii="Times New Roman" w:hAnsi="Times New Roman" w:cs="Times New Roman"/>
            <w:sz w:val="24"/>
            <w:szCs w:val="24"/>
          </w:rPr>
          <w:id w:val="972720908"/>
          <w:citation/>
        </w:sdtPr>
        <w:sdtContent>
          <w:r w:rsidRPr="0051537A">
            <w:rPr>
              <w:rFonts w:ascii="Times New Roman" w:hAnsi="Times New Roman" w:cs="Times New Roman"/>
              <w:sz w:val="24"/>
              <w:szCs w:val="24"/>
            </w:rPr>
            <w:fldChar w:fldCharType="begin"/>
          </w:r>
          <w:r w:rsidR="00C523DA">
            <w:rPr>
              <w:rFonts w:ascii="Times New Roman" w:hAnsi="Times New Roman" w:cs="Times New Roman"/>
              <w:sz w:val="24"/>
              <w:szCs w:val="24"/>
            </w:rPr>
            <w:instrText xml:space="preserve">CITATION Val65 \l 12298 </w:instrText>
          </w:r>
          <w:r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(Valenzuela, 1965)</w:t>
          </w:r>
          <w:r w:rsidRPr="0051537A">
            <w:rPr>
              <w:rFonts w:ascii="Times New Roman" w:hAnsi="Times New Roman" w:cs="Times New Roman"/>
              <w:sz w:val="24"/>
              <w:szCs w:val="24"/>
            </w:rPr>
            <w:fldChar w:fldCharType="end"/>
          </w:r>
        </w:sdtContent>
      </w:sdt>
      <w:r w:rsidRPr="0051537A">
        <w:rPr>
          <w:rFonts w:ascii="Times New Roman" w:hAnsi="Times New Roman" w:cs="Times New Roman"/>
          <w:sz w:val="24"/>
          <w:szCs w:val="24"/>
        </w:rPr>
        <w:t xml:space="preserve">, </w:t>
      </w:r>
      <w:r w:rsidR="009744DA" w:rsidRPr="0051537A">
        <w:rPr>
          <w:rFonts w:ascii="Times New Roman" w:hAnsi="Times New Roman" w:cs="Times New Roman"/>
          <w:sz w:val="24"/>
          <w:szCs w:val="24"/>
        </w:rPr>
        <w:t>la cantata se introduce en el lenguaje musical latinoamericano, adquiere un matiz nacionalista, puesto que la mayoría de cantatas compuestas en este espacio contienen textos que hacen alusión a hechos históricos y anécdotas de la mitología propia de cada región. Esto</w:t>
      </w:r>
      <w:r w:rsidR="00F11F90" w:rsidRPr="0051537A">
        <w:rPr>
          <w:rFonts w:ascii="Times New Roman" w:hAnsi="Times New Roman" w:cs="Times New Roman"/>
          <w:sz w:val="24"/>
          <w:szCs w:val="24"/>
        </w:rPr>
        <w:t>,</w:t>
      </w:r>
      <w:r w:rsidR="009744DA" w:rsidRPr="0051537A">
        <w:rPr>
          <w:rFonts w:ascii="Times New Roman" w:hAnsi="Times New Roman" w:cs="Times New Roman"/>
          <w:sz w:val="24"/>
          <w:szCs w:val="24"/>
        </w:rPr>
        <w:t xml:space="preserve"> responde a una búsqueda de una identidad particular en medio del factor común que es el mestizaje.</w:t>
      </w:r>
      <w:r w:rsidR="001F154A" w:rsidRPr="0051537A">
        <w:rPr>
          <w:rFonts w:ascii="Times New Roman" w:hAnsi="Times New Roman" w:cs="Times New Roman"/>
          <w:sz w:val="24"/>
          <w:szCs w:val="24"/>
        </w:rPr>
        <w:t xml:space="preserve"> Es así como el lenguaje musical empleado en estas piezas se presenta como una fusión entre lo </w:t>
      </w:r>
      <w:r w:rsidR="007A3F96" w:rsidRPr="0051537A">
        <w:rPr>
          <w:rFonts w:ascii="Times New Roman" w:hAnsi="Times New Roman" w:cs="Times New Roman"/>
          <w:sz w:val="24"/>
          <w:szCs w:val="24"/>
        </w:rPr>
        <w:t>propio y lo extranjero. Este proceso de hibridación que ha venido formándose desde la colonización da origen a un repertorio musical rico y variado</w:t>
      </w:r>
      <w:r w:rsidR="00246D4B">
        <w:rPr>
          <w:rFonts w:ascii="Times New Roman" w:hAnsi="Times New Roman" w:cs="Times New Roman"/>
          <w:sz w:val="24"/>
          <w:szCs w:val="24"/>
        </w:rPr>
        <w:t xml:space="preserve"> </w:t>
      </w:r>
      <w:sdt>
        <w:sdtPr>
          <w:rPr>
            <w:rFonts w:ascii="Times New Roman" w:hAnsi="Times New Roman" w:cs="Times New Roman"/>
            <w:sz w:val="24"/>
            <w:szCs w:val="24"/>
          </w:rPr>
          <w:id w:val="-1661916435"/>
          <w:citation/>
        </w:sdtPr>
        <w:sdtContent>
          <w:r w:rsidR="00246D4B">
            <w:rPr>
              <w:rFonts w:ascii="Times New Roman" w:hAnsi="Times New Roman" w:cs="Times New Roman"/>
              <w:sz w:val="24"/>
              <w:szCs w:val="24"/>
            </w:rPr>
            <w:fldChar w:fldCharType="begin"/>
          </w:r>
          <w:r w:rsidR="00246D4B">
            <w:rPr>
              <w:rFonts w:ascii="Times New Roman" w:hAnsi="Times New Roman" w:cs="Times New Roman"/>
              <w:sz w:val="24"/>
              <w:szCs w:val="24"/>
            </w:rPr>
            <w:instrText xml:space="preserve"> CITATION Val65 \l 12298 </w:instrText>
          </w:r>
          <w:r w:rsidR="00246D4B">
            <w:rPr>
              <w:rFonts w:ascii="Times New Roman" w:hAnsi="Times New Roman" w:cs="Times New Roman"/>
              <w:sz w:val="24"/>
              <w:szCs w:val="24"/>
            </w:rPr>
            <w:fldChar w:fldCharType="separate"/>
          </w:r>
          <w:r w:rsidR="00246D4B" w:rsidRPr="00246D4B">
            <w:rPr>
              <w:rFonts w:ascii="Times New Roman" w:hAnsi="Times New Roman" w:cs="Times New Roman"/>
              <w:noProof/>
              <w:sz w:val="24"/>
              <w:szCs w:val="24"/>
            </w:rPr>
            <w:t>(Valenzuela, 1965)</w:t>
          </w:r>
          <w:r w:rsidR="00246D4B">
            <w:rPr>
              <w:rFonts w:ascii="Times New Roman" w:hAnsi="Times New Roman" w:cs="Times New Roman"/>
              <w:sz w:val="24"/>
              <w:szCs w:val="24"/>
            </w:rPr>
            <w:fldChar w:fldCharType="end"/>
          </w:r>
        </w:sdtContent>
      </w:sdt>
      <w:r w:rsidR="00246D4B">
        <w:rPr>
          <w:rFonts w:ascii="Times New Roman" w:hAnsi="Times New Roman" w:cs="Times New Roman"/>
          <w:sz w:val="24"/>
          <w:szCs w:val="24"/>
        </w:rPr>
        <w:t>.</w:t>
      </w:r>
      <w:r w:rsidR="007A3F96" w:rsidRPr="0051537A">
        <w:rPr>
          <w:rFonts w:ascii="Times New Roman" w:hAnsi="Times New Roman" w:cs="Times New Roman"/>
          <w:sz w:val="24"/>
          <w:szCs w:val="24"/>
        </w:rPr>
        <w:t xml:space="preserve">  </w:t>
      </w:r>
    </w:p>
    <w:p w14:paraId="0D43E497" w14:textId="27495DDE" w:rsidR="00E873A0" w:rsidRPr="0051537A" w:rsidRDefault="00FC5631"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En Argentina por ejemplo</w:t>
      </w:r>
      <w:r w:rsidR="00861B6F" w:rsidRPr="0051537A">
        <w:rPr>
          <w:rFonts w:ascii="Times New Roman" w:hAnsi="Times New Roman" w:cs="Times New Roman"/>
          <w:sz w:val="24"/>
          <w:szCs w:val="24"/>
        </w:rPr>
        <w:t>,</w:t>
      </w:r>
      <w:r w:rsidRPr="0051537A">
        <w:rPr>
          <w:rFonts w:ascii="Times New Roman" w:hAnsi="Times New Roman" w:cs="Times New Roman"/>
          <w:sz w:val="24"/>
          <w:szCs w:val="24"/>
        </w:rPr>
        <w:t xml:space="preserve"> el compositor Alberto Ginastera (1916-1983) crea la “Cantata para América Mágica” en 1960, la cual se construye sobre textos históricos de los primeros cristianos en que se menciona a las culturas Maya, Azteca e Inca. Además se basa en la coexistencia de la corriente precolombina a la que llama “mágica” y la cristiana. </w:t>
      </w:r>
      <w:sdt>
        <w:sdtPr>
          <w:rPr>
            <w:rFonts w:ascii="Times New Roman" w:hAnsi="Times New Roman" w:cs="Times New Roman"/>
            <w:sz w:val="24"/>
            <w:szCs w:val="24"/>
          </w:rPr>
          <w:id w:val="-1312562763"/>
          <w:citation/>
        </w:sdtPr>
        <w:sdtContent>
          <w:r w:rsidR="00EB4DE8" w:rsidRPr="0051537A">
            <w:rPr>
              <w:rFonts w:ascii="Times New Roman" w:hAnsi="Times New Roman" w:cs="Times New Roman"/>
              <w:sz w:val="24"/>
              <w:szCs w:val="24"/>
            </w:rPr>
            <w:fldChar w:fldCharType="begin"/>
          </w:r>
          <w:r w:rsidR="00EB4DE8" w:rsidRPr="0051537A">
            <w:rPr>
              <w:rFonts w:ascii="Times New Roman" w:hAnsi="Times New Roman" w:cs="Times New Roman"/>
              <w:sz w:val="24"/>
              <w:szCs w:val="24"/>
            </w:rPr>
            <w:instrText xml:space="preserve"> CITATION Suá16 \l 12298 </w:instrText>
          </w:r>
          <w:r w:rsidR="00EB4DE8" w:rsidRPr="0051537A">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(Suárez, 2016)</w:t>
          </w:r>
          <w:r w:rsidR="00EB4DE8" w:rsidRPr="0051537A">
            <w:rPr>
              <w:rFonts w:ascii="Times New Roman" w:hAnsi="Times New Roman" w:cs="Times New Roman"/>
              <w:sz w:val="24"/>
              <w:szCs w:val="24"/>
            </w:rPr>
            <w:fldChar w:fldCharType="end"/>
          </w:r>
        </w:sdtContent>
      </w:sdt>
      <w:r w:rsidR="00E873A0" w:rsidRPr="0051537A">
        <w:rPr>
          <w:rFonts w:ascii="Times New Roman" w:hAnsi="Times New Roman" w:cs="Times New Roman"/>
          <w:sz w:val="24"/>
          <w:szCs w:val="24"/>
        </w:rPr>
        <w:t>. En Brasil</w:t>
      </w:r>
      <w:r w:rsidR="00F116B8" w:rsidRPr="0051537A">
        <w:rPr>
          <w:rFonts w:ascii="Times New Roman" w:hAnsi="Times New Roman" w:cs="Times New Roman"/>
          <w:sz w:val="24"/>
          <w:szCs w:val="24"/>
        </w:rPr>
        <w:t>,</w:t>
      </w:r>
      <w:r w:rsidR="00E873A0" w:rsidRPr="0051537A">
        <w:rPr>
          <w:rFonts w:ascii="Times New Roman" w:hAnsi="Times New Roman" w:cs="Times New Roman"/>
          <w:sz w:val="24"/>
          <w:szCs w:val="24"/>
        </w:rPr>
        <w:t xml:space="preserve"> Héctor Villalobos (1887 - 1959) lleva a cabo la Cantata profana “Mandú Carará”en 1940, la cual posee una temática mitológica asociada al  dios de la danza Mandú Carará y al dios guardián del bosque Curupira, quienes aparecen como personajes de una leyenda propia de los indígenas de la región amazónica del país. </w:t>
      </w:r>
      <w:r w:rsidR="00F116B8" w:rsidRPr="0051537A">
        <w:rPr>
          <w:rFonts w:ascii="Times New Roman" w:hAnsi="Times New Roman" w:cs="Times New Roman"/>
          <w:sz w:val="24"/>
          <w:szCs w:val="24"/>
        </w:rPr>
        <w:t xml:space="preserve">En </w:t>
      </w:r>
      <w:r w:rsidR="004A3C5C" w:rsidRPr="0051537A">
        <w:rPr>
          <w:rFonts w:ascii="Times New Roman" w:hAnsi="Times New Roman" w:cs="Times New Roman"/>
          <w:sz w:val="24"/>
          <w:szCs w:val="24"/>
        </w:rPr>
        <w:t>Venezuela</w:t>
      </w:r>
      <w:r w:rsidR="005522C0" w:rsidRPr="0051537A">
        <w:rPr>
          <w:rFonts w:ascii="Times New Roman" w:hAnsi="Times New Roman" w:cs="Times New Roman"/>
          <w:sz w:val="24"/>
          <w:szCs w:val="24"/>
        </w:rPr>
        <w:t xml:space="preserve"> en 1954</w:t>
      </w:r>
      <w:r w:rsidR="004A3C5C" w:rsidRPr="0051537A">
        <w:rPr>
          <w:rFonts w:ascii="Times New Roman" w:hAnsi="Times New Roman" w:cs="Times New Roman"/>
          <w:sz w:val="24"/>
          <w:szCs w:val="24"/>
        </w:rPr>
        <w:t xml:space="preserve">, Antonio Estévez </w:t>
      </w:r>
      <w:r w:rsidR="00F116B8" w:rsidRPr="0051537A">
        <w:rPr>
          <w:rFonts w:ascii="Times New Roman" w:hAnsi="Times New Roman" w:cs="Times New Roman"/>
          <w:sz w:val="24"/>
          <w:szCs w:val="24"/>
        </w:rPr>
        <w:t xml:space="preserve">(1916 – 1988) </w:t>
      </w:r>
      <w:r w:rsidR="005522C0" w:rsidRPr="0051537A">
        <w:rPr>
          <w:rFonts w:ascii="Times New Roman" w:hAnsi="Times New Roman" w:cs="Times New Roman"/>
          <w:sz w:val="24"/>
          <w:szCs w:val="24"/>
        </w:rPr>
        <w:t>con su</w:t>
      </w:r>
      <w:r w:rsidR="00F116B8" w:rsidRPr="0051537A">
        <w:rPr>
          <w:rFonts w:ascii="Times New Roman" w:hAnsi="Times New Roman" w:cs="Times New Roman"/>
          <w:sz w:val="24"/>
          <w:szCs w:val="24"/>
        </w:rPr>
        <w:t xml:space="preserve"> “Cantata Criolla: Florentino el que cant</w:t>
      </w:r>
      <w:r w:rsidR="005522C0" w:rsidRPr="0051537A">
        <w:rPr>
          <w:rFonts w:ascii="Times New Roman" w:hAnsi="Times New Roman" w:cs="Times New Roman"/>
          <w:sz w:val="24"/>
          <w:szCs w:val="24"/>
        </w:rPr>
        <w:t xml:space="preserve">ó con el diablo”, basada en el poema del mismo nombre, destaca la cultura llanera. </w:t>
      </w:r>
      <w:r w:rsidR="00861B6F" w:rsidRPr="0051537A">
        <w:rPr>
          <w:rFonts w:ascii="Times New Roman" w:hAnsi="Times New Roman" w:cs="Times New Roman"/>
          <w:sz w:val="24"/>
          <w:szCs w:val="24"/>
        </w:rPr>
        <w:t>Dentro de este contexto sobresalen</w:t>
      </w:r>
      <w:r w:rsidR="005522C0" w:rsidRPr="0051537A">
        <w:rPr>
          <w:rFonts w:ascii="Times New Roman" w:hAnsi="Times New Roman" w:cs="Times New Roman"/>
          <w:sz w:val="24"/>
          <w:szCs w:val="24"/>
        </w:rPr>
        <w:t xml:space="preserve"> también: “Donde Nacen los cóndores” del peruano Celso Garrido Lecca (1926), “Cantata Riojana” Héctor David Gatica (1935</w:t>
      </w:r>
      <w:r w:rsidR="008A6B92" w:rsidRPr="0051537A">
        <w:rPr>
          <w:rFonts w:ascii="Times New Roman" w:hAnsi="Times New Roman" w:cs="Times New Roman"/>
          <w:sz w:val="24"/>
          <w:szCs w:val="24"/>
        </w:rPr>
        <w:t>) y “Tupac Amaru” Héctor Chavero Aramburú, ambos argentinos.</w:t>
      </w:r>
    </w:p>
    <w:p w14:paraId="56B7ED79" w14:textId="5F295A4A" w:rsidR="008A6B92" w:rsidRPr="0051537A" w:rsidRDefault="008A6B92"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En lo que respecta a la temática histórica, aparece una derivación que hace alusión a la lucha social, como la Cantata Santa María de Iquique del compositor chileno Luis Advis (1935-2004)  que presenta un alto contenido político y se enmarca dentro de la Nueva Canción Chilena.</w:t>
      </w:r>
      <w:sdt>
        <w:sdtPr>
          <w:rPr>
            <w:rFonts w:ascii="Times New Roman" w:hAnsi="Times New Roman" w:cs="Times New Roman"/>
            <w:sz w:val="24"/>
            <w:szCs w:val="24"/>
          </w:rPr>
          <w:id w:val="-1910760880"/>
          <w:citation/>
        </w:sdtPr>
        <w:sdtContent>
          <w:r w:rsidR="001D75C2" w:rsidRPr="0051537A">
            <w:rPr>
              <w:rFonts w:ascii="Times New Roman" w:hAnsi="Times New Roman" w:cs="Times New Roman"/>
              <w:sz w:val="24"/>
              <w:szCs w:val="24"/>
            </w:rPr>
            <w:fldChar w:fldCharType="begin"/>
          </w:r>
          <w:r w:rsidR="00C21D43" w:rsidRPr="0051537A">
            <w:rPr>
              <w:rFonts w:ascii="Times New Roman" w:hAnsi="Times New Roman" w:cs="Times New Roman"/>
              <w:sz w:val="24"/>
              <w:szCs w:val="24"/>
            </w:rPr>
            <w:instrText xml:space="preserve">CITATION Gue13 \p 95 \l 12298 </w:instrText>
          </w:r>
          <w:r w:rsidR="001D75C2"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(Guerrero J. , 2013, pág. 95)</w:t>
          </w:r>
          <w:r w:rsidR="001D75C2" w:rsidRPr="0051537A">
            <w:rPr>
              <w:rFonts w:ascii="Times New Roman" w:hAnsi="Times New Roman" w:cs="Times New Roman"/>
              <w:sz w:val="24"/>
              <w:szCs w:val="24"/>
            </w:rPr>
            <w:fldChar w:fldCharType="end"/>
          </w:r>
        </w:sdtContent>
      </w:sdt>
      <w:r w:rsidR="001D75C2" w:rsidRPr="0051537A">
        <w:rPr>
          <w:rFonts w:ascii="Times New Roman" w:hAnsi="Times New Roman" w:cs="Times New Roman"/>
          <w:sz w:val="24"/>
          <w:szCs w:val="24"/>
        </w:rPr>
        <w:t>.</w:t>
      </w:r>
      <w:r w:rsidRPr="0051537A">
        <w:rPr>
          <w:rFonts w:ascii="Times New Roman" w:hAnsi="Times New Roman" w:cs="Times New Roman"/>
          <w:sz w:val="24"/>
          <w:szCs w:val="24"/>
        </w:rPr>
        <w:t xml:space="preserve"> Otro ejemplo es la cantata “Jose Artigas” del uruguayo Aníbal Sampallo (1926</w:t>
      </w:r>
      <w:r w:rsidR="00C169CF" w:rsidRPr="0051537A">
        <w:rPr>
          <w:rFonts w:ascii="Times New Roman" w:hAnsi="Times New Roman" w:cs="Times New Roman"/>
          <w:sz w:val="24"/>
          <w:szCs w:val="24"/>
        </w:rPr>
        <w:t>-</w:t>
      </w:r>
      <w:r w:rsidRPr="0051537A">
        <w:rPr>
          <w:rFonts w:ascii="Times New Roman" w:hAnsi="Times New Roman" w:cs="Times New Roman"/>
          <w:sz w:val="24"/>
          <w:szCs w:val="24"/>
        </w:rPr>
        <w:t xml:space="preserve">2007) que hace alusión al militar revolucionario </w:t>
      </w:r>
      <w:r w:rsidR="004F078D" w:rsidRPr="0051537A">
        <w:rPr>
          <w:rFonts w:ascii="Times New Roman" w:hAnsi="Times New Roman" w:cs="Times New Roman"/>
          <w:sz w:val="24"/>
          <w:szCs w:val="24"/>
        </w:rPr>
        <w:t>del mismo nombre; y la cantata</w:t>
      </w:r>
      <w:r w:rsidR="00C169CF" w:rsidRPr="0051537A">
        <w:rPr>
          <w:rFonts w:ascii="Times New Roman" w:hAnsi="Times New Roman" w:cs="Times New Roman"/>
          <w:sz w:val="24"/>
          <w:szCs w:val="24"/>
        </w:rPr>
        <w:t xml:space="preserve"> </w:t>
      </w:r>
      <w:r w:rsidR="004F078D" w:rsidRPr="0051537A">
        <w:rPr>
          <w:rFonts w:ascii="Times New Roman" w:hAnsi="Times New Roman" w:cs="Times New Roman"/>
          <w:sz w:val="24"/>
          <w:szCs w:val="24"/>
        </w:rPr>
        <w:t>“Creador del Hombre Nuevo”</w:t>
      </w:r>
      <w:r w:rsidR="00C169CF" w:rsidRPr="0051537A">
        <w:rPr>
          <w:rFonts w:ascii="Times New Roman" w:hAnsi="Times New Roman" w:cs="Times New Roman"/>
          <w:sz w:val="24"/>
          <w:szCs w:val="24"/>
        </w:rPr>
        <w:t xml:space="preserve"> del cubano Argelies León (1918-</w:t>
      </w:r>
      <w:r w:rsidR="004F078D" w:rsidRPr="0051537A">
        <w:rPr>
          <w:rFonts w:ascii="Times New Roman" w:hAnsi="Times New Roman" w:cs="Times New Roman"/>
          <w:sz w:val="24"/>
          <w:szCs w:val="24"/>
        </w:rPr>
        <w:t xml:space="preserve">1991) </w:t>
      </w:r>
      <w:r w:rsidR="00C169CF" w:rsidRPr="0051537A">
        <w:rPr>
          <w:rFonts w:ascii="Times New Roman" w:hAnsi="Times New Roman" w:cs="Times New Roman"/>
          <w:sz w:val="24"/>
          <w:szCs w:val="24"/>
        </w:rPr>
        <w:t xml:space="preserve">elaborada como un homenaje </w:t>
      </w:r>
      <w:r w:rsidR="004F078D" w:rsidRPr="0051537A">
        <w:rPr>
          <w:rFonts w:ascii="Times New Roman" w:hAnsi="Times New Roman" w:cs="Times New Roman"/>
          <w:sz w:val="24"/>
          <w:szCs w:val="24"/>
        </w:rPr>
        <w:t>al guerrillero Ernesto Che Guevara</w:t>
      </w:r>
      <w:sdt>
        <w:sdtPr>
          <w:rPr>
            <w:rFonts w:ascii="Times New Roman" w:hAnsi="Times New Roman" w:cs="Times New Roman"/>
            <w:sz w:val="24"/>
            <w:szCs w:val="24"/>
          </w:rPr>
          <w:id w:val="847070571"/>
          <w:citation/>
        </w:sdtPr>
        <w:sdtContent>
          <w:r w:rsidR="005E1E00" w:rsidRPr="0051537A">
            <w:rPr>
              <w:rFonts w:ascii="Times New Roman" w:hAnsi="Times New Roman" w:cs="Times New Roman"/>
              <w:sz w:val="24"/>
              <w:szCs w:val="24"/>
            </w:rPr>
            <w:fldChar w:fldCharType="begin"/>
          </w:r>
          <w:r w:rsidR="00C523DA">
            <w:rPr>
              <w:rFonts w:ascii="Times New Roman" w:hAnsi="Times New Roman" w:cs="Times New Roman"/>
              <w:sz w:val="24"/>
              <w:szCs w:val="24"/>
            </w:rPr>
            <w:instrText xml:space="preserve">CITATION Val65 \l 12298 </w:instrText>
          </w:r>
          <w:r w:rsidR="005E1E00" w:rsidRPr="0051537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(Valenzuela, 1965)</w:t>
          </w:r>
          <w:r w:rsidR="005E1E00" w:rsidRPr="0051537A">
            <w:rPr>
              <w:rFonts w:ascii="Times New Roman" w:hAnsi="Times New Roman" w:cs="Times New Roman"/>
              <w:sz w:val="24"/>
              <w:szCs w:val="24"/>
            </w:rPr>
            <w:fldChar w:fldCharType="end"/>
          </w:r>
        </w:sdtContent>
      </w:sdt>
      <w:r w:rsidR="00D23CF4" w:rsidRPr="0051537A">
        <w:rPr>
          <w:rFonts w:ascii="Times New Roman" w:hAnsi="Times New Roman" w:cs="Times New Roman"/>
          <w:sz w:val="24"/>
          <w:szCs w:val="24"/>
        </w:rPr>
        <w:t>.</w:t>
      </w:r>
    </w:p>
    <w:p w14:paraId="6E171CD7" w14:textId="43DE6AF4" w:rsidR="0025175E" w:rsidRPr="0051537A" w:rsidRDefault="0025175E" w:rsidP="0051537A">
      <w:pPr>
        <w:pStyle w:val="Heading3"/>
        <w:spacing w:line="360" w:lineRule="auto"/>
        <w:rPr>
          <w:rFonts w:cs="Times New Roman"/>
        </w:rPr>
      </w:pPr>
      <w:bookmarkStart w:id="37" w:name="_Toc30453852"/>
      <w:r w:rsidRPr="0051537A">
        <w:rPr>
          <w:rFonts w:cs="Times New Roman"/>
        </w:rPr>
        <w:lastRenderedPageBreak/>
        <w:t>3.3</w:t>
      </w:r>
      <w:r w:rsidR="00DF78A7" w:rsidRPr="0051537A">
        <w:rPr>
          <w:rFonts w:cs="Times New Roman"/>
        </w:rPr>
        <w:t>.</w:t>
      </w:r>
      <w:r w:rsidRPr="0051537A">
        <w:rPr>
          <w:rFonts w:cs="Times New Roman"/>
        </w:rPr>
        <w:t xml:space="preserve"> En Ecuador</w:t>
      </w:r>
      <w:bookmarkEnd w:id="37"/>
    </w:p>
    <w:p w14:paraId="08337653" w14:textId="5BF0E6B3" w:rsidR="008A27B3" w:rsidRDefault="004135A1"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Dentro del territorio nacional resaltan la cantata “Boletín y elegías de mitas” del compositor y trompetista lojano Edgar Palacios (1940), basada en el poema del mismo nombre del escritor César Dávila Andrade. Esta pieza</w:t>
      </w:r>
      <w:r w:rsidR="00AB3508" w:rsidRPr="0051537A">
        <w:rPr>
          <w:rFonts w:ascii="Times New Roman" w:hAnsi="Times New Roman" w:cs="Times New Roman"/>
          <w:sz w:val="24"/>
          <w:szCs w:val="24"/>
        </w:rPr>
        <w:t>,</w:t>
      </w:r>
      <w:r w:rsidRPr="0051537A">
        <w:rPr>
          <w:rFonts w:ascii="Times New Roman" w:hAnsi="Times New Roman" w:cs="Times New Roman"/>
          <w:sz w:val="24"/>
          <w:szCs w:val="24"/>
        </w:rPr>
        <w:t xml:space="preserve"> refleja el sufrimiento del pueblo indígena ecuatoriano durante la colonización, debido al sometim</w:t>
      </w:r>
      <w:r w:rsidR="00AB3508" w:rsidRPr="0051537A">
        <w:rPr>
          <w:rFonts w:ascii="Times New Roman" w:hAnsi="Times New Roman" w:cs="Times New Roman"/>
          <w:sz w:val="24"/>
          <w:szCs w:val="24"/>
        </w:rPr>
        <w:t>iento y la esclavitud que se dio en ese</w:t>
      </w:r>
      <w:r w:rsidRPr="0051537A">
        <w:rPr>
          <w:rFonts w:ascii="Times New Roman" w:hAnsi="Times New Roman" w:cs="Times New Roman"/>
          <w:sz w:val="24"/>
          <w:szCs w:val="24"/>
        </w:rPr>
        <w:t xml:space="preserve"> entonces. </w:t>
      </w:r>
      <w:r w:rsidR="009B5CE2" w:rsidRPr="0051537A">
        <w:rPr>
          <w:rFonts w:ascii="Times New Roman" w:hAnsi="Times New Roman" w:cs="Times New Roman"/>
          <w:sz w:val="24"/>
          <w:szCs w:val="24"/>
        </w:rPr>
        <w:t xml:space="preserve">Otra pieza con el mismo nombre corresponde al maestro Mesías Maiguashca, en la que se retratan las muertes más de veinte millones de indígenas ocurridas en las mitas. </w:t>
      </w:r>
      <w:r w:rsidRPr="0051537A">
        <w:rPr>
          <w:rFonts w:ascii="Times New Roman" w:hAnsi="Times New Roman" w:cs="Times New Roman"/>
          <w:sz w:val="24"/>
          <w:szCs w:val="24"/>
        </w:rPr>
        <w:t xml:space="preserve">También </w:t>
      </w:r>
      <w:r w:rsidR="00AA448B" w:rsidRPr="0051537A">
        <w:rPr>
          <w:rFonts w:ascii="Times New Roman" w:hAnsi="Times New Roman" w:cs="Times New Roman"/>
          <w:sz w:val="24"/>
          <w:szCs w:val="24"/>
        </w:rPr>
        <w:t xml:space="preserve">se encuentra </w:t>
      </w:r>
      <w:r w:rsidRPr="0051537A">
        <w:rPr>
          <w:rFonts w:ascii="Times New Roman" w:hAnsi="Times New Roman" w:cs="Times New Roman"/>
          <w:sz w:val="24"/>
          <w:szCs w:val="24"/>
        </w:rPr>
        <w:t>la cantata escénica PUKA RUNA (la revolución del poncho) compuesta por el Guayaquileño Edgar Palacios, la cual se crea en homenaje al Monseñor Leonidas Proaño, por su labor en la defensa de los derechos humanos de los pueblos indígenas del Ecuador</w:t>
      </w:r>
      <w:r w:rsidR="00E429B5" w:rsidRPr="0051537A">
        <w:rPr>
          <w:rFonts w:ascii="Times New Roman" w:hAnsi="Times New Roman" w:cs="Times New Roman"/>
          <w:sz w:val="24"/>
          <w:szCs w:val="24"/>
        </w:rPr>
        <w:t xml:space="preserve"> </w:t>
      </w:r>
      <w:sdt>
        <w:sdtPr>
          <w:rPr>
            <w:rFonts w:ascii="Times New Roman" w:hAnsi="Times New Roman" w:cs="Times New Roman"/>
            <w:sz w:val="24"/>
            <w:szCs w:val="24"/>
          </w:rPr>
          <w:id w:val="1891607348"/>
          <w:citation/>
        </w:sdtPr>
        <w:sdtContent>
          <w:r w:rsidR="00E429B5" w:rsidRPr="0051537A">
            <w:rPr>
              <w:rFonts w:ascii="Times New Roman" w:hAnsi="Times New Roman" w:cs="Times New Roman"/>
              <w:sz w:val="24"/>
              <w:szCs w:val="24"/>
            </w:rPr>
            <w:fldChar w:fldCharType="begin"/>
          </w:r>
          <w:r w:rsidR="00E429B5" w:rsidRPr="0051537A">
            <w:rPr>
              <w:rFonts w:ascii="Times New Roman" w:hAnsi="Times New Roman" w:cs="Times New Roman"/>
              <w:sz w:val="24"/>
              <w:szCs w:val="24"/>
            </w:rPr>
            <w:instrText xml:space="preserve"> CITATION Que16 \l 12298 </w:instrText>
          </w:r>
          <w:r w:rsidR="00E429B5" w:rsidRPr="0051537A">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(Quesada, 2016)</w:t>
          </w:r>
          <w:r w:rsidR="00E429B5" w:rsidRPr="0051537A">
            <w:rPr>
              <w:rFonts w:ascii="Times New Roman" w:hAnsi="Times New Roman" w:cs="Times New Roman"/>
              <w:sz w:val="24"/>
              <w:szCs w:val="24"/>
            </w:rPr>
            <w:fldChar w:fldCharType="end"/>
          </w:r>
        </w:sdtContent>
      </w:sdt>
      <w:r w:rsidR="00E429B5" w:rsidRPr="0051537A">
        <w:rPr>
          <w:rFonts w:ascii="Times New Roman" w:hAnsi="Times New Roman" w:cs="Times New Roman"/>
          <w:sz w:val="24"/>
          <w:szCs w:val="24"/>
        </w:rPr>
        <w:t xml:space="preserve">. </w:t>
      </w:r>
      <w:r w:rsidR="00202F30" w:rsidRPr="0051537A">
        <w:rPr>
          <w:rFonts w:ascii="Times New Roman" w:hAnsi="Times New Roman" w:cs="Times New Roman"/>
          <w:sz w:val="24"/>
          <w:szCs w:val="24"/>
        </w:rPr>
        <w:t xml:space="preserve">Finalmente es importante mencionar </w:t>
      </w:r>
      <w:r w:rsidR="006C2D02" w:rsidRPr="0051537A">
        <w:rPr>
          <w:rFonts w:ascii="Times New Roman" w:hAnsi="Times New Roman" w:cs="Times New Roman"/>
          <w:sz w:val="24"/>
          <w:szCs w:val="24"/>
        </w:rPr>
        <w:t xml:space="preserve">la pieza </w:t>
      </w:r>
      <w:r w:rsidR="00202F30" w:rsidRPr="0051537A">
        <w:rPr>
          <w:rFonts w:ascii="Times New Roman" w:hAnsi="Times New Roman" w:cs="Times New Roman"/>
          <w:sz w:val="24"/>
          <w:szCs w:val="24"/>
        </w:rPr>
        <w:t>“La emancipación</w:t>
      </w:r>
      <w:r w:rsidR="00F43165" w:rsidRPr="0051537A">
        <w:rPr>
          <w:rFonts w:ascii="Times New Roman" w:hAnsi="Times New Roman" w:cs="Times New Roman"/>
          <w:sz w:val="24"/>
          <w:szCs w:val="24"/>
        </w:rPr>
        <w:t>”</w:t>
      </w:r>
      <w:r w:rsidR="00202F30" w:rsidRPr="0051537A">
        <w:rPr>
          <w:rFonts w:ascii="Times New Roman" w:hAnsi="Times New Roman" w:cs="Times New Roman"/>
          <w:sz w:val="24"/>
          <w:szCs w:val="24"/>
        </w:rPr>
        <w:t xml:space="preserve"> de Segundo Luis Moreno (1882-1972) escrita </w:t>
      </w:r>
      <w:r w:rsidR="00E655ED" w:rsidRPr="0051537A">
        <w:rPr>
          <w:rFonts w:ascii="Times New Roman" w:hAnsi="Times New Roman" w:cs="Times New Roman"/>
          <w:sz w:val="24"/>
          <w:szCs w:val="24"/>
        </w:rPr>
        <w:t>para tres voces solistas,</w:t>
      </w:r>
      <w:r w:rsidR="00A2399A">
        <w:rPr>
          <w:rFonts w:ascii="Times New Roman" w:hAnsi="Times New Roman" w:cs="Times New Roman"/>
          <w:sz w:val="24"/>
          <w:szCs w:val="24"/>
        </w:rPr>
        <w:t xml:space="preserve"> coro a cuatro voces y orquesta</w:t>
      </w:r>
      <w:r w:rsidR="00E655ED" w:rsidRPr="0051537A">
        <w:rPr>
          <w:rFonts w:ascii="Times New Roman" w:hAnsi="Times New Roman" w:cs="Times New Roman"/>
          <w:sz w:val="24"/>
          <w:szCs w:val="24"/>
        </w:rPr>
        <w:t xml:space="preserve"> </w:t>
      </w:r>
      <w:sdt>
        <w:sdtPr>
          <w:rPr>
            <w:rFonts w:ascii="Times New Roman" w:hAnsi="Times New Roman" w:cs="Times New Roman"/>
            <w:sz w:val="24"/>
            <w:szCs w:val="24"/>
          </w:rPr>
          <w:id w:val="1465006841"/>
          <w:citation/>
        </w:sdtPr>
        <w:sdtContent>
          <w:r w:rsidR="00E429B5" w:rsidRPr="0051537A">
            <w:rPr>
              <w:rFonts w:ascii="Times New Roman" w:hAnsi="Times New Roman" w:cs="Times New Roman"/>
              <w:sz w:val="24"/>
              <w:szCs w:val="24"/>
            </w:rPr>
            <w:fldChar w:fldCharType="begin"/>
          </w:r>
          <w:r w:rsidR="00E429B5" w:rsidRPr="0051537A">
            <w:rPr>
              <w:rFonts w:ascii="Times New Roman" w:hAnsi="Times New Roman" w:cs="Times New Roman"/>
              <w:sz w:val="24"/>
              <w:szCs w:val="24"/>
            </w:rPr>
            <w:instrText xml:space="preserve"> CITATION Gav16 \l 12298 </w:instrText>
          </w:r>
          <w:r w:rsidR="00E429B5" w:rsidRPr="0051537A">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(Gavilánez, 2016)</w:t>
          </w:r>
          <w:r w:rsidR="00E429B5" w:rsidRPr="0051537A">
            <w:rPr>
              <w:rFonts w:ascii="Times New Roman" w:hAnsi="Times New Roman" w:cs="Times New Roman"/>
              <w:sz w:val="24"/>
              <w:szCs w:val="24"/>
            </w:rPr>
            <w:fldChar w:fldCharType="end"/>
          </w:r>
        </w:sdtContent>
      </w:sdt>
      <w:r w:rsidR="00A2399A">
        <w:rPr>
          <w:rFonts w:ascii="Times New Roman" w:hAnsi="Times New Roman" w:cs="Times New Roman"/>
          <w:sz w:val="24"/>
          <w:szCs w:val="24"/>
        </w:rPr>
        <w:t>.</w:t>
      </w:r>
    </w:p>
    <w:p w14:paraId="30348FED" w14:textId="77777777" w:rsidR="00A2399A" w:rsidRDefault="00A2399A" w:rsidP="0051537A">
      <w:pPr>
        <w:spacing w:line="360" w:lineRule="auto"/>
        <w:jc w:val="both"/>
        <w:rPr>
          <w:rFonts w:ascii="Times New Roman" w:hAnsi="Times New Roman" w:cs="Times New Roman"/>
          <w:sz w:val="24"/>
          <w:szCs w:val="24"/>
        </w:rPr>
      </w:pPr>
    </w:p>
    <w:p w14:paraId="345877D1" w14:textId="77777777" w:rsidR="00A2399A" w:rsidRDefault="00A2399A" w:rsidP="0051537A">
      <w:pPr>
        <w:spacing w:line="360" w:lineRule="auto"/>
        <w:jc w:val="both"/>
        <w:rPr>
          <w:rFonts w:ascii="Times New Roman" w:hAnsi="Times New Roman" w:cs="Times New Roman"/>
          <w:sz w:val="24"/>
          <w:szCs w:val="24"/>
        </w:rPr>
      </w:pPr>
    </w:p>
    <w:p w14:paraId="40F9529C" w14:textId="77777777" w:rsidR="00A2399A" w:rsidRDefault="00A2399A" w:rsidP="0051537A">
      <w:pPr>
        <w:spacing w:line="360" w:lineRule="auto"/>
        <w:jc w:val="both"/>
        <w:rPr>
          <w:rFonts w:ascii="Times New Roman" w:hAnsi="Times New Roman" w:cs="Times New Roman"/>
          <w:sz w:val="24"/>
          <w:szCs w:val="24"/>
        </w:rPr>
      </w:pPr>
    </w:p>
    <w:p w14:paraId="37E301AA" w14:textId="77777777" w:rsidR="00A2399A" w:rsidRDefault="00A2399A" w:rsidP="0051537A">
      <w:pPr>
        <w:spacing w:line="360" w:lineRule="auto"/>
        <w:jc w:val="both"/>
        <w:rPr>
          <w:rFonts w:ascii="Times New Roman" w:hAnsi="Times New Roman" w:cs="Times New Roman"/>
          <w:sz w:val="24"/>
          <w:szCs w:val="24"/>
        </w:rPr>
      </w:pPr>
    </w:p>
    <w:p w14:paraId="1AC3AC2E" w14:textId="77777777" w:rsidR="00A2399A" w:rsidRDefault="00A2399A" w:rsidP="0051537A">
      <w:pPr>
        <w:spacing w:line="360" w:lineRule="auto"/>
        <w:jc w:val="both"/>
        <w:rPr>
          <w:rFonts w:ascii="Times New Roman" w:hAnsi="Times New Roman" w:cs="Times New Roman"/>
          <w:sz w:val="24"/>
          <w:szCs w:val="24"/>
        </w:rPr>
      </w:pPr>
    </w:p>
    <w:p w14:paraId="5FB116E2" w14:textId="77777777" w:rsidR="00A2399A" w:rsidRDefault="00A2399A" w:rsidP="0051537A">
      <w:pPr>
        <w:spacing w:line="360" w:lineRule="auto"/>
        <w:jc w:val="both"/>
        <w:rPr>
          <w:rFonts w:ascii="Times New Roman" w:hAnsi="Times New Roman" w:cs="Times New Roman"/>
          <w:sz w:val="24"/>
          <w:szCs w:val="24"/>
        </w:rPr>
      </w:pPr>
    </w:p>
    <w:p w14:paraId="27C7C275" w14:textId="77777777" w:rsidR="00A2399A" w:rsidRDefault="00A2399A" w:rsidP="0051537A">
      <w:pPr>
        <w:spacing w:line="360" w:lineRule="auto"/>
        <w:jc w:val="both"/>
        <w:rPr>
          <w:rFonts w:ascii="Times New Roman" w:hAnsi="Times New Roman" w:cs="Times New Roman"/>
          <w:sz w:val="24"/>
          <w:szCs w:val="24"/>
        </w:rPr>
      </w:pPr>
    </w:p>
    <w:p w14:paraId="357BBAA0" w14:textId="77777777" w:rsidR="00A2399A" w:rsidRDefault="00A2399A" w:rsidP="0051537A">
      <w:pPr>
        <w:spacing w:line="360" w:lineRule="auto"/>
        <w:jc w:val="both"/>
        <w:rPr>
          <w:rFonts w:ascii="Times New Roman" w:hAnsi="Times New Roman" w:cs="Times New Roman"/>
          <w:sz w:val="24"/>
          <w:szCs w:val="24"/>
        </w:rPr>
      </w:pPr>
    </w:p>
    <w:p w14:paraId="66B367D6" w14:textId="77777777" w:rsidR="00A2399A" w:rsidRDefault="00A2399A" w:rsidP="0051537A">
      <w:pPr>
        <w:spacing w:line="360" w:lineRule="auto"/>
        <w:jc w:val="both"/>
        <w:rPr>
          <w:rFonts w:ascii="Times New Roman" w:hAnsi="Times New Roman" w:cs="Times New Roman"/>
          <w:sz w:val="24"/>
          <w:szCs w:val="24"/>
        </w:rPr>
      </w:pPr>
    </w:p>
    <w:p w14:paraId="0BA3632C" w14:textId="77777777" w:rsidR="00A2399A" w:rsidRDefault="00A2399A" w:rsidP="0051537A">
      <w:pPr>
        <w:spacing w:line="360" w:lineRule="auto"/>
        <w:jc w:val="both"/>
        <w:rPr>
          <w:rFonts w:ascii="Times New Roman" w:hAnsi="Times New Roman" w:cs="Times New Roman"/>
          <w:sz w:val="24"/>
          <w:szCs w:val="24"/>
        </w:rPr>
      </w:pPr>
    </w:p>
    <w:p w14:paraId="16204E14" w14:textId="77777777" w:rsidR="00A2399A" w:rsidRDefault="00A2399A" w:rsidP="0051537A">
      <w:pPr>
        <w:spacing w:line="360" w:lineRule="auto"/>
        <w:jc w:val="both"/>
        <w:rPr>
          <w:rFonts w:ascii="Times New Roman" w:hAnsi="Times New Roman" w:cs="Times New Roman"/>
          <w:sz w:val="24"/>
          <w:szCs w:val="24"/>
        </w:rPr>
      </w:pPr>
    </w:p>
    <w:p w14:paraId="7060067E" w14:textId="77777777" w:rsidR="00A2399A" w:rsidRDefault="00A2399A" w:rsidP="0051537A">
      <w:pPr>
        <w:spacing w:line="360" w:lineRule="auto"/>
        <w:jc w:val="both"/>
        <w:rPr>
          <w:rFonts w:ascii="Times New Roman" w:hAnsi="Times New Roman" w:cs="Times New Roman"/>
          <w:sz w:val="24"/>
          <w:szCs w:val="24"/>
        </w:rPr>
      </w:pPr>
    </w:p>
    <w:p w14:paraId="2EE5F694" w14:textId="77777777" w:rsidR="00A2399A" w:rsidRPr="0051537A" w:rsidRDefault="00A2399A" w:rsidP="0051537A">
      <w:pPr>
        <w:spacing w:line="360" w:lineRule="auto"/>
        <w:jc w:val="both"/>
        <w:rPr>
          <w:rFonts w:ascii="Times New Roman" w:hAnsi="Times New Roman" w:cs="Times New Roman"/>
          <w:sz w:val="24"/>
          <w:szCs w:val="24"/>
        </w:rPr>
      </w:pPr>
    </w:p>
    <w:p w14:paraId="2305A20A" w14:textId="513EA339" w:rsidR="00857BEA" w:rsidRPr="0051537A" w:rsidRDefault="000A5D5C" w:rsidP="0051537A">
      <w:pPr>
        <w:pStyle w:val="Heading1"/>
        <w:spacing w:line="360" w:lineRule="auto"/>
        <w:rPr>
          <w:rFonts w:cs="Times New Roman"/>
          <w:szCs w:val="24"/>
        </w:rPr>
      </w:pPr>
      <w:bookmarkStart w:id="38" w:name="_Toc30453853"/>
      <w:r w:rsidRPr="0051537A">
        <w:rPr>
          <w:rFonts w:cs="Times New Roman"/>
          <w:szCs w:val="24"/>
        </w:rPr>
        <w:lastRenderedPageBreak/>
        <w:t>CAPÍTULO 3. CANTATA “HACIA LA VIDA”</w:t>
      </w:r>
      <w:bookmarkEnd w:id="38"/>
    </w:p>
    <w:p w14:paraId="6B08AD60" w14:textId="72D37976" w:rsidR="008061E6" w:rsidRPr="0051537A" w:rsidRDefault="00A81E02" w:rsidP="0051537A">
      <w:pPr>
        <w:spacing w:line="360" w:lineRule="auto"/>
        <w:jc w:val="both"/>
        <w:rPr>
          <w:rFonts w:ascii="Times New Roman" w:hAnsi="Times New Roman" w:cs="Times New Roman"/>
          <w:sz w:val="24"/>
          <w:szCs w:val="24"/>
        </w:rPr>
      </w:pPr>
      <w:r w:rsidRPr="0051537A">
        <w:rPr>
          <w:rFonts w:ascii="Times New Roman" w:hAnsi="Times New Roman" w:cs="Times New Roman"/>
          <w:sz w:val="24"/>
          <w:szCs w:val="24"/>
        </w:rPr>
        <w:t>Después de haber realizado</w:t>
      </w:r>
      <w:r w:rsidR="002845D7" w:rsidRPr="0051537A">
        <w:rPr>
          <w:rFonts w:ascii="Times New Roman" w:hAnsi="Times New Roman" w:cs="Times New Roman"/>
          <w:sz w:val="24"/>
          <w:szCs w:val="24"/>
        </w:rPr>
        <w:t xml:space="preserve"> el</w:t>
      </w:r>
      <w:r w:rsidRPr="0051537A">
        <w:rPr>
          <w:rFonts w:ascii="Times New Roman" w:hAnsi="Times New Roman" w:cs="Times New Roman"/>
          <w:sz w:val="24"/>
          <w:szCs w:val="24"/>
        </w:rPr>
        <w:t xml:space="preserve"> análisis biográfico de Rosa Borja de Icaza, el contexto histórico, sociocultural y generacional en que toma lugar su vida</w:t>
      </w:r>
      <w:r w:rsidR="00FE025D" w:rsidRPr="0051537A">
        <w:rPr>
          <w:rFonts w:ascii="Times New Roman" w:hAnsi="Times New Roman" w:cs="Times New Roman"/>
          <w:sz w:val="24"/>
          <w:szCs w:val="24"/>
        </w:rPr>
        <w:t>,</w:t>
      </w:r>
      <w:r w:rsidRPr="0051537A">
        <w:rPr>
          <w:rFonts w:ascii="Times New Roman" w:hAnsi="Times New Roman" w:cs="Times New Roman"/>
          <w:sz w:val="24"/>
          <w:szCs w:val="24"/>
        </w:rPr>
        <w:t xml:space="preserve"> pero sobre</w:t>
      </w:r>
      <w:r w:rsidR="00F432ED">
        <w:rPr>
          <w:rFonts w:ascii="Times New Roman" w:hAnsi="Times New Roman" w:cs="Times New Roman"/>
          <w:sz w:val="24"/>
          <w:szCs w:val="24"/>
        </w:rPr>
        <w:t xml:space="preserve"> </w:t>
      </w:r>
      <w:r w:rsidRPr="0051537A">
        <w:rPr>
          <w:rFonts w:ascii="Times New Roman" w:hAnsi="Times New Roman" w:cs="Times New Roman"/>
          <w:sz w:val="24"/>
          <w:szCs w:val="24"/>
        </w:rPr>
        <w:t xml:space="preserve">todo el aporte artístico y </w:t>
      </w:r>
      <w:r w:rsidR="002845D7" w:rsidRPr="0051537A">
        <w:rPr>
          <w:rFonts w:ascii="Times New Roman" w:hAnsi="Times New Roman" w:cs="Times New Roman"/>
          <w:sz w:val="24"/>
          <w:szCs w:val="24"/>
        </w:rPr>
        <w:t>social que se ve reflejado en un legado de derechos para las mujeres y niños del país y en un conjunto de obras literarias y musicales poco conocidas. Se considera importante la elaboración de una pieza artística basada en los aspectos men</w:t>
      </w:r>
      <w:r w:rsidR="00195744" w:rsidRPr="0051537A">
        <w:rPr>
          <w:rFonts w:ascii="Times New Roman" w:hAnsi="Times New Roman" w:cs="Times New Roman"/>
          <w:sz w:val="24"/>
          <w:szCs w:val="24"/>
        </w:rPr>
        <w:t>cionados como un medio alternativo para la difusión de la relevancia de la labor de Rosa Borja para la historia del Ecuador.</w:t>
      </w:r>
      <w:r w:rsidR="00F15C37" w:rsidRPr="0051537A">
        <w:rPr>
          <w:rFonts w:ascii="Times New Roman" w:hAnsi="Times New Roman" w:cs="Times New Roman"/>
          <w:sz w:val="24"/>
          <w:szCs w:val="24"/>
        </w:rPr>
        <w:t xml:space="preserve"> Como parte de este intento por destacar acontecimientos y logros significativos de dicho personaje, se recurrió a la selección de una forma musical vocal de duraci</w:t>
      </w:r>
      <w:r w:rsidR="00224FAE" w:rsidRPr="0051537A">
        <w:rPr>
          <w:rFonts w:ascii="Times New Roman" w:hAnsi="Times New Roman" w:cs="Times New Roman"/>
          <w:sz w:val="24"/>
          <w:szCs w:val="24"/>
        </w:rPr>
        <w:t xml:space="preserve">ón media originada en el Barroco llamada cantata. Puesto que, ha servido desde siglos pasados como un recurso musical para reflejar la cotidianidad de un pueblo, para relatar su historia, mitología, creencias, tradiciones y como un medio de denuncia política. </w:t>
      </w:r>
      <w:r w:rsidR="009A428E" w:rsidRPr="0051537A">
        <w:rPr>
          <w:rFonts w:ascii="Times New Roman" w:hAnsi="Times New Roman" w:cs="Times New Roman"/>
          <w:sz w:val="24"/>
          <w:szCs w:val="24"/>
        </w:rPr>
        <w:t xml:space="preserve">Dicha versatilidad </w:t>
      </w:r>
      <w:r w:rsidR="00C86C4A" w:rsidRPr="0051537A">
        <w:rPr>
          <w:rFonts w:ascii="Times New Roman" w:hAnsi="Times New Roman" w:cs="Times New Roman"/>
          <w:sz w:val="24"/>
          <w:szCs w:val="24"/>
        </w:rPr>
        <w:t>armoniza con el objetivo del presente trabajo, adem</w:t>
      </w:r>
      <w:r w:rsidR="00EE1A9D" w:rsidRPr="0051537A">
        <w:rPr>
          <w:rFonts w:ascii="Times New Roman" w:hAnsi="Times New Roman" w:cs="Times New Roman"/>
          <w:sz w:val="24"/>
          <w:szCs w:val="24"/>
        </w:rPr>
        <w:t>ás que permite el uso</w:t>
      </w:r>
      <w:r w:rsidR="00C86C4A" w:rsidRPr="0051537A">
        <w:rPr>
          <w:rFonts w:ascii="Times New Roman" w:hAnsi="Times New Roman" w:cs="Times New Roman"/>
          <w:sz w:val="24"/>
          <w:szCs w:val="24"/>
        </w:rPr>
        <w:t xml:space="preserve"> de diversas técnicas </w:t>
      </w:r>
      <w:r w:rsidR="00EE1A9D" w:rsidRPr="0051537A">
        <w:rPr>
          <w:rFonts w:ascii="Times New Roman" w:hAnsi="Times New Roman" w:cs="Times New Roman"/>
          <w:sz w:val="24"/>
          <w:szCs w:val="24"/>
        </w:rPr>
        <w:t xml:space="preserve">compositivas </w:t>
      </w:r>
      <w:r w:rsidR="00C86C4A" w:rsidRPr="0051537A">
        <w:rPr>
          <w:rFonts w:ascii="Times New Roman" w:hAnsi="Times New Roman" w:cs="Times New Roman"/>
          <w:sz w:val="24"/>
          <w:szCs w:val="24"/>
        </w:rPr>
        <w:t>para la sección vocal e instrumental.</w:t>
      </w:r>
      <w:r w:rsidR="00FE025D" w:rsidRPr="0051537A">
        <w:rPr>
          <w:rFonts w:ascii="Times New Roman" w:hAnsi="Times New Roman" w:cs="Times New Roman"/>
          <w:sz w:val="24"/>
          <w:szCs w:val="24"/>
        </w:rPr>
        <w:t xml:space="preserve"> Finalmente, la flexibilidad</w:t>
      </w:r>
      <w:r w:rsidR="00EE1A9D" w:rsidRPr="0051537A">
        <w:rPr>
          <w:rFonts w:ascii="Times New Roman" w:hAnsi="Times New Roman" w:cs="Times New Roman"/>
          <w:sz w:val="24"/>
          <w:szCs w:val="24"/>
        </w:rPr>
        <w:t xml:space="preserve"> formal que presenta esta pieza, posibilita la implementación de varios géneros y formas musicales cortas dentro de la macro estructura. </w:t>
      </w:r>
    </w:p>
    <w:p w14:paraId="7E4512E9" w14:textId="4315E264" w:rsidR="00DF2EC9" w:rsidRDefault="00374C69" w:rsidP="0074414B">
      <w:pPr>
        <w:pStyle w:val="Heading2"/>
        <w:spacing w:line="360" w:lineRule="auto"/>
      </w:pPr>
      <w:bookmarkStart w:id="39" w:name="_Toc30453854"/>
      <w:r w:rsidRPr="00374C69">
        <w:t>1</w:t>
      </w:r>
      <w:r w:rsidR="00DF78A7">
        <w:t>.</w:t>
      </w:r>
      <w:r>
        <w:t xml:space="preserve"> Creación del libreto</w:t>
      </w:r>
      <w:bookmarkEnd w:id="39"/>
    </w:p>
    <w:p w14:paraId="117D96CE" w14:textId="0BD926F5" w:rsidR="001C4EFA" w:rsidRPr="00637CBB" w:rsidRDefault="00423D1D" w:rsidP="0074414B">
      <w:pPr>
        <w:pStyle w:val="Heading3"/>
        <w:spacing w:line="360" w:lineRule="auto"/>
      </w:pPr>
      <w:bookmarkStart w:id="40" w:name="_Toc30453855"/>
      <w:r>
        <w:t xml:space="preserve">1.1. </w:t>
      </w:r>
      <w:r w:rsidR="001C4EFA" w:rsidRPr="00637CBB">
        <w:t>El argumento</w:t>
      </w:r>
      <w:bookmarkEnd w:id="40"/>
    </w:p>
    <w:p w14:paraId="0285B66E" w14:textId="1AD9FF4B" w:rsidR="000A5786" w:rsidRDefault="000A5786" w:rsidP="0074414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argumento de la cantata “Hacia la vida” fue creado en base a la Biografía de Rosa Borja de Icaza escrita por el historiador Rodolfo Pérez Pimentel en su Diccionario Biográfico del Ecuador </w:t>
      </w:r>
      <w:sdt>
        <w:sdtPr>
          <w:rPr>
            <w:rFonts w:ascii="Times New Roman" w:hAnsi="Times New Roman" w:cs="Times New Roman"/>
            <w:sz w:val="24"/>
            <w:szCs w:val="24"/>
          </w:rPr>
          <w:id w:val="1437246839"/>
          <w:citation/>
        </w:sdtPr>
        <w:sdtContent>
          <w:r>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\l 12298 </w:instrText>
          </w:r>
          <w:r>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(Pérez Pimentel, 1987)</w:t>
          </w:r>
          <w:r>
            <w:rPr>
              <w:rFonts w:ascii="Times New Roman" w:hAnsi="Times New Roman" w:cs="Times New Roman"/>
              <w:sz w:val="24"/>
              <w:szCs w:val="24"/>
            </w:rPr>
            <w:fldChar w:fldCharType="end"/>
          </w:r>
        </w:sdtContent>
      </w:sdt>
      <w:r w:rsidR="00B86DE7">
        <w:rPr>
          <w:rFonts w:ascii="Times New Roman" w:hAnsi="Times New Roman" w:cs="Times New Roman"/>
          <w:sz w:val="24"/>
          <w:szCs w:val="24"/>
        </w:rPr>
        <w:t xml:space="preserve">, y en la interpretación de los poemas y dedicatorias halladas en el libro “Aspectos de mi sendero” de Rosa Borja </w:t>
      </w:r>
      <w:sdt>
        <w:sdtPr>
          <w:rPr>
            <w:rFonts w:ascii="Times New Roman" w:hAnsi="Times New Roman" w:cs="Times New Roman"/>
            <w:sz w:val="24"/>
            <w:szCs w:val="24"/>
          </w:rPr>
          <w:id w:val="-2105405718"/>
          <w:citation/>
        </w:sdtPr>
        <w:sdtContent>
          <w:r w:rsidR="00B86DE7">
            <w:rPr>
              <w:rFonts w:ascii="Times New Roman" w:hAnsi="Times New Roman" w:cs="Times New Roman"/>
              <w:sz w:val="24"/>
              <w:szCs w:val="24"/>
            </w:rPr>
            <w:fldChar w:fldCharType="begin"/>
          </w:r>
          <w:r w:rsidR="00B86DE7">
            <w:rPr>
              <w:rFonts w:ascii="Times New Roman" w:hAnsi="Times New Roman" w:cs="Times New Roman"/>
              <w:sz w:val="24"/>
              <w:szCs w:val="24"/>
            </w:rPr>
            <w:instrText xml:space="preserve">CITATION Ros30 \l 12298 </w:instrText>
          </w:r>
          <w:r w:rsidR="00B86DE7">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(Borja de Ycaza, 1930)</w:t>
          </w:r>
          <w:r w:rsidR="00B86DE7">
            <w:rPr>
              <w:rFonts w:ascii="Times New Roman" w:hAnsi="Times New Roman" w:cs="Times New Roman"/>
              <w:sz w:val="24"/>
              <w:szCs w:val="24"/>
            </w:rPr>
            <w:fldChar w:fldCharType="end"/>
          </w:r>
        </w:sdtContent>
      </w:sdt>
      <w:r w:rsidR="00BA6F6C">
        <w:rPr>
          <w:rFonts w:ascii="Times New Roman" w:hAnsi="Times New Roman" w:cs="Times New Roman"/>
          <w:sz w:val="24"/>
          <w:szCs w:val="24"/>
        </w:rPr>
        <w:t xml:space="preserve">. Relata cronológicamente acontecimientos importantes de su vida personal y profesional, desde su infancia hasta su muerte. </w:t>
      </w:r>
    </w:p>
    <w:p w14:paraId="50087230" w14:textId="4B139014" w:rsidR="001C4EFA" w:rsidRPr="00046965" w:rsidRDefault="001503D0" w:rsidP="0074414B">
      <w:pPr>
        <w:pStyle w:val="Heading4"/>
        <w:spacing w:line="360" w:lineRule="auto"/>
        <w:rPr>
          <w:i w:val="0"/>
        </w:rPr>
      </w:pPr>
      <w:r w:rsidRPr="00046965">
        <w:rPr>
          <w:i w:val="0"/>
        </w:rPr>
        <w:t>1.1.1</w:t>
      </w:r>
      <w:r w:rsidR="00DF78A7" w:rsidRPr="00046965">
        <w:rPr>
          <w:i w:val="0"/>
        </w:rPr>
        <w:t>.</w:t>
      </w:r>
      <w:r w:rsidRPr="00046965">
        <w:rPr>
          <w:i w:val="0"/>
        </w:rPr>
        <w:t xml:space="preserve"> </w:t>
      </w:r>
      <w:r w:rsidR="003E29A2" w:rsidRPr="00046965">
        <w:rPr>
          <w:i w:val="0"/>
        </w:rPr>
        <w:t>Primer acto (Infancia y adolescencia):</w:t>
      </w:r>
    </w:p>
    <w:p w14:paraId="7EC2AC5F" w14:textId="7D256944" w:rsidR="002230DC" w:rsidRPr="001503D0" w:rsidRDefault="003E29A2" w:rsidP="0074414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Mientras va creciendo, Rosita experimenta varias anécdotas con sus hermanos y amigos. Se muda con su familia </w:t>
      </w:r>
      <w:r w:rsidR="000C607C">
        <w:rPr>
          <w:rFonts w:ascii="Times New Roman" w:hAnsi="Times New Roman" w:cs="Times New Roman"/>
          <w:sz w:val="24"/>
          <w:szCs w:val="24"/>
        </w:rPr>
        <w:t xml:space="preserve">a </w:t>
      </w:r>
      <w:r>
        <w:rPr>
          <w:rFonts w:ascii="Times New Roman" w:hAnsi="Times New Roman" w:cs="Times New Roman"/>
          <w:sz w:val="24"/>
          <w:szCs w:val="24"/>
        </w:rPr>
        <w:t>Costa Rica por e</w:t>
      </w:r>
      <w:r w:rsidR="003C4E88">
        <w:rPr>
          <w:rFonts w:ascii="Times New Roman" w:hAnsi="Times New Roman" w:cs="Times New Roman"/>
          <w:sz w:val="24"/>
          <w:szCs w:val="24"/>
        </w:rPr>
        <w:t>l destierro de su padre en 1899. S</w:t>
      </w:r>
      <w:r>
        <w:rPr>
          <w:rFonts w:ascii="Times New Roman" w:hAnsi="Times New Roman" w:cs="Times New Roman"/>
          <w:sz w:val="24"/>
          <w:szCs w:val="24"/>
        </w:rPr>
        <w:t>in embargo</w:t>
      </w:r>
      <w:r w:rsidR="003C4E88">
        <w:rPr>
          <w:rFonts w:ascii="Times New Roman" w:hAnsi="Times New Roman" w:cs="Times New Roman"/>
          <w:sz w:val="24"/>
          <w:szCs w:val="24"/>
        </w:rPr>
        <w:t>,</w:t>
      </w:r>
      <w:r>
        <w:rPr>
          <w:rFonts w:ascii="Times New Roman" w:hAnsi="Times New Roman" w:cs="Times New Roman"/>
          <w:sz w:val="24"/>
          <w:szCs w:val="24"/>
        </w:rPr>
        <w:t xml:space="preserve"> al cabo de cuatro años vuelven a Guayaquil. Poco se después se mudan a Quito al haber sido designado su padre como ministro</w:t>
      </w:r>
      <w:r w:rsidR="00AF0D4A">
        <w:rPr>
          <w:rFonts w:ascii="Times New Roman" w:hAnsi="Times New Roman" w:cs="Times New Roman"/>
          <w:sz w:val="24"/>
          <w:szCs w:val="24"/>
        </w:rPr>
        <w:t xml:space="preserve"> con el Presidente Eloy Alfaro. No obstante, </w:t>
      </w:r>
      <w:r>
        <w:rPr>
          <w:rFonts w:ascii="Times New Roman" w:hAnsi="Times New Roman" w:cs="Times New Roman"/>
          <w:sz w:val="24"/>
          <w:szCs w:val="24"/>
        </w:rPr>
        <w:t>luego haber desempeñado este cargo durante tres años muere poco des</w:t>
      </w:r>
      <w:r w:rsidR="001503D0">
        <w:rPr>
          <w:rFonts w:ascii="Times New Roman" w:hAnsi="Times New Roman" w:cs="Times New Roman"/>
          <w:sz w:val="24"/>
          <w:szCs w:val="24"/>
        </w:rPr>
        <w:t>pués de su regreso a Guayaquil.</w:t>
      </w:r>
    </w:p>
    <w:p w14:paraId="52798D55" w14:textId="1E5B7AFB" w:rsidR="003E29A2" w:rsidRPr="00AD52D8" w:rsidRDefault="001503D0" w:rsidP="0074414B">
      <w:pPr>
        <w:pStyle w:val="Heading4"/>
        <w:spacing w:line="360" w:lineRule="auto"/>
        <w:rPr>
          <w:i w:val="0"/>
        </w:rPr>
      </w:pPr>
      <w:r w:rsidRPr="00AD52D8">
        <w:rPr>
          <w:i w:val="0"/>
        </w:rPr>
        <w:lastRenderedPageBreak/>
        <w:t>1.1.2</w:t>
      </w:r>
      <w:r w:rsidR="00DF78A7" w:rsidRPr="00AD52D8">
        <w:rPr>
          <w:i w:val="0"/>
        </w:rPr>
        <w:t>.</w:t>
      </w:r>
      <w:r w:rsidRPr="00AD52D8">
        <w:rPr>
          <w:i w:val="0"/>
        </w:rPr>
        <w:t xml:space="preserve"> </w:t>
      </w:r>
      <w:r w:rsidR="003E29A2" w:rsidRPr="00AD52D8">
        <w:rPr>
          <w:i w:val="0"/>
        </w:rPr>
        <w:t xml:space="preserve">Segundo </w:t>
      </w:r>
      <w:r w:rsidR="002230DC" w:rsidRPr="00AD52D8">
        <w:rPr>
          <w:i w:val="0"/>
        </w:rPr>
        <w:t>acto (Juventud</w:t>
      </w:r>
      <w:r w:rsidR="003E29A2" w:rsidRPr="00AD52D8">
        <w:rPr>
          <w:i w:val="0"/>
        </w:rPr>
        <w:t>):</w:t>
      </w:r>
    </w:p>
    <w:p w14:paraId="6FD8C7A9" w14:textId="4A3D33FA" w:rsidR="002230DC" w:rsidRDefault="002230DC" w:rsidP="0074414B">
      <w:pPr>
        <w:spacing w:line="360" w:lineRule="auto"/>
        <w:jc w:val="both"/>
        <w:rPr>
          <w:rFonts w:ascii="Times New Roman" w:hAnsi="Times New Roman" w:cs="Times New Roman"/>
          <w:sz w:val="24"/>
          <w:szCs w:val="24"/>
        </w:rPr>
      </w:pPr>
      <w:r w:rsidRPr="002230DC">
        <w:rPr>
          <w:rFonts w:ascii="Times New Roman" w:hAnsi="Times New Roman" w:cs="Times New Roman"/>
          <w:sz w:val="24"/>
          <w:szCs w:val="24"/>
        </w:rPr>
        <w:t>Rosita</w:t>
      </w:r>
      <w:r>
        <w:rPr>
          <w:rFonts w:ascii="Times New Roman" w:hAnsi="Times New Roman" w:cs="Times New Roman"/>
          <w:sz w:val="24"/>
          <w:szCs w:val="24"/>
        </w:rPr>
        <w:t xml:space="preserve"> conoce a Alberto Icaza Carbo, un amigo de su hermano Cesar, al llegar un día a casa luego de una salida matutina. Ambos se enamoran y contraen matrimonio en 1916. Poco tiempo después nacen sus dos hijos </w:t>
      </w:r>
      <w:r w:rsidRPr="002230DC">
        <w:rPr>
          <w:rFonts w:ascii="Times New Roman" w:hAnsi="Times New Roman" w:cs="Times New Roman"/>
          <w:sz w:val="24"/>
          <w:szCs w:val="24"/>
        </w:rPr>
        <w:t>Luis Alberto y Gustavo Ycaza Borja.</w:t>
      </w:r>
      <w:r>
        <w:rPr>
          <w:rFonts w:ascii="Times New Roman" w:hAnsi="Times New Roman" w:cs="Times New Roman"/>
          <w:sz w:val="24"/>
          <w:szCs w:val="24"/>
        </w:rPr>
        <w:t xml:space="preserve"> Su vida parece encontrarse bastante estable y alegre, hasta que su madre enferma muy gravemente con arterosclerosis y parálisis progresiva y decide con su hermano llevarla a tratar en Alemania en 1920. Sin embargo, ella muere en el trascurso del viaje en el barco “Negada”. El acto culmina con su estancia en Alemania con un corto diálogo que mantiene Rosita con su esposo diciéndole que se quedar</w:t>
      </w:r>
      <w:r w:rsidR="00A30933">
        <w:rPr>
          <w:rFonts w:ascii="Times New Roman" w:hAnsi="Times New Roman" w:cs="Times New Roman"/>
          <w:sz w:val="24"/>
          <w:szCs w:val="24"/>
        </w:rPr>
        <w:t xml:space="preserve">á por un tiempo con sus hijos para sobrellevar la reciente situación. </w:t>
      </w:r>
    </w:p>
    <w:p w14:paraId="15E25B0E" w14:textId="5D8D4CE3" w:rsidR="00E54E99" w:rsidRPr="00AD52D8" w:rsidRDefault="001503D0" w:rsidP="0074414B">
      <w:pPr>
        <w:pStyle w:val="Heading4"/>
        <w:spacing w:line="360" w:lineRule="auto"/>
        <w:rPr>
          <w:i w:val="0"/>
        </w:rPr>
      </w:pPr>
      <w:r w:rsidRPr="00AD52D8">
        <w:rPr>
          <w:i w:val="0"/>
        </w:rPr>
        <w:t>1.1.3</w:t>
      </w:r>
      <w:r w:rsidR="00DF78A7" w:rsidRPr="00AD52D8">
        <w:rPr>
          <w:i w:val="0"/>
        </w:rPr>
        <w:t>.</w:t>
      </w:r>
      <w:r w:rsidRPr="00AD52D8">
        <w:rPr>
          <w:i w:val="0"/>
        </w:rPr>
        <w:t xml:space="preserve"> </w:t>
      </w:r>
      <w:r w:rsidR="00E54E99" w:rsidRPr="00AD52D8">
        <w:rPr>
          <w:i w:val="0"/>
        </w:rPr>
        <w:t>Tercer acto (Adultez y muerte):</w:t>
      </w:r>
    </w:p>
    <w:p w14:paraId="12B070C1" w14:textId="01E9AC56" w:rsidR="00E54E99" w:rsidRDefault="00B81705" w:rsidP="0074414B">
      <w:pPr>
        <w:spacing w:line="360" w:lineRule="auto"/>
        <w:jc w:val="both"/>
        <w:rPr>
          <w:rFonts w:ascii="Times New Roman" w:hAnsi="Times New Roman" w:cs="Times New Roman"/>
          <w:sz w:val="24"/>
          <w:szCs w:val="24"/>
        </w:rPr>
      </w:pPr>
      <w:r>
        <w:rPr>
          <w:rFonts w:ascii="Times New Roman" w:hAnsi="Times New Roman" w:cs="Times New Roman"/>
          <w:sz w:val="24"/>
          <w:szCs w:val="24"/>
        </w:rPr>
        <w:t>Durante su estancia en Alemania Rosita lee muchos libros y se empapa de la historia de la Europa Occidental pos</w:t>
      </w:r>
      <w:r w:rsidR="00AD52D8">
        <w:rPr>
          <w:rFonts w:ascii="Times New Roman" w:hAnsi="Times New Roman" w:cs="Times New Roman"/>
          <w:sz w:val="24"/>
          <w:szCs w:val="24"/>
        </w:rPr>
        <w:t>t</w:t>
      </w:r>
      <w:r>
        <w:rPr>
          <w:rFonts w:ascii="Times New Roman" w:hAnsi="Times New Roman" w:cs="Times New Roman"/>
          <w:sz w:val="24"/>
          <w:szCs w:val="24"/>
        </w:rPr>
        <w:t xml:space="preserve">-guerra. Descubre el nuevo rol de la mujer en la sociedad de la época y regresa a Ecuador decidida a cambiar el panorama educativo y laboral para el género femenino en el país. Ofrece varios discursos y conferencias que la hacen acreedora a importantes reconocimientos y nominaciones a cargos públicos y privados relevantes. Crea escuelas, colegios y talleres, siempre con la incondicional ayuda de su esposo. </w:t>
      </w:r>
      <w:r w:rsidR="007C77E7">
        <w:rPr>
          <w:rFonts w:ascii="Times New Roman" w:hAnsi="Times New Roman" w:cs="Times New Roman"/>
          <w:sz w:val="24"/>
          <w:szCs w:val="24"/>
        </w:rPr>
        <w:t>En 1948</w:t>
      </w:r>
      <w:r w:rsidR="00C23CEE">
        <w:rPr>
          <w:rFonts w:ascii="Times New Roman" w:hAnsi="Times New Roman" w:cs="Times New Roman"/>
          <w:sz w:val="24"/>
          <w:szCs w:val="24"/>
        </w:rPr>
        <w:t>,</w:t>
      </w:r>
      <w:r w:rsidR="007C77E7">
        <w:rPr>
          <w:rFonts w:ascii="Times New Roman" w:hAnsi="Times New Roman" w:cs="Times New Roman"/>
          <w:sz w:val="24"/>
          <w:szCs w:val="24"/>
        </w:rPr>
        <w:t xml:space="preserve"> enviuda y su vida se pausa por un</w:t>
      </w:r>
      <w:r w:rsidR="00C23CEE">
        <w:rPr>
          <w:rFonts w:ascii="Times New Roman" w:hAnsi="Times New Roman" w:cs="Times New Roman"/>
          <w:sz w:val="24"/>
          <w:szCs w:val="24"/>
        </w:rPr>
        <w:t xml:space="preserve"> momento. S</w:t>
      </w:r>
      <w:r w:rsidR="007C77E7">
        <w:rPr>
          <w:rFonts w:ascii="Times New Roman" w:hAnsi="Times New Roman" w:cs="Times New Roman"/>
          <w:sz w:val="24"/>
          <w:szCs w:val="24"/>
        </w:rPr>
        <w:t xml:space="preserve">in embargo, </w:t>
      </w:r>
      <w:r w:rsidR="00805DBB">
        <w:rPr>
          <w:rFonts w:ascii="Times New Roman" w:hAnsi="Times New Roman" w:cs="Times New Roman"/>
          <w:sz w:val="24"/>
          <w:szCs w:val="24"/>
        </w:rPr>
        <w:t>continúa</w:t>
      </w:r>
      <w:r w:rsidR="007C77E7">
        <w:rPr>
          <w:rFonts w:ascii="Times New Roman" w:hAnsi="Times New Roman" w:cs="Times New Roman"/>
          <w:sz w:val="24"/>
          <w:szCs w:val="24"/>
        </w:rPr>
        <w:t xml:space="preserve"> con su incansable lucha por los derechos de la mujer. Unos años más tarde</w:t>
      </w:r>
      <w:r w:rsidR="00805DBB">
        <w:rPr>
          <w:rFonts w:ascii="Times New Roman" w:hAnsi="Times New Roman" w:cs="Times New Roman"/>
          <w:sz w:val="24"/>
          <w:szCs w:val="24"/>
        </w:rPr>
        <w:t>,</w:t>
      </w:r>
      <w:r w:rsidR="007C77E7">
        <w:rPr>
          <w:rFonts w:ascii="Times New Roman" w:hAnsi="Times New Roman" w:cs="Times New Roman"/>
          <w:sz w:val="24"/>
          <w:szCs w:val="24"/>
        </w:rPr>
        <w:t xml:space="preserve"> se sumerge en la política como asesora del partido populista</w:t>
      </w:r>
      <w:r w:rsidR="002F7936">
        <w:rPr>
          <w:rFonts w:ascii="Times New Roman" w:hAnsi="Times New Roman" w:cs="Times New Roman"/>
          <w:sz w:val="24"/>
          <w:szCs w:val="24"/>
        </w:rPr>
        <w:t xml:space="preserve"> C.F.P.</w:t>
      </w:r>
      <w:r w:rsidR="007C77E7">
        <w:rPr>
          <w:rFonts w:ascii="Times New Roman" w:hAnsi="Times New Roman" w:cs="Times New Roman"/>
          <w:sz w:val="24"/>
          <w:szCs w:val="24"/>
        </w:rPr>
        <w:t>, con lo que sigue cosechando logros para la sociedad ecuatoriana. Finalmente</w:t>
      </w:r>
      <w:r w:rsidR="002F7936">
        <w:rPr>
          <w:rFonts w:ascii="Times New Roman" w:hAnsi="Times New Roman" w:cs="Times New Roman"/>
          <w:sz w:val="24"/>
          <w:szCs w:val="24"/>
        </w:rPr>
        <w:t>,</w:t>
      </w:r>
      <w:r w:rsidR="007C77E7">
        <w:rPr>
          <w:rFonts w:ascii="Times New Roman" w:hAnsi="Times New Roman" w:cs="Times New Roman"/>
          <w:sz w:val="24"/>
          <w:szCs w:val="24"/>
        </w:rPr>
        <w:t xml:space="preserve"> un día mientras se disponía a descansar en su habitación, muere de un infarto a los 75 años de edad.</w:t>
      </w:r>
    </w:p>
    <w:p w14:paraId="28FFCFCB" w14:textId="6AE5FF92" w:rsidR="00A30933" w:rsidRPr="00637CBB" w:rsidRDefault="00DA1BDE" w:rsidP="0074414B">
      <w:pPr>
        <w:pStyle w:val="Heading3"/>
        <w:spacing w:line="360" w:lineRule="auto"/>
      </w:pPr>
      <w:bookmarkStart w:id="41" w:name="_Toc30453856"/>
      <w:r w:rsidRPr="00637CBB">
        <w:t>1.2</w:t>
      </w:r>
      <w:r w:rsidR="00DF78A7">
        <w:t>.</w:t>
      </w:r>
      <w:r w:rsidRPr="00637CBB">
        <w:t xml:space="preserve"> El libreto</w:t>
      </w:r>
      <w:bookmarkEnd w:id="41"/>
    </w:p>
    <w:p w14:paraId="4E0166C8" w14:textId="5B055DB2" w:rsidR="00DA1BDE" w:rsidRDefault="007809A9" w:rsidP="0074414B">
      <w:pPr>
        <w:spacing w:line="360" w:lineRule="auto"/>
        <w:jc w:val="both"/>
        <w:rPr>
          <w:rFonts w:ascii="Times New Roman" w:hAnsi="Times New Roman" w:cs="Times New Roman"/>
          <w:bCs/>
          <w:sz w:val="24"/>
          <w:szCs w:val="24"/>
        </w:rPr>
      </w:pPr>
      <w:r w:rsidRPr="00B72386">
        <w:rPr>
          <w:rFonts w:ascii="Times New Roman" w:hAnsi="Times New Roman" w:cs="Times New Roman"/>
          <w:bCs/>
          <w:sz w:val="24"/>
          <w:szCs w:val="24"/>
        </w:rPr>
        <w:t>El texto usado para los recitativos, arias y coros de la cantata “Hacia la vida”</w:t>
      </w:r>
      <w:r w:rsidRPr="00B72386">
        <w:rPr>
          <w:rFonts w:ascii="Times New Roman" w:hAnsi="Times New Roman" w:cs="Times New Roman"/>
          <w:bCs/>
          <w:sz w:val="24"/>
          <w:szCs w:val="24"/>
        </w:rPr>
        <w:br/>
        <w:t>se elaboró a partir de una reproducción fiel y parcial de poemas escritos por Rosa Borja de Ycaza en su libro aspectos de mi sendero</w:t>
      </w:r>
      <w:sdt>
        <w:sdtPr>
          <w:rPr>
            <w:rFonts w:ascii="Times New Roman" w:hAnsi="Times New Roman" w:cs="Times New Roman"/>
            <w:bCs/>
            <w:sz w:val="24"/>
            <w:szCs w:val="24"/>
          </w:rPr>
          <w:id w:val="1048270415"/>
          <w:citation/>
        </w:sdtPr>
        <w:sdtContent>
          <w:r w:rsidR="00C209D6">
            <w:rPr>
              <w:rFonts w:ascii="Times New Roman" w:hAnsi="Times New Roman" w:cs="Times New Roman"/>
              <w:bCs/>
              <w:sz w:val="24"/>
              <w:szCs w:val="24"/>
            </w:rPr>
            <w:fldChar w:fldCharType="begin"/>
          </w:r>
          <w:r w:rsidR="00C209D6">
            <w:rPr>
              <w:rFonts w:ascii="Times New Roman" w:hAnsi="Times New Roman" w:cs="Times New Roman"/>
              <w:bCs/>
              <w:sz w:val="24"/>
              <w:szCs w:val="24"/>
            </w:rPr>
            <w:instrText xml:space="preserve"> CITATION Ros30 \l 12298 </w:instrText>
          </w:r>
          <w:r w:rsidR="00C209D6">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(Borja de Ycaza, 1930)</w:t>
          </w:r>
          <w:r w:rsidR="00C209D6">
            <w:rPr>
              <w:rFonts w:ascii="Times New Roman" w:hAnsi="Times New Roman" w:cs="Times New Roman"/>
              <w:bCs/>
              <w:sz w:val="24"/>
              <w:szCs w:val="24"/>
            </w:rPr>
            <w:fldChar w:fldCharType="end"/>
          </w:r>
        </w:sdtContent>
      </w:sdt>
      <w:r w:rsidRPr="00B72386">
        <w:rPr>
          <w:rFonts w:ascii="Times New Roman" w:hAnsi="Times New Roman" w:cs="Times New Roman"/>
          <w:bCs/>
          <w:sz w:val="24"/>
          <w:szCs w:val="24"/>
        </w:rPr>
        <w:t xml:space="preserve">, además </w:t>
      </w:r>
      <w:r w:rsidR="00B72386" w:rsidRPr="00B72386">
        <w:rPr>
          <w:rFonts w:ascii="Times New Roman" w:hAnsi="Times New Roman" w:cs="Times New Roman"/>
          <w:bCs/>
          <w:sz w:val="24"/>
          <w:szCs w:val="24"/>
        </w:rPr>
        <w:t>se emplearon frases tomadas de la biografía del Diccionario Biográfico del Ecuador de Rodolfo Pérez Pimentel</w:t>
      </w:r>
      <w:sdt>
        <w:sdtPr>
          <w:rPr>
            <w:rFonts w:ascii="Times New Roman" w:hAnsi="Times New Roman" w:cs="Times New Roman"/>
            <w:bCs/>
            <w:sz w:val="24"/>
            <w:szCs w:val="24"/>
          </w:rPr>
          <w:id w:val="541794645"/>
          <w:citation/>
        </w:sdtPr>
        <w:sdtContent>
          <w:r w:rsidR="00C209D6">
            <w:rPr>
              <w:rFonts w:ascii="Times New Roman" w:hAnsi="Times New Roman" w:cs="Times New Roman"/>
              <w:bCs/>
              <w:sz w:val="24"/>
              <w:szCs w:val="24"/>
            </w:rPr>
            <w:fldChar w:fldCharType="begin"/>
          </w:r>
          <w:r w:rsidR="00ED6541">
            <w:rPr>
              <w:rFonts w:ascii="Times New Roman" w:hAnsi="Times New Roman" w:cs="Times New Roman"/>
              <w:bCs/>
              <w:sz w:val="24"/>
              <w:szCs w:val="24"/>
            </w:rPr>
            <w:instrText xml:space="preserve">CITATION Pér87 \l 12298 </w:instrText>
          </w:r>
          <w:r w:rsidR="00C209D6">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(Pérez Pimentel, 1987)</w:t>
          </w:r>
          <w:r w:rsidR="00C209D6">
            <w:rPr>
              <w:rFonts w:ascii="Times New Roman" w:hAnsi="Times New Roman" w:cs="Times New Roman"/>
              <w:bCs/>
              <w:sz w:val="24"/>
              <w:szCs w:val="24"/>
            </w:rPr>
            <w:fldChar w:fldCharType="end"/>
          </w:r>
        </w:sdtContent>
      </w:sdt>
      <w:r w:rsidR="00B72386" w:rsidRPr="00B72386">
        <w:rPr>
          <w:rFonts w:ascii="Times New Roman" w:hAnsi="Times New Roman" w:cs="Times New Roman"/>
          <w:bCs/>
          <w:sz w:val="24"/>
          <w:szCs w:val="24"/>
        </w:rPr>
        <w:t xml:space="preserve"> y se crearon versos descriptivos para </w:t>
      </w:r>
      <w:r w:rsidR="00FA250A" w:rsidRPr="00B72386">
        <w:rPr>
          <w:rFonts w:ascii="Times New Roman" w:hAnsi="Times New Roman" w:cs="Times New Roman"/>
          <w:bCs/>
          <w:sz w:val="24"/>
          <w:szCs w:val="24"/>
        </w:rPr>
        <w:t>definir</w:t>
      </w:r>
      <w:r w:rsidR="00B72386" w:rsidRPr="00B72386">
        <w:rPr>
          <w:rFonts w:ascii="Times New Roman" w:hAnsi="Times New Roman" w:cs="Times New Roman"/>
          <w:bCs/>
          <w:sz w:val="24"/>
          <w:szCs w:val="24"/>
        </w:rPr>
        <w:t xml:space="preserve"> una etapa o situación y diálogos construidos a partir de sucesos importantes sacados de su </w:t>
      </w:r>
      <w:r w:rsidR="005D38CF">
        <w:rPr>
          <w:rFonts w:ascii="Times New Roman" w:hAnsi="Times New Roman" w:cs="Times New Roman"/>
          <w:bCs/>
          <w:sz w:val="24"/>
          <w:szCs w:val="24"/>
        </w:rPr>
        <w:t>descripción biográfica.</w:t>
      </w:r>
    </w:p>
    <w:p w14:paraId="7B9AFFB5" w14:textId="47869C80" w:rsidR="003B093A" w:rsidRDefault="00580EB7" w:rsidP="0074414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Es preciso señalar la función que cumple cada </w:t>
      </w:r>
      <w:r w:rsidR="00CA4A07">
        <w:rPr>
          <w:rFonts w:ascii="Times New Roman" w:hAnsi="Times New Roman" w:cs="Times New Roman"/>
          <w:bCs/>
          <w:sz w:val="24"/>
          <w:szCs w:val="24"/>
        </w:rPr>
        <w:t xml:space="preserve">sección interpretativa en la obra. Primero la sección instrumental </w:t>
      </w:r>
      <w:r w:rsidR="002B7A45">
        <w:rPr>
          <w:rFonts w:ascii="Times New Roman" w:hAnsi="Times New Roman" w:cs="Times New Roman"/>
          <w:bCs/>
          <w:sz w:val="24"/>
          <w:szCs w:val="24"/>
        </w:rPr>
        <w:t xml:space="preserve">crea el ambiente o atmósfera musical y coloca a los </w:t>
      </w:r>
      <w:r w:rsidR="00FA250A">
        <w:rPr>
          <w:rFonts w:ascii="Times New Roman" w:hAnsi="Times New Roman" w:cs="Times New Roman"/>
          <w:bCs/>
          <w:sz w:val="24"/>
          <w:szCs w:val="24"/>
        </w:rPr>
        <w:t>personajes</w:t>
      </w:r>
      <w:r w:rsidR="002B7A45">
        <w:rPr>
          <w:rFonts w:ascii="Times New Roman" w:hAnsi="Times New Roman" w:cs="Times New Roman"/>
          <w:bCs/>
          <w:sz w:val="24"/>
          <w:szCs w:val="24"/>
        </w:rPr>
        <w:t xml:space="preserve"> en un momento o lugar específico. Prepara el </w:t>
      </w:r>
      <w:r w:rsidR="00FA250A">
        <w:rPr>
          <w:rFonts w:ascii="Times New Roman" w:hAnsi="Times New Roman" w:cs="Times New Roman"/>
          <w:bCs/>
          <w:sz w:val="24"/>
          <w:szCs w:val="24"/>
        </w:rPr>
        <w:t>escenario</w:t>
      </w:r>
      <w:r w:rsidR="002B7A45">
        <w:rPr>
          <w:rFonts w:ascii="Times New Roman" w:hAnsi="Times New Roman" w:cs="Times New Roman"/>
          <w:bCs/>
          <w:sz w:val="24"/>
          <w:szCs w:val="24"/>
        </w:rPr>
        <w:t xml:space="preserve"> venidero y acompañ</w:t>
      </w:r>
      <w:r w:rsidR="00EE30C0">
        <w:rPr>
          <w:rFonts w:ascii="Times New Roman" w:hAnsi="Times New Roman" w:cs="Times New Roman"/>
          <w:bCs/>
          <w:sz w:val="24"/>
          <w:szCs w:val="24"/>
        </w:rPr>
        <w:t>a</w:t>
      </w:r>
      <w:r w:rsidR="002B7A45">
        <w:rPr>
          <w:rFonts w:ascii="Times New Roman" w:hAnsi="Times New Roman" w:cs="Times New Roman"/>
          <w:bCs/>
          <w:sz w:val="24"/>
          <w:szCs w:val="24"/>
        </w:rPr>
        <w:t xml:space="preserve"> l</w:t>
      </w:r>
      <w:r w:rsidR="00EE30C0">
        <w:rPr>
          <w:rFonts w:ascii="Times New Roman" w:hAnsi="Times New Roman" w:cs="Times New Roman"/>
          <w:bCs/>
          <w:sz w:val="24"/>
          <w:szCs w:val="24"/>
        </w:rPr>
        <w:t>a</w:t>
      </w:r>
      <w:r w:rsidR="002B7A45">
        <w:rPr>
          <w:rFonts w:ascii="Times New Roman" w:hAnsi="Times New Roman" w:cs="Times New Roman"/>
          <w:bCs/>
          <w:sz w:val="24"/>
          <w:szCs w:val="24"/>
        </w:rPr>
        <w:t xml:space="preserve">s situaciones descritas por el coro y representadas por los </w:t>
      </w:r>
      <w:r w:rsidR="00EE30C0">
        <w:rPr>
          <w:rFonts w:ascii="Times New Roman" w:hAnsi="Times New Roman" w:cs="Times New Roman"/>
          <w:bCs/>
          <w:sz w:val="24"/>
          <w:szCs w:val="24"/>
        </w:rPr>
        <w:t xml:space="preserve">solistas. </w:t>
      </w:r>
      <w:r w:rsidR="002A5F00">
        <w:rPr>
          <w:rFonts w:ascii="Times New Roman" w:hAnsi="Times New Roman" w:cs="Times New Roman"/>
          <w:bCs/>
          <w:sz w:val="24"/>
          <w:szCs w:val="24"/>
        </w:rPr>
        <w:t xml:space="preserve">El coro por su parte cumple la función de narrador testigo. Relata y </w:t>
      </w:r>
      <w:r w:rsidR="00FA250A">
        <w:rPr>
          <w:rFonts w:ascii="Times New Roman" w:hAnsi="Times New Roman" w:cs="Times New Roman"/>
          <w:bCs/>
          <w:sz w:val="24"/>
          <w:szCs w:val="24"/>
        </w:rPr>
        <w:t>adjetiva l</w:t>
      </w:r>
      <w:r w:rsidR="005231A0">
        <w:rPr>
          <w:rFonts w:ascii="Times New Roman" w:hAnsi="Times New Roman" w:cs="Times New Roman"/>
          <w:bCs/>
          <w:sz w:val="24"/>
          <w:szCs w:val="24"/>
        </w:rPr>
        <w:t>os acontecimientos, además</w:t>
      </w:r>
      <w:r w:rsidR="00FA250A">
        <w:rPr>
          <w:rFonts w:ascii="Times New Roman" w:hAnsi="Times New Roman" w:cs="Times New Roman"/>
          <w:bCs/>
          <w:sz w:val="24"/>
          <w:szCs w:val="24"/>
        </w:rPr>
        <w:t xml:space="preserve"> </w:t>
      </w:r>
      <w:r w:rsidR="005231A0">
        <w:rPr>
          <w:rFonts w:ascii="Times New Roman" w:hAnsi="Times New Roman" w:cs="Times New Roman"/>
          <w:bCs/>
          <w:sz w:val="24"/>
          <w:szCs w:val="24"/>
        </w:rPr>
        <w:t>ocasionalmente interactúa con los solistas en una dinámica de pregunta-respuesta.</w:t>
      </w:r>
    </w:p>
    <w:p w14:paraId="57158A76" w14:textId="21170F3D" w:rsidR="00720F0C" w:rsidRDefault="00720F0C" w:rsidP="0074414B">
      <w:pPr>
        <w:pStyle w:val="Heading2"/>
        <w:spacing w:line="360" w:lineRule="auto"/>
      </w:pPr>
      <w:bookmarkStart w:id="42" w:name="_Toc30453857"/>
      <w:r w:rsidRPr="00720F0C">
        <w:t>2.</w:t>
      </w:r>
      <w:r>
        <w:t xml:space="preserve"> </w:t>
      </w:r>
      <w:r w:rsidR="006235E2">
        <w:t>Formas musicales</w:t>
      </w:r>
      <w:r>
        <w:t xml:space="preserve"> a utilizar</w:t>
      </w:r>
      <w:bookmarkEnd w:id="42"/>
    </w:p>
    <w:p w14:paraId="3DB4DA24" w14:textId="569F3619" w:rsidR="00242078" w:rsidRDefault="006235E2" w:rsidP="0074414B">
      <w:pPr>
        <w:spacing w:line="360" w:lineRule="auto"/>
        <w:jc w:val="both"/>
        <w:rPr>
          <w:rFonts w:ascii="Times New Roman" w:hAnsi="Times New Roman" w:cs="Times New Roman"/>
          <w:bCs/>
          <w:sz w:val="24"/>
          <w:szCs w:val="24"/>
        </w:rPr>
      </w:pPr>
      <w:r w:rsidRPr="006235E2">
        <w:rPr>
          <w:rFonts w:ascii="Times New Roman" w:hAnsi="Times New Roman" w:cs="Times New Roman"/>
          <w:bCs/>
          <w:sz w:val="24"/>
          <w:szCs w:val="24"/>
        </w:rPr>
        <w:t xml:space="preserve">En el siguiente apartado se </w:t>
      </w:r>
      <w:r>
        <w:rPr>
          <w:rFonts w:ascii="Times New Roman" w:hAnsi="Times New Roman" w:cs="Times New Roman"/>
          <w:bCs/>
          <w:sz w:val="24"/>
          <w:szCs w:val="24"/>
        </w:rPr>
        <w:t xml:space="preserve">describirá brevemente </w:t>
      </w:r>
      <w:r w:rsidR="00CD4A5C">
        <w:rPr>
          <w:rFonts w:ascii="Times New Roman" w:hAnsi="Times New Roman" w:cs="Times New Roman"/>
          <w:bCs/>
          <w:sz w:val="24"/>
          <w:szCs w:val="24"/>
        </w:rPr>
        <w:t>algunas formas vocales e instrumentales inmersas en la estructura de la Cantata “Hacia la vida”</w:t>
      </w:r>
      <w:r w:rsidR="005C7CE8">
        <w:rPr>
          <w:rFonts w:ascii="Times New Roman" w:hAnsi="Times New Roman" w:cs="Times New Roman"/>
          <w:bCs/>
          <w:sz w:val="24"/>
          <w:szCs w:val="24"/>
        </w:rPr>
        <w:t>.</w:t>
      </w:r>
    </w:p>
    <w:p w14:paraId="00203E85" w14:textId="63F52C52" w:rsidR="006235E2" w:rsidRDefault="006235E2" w:rsidP="0074414B">
      <w:pPr>
        <w:pStyle w:val="Heading3"/>
        <w:spacing w:line="360" w:lineRule="auto"/>
      </w:pPr>
      <w:bookmarkStart w:id="43" w:name="_Toc30453858"/>
      <w:r w:rsidRPr="006235E2">
        <w:t>2.1</w:t>
      </w:r>
      <w:r w:rsidR="00DF78A7">
        <w:t>.</w:t>
      </w:r>
      <w:r w:rsidR="00CC2FB5">
        <w:t xml:space="preserve"> Formas vocales</w:t>
      </w:r>
      <w:r w:rsidR="00CD4A5C">
        <w:t>:</w:t>
      </w:r>
      <w:bookmarkEnd w:id="43"/>
    </w:p>
    <w:p w14:paraId="17F24219" w14:textId="77777777" w:rsidR="005602E1" w:rsidRDefault="005B404E" w:rsidP="0074414B">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Aria:</w:t>
      </w:r>
      <w:r>
        <w:rPr>
          <w:rFonts w:ascii="Times New Roman" w:hAnsi="Times New Roman" w:cs="Times New Roman"/>
          <w:bCs/>
          <w:sz w:val="24"/>
          <w:szCs w:val="24"/>
        </w:rPr>
        <w:t xml:space="preserve"> pieza musical generalmente compuesta para una voz y acompañamiento de uno o más instrumentos, con carácter expresivo y con preponderancia de la música sobre la palabra. </w:t>
      </w:r>
    </w:p>
    <w:p w14:paraId="24940AA2" w14:textId="30A37EAC" w:rsidR="00CD4A5C" w:rsidRDefault="007E6812" w:rsidP="0074414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Según su estructura</w:t>
      </w:r>
      <w:r w:rsidR="005602E1">
        <w:rPr>
          <w:rFonts w:ascii="Times New Roman" w:hAnsi="Times New Roman" w:cs="Times New Roman"/>
          <w:bCs/>
          <w:sz w:val="24"/>
          <w:szCs w:val="24"/>
        </w:rPr>
        <w:t xml:space="preserve"> temática</w:t>
      </w:r>
      <w:r>
        <w:rPr>
          <w:rFonts w:ascii="Times New Roman" w:hAnsi="Times New Roman" w:cs="Times New Roman"/>
          <w:bCs/>
          <w:sz w:val="24"/>
          <w:szCs w:val="24"/>
        </w:rPr>
        <w:t xml:space="preserve"> puede</w:t>
      </w:r>
      <w:r w:rsidR="005602E1">
        <w:rPr>
          <w:rFonts w:ascii="Times New Roman" w:hAnsi="Times New Roman" w:cs="Times New Roman"/>
          <w:bCs/>
          <w:sz w:val="24"/>
          <w:szCs w:val="24"/>
        </w:rPr>
        <w:t xml:space="preserve"> ser cerrada: binaria o ternaria. La primera contiene dos secciones contrastantes o similares con variaciones pequeñas. </w:t>
      </w:r>
    </w:p>
    <w:p w14:paraId="3E8BE6F0" w14:textId="0A7A1905" w:rsidR="005602E1" w:rsidRPr="006235E2" w:rsidRDefault="005602E1" w:rsidP="003E29A2">
      <w:pPr>
        <w:spacing w:line="360" w:lineRule="auto"/>
        <w:jc w:val="both"/>
        <w:rPr>
          <w:rFonts w:ascii="Times New Roman" w:hAnsi="Times New Roman" w:cs="Times New Roman"/>
          <w:b/>
          <w:bCs/>
          <w:sz w:val="24"/>
          <w:szCs w:val="24"/>
        </w:rPr>
      </w:pPr>
      <w:r>
        <w:rPr>
          <w:noProof/>
          <w:lang w:val="es-ES" w:eastAsia="es-ES"/>
        </w:rPr>
        <w:drawing>
          <wp:anchor distT="0" distB="0" distL="114300" distR="114300" simplePos="0" relativeHeight="251591168" behindDoc="0" locked="0" layoutInCell="1" allowOverlap="1" wp14:anchorId="23455A24" wp14:editId="254C649E">
            <wp:simplePos x="0" y="0"/>
            <wp:positionH relativeFrom="column">
              <wp:posOffset>443865</wp:posOffset>
            </wp:positionH>
            <wp:positionV relativeFrom="paragraph">
              <wp:posOffset>8255</wp:posOffset>
            </wp:positionV>
            <wp:extent cx="4457700" cy="295275"/>
            <wp:effectExtent l="0" t="0" r="0" b="952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55033" t="61634" r="22037" b="35936"/>
                    <a:stretch/>
                  </pic:blipFill>
                  <pic:spPr bwMode="auto">
                    <a:xfrm>
                      <a:off x="0" y="0"/>
                      <a:ext cx="4457700" cy="29527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V relativeFrom="margin">
              <wp14:pctHeight>0</wp14:pctHeight>
            </wp14:sizeRelV>
          </wp:anchor>
        </w:drawing>
      </w:r>
    </w:p>
    <w:p w14:paraId="76A3242A" w14:textId="0C31884B" w:rsidR="00720F0C" w:rsidRDefault="00C125EA" w:rsidP="00692C78">
      <w:pPr>
        <w:spacing w:line="360" w:lineRule="auto"/>
        <w:jc w:val="center"/>
        <w:rPr>
          <w:rFonts w:ascii="Times New Roman" w:hAnsi="Times New Roman" w:cs="Times New Roman"/>
          <w:b/>
          <w:bCs/>
          <w:sz w:val="24"/>
          <w:szCs w:val="24"/>
        </w:rPr>
      </w:pPr>
      <w:r>
        <w:rPr>
          <w:rFonts w:ascii="Times New Roman" w:hAnsi="Times New Roman" w:cs="Times New Roman"/>
          <w:b/>
          <w:bCs/>
          <w:sz w:val="20"/>
          <w:szCs w:val="20"/>
        </w:rPr>
        <w:t>Imagen 01</w:t>
      </w:r>
      <w:r w:rsidR="003F18BB">
        <w:rPr>
          <w:rFonts w:ascii="Times New Roman" w:hAnsi="Times New Roman" w:cs="Times New Roman"/>
          <w:b/>
          <w:bCs/>
          <w:sz w:val="20"/>
          <w:szCs w:val="20"/>
        </w:rPr>
        <w:t xml:space="preserve"> </w:t>
      </w:r>
      <w:r w:rsidR="005602E1">
        <w:rPr>
          <w:rFonts w:ascii="Times New Roman" w:hAnsi="Times New Roman" w:cs="Times New Roman"/>
          <w:b/>
          <w:bCs/>
          <w:sz w:val="24"/>
          <w:szCs w:val="24"/>
        </w:rPr>
        <w:t xml:space="preserve"> </w:t>
      </w:r>
      <w:sdt>
        <w:sdtPr>
          <w:rPr>
            <w:rFonts w:ascii="Times New Roman" w:hAnsi="Times New Roman" w:cs="Times New Roman"/>
            <w:b/>
            <w:bCs/>
            <w:sz w:val="20"/>
            <w:szCs w:val="20"/>
          </w:rPr>
          <w:id w:val="-1289343937"/>
          <w:citation/>
        </w:sdtPr>
        <w:sdtContent>
          <w:r w:rsidR="005602E1" w:rsidRPr="00692C78">
            <w:rPr>
              <w:rFonts w:ascii="Times New Roman" w:hAnsi="Times New Roman" w:cs="Times New Roman"/>
              <w:b/>
              <w:bCs/>
              <w:sz w:val="20"/>
              <w:szCs w:val="20"/>
            </w:rPr>
            <w:fldChar w:fldCharType="begin"/>
          </w:r>
          <w:r w:rsidR="003F2FC2" w:rsidRPr="00692C78">
            <w:rPr>
              <w:rFonts w:ascii="Times New Roman" w:hAnsi="Times New Roman" w:cs="Times New Roman"/>
              <w:b/>
              <w:bCs/>
              <w:sz w:val="20"/>
              <w:szCs w:val="20"/>
            </w:rPr>
            <w:instrText xml:space="preserve">CITATION Bas47 \p 156 \l 12298 </w:instrText>
          </w:r>
          <w:r w:rsidR="005602E1" w:rsidRPr="00692C78">
            <w:rPr>
              <w:rFonts w:ascii="Times New Roman" w:hAnsi="Times New Roman" w:cs="Times New Roman"/>
              <w:b/>
              <w:bCs/>
              <w:sz w:val="20"/>
              <w:szCs w:val="20"/>
            </w:rPr>
            <w:fldChar w:fldCharType="separate"/>
          </w:r>
          <w:r w:rsidR="00C63F46" w:rsidRPr="00C63F46">
            <w:rPr>
              <w:rFonts w:ascii="Times New Roman" w:hAnsi="Times New Roman" w:cs="Times New Roman"/>
              <w:noProof/>
              <w:sz w:val="20"/>
              <w:szCs w:val="20"/>
            </w:rPr>
            <w:t>(Bas, 1947, pág. 156)</w:t>
          </w:r>
          <w:r w:rsidR="005602E1" w:rsidRPr="00692C78">
            <w:rPr>
              <w:rFonts w:ascii="Times New Roman" w:hAnsi="Times New Roman" w:cs="Times New Roman"/>
              <w:b/>
              <w:bCs/>
              <w:sz w:val="20"/>
              <w:szCs w:val="20"/>
            </w:rPr>
            <w:fldChar w:fldCharType="end"/>
          </w:r>
        </w:sdtContent>
      </w:sdt>
    </w:p>
    <w:p w14:paraId="49BF5DC1" w14:textId="2D9CEFFB" w:rsidR="005602E1" w:rsidRDefault="005602E1" w:rsidP="003E29A2">
      <w:pPr>
        <w:spacing w:line="360" w:lineRule="auto"/>
        <w:jc w:val="both"/>
        <w:rPr>
          <w:rFonts w:ascii="Times New Roman" w:hAnsi="Times New Roman" w:cs="Times New Roman"/>
          <w:bCs/>
          <w:sz w:val="24"/>
          <w:szCs w:val="24"/>
        </w:rPr>
      </w:pPr>
      <w:r w:rsidRPr="005602E1">
        <w:rPr>
          <w:rFonts w:ascii="Times New Roman" w:hAnsi="Times New Roman" w:cs="Times New Roman"/>
          <w:bCs/>
          <w:sz w:val="24"/>
          <w:szCs w:val="24"/>
        </w:rPr>
        <w:t>La segunda</w:t>
      </w:r>
      <w:r>
        <w:rPr>
          <w:rFonts w:ascii="Times New Roman" w:hAnsi="Times New Roman" w:cs="Times New Roman"/>
          <w:bCs/>
          <w:sz w:val="24"/>
          <w:szCs w:val="24"/>
        </w:rPr>
        <w:t xml:space="preserve"> contiene tres periodos </w:t>
      </w:r>
      <w:r w:rsidR="00E748F6">
        <w:rPr>
          <w:rFonts w:ascii="Times New Roman" w:hAnsi="Times New Roman" w:cs="Times New Roman"/>
          <w:bCs/>
          <w:sz w:val="24"/>
          <w:szCs w:val="24"/>
        </w:rPr>
        <w:t>caracterizados por la exposición de un tema inicial “A” a continuación un tema contrastante “B” que modula a una tonalidad vecina y finalmente se retoma el tema “A”</w:t>
      </w:r>
      <w:r w:rsidR="00DE29B4">
        <w:rPr>
          <w:rFonts w:ascii="Times New Roman" w:hAnsi="Times New Roman" w:cs="Times New Roman"/>
          <w:bCs/>
          <w:sz w:val="24"/>
          <w:szCs w:val="24"/>
        </w:rPr>
        <w:t xml:space="preserve"> con cambios sutiles</w:t>
      </w:r>
      <w:r w:rsidR="00E748F6">
        <w:rPr>
          <w:rFonts w:ascii="Times New Roman" w:hAnsi="Times New Roman" w:cs="Times New Roman"/>
          <w:bCs/>
          <w:sz w:val="24"/>
          <w:szCs w:val="24"/>
        </w:rPr>
        <w:t>.</w:t>
      </w:r>
    </w:p>
    <w:p w14:paraId="08CC8A75" w14:textId="2977BC75" w:rsidR="00E748F6" w:rsidRDefault="00E748F6" w:rsidP="003E29A2">
      <w:pPr>
        <w:spacing w:line="360" w:lineRule="auto"/>
        <w:jc w:val="both"/>
        <w:rPr>
          <w:rFonts w:ascii="Times New Roman" w:hAnsi="Times New Roman" w:cs="Times New Roman"/>
          <w:bCs/>
          <w:sz w:val="24"/>
          <w:szCs w:val="24"/>
        </w:rPr>
      </w:pPr>
      <w:r>
        <w:rPr>
          <w:noProof/>
          <w:lang w:val="es-ES" w:eastAsia="es-ES"/>
        </w:rPr>
        <w:drawing>
          <wp:inline distT="0" distB="0" distL="0" distR="0" wp14:anchorId="71858C9F" wp14:editId="7EBCCB6D">
            <wp:extent cx="5372100" cy="745262"/>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53622" t="59549" r="15863" b="33678"/>
                    <a:stretch/>
                  </pic:blipFill>
                  <pic:spPr bwMode="auto">
                    <a:xfrm>
                      <a:off x="0" y="0"/>
                      <a:ext cx="5413967" cy="75107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75E9B3D2" w14:textId="300838B5" w:rsidR="00E748F6" w:rsidRDefault="00692C78" w:rsidP="00692C78">
      <w:pPr>
        <w:spacing w:line="360" w:lineRule="auto"/>
        <w:jc w:val="center"/>
        <w:rPr>
          <w:rFonts w:ascii="Times New Roman" w:hAnsi="Times New Roman" w:cs="Times New Roman"/>
          <w:bCs/>
          <w:sz w:val="24"/>
          <w:szCs w:val="24"/>
        </w:rPr>
      </w:pPr>
      <w:r w:rsidRPr="00692C78">
        <w:rPr>
          <w:rFonts w:ascii="Times New Roman" w:hAnsi="Times New Roman" w:cs="Times New Roman"/>
          <w:b/>
          <w:bCs/>
          <w:sz w:val="20"/>
          <w:szCs w:val="20"/>
        </w:rPr>
        <w:t>Imagen 02</w:t>
      </w:r>
      <w:r w:rsidR="003F2FC2">
        <w:rPr>
          <w:rFonts w:ascii="Times New Roman" w:hAnsi="Times New Roman" w:cs="Times New Roman"/>
          <w:bCs/>
          <w:sz w:val="24"/>
          <w:szCs w:val="24"/>
        </w:rPr>
        <w:t xml:space="preserve">  </w:t>
      </w:r>
      <w:sdt>
        <w:sdtPr>
          <w:rPr>
            <w:rFonts w:ascii="Times New Roman" w:hAnsi="Times New Roman" w:cs="Times New Roman"/>
            <w:bCs/>
            <w:sz w:val="20"/>
            <w:szCs w:val="20"/>
          </w:rPr>
          <w:id w:val="-252504312"/>
          <w:citation/>
        </w:sdtPr>
        <w:sdtContent>
          <w:r w:rsidR="003F2FC2" w:rsidRPr="00692C78">
            <w:rPr>
              <w:rFonts w:ascii="Times New Roman" w:hAnsi="Times New Roman" w:cs="Times New Roman"/>
              <w:bCs/>
              <w:sz w:val="20"/>
              <w:szCs w:val="20"/>
            </w:rPr>
            <w:fldChar w:fldCharType="begin"/>
          </w:r>
          <w:r w:rsidR="003F2FC2" w:rsidRPr="00692C78">
            <w:rPr>
              <w:rFonts w:ascii="Times New Roman" w:hAnsi="Times New Roman" w:cs="Times New Roman"/>
              <w:bCs/>
              <w:sz w:val="20"/>
              <w:szCs w:val="20"/>
            </w:rPr>
            <w:instrText xml:space="preserve">CITATION Bas47 \p 71 \l 12298 </w:instrText>
          </w:r>
          <w:r w:rsidR="003F2FC2" w:rsidRPr="00692C78">
            <w:rPr>
              <w:rFonts w:ascii="Times New Roman" w:hAnsi="Times New Roman" w:cs="Times New Roman"/>
              <w:bCs/>
              <w:sz w:val="20"/>
              <w:szCs w:val="20"/>
            </w:rPr>
            <w:fldChar w:fldCharType="separate"/>
          </w:r>
          <w:r w:rsidR="00C63F46" w:rsidRPr="00C63F46">
            <w:rPr>
              <w:rFonts w:ascii="Times New Roman" w:hAnsi="Times New Roman" w:cs="Times New Roman"/>
              <w:noProof/>
              <w:sz w:val="20"/>
              <w:szCs w:val="20"/>
            </w:rPr>
            <w:t>(Bas, 1947, pág. 71)</w:t>
          </w:r>
          <w:r w:rsidR="003F2FC2" w:rsidRPr="00692C78">
            <w:rPr>
              <w:rFonts w:ascii="Times New Roman" w:hAnsi="Times New Roman" w:cs="Times New Roman"/>
              <w:bCs/>
              <w:sz w:val="20"/>
              <w:szCs w:val="20"/>
            </w:rPr>
            <w:fldChar w:fldCharType="end"/>
          </w:r>
        </w:sdtContent>
      </w:sdt>
    </w:p>
    <w:p w14:paraId="563CC8AA" w14:textId="657A833E" w:rsidR="00720F0C" w:rsidRDefault="00E748F6" w:rsidP="003E29A2">
      <w:pPr>
        <w:spacing w:line="360" w:lineRule="auto"/>
        <w:jc w:val="both"/>
        <w:rPr>
          <w:rFonts w:ascii="Times New Roman" w:hAnsi="Times New Roman" w:cs="Times New Roman"/>
          <w:bCs/>
          <w:sz w:val="24"/>
          <w:szCs w:val="24"/>
        </w:rPr>
      </w:pPr>
      <w:r w:rsidRPr="00E748F6">
        <w:rPr>
          <w:rFonts w:ascii="Times New Roman" w:hAnsi="Times New Roman" w:cs="Times New Roman"/>
          <w:bCs/>
          <w:sz w:val="24"/>
          <w:szCs w:val="24"/>
        </w:rPr>
        <w:t xml:space="preserve">También puede ser </w:t>
      </w:r>
      <w:r w:rsidR="003F2FC2">
        <w:rPr>
          <w:rFonts w:ascii="Times New Roman" w:hAnsi="Times New Roman" w:cs="Times New Roman"/>
          <w:bCs/>
          <w:sz w:val="24"/>
          <w:szCs w:val="24"/>
        </w:rPr>
        <w:t xml:space="preserve">Aria </w:t>
      </w:r>
      <w:r>
        <w:rPr>
          <w:rFonts w:ascii="Times New Roman" w:hAnsi="Times New Roman" w:cs="Times New Roman"/>
          <w:bCs/>
          <w:sz w:val="24"/>
          <w:szCs w:val="24"/>
        </w:rPr>
        <w:t>Rond</w:t>
      </w:r>
      <w:r w:rsidR="003F2FC2">
        <w:rPr>
          <w:rFonts w:ascii="Times New Roman" w:hAnsi="Times New Roman" w:cs="Times New Roman"/>
          <w:bCs/>
          <w:sz w:val="24"/>
          <w:szCs w:val="24"/>
        </w:rPr>
        <w:t>ó, la cual contiene una estructura similar a la cerrada ternaria pero con una indicación de Da capo al fine.</w:t>
      </w:r>
    </w:p>
    <w:p w14:paraId="78B55334" w14:textId="767703CC" w:rsidR="00AD5F9C" w:rsidRDefault="00AD5F9C" w:rsidP="003E29A2">
      <w:pPr>
        <w:spacing w:line="360" w:lineRule="auto"/>
        <w:jc w:val="both"/>
        <w:rPr>
          <w:rFonts w:ascii="Times New Roman" w:hAnsi="Times New Roman" w:cs="Times New Roman"/>
          <w:bCs/>
          <w:sz w:val="24"/>
          <w:szCs w:val="24"/>
        </w:rPr>
      </w:pPr>
      <w:r w:rsidRPr="00AD5F9C">
        <w:rPr>
          <w:rFonts w:ascii="Times New Roman" w:hAnsi="Times New Roman" w:cs="Times New Roman"/>
          <w:b/>
          <w:bCs/>
          <w:sz w:val="24"/>
          <w:szCs w:val="24"/>
        </w:rPr>
        <w:t>Recitativo:</w:t>
      </w:r>
      <w:r>
        <w:rPr>
          <w:rFonts w:ascii="Times New Roman" w:hAnsi="Times New Roman" w:cs="Times New Roman"/>
          <w:b/>
          <w:bCs/>
          <w:sz w:val="24"/>
          <w:szCs w:val="24"/>
        </w:rPr>
        <w:t xml:space="preserve"> </w:t>
      </w:r>
      <w:r w:rsidR="00AA11FD" w:rsidRPr="00AA11FD">
        <w:rPr>
          <w:rFonts w:ascii="Times New Roman" w:hAnsi="Times New Roman" w:cs="Times New Roman"/>
          <w:bCs/>
          <w:sz w:val="24"/>
          <w:szCs w:val="24"/>
        </w:rPr>
        <w:t>también llamado</w:t>
      </w:r>
      <w:r w:rsidR="00AA11FD">
        <w:rPr>
          <w:rFonts w:ascii="Times New Roman" w:hAnsi="Times New Roman" w:cs="Times New Roman"/>
          <w:b/>
          <w:bCs/>
          <w:sz w:val="24"/>
          <w:szCs w:val="24"/>
        </w:rPr>
        <w:t xml:space="preserve"> </w:t>
      </w:r>
      <w:r w:rsidR="00AA11FD">
        <w:rPr>
          <w:rFonts w:ascii="Times New Roman" w:hAnsi="Times New Roman" w:cs="Times New Roman"/>
          <w:bCs/>
          <w:sz w:val="24"/>
          <w:szCs w:val="24"/>
        </w:rPr>
        <w:t>texto cantado o declamo melódico, es una forma generalmente conformante de piezas de mayor longitud como óperas</w:t>
      </w:r>
      <w:r w:rsidR="007F17C6">
        <w:rPr>
          <w:rFonts w:ascii="Times New Roman" w:hAnsi="Times New Roman" w:cs="Times New Roman"/>
          <w:bCs/>
          <w:sz w:val="24"/>
          <w:szCs w:val="24"/>
        </w:rPr>
        <w:t xml:space="preserve"> y</w:t>
      </w:r>
      <w:r w:rsidR="00AA11FD">
        <w:rPr>
          <w:rFonts w:ascii="Times New Roman" w:hAnsi="Times New Roman" w:cs="Times New Roman"/>
          <w:bCs/>
          <w:sz w:val="24"/>
          <w:szCs w:val="24"/>
        </w:rPr>
        <w:t xml:space="preserve"> cantatas. Está </w:t>
      </w:r>
      <w:r w:rsidR="00AA11FD">
        <w:rPr>
          <w:rFonts w:ascii="Times New Roman" w:hAnsi="Times New Roman" w:cs="Times New Roman"/>
          <w:bCs/>
          <w:sz w:val="24"/>
          <w:szCs w:val="24"/>
        </w:rPr>
        <w:lastRenderedPageBreak/>
        <w:t>determinada por el texto que presenta un marcado predominio sobre la música y tiene un carácter narrativo o descriptivo de una situación o acción. La figuración, silencios y acentos de la línea melódica es</w:t>
      </w:r>
      <w:r w:rsidR="00FA400C">
        <w:rPr>
          <w:rFonts w:ascii="Times New Roman" w:hAnsi="Times New Roman" w:cs="Times New Roman"/>
          <w:bCs/>
          <w:sz w:val="24"/>
          <w:szCs w:val="24"/>
        </w:rPr>
        <w:t>tán determinados por la palabra</w:t>
      </w:r>
      <w:sdt>
        <w:sdtPr>
          <w:rPr>
            <w:rFonts w:ascii="Times New Roman" w:hAnsi="Times New Roman" w:cs="Times New Roman"/>
            <w:bCs/>
            <w:sz w:val="24"/>
            <w:szCs w:val="24"/>
          </w:rPr>
          <w:id w:val="1246234937"/>
          <w:citation/>
        </w:sdtPr>
        <w:sdtContent>
          <w:r w:rsidR="007D0D3F">
            <w:rPr>
              <w:rFonts w:ascii="Times New Roman" w:hAnsi="Times New Roman" w:cs="Times New Roman"/>
              <w:bCs/>
              <w:sz w:val="24"/>
              <w:szCs w:val="24"/>
            </w:rPr>
            <w:fldChar w:fldCharType="begin"/>
          </w:r>
          <w:r w:rsidR="00F00067">
            <w:rPr>
              <w:rFonts w:ascii="Times New Roman" w:hAnsi="Times New Roman" w:cs="Times New Roman"/>
              <w:bCs/>
              <w:sz w:val="24"/>
              <w:szCs w:val="24"/>
            </w:rPr>
            <w:instrText xml:space="preserve">CITATION Bas47 \p 229 \l 12298 </w:instrText>
          </w:r>
          <w:r w:rsidR="007D0D3F">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(Bas, 1947, pág. 229)</w:t>
          </w:r>
          <w:r w:rsidR="007D0D3F">
            <w:rPr>
              <w:rFonts w:ascii="Times New Roman" w:hAnsi="Times New Roman" w:cs="Times New Roman"/>
              <w:bCs/>
              <w:sz w:val="24"/>
              <w:szCs w:val="24"/>
            </w:rPr>
            <w:fldChar w:fldCharType="end"/>
          </w:r>
        </w:sdtContent>
      </w:sdt>
      <w:r w:rsidR="00FA400C">
        <w:rPr>
          <w:rFonts w:ascii="Times New Roman" w:hAnsi="Times New Roman" w:cs="Times New Roman"/>
          <w:bCs/>
          <w:sz w:val="24"/>
          <w:szCs w:val="24"/>
        </w:rPr>
        <w:t>.</w:t>
      </w:r>
    </w:p>
    <w:p w14:paraId="4AD0A332" w14:textId="72014490" w:rsidR="007D0D3F" w:rsidRDefault="007D0D3F" w:rsidP="003E29A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distinguen dos tipos de rec</w:t>
      </w:r>
      <w:r w:rsidR="003754F8">
        <w:rPr>
          <w:rFonts w:ascii="Times New Roman" w:hAnsi="Times New Roman" w:cs="Times New Roman"/>
          <w:bCs/>
          <w:sz w:val="24"/>
          <w:szCs w:val="24"/>
        </w:rPr>
        <w:t>itativos según su instrumentación</w:t>
      </w:r>
      <w:r>
        <w:rPr>
          <w:rFonts w:ascii="Times New Roman" w:hAnsi="Times New Roman" w:cs="Times New Roman"/>
          <w:bCs/>
          <w:sz w:val="24"/>
          <w:szCs w:val="24"/>
        </w:rPr>
        <w:t xml:space="preserve">: </w:t>
      </w:r>
      <w:r w:rsidR="003754F8">
        <w:rPr>
          <w:rFonts w:ascii="Times New Roman" w:hAnsi="Times New Roman" w:cs="Times New Roman"/>
          <w:bCs/>
          <w:sz w:val="24"/>
          <w:szCs w:val="24"/>
        </w:rPr>
        <w:t>«</w:t>
      </w:r>
      <w:r>
        <w:rPr>
          <w:rFonts w:ascii="Times New Roman" w:hAnsi="Times New Roman" w:cs="Times New Roman"/>
          <w:bCs/>
          <w:sz w:val="24"/>
          <w:szCs w:val="24"/>
        </w:rPr>
        <w:t>sec</w:t>
      </w:r>
      <w:r w:rsidR="003754F8">
        <w:rPr>
          <w:rFonts w:ascii="Times New Roman" w:hAnsi="Times New Roman" w:cs="Times New Roman"/>
          <w:bCs/>
          <w:sz w:val="24"/>
          <w:szCs w:val="24"/>
        </w:rPr>
        <w:t>c</w:t>
      </w:r>
      <w:r>
        <w:rPr>
          <w:rFonts w:ascii="Times New Roman" w:hAnsi="Times New Roman" w:cs="Times New Roman"/>
          <w:bCs/>
          <w:sz w:val="24"/>
          <w:szCs w:val="24"/>
        </w:rPr>
        <w:t>o</w:t>
      </w:r>
      <w:r w:rsidR="003754F8">
        <w:rPr>
          <w:rFonts w:ascii="Times New Roman" w:hAnsi="Times New Roman" w:cs="Times New Roman"/>
          <w:bCs/>
          <w:sz w:val="24"/>
          <w:szCs w:val="24"/>
        </w:rPr>
        <w:t>», acompañado únicamente por un teclado o bajo continuo</w:t>
      </w:r>
      <w:r w:rsidR="00727E44">
        <w:rPr>
          <w:rFonts w:ascii="Times New Roman" w:hAnsi="Times New Roman" w:cs="Times New Roman"/>
          <w:bCs/>
          <w:sz w:val="24"/>
          <w:szCs w:val="24"/>
        </w:rPr>
        <w:t>, como se puede observar en</w:t>
      </w:r>
      <w:r w:rsidR="00BE7475">
        <w:rPr>
          <w:rFonts w:ascii="Times New Roman" w:hAnsi="Times New Roman" w:cs="Times New Roman"/>
          <w:bCs/>
          <w:sz w:val="24"/>
          <w:szCs w:val="24"/>
        </w:rPr>
        <w:t xml:space="preserve"> </w:t>
      </w:r>
      <w:r w:rsidR="00727E44">
        <w:rPr>
          <w:rFonts w:ascii="Times New Roman" w:hAnsi="Times New Roman" w:cs="Times New Roman"/>
          <w:bCs/>
          <w:sz w:val="24"/>
          <w:szCs w:val="24"/>
        </w:rPr>
        <w:t xml:space="preserve">el segundo recitativo </w:t>
      </w:r>
      <w:r w:rsidR="00561902">
        <w:rPr>
          <w:rFonts w:ascii="Times New Roman" w:hAnsi="Times New Roman" w:cs="Times New Roman"/>
          <w:bCs/>
          <w:sz w:val="24"/>
          <w:szCs w:val="24"/>
        </w:rPr>
        <w:t>del Evangelista de la Pasión según San Mateo de Bach;</w:t>
      </w:r>
      <w:r w:rsidR="003754F8">
        <w:rPr>
          <w:rFonts w:ascii="Times New Roman" w:hAnsi="Times New Roman" w:cs="Times New Roman"/>
          <w:bCs/>
          <w:sz w:val="24"/>
          <w:szCs w:val="24"/>
        </w:rPr>
        <w:t xml:space="preserve"> </w:t>
      </w:r>
      <w:r>
        <w:rPr>
          <w:rFonts w:ascii="Times New Roman" w:hAnsi="Times New Roman" w:cs="Times New Roman"/>
          <w:bCs/>
          <w:sz w:val="24"/>
          <w:szCs w:val="24"/>
        </w:rPr>
        <w:t xml:space="preserve">y </w:t>
      </w:r>
      <w:r w:rsidR="003754F8">
        <w:rPr>
          <w:rFonts w:ascii="Times New Roman" w:hAnsi="Times New Roman" w:cs="Times New Roman"/>
          <w:bCs/>
          <w:sz w:val="24"/>
          <w:szCs w:val="24"/>
        </w:rPr>
        <w:t>«accompagnato», con una base orquestal que tie</w:t>
      </w:r>
      <w:r w:rsidR="008A1C8F">
        <w:rPr>
          <w:rFonts w:ascii="Times New Roman" w:hAnsi="Times New Roman" w:cs="Times New Roman"/>
          <w:bCs/>
          <w:sz w:val="24"/>
          <w:szCs w:val="24"/>
        </w:rPr>
        <w:t>ne su propia relevancia melódica y armónica</w:t>
      </w:r>
      <w:r w:rsidR="00561902">
        <w:rPr>
          <w:rFonts w:ascii="Times New Roman" w:hAnsi="Times New Roman" w:cs="Times New Roman"/>
          <w:bCs/>
          <w:sz w:val="24"/>
          <w:szCs w:val="24"/>
        </w:rPr>
        <w:t xml:space="preserve">, como el recitativo </w:t>
      </w:r>
      <w:r w:rsidR="00561902" w:rsidRPr="00561902">
        <w:rPr>
          <w:rFonts w:ascii="Times New Roman" w:hAnsi="Times New Roman" w:cs="Times New Roman"/>
          <w:bCs/>
          <w:sz w:val="24"/>
          <w:szCs w:val="24"/>
        </w:rPr>
        <w:t xml:space="preserve"> </w:t>
      </w:r>
      <w:r w:rsidR="00305DD8" w:rsidRPr="00305DD8">
        <w:rPr>
          <w:rFonts w:ascii="Times New Roman" w:hAnsi="Times New Roman" w:cs="Times New Roman"/>
          <w:bCs/>
          <w:sz w:val="24"/>
          <w:szCs w:val="24"/>
        </w:rPr>
        <w:t>Giunse alfin il momento</w:t>
      </w:r>
      <w:r w:rsidR="00305DD8">
        <w:rPr>
          <w:rFonts w:ascii="Times New Roman" w:hAnsi="Times New Roman" w:cs="Times New Roman"/>
          <w:bCs/>
          <w:sz w:val="24"/>
          <w:szCs w:val="24"/>
        </w:rPr>
        <w:t xml:space="preserve"> de Susanna</w:t>
      </w:r>
      <w:r w:rsidR="00561902" w:rsidRPr="00561902">
        <w:rPr>
          <w:rFonts w:ascii="Times New Roman" w:hAnsi="Times New Roman" w:cs="Times New Roman"/>
          <w:bCs/>
          <w:sz w:val="24"/>
          <w:szCs w:val="24"/>
        </w:rPr>
        <w:t>, de la ópera</w:t>
      </w:r>
      <w:r w:rsidR="00305DD8">
        <w:rPr>
          <w:rFonts w:ascii="Times New Roman" w:hAnsi="Times New Roman" w:cs="Times New Roman"/>
          <w:bCs/>
          <w:sz w:val="24"/>
          <w:szCs w:val="24"/>
        </w:rPr>
        <w:t xml:space="preserve"> Las Bodas del Fígaro de Mozart</w:t>
      </w:r>
      <w:sdt>
        <w:sdtPr>
          <w:rPr>
            <w:rFonts w:ascii="Times New Roman" w:hAnsi="Times New Roman" w:cs="Times New Roman"/>
            <w:bCs/>
            <w:sz w:val="24"/>
            <w:szCs w:val="24"/>
          </w:rPr>
          <w:id w:val="972940031"/>
          <w:citation/>
        </w:sdtPr>
        <w:sdtContent>
          <w:r w:rsidR="00FF383A">
            <w:rPr>
              <w:rFonts w:ascii="Times New Roman" w:hAnsi="Times New Roman" w:cs="Times New Roman"/>
              <w:bCs/>
              <w:sz w:val="24"/>
              <w:szCs w:val="24"/>
            </w:rPr>
            <w:fldChar w:fldCharType="begin"/>
          </w:r>
          <w:r w:rsidR="00561902">
            <w:rPr>
              <w:rFonts w:ascii="Times New Roman" w:hAnsi="Times New Roman" w:cs="Times New Roman"/>
              <w:bCs/>
              <w:sz w:val="24"/>
              <w:szCs w:val="24"/>
            </w:rPr>
            <w:instrText xml:space="preserve">CITATION Mil96 \l 12298 </w:instrText>
          </w:r>
          <w:r w:rsidR="00FF383A">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(Miller, 1996)</w:t>
          </w:r>
          <w:r w:rsidR="00FF383A">
            <w:rPr>
              <w:rFonts w:ascii="Times New Roman" w:hAnsi="Times New Roman" w:cs="Times New Roman"/>
              <w:bCs/>
              <w:sz w:val="24"/>
              <w:szCs w:val="24"/>
            </w:rPr>
            <w:fldChar w:fldCharType="end"/>
          </w:r>
        </w:sdtContent>
      </w:sdt>
      <w:r w:rsidR="00FA400C">
        <w:rPr>
          <w:rFonts w:ascii="Times New Roman" w:hAnsi="Times New Roman" w:cs="Times New Roman"/>
          <w:bCs/>
          <w:sz w:val="24"/>
          <w:szCs w:val="24"/>
        </w:rPr>
        <w:t>.</w:t>
      </w:r>
    </w:p>
    <w:p w14:paraId="1D21B03D" w14:textId="308EAAD0" w:rsidR="00305DD8" w:rsidRDefault="00A2399A" w:rsidP="002D3ABD">
      <w:pPr>
        <w:spacing w:line="360" w:lineRule="auto"/>
        <w:jc w:val="center"/>
        <w:rPr>
          <w:rFonts w:ascii="Times New Roman" w:hAnsi="Times New Roman" w:cs="Times New Roman"/>
          <w:bCs/>
          <w:color w:val="2E74B5" w:themeColor="accent1" w:themeShade="BF"/>
          <w:sz w:val="24"/>
          <w:szCs w:val="24"/>
        </w:rPr>
      </w:pPr>
      <w:r>
        <w:rPr>
          <w:rFonts w:ascii="Times New Roman" w:hAnsi="Times New Roman" w:cs="Times New Roman"/>
          <w:b/>
          <w:bCs/>
          <w:sz w:val="20"/>
          <w:szCs w:val="20"/>
        </w:rPr>
        <w:t xml:space="preserve">Ejemplo musical </w:t>
      </w:r>
      <w:r w:rsidRPr="000C2E88">
        <w:rPr>
          <w:rFonts w:ascii="Times New Roman" w:hAnsi="Times New Roman" w:cs="Times New Roman"/>
          <w:b/>
          <w:bCs/>
          <w:sz w:val="20"/>
          <w:szCs w:val="20"/>
        </w:rPr>
        <w:t xml:space="preserve"> </w:t>
      </w:r>
      <w:r>
        <w:rPr>
          <w:rFonts w:ascii="Times New Roman" w:hAnsi="Times New Roman" w:cs="Times New Roman"/>
          <w:b/>
          <w:bCs/>
          <w:sz w:val="20"/>
          <w:szCs w:val="20"/>
        </w:rPr>
        <w:t>0</w:t>
      </w:r>
      <w:r w:rsidRPr="000C2E88">
        <w:rPr>
          <w:rFonts w:ascii="Times New Roman" w:hAnsi="Times New Roman" w:cs="Times New Roman"/>
          <w:b/>
          <w:bCs/>
          <w:sz w:val="20"/>
          <w:szCs w:val="20"/>
        </w:rPr>
        <w:t>1 Segundo Recitativo del Evangelista</w:t>
      </w:r>
      <w:r>
        <w:rPr>
          <w:rFonts w:ascii="Times New Roman" w:hAnsi="Times New Roman" w:cs="Times New Roman"/>
          <w:b/>
          <w:bCs/>
          <w:sz w:val="20"/>
          <w:szCs w:val="20"/>
        </w:rPr>
        <w:t>, Bach, Pasión BWV 244</w:t>
      </w:r>
      <w:r w:rsidRPr="000C2E88">
        <w:rPr>
          <w:b/>
          <w:noProof/>
          <w:sz w:val="20"/>
          <w:szCs w:val="20"/>
          <w:lang w:eastAsia="es-EC"/>
        </w:rPr>
        <w:t xml:space="preserve"> </w:t>
      </w:r>
      <w:r w:rsidR="00E858E4">
        <w:rPr>
          <w:noProof/>
          <w:lang w:val="es-ES" w:eastAsia="es-ES"/>
        </w:rPr>
        <w:drawing>
          <wp:anchor distT="0" distB="0" distL="114300" distR="114300" simplePos="0" relativeHeight="251725312" behindDoc="0" locked="0" layoutInCell="1" allowOverlap="1" wp14:anchorId="3295BE2C" wp14:editId="2BD5001F">
            <wp:simplePos x="0" y="0"/>
            <wp:positionH relativeFrom="column">
              <wp:posOffset>3175</wp:posOffset>
            </wp:positionH>
            <wp:positionV relativeFrom="paragraph">
              <wp:posOffset>1905</wp:posOffset>
            </wp:positionV>
            <wp:extent cx="5343525" cy="320167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25753" t="35561" r="26269" b="18437"/>
                    <a:stretch/>
                  </pic:blipFill>
                  <pic:spPr bwMode="auto">
                    <a:xfrm>
                      <a:off x="0" y="0"/>
                      <a:ext cx="5343525" cy="320167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6C3BAE73" w14:textId="77777777" w:rsidR="002D3ABD" w:rsidRPr="002D3ABD" w:rsidRDefault="002D3ABD" w:rsidP="002D3ABD">
      <w:pPr>
        <w:spacing w:line="360" w:lineRule="auto"/>
        <w:jc w:val="center"/>
        <w:rPr>
          <w:rFonts w:ascii="Times New Roman" w:hAnsi="Times New Roman" w:cs="Times New Roman"/>
          <w:bCs/>
          <w:color w:val="2E74B5" w:themeColor="accent1" w:themeShade="BF"/>
          <w:sz w:val="24"/>
          <w:szCs w:val="24"/>
        </w:rPr>
      </w:pPr>
    </w:p>
    <w:p w14:paraId="3072CD1B" w14:textId="13C51D6D" w:rsidR="00305DD8" w:rsidRDefault="002344F7" w:rsidP="000C2E88">
      <w:pPr>
        <w:spacing w:line="360" w:lineRule="auto"/>
        <w:jc w:val="center"/>
        <w:rPr>
          <w:rFonts w:ascii="Times New Roman" w:hAnsi="Times New Roman" w:cs="Times New Roman"/>
          <w:bCs/>
          <w:color w:val="2E74B5" w:themeColor="accent1" w:themeShade="BF"/>
          <w:sz w:val="24"/>
          <w:szCs w:val="24"/>
        </w:rPr>
      </w:pPr>
      <w:r>
        <w:rPr>
          <w:rFonts w:ascii="Times New Roman" w:hAnsi="Times New Roman" w:cs="Times New Roman"/>
          <w:b/>
          <w:bCs/>
          <w:sz w:val="20"/>
          <w:szCs w:val="20"/>
        </w:rPr>
        <w:t>Ejemplo musical 02</w:t>
      </w:r>
      <w:r w:rsidR="000C2E88">
        <w:rPr>
          <w:rFonts w:ascii="Times New Roman" w:hAnsi="Times New Roman" w:cs="Times New Roman"/>
          <w:b/>
          <w:bCs/>
          <w:sz w:val="20"/>
          <w:szCs w:val="20"/>
        </w:rPr>
        <w:t xml:space="preserve"> Mozart, Bodas de</w:t>
      </w:r>
      <w:r w:rsidR="002065A5">
        <w:rPr>
          <w:rFonts w:ascii="Times New Roman" w:hAnsi="Times New Roman" w:cs="Times New Roman"/>
          <w:b/>
          <w:bCs/>
          <w:sz w:val="20"/>
          <w:szCs w:val="20"/>
        </w:rPr>
        <w:t>l</w:t>
      </w:r>
      <w:r w:rsidR="000C2E88">
        <w:rPr>
          <w:rFonts w:ascii="Times New Roman" w:hAnsi="Times New Roman" w:cs="Times New Roman"/>
          <w:b/>
          <w:bCs/>
          <w:sz w:val="20"/>
          <w:szCs w:val="20"/>
        </w:rPr>
        <w:t xml:space="preserve"> Fígaro,</w:t>
      </w:r>
      <w:r w:rsidR="000C2E88" w:rsidRPr="001D5276">
        <w:rPr>
          <w:rFonts w:ascii="Times New Roman" w:hAnsi="Times New Roman" w:cs="Times New Roman"/>
          <w:b/>
          <w:bCs/>
          <w:sz w:val="20"/>
          <w:szCs w:val="20"/>
        </w:rPr>
        <w:t xml:space="preserve"> Recitativo “Giunse alfin il momento” </w:t>
      </w:r>
      <w:r w:rsidR="00D83E44">
        <w:rPr>
          <w:noProof/>
          <w:lang w:val="es-ES" w:eastAsia="es-ES"/>
        </w:rPr>
        <w:drawing>
          <wp:anchor distT="0" distB="0" distL="114300" distR="114300" simplePos="0" relativeHeight="251593216" behindDoc="0" locked="0" layoutInCell="1" allowOverlap="1" wp14:anchorId="26156705" wp14:editId="257271EA">
            <wp:simplePos x="0" y="0"/>
            <wp:positionH relativeFrom="column">
              <wp:posOffset>186690</wp:posOffset>
            </wp:positionH>
            <wp:positionV relativeFrom="paragraph">
              <wp:posOffset>0</wp:posOffset>
            </wp:positionV>
            <wp:extent cx="5343525" cy="1763540"/>
            <wp:effectExtent l="0" t="0" r="0" b="8255"/>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23107" t="62654" r="23448" b="9124"/>
                    <a:stretch/>
                  </pic:blipFill>
                  <pic:spPr bwMode="auto">
                    <a:xfrm>
                      <a:off x="0" y="0"/>
                      <a:ext cx="5343525" cy="176354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anchor>
        </w:drawing>
      </w:r>
    </w:p>
    <w:p w14:paraId="3F336072" w14:textId="735F3F2C" w:rsidR="00305DD8" w:rsidRDefault="00972657" w:rsidP="00E858E4">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lastRenderedPageBreak/>
        <w:t xml:space="preserve">Dueto: </w:t>
      </w:r>
      <w:r>
        <w:rPr>
          <w:rFonts w:ascii="Times New Roman" w:hAnsi="Times New Roman" w:cs="Times New Roman"/>
          <w:bCs/>
          <w:sz w:val="24"/>
          <w:szCs w:val="24"/>
        </w:rPr>
        <w:t xml:space="preserve">pieza vocal generalmente de la </w:t>
      </w:r>
      <w:r w:rsidR="007B52BA">
        <w:rPr>
          <w:rFonts w:ascii="Times New Roman" w:hAnsi="Times New Roman" w:cs="Times New Roman"/>
          <w:bCs/>
          <w:sz w:val="24"/>
          <w:szCs w:val="24"/>
        </w:rPr>
        <w:t>ópera en que convergen dos voces generalmente una masculina y una femenina. Suele tener una estructura A-B-A. Aunque puede eliminarse la parte B o desarrollo según el texto. Su función es establecer puntos de encuentro entre los diálogos para hacer énfasis en una acción o suceso</w:t>
      </w:r>
      <w:sdt>
        <w:sdtPr>
          <w:rPr>
            <w:rFonts w:ascii="Times New Roman" w:hAnsi="Times New Roman" w:cs="Times New Roman"/>
            <w:bCs/>
            <w:sz w:val="24"/>
            <w:szCs w:val="24"/>
          </w:rPr>
          <w:id w:val="251391890"/>
          <w:citation/>
        </w:sdtPr>
        <w:sdtContent>
          <w:r w:rsidR="00371D6C">
            <w:rPr>
              <w:rFonts w:ascii="Times New Roman" w:hAnsi="Times New Roman" w:cs="Times New Roman"/>
              <w:bCs/>
              <w:sz w:val="24"/>
              <w:szCs w:val="24"/>
            </w:rPr>
            <w:fldChar w:fldCharType="begin"/>
          </w:r>
          <w:r w:rsidR="00AE1E78">
            <w:rPr>
              <w:rFonts w:ascii="Times New Roman" w:hAnsi="Times New Roman" w:cs="Times New Roman"/>
              <w:bCs/>
              <w:sz w:val="24"/>
              <w:szCs w:val="24"/>
            </w:rPr>
            <w:instrText xml:space="preserve">CITATION Ptr00 \p 98 \l 12298 </w:instrText>
          </w:r>
          <w:r w:rsidR="00371D6C">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(Patrio &amp; Catalina, 2000, pág. 98)</w:t>
          </w:r>
          <w:r w:rsidR="00371D6C">
            <w:rPr>
              <w:rFonts w:ascii="Times New Roman" w:hAnsi="Times New Roman" w:cs="Times New Roman"/>
              <w:bCs/>
              <w:sz w:val="24"/>
              <w:szCs w:val="24"/>
            </w:rPr>
            <w:fldChar w:fldCharType="end"/>
          </w:r>
        </w:sdtContent>
      </w:sdt>
      <w:r w:rsidR="00EE0ABB">
        <w:rPr>
          <w:rFonts w:ascii="Times New Roman" w:hAnsi="Times New Roman" w:cs="Times New Roman"/>
          <w:bCs/>
          <w:sz w:val="24"/>
          <w:szCs w:val="24"/>
        </w:rPr>
        <w:t>.</w:t>
      </w:r>
      <w:r w:rsidR="002D3ABD">
        <w:rPr>
          <w:rFonts w:ascii="Times New Roman" w:hAnsi="Times New Roman" w:cs="Times New Roman"/>
          <w:bCs/>
          <w:sz w:val="24"/>
          <w:szCs w:val="24"/>
        </w:rPr>
        <w:t xml:space="preserve"> Como el dueto de “Crudel! Perché Finora” de Las Bodas del Fígaro de Mozart.</w:t>
      </w:r>
    </w:p>
    <w:p w14:paraId="2BE09EEB" w14:textId="14111A1B" w:rsidR="002D7458" w:rsidRDefault="00E575EE" w:rsidP="00E858E4">
      <w:pPr>
        <w:spacing w:line="360" w:lineRule="auto"/>
        <w:jc w:val="both"/>
        <w:rPr>
          <w:noProof/>
          <w:lang w:eastAsia="es-EC"/>
        </w:rPr>
      </w:pPr>
      <w:r>
        <w:rPr>
          <w:noProof/>
          <w:lang w:val="es-ES" w:eastAsia="es-ES"/>
        </w:rPr>
        <w:drawing>
          <wp:inline distT="0" distB="0" distL="0" distR="0" wp14:anchorId="34236C9E" wp14:editId="3288F0E1">
            <wp:extent cx="5381625" cy="3762375"/>
            <wp:effectExtent l="0" t="0" r="9525"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81625" cy="3762375"/>
                    </a:xfrm>
                    <a:prstGeom prst="rect">
                      <a:avLst/>
                    </a:prstGeom>
                    <a:noFill/>
                    <a:ln>
                      <a:noFill/>
                    </a:ln>
                  </pic:spPr>
                </pic:pic>
              </a:graphicData>
            </a:graphic>
          </wp:inline>
        </w:drawing>
      </w:r>
    </w:p>
    <w:p w14:paraId="2BA1A791" w14:textId="223A647F" w:rsidR="00E575EE" w:rsidRDefault="002065A5" w:rsidP="002065A5">
      <w:pPr>
        <w:spacing w:line="360" w:lineRule="auto"/>
        <w:jc w:val="center"/>
        <w:rPr>
          <w:noProof/>
          <w:lang w:eastAsia="es-EC"/>
        </w:rPr>
      </w:pPr>
      <w:r>
        <w:rPr>
          <w:rFonts w:ascii="Times New Roman" w:hAnsi="Times New Roman" w:cs="Times New Roman"/>
          <w:b/>
          <w:bCs/>
          <w:sz w:val="20"/>
          <w:szCs w:val="20"/>
        </w:rPr>
        <w:t>Ejemplo musical 03 Mozart, Bodas del Fígaro, Dueto “Crudel! Perché Finora</w:t>
      </w:r>
      <w:r w:rsidRPr="001D5276">
        <w:rPr>
          <w:rFonts w:ascii="Times New Roman" w:hAnsi="Times New Roman" w:cs="Times New Roman"/>
          <w:b/>
          <w:bCs/>
          <w:sz w:val="20"/>
          <w:szCs w:val="20"/>
        </w:rPr>
        <w:t>”</w:t>
      </w:r>
    </w:p>
    <w:p w14:paraId="1C9CEB7B" w14:textId="04E2A572" w:rsidR="00F31664" w:rsidRPr="008A62C5" w:rsidRDefault="002D3ABD" w:rsidP="00F31664">
      <w:pPr>
        <w:spacing w:line="360" w:lineRule="auto"/>
        <w:jc w:val="both"/>
        <w:rPr>
          <w:rFonts w:ascii="Times New Roman" w:hAnsi="Times New Roman" w:cs="Times New Roman"/>
          <w:bCs/>
          <w:sz w:val="24"/>
          <w:szCs w:val="24"/>
        </w:rPr>
      </w:pPr>
      <w:r>
        <w:rPr>
          <w:rFonts w:ascii="Times New Roman" w:hAnsi="Times New Roman" w:cs="Times New Roman"/>
          <w:bCs/>
          <w:noProof/>
          <w:color w:val="2E74B5" w:themeColor="accent1" w:themeShade="BF"/>
          <w:sz w:val="24"/>
          <w:szCs w:val="24"/>
          <w:lang w:val="es-ES" w:eastAsia="es-ES"/>
        </w:rPr>
        <w:lastRenderedPageBreak/>
        <w:drawing>
          <wp:anchor distT="0" distB="0" distL="114300" distR="114300" simplePos="0" relativeHeight="251595264" behindDoc="0" locked="0" layoutInCell="1" allowOverlap="1" wp14:anchorId="0423F029" wp14:editId="4A8DBD88">
            <wp:simplePos x="0" y="0"/>
            <wp:positionH relativeFrom="column">
              <wp:posOffset>-15240</wp:posOffset>
            </wp:positionH>
            <wp:positionV relativeFrom="paragraph">
              <wp:posOffset>641350</wp:posOffset>
            </wp:positionV>
            <wp:extent cx="6086475" cy="3933190"/>
            <wp:effectExtent l="0" t="0" r="9525" b="381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705"/>
                    <a:stretch/>
                  </pic:blipFill>
                  <pic:spPr bwMode="auto">
                    <a:xfrm>
                      <a:off x="0" y="0"/>
                      <a:ext cx="6086475" cy="393319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anchor>
        </w:drawing>
      </w:r>
      <w:r w:rsidR="007B52BA" w:rsidRPr="007B52BA">
        <w:rPr>
          <w:rFonts w:ascii="Times New Roman" w:hAnsi="Times New Roman" w:cs="Times New Roman"/>
          <w:b/>
          <w:bCs/>
          <w:sz w:val="24"/>
          <w:szCs w:val="24"/>
        </w:rPr>
        <w:t>Duetino:</w:t>
      </w:r>
      <w:r w:rsidR="007B52BA">
        <w:rPr>
          <w:rFonts w:ascii="Times New Roman" w:hAnsi="Times New Roman" w:cs="Times New Roman"/>
          <w:b/>
          <w:bCs/>
          <w:sz w:val="24"/>
          <w:szCs w:val="24"/>
        </w:rPr>
        <w:t xml:space="preserve"> </w:t>
      </w:r>
      <w:r w:rsidR="007B52BA">
        <w:rPr>
          <w:rFonts w:ascii="Times New Roman" w:hAnsi="Times New Roman" w:cs="Times New Roman"/>
          <w:bCs/>
          <w:sz w:val="24"/>
          <w:szCs w:val="24"/>
        </w:rPr>
        <w:t>pieza musical similar al dueto pero con una extensi</w:t>
      </w:r>
      <w:r w:rsidR="00F31664">
        <w:rPr>
          <w:rFonts w:ascii="Times New Roman" w:hAnsi="Times New Roman" w:cs="Times New Roman"/>
          <w:bCs/>
          <w:sz w:val="24"/>
          <w:szCs w:val="24"/>
        </w:rPr>
        <w:t xml:space="preserve">ón menor, por ejemplo </w:t>
      </w:r>
      <w:r w:rsidR="00F31664" w:rsidRPr="00F31664">
        <w:rPr>
          <w:rFonts w:ascii="Times New Roman" w:hAnsi="Times New Roman" w:cs="Times New Roman"/>
          <w:bCs/>
          <w:sz w:val="24"/>
          <w:szCs w:val="24"/>
        </w:rPr>
        <w:t>"Là ci darem la mano"</w:t>
      </w:r>
      <w:r w:rsidR="00621F82">
        <w:rPr>
          <w:rFonts w:ascii="Times New Roman" w:hAnsi="Times New Roman" w:cs="Times New Roman"/>
          <w:bCs/>
          <w:sz w:val="24"/>
          <w:szCs w:val="24"/>
        </w:rPr>
        <w:t xml:space="preserve"> </w:t>
      </w:r>
      <w:r w:rsidR="00F31664">
        <w:rPr>
          <w:rFonts w:ascii="Times New Roman" w:hAnsi="Times New Roman" w:cs="Times New Roman"/>
          <w:bCs/>
          <w:sz w:val="24"/>
          <w:szCs w:val="24"/>
        </w:rPr>
        <w:t xml:space="preserve">de la </w:t>
      </w:r>
      <w:r w:rsidR="008A62C5">
        <w:rPr>
          <w:rFonts w:ascii="Times New Roman" w:hAnsi="Times New Roman" w:cs="Times New Roman"/>
          <w:bCs/>
          <w:sz w:val="24"/>
          <w:szCs w:val="24"/>
        </w:rPr>
        <w:t>ópera Don Giovanni de Mozart.</w:t>
      </w:r>
    </w:p>
    <w:p w14:paraId="28008667" w14:textId="61ADAE64" w:rsidR="00A7055C" w:rsidRPr="00697FFB" w:rsidRDefault="00A7055C" w:rsidP="00697FFB">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Ejemplo musical 04 Mozart, Don Giovanni, Duetino </w:t>
      </w:r>
      <w:r w:rsidRPr="00A7055C">
        <w:rPr>
          <w:rFonts w:ascii="Times New Roman" w:hAnsi="Times New Roman" w:cs="Times New Roman"/>
          <w:b/>
          <w:bCs/>
          <w:sz w:val="20"/>
          <w:szCs w:val="20"/>
        </w:rPr>
        <w:t>"Là ci darem la mano"</w:t>
      </w:r>
    </w:p>
    <w:p w14:paraId="5D4C70D5" w14:textId="047482B2" w:rsidR="00972657" w:rsidRDefault="00BE0B92" w:rsidP="00E858E4">
      <w:pPr>
        <w:spacing w:line="360" w:lineRule="auto"/>
        <w:jc w:val="both"/>
        <w:rPr>
          <w:rFonts w:ascii="Times New Roman" w:hAnsi="Times New Roman" w:cs="Times New Roman"/>
          <w:bCs/>
          <w:sz w:val="24"/>
          <w:szCs w:val="24"/>
        </w:rPr>
      </w:pPr>
      <w:r>
        <w:rPr>
          <w:rFonts w:ascii="Times New Roman" w:hAnsi="Times New Roman" w:cs="Times New Roman"/>
          <w:bCs/>
          <w:noProof/>
          <w:color w:val="2E74B5" w:themeColor="accent1" w:themeShade="BF"/>
          <w:sz w:val="24"/>
          <w:szCs w:val="24"/>
          <w:lang w:val="es-ES" w:eastAsia="es-ES"/>
        </w:rPr>
        <w:drawing>
          <wp:anchor distT="0" distB="0" distL="114300" distR="114300" simplePos="0" relativeHeight="251597312" behindDoc="0" locked="0" layoutInCell="1" allowOverlap="1" wp14:anchorId="3356F639" wp14:editId="3AACE36C">
            <wp:simplePos x="0" y="0"/>
            <wp:positionH relativeFrom="margin">
              <wp:align>right</wp:align>
            </wp:positionH>
            <wp:positionV relativeFrom="paragraph">
              <wp:posOffset>1717040</wp:posOffset>
            </wp:positionV>
            <wp:extent cx="5391150" cy="1419225"/>
            <wp:effectExtent l="0" t="0" r="0" b="952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t="36519" b="26961"/>
                    <a:stretch/>
                  </pic:blipFill>
                  <pic:spPr bwMode="auto">
                    <a:xfrm>
                      <a:off x="0" y="0"/>
                      <a:ext cx="5391150" cy="141922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972657">
        <w:rPr>
          <w:rFonts w:ascii="Times New Roman" w:hAnsi="Times New Roman" w:cs="Times New Roman"/>
          <w:b/>
          <w:bCs/>
          <w:sz w:val="24"/>
          <w:szCs w:val="24"/>
        </w:rPr>
        <w:t>Terceto</w:t>
      </w:r>
      <w:r w:rsidR="00E008A1">
        <w:rPr>
          <w:rFonts w:ascii="Times New Roman" w:hAnsi="Times New Roman" w:cs="Times New Roman"/>
          <w:b/>
          <w:bCs/>
          <w:sz w:val="24"/>
          <w:szCs w:val="24"/>
        </w:rPr>
        <w:t xml:space="preserve"> o trío</w:t>
      </w:r>
      <w:r w:rsidR="00972657">
        <w:rPr>
          <w:rFonts w:ascii="Times New Roman" w:hAnsi="Times New Roman" w:cs="Times New Roman"/>
          <w:b/>
          <w:bCs/>
          <w:sz w:val="24"/>
          <w:szCs w:val="24"/>
        </w:rPr>
        <w:t>:</w:t>
      </w:r>
      <w:r w:rsidR="00B32F9A">
        <w:rPr>
          <w:rFonts w:ascii="Times New Roman" w:hAnsi="Times New Roman" w:cs="Times New Roman"/>
          <w:b/>
          <w:bCs/>
          <w:sz w:val="24"/>
          <w:szCs w:val="24"/>
        </w:rPr>
        <w:t xml:space="preserve"> </w:t>
      </w:r>
      <w:r w:rsidR="00B32F9A">
        <w:rPr>
          <w:rFonts w:ascii="Times New Roman" w:hAnsi="Times New Roman" w:cs="Times New Roman"/>
          <w:bCs/>
          <w:sz w:val="24"/>
          <w:szCs w:val="24"/>
        </w:rPr>
        <w:t>fragmento musical dentro de una obra vocal en que inte</w:t>
      </w:r>
      <w:r w:rsidR="005C652D">
        <w:rPr>
          <w:rFonts w:ascii="Times New Roman" w:hAnsi="Times New Roman" w:cs="Times New Roman"/>
          <w:bCs/>
          <w:sz w:val="24"/>
          <w:szCs w:val="24"/>
        </w:rPr>
        <w:t>rvienen tres cantantes a la vez</w:t>
      </w:r>
      <w:r w:rsidR="00B32F9A">
        <w:rPr>
          <w:rFonts w:ascii="Times New Roman" w:hAnsi="Times New Roman" w:cs="Times New Roman"/>
          <w:bCs/>
          <w:sz w:val="24"/>
          <w:szCs w:val="24"/>
        </w:rPr>
        <w:t xml:space="preserve"> </w:t>
      </w:r>
      <w:sdt>
        <w:sdtPr>
          <w:rPr>
            <w:rFonts w:ascii="Times New Roman" w:hAnsi="Times New Roman" w:cs="Times New Roman"/>
            <w:bCs/>
            <w:sz w:val="24"/>
            <w:szCs w:val="24"/>
          </w:rPr>
          <w:id w:val="1451743853"/>
          <w:citation/>
        </w:sdtPr>
        <w:sdtContent>
          <w:r w:rsidR="00B32F9A">
            <w:rPr>
              <w:rFonts w:ascii="Times New Roman" w:hAnsi="Times New Roman" w:cs="Times New Roman"/>
              <w:bCs/>
              <w:sz w:val="24"/>
              <w:szCs w:val="24"/>
            </w:rPr>
            <w:fldChar w:fldCharType="begin"/>
          </w:r>
          <w:r w:rsidR="00AE1E78">
            <w:rPr>
              <w:rFonts w:ascii="Times New Roman" w:hAnsi="Times New Roman" w:cs="Times New Roman"/>
              <w:bCs/>
              <w:sz w:val="24"/>
              <w:szCs w:val="24"/>
            </w:rPr>
            <w:instrText xml:space="preserve">CITATION Ptr00 \p 119 \l 12298 </w:instrText>
          </w:r>
          <w:r w:rsidR="00B32F9A">
            <w:rPr>
              <w:rFonts w:ascii="Times New Roman" w:hAnsi="Times New Roman" w:cs="Times New Roman"/>
              <w:bCs/>
              <w:sz w:val="24"/>
              <w:szCs w:val="24"/>
            </w:rPr>
            <w:fldChar w:fldCharType="separate"/>
          </w:r>
          <w:r w:rsidR="00C63F46" w:rsidRPr="00C63F46">
            <w:rPr>
              <w:rFonts w:ascii="Times New Roman" w:hAnsi="Times New Roman" w:cs="Times New Roman"/>
              <w:noProof/>
              <w:sz w:val="24"/>
              <w:szCs w:val="24"/>
            </w:rPr>
            <w:t>(Patrio &amp; Catalina, 2000, pág. 119)</w:t>
          </w:r>
          <w:r w:rsidR="00B32F9A">
            <w:rPr>
              <w:rFonts w:ascii="Times New Roman" w:hAnsi="Times New Roman" w:cs="Times New Roman"/>
              <w:bCs/>
              <w:sz w:val="24"/>
              <w:szCs w:val="24"/>
            </w:rPr>
            <w:fldChar w:fldCharType="end"/>
          </w:r>
        </w:sdtContent>
      </w:sdt>
      <w:r w:rsidR="005C652D">
        <w:rPr>
          <w:rFonts w:ascii="Times New Roman" w:hAnsi="Times New Roman" w:cs="Times New Roman"/>
          <w:bCs/>
          <w:sz w:val="24"/>
          <w:szCs w:val="24"/>
        </w:rPr>
        <w:t>.</w:t>
      </w:r>
      <w:r w:rsidR="001A6716">
        <w:rPr>
          <w:rFonts w:ascii="Times New Roman" w:hAnsi="Times New Roman" w:cs="Times New Roman"/>
          <w:bCs/>
          <w:sz w:val="24"/>
          <w:szCs w:val="24"/>
        </w:rPr>
        <w:t xml:space="preserve"> Los intérpretes cuentan con pequeñas intervenciones solistas, que se intercalan a modo de conversación hasta que convergen las voces en puntos de encuentro con la misma melodía o letra y vuelven a separarse.</w:t>
      </w:r>
      <w:r w:rsidR="00E008A1">
        <w:rPr>
          <w:rFonts w:ascii="Times New Roman" w:hAnsi="Times New Roman" w:cs="Times New Roman"/>
          <w:bCs/>
          <w:sz w:val="24"/>
          <w:szCs w:val="24"/>
        </w:rPr>
        <w:t xml:space="preserve"> Un ejemplo es  el trio “Dem Berge mag di Heerde” de la ópera “Acis y Galatea” de Georg Friedich </w:t>
      </w:r>
      <w:r w:rsidR="00E008A1" w:rsidRPr="00E008A1">
        <w:rPr>
          <w:rFonts w:ascii="Times New Roman" w:hAnsi="Times New Roman" w:cs="Times New Roman"/>
          <w:bCs/>
          <w:sz w:val="24"/>
          <w:szCs w:val="24"/>
        </w:rPr>
        <w:t xml:space="preserve"> Händel</w:t>
      </w:r>
      <w:r w:rsidR="00E008A1">
        <w:rPr>
          <w:rFonts w:ascii="Times New Roman" w:hAnsi="Times New Roman" w:cs="Times New Roman"/>
          <w:bCs/>
          <w:sz w:val="24"/>
          <w:szCs w:val="24"/>
        </w:rPr>
        <w:t>.</w:t>
      </w:r>
    </w:p>
    <w:p w14:paraId="574CF380" w14:textId="77777777" w:rsidR="005E4128" w:rsidRDefault="005E4128" w:rsidP="00B00C75">
      <w:pPr>
        <w:spacing w:line="360" w:lineRule="auto"/>
        <w:rPr>
          <w:rFonts w:ascii="Times New Roman" w:hAnsi="Times New Roman" w:cs="Times New Roman"/>
          <w:b/>
          <w:bCs/>
          <w:sz w:val="20"/>
          <w:szCs w:val="20"/>
        </w:rPr>
      </w:pPr>
    </w:p>
    <w:p w14:paraId="3EB3574F" w14:textId="5A523427" w:rsidR="00B22369" w:rsidRPr="00CA40EC" w:rsidRDefault="00CA40EC" w:rsidP="00BE0B92">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Ejemplo musical 05 </w:t>
      </w:r>
      <w:r w:rsidRPr="00CA40EC">
        <w:rPr>
          <w:rFonts w:ascii="Times New Roman" w:hAnsi="Times New Roman" w:cs="Times New Roman"/>
          <w:b/>
          <w:bCs/>
          <w:sz w:val="20"/>
          <w:szCs w:val="20"/>
        </w:rPr>
        <w:t>Händel</w:t>
      </w:r>
      <w:r w:rsidR="00D17EF2">
        <w:rPr>
          <w:rFonts w:ascii="Times New Roman" w:hAnsi="Times New Roman" w:cs="Times New Roman"/>
          <w:b/>
          <w:bCs/>
          <w:sz w:val="20"/>
          <w:szCs w:val="20"/>
        </w:rPr>
        <w:t>, Acis y Galatea</w:t>
      </w:r>
      <w:r>
        <w:rPr>
          <w:rFonts w:ascii="Times New Roman" w:hAnsi="Times New Roman" w:cs="Times New Roman"/>
          <w:b/>
          <w:bCs/>
          <w:sz w:val="20"/>
          <w:szCs w:val="20"/>
        </w:rPr>
        <w:t xml:space="preserve">, </w:t>
      </w:r>
      <w:r w:rsidRPr="00CA40EC">
        <w:rPr>
          <w:rFonts w:ascii="Times New Roman" w:hAnsi="Times New Roman" w:cs="Times New Roman"/>
          <w:b/>
          <w:bCs/>
          <w:sz w:val="20"/>
          <w:szCs w:val="20"/>
        </w:rPr>
        <w:t>Trío "Dem Berge mag di Heerde"</w:t>
      </w:r>
    </w:p>
    <w:p w14:paraId="5F7E74B0" w14:textId="2715A46D" w:rsidR="00972657" w:rsidRDefault="00532DC6" w:rsidP="00E858E4">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lang w:val="es-ES" w:eastAsia="es-ES"/>
        </w:rPr>
        <w:lastRenderedPageBreak/>
        <w:drawing>
          <wp:anchor distT="0" distB="0" distL="114300" distR="114300" simplePos="0" relativeHeight="251599360" behindDoc="0" locked="0" layoutInCell="1" allowOverlap="1" wp14:anchorId="7530E020" wp14:editId="159D77FC">
            <wp:simplePos x="0" y="0"/>
            <wp:positionH relativeFrom="margin">
              <wp:align>right</wp:align>
            </wp:positionH>
            <wp:positionV relativeFrom="paragraph">
              <wp:posOffset>1557655</wp:posOffset>
            </wp:positionV>
            <wp:extent cx="5400675" cy="2570480"/>
            <wp:effectExtent l="0" t="0" r="9525" b="127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r="23546"/>
                    <a:stretch/>
                  </pic:blipFill>
                  <pic:spPr bwMode="auto">
                    <a:xfrm>
                      <a:off x="0" y="0"/>
                      <a:ext cx="5400675" cy="257048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r w:rsidR="00972657">
        <w:rPr>
          <w:rFonts w:ascii="Times New Roman" w:hAnsi="Times New Roman" w:cs="Times New Roman"/>
          <w:b/>
          <w:bCs/>
          <w:sz w:val="24"/>
          <w:szCs w:val="24"/>
        </w:rPr>
        <w:t>Coral:</w:t>
      </w:r>
      <w:r w:rsidR="001C404B">
        <w:rPr>
          <w:rFonts w:ascii="Times New Roman" w:hAnsi="Times New Roman" w:cs="Times New Roman"/>
          <w:b/>
          <w:bCs/>
          <w:sz w:val="24"/>
          <w:szCs w:val="24"/>
        </w:rPr>
        <w:t xml:space="preserve"> </w:t>
      </w:r>
      <w:r w:rsidR="001C404B">
        <w:rPr>
          <w:rFonts w:ascii="Times New Roman" w:hAnsi="Times New Roman" w:cs="Times New Roman"/>
          <w:bCs/>
          <w:sz w:val="24"/>
          <w:szCs w:val="24"/>
        </w:rPr>
        <w:t xml:space="preserve">composición vocal inicialmente asociada a una melodía de canto llano interpretada por un coro. Actualmente se refiere a una pieza creada </w:t>
      </w:r>
      <w:r w:rsidR="004D2A36">
        <w:rPr>
          <w:rFonts w:ascii="Times New Roman" w:hAnsi="Times New Roman" w:cs="Times New Roman"/>
          <w:bCs/>
          <w:sz w:val="24"/>
          <w:szCs w:val="24"/>
        </w:rPr>
        <w:t>para voces mixtas</w:t>
      </w:r>
      <w:r w:rsidR="001C404B">
        <w:rPr>
          <w:rFonts w:ascii="Times New Roman" w:hAnsi="Times New Roman" w:cs="Times New Roman"/>
          <w:bCs/>
          <w:sz w:val="24"/>
          <w:szCs w:val="24"/>
        </w:rPr>
        <w:t>: soprano, contralto, tenor y bajo</w:t>
      </w:r>
      <w:r w:rsidR="004D2A36">
        <w:rPr>
          <w:rFonts w:ascii="Times New Roman" w:hAnsi="Times New Roman" w:cs="Times New Roman"/>
          <w:bCs/>
          <w:sz w:val="24"/>
          <w:szCs w:val="24"/>
        </w:rPr>
        <w:t>, que puede presentar una textura homofónica o polifónica</w:t>
      </w:r>
      <w:r w:rsidR="00FE5C7F">
        <w:rPr>
          <w:rFonts w:ascii="Times New Roman" w:hAnsi="Times New Roman" w:cs="Times New Roman"/>
          <w:bCs/>
          <w:sz w:val="24"/>
          <w:szCs w:val="24"/>
        </w:rPr>
        <w:t xml:space="preserve"> dependiendo el nivel del cor</w:t>
      </w:r>
      <w:r w:rsidR="00271857">
        <w:rPr>
          <w:rFonts w:ascii="Times New Roman" w:hAnsi="Times New Roman" w:cs="Times New Roman"/>
          <w:bCs/>
          <w:sz w:val="24"/>
          <w:szCs w:val="24"/>
        </w:rPr>
        <w:t>o y la intención del compositor</w:t>
      </w:r>
      <w:sdt>
        <w:sdtPr>
          <w:rPr>
            <w:rFonts w:ascii="Times New Roman" w:hAnsi="Times New Roman" w:cs="Times New Roman"/>
            <w:bCs/>
            <w:sz w:val="24"/>
            <w:szCs w:val="24"/>
          </w:rPr>
          <w:id w:val="719557038"/>
          <w:citation/>
        </w:sdtPr>
        <w:sdtContent>
          <w:r w:rsidR="00A3724C">
            <w:rPr>
              <w:rFonts w:ascii="Times New Roman" w:hAnsi="Times New Roman" w:cs="Times New Roman"/>
              <w:bCs/>
              <w:sz w:val="24"/>
              <w:szCs w:val="24"/>
            </w:rPr>
            <w:fldChar w:fldCharType="begin"/>
          </w:r>
          <w:r w:rsidR="009B20A1">
            <w:rPr>
              <w:rFonts w:ascii="Times New Roman" w:hAnsi="Times New Roman" w:cs="Times New Roman"/>
              <w:bCs/>
              <w:sz w:val="24"/>
              <w:szCs w:val="24"/>
            </w:rPr>
            <w:instrText xml:space="preserve">CITATION Lat08 \p 379 \l 12298 </w:instrText>
          </w:r>
          <w:r w:rsidR="00A3724C">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(Latham, 2008, pág. 379)</w:t>
          </w:r>
          <w:r w:rsidR="00A3724C">
            <w:rPr>
              <w:rFonts w:ascii="Times New Roman" w:hAnsi="Times New Roman" w:cs="Times New Roman"/>
              <w:bCs/>
              <w:sz w:val="24"/>
              <w:szCs w:val="24"/>
            </w:rPr>
            <w:fldChar w:fldCharType="end"/>
          </w:r>
        </w:sdtContent>
      </w:sdt>
      <w:r w:rsidR="00271857">
        <w:rPr>
          <w:rFonts w:ascii="Times New Roman" w:hAnsi="Times New Roman" w:cs="Times New Roman"/>
          <w:bCs/>
          <w:sz w:val="24"/>
          <w:szCs w:val="24"/>
        </w:rPr>
        <w:t xml:space="preserve">. </w:t>
      </w:r>
      <w:r w:rsidR="00900866">
        <w:rPr>
          <w:rFonts w:ascii="Times New Roman" w:hAnsi="Times New Roman" w:cs="Times New Roman"/>
          <w:bCs/>
          <w:sz w:val="24"/>
          <w:szCs w:val="24"/>
        </w:rPr>
        <w:t>Como “O! den Fluren sei der Preis!” de la Cantata del café de Bach.</w:t>
      </w:r>
    </w:p>
    <w:p w14:paraId="53951FDB" w14:textId="5E8B9391" w:rsidR="00C67979" w:rsidRPr="00C67979" w:rsidRDefault="00C67979" w:rsidP="003E29A2">
      <w:pPr>
        <w:spacing w:line="360" w:lineRule="auto"/>
        <w:jc w:val="both"/>
        <w:rPr>
          <w:rFonts w:ascii="Times New Roman" w:hAnsi="Times New Roman" w:cs="Times New Roman"/>
          <w:bCs/>
          <w:color w:val="2E74B5" w:themeColor="accent1" w:themeShade="BF"/>
          <w:sz w:val="24"/>
          <w:szCs w:val="24"/>
        </w:rPr>
      </w:pPr>
    </w:p>
    <w:p w14:paraId="1EA84737" w14:textId="3177D428" w:rsidR="00C67979" w:rsidRDefault="00D17EF2" w:rsidP="000279B3">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Ejemplo musical 06 Bach, Cantata del Café, </w:t>
      </w:r>
      <w:r w:rsidRPr="00D17EF2">
        <w:rPr>
          <w:rFonts w:ascii="Times New Roman" w:hAnsi="Times New Roman" w:cs="Times New Roman"/>
          <w:b/>
          <w:bCs/>
          <w:sz w:val="20"/>
          <w:szCs w:val="20"/>
        </w:rPr>
        <w:t>Coral “O! den Fluren sei der Preis!”</w:t>
      </w:r>
    </w:p>
    <w:p w14:paraId="0796B2D8" w14:textId="03F27066" w:rsidR="006832B6" w:rsidRDefault="006832B6" w:rsidP="006832B6">
      <w:pPr>
        <w:spacing w:line="360" w:lineRule="auto"/>
        <w:rPr>
          <w:rFonts w:ascii="Times New Roman" w:hAnsi="Times New Roman" w:cs="Times New Roman"/>
          <w:bCs/>
          <w:sz w:val="24"/>
          <w:szCs w:val="24"/>
        </w:rPr>
      </w:pPr>
      <w:r>
        <w:rPr>
          <w:rFonts w:ascii="Times New Roman" w:hAnsi="Times New Roman" w:cs="Times New Roman"/>
          <w:b/>
          <w:bCs/>
          <w:sz w:val="24"/>
          <w:szCs w:val="24"/>
        </w:rPr>
        <w:t xml:space="preserve">Cabaletta cantabile: </w:t>
      </w:r>
      <w:r>
        <w:rPr>
          <w:rFonts w:ascii="Times New Roman" w:hAnsi="Times New Roman" w:cs="Times New Roman"/>
          <w:bCs/>
          <w:sz w:val="24"/>
          <w:szCs w:val="24"/>
        </w:rPr>
        <w:t>variación del aria, que posee pasajes introductorios con recitativos, airosos llamados “scena” e intercalaciones con acciones escénicas, entra</w:t>
      </w:r>
      <w:r w:rsidR="002D3ABD">
        <w:rPr>
          <w:rFonts w:ascii="Times New Roman" w:hAnsi="Times New Roman" w:cs="Times New Roman"/>
          <w:bCs/>
          <w:sz w:val="24"/>
          <w:szCs w:val="24"/>
        </w:rPr>
        <w:t xml:space="preserve">das de otros personajes o coro </w:t>
      </w:r>
      <w:sdt>
        <w:sdtPr>
          <w:rPr>
            <w:rFonts w:ascii="Times New Roman" w:hAnsi="Times New Roman" w:cs="Times New Roman"/>
            <w:bCs/>
            <w:sz w:val="24"/>
            <w:szCs w:val="24"/>
          </w:rPr>
          <w:id w:val="-2740730"/>
          <w:citation/>
        </w:sdtPr>
        <w:sdtContent>
          <w:r>
            <w:rPr>
              <w:rFonts w:ascii="Times New Roman" w:hAnsi="Times New Roman" w:cs="Times New Roman"/>
              <w:bCs/>
              <w:sz w:val="24"/>
              <w:szCs w:val="24"/>
            </w:rPr>
            <w:fldChar w:fldCharType="begin"/>
          </w:r>
          <w:r>
            <w:rPr>
              <w:rFonts w:ascii="Times New Roman" w:hAnsi="Times New Roman" w:cs="Times New Roman"/>
              <w:bCs/>
              <w:sz w:val="24"/>
              <w:szCs w:val="24"/>
            </w:rPr>
            <w:instrText xml:space="preserve">CITATION Lat08 \p 99 \l 12298 </w:instrText>
          </w:r>
          <w:r>
            <w:rPr>
              <w:rFonts w:ascii="Times New Roman" w:hAnsi="Times New Roman" w:cs="Times New Roman"/>
              <w:bCs/>
              <w:sz w:val="24"/>
              <w:szCs w:val="24"/>
            </w:rPr>
            <w:fldChar w:fldCharType="separate"/>
          </w:r>
          <w:r w:rsidR="00C63F46" w:rsidRPr="00C63F46">
            <w:rPr>
              <w:rFonts w:ascii="Times New Roman" w:hAnsi="Times New Roman" w:cs="Times New Roman"/>
              <w:noProof/>
              <w:sz w:val="24"/>
              <w:szCs w:val="24"/>
            </w:rPr>
            <w:t>(Latham, 2008, pág. 99)</w:t>
          </w:r>
          <w:r>
            <w:rPr>
              <w:rFonts w:ascii="Times New Roman" w:hAnsi="Times New Roman" w:cs="Times New Roman"/>
              <w:bCs/>
              <w:sz w:val="24"/>
              <w:szCs w:val="24"/>
            </w:rPr>
            <w:fldChar w:fldCharType="end"/>
          </w:r>
        </w:sdtContent>
      </w:sdt>
      <w:r w:rsidR="00703920">
        <w:rPr>
          <w:rFonts w:ascii="Times New Roman" w:hAnsi="Times New Roman" w:cs="Times New Roman"/>
          <w:bCs/>
          <w:sz w:val="24"/>
          <w:szCs w:val="24"/>
        </w:rPr>
        <w:t>.</w:t>
      </w:r>
      <w:r w:rsidR="002D3ABD">
        <w:rPr>
          <w:rFonts w:ascii="Times New Roman" w:hAnsi="Times New Roman" w:cs="Times New Roman"/>
          <w:bCs/>
          <w:sz w:val="24"/>
          <w:szCs w:val="24"/>
        </w:rPr>
        <w:t xml:space="preserve"> Como sucede en el aria Casta Diva de la tragedia lírica “Norma” de Vicenzo Bellini.</w:t>
      </w:r>
    </w:p>
    <w:p w14:paraId="7E6C11D8" w14:textId="1E40FE23" w:rsidR="006832B6" w:rsidRPr="004C320F" w:rsidRDefault="004C320F" w:rsidP="006832B6">
      <w:pPr>
        <w:pStyle w:val="ListParagraph"/>
        <w:numPr>
          <w:ilvl w:val="0"/>
          <w:numId w:val="6"/>
        </w:numPr>
        <w:spacing w:line="360" w:lineRule="auto"/>
        <w:rPr>
          <w:rFonts w:ascii="Times New Roman" w:hAnsi="Times New Roman" w:cs="Times New Roman"/>
          <w:b/>
          <w:bCs/>
          <w:sz w:val="24"/>
          <w:szCs w:val="24"/>
        </w:rPr>
      </w:pPr>
      <w:r>
        <w:rPr>
          <w:rFonts w:ascii="Times New Roman" w:hAnsi="Times New Roman" w:cs="Times New Roman"/>
          <w:b/>
          <w:bCs/>
          <w:noProof/>
          <w:sz w:val="24"/>
          <w:szCs w:val="24"/>
          <w:lang w:val="es-ES" w:eastAsia="es-ES"/>
        </w:rPr>
        <w:lastRenderedPageBreak/>
        <w:drawing>
          <wp:anchor distT="0" distB="0" distL="114300" distR="114300" simplePos="0" relativeHeight="251609600" behindDoc="0" locked="0" layoutInCell="1" allowOverlap="1" wp14:anchorId="79D9C333" wp14:editId="5510B88A">
            <wp:simplePos x="0" y="0"/>
            <wp:positionH relativeFrom="margin">
              <wp:align>left</wp:align>
            </wp:positionH>
            <wp:positionV relativeFrom="paragraph">
              <wp:posOffset>686435</wp:posOffset>
            </wp:positionV>
            <wp:extent cx="5400675" cy="3943350"/>
            <wp:effectExtent l="0" t="0" r="9525"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0675" cy="3943350"/>
                    </a:xfrm>
                    <a:prstGeom prst="rect">
                      <a:avLst/>
                    </a:prstGeom>
                    <a:noFill/>
                    <a:ln>
                      <a:noFill/>
                    </a:ln>
                  </pic:spPr>
                </pic:pic>
              </a:graphicData>
            </a:graphic>
            <wp14:sizeRelH relativeFrom="page">
              <wp14:pctWidth>0</wp14:pctWidth>
            </wp14:sizeRelH>
            <wp14:sizeRelV relativeFrom="page">
              <wp14:pctHeight>0</wp14:pctHeight>
            </wp14:sizeRelV>
          </wp:anchor>
        </w:drawing>
      </w:r>
      <w:r w:rsidR="006832B6" w:rsidRPr="006832B6">
        <w:rPr>
          <w:rFonts w:ascii="Times New Roman" w:hAnsi="Times New Roman" w:cs="Times New Roman"/>
          <w:b/>
          <w:bCs/>
          <w:sz w:val="24"/>
          <w:szCs w:val="24"/>
        </w:rPr>
        <w:t>Aria responsorial:</w:t>
      </w:r>
      <w:r w:rsidR="007C4FBB">
        <w:rPr>
          <w:rFonts w:ascii="Times New Roman" w:hAnsi="Times New Roman" w:cs="Times New Roman"/>
          <w:b/>
          <w:bCs/>
          <w:sz w:val="24"/>
          <w:szCs w:val="24"/>
        </w:rPr>
        <w:t xml:space="preserve"> </w:t>
      </w:r>
      <w:r w:rsidR="007C4FBB">
        <w:rPr>
          <w:rFonts w:ascii="Times New Roman" w:hAnsi="Times New Roman" w:cs="Times New Roman"/>
          <w:bCs/>
          <w:sz w:val="24"/>
          <w:szCs w:val="24"/>
        </w:rPr>
        <w:t>pieza vocal en que se alternan los pasajes solistas con el coro en una dinámica musical y lírica de pregunta – respuesta.</w:t>
      </w:r>
    </w:p>
    <w:p w14:paraId="23DF32FA" w14:textId="760E9670" w:rsidR="004C320F" w:rsidRPr="003C70E6" w:rsidRDefault="008C64E5" w:rsidP="003C70E6">
      <w:pPr>
        <w:spacing w:line="360" w:lineRule="auto"/>
        <w:ind w:left="360"/>
        <w:jc w:val="center"/>
        <w:rPr>
          <w:rFonts w:ascii="Times New Roman" w:hAnsi="Times New Roman" w:cs="Times New Roman"/>
          <w:b/>
          <w:bCs/>
          <w:sz w:val="20"/>
          <w:szCs w:val="20"/>
        </w:rPr>
      </w:pPr>
      <w:r>
        <w:rPr>
          <w:rFonts w:ascii="Times New Roman" w:hAnsi="Times New Roman" w:cs="Times New Roman"/>
          <w:b/>
          <w:bCs/>
          <w:sz w:val="20"/>
          <w:szCs w:val="20"/>
        </w:rPr>
        <w:t>Ejemplo musical 07 Bellini, Norma</w:t>
      </w:r>
      <w:r w:rsidRPr="008C64E5">
        <w:rPr>
          <w:rFonts w:ascii="Times New Roman" w:hAnsi="Times New Roman" w:cs="Times New Roman"/>
          <w:b/>
          <w:bCs/>
          <w:sz w:val="20"/>
          <w:szCs w:val="20"/>
        </w:rPr>
        <w:t xml:space="preserve">, </w:t>
      </w:r>
      <w:r>
        <w:rPr>
          <w:rFonts w:ascii="Times New Roman" w:hAnsi="Times New Roman" w:cs="Times New Roman"/>
          <w:b/>
          <w:bCs/>
          <w:sz w:val="20"/>
          <w:szCs w:val="20"/>
        </w:rPr>
        <w:t xml:space="preserve">Aria </w:t>
      </w:r>
      <w:r w:rsidR="003C70E6">
        <w:rPr>
          <w:rFonts w:ascii="Times New Roman" w:hAnsi="Times New Roman" w:cs="Times New Roman"/>
          <w:b/>
          <w:bCs/>
          <w:sz w:val="20"/>
          <w:szCs w:val="20"/>
        </w:rPr>
        <w:t>“Casta Diva”</w:t>
      </w:r>
    </w:p>
    <w:p w14:paraId="3B41AA81" w14:textId="56ADE06C" w:rsidR="00CC2FB5" w:rsidRDefault="00CC2FB5" w:rsidP="00822F95">
      <w:pPr>
        <w:pStyle w:val="Heading3"/>
      </w:pPr>
      <w:bookmarkStart w:id="44" w:name="_Toc30453859"/>
      <w:r>
        <w:t>2.2</w:t>
      </w:r>
      <w:r w:rsidR="00DF78A7">
        <w:t>.</w:t>
      </w:r>
      <w:r>
        <w:t xml:space="preserve"> Formas instrumentales:</w:t>
      </w:r>
      <w:bookmarkEnd w:id="44"/>
    </w:p>
    <w:p w14:paraId="5AFD55C1" w14:textId="5DF34CD1" w:rsidR="00C07D44" w:rsidRDefault="00C07D44" w:rsidP="00CC2FB5">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Preludio:</w:t>
      </w:r>
      <w:r w:rsidR="00D40E15">
        <w:rPr>
          <w:rFonts w:ascii="Times New Roman" w:hAnsi="Times New Roman" w:cs="Times New Roman"/>
          <w:b/>
          <w:bCs/>
          <w:sz w:val="24"/>
          <w:szCs w:val="24"/>
        </w:rPr>
        <w:t xml:space="preserve"> </w:t>
      </w:r>
      <w:r w:rsidR="00D40E15">
        <w:rPr>
          <w:rFonts w:ascii="Times New Roman" w:hAnsi="Times New Roman" w:cs="Times New Roman"/>
          <w:bCs/>
          <w:sz w:val="24"/>
          <w:szCs w:val="24"/>
        </w:rPr>
        <w:t>pieza instrumental corta de carácter introductorio si</w:t>
      </w:r>
      <w:r w:rsidR="008F2117">
        <w:rPr>
          <w:rFonts w:ascii="Times New Roman" w:hAnsi="Times New Roman" w:cs="Times New Roman"/>
          <w:bCs/>
          <w:sz w:val="24"/>
          <w:szCs w:val="24"/>
        </w:rPr>
        <w:t>n una forma interna establecida</w:t>
      </w:r>
      <w:r w:rsidR="00D40E15">
        <w:rPr>
          <w:rFonts w:ascii="Times New Roman" w:hAnsi="Times New Roman" w:cs="Times New Roman"/>
          <w:bCs/>
          <w:sz w:val="24"/>
          <w:szCs w:val="24"/>
        </w:rPr>
        <w:t xml:space="preserve"> </w:t>
      </w:r>
      <w:sdt>
        <w:sdtPr>
          <w:rPr>
            <w:rFonts w:ascii="Times New Roman" w:hAnsi="Times New Roman" w:cs="Times New Roman"/>
            <w:bCs/>
            <w:sz w:val="24"/>
            <w:szCs w:val="24"/>
          </w:rPr>
          <w:id w:val="-1868668124"/>
          <w:citation/>
        </w:sdtPr>
        <w:sdtContent>
          <w:r w:rsidR="00D40E15">
            <w:rPr>
              <w:rFonts w:ascii="Times New Roman" w:hAnsi="Times New Roman" w:cs="Times New Roman"/>
              <w:bCs/>
              <w:sz w:val="24"/>
              <w:szCs w:val="24"/>
            </w:rPr>
            <w:fldChar w:fldCharType="begin"/>
          </w:r>
          <w:r w:rsidR="00B22135">
            <w:rPr>
              <w:rFonts w:ascii="Times New Roman" w:hAnsi="Times New Roman" w:cs="Times New Roman"/>
              <w:bCs/>
              <w:sz w:val="24"/>
              <w:szCs w:val="24"/>
            </w:rPr>
            <w:instrText xml:space="preserve">CITATION Bas47 \p 198,199 \l 12298 </w:instrText>
          </w:r>
          <w:r w:rsidR="00D40E15">
            <w:rPr>
              <w:rFonts w:ascii="Times New Roman" w:hAnsi="Times New Roman" w:cs="Times New Roman"/>
              <w:bCs/>
              <w:sz w:val="24"/>
              <w:szCs w:val="24"/>
            </w:rPr>
            <w:fldChar w:fldCharType="separate"/>
          </w:r>
          <w:r w:rsidR="00C63F46" w:rsidRPr="00C63F46">
            <w:rPr>
              <w:rFonts w:ascii="Times New Roman" w:hAnsi="Times New Roman" w:cs="Times New Roman"/>
              <w:noProof/>
              <w:sz w:val="24"/>
              <w:szCs w:val="24"/>
            </w:rPr>
            <w:t>(Bas, 1947, págs. 198,199)</w:t>
          </w:r>
          <w:r w:rsidR="00D40E15">
            <w:rPr>
              <w:rFonts w:ascii="Times New Roman" w:hAnsi="Times New Roman" w:cs="Times New Roman"/>
              <w:bCs/>
              <w:sz w:val="24"/>
              <w:szCs w:val="24"/>
            </w:rPr>
            <w:fldChar w:fldCharType="end"/>
          </w:r>
        </w:sdtContent>
      </w:sdt>
      <w:r w:rsidR="008F2117">
        <w:rPr>
          <w:rFonts w:ascii="Times New Roman" w:hAnsi="Times New Roman" w:cs="Times New Roman"/>
          <w:bCs/>
          <w:sz w:val="24"/>
          <w:szCs w:val="24"/>
        </w:rPr>
        <w:t>.</w:t>
      </w:r>
    </w:p>
    <w:p w14:paraId="55152653" w14:textId="61355B53" w:rsidR="00A57261" w:rsidRDefault="00A57261" w:rsidP="00CC2FB5">
      <w:pPr>
        <w:spacing w:line="360" w:lineRule="auto"/>
        <w:jc w:val="both"/>
        <w:rPr>
          <w:rFonts w:ascii="Times New Roman" w:hAnsi="Times New Roman" w:cs="Times New Roman"/>
          <w:bCs/>
          <w:sz w:val="24"/>
          <w:szCs w:val="24"/>
        </w:rPr>
      </w:pPr>
      <w:r w:rsidRPr="00A57261">
        <w:rPr>
          <w:rFonts w:ascii="Times New Roman" w:hAnsi="Times New Roman" w:cs="Times New Roman"/>
          <w:b/>
          <w:bCs/>
          <w:sz w:val="24"/>
          <w:szCs w:val="24"/>
        </w:rPr>
        <w:t>Interludio:</w:t>
      </w:r>
      <w:r>
        <w:rPr>
          <w:rFonts w:ascii="Times New Roman" w:hAnsi="Times New Roman" w:cs="Times New Roman"/>
          <w:b/>
          <w:bCs/>
          <w:sz w:val="24"/>
          <w:szCs w:val="24"/>
        </w:rPr>
        <w:t xml:space="preserve"> </w:t>
      </w:r>
      <w:r w:rsidR="00E329F1">
        <w:rPr>
          <w:rFonts w:ascii="Times New Roman" w:hAnsi="Times New Roman" w:cs="Times New Roman"/>
          <w:bCs/>
          <w:sz w:val="24"/>
          <w:szCs w:val="24"/>
        </w:rPr>
        <w:t>música instrumental tocada entre secciones, escenas o actos de una obra. Permite que la trama av</w:t>
      </w:r>
      <w:r w:rsidR="004F7473">
        <w:rPr>
          <w:rFonts w:ascii="Times New Roman" w:hAnsi="Times New Roman" w:cs="Times New Roman"/>
          <w:bCs/>
          <w:sz w:val="24"/>
          <w:szCs w:val="24"/>
        </w:rPr>
        <w:t>ance dentro del diálogo musical</w:t>
      </w:r>
      <w:sdt>
        <w:sdtPr>
          <w:rPr>
            <w:rFonts w:ascii="Times New Roman" w:hAnsi="Times New Roman" w:cs="Times New Roman"/>
            <w:bCs/>
            <w:sz w:val="24"/>
            <w:szCs w:val="24"/>
          </w:rPr>
          <w:id w:val="868039239"/>
          <w:citation/>
        </w:sdtPr>
        <w:sdtContent>
          <w:r w:rsidR="00E329F1">
            <w:rPr>
              <w:rFonts w:ascii="Times New Roman" w:hAnsi="Times New Roman" w:cs="Times New Roman"/>
              <w:bCs/>
              <w:sz w:val="24"/>
              <w:szCs w:val="24"/>
            </w:rPr>
            <w:fldChar w:fldCharType="begin"/>
          </w:r>
          <w:r w:rsidR="005216F4">
            <w:rPr>
              <w:rFonts w:ascii="Times New Roman" w:hAnsi="Times New Roman" w:cs="Times New Roman"/>
              <w:bCs/>
              <w:sz w:val="24"/>
              <w:szCs w:val="24"/>
            </w:rPr>
            <w:instrText xml:space="preserve">CITATION Lat08 \p 782 \l 12298 </w:instrText>
          </w:r>
          <w:r w:rsidR="00E329F1">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(Latham, 2008, pág. 782)</w:t>
          </w:r>
          <w:r w:rsidR="00E329F1">
            <w:rPr>
              <w:rFonts w:ascii="Times New Roman" w:hAnsi="Times New Roman" w:cs="Times New Roman"/>
              <w:bCs/>
              <w:sz w:val="24"/>
              <w:szCs w:val="24"/>
            </w:rPr>
            <w:fldChar w:fldCharType="end"/>
          </w:r>
        </w:sdtContent>
      </w:sdt>
      <w:r w:rsidR="004F7473">
        <w:rPr>
          <w:rFonts w:ascii="Times New Roman" w:hAnsi="Times New Roman" w:cs="Times New Roman"/>
          <w:bCs/>
          <w:sz w:val="24"/>
          <w:szCs w:val="24"/>
        </w:rPr>
        <w:t>.</w:t>
      </w:r>
    </w:p>
    <w:p w14:paraId="00A5AF0C" w14:textId="084C94ED" w:rsidR="006E24DE" w:rsidRDefault="006E24DE" w:rsidP="00CC2FB5">
      <w:pPr>
        <w:spacing w:line="360" w:lineRule="auto"/>
        <w:jc w:val="both"/>
        <w:rPr>
          <w:rFonts w:ascii="Times New Roman" w:hAnsi="Times New Roman" w:cs="Times New Roman"/>
          <w:bCs/>
          <w:sz w:val="24"/>
          <w:szCs w:val="24"/>
        </w:rPr>
      </w:pPr>
      <w:r w:rsidRPr="006E24DE">
        <w:rPr>
          <w:rFonts w:ascii="Times New Roman" w:hAnsi="Times New Roman" w:cs="Times New Roman"/>
          <w:b/>
          <w:bCs/>
          <w:sz w:val="24"/>
          <w:szCs w:val="24"/>
        </w:rPr>
        <w:t>Introducción:</w:t>
      </w:r>
      <w:r>
        <w:rPr>
          <w:rFonts w:ascii="Times New Roman" w:hAnsi="Times New Roman" w:cs="Times New Roman"/>
          <w:b/>
          <w:bCs/>
          <w:sz w:val="24"/>
          <w:szCs w:val="24"/>
        </w:rPr>
        <w:t xml:space="preserve"> </w:t>
      </w:r>
      <w:r w:rsidR="00942578">
        <w:rPr>
          <w:rFonts w:ascii="Times New Roman" w:hAnsi="Times New Roman" w:cs="Times New Roman"/>
          <w:bCs/>
          <w:sz w:val="24"/>
          <w:szCs w:val="24"/>
        </w:rPr>
        <w:t>fragmento</w:t>
      </w:r>
      <w:r w:rsidRPr="006E24DE">
        <w:rPr>
          <w:rFonts w:ascii="Times New Roman" w:hAnsi="Times New Roman" w:cs="Times New Roman"/>
          <w:bCs/>
          <w:sz w:val="24"/>
          <w:szCs w:val="24"/>
        </w:rPr>
        <w:t xml:space="preserve"> musical que </w:t>
      </w:r>
      <w:r w:rsidR="00942578">
        <w:rPr>
          <w:rFonts w:ascii="Times New Roman" w:hAnsi="Times New Roman" w:cs="Times New Roman"/>
          <w:bCs/>
          <w:sz w:val="24"/>
          <w:szCs w:val="24"/>
        </w:rPr>
        <w:t xml:space="preserve">antecede a la estructura </w:t>
      </w:r>
      <w:r w:rsidRPr="006E24DE">
        <w:rPr>
          <w:rFonts w:ascii="Times New Roman" w:hAnsi="Times New Roman" w:cs="Times New Roman"/>
          <w:bCs/>
          <w:sz w:val="24"/>
          <w:szCs w:val="24"/>
        </w:rPr>
        <w:t>principal de una composición</w:t>
      </w:r>
      <w:r w:rsidR="00942578">
        <w:rPr>
          <w:rFonts w:ascii="Times New Roman" w:hAnsi="Times New Roman" w:cs="Times New Roman"/>
          <w:bCs/>
          <w:sz w:val="24"/>
          <w:szCs w:val="24"/>
        </w:rPr>
        <w:t>, cuya duración es variable y puede presentar n</w:t>
      </w:r>
      <w:r w:rsidR="00FE0E68">
        <w:rPr>
          <w:rFonts w:ascii="Times New Roman" w:hAnsi="Times New Roman" w:cs="Times New Roman"/>
          <w:bCs/>
          <w:sz w:val="24"/>
          <w:szCs w:val="24"/>
        </w:rPr>
        <w:t>úcleos temáticos independientes</w:t>
      </w:r>
      <w:sdt>
        <w:sdtPr>
          <w:rPr>
            <w:rFonts w:ascii="Times New Roman" w:hAnsi="Times New Roman" w:cs="Times New Roman"/>
            <w:bCs/>
            <w:sz w:val="24"/>
            <w:szCs w:val="24"/>
          </w:rPr>
          <w:id w:val="-965195161"/>
          <w:citation/>
        </w:sdtPr>
        <w:sdtContent>
          <w:r w:rsidR="007C7F7C">
            <w:rPr>
              <w:rFonts w:ascii="Times New Roman" w:hAnsi="Times New Roman" w:cs="Times New Roman"/>
              <w:bCs/>
              <w:sz w:val="24"/>
              <w:szCs w:val="24"/>
            </w:rPr>
            <w:fldChar w:fldCharType="begin"/>
          </w:r>
          <w:r w:rsidR="007C7F7C">
            <w:rPr>
              <w:rFonts w:ascii="Times New Roman" w:hAnsi="Times New Roman" w:cs="Times New Roman"/>
              <w:bCs/>
              <w:sz w:val="24"/>
              <w:szCs w:val="24"/>
            </w:rPr>
            <w:instrText xml:space="preserve">CITATION Lat08 \p 789 \l 12298 </w:instrText>
          </w:r>
          <w:r w:rsidR="007C7F7C">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(Latham, 2008, pág. 789)</w:t>
          </w:r>
          <w:r w:rsidR="007C7F7C">
            <w:rPr>
              <w:rFonts w:ascii="Times New Roman" w:hAnsi="Times New Roman" w:cs="Times New Roman"/>
              <w:bCs/>
              <w:sz w:val="24"/>
              <w:szCs w:val="24"/>
            </w:rPr>
            <w:fldChar w:fldCharType="end"/>
          </w:r>
        </w:sdtContent>
      </w:sdt>
      <w:r w:rsidR="00FE0E68">
        <w:rPr>
          <w:rFonts w:ascii="Times New Roman" w:hAnsi="Times New Roman" w:cs="Times New Roman"/>
          <w:bCs/>
          <w:sz w:val="24"/>
          <w:szCs w:val="24"/>
        </w:rPr>
        <w:t>.</w:t>
      </w:r>
    </w:p>
    <w:p w14:paraId="302C5E1E" w14:textId="39B13199" w:rsidR="006C4221" w:rsidRDefault="006C4221" w:rsidP="00CC2FB5">
      <w:pPr>
        <w:spacing w:line="360" w:lineRule="auto"/>
        <w:jc w:val="both"/>
        <w:rPr>
          <w:rFonts w:ascii="Times New Roman" w:hAnsi="Times New Roman" w:cs="Times New Roman"/>
          <w:bCs/>
          <w:sz w:val="24"/>
          <w:szCs w:val="24"/>
        </w:rPr>
      </w:pPr>
      <w:r w:rsidRPr="006C4221">
        <w:rPr>
          <w:rFonts w:ascii="Times New Roman" w:hAnsi="Times New Roman" w:cs="Times New Roman"/>
          <w:b/>
          <w:bCs/>
          <w:sz w:val="24"/>
          <w:szCs w:val="24"/>
        </w:rPr>
        <w:t>Danza:</w:t>
      </w:r>
      <w:r w:rsidR="00CB096B">
        <w:rPr>
          <w:rFonts w:ascii="Times New Roman" w:hAnsi="Times New Roman" w:cs="Times New Roman"/>
          <w:b/>
          <w:bCs/>
          <w:sz w:val="24"/>
          <w:szCs w:val="24"/>
        </w:rPr>
        <w:t xml:space="preserve"> </w:t>
      </w:r>
      <w:r w:rsidR="00CB096B" w:rsidRPr="00CB096B">
        <w:rPr>
          <w:rFonts w:ascii="Times New Roman" w:hAnsi="Times New Roman" w:cs="Times New Roman"/>
          <w:bCs/>
          <w:sz w:val="24"/>
          <w:szCs w:val="24"/>
        </w:rPr>
        <w:t>pieza musical</w:t>
      </w:r>
      <w:r w:rsidR="00CB096B">
        <w:rPr>
          <w:rFonts w:ascii="Times New Roman" w:hAnsi="Times New Roman" w:cs="Times New Roman"/>
          <w:bCs/>
          <w:sz w:val="24"/>
          <w:szCs w:val="24"/>
        </w:rPr>
        <w:t xml:space="preserve"> generalmente utilizada para acompañar una coreografía o baile.  Contiene un obstinado rítmico constante y reconocible que caracteriza el género musical compuesto.</w:t>
      </w:r>
    </w:p>
    <w:p w14:paraId="48941D76" w14:textId="30A92908" w:rsidR="00162B5D" w:rsidRDefault="00162B5D" w:rsidP="00CC2FB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 continuación</w:t>
      </w:r>
      <w:r w:rsidR="00F83C5F">
        <w:rPr>
          <w:rFonts w:ascii="Times New Roman" w:hAnsi="Times New Roman" w:cs="Times New Roman"/>
          <w:bCs/>
          <w:sz w:val="24"/>
          <w:szCs w:val="24"/>
        </w:rPr>
        <w:t>,</w:t>
      </w:r>
      <w:r>
        <w:rPr>
          <w:rFonts w:ascii="Times New Roman" w:hAnsi="Times New Roman" w:cs="Times New Roman"/>
          <w:bCs/>
          <w:sz w:val="24"/>
          <w:szCs w:val="24"/>
        </w:rPr>
        <w:t xml:space="preserve"> se describen brevemente los géneros musicales nacionales usados en la composición de la cantata “Hacia la vida”</w:t>
      </w:r>
    </w:p>
    <w:p w14:paraId="0BBEC6CB" w14:textId="076E4A09" w:rsidR="00CB096B" w:rsidRPr="00527B88" w:rsidRDefault="00A86E61" w:rsidP="00CB096B">
      <w:pPr>
        <w:pStyle w:val="ListParagraph"/>
        <w:numPr>
          <w:ilvl w:val="0"/>
          <w:numId w:val="4"/>
        </w:numPr>
        <w:spacing w:line="360" w:lineRule="auto"/>
        <w:jc w:val="both"/>
        <w:rPr>
          <w:rFonts w:ascii="Times New Roman" w:hAnsi="Times New Roman" w:cs="Times New Roman"/>
          <w:b/>
          <w:bCs/>
          <w:sz w:val="24"/>
          <w:szCs w:val="24"/>
        </w:rPr>
      </w:pPr>
      <w:r>
        <w:rPr>
          <w:noProof/>
          <w:lang w:val="es-ES" w:eastAsia="es-ES"/>
        </w:rPr>
        <w:lastRenderedPageBreak/>
        <w:drawing>
          <wp:anchor distT="0" distB="0" distL="114300" distR="114300" simplePos="0" relativeHeight="251601408" behindDoc="1" locked="0" layoutInCell="1" allowOverlap="1" wp14:anchorId="6DF03428" wp14:editId="7D847699">
            <wp:simplePos x="0" y="0"/>
            <wp:positionH relativeFrom="margin">
              <wp:align>center</wp:align>
            </wp:positionH>
            <wp:positionV relativeFrom="paragraph">
              <wp:posOffset>1007110</wp:posOffset>
            </wp:positionV>
            <wp:extent cx="1659255" cy="609600"/>
            <wp:effectExtent l="0" t="0" r="0" b="0"/>
            <wp:wrapTight wrapText="bothSides">
              <wp:wrapPolygon edited="0">
                <wp:start x="0" y="0"/>
                <wp:lineTo x="0" y="20925"/>
                <wp:lineTo x="21327" y="20925"/>
                <wp:lineTo x="21327"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29810" t="51646" r="61790" b="43417"/>
                    <a:stretch/>
                  </pic:blipFill>
                  <pic:spPr bwMode="auto">
                    <a:xfrm>
                      <a:off x="0" y="0"/>
                      <a:ext cx="1659255" cy="60960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CB096B">
        <w:rPr>
          <w:rFonts w:ascii="Times New Roman" w:hAnsi="Times New Roman" w:cs="Times New Roman"/>
          <w:b/>
          <w:bCs/>
          <w:sz w:val="24"/>
          <w:szCs w:val="24"/>
        </w:rPr>
        <w:t>Pasillo:</w:t>
      </w:r>
      <w:r w:rsidR="00162B5D">
        <w:rPr>
          <w:rFonts w:ascii="Times New Roman" w:hAnsi="Times New Roman" w:cs="Times New Roman"/>
          <w:b/>
          <w:bCs/>
          <w:sz w:val="24"/>
          <w:szCs w:val="24"/>
        </w:rPr>
        <w:t xml:space="preserve"> </w:t>
      </w:r>
      <w:r w:rsidR="00153251" w:rsidRPr="00153251">
        <w:rPr>
          <w:rFonts w:ascii="Times New Roman" w:hAnsi="Times New Roman" w:cs="Times New Roman"/>
          <w:bCs/>
          <w:sz w:val="24"/>
          <w:szCs w:val="24"/>
        </w:rPr>
        <w:t>danza</w:t>
      </w:r>
      <w:r w:rsidR="00153251">
        <w:rPr>
          <w:rFonts w:ascii="Times New Roman" w:hAnsi="Times New Roman" w:cs="Times New Roman"/>
          <w:bCs/>
          <w:sz w:val="24"/>
          <w:szCs w:val="24"/>
        </w:rPr>
        <w:t xml:space="preserve"> de pareja</w:t>
      </w:r>
      <w:r w:rsidR="00153251" w:rsidRPr="00153251">
        <w:rPr>
          <w:rFonts w:ascii="Times New Roman" w:hAnsi="Times New Roman" w:cs="Times New Roman"/>
          <w:bCs/>
          <w:sz w:val="24"/>
          <w:szCs w:val="24"/>
        </w:rPr>
        <w:t xml:space="preserve"> y canción </w:t>
      </w:r>
      <w:r w:rsidR="00153251">
        <w:rPr>
          <w:rFonts w:ascii="Times New Roman" w:hAnsi="Times New Roman" w:cs="Times New Roman"/>
          <w:bCs/>
          <w:sz w:val="24"/>
          <w:szCs w:val="24"/>
        </w:rPr>
        <w:t xml:space="preserve">mestiza </w:t>
      </w:r>
      <w:r w:rsidR="00153251" w:rsidRPr="00153251">
        <w:rPr>
          <w:rFonts w:ascii="Times New Roman" w:hAnsi="Times New Roman" w:cs="Times New Roman"/>
          <w:bCs/>
          <w:sz w:val="24"/>
          <w:szCs w:val="24"/>
        </w:rPr>
        <w:t>de origen multinacional</w:t>
      </w:r>
      <w:r w:rsidR="00153251">
        <w:rPr>
          <w:rFonts w:ascii="Times New Roman" w:hAnsi="Times New Roman" w:cs="Times New Roman"/>
          <w:bCs/>
          <w:sz w:val="24"/>
          <w:szCs w:val="24"/>
        </w:rPr>
        <w:t>, cuyo nombre se asocia a la forma de baile que intercala pasos cortos y largos.</w:t>
      </w:r>
      <w:r w:rsidR="00527B88">
        <w:rPr>
          <w:rFonts w:ascii="Times New Roman" w:hAnsi="Times New Roman" w:cs="Times New Roman"/>
          <w:bCs/>
          <w:sz w:val="24"/>
          <w:szCs w:val="24"/>
        </w:rPr>
        <w:t xml:space="preserve"> Se encuentra en compás ternario (3/4) y presenta una forma musical A-B-A, con alternancia de tonalidad</w:t>
      </w:r>
      <w:r w:rsidR="00D12564">
        <w:rPr>
          <w:rFonts w:ascii="Times New Roman" w:hAnsi="Times New Roman" w:cs="Times New Roman"/>
          <w:bCs/>
          <w:sz w:val="24"/>
          <w:szCs w:val="24"/>
        </w:rPr>
        <w:t xml:space="preserve"> </w:t>
      </w:r>
      <w:r w:rsidR="00527B88">
        <w:rPr>
          <w:rFonts w:ascii="Times New Roman" w:hAnsi="Times New Roman" w:cs="Times New Roman"/>
          <w:bCs/>
          <w:sz w:val="24"/>
          <w:szCs w:val="24"/>
        </w:rPr>
        <w:t>menor</w:t>
      </w:r>
      <w:r w:rsidR="00A73639">
        <w:rPr>
          <w:rFonts w:ascii="Times New Roman" w:hAnsi="Times New Roman" w:cs="Times New Roman"/>
          <w:bCs/>
          <w:sz w:val="24"/>
          <w:szCs w:val="24"/>
        </w:rPr>
        <w:t xml:space="preserve"> y </w:t>
      </w:r>
      <w:r w:rsidR="00527B88">
        <w:rPr>
          <w:rFonts w:ascii="Times New Roman" w:hAnsi="Times New Roman" w:cs="Times New Roman"/>
          <w:bCs/>
          <w:sz w:val="24"/>
          <w:szCs w:val="24"/>
        </w:rPr>
        <w:t>mayor entre las partes.</w:t>
      </w:r>
    </w:p>
    <w:p w14:paraId="2D1D6707" w14:textId="7683553B" w:rsidR="00527B88" w:rsidRPr="00527B88" w:rsidRDefault="00527B88" w:rsidP="00527B88">
      <w:pPr>
        <w:pStyle w:val="ListParagraph"/>
        <w:spacing w:line="360" w:lineRule="auto"/>
        <w:jc w:val="both"/>
        <w:rPr>
          <w:rFonts w:ascii="Times New Roman" w:hAnsi="Times New Roman" w:cs="Times New Roman"/>
          <w:b/>
          <w:bCs/>
          <w:sz w:val="24"/>
          <w:szCs w:val="24"/>
        </w:rPr>
      </w:pPr>
    </w:p>
    <w:p w14:paraId="1BAB3DA4" w14:textId="77777777" w:rsidR="00527B88" w:rsidRDefault="00527B88" w:rsidP="00527B88">
      <w:pPr>
        <w:pStyle w:val="ListParagraph"/>
        <w:spacing w:line="360" w:lineRule="auto"/>
        <w:jc w:val="both"/>
        <w:rPr>
          <w:rFonts w:ascii="Times New Roman" w:hAnsi="Times New Roman" w:cs="Times New Roman"/>
          <w:b/>
          <w:bCs/>
          <w:sz w:val="24"/>
          <w:szCs w:val="24"/>
        </w:rPr>
      </w:pPr>
    </w:p>
    <w:p w14:paraId="358DFF83" w14:textId="4DE20C2D" w:rsidR="00527B88" w:rsidRPr="00527B88" w:rsidRDefault="00527B88" w:rsidP="00527B88">
      <w:pPr>
        <w:spacing w:line="360" w:lineRule="auto"/>
        <w:jc w:val="center"/>
        <w:rPr>
          <w:rFonts w:ascii="Times New Roman" w:hAnsi="Times New Roman" w:cs="Times New Roman"/>
          <w:b/>
          <w:bCs/>
          <w:sz w:val="24"/>
          <w:szCs w:val="24"/>
        </w:rPr>
      </w:pPr>
      <w:r>
        <w:rPr>
          <w:rFonts w:ascii="Times New Roman" w:hAnsi="Times New Roman" w:cs="Times New Roman"/>
          <w:b/>
          <w:bCs/>
          <w:sz w:val="20"/>
          <w:szCs w:val="20"/>
        </w:rPr>
        <w:t xml:space="preserve">Imagen 03 </w:t>
      </w:r>
      <w:r w:rsidR="00A86E61">
        <w:rPr>
          <w:rFonts w:ascii="Times New Roman" w:hAnsi="Times New Roman" w:cs="Times New Roman"/>
          <w:b/>
          <w:bCs/>
          <w:sz w:val="20"/>
          <w:szCs w:val="20"/>
        </w:rPr>
        <w:t>–</w:t>
      </w:r>
      <w:r>
        <w:rPr>
          <w:rFonts w:ascii="Times New Roman" w:hAnsi="Times New Roman" w:cs="Times New Roman"/>
          <w:b/>
          <w:bCs/>
          <w:sz w:val="20"/>
          <w:szCs w:val="20"/>
        </w:rPr>
        <w:t xml:space="preserve"> </w:t>
      </w:r>
      <w:r w:rsidR="00A86E61">
        <w:rPr>
          <w:rFonts w:ascii="Times New Roman" w:hAnsi="Times New Roman" w:cs="Times New Roman"/>
          <w:b/>
          <w:bCs/>
          <w:sz w:val="20"/>
          <w:szCs w:val="20"/>
        </w:rPr>
        <w:t>Ostinato rítmico del Pasillo</w:t>
      </w:r>
      <w:r>
        <w:rPr>
          <w:rFonts w:ascii="Times New Roman" w:hAnsi="Times New Roman" w:cs="Times New Roman"/>
          <w:b/>
          <w:bCs/>
          <w:sz w:val="24"/>
          <w:szCs w:val="24"/>
        </w:rPr>
        <w:t xml:space="preserve"> </w:t>
      </w:r>
      <w:sdt>
        <w:sdtPr>
          <w:rPr>
            <w:rFonts w:ascii="Times New Roman" w:hAnsi="Times New Roman" w:cs="Times New Roman"/>
            <w:b/>
            <w:bCs/>
            <w:sz w:val="24"/>
            <w:szCs w:val="24"/>
          </w:rPr>
          <w:id w:val="894247084"/>
          <w:citation/>
        </w:sdtPr>
        <w:sdtContent>
          <w:r>
            <w:rPr>
              <w:rFonts w:ascii="Times New Roman" w:hAnsi="Times New Roman" w:cs="Times New Roman"/>
              <w:b/>
              <w:bCs/>
              <w:sz w:val="24"/>
              <w:szCs w:val="24"/>
            </w:rPr>
            <w:fldChar w:fldCharType="begin"/>
          </w:r>
          <w:r>
            <w:rPr>
              <w:rFonts w:ascii="Times New Roman" w:hAnsi="Times New Roman" w:cs="Times New Roman"/>
              <w:b/>
              <w:bCs/>
              <w:sz w:val="20"/>
              <w:szCs w:val="20"/>
            </w:rPr>
            <w:instrText xml:space="preserve">CITATION God12 \p 211 \l 12298 </w:instrText>
          </w:r>
          <w:r>
            <w:rPr>
              <w:rFonts w:ascii="Times New Roman" w:hAnsi="Times New Roman" w:cs="Times New Roman"/>
              <w:b/>
              <w:bCs/>
              <w:sz w:val="24"/>
              <w:szCs w:val="24"/>
            </w:rPr>
            <w:fldChar w:fldCharType="separate"/>
          </w:r>
          <w:r w:rsidR="00C63F46" w:rsidRPr="00C63F46">
            <w:rPr>
              <w:rFonts w:ascii="Times New Roman" w:hAnsi="Times New Roman" w:cs="Times New Roman"/>
              <w:noProof/>
              <w:sz w:val="20"/>
              <w:szCs w:val="20"/>
            </w:rPr>
            <w:t>(Godoy Aguirre, 2012, pág. 211)</w:t>
          </w:r>
          <w:r>
            <w:rPr>
              <w:rFonts w:ascii="Times New Roman" w:hAnsi="Times New Roman" w:cs="Times New Roman"/>
              <w:b/>
              <w:bCs/>
              <w:sz w:val="24"/>
              <w:szCs w:val="24"/>
            </w:rPr>
            <w:fldChar w:fldCharType="end"/>
          </w:r>
        </w:sdtContent>
      </w:sdt>
    </w:p>
    <w:p w14:paraId="5DE9CEC6" w14:textId="755CD9AA" w:rsidR="00162B5D" w:rsidRPr="00153251" w:rsidRDefault="00162B5D" w:rsidP="00162B5D">
      <w:pPr>
        <w:pStyle w:val="ListParagraph"/>
        <w:numPr>
          <w:ilvl w:val="0"/>
          <w:numId w:val="4"/>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San Juanito: </w:t>
      </w:r>
      <w:r>
        <w:rPr>
          <w:rFonts w:ascii="Times New Roman" w:hAnsi="Times New Roman" w:cs="Times New Roman"/>
          <w:bCs/>
          <w:sz w:val="24"/>
          <w:szCs w:val="24"/>
        </w:rPr>
        <w:t>danza</w:t>
      </w:r>
      <w:r w:rsidR="006C4049">
        <w:rPr>
          <w:rFonts w:ascii="Times New Roman" w:hAnsi="Times New Roman" w:cs="Times New Roman"/>
          <w:bCs/>
          <w:sz w:val="24"/>
          <w:szCs w:val="24"/>
        </w:rPr>
        <w:t xml:space="preserve"> de la región andina</w:t>
      </w:r>
      <w:r w:rsidR="008B3E62">
        <w:rPr>
          <w:rFonts w:ascii="Times New Roman" w:hAnsi="Times New Roman" w:cs="Times New Roman"/>
          <w:bCs/>
          <w:sz w:val="24"/>
          <w:szCs w:val="24"/>
        </w:rPr>
        <w:t xml:space="preserve"> de origen indígena y mestizo,</w:t>
      </w:r>
      <w:r>
        <w:rPr>
          <w:rFonts w:ascii="Times New Roman" w:hAnsi="Times New Roman" w:cs="Times New Roman"/>
          <w:bCs/>
          <w:sz w:val="24"/>
          <w:szCs w:val="24"/>
        </w:rPr>
        <w:t xml:space="preserve"> compuesta en compás binario (2/4)</w:t>
      </w:r>
      <w:r w:rsidR="006C4049">
        <w:rPr>
          <w:rFonts w:ascii="Times New Roman" w:hAnsi="Times New Roman" w:cs="Times New Roman"/>
          <w:bCs/>
          <w:sz w:val="24"/>
          <w:szCs w:val="24"/>
        </w:rPr>
        <w:t xml:space="preserve"> y tonalidad </w:t>
      </w:r>
      <w:r w:rsidR="00474172">
        <w:rPr>
          <w:rFonts w:ascii="Times New Roman" w:hAnsi="Times New Roman" w:cs="Times New Roman"/>
          <w:bCs/>
          <w:sz w:val="24"/>
          <w:szCs w:val="24"/>
        </w:rPr>
        <w:t xml:space="preserve">menor. Generalmente lleva texto y posee una forma musical </w:t>
      </w:r>
      <w:r w:rsidR="00844B00">
        <w:rPr>
          <w:rFonts w:ascii="Times New Roman" w:hAnsi="Times New Roman" w:cs="Times New Roman"/>
          <w:bCs/>
          <w:sz w:val="24"/>
          <w:szCs w:val="24"/>
        </w:rPr>
        <w:t>bipartita.</w:t>
      </w:r>
    </w:p>
    <w:p w14:paraId="2DED6F33" w14:textId="73C0F80F" w:rsidR="00153251" w:rsidRPr="00162B5D" w:rsidRDefault="00A86E61" w:rsidP="00A86E61">
      <w:pPr>
        <w:pStyle w:val="ListParagraph"/>
        <w:spacing w:line="360" w:lineRule="auto"/>
        <w:jc w:val="both"/>
        <w:rPr>
          <w:rFonts w:ascii="Times New Roman" w:hAnsi="Times New Roman" w:cs="Times New Roman"/>
          <w:b/>
          <w:bCs/>
          <w:sz w:val="24"/>
          <w:szCs w:val="24"/>
        </w:rPr>
      </w:pPr>
      <w:r>
        <w:rPr>
          <w:noProof/>
          <w:lang w:val="es-ES" w:eastAsia="es-ES"/>
        </w:rPr>
        <w:drawing>
          <wp:anchor distT="0" distB="0" distL="114300" distR="114300" simplePos="0" relativeHeight="251603456" behindDoc="0" locked="0" layoutInCell="1" allowOverlap="1" wp14:anchorId="5090803D" wp14:editId="5DC6BE12">
            <wp:simplePos x="0" y="0"/>
            <wp:positionH relativeFrom="column">
              <wp:posOffset>2053590</wp:posOffset>
            </wp:positionH>
            <wp:positionV relativeFrom="paragraph">
              <wp:posOffset>6985</wp:posOffset>
            </wp:positionV>
            <wp:extent cx="1530626" cy="533400"/>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5644" t="79586" r="82714" b="13922"/>
                    <a:stretch/>
                  </pic:blipFill>
                  <pic:spPr bwMode="auto">
                    <a:xfrm>
                      <a:off x="0" y="0"/>
                      <a:ext cx="1530626" cy="53340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596772B8" w14:textId="77777777" w:rsidR="00A86E61" w:rsidRDefault="00A86E61" w:rsidP="00A86E61">
      <w:pPr>
        <w:spacing w:line="360" w:lineRule="auto"/>
        <w:jc w:val="center"/>
        <w:rPr>
          <w:rFonts w:ascii="Times New Roman" w:hAnsi="Times New Roman" w:cs="Times New Roman"/>
          <w:b/>
          <w:bCs/>
          <w:sz w:val="20"/>
          <w:szCs w:val="20"/>
        </w:rPr>
      </w:pPr>
    </w:p>
    <w:p w14:paraId="01E56BDB" w14:textId="10D7BD3D" w:rsidR="00A86E61" w:rsidRPr="00527B88" w:rsidRDefault="00A86E61" w:rsidP="00A86E61">
      <w:pPr>
        <w:spacing w:line="360" w:lineRule="auto"/>
        <w:jc w:val="center"/>
        <w:rPr>
          <w:rFonts w:ascii="Times New Roman" w:hAnsi="Times New Roman" w:cs="Times New Roman"/>
          <w:b/>
          <w:bCs/>
          <w:sz w:val="24"/>
          <w:szCs w:val="24"/>
        </w:rPr>
      </w:pPr>
      <w:r>
        <w:rPr>
          <w:rFonts w:ascii="Times New Roman" w:hAnsi="Times New Roman" w:cs="Times New Roman"/>
          <w:b/>
          <w:bCs/>
          <w:sz w:val="20"/>
          <w:szCs w:val="20"/>
        </w:rPr>
        <w:t>Imagen</w:t>
      </w:r>
      <w:r w:rsidR="003A37AA">
        <w:rPr>
          <w:rFonts w:ascii="Times New Roman" w:hAnsi="Times New Roman" w:cs="Times New Roman"/>
          <w:b/>
          <w:bCs/>
          <w:sz w:val="20"/>
          <w:szCs w:val="20"/>
        </w:rPr>
        <w:t xml:space="preserve"> 04</w:t>
      </w:r>
      <w:r>
        <w:rPr>
          <w:rFonts w:ascii="Times New Roman" w:hAnsi="Times New Roman" w:cs="Times New Roman"/>
          <w:b/>
          <w:bCs/>
          <w:sz w:val="20"/>
          <w:szCs w:val="20"/>
        </w:rPr>
        <w:t xml:space="preserve"> – Ostinato rítmico del San juanito</w:t>
      </w:r>
    </w:p>
    <w:p w14:paraId="386FA8EB" w14:textId="34F8ECA7" w:rsidR="001C675D" w:rsidRDefault="007B77B5" w:rsidP="00395EDD">
      <w:pPr>
        <w:pStyle w:val="ListParagraph"/>
        <w:numPr>
          <w:ilvl w:val="0"/>
          <w:numId w:val="4"/>
        </w:numPr>
        <w:spacing w:line="360" w:lineRule="auto"/>
        <w:jc w:val="both"/>
        <w:rPr>
          <w:rFonts w:ascii="Times New Roman" w:hAnsi="Times New Roman" w:cs="Times New Roman"/>
          <w:bCs/>
          <w:sz w:val="24"/>
          <w:szCs w:val="24"/>
        </w:rPr>
      </w:pPr>
      <w:r w:rsidRPr="003A37AA">
        <w:rPr>
          <w:rFonts w:ascii="Times New Roman" w:hAnsi="Times New Roman" w:cs="Times New Roman"/>
          <w:b/>
          <w:bCs/>
          <w:sz w:val="24"/>
          <w:szCs w:val="24"/>
        </w:rPr>
        <w:t>Schuhplatter:</w:t>
      </w:r>
      <w:r>
        <w:rPr>
          <w:rFonts w:ascii="Times New Roman" w:hAnsi="Times New Roman" w:cs="Times New Roman"/>
          <w:bCs/>
          <w:sz w:val="24"/>
          <w:szCs w:val="24"/>
        </w:rPr>
        <w:t xml:space="preserve"> danza tradicional alemana</w:t>
      </w:r>
      <w:r w:rsidR="00225D08">
        <w:rPr>
          <w:rFonts w:ascii="Times New Roman" w:hAnsi="Times New Roman" w:cs="Times New Roman"/>
          <w:bCs/>
          <w:sz w:val="24"/>
          <w:szCs w:val="24"/>
        </w:rPr>
        <w:t xml:space="preserve"> de la región de los alpes, escrita en compás ternario (3/4). Originalmente se presenta como un baile de cortejo de los hombres, quienes realizan golpes con las manos en los pies, muslos y rodillas.</w:t>
      </w:r>
    </w:p>
    <w:p w14:paraId="30001453" w14:textId="77777777" w:rsidR="003A37AA" w:rsidRDefault="003A37AA" w:rsidP="003A37AA">
      <w:pPr>
        <w:pStyle w:val="ListParagraph"/>
        <w:spacing w:line="360" w:lineRule="auto"/>
        <w:jc w:val="both"/>
        <w:rPr>
          <w:rFonts w:ascii="Times New Roman" w:hAnsi="Times New Roman" w:cs="Times New Roman"/>
          <w:bCs/>
          <w:sz w:val="24"/>
          <w:szCs w:val="24"/>
        </w:rPr>
      </w:pPr>
    </w:p>
    <w:p w14:paraId="0E188C6C" w14:textId="6A80DAD3" w:rsidR="003A37AA" w:rsidRDefault="003A37AA" w:rsidP="003A37AA">
      <w:pPr>
        <w:pStyle w:val="ListParagraph"/>
        <w:spacing w:line="360" w:lineRule="auto"/>
        <w:jc w:val="both"/>
        <w:rPr>
          <w:rFonts w:ascii="Times New Roman" w:hAnsi="Times New Roman" w:cs="Times New Roman"/>
          <w:bCs/>
          <w:sz w:val="24"/>
          <w:szCs w:val="24"/>
        </w:rPr>
      </w:pPr>
      <w:r>
        <w:rPr>
          <w:noProof/>
          <w:lang w:val="es-ES" w:eastAsia="es-ES"/>
        </w:rPr>
        <w:drawing>
          <wp:anchor distT="0" distB="0" distL="114300" distR="114300" simplePos="0" relativeHeight="251605504" behindDoc="0" locked="0" layoutInCell="1" allowOverlap="1" wp14:anchorId="339A1A1C" wp14:editId="2C76A75C">
            <wp:simplePos x="0" y="0"/>
            <wp:positionH relativeFrom="column">
              <wp:posOffset>1434465</wp:posOffset>
            </wp:positionH>
            <wp:positionV relativeFrom="paragraph">
              <wp:posOffset>0</wp:posOffset>
            </wp:positionV>
            <wp:extent cx="2929559" cy="514350"/>
            <wp:effectExtent l="0" t="0" r="4445"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16051" t="36406" r="60842" b="57102"/>
                    <a:stretch/>
                  </pic:blipFill>
                  <pic:spPr bwMode="auto">
                    <a:xfrm>
                      <a:off x="0" y="0"/>
                      <a:ext cx="2929559" cy="51435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5ECFBDA9" w14:textId="77777777" w:rsidR="003A37AA" w:rsidRDefault="003A37AA" w:rsidP="003A37AA">
      <w:pPr>
        <w:pStyle w:val="ListParagraph"/>
        <w:spacing w:line="360" w:lineRule="auto"/>
        <w:jc w:val="both"/>
        <w:rPr>
          <w:rFonts w:ascii="Times New Roman" w:hAnsi="Times New Roman" w:cs="Times New Roman"/>
          <w:bCs/>
          <w:sz w:val="24"/>
          <w:szCs w:val="24"/>
        </w:rPr>
      </w:pPr>
    </w:p>
    <w:p w14:paraId="101C6ED1" w14:textId="7292CDE5" w:rsidR="003A37AA" w:rsidRPr="00527B88" w:rsidRDefault="003A37AA" w:rsidP="003A37AA">
      <w:pPr>
        <w:spacing w:line="360" w:lineRule="auto"/>
        <w:jc w:val="center"/>
        <w:rPr>
          <w:rFonts w:ascii="Times New Roman" w:hAnsi="Times New Roman" w:cs="Times New Roman"/>
          <w:b/>
          <w:bCs/>
          <w:sz w:val="24"/>
          <w:szCs w:val="24"/>
        </w:rPr>
      </w:pPr>
      <w:r>
        <w:rPr>
          <w:rFonts w:ascii="Times New Roman" w:hAnsi="Times New Roman" w:cs="Times New Roman"/>
          <w:b/>
          <w:bCs/>
          <w:sz w:val="20"/>
          <w:szCs w:val="20"/>
        </w:rPr>
        <w:t>Imagen 05 – Ostinato rítmico del Schuhplatter</w:t>
      </w:r>
    </w:p>
    <w:p w14:paraId="62ABDF99" w14:textId="77777777" w:rsidR="003A37AA" w:rsidRDefault="003A37AA" w:rsidP="003A37AA">
      <w:pPr>
        <w:pStyle w:val="ListParagraph"/>
        <w:spacing w:line="360" w:lineRule="auto"/>
        <w:jc w:val="both"/>
        <w:rPr>
          <w:rFonts w:ascii="Times New Roman" w:hAnsi="Times New Roman" w:cs="Times New Roman"/>
          <w:bCs/>
          <w:sz w:val="24"/>
          <w:szCs w:val="24"/>
        </w:rPr>
      </w:pPr>
    </w:p>
    <w:p w14:paraId="7E6EB215" w14:textId="0B4FD8FB" w:rsidR="007B77B5" w:rsidRPr="00CE47AF" w:rsidRDefault="007B77B5" w:rsidP="00395EDD">
      <w:pPr>
        <w:pStyle w:val="ListParagraph"/>
        <w:numPr>
          <w:ilvl w:val="0"/>
          <w:numId w:val="4"/>
        </w:numPr>
        <w:spacing w:line="360" w:lineRule="auto"/>
        <w:jc w:val="both"/>
        <w:rPr>
          <w:rFonts w:ascii="Times New Roman" w:hAnsi="Times New Roman" w:cs="Times New Roman"/>
          <w:b/>
          <w:bCs/>
          <w:sz w:val="24"/>
          <w:szCs w:val="24"/>
        </w:rPr>
      </w:pPr>
      <w:r w:rsidRPr="003A37AA">
        <w:rPr>
          <w:rFonts w:ascii="Times New Roman" w:hAnsi="Times New Roman" w:cs="Times New Roman"/>
          <w:b/>
          <w:bCs/>
          <w:sz w:val="24"/>
          <w:szCs w:val="24"/>
        </w:rPr>
        <w:t>Vals:</w:t>
      </w:r>
      <w:r w:rsidR="001D6C2C">
        <w:rPr>
          <w:rFonts w:ascii="Times New Roman" w:hAnsi="Times New Roman" w:cs="Times New Roman"/>
          <w:bCs/>
          <w:sz w:val="24"/>
          <w:szCs w:val="24"/>
        </w:rPr>
        <w:t xml:space="preserve"> danza </w:t>
      </w:r>
      <w:r w:rsidR="00CE47AF">
        <w:rPr>
          <w:rFonts w:ascii="Times New Roman" w:hAnsi="Times New Roman" w:cs="Times New Roman"/>
          <w:bCs/>
          <w:sz w:val="24"/>
          <w:szCs w:val="24"/>
        </w:rPr>
        <w:t xml:space="preserve">de origen europeo, </w:t>
      </w:r>
      <w:r w:rsidR="001D6C2C">
        <w:rPr>
          <w:rFonts w:ascii="Times New Roman" w:hAnsi="Times New Roman" w:cs="Times New Roman"/>
          <w:bCs/>
          <w:sz w:val="24"/>
          <w:szCs w:val="24"/>
        </w:rPr>
        <w:t xml:space="preserve">escrita en compás ternario con acento en el primer tiempo del compás. Se cree que proviene del Lander, baile popular que al entrar a los salones </w:t>
      </w:r>
      <w:r w:rsidR="009D152E">
        <w:rPr>
          <w:rFonts w:ascii="Times New Roman" w:hAnsi="Times New Roman" w:cs="Times New Roman"/>
          <w:bCs/>
          <w:sz w:val="24"/>
          <w:szCs w:val="24"/>
        </w:rPr>
        <w:t xml:space="preserve">de Alemania y Austria </w:t>
      </w:r>
      <w:r w:rsidR="001D6C2C">
        <w:rPr>
          <w:rFonts w:ascii="Times New Roman" w:hAnsi="Times New Roman" w:cs="Times New Roman"/>
          <w:bCs/>
          <w:sz w:val="24"/>
          <w:szCs w:val="24"/>
        </w:rPr>
        <w:t>adquirió un ritmo más moderado y evolucionó hacia el vals.</w:t>
      </w:r>
    </w:p>
    <w:p w14:paraId="55BF9BD8" w14:textId="4FB07335" w:rsidR="00CE47AF" w:rsidRPr="00CE47AF" w:rsidRDefault="00CE47AF" w:rsidP="00CE47AF">
      <w:pPr>
        <w:spacing w:line="360" w:lineRule="auto"/>
        <w:ind w:left="360"/>
        <w:jc w:val="both"/>
        <w:rPr>
          <w:rFonts w:ascii="Times New Roman" w:hAnsi="Times New Roman" w:cs="Times New Roman"/>
          <w:b/>
          <w:bCs/>
          <w:sz w:val="24"/>
          <w:szCs w:val="24"/>
        </w:rPr>
      </w:pPr>
      <w:r>
        <w:rPr>
          <w:noProof/>
          <w:lang w:val="es-ES" w:eastAsia="es-ES"/>
        </w:rPr>
        <w:drawing>
          <wp:anchor distT="0" distB="0" distL="114300" distR="114300" simplePos="0" relativeHeight="251607552" behindDoc="0" locked="0" layoutInCell="1" allowOverlap="1" wp14:anchorId="2D0CC28E" wp14:editId="5EFF40B3">
            <wp:simplePos x="0" y="0"/>
            <wp:positionH relativeFrom="margin">
              <wp:align>center</wp:align>
            </wp:positionH>
            <wp:positionV relativeFrom="paragraph">
              <wp:posOffset>7620</wp:posOffset>
            </wp:positionV>
            <wp:extent cx="1209675" cy="604838"/>
            <wp:effectExtent l="0" t="0" r="0" b="508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15875" t="35842" r="75306" b="57102"/>
                    <a:stretch/>
                  </pic:blipFill>
                  <pic:spPr bwMode="auto">
                    <a:xfrm>
                      <a:off x="0" y="0"/>
                      <a:ext cx="1209675" cy="60483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0D9B184D" w14:textId="77777777" w:rsidR="00E41A49" w:rsidRDefault="00E41A49" w:rsidP="00A86E61">
      <w:pPr>
        <w:spacing w:line="360" w:lineRule="auto"/>
        <w:jc w:val="center"/>
        <w:rPr>
          <w:rFonts w:ascii="Times New Roman" w:hAnsi="Times New Roman" w:cs="Times New Roman"/>
          <w:b/>
          <w:bCs/>
          <w:sz w:val="24"/>
          <w:szCs w:val="24"/>
        </w:rPr>
      </w:pPr>
    </w:p>
    <w:p w14:paraId="15B0D0A9" w14:textId="5DEFDABA" w:rsidR="00CC2FB5" w:rsidRPr="0074414B" w:rsidRDefault="00CE47AF" w:rsidP="0074414B">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Imagen 06 – Ostinato rítmico del Vals</w:t>
      </w:r>
    </w:p>
    <w:p w14:paraId="7F84E14E" w14:textId="5F1D0193" w:rsidR="003A258E" w:rsidRPr="00E8075D" w:rsidRDefault="00720F0C" w:rsidP="001503D0">
      <w:pPr>
        <w:pStyle w:val="Heading2"/>
      </w:pPr>
      <w:bookmarkStart w:id="45" w:name="_Toc30453860"/>
      <w:r>
        <w:lastRenderedPageBreak/>
        <w:t>3</w:t>
      </w:r>
      <w:r w:rsidR="007D0593" w:rsidRPr="007D0593">
        <w:t>.</w:t>
      </w:r>
      <w:r w:rsidR="00AB2627">
        <w:t xml:space="preserve"> </w:t>
      </w:r>
      <w:r w:rsidR="00F30CA2">
        <w:t>Descripción del proceso de composición</w:t>
      </w:r>
      <w:bookmarkEnd w:id="45"/>
    </w:p>
    <w:p w14:paraId="60CDFAC7" w14:textId="6497D5F2" w:rsidR="00AB2627" w:rsidRDefault="007774B0" w:rsidP="007774B0">
      <w:pPr>
        <w:spacing w:line="360" w:lineRule="auto"/>
        <w:jc w:val="both"/>
        <w:rPr>
          <w:rFonts w:ascii="Times New Roman" w:hAnsi="Times New Roman" w:cs="Times New Roman"/>
          <w:sz w:val="24"/>
          <w:szCs w:val="24"/>
        </w:rPr>
      </w:pPr>
      <w:r>
        <w:rPr>
          <w:rFonts w:ascii="Times New Roman" w:hAnsi="Times New Roman" w:cs="Times New Roman"/>
          <w:sz w:val="24"/>
          <w:szCs w:val="24"/>
        </w:rPr>
        <w:t>La elaboración de la cantata “Hacia la vida” se dio a través de un proceso secuencial en que cada sección instrumental y vocal fue creada a partir de una historia biográfica en orden cronológico. Esto se ve representado en motivos musicales y mensajes líricos que van apareciendo a medida que la pieza avanza. Es por esta razón que previo a la composición musical, se realizó un libreto en que se especifican los momentos relevantes en cada etapa de la vida de Rosa Borja</w:t>
      </w:r>
      <w:r w:rsidR="0092369F">
        <w:rPr>
          <w:rFonts w:ascii="Times New Roman" w:hAnsi="Times New Roman" w:cs="Times New Roman"/>
          <w:sz w:val="24"/>
          <w:szCs w:val="24"/>
        </w:rPr>
        <w:t>,</w:t>
      </w:r>
      <w:r>
        <w:rPr>
          <w:rFonts w:ascii="Times New Roman" w:hAnsi="Times New Roman" w:cs="Times New Roman"/>
          <w:sz w:val="24"/>
          <w:szCs w:val="24"/>
        </w:rPr>
        <w:t xml:space="preserve"> y se describe el rol de cada personaje en la obra. A continuación</w:t>
      </w:r>
      <w:r w:rsidR="00F83C5F">
        <w:rPr>
          <w:rFonts w:ascii="Times New Roman" w:hAnsi="Times New Roman" w:cs="Times New Roman"/>
          <w:sz w:val="24"/>
          <w:szCs w:val="24"/>
        </w:rPr>
        <w:t>,</w:t>
      </w:r>
      <w:r>
        <w:rPr>
          <w:rFonts w:ascii="Times New Roman" w:hAnsi="Times New Roman" w:cs="Times New Roman"/>
          <w:sz w:val="24"/>
          <w:szCs w:val="24"/>
        </w:rPr>
        <w:t xml:space="preserve"> se </w:t>
      </w:r>
      <w:r w:rsidR="0094081E">
        <w:rPr>
          <w:rFonts w:ascii="Times New Roman" w:hAnsi="Times New Roman" w:cs="Times New Roman"/>
          <w:sz w:val="24"/>
          <w:szCs w:val="24"/>
        </w:rPr>
        <w:t>detallar</w:t>
      </w:r>
      <w:r w:rsidR="00E617A1">
        <w:rPr>
          <w:rFonts w:ascii="Times New Roman" w:hAnsi="Times New Roman" w:cs="Times New Roman"/>
          <w:sz w:val="24"/>
          <w:szCs w:val="24"/>
        </w:rPr>
        <w:t>án</w:t>
      </w:r>
      <w:r w:rsidR="0094081E">
        <w:rPr>
          <w:rFonts w:ascii="Times New Roman" w:hAnsi="Times New Roman" w:cs="Times New Roman"/>
          <w:sz w:val="24"/>
          <w:szCs w:val="24"/>
        </w:rPr>
        <w:t xml:space="preserve"> los aspectos musicales y evocativos implicados en la creación de cada forma musical en orden de aparecimiento de inicio</w:t>
      </w:r>
      <w:r w:rsidR="00E617A1">
        <w:rPr>
          <w:rFonts w:ascii="Times New Roman" w:hAnsi="Times New Roman" w:cs="Times New Roman"/>
          <w:sz w:val="24"/>
          <w:szCs w:val="24"/>
        </w:rPr>
        <w:t xml:space="preserve"> hasta el</w:t>
      </w:r>
      <w:r w:rsidR="0094081E">
        <w:rPr>
          <w:rFonts w:ascii="Times New Roman" w:hAnsi="Times New Roman" w:cs="Times New Roman"/>
          <w:sz w:val="24"/>
          <w:szCs w:val="24"/>
        </w:rPr>
        <w:t xml:space="preserve"> fin. </w:t>
      </w:r>
    </w:p>
    <w:p w14:paraId="1C88EE5F" w14:textId="2CCAF21D" w:rsidR="00FA4ABE" w:rsidRDefault="00FA4ABE" w:rsidP="00FA4ABE">
      <w:pPr>
        <w:spacing w:line="360" w:lineRule="auto"/>
        <w:jc w:val="both"/>
        <w:rPr>
          <w:rFonts w:ascii="Times New Roman" w:hAnsi="Times New Roman" w:cs="Times New Roman"/>
          <w:b/>
          <w:sz w:val="24"/>
          <w:szCs w:val="24"/>
        </w:rPr>
      </w:pPr>
      <w:r w:rsidRPr="00FA4ABE">
        <w:rPr>
          <w:rFonts w:ascii="Times New Roman" w:hAnsi="Times New Roman" w:cs="Times New Roman"/>
          <w:b/>
          <w:sz w:val="24"/>
          <w:szCs w:val="24"/>
        </w:rPr>
        <w:t>1.</w:t>
      </w:r>
      <w:r>
        <w:rPr>
          <w:rFonts w:ascii="Times New Roman" w:hAnsi="Times New Roman" w:cs="Times New Roman"/>
          <w:b/>
          <w:sz w:val="24"/>
          <w:szCs w:val="24"/>
        </w:rPr>
        <w:t xml:space="preserve"> </w:t>
      </w:r>
      <w:r w:rsidR="008530AD">
        <w:rPr>
          <w:rFonts w:ascii="Times New Roman" w:hAnsi="Times New Roman" w:cs="Times New Roman"/>
          <w:b/>
          <w:sz w:val="24"/>
          <w:szCs w:val="24"/>
        </w:rPr>
        <w:t>Preludio</w:t>
      </w:r>
    </w:p>
    <w:p w14:paraId="196EECF4" w14:textId="1B3F8056" w:rsidR="00832592" w:rsidRDefault="008530AD" w:rsidP="00BE12EC">
      <w:pPr>
        <w:spacing w:line="360" w:lineRule="auto"/>
        <w:jc w:val="both"/>
        <w:rPr>
          <w:rFonts w:ascii="Times New Roman" w:hAnsi="Times New Roman" w:cs="Times New Roman"/>
          <w:sz w:val="24"/>
          <w:szCs w:val="24"/>
        </w:rPr>
      </w:pPr>
      <w:r w:rsidRPr="008530AD">
        <w:rPr>
          <w:rFonts w:ascii="Times New Roman" w:hAnsi="Times New Roman" w:cs="Times New Roman"/>
          <w:sz w:val="24"/>
          <w:szCs w:val="24"/>
        </w:rPr>
        <w:t xml:space="preserve">La </w:t>
      </w:r>
      <w:r>
        <w:rPr>
          <w:rFonts w:ascii="Times New Roman" w:hAnsi="Times New Roman" w:cs="Times New Roman"/>
          <w:sz w:val="24"/>
          <w:szCs w:val="24"/>
        </w:rPr>
        <w:t>obra comienza con esta forma musical corta</w:t>
      </w:r>
      <w:r w:rsidR="00832592">
        <w:rPr>
          <w:rFonts w:ascii="Times New Roman" w:hAnsi="Times New Roman" w:cs="Times New Roman"/>
          <w:sz w:val="24"/>
          <w:szCs w:val="24"/>
        </w:rPr>
        <w:t xml:space="preserve"> bipartita</w:t>
      </w:r>
      <w:r>
        <w:rPr>
          <w:rFonts w:ascii="Times New Roman" w:hAnsi="Times New Roman" w:cs="Times New Roman"/>
          <w:sz w:val="24"/>
          <w:szCs w:val="24"/>
        </w:rPr>
        <w:t>, construida a partir de dos núcleos temáticos que</w:t>
      </w:r>
      <w:r w:rsidR="00832592">
        <w:rPr>
          <w:rFonts w:ascii="Times New Roman" w:hAnsi="Times New Roman" w:cs="Times New Roman"/>
          <w:sz w:val="24"/>
          <w:szCs w:val="24"/>
        </w:rPr>
        <w:t xml:space="preserve"> se van desarrollando a medida que aparece cada instrumento del cuarteto mixto</w:t>
      </w:r>
      <w:r w:rsidR="00E8075D">
        <w:rPr>
          <w:rFonts w:ascii="Times New Roman" w:hAnsi="Times New Roman" w:cs="Times New Roman"/>
          <w:sz w:val="24"/>
          <w:szCs w:val="24"/>
        </w:rPr>
        <w:t>, en la tonalidad de Re Mayor</w:t>
      </w:r>
      <w:r w:rsidR="00832592">
        <w:rPr>
          <w:rFonts w:ascii="Times New Roman" w:hAnsi="Times New Roman" w:cs="Times New Roman"/>
          <w:sz w:val="24"/>
          <w:szCs w:val="24"/>
        </w:rPr>
        <w:t>. El primer motivo musical aparece en la flauta en la parte A. Este se desplaza al clarinete a un intervalo de cuarta descendente.</w:t>
      </w:r>
    </w:p>
    <w:p w14:paraId="190D9FB4" w14:textId="2312B584" w:rsidR="0096476D" w:rsidRPr="0096476D" w:rsidRDefault="00BE12EC" w:rsidP="00BE12EC">
      <w:pPr>
        <w:jc w:val="center"/>
        <w:rPr>
          <w:rFonts w:ascii="Times New Roman" w:hAnsi="Times New Roman" w:cs="Times New Roman"/>
          <w:sz w:val="24"/>
          <w:szCs w:val="24"/>
        </w:rPr>
      </w:pPr>
      <w:r>
        <w:rPr>
          <w:rFonts w:ascii="Times New Roman" w:hAnsi="Times New Roman" w:cs="Times New Roman"/>
          <w:noProof/>
          <w:sz w:val="24"/>
          <w:szCs w:val="24"/>
          <w:lang w:val="es-ES" w:eastAsia="es-ES"/>
        </w:rPr>
        <w:drawing>
          <wp:inline distT="0" distB="0" distL="0" distR="0" wp14:anchorId="4340F1E3" wp14:editId="0161E96C">
            <wp:extent cx="5400675" cy="1619250"/>
            <wp:effectExtent l="0" t="0" r="952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00675" cy="1619250"/>
                    </a:xfrm>
                    <a:prstGeom prst="rect">
                      <a:avLst/>
                    </a:prstGeom>
                    <a:noFill/>
                    <a:ln>
                      <a:noFill/>
                    </a:ln>
                  </pic:spPr>
                </pic:pic>
              </a:graphicData>
            </a:graphic>
          </wp:inline>
        </w:drawing>
      </w:r>
      <w:r w:rsidR="0096476D">
        <w:rPr>
          <w:rFonts w:ascii="Times New Roman" w:hAnsi="Times New Roman" w:cs="Times New Roman"/>
          <w:b/>
          <w:bCs/>
          <w:sz w:val="20"/>
          <w:szCs w:val="20"/>
        </w:rPr>
        <w:t>Ejemplo musical 08</w:t>
      </w:r>
    </w:p>
    <w:p w14:paraId="191A17BE" w14:textId="77777777" w:rsidR="0096476D" w:rsidRPr="00AE637C" w:rsidRDefault="0096476D" w:rsidP="0096476D">
      <w:pPr>
        <w:jc w:val="center"/>
        <w:rPr>
          <w:rFonts w:ascii="Times New Roman" w:hAnsi="Times New Roman" w:cs="Times New Roman"/>
          <w:sz w:val="24"/>
          <w:szCs w:val="24"/>
        </w:rPr>
      </w:pPr>
    </w:p>
    <w:p w14:paraId="2EA96CFD" w14:textId="036A9216" w:rsidR="00BE12EC" w:rsidRDefault="00A72548" w:rsidP="00185AA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BA25D8">
        <w:rPr>
          <w:rFonts w:ascii="Times New Roman" w:hAnsi="Times New Roman" w:cs="Times New Roman"/>
          <w:sz w:val="24"/>
          <w:szCs w:val="24"/>
        </w:rPr>
        <w:t>continuación,</w:t>
      </w:r>
      <w:r>
        <w:rPr>
          <w:rFonts w:ascii="Times New Roman" w:hAnsi="Times New Roman" w:cs="Times New Roman"/>
          <w:sz w:val="24"/>
          <w:szCs w:val="24"/>
        </w:rPr>
        <w:t xml:space="preserve"> el violín </w:t>
      </w:r>
      <w:r w:rsidR="00BA25D8">
        <w:rPr>
          <w:rFonts w:ascii="Times New Roman" w:hAnsi="Times New Roman" w:cs="Times New Roman"/>
          <w:sz w:val="24"/>
          <w:szCs w:val="24"/>
        </w:rPr>
        <w:t>interviene</w:t>
      </w:r>
      <w:r>
        <w:rPr>
          <w:rFonts w:ascii="Times New Roman" w:hAnsi="Times New Roman" w:cs="Times New Roman"/>
          <w:sz w:val="24"/>
          <w:szCs w:val="24"/>
        </w:rPr>
        <w:t xml:space="preserve"> realizando una variación temática del segundo fragmento del motivo y esta idea musical pasa al </w:t>
      </w:r>
      <w:r w:rsidR="007A4E20">
        <w:rPr>
          <w:rFonts w:ascii="Times New Roman" w:hAnsi="Times New Roman" w:cs="Times New Roman"/>
          <w:sz w:val="24"/>
          <w:szCs w:val="24"/>
        </w:rPr>
        <w:t>violonchelo</w:t>
      </w:r>
      <w:r>
        <w:rPr>
          <w:rFonts w:ascii="Times New Roman" w:hAnsi="Times New Roman" w:cs="Times New Roman"/>
          <w:sz w:val="24"/>
          <w:szCs w:val="24"/>
        </w:rPr>
        <w:t xml:space="preserve"> en un sentido imitativo, con contrapunto libre en el resto de instrumentos hasta llegar al tutti orquestal.</w:t>
      </w:r>
      <w:r w:rsidR="00E8075D">
        <w:rPr>
          <w:rFonts w:ascii="Times New Roman" w:hAnsi="Times New Roman" w:cs="Times New Roman"/>
          <w:sz w:val="24"/>
          <w:szCs w:val="24"/>
        </w:rPr>
        <w:t xml:space="preserve"> El violonchelo presenta un descenso cromático que ayuda a modular momentáneamente a la tonalidad de Si Mayor.</w:t>
      </w:r>
    </w:p>
    <w:p w14:paraId="706AD148" w14:textId="0D77A666" w:rsidR="0096476D" w:rsidRPr="00BE12EC" w:rsidRDefault="00BE12EC" w:rsidP="00BE12EC">
      <w:pPr>
        <w:spacing w:line="360" w:lineRule="auto"/>
        <w:jc w:val="center"/>
        <w:rPr>
          <w:rFonts w:ascii="Times New Roman" w:hAnsi="Times New Roman" w:cs="Times New Roman"/>
          <w:noProof/>
          <w:sz w:val="24"/>
          <w:szCs w:val="24"/>
          <w:lang w:eastAsia="es-EC"/>
        </w:rPr>
      </w:pPr>
      <w:r>
        <w:rPr>
          <w:rFonts w:ascii="Times New Roman" w:hAnsi="Times New Roman" w:cs="Times New Roman"/>
          <w:noProof/>
          <w:sz w:val="24"/>
          <w:szCs w:val="24"/>
          <w:lang w:val="es-ES" w:eastAsia="es-ES"/>
        </w:rPr>
        <w:lastRenderedPageBreak/>
        <w:drawing>
          <wp:anchor distT="0" distB="0" distL="114300" distR="114300" simplePos="0" relativeHeight="251708928" behindDoc="0" locked="0" layoutInCell="1" allowOverlap="1" wp14:anchorId="13F4B26E" wp14:editId="24449845">
            <wp:simplePos x="0" y="0"/>
            <wp:positionH relativeFrom="column">
              <wp:posOffset>-3810</wp:posOffset>
            </wp:positionH>
            <wp:positionV relativeFrom="paragraph">
              <wp:posOffset>0</wp:posOffset>
            </wp:positionV>
            <wp:extent cx="5400675" cy="2305050"/>
            <wp:effectExtent l="0" t="0" r="9525" b="0"/>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00675" cy="2305050"/>
                    </a:xfrm>
                    <a:prstGeom prst="rect">
                      <a:avLst/>
                    </a:prstGeom>
                    <a:noFill/>
                    <a:ln>
                      <a:noFill/>
                    </a:ln>
                  </pic:spPr>
                </pic:pic>
              </a:graphicData>
            </a:graphic>
            <wp14:sizeRelH relativeFrom="page">
              <wp14:pctWidth>0</wp14:pctWidth>
            </wp14:sizeRelH>
            <wp14:sizeRelV relativeFrom="page">
              <wp14:pctHeight>0</wp14:pctHeight>
            </wp14:sizeRelV>
          </wp:anchor>
        </w:drawing>
      </w:r>
      <w:r w:rsidR="0096476D">
        <w:rPr>
          <w:rFonts w:ascii="Times New Roman" w:hAnsi="Times New Roman" w:cs="Times New Roman"/>
          <w:b/>
          <w:bCs/>
          <w:sz w:val="20"/>
          <w:szCs w:val="20"/>
        </w:rPr>
        <w:t>Ejemplo musical 09</w:t>
      </w:r>
    </w:p>
    <w:p w14:paraId="0F598357" w14:textId="0FBE6DAA" w:rsidR="00642C82" w:rsidRPr="00185AAE" w:rsidRDefault="00E732D7" w:rsidP="00185AAE">
      <w:pPr>
        <w:spacing w:line="360" w:lineRule="auto"/>
        <w:jc w:val="both"/>
        <w:rPr>
          <w:rFonts w:ascii="Times New Roman" w:hAnsi="Times New Roman" w:cs="Times New Roman"/>
          <w:bCs/>
          <w:sz w:val="24"/>
          <w:szCs w:val="24"/>
        </w:rPr>
      </w:pPr>
      <w:r>
        <w:rPr>
          <w:rFonts w:ascii="Times New Roman" w:hAnsi="Times New Roman" w:cs="Times New Roman"/>
          <w:noProof/>
          <w:sz w:val="24"/>
          <w:szCs w:val="24"/>
          <w:lang w:val="es-ES" w:eastAsia="es-ES"/>
        </w:rPr>
        <w:drawing>
          <wp:anchor distT="0" distB="0" distL="114300" distR="114300" simplePos="0" relativeHeight="251710976" behindDoc="0" locked="0" layoutInCell="1" allowOverlap="1" wp14:anchorId="25D45BDF" wp14:editId="76926635">
            <wp:simplePos x="0" y="0"/>
            <wp:positionH relativeFrom="margin">
              <wp:posOffset>25400</wp:posOffset>
            </wp:positionH>
            <wp:positionV relativeFrom="paragraph">
              <wp:posOffset>1175385</wp:posOffset>
            </wp:positionV>
            <wp:extent cx="5400675" cy="2333625"/>
            <wp:effectExtent l="0" t="0" r="9525" b="3175"/>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00675" cy="2333625"/>
                    </a:xfrm>
                    <a:prstGeom prst="rect">
                      <a:avLst/>
                    </a:prstGeom>
                    <a:noFill/>
                    <a:ln>
                      <a:noFill/>
                    </a:ln>
                  </pic:spPr>
                </pic:pic>
              </a:graphicData>
            </a:graphic>
            <wp14:sizeRelH relativeFrom="page">
              <wp14:pctWidth>0</wp14:pctWidth>
            </wp14:sizeRelH>
            <wp14:sizeRelV relativeFrom="page">
              <wp14:pctHeight>0</wp14:pctHeight>
            </wp14:sizeRelV>
          </wp:anchor>
        </w:drawing>
      </w:r>
      <w:r w:rsidR="00642C82" w:rsidRPr="00642C82">
        <w:rPr>
          <w:rFonts w:ascii="Times New Roman" w:hAnsi="Times New Roman" w:cs="Times New Roman"/>
          <w:bCs/>
          <w:sz w:val="24"/>
          <w:szCs w:val="24"/>
        </w:rPr>
        <w:t>El</w:t>
      </w:r>
      <w:r w:rsidR="00642C82">
        <w:rPr>
          <w:rFonts w:ascii="Times New Roman" w:hAnsi="Times New Roman" w:cs="Times New Roman"/>
          <w:bCs/>
          <w:sz w:val="24"/>
          <w:szCs w:val="24"/>
        </w:rPr>
        <w:t xml:space="preserve"> tema B comienza en</w:t>
      </w:r>
      <w:r w:rsidR="007F7EE9">
        <w:rPr>
          <w:rFonts w:ascii="Times New Roman" w:hAnsi="Times New Roman" w:cs="Times New Roman"/>
          <w:bCs/>
          <w:sz w:val="24"/>
          <w:szCs w:val="24"/>
        </w:rPr>
        <w:t xml:space="preserve"> la nueva tonalidad en</w:t>
      </w:r>
      <w:r w:rsidR="00642C82">
        <w:rPr>
          <w:rFonts w:ascii="Times New Roman" w:hAnsi="Times New Roman" w:cs="Times New Roman"/>
          <w:bCs/>
          <w:sz w:val="24"/>
          <w:szCs w:val="24"/>
        </w:rPr>
        <w:t xml:space="preserve"> el clarinete y se imita seguidamente en la flauta con un acompañamiento arpegiado de las cuerdas hasta que llega al seg</w:t>
      </w:r>
      <w:r w:rsidR="007F7EE9">
        <w:rPr>
          <w:rFonts w:ascii="Times New Roman" w:hAnsi="Times New Roman" w:cs="Times New Roman"/>
          <w:bCs/>
          <w:sz w:val="24"/>
          <w:szCs w:val="24"/>
        </w:rPr>
        <w:t>undo tutti orquestal y finaliza con una modulación a Do</w:t>
      </w:r>
      <w:r>
        <w:rPr>
          <w:rFonts w:ascii="Times New Roman" w:hAnsi="Times New Roman" w:cs="Times New Roman"/>
          <w:bCs/>
          <w:sz w:val="24"/>
          <w:szCs w:val="24"/>
        </w:rPr>
        <w:t xml:space="preserve"> #</w:t>
      </w:r>
      <w:r w:rsidR="007F7EE9">
        <w:rPr>
          <w:rFonts w:ascii="Times New Roman" w:hAnsi="Times New Roman" w:cs="Times New Roman"/>
          <w:bCs/>
          <w:sz w:val="24"/>
          <w:szCs w:val="24"/>
        </w:rPr>
        <w:t xml:space="preserve"> menor llevada a cabo por acorde común entre ambas tonalidades. </w:t>
      </w:r>
    </w:p>
    <w:p w14:paraId="71DB2986" w14:textId="11030B92" w:rsidR="00185AAE" w:rsidRDefault="00185AAE" w:rsidP="00185AAE">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10</w:t>
      </w:r>
    </w:p>
    <w:p w14:paraId="4C79E28D" w14:textId="1484BC15" w:rsidR="00E732D7" w:rsidRPr="00765942" w:rsidRDefault="00185AAE" w:rsidP="00185AAE">
      <w:pPr>
        <w:spacing w:line="360" w:lineRule="auto"/>
        <w:jc w:val="center"/>
        <w:rPr>
          <w:rFonts w:ascii="Times New Roman" w:hAnsi="Times New Roman" w:cs="Times New Roman"/>
          <w:b/>
          <w:bCs/>
          <w:sz w:val="20"/>
          <w:szCs w:val="20"/>
        </w:rPr>
      </w:pPr>
      <w:r>
        <w:rPr>
          <w:rFonts w:ascii="Times New Roman" w:hAnsi="Times New Roman" w:cs="Times New Roman"/>
          <w:noProof/>
          <w:sz w:val="24"/>
          <w:szCs w:val="24"/>
          <w:lang w:val="es-ES" w:eastAsia="es-ES"/>
        </w:rPr>
        <w:lastRenderedPageBreak/>
        <w:drawing>
          <wp:anchor distT="0" distB="0" distL="114300" distR="114300" simplePos="0" relativeHeight="251713024" behindDoc="0" locked="0" layoutInCell="1" allowOverlap="1" wp14:anchorId="4010BD89" wp14:editId="6967EE1C">
            <wp:simplePos x="0" y="0"/>
            <wp:positionH relativeFrom="margin">
              <wp:posOffset>-114300</wp:posOffset>
            </wp:positionH>
            <wp:positionV relativeFrom="paragraph">
              <wp:posOffset>0</wp:posOffset>
            </wp:positionV>
            <wp:extent cx="5391150" cy="2562225"/>
            <wp:effectExtent l="0" t="0" r="0" b="9525"/>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91150" cy="2562225"/>
                    </a:xfrm>
                    <a:prstGeom prst="rect">
                      <a:avLst/>
                    </a:prstGeom>
                    <a:noFill/>
                    <a:ln>
                      <a:noFill/>
                    </a:ln>
                  </pic:spPr>
                </pic:pic>
              </a:graphicData>
            </a:graphic>
            <wp14:sizeRelH relativeFrom="page">
              <wp14:pctWidth>0</wp14:pctWidth>
            </wp14:sizeRelH>
            <wp14:sizeRelV relativeFrom="page">
              <wp14:pctHeight>0</wp14:pctHeight>
            </wp14:sizeRelV>
          </wp:anchor>
        </w:drawing>
      </w:r>
      <w:r w:rsidR="00765942">
        <w:rPr>
          <w:rFonts w:ascii="Times New Roman" w:hAnsi="Times New Roman" w:cs="Times New Roman"/>
          <w:b/>
          <w:bCs/>
          <w:sz w:val="20"/>
          <w:szCs w:val="20"/>
        </w:rPr>
        <w:t>Ejemplo musical 11</w:t>
      </w:r>
    </w:p>
    <w:p w14:paraId="5F010500" w14:textId="08BFD880" w:rsidR="001C721C" w:rsidRPr="001C721C" w:rsidRDefault="001C721C" w:rsidP="001C721C">
      <w:pPr>
        <w:spacing w:line="360" w:lineRule="auto"/>
        <w:jc w:val="both"/>
        <w:rPr>
          <w:rFonts w:ascii="Times New Roman" w:hAnsi="Times New Roman" w:cs="Times New Roman"/>
          <w:bCs/>
          <w:sz w:val="24"/>
          <w:szCs w:val="24"/>
        </w:rPr>
      </w:pPr>
      <w:r w:rsidRPr="001C721C">
        <w:rPr>
          <w:rFonts w:ascii="Times New Roman" w:hAnsi="Times New Roman" w:cs="Times New Roman"/>
          <w:bCs/>
          <w:sz w:val="24"/>
          <w:szCs w:val="24"/>
        </w:rPr>
        <w:t xml:space="preserve">Esta primera </w:t>
      </w:r>
      <w:r>
        <w:rPr>
          <w:rFonts w:ascii="Times New Roman" w:hAnsi="Times New Roman" w:cs="Times New Roman"/>
          <w:bCs/>
          <w:sz w:val="24"/>
          <w:szCs w:val="24"/>
        </w:rPr>
        <w:t xml:space="preserve">sección instrumental cumple la función de situar a los oyentes en la infancia de Rosa Borja, etapa que se presenta como el inicio de la historia de su vida. </w:t>
      </w:r>
      <w:r w:rsidR="00663DAB">
        <w:rPr>
          <w:rFonts w:ascii="Times New Roman" w:hAnsi="Times New Roman" w:cs="Times New Roman"/>
          <w:bCs/>
          <w:sz w:val="24"/>
          <w:szCs w:val="24"/>
        </w:rPr>
        <w:t xml:space="preserve">Por ello, los motivos musicales contienen una figuración e intervalos variados que crean una sonoridad alegre y juguetona. </w:t>
      </w:r>
    </w:p>
    <w:p w14:paraId="3764EB38" w14:textId="00063EC2" w:rsidR="00C10920" w:rsidRDefault="00E27C2B" w:rsidP="00C10920">
      <w:pPr>
        <w:spacing w:line="360" w:lineRule="auto"/>
        <w:rPr>
          <w:rFonts w:ascii="Times New Roman" w:hAnsi="Times New Roman" w:cs="Times New Roman"/>
          <w:b/>
          <w:bCs/>
          <w:sz w:val="24"/>
          <w:szCs w:val="24"/>
        </w:rPr>
      </w:pPr>
      <w:r w:rsidRPr="00E27C2B">
        <w:rPr>
          <w:rFonts w:ascii="Times New Roman" w:hAnsi="Times New Roman" w:cs="Times New Roman"/>
          <w:b/>
          <w:bCs/>
          <w:sz w:val="24"/>
          <w:szCs w:val="24"/>
        </w:rPr>
        <w:t>2. Coral</w:t>
      </w:r>
      <w:r w:rsidR="009F1880">
        <w:rPr>
          <w:rFonts w:ascii="Times New Roman" w:hAnsi="Times New Roman" w:cs="Times New Roman"/>
          <w:b/>
          <w:bCs/>
          <w:sz w:val="24"/>
          <w:szCs w:val="24"/>
        </w:rPr>
        <w:t xml:space="preserve"> “</w:t>
      </w:r>
      <w:r w:rsidR="00F01125">
        <w:rPr>
          <w:rFonts w:ascii="Times New Roman" w:hAnsi="Times New Roman" w:cs="Times New Roman"/>
          <w:b/>
          <w:bCs/>
          <w:sz w:val="24"/>
          <w:szCs w:val="24"/>
        </w:rPr>
        <w:t>Va creciendo</w:t>
      </w:r>
      <w:r w:rsidR="009F1880">
        <w:rPr>
          <w:rFonts w:ascii="Times New Roman" w:hAnsi="Times New Roman" w:cs="Times New Roman"/>
          <w:b/>
          <w:bCs/>
          <w:sz w:val="24"/>
          <w:szCs w:val="24"/>
        </w:rPr>
        <w:t>”</w:t>
      </w:r>
    </w:p>
    <w:p w14:paraId="4597F89F" w14:textId="46732119" w:rsidR="00F01125" w:rsidRDefault="00207ECD" w:rsidP="00C3539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Este primer coral a 4 voces mixtas: Soprano, Contarlo, Tenor y Bajo.</w:t>
      </w:r>
      <w:r w:rsidR="00323E8A">
        <w:rPr>
          <w:rFonts w:ascii="Times New Roman" w:hAnsi="Times New Roman" w:cs="Times New Roman"/>
          <w:bCs/>
          <w:sz w:val="24"/>
          <w:szCs w:val="24"/>
        </w:rPr>
        <w:t xml:space="preserve"> Describe la esencia de la niña que acaba de nacer llamada Rosa Borja, como la persona que representara un cambio en la historia del Ecuador, con el uso de analogías</w:t>
      </w:r>
      <w:r w:rsidR="00C3539A">
        <w:rPr>
          <w:rStyle w:val="FootnoteReference"/>
          <w:rFonts w:ascii="Times New Roman" w:hAnsi="Times New Roman" w:cs="Times New Roman"/>
          <w:bCs/>
          <w:sz w:val="24"/>
          <w:szCs w:val="24"/>
        </w:rPr>
        <w:footnoteReference w:id="1"/>
      </w:r>
      <w:r w:rsidR="00323E8A">
        <w:rPr>
          <w:rFonts w:ascii="Times New Roman" w:hAnsi="Times New Roman" w:cs="Times New Roman"/>
          <w:bCs/>
          <w:sz w:val="24"/>
          <w:szCs w:val="24"/>
        </w:rPr>
        <w:t xml:space="preserve"> relacionadas con elementos de la naturaleza. El coro cumple la función de narrador testigo y por tal motivo conoce de antemano los sucesos </w:t>
      </w:r>
      <w:r w:rsidR="00C3539A">
        <w:rPr>
          <w:rFonts w:ascii="Times New Roman" w:hAnsi="Times New Roman" w:cs="Times New Roman"/>
          <w:bCs/>
          <w:sz w:val="24"/>
          <w:szCs w:val="24"/>
        </w:rPr>
        <w:t xml:space="preserve">de la historia. </w:t>
      </w:r>
    </w:p>
    <w:p w14:paraId="049FD3B9" w14:textId="49C99A6B" w:rsidR="00C3539A" w:rsidRDefault="00AE1E78" w:rsidP="00C10920">
      <w:pPr>
        <w:spacing w:line="360" w:lineRule="auto"/>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611648" behindDoc="0" locked="0" layoutInCell="1" allowOverlap="1" wp14:anchorId="4D871990" wp14:editId="53268B27">
            <wp:simplePos x="0" y="0"/>
            <wp:positionH relativeFrom="column">
              <wp:posOffset>1974215</wp:posOffset>
            </wp:positionH>
            <wp:positionV relativeFrom="paragraph">
              <wp:posOffset>27305</wp:posOffset>
            </wp:positionV>
            <wp:extent cx="1447800" cy="1419225"/>
            <wp:effectExtent l="0" t="0" r="0" b="3175"/>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47800" cy="1419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4FD465" w14:textId="55CD4D00" w:rsidR="005F756D" w:rsidRDefault="005F756D" w:rsidP="00C10920">
      <w:pPr>
        <w:spacing w:line="360" w:lineRule="auto"/>
        <w:rPr>
          <w:rFonts w:ascii="Times New Roman" w:hAnsi="Times New Roman" w:cs="Times New Roman"/>
          <w:bCs/>
          <w:sz w:val="24"/>
          <w:szCs w:val="24"/>
        </w:rPr>
      </w:pPr>
    </w:p>
    <w:p w14:paraId="1A93FB4A" w14:textId="18635E2D" w:rsidR="005F756D" w:rsidRDefault="005F756D" w:rsidP="00C10920">
      <w:pPr>
        <w:spacing w:line="360" w:lineRule="auto"/>
        <w:rPr>
          <w:rFonts w:ascii="Times New Roman" w:hAnsi="Times New Roman" w:cs="Times New Roman"/>
          <w:bCs/>
          <w:sz w:val="24"/>
          <w:szCs w:val="24"/>
        </w:rPr>
      </w:pPr>
    </w:p>
    <w:p w14:paraId="3A1BFC22" w14:textId="64102FF9" w:rsidR="005F756D" w:rsidRDefault="005F756D" w:rsidP="00C10920">
      <w:pPr>
        <w:spacing w:line="360" w:lineRule="auto"/>
        <w:rPr>
          <w:rFonts w:ascii="Times New Roman" w:hAnsi="Times New Roman" w:cs="Times New Roman"/>
          <w:bCs/>
          <w:sz w:val="24"/>
          <w:szCs w:val="24"/>
        </w:rPr>
      </w:pPr>
    </w:p>
    <w:p w14:paraId="64B59010" w14:textId="4965ECC2" w:rsidR="005F756D" w:rsidRDefault="005F756D" w:rsidP="005F756D">
      <w:pPr>
        <w:spacing w:line="360" w:lineRule="auto"/>
        <w:jc w:val="center"/>
        <w:rPr>
          <w:rFonts w:ascii="Times New Roman" w:hAnsi="Times New Roman" w:cs="Times New Roman"/>
          <w:b/>
          <w:bCs/>
          <w:sz w:val="20"/>
          <w:szCs w:val="20"/>
        </w:rPr>
      </w:pPr>
      <w:r w:rsidRPr="005F756D">
        <w:rPr>
          <w:rFonts w:ascii="Times New Roman" w:hAnsi="Times New Roman" w:cs="Times New Roman"/>
          <w:b/>
          <w:bCs/>
          <w:sz w:val="20"/>
          <w:szCs w:val="20"/>
        </w:rPr>
        <w:t>Imagen 07</w:t>
      </w:r>
      <w:r>
        <w:rPr>
          <w:rFonts w:ascii="Times New Roman" w:hAnsi="Times New Roman" w:cs="Times New Roman"/>
          <w:b/>
          <w:bCs/>
          <w:sz w:val="20"/>
          <w:szCs w:val="20"/>
        </w:rPr>
        <w:t xml:space="preserve"> Fragmento del Libreto, Cantata “Hacia la vida”</w:t>
      </w:r>
    </w:p>
    <w:p w14:paraId="0E5C5D6A" w14:textId="2B4C8E81" w:rsidR="00AF7738" w:rsidRDefault="00AF7738" w:rsidP="000F3C6A">
      <w:pPr>
        <w:spacing w:line="360" w:lineRule="auto"/>
        <w:rPr>
          <w:rFonts w:ascii="Times New Roman" w:hAnsi="Times New Roman" w:cs="Times New Roman"/>
          <w:bCs/>
          <w:sz w:val="24"/>
          <w:szCs w:val="24"/>
        </w:rPr>
      </w:pPr>
    </w:p>
    <w:p w14:paraId="5BB2032B" w14:textId="4FBF0AFF" w:rsidR="000F3C6A" w:rsidRPr="00AF7738" w:rsidRDefault="00AF7738" w:rsidP="00C17D8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Se encuentra en la tonalidad de Cm y las vo</w:t>
      </w:r>
      <w:r w:rsidR="00A73B79">
        <w:rPr>
          <w:rFonts w:ascii="Times New Roman" w:hAnsi="Times New Roman" w:cs="Times New Roman"/>
          <w:bCs/>
          <w:sz w:val="24"/>
          <w:szCs w:val="24"/>
        </w:rPr>
        <w:t>ces realizan una textura homofón</w:t>
      </w:r>
      <w:r>
        <w:rPr>
          <w:rFonts w:ascii="Times New Roman" w:hAnsi="Times New Roman" w:cs="Times New Roman"/>
          <w:bCs/>
          <w:sz w:val="24"/>
          <w:szCs w:val="24"/>
        </w:rPr>
        <w:t>ica basada en una melodía sencilla con movimientos ascendentes y descendentes en su mayoría a grado conjunto. Las partes del coro son duplicadas por el cuarteto instrumental al unísono.</w:t>
      </w:r>
    </w:p>
    <w:p w14:paraId="02F17833" w14:textId="75065DEA" w:rsidR="00C3539A" w:rsidRDefault="00975FD8" w:rsidP="00C10920">
      <w:pPr>
        <w:spacing w:line="360" w:lineRule="auto"/>
        <w:rPr>
          <w:rFonts w:ascii="Times New Roman" w:hAnsi="Times New Roman" w:cs="Times New Roman"/>
          <w:bCs/>
          <w:sz w:val="24"/>
          <w:szCs w:val="24"/>
        </w:rPr>
      </w:pPr>
      <w:r>
        <w:rPr>
          <w:rFonts w:ascii="Times New Roman" w:hAnsi="Times New Roman" w:cs="Times New Roman"/>
          <w:bCs/>
          <w:noProof/>
          <w:sz w:val="24"/>
          <w:szCs w:val="24"/>
          <w:lang w:val="es-ES" w:eastAsia="es-ES"/>
        </w:rPr>
        <w:drawing>
          <wp:inline distT="0" distB="0" distL="0" distR="0" wp14:anchorId="49B2B073" wp14:editId="08B52EFD">
            <wp:extent cx="5391150" cy="46291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91150" cy="4629150"/>
                    </a:xfrm>
                    <a:prstGeom prst="rect">
                      <a:avLst/>
                    </a:prstGeom>
                    <a:noFill/>
                    <a:ln>
                      <a:noFill/>
                    </a:ln>
                  </pic:spPr>
                </pic:pic>
              </a:graphicData>
            </a:graphic>
          </wp:inline>
        </w:drawing>
      </w:r>
    </w:p>
    <w:p w14:paraId="45EE9F37" w14:textId="639C4410" w:rsidR="00C17D8D" w:rsidRDefault="00C17D8D" w:rsidP="00975FD8">
      <w:pPr>
        <w:spacing w:line="360" w:lineRule="auto"/>
        <w:jc w:val="center"/>
        <w:rPr>
          <w:rFonts w:ascii="Times New Roman" w:hAnsi="Times New Roman" w:cs="Times New Roman"/>
          <w:bCs/>
          <w:sz w:val="24"/>
          <w:szCs w:val="24"/>
        </w:rPr>
      </w:pPr>
      <w:r>
        <w:rPr>
          <w:rFonts w:ascii="Times New Roman" w:hAnsi="Times New Roman" w:cs="Times New Roman"/>
          <w:b/>
          <w:bCs/>
          <w:sz w:val="20"/>
          <w:szCs w:val="20"/>
        </w:rPr>
        <w:t>Ejemplo musical 12</w:t>
      </w:r>
    </w:p>
    <w:p w14:paraId="1C79239C" w14:textId="1A935D1A" w:rsidR="00C17D8D" w:rsidRDefault="002A2221" w:rsidP="00A02B9B">
      <w:pPr>
        <w:spacing w:line="360" w:lineRule="auto"/>
        <w:rPr>
          <w:rFonts w:ascii="Times New Roman" w:hAnsi="Times New Roman" w:cs="Times New Roman"/>
          <w:b/>
          <w:bCs/>
          <w:sz w:val="24"/>
          <w:szCs w:val="24"/>
        </w:rPr>
      </w:pPr>
      <w:r w:rsidRPr="002A2221">
        <w:rPr>
          <w:rFonts w:ascii="Times New Roman" w:hAnsi="Times New Roman" w:cs="Times New Roman"/>
          <w:b/>
          <w:bCs/>
          <w:sz w:val="24"/>
          <w:szCs w:val="24"/>
        </w:rPr>
        <w:t xml:space="preserve">3. Interludio </w:t>
      </w:r>
      <w:r w:rsidR="008A7178">
        <w:rPr>
          <w:rFonts w:ascii="Times New Roman" w:hAnsi="Times New Roman" w:cs="Times New Roman"/>
          <w:b/>
          <w:bCs/>
          <w:sz w:val="24"/>
          <w:szCs w:val="24"/>
        </w:rPr>
        <w:t>1</w:t>
      </w:r>
    </w:p>
    <w:p w14:paraId="3DDA1944" w14:textId="7308095C" w:rsidR="00975FD8" w:rsidRDefault="00975FD8" w:rsidP="00975FD8">
      <w:p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Una vez culminado el primer coral aparece un corto motivo melódico en las cuerdas, que se desplaza a los vientos y cuya cabeza se usa como un elemento repetitivo que se transpone a grado conjunto a manera de descenso.</w:t>
      </w:r>
    </w:p>
    <w:p w14:paraId="1340152D" w14:textId="54A2F7D4" w:rsidR="00C17D8D" w:rsidRDefault="00975FD8" w:rsidP="00975FD8">
      <w:pPr>
        <w:spacing w:line="360" w:lineRule="auto"/>
        <w:jc w:val="center"/>
        <w:rPr>
          <w:rFonts w:ascii="Times New Roman" w:hAnsi="Times New Roman" w:cs="Times New Roman"/>
          <w:bCs/>
          <w:sz w:val="24"/>
          <w:szCs w:val="24"/>
        </w:rPr>
      </w:pPr>
      <w:r>
        <w:rPr>
          <w:rFonts w:ascii="Times New Roman" w:hAnsi="Times New Roman" w:cs="Times New Roman"/>
          <w:bCs/>
          <w:noProof/>
          <w:sz w:val="24"/>
          <w:szCs w:val="24"/>
          <w:lang w:val="es-ES" w:eastAsia="es-ES"/>
        </w:rPr>
        <w:lastRenderedPageBreak/>
        <w:drawing>
          <wp:anchor distT="0" distB="0" distL="114300" distR="114300" simplePos="0" relativeHeight="251706880" behindDoc="0" locked="0" layoutInCell="1" allowOverlap="1" wp14:anchorId="4918BD47" wp14:editId="30EBD798">
            <wp:simplePos x="0" y="0"/>
            <wp:positionH relativeFrom="margin">
              <wp:posOffset>0</wp:posOffset>
            </wp:positionH>
            <wp:positionV relativeFrom="paragraph">
              <wp:posOffset>-9525</wp:posOffset>
            </wp:positionV>
            <wp:extent cx="5400675" cy="2562225"/>
            <wp:effectExtent l="0" t="0" r="9525" b="9525"/>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00675" cy="2562225"/>
                    </a:xfrm>
                    <a:prstGeom prst="rect">
                      <a:avLst/>
                    </a:prstGeom>
                    <a:noFill/>
                    <a:ln>
                      <a:noFill/>
                    </a:ln>
                  </pic:spPr>
                </pic:pic>
              </a:graphicData>
            </a:graphic>
            <wp14:sizeRelH relativeFrom="page">
              <wp14:pctWidth>0</wp14:pctWidth>
            </wp14:sizeRelH>
            <wp14:sizeRelV relativeFrom="page">
              <wp14:pctHeight>0</wp14:pctHeight>
            </wp14:sizeRelV>
          </wp:anchor>
        </w:drawing>
      </w:r>
      <w:r w:rsidR="00120B7E">
        <w:rPr>
          <w:rFonts w:ascii="Times New Roman" w:hAnsi="Times New Roman" w:cs="Times New Roman"/>
          <w:b/>
          <w:bCs/>
          <w:sz w:val="20"/>
          <w:szCs w:val="20"/>
        </w:rPr>
        <w:t>Ejemplo musical 13</w:t>
      </w:r>
    </w:p>
    <w:p w14:paraId="11071958" w14:textId="64F32CD9" w:rsidR="009F1880" w:rsidRDefault="009F1880" w:rsidP="00323E8A">
      <w:pPr>
        <w:spacing w:line="360" w:lineRule="auto"/>
        <w:jc w:val="both"/>
        <w:rPr>
          <w:rFonts w:ascii="Times New Roman" w:hAnsi="Times New Roman" w:cs="Times New Roman"/>
          <w:b/>
          <w:bCs/>
          <w:sz w:val="24"/>
          <w:szCs w:val="24"/>
        </w:rPr>
      </w:pPr>
      <w:r w:rsidRPr="009F1880">
        <w:rPr>
          <w:rFonts w:ascii="Times New Roman" w:hAnsi="Times New Roman" w:cs="Times New Roman"/>
          <w:b/>
          <w:bCs/>
          <w:sz w:val="24"/>
          <w:szCs w:val="24"/>
        </w:rPr>
        <w:t>4. Recitativo “A dónde vas plumita”</w:t>
      </w:r>
    </w:p>
    <w:p w14:paraId="527830A0" w14:textId="2894CE82" w:rsidR="002310B2" w:rsidRPr="00626405" w:rsidRDefault="00340233" w:rsidP="002310B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trata de un “recitativo accompagnato”</w:t>
      </w:r>
      <w:r w:rsidR="002310B2">
        <w:rPr>
          <w:rFonts w:ascii="Times New Roman" w:hAnsi="Times New Roman" w:cs="Times New Roman"/>
          <w:bCs/>
          <w:sz w:val="24"/>
          <w:szCs w:val="24"/>
        </w:rPr>
        <w:t xml:space="preserve"> por el protagonismo que tiene la orquesta dentro de esta forma vocal que ocurre entre Rosa y su amigo Manuel.</w:t>
      </w:r>
      <w:r w:rsidR="00626405">
        <w:rPr>
          <w:rFonts w:ascii="Times New Roman" w:hAnsi="Times New Roman" w:cs="Times New Roman"/>
          <w:bCs/>
          <w:sz w:val="24"/>
          <w:szCs w:val="24"/>
        </w:rPr>
        <w:t xml:space="preserve"> Sin embargo, el tratamiento que recibe la línea vocal más cercano a una melodía cantata que hablada, por </w:t>
      </w:r>
      <w:r w:rsidR="001457F8">
        <w:rPr>
          <w:rFonts w:ascii="Times New Roman" w:hAnsi="Times New Roman" w:cs="Times New Roman"/>
          <w:bCs/>
          <w:sz w:val="24"/>
          <w:szCs w:val="24"/>
        </w:rPr>
        <w:t xml:space="preserve">el uso predominante de intervalos en lugar de nota repetida, </w:t>
      </w:r>
      <w:r w:rsidR="00626405">
        <w:rPr>
          <w:rFonts w:ascii="Times New Roman" w:hAnsi="Times New Roman" w:cs="Times New Roman"/>
          <w:bCs/>
          <w:sz w:val="24"/>
          <w:szCs w:val="24"/>
        </w:rPr>
        <w:t xml:space="preserve">hace que adquiera una sonoridad semejante al “arioso”. </w:t>
      </w:r>
      <w:r w:rsidR="002310B2">
        <w:rPr>
          <w:rFonts w:ascii="Times New Roman" w:hAnsi="Times New Roman" w:cs="Times New Roman"/>
          <w:bCs/>
          <w:sz w:val="24"/>
          <w:szCs w:val="24"/>
        </w:rPr>
        <w:t xml:space="preserve">Para esta sección se empleó la técnica de </w:t>
      </w:r>
      <w:r w:rsidR="002310B2">
        <w:rPr>
          <w:rFonts w:ascii="Times New Roman" w:hAnsi="Times New Roman" w:cs="Times New Roman"/>
          <w:sz w:val="24"/>
          <w:szCs w:val="24"/>
        </w:rPr>
        <w:t xml:space="preserve">musicalización de textos dados, basado en una de las anécdotas recopiladas por el historiador Rodolfo Pérez Pimentel en su “Diccionario Biográfico del Ecuador” (1987), en la que durante un viaje a Puna </w:t>
      </w:r>
      <w:r w:rsidR="00A24C7E">
        <w:rPr>
          <w:rFonts w:ascii="Times New Roman" w:hAnsi="Times New Roman" w:cs="Times New Roman"/>
          <w:sz w:val="24"/>
          <w:szCs w:val="24"/>
        </w:rPr>
        <w:t>un amigo de sus hermanos mientras estaban</w:t>
      </w:r>
      <w:r w:rsidR="002310B2">
        <w:rPr>
          <w:rFonts w:ascii="Times New Roman" w:hAnsi="Times New Roman" w:cs="Times New Roman"/>
          <w:sz w:val="24"/>
          <w:szCs w:val="24"/>
        </w:rPr>
        <w:t xml:space="preserve"> caminando en la playa le dice: </w:t>
      </w:r>
    </w:p>
    <w:p w14:paraId="67EE3B0C" w14:textId="5ED758D5" w:rsidR="002310B2" w:rsidRDefault="002310B2" w:rsidP="002310B2">
      <w:pPr>
        <w:spacing w:line="360" w:lineRule="auto"/>
        <w:ind w:left="705"/>
        <w:jc w:val="both"/>
        <w:rPr>
          <w:rFonts w:ascii="Times New Roman" w:hAnsi="Times New Roman" w:cs="Times New Roman"/>
          <w:sz w:val="24"/>
          <w:szCs w:val="24"/>
        </w:rPr>
      </w:pPr>
      <w:r w:rsidRPr="00D25097">
        <w:rPr>
          <w:rFonts w:ascii="Times New Roman" w:hAnsi="Times New Roman" w:cs="Times New Roman"/>
          <w:sz w:val="24"/>
          <w:szCs w:val="24"/>
        </w:rPr>
        <w:t>¿Dónde vas plumita?. A donde me lleve el viento...fue la respuesta… Después diría: “Mi madre me guiaba siempre por la reflexión a fin de que mi obediencia fuera el resultado del convencimiento”</w:t>
      </w:r>
      <w:sdt>
        <w:sdtPr>
          <w:rPr>
            <w:rFonts w:ascii="Times New Roman" w:hAnsi="Times New Roman" w:cs="Times New Roman"/>
            <w:sz w:val="24"/>
            <w:szCs w:val="24"/>
          </w:rPr>
          <w:id w:val="664439637"/>
          <w:citation/>
        </w:sdtPr>
        <w:sdtContent>
          <w:r>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\p 55 \l 12298 </w:instrText>
          </w:r>
          <w:r>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(Pérez Pimentel, 1987, pág. 55)</w:t>
          </w:r>
          <w:r>
            <w:rPr>
              <w:rFonts w:ascii="Times New Roman" w:hAnsi="Times New Roman" w:cs="Times New Roman"/>
              <w:sz w:val="24"/>
              <w:szCs w:val="24"/>
            </w:rPr>
            <w:fldChar w:fldCharType="end"/>
          </w:r>
        </w:sdtContent>
      </w:sdt>
      <w:r w:rsidR="00923E47">
        <w:rPr>
          <w:rFonts w:ascii="Times New Roman" w:hAnsi="Times New Roman" w:cs="Times New Roman"/>
          <w:sz w:val="24"/>
          <w:szCs w:val="24"/>
        </w:rPr>
        <w:t>.</w:t>
      </w:r>
    </w:p>
    <w:p w14:paraId="7F043599" w14:textId="77777777" w:rsidR="0012560D" w:rsidRDefault="0012560D" w:rsidP="00323E8A">
      <w:pPr>
        <w:spacing w:line="360" w:lineRule="auto"/>
        <w:jc w:val="both"/>
        <w:rPr>
          <w:rFonts w:ascii="Times New Roman" w:hAnsi="Times New Roman" w:cs="Times New Roman"/>
          <w:b/>
          <w:bCs/>
          <w:sz w:val="24"/>
          <w:szCs w:val="24"/>
        </w:rPr>
      </w:pPr>
    </w:p>
    <w:p w14:paraId="5F89251E" w14:textId="77777777" w:rsidR="0012560D" w:rsidRDefault="0012560D" w:rsidP="00323E8A">
      <w:pPr>
        <w:spacing w:line="360" w:lineRule="auto"/>
        <w:jc w:val="both"/>
        <w:rPr>
          <w:rFonts w:ascii="Times New Roman" w:hAnsi="Times New Roman" w:cs="Times New Roman"/>
          <w:b/>
          <w:bCs/>
          <w:sz w:val="24"/>
          <w:szCs w:val="24"/>
        </w:rPr>
      </w:pPr>
    </w:p>
    <w:p w14:paraId="2B61D787" w14:textId="77777777" w:rsidR="0012560D" w:rsidRDefault="0012560D" w:rsidP="00323E8A">
      <w:pPr>
        <w:spacing w:line="360" w:lineRule="auto"/>
        <w:jc w:val="both"/>
        <w:rPr>
          <w:rFonts w:ascii="Times New Roman" w:hAnsi="Times New Roman" w:cs="Times New Roman"/>
          <w:b/>
          <w:bCs/>
          <w:sz w:val="24"/>
          <w:szCs w:val="24"/>
        </w:rPr>
      </w:pPr>
    </w:p>
    <w:p w14:paraId="63961189" w14:textId="77777777" w:rsidR="0012560D" w:rsidRDefault="0012560D" w:rsidP="00323E8A">
      <w:pPr>
        <w:spacing w:line="360" w:lineRule="auto"/>
        <w:jc w:val="both"/>
        <w:rPr>
          <w:rFonts w:ascii="Times New Roman" w:hAnsi="Times New Roman" w:cs="Times New Roman"/>
          <w:b/>
          <w:bCs/>
          <w:sz w:val="24"/>
          <w:szCs w:val="24"/>
        </w:rPr>
      </w:pPr>
    </w:p>
    <w:p w14:paraId="0F2B9727" w14:textId="77777777" w:rsidR="0012560D" w:rsidRDefault="0012560D" w:rsidP="00323E8A">
      <w:pPr>
        <w:spacing w:line="360" w:lineRule="auto"/>
        <w:jc w:val="both"/>
        <w:rPr>
          <w:rFonts w:ascii="Times New Roman" w:hAnsi="Times New Roman" w:cs="Times New Roman"/>
          <w:b/>
          <w:bCs/>
          <w:sz w:val="24"/>
          <w:szCs w:val="24"/>
        </w:rPr>
      </w:pPr>
    </w:p>
    <w:p w14:paraId="1652799A" w14:textId="77777777" w:rsidR="0012560D" w:rsidRDefault="0012560D" w:rsidP="00323E8A">
      <w:pPr>
        <w:spacing w:line="360" w:lineRule="auto"/>
        <w:jc w:val="both"/>
        <w:rPr>
          <w:rFonts w:ascii="Times New Roman" w:hAnsi="Times New Roman" w:cs="Times New Roman"/>
          <w:b/>
          <w:bCs/>
          <w:sz w:val="24"/>
          <w:szCs w:val="24"/>
        </w:rPr>
      </w:pPr>
    </w:p>
    <w:p w14:paraId="2AF1B93D" w14:textId="56580DD3" w:rsidR="00506E64" w:rsidRDefault="00506E64" w:rsidP="00323E8A">
      <w:pPr>
        <w:spacing w:line="360" w:lineRule="auto"/>
        <w:jc w:val="both"/>
        <w:rPr>
          <w:rFonts w:ascii="Times New Roman" w:hAnsi="Times New Roman" w:cs="Times New Roman"/>
          <w:noProof/>
          <w:sz w:val="24"/>
          <w:szCs w:val="24"/>
          <w:lang w:eastAsia="es-EC"/>
        </w:rPr>
      </w:pPr>
    </w:p>
    <w:p w14:paraId="19C77F69" w14:textId="5E3E9508" w:rsidR="00852E0D" w:rsidRPr="00F464FA" w:rsidRDefault="00852E0D" w:rsidP="00F464FA">
      <w:pPr>
        <w:spacing w:line="360" w:lineRule="auto"/>
        <w:jc w:val="center"/>
        <w:rPr>
          <w:rFonts w:ascii="Times New Roman" w:hAnsi="Times New Roman" w:cs="Times New Roman"/>
          <w:noProof/>
          <w:sz w:val="24"/>
          <w:szCs w:val="24"/>
          <w:lang w:eastAsia="es-EC"/>
        </w:rPr>
      </w:pPr>
      <w:r>
        <w:rPr>
          <w:rFonts w:ascii="Times New Roman" w:hAnsi="Times New Roman" w:cs="Times New Roman"/>
          <w:noProof/>
          <w:sz w:val="24"/>
          <w:szCs w:val="24"/>
          <w:lang w:val="es-ES" w:eastAsia="es-ES"/>
        </w:rPr>
        <w:lastRenderedPageBreak/>
        <w:drawing>
          <wp:inline distT="0" distB="0" distL="0" distR="0" wp14:anchorId="2797C327" wp14:editId="6A575665">
            <wp:extent cx="5400675" cy="4047066"/>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1">
                      <a:extLst>
                        <a:ext uri="{28A0092B-C50C-407E-A947-70E740481C1C}">
                          <a14:useLocalDpi xmlns:a14="http://schemas.microsoft.com/office/drawing/2010/main" val="0"/>
                        </a:ext>
                      </a:extLst>
                    </a:blip>
                    <a:srcRect t="1569" b="1"/>
                    <a:stretch/>
                  </pic:blipFill>
                  <pic:spPr bwMode="auto">
                    <a:xfrm>
                      <a:off x="0" y="0"/>
                      <a:ext cx="5400675" cy="4047066"/>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506E64">
        <w:rPr>
          <w:rFonts w:ascii="Times New Roman" w:hAnsi="Times New Roman" w:cs="Times New Roman"/>
          <w:b/>
          <w:bCs/>
          <w:sz w:val="20"/>
          <w:szCs w:val="20"/>
        </w:rPr>
        <w:t>Ejemplo musical 14</w:t>
      </w:r>
    </w:p>
    <w:p w14:paraId="593453DD" w14:textId="7E4E0D82" w:rsidR="00730B91" w:rsidRPr="008A7178" w:rsidRDefault="008D10E6" w:rsidP="008A7178">
      <w:pPr>
        <w:spacing w:line="360" w:lineRule="auto"/>
        <w:rPr>
          <w:rFonts w:ascii="Times New Roman" w:hAnsi="Times New Roman" w:cs="Times New Roman"/>
          <w:b/>
          <w:bCs/>
          <w:sz w:val="24"/>
          <w:szCs w:val="24"/>
        </w:rPr>
      </w:pPr>
      <w:r>
        <w:rPr>
          <w:rFonts w:ascii="Times New Roman" w:hAnsi="Times New Roman" w:cs="Times New Roman"/>
          <w:b/>
          <w:bCs/>
          <w:sz w:val="24"/>
          <w:szCs w:val="24"/>
        </w:rPr>
        <w:t>5</w:t>
      </w:r>
      <w:r w:rsidR="008A7178">
        <w:rPr>
          <w:rFonts w:ascii="Times New Roman" w:hAnsi="Times New Roman" w:cs="Times New Roman"/>
          <w:b/>
          <w:bCs/>
          <w:sz w:val="24"/>
          <w:szCs w:val="24"/>
        </w:rPr>
        <w:t>. Interludio 2</w:t>
      </w:r>
    </w:p>
    <w:p w14:paraId="4B235FA9" w14:textId="73C72F07" w:rsidR="007E50FB" w:rsidRDefault="002B02A4" w:rsidP="00323E8A">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704832" behindDoc="0" locked="0" layoutInCell="1" allowOverlap="1" wp14:anchorId="20649CB9" wp14:editId="339A4B2A">
            <wp:simplePos x="0" y="0"/>
            <wp:positionH relativeFrom="margin">
              <wp:posOffset>-26035</wp:posOffset>
            </wp:positionH>
            <wp:positionV relativeFrom="paragraph">
              <wp:posOffset>1356360</wp:posOffset>
            </wp:positionV>
            <wp:extent cx="5394960" cy="2503170"/>
            <wp:effectExtent l="0" t="0" r="0" b="11430"/>
            <wp:wrapTight wrapText="bothSides">
              <wp:wrapPolygon edited="0">
                <wp:start x="0" y="0"/>
                <wp:lineTo x="0" y="21479"/>
                <wp:lineTo x="21458" y="21479"/>
                <wp:lineTo x="21458"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2">
                      <a:extLst>
                        <a:ext uri="{28A0092B-C50C-407E-A947-70E740481C1C}">
                          <a14:useLocalDpi xmlns:a14="http://schemas.microsoft.com/office/drawing/2010/main" val="0"/>
                        </a:ext>
                      </a:extLst>
                    </a:blip>
                    <a:srcRect t="2233"/>
                    <a:stretch/>
                  </pic:blipFill>
                  <pic:spPr bwMode="auto">
                    <a:xfrm>
                      <a:off x="0" y="0"/>
                      <a:ext cx="5394960" cy="250317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947B68">
        <w:rPr>
          <w:rFonts w:ascii="Times New Roman" w:hAnsi="Times New Roman" w:cs="Times New Roman"/>
          <w:bCs/>
          <w:sz w:val="24"/>
          <w:szCs w:val="24"/>
        </w:rPr>
        <w:t>Est</w:t>
      </w:r>
      <w:r w:rsidR="00D00738">
        <w:rPr>
          <w:rFonts w:ascii="Times New Roman" w:hAnsi="Times New Roman" w:cs="Times New Roman"/>
          <w:bCs/>
          <w:sz w:val="24"/>
          <w:szCs w:val="24"/>
        </w:rPr>
        <w:t xml:space="preserve">a sección instrumental comienza como una reexposición del primer interludio pero invirtiendo la aparición del motivo en los instrumentos. En esta ocasión comienza en los vientos y se desplaza posteriormente a las cuerdas hasta llegar al tutti explicado anteriormente. Una vez culminada esta recapitulación se usan fragmentos del motivo combinados para crear una pequeña coda. </w:t>
      </w:r>
    </w:p>
    <w:p w14:paraId="69AFE2FD" w14:textId="1EA4AD75" w:rsidR="00506E64" w:rsidRPr="00350626" w:rsidRDefault="007E50FB" w:rsidP="002B02A4">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15</w:t>
      </w:r>
    </w:p>
    <w:p w14:paraId="12FA02CE" w14:textId="483AD89E" w:rsidR="000F5134" w:rsidRDefault="008D10E6" w:rsidP="000F5134">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6</w:t>
      </w:r>
      <w:r w:rsidR="005E1852">
        <w:rPr>
          <w:rFonts w:ascii="Times New Roman" w:hAnsi="Times New Roman" w:cs="Times New Roman"/>
          <w:b/>
          <w:bCs/>
          <w:sz w:val="24"/>
          <w:szCs w:val="24"/>
        </w:rPr>
        <w:t>. Coral</w:t>
      </w:r>
      <w:r w:rsidR="004443A6">
        <w:rPr>
          <w:rFonts w:ascii="Times New Roman" w:hAnsi="Times New Roman" w:cs="Times New Roman"/>
          <w:b/>
          <w:bCs/>
          <w:sz w:val="24"/>
          <w:szCs w:val="24"/>
        </w:rPr>
        <w:t xml:space="preserve"> “Va creciendo”</w:t>
      </w:r>
    </w:p>
    <w:p w14:paraId="2381640B" w14:textId="010FFB5A" w:rsidR="00CF41EF" w:rsidRDefault="00D24D2F" w:rsidP="00672B16">
      <w:pPr>
        <w:spacing w:line="360" w:lineRule="auto"/>
        <w:jc w:val="both"/>
        <w:rPr>
          <w:rFonts w:ascii="Times New Roman" w:hAnsi="Times New Roman" w:cs="Times New Roman"/>
          <w:bCs/>
          <w:sz w:val="24"/>
          <w:szCs w:val="24"/>
        </w:rPr>
      </w:pPr>
      <w:r w:rsidRPr="00D24D2F">
        <w:rPr>
          <w:rFonts w:ascii="Times New Roman" w:hAnsi="Times New Roman" w:cs="Times New Roman"/>
          <w:bCs/>
          <w:sz w:val="24"/>
          <w:szCs w:val="24"/>
        </w:rPr>
        <w:t xml:space="preserve">Este coral comienza </w:t>
      </w:r>
      <w:r>
        <w:rPr>
          <w:rFonts w:ascii="Times New Roman" w:hAnsi="Times New Roman" w:cs="Times New Roman"/>
          <w:bCs/>
          <w:sz w:val="24"/>
          <w:szCs w:val="24"/>
        </w:rPr>
        <w:t xml:space="preserve">únicamente con las voces femeninas </w:t>
      </w:r>
      <w:r w:rsidR="001A7FFD">
        <w:rPr>
          <w:rFonts w:ascii="Times New Roman" w:hAnsi="Times New Roman" w:cs="Times New Roman"/>
          <w:bCs/>
          <w:sz w:val="24"/>
          <w:szCs w:val="24"/>
        </w:rPr>
        <w:t>quienes introducen el texto descriptivo acerca del crecimiento de Rosa Borja con el uso de analogías. La melodía expuesta por las sopranos y altos se traslada a las voces masculinas a un intervalo de tercera descendente y con otra letra, mientras las mujeres hacen un contrapunto sencillo con la vocal (u).</w:t>
      </w:r>
      <w:r w:rsidR="00007F18">
        <w:rPr>
          <w:rFonts w:ascii="Times New Roman" w:hAnsi="Times New Roman" w:cs="Times New Roman"/>
          <w:bCs/>
          <w:sz w:val="24"/>
          <w:szCs w:val="24"/>
        </w:rPr>
        <w:t xml:space="preserve"> Por otra parte</w:t>
      </w:r>
      <w:r w:rsidR="009C31B4">
        <w:rPr>
          <w:rFonts w:ascii="Times New Roman" w:hAnsi="Times New Roman" w:cs="Times New Roman"/>
          <w:bCs/>
          <w:sz w:val="24"/>
          <w:szCs w:val="24"/>
        </w:rPr>
        <w:t>,</w:t>
      </w:r>
      <w:r w:rsidR="00007F18">
        <w:rPr>
          <w:rFonts w:ascii="Times New Roman" w:hAnsi="Times New Roman" w:cs="Times New Roman"/>
          <w:bCs/>
          <w:sz w:val="24"/>
          <w:szCs w:val="24"/>
        </w:rPr>
        <w:t xml:space="preserve"> la orquesta realiza únicamente un acorde con acento al inicio de cada entrada.</w:t>
      </w:r>
    </w:p>
    <w:p w14:paraId="4E24F5EC" w14:textId="59CE4915" w:rsidR="00672B16" w:rsidRDefault="00C74E77" w:rsidP="00CF41EF">
      <w:pPr>
        <w:spacing w:line="360" w:lineRule="auto"/>
        <w:rPr>
          <w:rFonts w:ascii="Times New Roman" w:hAnsi="Times New Roman" w:cs="Times New Roman"/>
          <w:b/>
          <w:bCs/>
          <w:sz w:val="20"/>
          <w:szCs w:val="20"/>
        </w:rPr>
      </w:pPr>
      <w:r>
        <w:rPr>
          <w:rFonts w:ascii="Times New Roman" w:hAnsi="Times New Roman" w:cs="Times New Roman"/>
          <w:bCs/>
          <w:noProof/>
          <w:sz w:val="24"/>
          <w:szCs w:val="24"/>
          <w:lang w:val="es-ES" w:eastAsia="es-ES"/>
        </w:rPr>
        <w:drawing>
          <wp:anchor distT="0" distB="0" distL="114300" distR="114300" simplePos="0" relativeHeight="251613696" behindDoc="0" locked="0" layoutInCell="1" allowOverlap="1" wp14:anchorId="7829A23E" wp14:editId="4142685E">
            <wp:simplePos x="0" y="0"/>
            <wp:positionH relativeFrom="margin">
              <wp:posOffset>1207135</wp:posOffset>
            </wp:positionH>
            <wp:positionV relativeFrom="paragraph">
              <wp:posOffset>24130</wp:posOffset>
            </wp:positionV>
            <wp:extent cx="3305175" cy="838200"/>
            <wp:effectExtent l="0" t="0" r="0"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3">
                      <a:extLst>
                        <a:ext uri="{28A0092B-C50C-407E-A947-70E740481C1C}">
                          <a14:useLocalDpi xmlns:a14="http://schemas.microsoft.com/office/drawing/2010/main" val="0"/>
                        </a:ext>
                      </a:extLst>
                    </a:blip>
                    <a:srcRect b="12000"/>
                    <a:stretch/>
                  </pic:blipFill>
                  <pic:spPr bwMode="auto">
                    <a:xfrm>
                      <a:off x="0" y="0"/>
                      <a:ext cx="3305175" cy="83820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7AFB2BD5" w14:textId="77777777" w:rsidR="00672B16" w:rsidRDefault="00672B16" w:rsidP="00672B16">
      <w:pPr>
        <w:spacing w:line="360" w:lineRule="auto"/>
        <w:jc w:val="center"/>
        <w:rPr>
          <w:rFonts w:ascii="Times New Roman" w:hAnsi="Times New Roman" w:cs="Times New Roman"/>
          <w:b/>
          <w:bCs/>
          <w:sz w:val="20"/>
          <w:szCs w:val="20"/>
        </w:rPr>
      </w:pPr>
    </w:p>
    <w:p w14:paraId="150C681F" w14:textId="77777777" w:rsidR="00C74E77" w:rsidRDefault="00C74E77" w:rsidP="008D10E6">
      <w:pPr>
        <w:spacing w:line="360" w:lineRule="auto"/>
        <w:jc w:val="center"/>
        <w:rPr>
          <w:rFonts w:ascii="Times New Roman" w:hAnsi="Times New Roman" w:cs="Times New Roman"/>
          <w:b/>
          <w:bCs/>
          <w:sz w:val="20"/>
          <w:szCs w:val="20"/>
        </w:rPr>
      </w:pPr>
    </w:p>
    <w:p w14:paraId="1BA3E731" w14:textId="51A50C95" w:rsidR="00506E64" w:rsidRDefault="00672B16" w:rsidP="008D10E6">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Imagen 08 Fragmento del Libreto, Cantata “Hacia la vida”</w:t>
      </w:r>
    </w:p>
    <w:p w14:paraId="3FDC4852" w14:textId="1029CC0E" w:rsidR="00CF41EF" w:rsidRDefault="00B65C6D" w:rsidP="00B65C6D">
      <w:pPr>
        <w:spacing w:line="360" w:lineRule="auto"/>
        <w:jc w:val="center"/>
        <w:rPr>
          <w:rFonts w:ascii="Times New Roman" w:hAnsi="Times New Roman" w:cs="Times New Roman"/>
          <w:b/>
          <w:bCs/>
          <w:sz w:val="20"/>
          <w:szCs w:val="20"/>
        </w:rPr>
      </w:pPr>
      <w:r>
        <w:rPr>
          <w:rFonts w:ascii="Times New Roman" w:hAnsi="Times New Roman" w:cs="Times New Roman"/>
          <w:b/>
          <w:bCs/>
          <w:noProof/>
          <w:sz w:val="24"/>
          <w:szCs w:val="24"/>
          <w:lang w:val="es-ES" w:eastAsia="es-ES"/>
        </w:rPr>
        <w:drawing>
          <wp:anchor distT="0" distB="0" distL="114300" distR="114300" simplePos="0" relativeHeight="251702784" behindDoc="0" locked="0" layoutInCell="1" allowOverlap="1" wp14:anchorId="43BEF195" wp14:editId="2BAABD62">
            <wp:simplePos x="0" y="0"/>
            <wp:positionH relativeFrom="page">
              <wp:align>center</wp:align>
            </wp:positionH>
            <wp:positionV relativeFrom="paragraph">
              <wp:posOffset>342900</wp:posOffset>
            </wp:positionV>
            <wp:extent cx="5391150" cy="3819525"/>
            <wp:effectExtent l="0" t="0" r="0"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91150" cy="3819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6D1AB1" w14:textId="2D178C48" w:rsidR="00B31D1A" w:rsidRDefault="00E80E62" w:rsidP="00B65C6D">
      <w:pPr>
        <w:spacing w:line="360" w:lineRule="auto"/>
        <w:jc w:val="center"/>
        <w:rPr>
          <w:rFonts w:ascii="Times New Roman" w:hAnsi="Times New Roman" w:cs="Times New Roman"/>
          <w:b/>
          <w:bCs/>
          <w:noProof/>
          <w:sz w:val="24"/>
          <w:szCs w:val="24"/>
          <w:lang w:eastAsia="es-EC"/>
        </w:rPr>
      </w:pPr>
      <w:r>
        <w:rPr>
          <w:rFonts w:ascii="Times New Roman" w:hAnsi="Times New Roman" w:cs="Times New Roman"/>
          <w:b/>
          <w:bCs/>
          <w:sz w:val="20"/>
          <w:szCs w:val="20"/>
        </w:rPr>
        <w:t>Ejemplo musical 16</w:t>
      </w:r>
    </w:p>
    <w:p w14:paraId="2A5BDF42" w14:textId="2435635A" w:rsidR="00CF41EF" w:rsidRDefault="004018F0" w:rsidP="007C0C7E">
      <w:pPr>
        <w:spacing w:line="360" w:lineRule="auto"/>
        <w:rPr>
          <w:rFonts w:ascii="Times New Roman" w:hAnsi="Times New Roman" w:cs="Times New Roman"/>
          <w:b/>
          <w:bCs/>
          <w:sz w:val="24"/>
          <w:szCs w:val="24"/>
        </w:rPr>
      </w:pPr>
      <w:r>
        <w:rPr>
          <w:rFonts w:ascii="Times New Roman" w:hAnsi="Times New Roman" w:cs="Times New Roman"/>
          <w:b/>
          <w:bCs/>
          <w:sz w:val="24"/>
          <w:szCs w:val="24"/>
        </w:rPr>
        <w:t>7</w:t>
      </w:r>
      <w:r w:rsidR="007C0C7E" w:rsidRPr="008E6324">
        <w:rPr>
          <w:rFonts w:ascii="Times New Roman" w:hAnsi="Times New Roman" w:cs="Times New Roman"/>
          <w:b/>
          <w:bCs/>
          <w:sz w:val="24"/>
          <w:szCs w:val="24"/>
        </w:rPr>
        <w:t xml:space="preserve">. </w:t>
      </w:r>
      <w:r w:rsidR="00E25001">
        <w:rPr>
          <w:rFonts w:ascii="Times New Roman" w:hAnsi="Times New Roman" w:cs="Times New Roman"/>
          <w:b/>
          <w:bCs/>
          <w:sz w:val="24"/>
          <w:szCs w:val="24"/>
        </w:rPr>
        <w:t>Trio “Juntos estaremos”</w:t>
      </w:r>
    </w:p>
    <w:p w14:paraId="72D1EE54" w14:textId="7E7C1A61" w:rsidR="007A00E1" w:rsidRPr="007A00E1" w:rsidRDefault="004A6BCE" w:rsidP="00574EB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Este terceto comienza con un recitativo entre Rosa y su madre Ángela en que ella intenta disuadirla para irse de Guayaquil acompañando a su padre quien había sido desterrado por el gobierno de Eloy Alfaro.</w:t>
      </w:r>
      <w:r w:rsidR="00A3653D">
        <w:rPr>
          <w:rFonts w:ascii="Times New Roman" w:hAnsi="Times New Roman" w:cs="Times New Roman"/>
          <w:bCs/>
          <w:sz w:val="24"/>
          <w:szCs w:val="24"/>
        </w:rPr>
        <w:t xml:space="preserve"> Rosita accede con tranquilidad y dice “vamos pues, vamos ya a </w:t>
      </w:r>
      <w:r w:rsidR="00A3653D">
        <w:rPr>
          <w:rFonts w:ascii="Times New Roman" w:hAnsi="Times New Roman" w:cs="Times New Roman"/>
          <w:bCs/>
          <w:sz w:val="24"/>
          <w:szCs w:val="24"/>
        </w:rPr>
        <w:lastRenderedPageBreak/>
        <w:t>acompañar a papá”, mientras Ángela dice “vamos hija se hace tarde” y finalmente entra Cesar diciendo “Vengan ya”, dando así inicio al terceto. Las voces se van montando a través de un contrapunto vocal que culmina en la cohesión de las voces que cantan la frase “juntos estaremos” haciendo homofonía.</w:t>
      </w:r>
      <w:r w:rsidR="00121DDC">
        <w:rPr>
          <w:rFonts w:ascii="Times New Roman" w:hAnsi="Times New Roman" w:cs="Times New Roman"/>
          <w:bCs/>
          <w:sz w:val="24"/>
          <w:szCs w:val="24"/>
        </w:rPr>
        <w:t xml:space="preserve"> La orquesta por su parte realiza un </w:t>
      </w:r>
      <w:r w:rsidR="00C74E77">
        <w:rPr>
          <w:rFonts w:ascii="Times New Roman" w:hAnsi="Times New Roman" w:cs="Times New Roman"/>
          <w:bCs/>
          <w:noProof/>
          <w:sz w:val="24"/>
          <w:szCs w:val="24"/>
          <w:lang w:val="es-ES" w:eastAsia="es-ES"/>
        </w:rPr>
        <w:drawing>
          <wp:anchor distT="0" distB="0" distL="114300" distR="114300" simplePos="0" relativeHeight="251715072" behindDoc="0" locked="0" layoutInCell="1" allowOverlap="1" wp14:anchorId="6F6E5274" wp14:editId="50302D45">
            <wp:simplePos x="0" y="0"/>
            <wp:positionH relativeFrom="margin">
              <wp:posOffset>257810</wp:posOffset>
            </wp:positionH>
            <wp:positionV relativeFrom="paragraph">
              <wp:posOffset>1440815</wp:posOffset>
            </wp:positionV>
            <wp:extent cx="5362575" cy="3669665"/>
            <wp:effectExtent l="0" t="0" r="0" b="0"/>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62575" cy="3669665"/>
                    </a:xfrm>
                    <a:prstGeom prst="rect">
                      <a:avLst/>
                    </a:prstGeom>
                    <a:noFill/>
                    <a:ln>
                      <a:noFill/>
                    </a:ln>
                  </pic:spPr>
                </pic:pic>
              </a:graphicData>
            </a:graphic>
            <wp14:sizeRelH relativeFrom="page">
              <wp14:pctWidth>0</wp14:pctWidth>
            </wp14:sizeRelH>
            <wp14:sizeRelV relativeFrom="page">
              <wp14:pctHeight>0</wp14:pctHeight>
            </wp14:sizeRelV>
          </wp:anchor>
        </w:drawing>
      </w:r>
      <w:r w:rsidR="00121DDC">
        <w:rPr>
          <w:rFonts w:ascii="Times New Roman" w:hAnsi="Times New Roman" w:cs="Times New Roman"/>
          <w:bCs/>
          <w:sz w:val="24"/>
          <w:szCs w:val="24"/>
        </w:rPr>
        <w:t>acompañamiento sencillo</w:t>
      </w:r>
      <w:r w:rsidR="00163F69">
        <w:rPr>
          <w:rFonts w:ascii="Times New Roman" w:hAnsi="Times New Roman" w:cs="Times New Roman"/>
          <w:bCs/>
          <w:sz w:val="24"/>
          <w:szCs w:val="24"/>
        </w:rPr>
        <w:t xml:space="preserve"> únicamente con las cuerdas. </w:t>
      </w:r>
    </w:p>
    <w:p w14:paraId="0265E773" w14:textId="2017F1EA" w:rsidR="00E80E62" w:rsidRDefault="00E80E62" w:rsidP="00174294">
      <w:pPr>
        <w:spacing w:line="360" w:lineRule="auto"/>
        <w:jc w:val="center"/>
        <w:rPr>
          <w:rFonts w:ascii="Times New Roman" w:hAnsi="Times New Roman" w:cs="Times New Roman"/>
          <w:bCs/>
          <w:sz w:val="24"/>
          <w:szCs w:val="24"/>
        </w:rPr>
      </w:pPr>
      <w:r>
        <w:rPr>
          <w:rFonts w:ascii="Times New Roman" w:hAnsi="Times New Roman" w:cs="Times New Roman"/>
          <w:b/>
          <w:bCs/>
          <w:sz w:val="20"/>
          <w:szCs w:val="20"/>
        </w:rPr>
        <w:t>Ejemplo musical 17</w:t>
      </w:r>
    </w:p>
    <w:p w14:paraId="1A6CE7AB" w14:textId="51A87081" w:rsidR="00E80E62" w:rsidRDefault="00174294" w:rsidP="00323E8A">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700736" behindDoc="0" locked="0" layoutInCell="1" allowOverlap="1" wp14:anchorId="0D880D85" wp14:editId="634593A5">
            <wp:simplePos x="0" y="0"/>
            <wp:positionH relativeFrom="margin">
              <wp:align>center</wp:align>
            </wp:positionH>
            <wp:positionV relativeFrom="paragraph">
              <wp:posOffset>9525</wp:posOffset>
            </wp:positionV>
            <wp:extent cx="3190875" cy="3248025"/>
            <wp:effectExtent l="0" t="0" r="9525" b="9525"/>
            <wp:wrapSquare wrapText="bothSides"/>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190875" cy="3248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004A23" w14:textId="7827930E" w:rsidR="00E80E62" w:rsidRDefault="00E80E62" w:rsidP="00323E8A">
      <w:pPr>
        <w:spacing w:line="360" w:lineRule="auto"/>
        <w:jc w:val="both"/>
        <w:rPr>
          <w:rFonts w:ascii="Times New Roman" w:hAnsi="Times New Roman" w:cs="Times New Roman"/>
          <w:bCs/>
          <w:sz w:val="24"/>
          <w:szCs w:val="24"/>
        </w:rPr>
      </w:pPr>
    </w:p>
    <w:p w14:paraId="29290858" w14:textId="39B14DF7" w:rsidR="00E80E62" w:rsidRDefault="00E80E62" w:rsidP="00323E8A">
      <w:pPr>
        <w:spacing w:line="360" w:lineRule="auto"/>
        <w:jc w:val="both"/>
        <w:rPr>
          <w:rFonts w:ascii="Times New Roman" w:hAnsi="Times New Roman" w:cs="Times New Roman"/>
          <w:bCs/>
          <w:sz w:val="24"/>
          <w:szCs w:val="24"/>
        </w:rPr>
      </w:pPr>
    </w:p>
    <w:p w14:paraId="2631D377" w14:textId="39C590A1" w:rsidR="00E80E62" w:rsidRDefault="00E80E62" w:rsidP="00323E8A">
      <w:pPr>
        <w:spacing w:line="360" w:lineRule="auto"/>
        <w:jc w:val="both"/>
        <w:rPr>
          <w:rFonts w:ascii="Times New Roman" w:hAnsi="Times New Roman" w:cs="Times New Roman"/>
          <w:bCs/>
          <w:sz w:val="24"/>
          <w:szCs w:val="24"/>
        </w:rPr>
      </w:pPr>
    </w:p>
    <w:p w14:paraId="608A383F" w14:textId="5F1339FD" w:rsidR="00E80E62" w:rsidRDefault="00E80E62" w:rsidP="00323E8A">
      <w:pPr>
        <w:spacing w:line="360" w:lineRule="auto"/>
        <w:jc w:val="both"/>
        <w:rPr>
          <w:rFonts w:ascii="Times New Roman" w:hAnsi="Times New Roman" w:cs="Times New Roman"/>
          <w:bCs/>
          <w:sz w:val="24"/>
          <w:szCs w:val="24"/>
        </w:rPr>
      </w:pPr>
    </w:p>
    <w:p w14:paraId="78EA7C4D" w14:textId="77777777" w:rsidR="00E80E62" w:rsidRDefault="00E80E62" w:rsidP="00323E8A">
      <w:pPr>
        <w:spacing w:line="360" w:lineRule="auto"/>
        <w:jc w:val="both"/>
        <w:rPr>
          <w:rFonts w:ascii="Times New Roman" w:hAnsi="Times New Roman" w:cs="Times New Roman"/>
          <w:bCs/>
          <w:sz w:val="24"/>
          <w:szCs w:val="24"/>
        </w:rPr>
      </w:pPr>
    </w:p>
    <w:p w14:paraId="56AF870A" w14:textId="77777777" w:rsidR="00E80E62" w:rsidRDefault="00E80E62" w:rsidP="00323E8A">
      <w:pPr>
        <w:spacing w:line="360" w:lineRule="auto"/>
        <w:jc w:val="both"/>
        <w:rPr>
          <w:rFonts w:ascii="Times New Roman" w:hAnsi="Times New Roman" w:cs="Times New Roman"/>
          <w:bCs/>
          <w:sz w:val="24"/>
          <w:szCs w:val="24"/>
        </w:rPr>
      </w:pPr>
    </w:p>
    <w:p w14:paraId="26DC6838" w14:textId="77777777" w:rsidR="00E80E62" w:rsidRDefault="00E80E62" w:rsidP="00323E8A">
      <w:pPr>
        <w:spacing w:line="360" w:lineRule="auto"/>
        <w:jc w:val="both"/>
        <w:rPr>
          <w:rFonts w:ascii="Times New Roman" w:hAnsi="Times New Roman" w:cs="Times New Roman"/>
          <w:bCs/>
          <w:sz w:val="24"/>
          <w:szCs w:val="24"/>
        </w:rPr>
      </w:pPr>
    </w:p>
    <w:p w14:paraId="70970129" w14:textId="77777777" w:rsidR="00E80E62" w:rsidRDefault="00E80E62" w:rsidP="00323E8A">
      <w:pPr>
        <w:spacing w:line="360" w:lineRule="auto"/>
        <w:jc w:val="both"/>
        <w:rPr>
          <w:rFonts w:ascii="Times New Roman" w:hAnsi="Times New Roman" w:cs="Times New Roman"/>
          <w:bCs/>
          <w:sz w:val="24"/>
          <w:szCs w:val="24"/>
        </w:rPr>
      </w:pPr>
    </w:p>
    <w:p w14:paraId="74BEA10C" w14:textId="000A1C78" w:rsidR="00BA2667" w:rsidRPr="004D1317" w:rsidRDefault="00E80E62" w:rsidP="004D1317">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18</w:t>
      </w:r>
    </w:p>
    <w:p w14:paraId="05DE2119" w14:textId="0D7340BE" w:rsidR="0080165B" w:rsidRDefault="004018F0" w:rsidP="0080165B">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8</w:t>
      </w:r>
      <w:r w:rsidR="0080165B" w:rsidRPr="008E6324">
        <w:rPr>
          <w:rFonts w:ascii="Times New Roman" w:hAnsi="Times New Roman" w:cs="Times New Roman"/>
          <w:b/>
          <w:bCs/>
          <w:sz w:val="24"/>
          <w:szCs w:val="24"/>
        </w:rPr>
        <w:t xml:space="preserve">. </w:t>
      </w:r>
      <w:r w:rsidR="00544406">
        <w:rPr>
          <w:rFonts w:ascii="Times New Roman" w:hAnsi="Times New Roman" w:cs="Times New Roman"/>
          <w:b/>
          <w:bCs/>
          <w:sz w:val="24"/>
          <w:szCs w:val="24"/>
        </w:rPr>
        <w:t xml:space="preserve">Coral con introducción “Ya se van” </w:t>
      </w:r>
    </w:p>
    <w:p w14:paraId="061E4D2B" w14:textId="01B77A30" w:rsidR="007B1F8C" w:rsidRDefault="00701AAA" w:rsidP="007B1F8C">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698688" behindDoc="0" locked="0" layoutInCell="1" allowOverlap="1" wp14:anchorId="35506E85" wp14:editId="7F3E0A23">
            <wp:simplePos x="0" y="0"/>
            <wp:positionH relativeFrom="margin">
              <wp:posOffset>125095</wp:posOffset>
            </wp:positionH>
            <wp:positionV relativeFrom="paragraph">
              <wp:posOffset>1609725</wp:posOffset>
            </wp:positionV>
            <wp:extent cx="5394960" cy="2651760"/>
            <wp:effectExtent l="0" t="0" r="0" b="0"/>
            <wp:wrapTight wrapText="bothSides">
              <wp:wrapPolygon edited="0">
                <wp:start x="0" y="0"/>
                <wp:lineTo x="0" y="21310"/>
                <wp:lineTo x="21458" y="21310"/>
                <wp:lineTo x="21458" y="0"/>
                <wp:lineTo x="0" y="0"/>
              </wp:wrapPolygon>
            </wp:wrapTight>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94960" cy="2651760"/>
                    </a:xfrm>
                    <a:prstGeom prst="rect">
                      <a:avLst/>
                    </a:prstGeom>
                    <a:noFill/>
                    <a:ln>
                      <a:noFill/>
                    </a:ln>
                  </pic:spPr>
                </pic:pic>
              </a:graphicData>
            </a:graphic>
            <wp14:sizeRelH relativeFrom="page">
              <wp14:pctWidth>0</wp14:pctWidth>
            </wp14:sizeRelH>
            <wp14:sizeRelV relativeFrom="page">
              <wp14:pctHeight>0</wp14:pctHeight>
            </wp14:sizeRelV>
          </wp:anchor>
        </w:drawing>
      </w:r>
      <w:r w:rsidR="008A2C70">
        <w:rPr>
          <w:rFonts w:ascii="Times New Roman" w:hAnsi="Times New Roman" w:cs="Times New Roman"/>
          <w:bCs/>
          <w:sz w:val="24"/>
          <w:szCs w:val="24"/>
        </w:rPr>
        <w:t xml:space="preserve">La introducción a este coral se presenta como </w:t>
      </w:r>
      <w:r w:rsidR="0049709A">
        <w:rPr>
          <w:rFonts w:ascii="Times New Roman" w:hAnsi="Times New Roman" w:cs="Times New Roman"/>
          <w:bCs/>
          <w:sz w:val="24"/>
          <w:szCs w:val="24"/>
        </w:rPr>
        <w:t>un pasaje transitorio que permite trasladarse del contexto ecuatoriano hacia el costarricense con la exposición de la danza tradicional</w:t>
      </w:r>
      <w:r w:rsidR="00A71E64">
        <w:rPr>
          <w:rFonts w:ascii="Times New Roman" w:hAnsi="Times New Roman" w:cs="Times New Roman"/>
          <w:bCs/>
          <w:sz w:val="24"/>
          <w:szCs w:val="24"/>
        </w:rPr>
        <w:t>.</w:t>
      </w:r>
      <w:r w:rsidR="0049709A">
        <w:rPr>
          <w:rFonts w:ascii="Times New Roman" w:hAnsi="Times New Roman" w:cs="Times New Roman"/>
          <w:bCs/>
          <w:sz w:val="24"/>
          <w:szCs w:val="24"/>
        </w:rPr>
        <w:t xml:space="preserve">  En la orquesta se comienza con un ritmo sencillo que va transformándose con el uso de ligaduras de compás y de tiempo hasta obtener el ostinato rítmico sincopado que caracteriza a este género. Además</w:t>
      </w:r>
      <w:r w:rsidR="008C3596">
        <w:rPr>
          <w:rFonts w:ascii="Times New Roman" w:hAnsi="Times New Roman" w:cs="Times New Roman"/>
          <w:bCs/>
          <w:sz w:val="24"/>
          <w:szCs w:val="24"/>
        </w:rPr>
        <w:t>,</w:t>
      </w:r>
      <w:r w:rsidR="0049709A">
        <w:rPr>
          <w:rFonts w:ascii="Times New Roman" w:hAnsi="Times New Roman" w:cs="Times New Roman"/>
          <w:bCs/>
          <w:sz w:val="24"/>
          <w:szCs w:val="24"/>
        </w:rPr>
        <w:t xml:space="preserve"> al llegar a este nuevo momento musical se produce una modulación que culmina en la tonalidad de Re Mayor. </w:t>
      </w:r>
    </w:p>
    <w:p w14:paraId="56762284" w14:textId="53831EFF" w:rsidR="007B1F8C" w:rsidRPr="007B1F8C" w:rsidRDefault="007B1F8C" w:rsidP="00701AAA">
      <w:pPr>
        <w:spacing w:line="360" w:lineRule="auto"/>
        <w:jc w:val="center"/>
        <w:rPr>
          <w:rFonts w:ascii="Times New Roman" w:hAnsi="Times New Roman" w:cs="Times New Roman"/>
          <w:bCs/>
          <w:sz w:val="24"/>
          <w:szCs w:val="24"/>
        </w:rPr>
      </w:pPr>
      <w:r>
        <w:rPr>
          <w:rFonts w:ascii="Times New Roman" w:hAnsi="Times New Roman" w:cs="Times New Roman"/>
          <w:b/>
          <w:bCs/>
          <w:sz w:val="20"/>
          <w:szCs w:val="20"/>
        </w:rPr>
        <w:t>Ejemplo musical 19</w:t>
      </w:r>
    </w:p>
    <w:p w14:paraId="3AFEDBD2" w14:textId="000DC869" w:rsidR="0009092E" w:rsidRDefault="004018F0" w:rsidP="0009092E">
      <w:pPr>
        <w:spacing w:line="360" w:lineRule="auto"/>
        <w:rPr>
          <w:rFonts w:ascii="Times New Roman" w:hAnsi="Times New Roman" w:cs="Times New Roman"/>
          <w:b/>
          <w:bCs/>
          <w:sz w:val="24"/>
          <w:szCs w:val="24"/>
        </w:rPr>
      </w:pPr>
      <w:r>
        <w:rPr>
          <w:rFonts w:ascii="Times New Roman" w:hAnsi="Times New Roman" w:cs="Times New Roman"/>
          <w:b/>
          <w:bCs/>
          <w:sz w:val="24"/>
          <w:szCs w:val="24"/>
        </w:rPr>
        <w:t>9</w:t>
      </w:r>
      <w:r w:rsidR="0009092E" w:rsidRPr="008E6324">
        <w:rPr>
          <w:rFonts w:ascii="Times New Roman" w:hAnsi="Times New Roman" w:cs="Times New Roman"/>
          <w:b/>
          <w:bCs/>
          <w:sz w:val="24"/>
          <w:szCs w:val="24"/>
        </w:rPr>
        <w:t xml:space="preserve">. </w:t>
      </w:r>
      <w:r w:rsidR="00DF76CF">
        <w:rPr>
          <w:rFonts w:ascii="Times New Roman" w:hAnsi="Times New Roman" w:cs="Times New Roman"/>
          <w:b/>
          <w:bCs/>
          <w:sz w:val="24"/>
          <w:szCs w:val="24"/>
        </w:rPr>
        <w:t>Danza 1</w:t>
      </w:r>
    </w:p>
    <w:p w14:paraId="1D73E001" w14:textId="31AF3F12" w:rsidR="001F2701" w:rsidRDefault="001F2701" w:rsidP="00FC1CA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primera danza inmersa en esta obra vocal corresponde </w:t>
      </w:r>
      <w:r w:rsidR="00FC1CA0">
        <w:rPr>
          <w:rFonts w:ascii="Times New Roman" w:hAnsi="Times New Roman" w:cs="Times New Roman"/>
          <w:bCs/>
          <w:sz w:val="24"/>
          <w:szCs w:val="24"/>
        </w:rPr>
        <w:t xml:space="preserve">a un pasillo costeño, el </w:t>
      </w:r>
      <w:r w:rsidR="00D926E0">
        <w:rPr>
          <w:rFonts w:ascii="Times New Roman" w:hAnsi="Times New Roman" w:cs="Times New Roman"/>
          <w:bCs/>
          <w:sz w:val="24"/>
          <w:szCs w:val="24"/>
        </w:rPr>
        <w:t>cual,</w:t>
      </w:r>
      <w:r w:rsidR="00FC1CA0">
        <w:rPr>
          <w:rFonts w:ascii="Times New Roman" w:hAnsi="Times New Roman" w:cs="Times New Roman"/>
          <w:bCs/>
          <w:sz w:val="24"/>
          <w:szCs w:val="24"/>
        </w:rPr>
        <w:t xml:space="preserve"> a diferencia del pasillo tradicional, tiene una agógica más rápida y melodías más movidas y alegres. Los </w:t>
      </w:r>
      <w:r w:rsidR="00793263">
        <w:rPr>
          <w:rFonts w:ascii="Times New Roman" w:hAnsi="Times New Roman" w:cs="Times New Roman"/>
          <w:bCs/>
          <w:sz w:val="24"/>
          <w:szCs w:val="24"/>
        </w:rPr>
        <w:t xml:space="preserve">dos </w:t>
      </w:r>
      <w:r w:rsidR="00FC1CA0">
        <w:rPr>
          <w:rFonts w:ascii="Times New Roman" w:hAnsi="Times New Roman" w:cs="Times New Roman"/>
          <w:bCs/>
          <w:sz w:val="24"/>
          <w:szCs w:val="24"/>
        </w:rPr>
        <w:t>temas empleados para su creación</w:t>
      </w:r>
      <w:r w:rsidR="00793263">
        <w:rPr>
          <w:rFonts w:ascii="Times New Roman" w:hAnsi="Times New Roman" w:cs="Times New Roman"/>
          <w:bCs/>
          <w:sz w:val="24"/>
          <w:szCs w:val="24"/>
        </w:rPr>
        <w:t xml:space="preserve"> en forma bipartita,</w:t>
      </w:r>
      <w:r w:rsidR="00FC1CA0">
        <w:rPr>
          <w:rFonts w:ascii="Times New Roman" w:hAnsi="Times New Roman" w:cs="Times New Roman"/>
          <w:bCs/>
          <w:sz w:val="24"/>
          <w:szCs w:val="24"/>
        </w:rPr>
        <w:t xml:space="preserve"> son de tipo mot</w:t>
      </w:r>
      <w:r w:rsidR="00D926E0">
        <w:rPr>
          <w:rFonts w:ascii="Times New Roman" w:hAnsi="Times New Roman" w:cs="Times New Roman"/>
          <w:bCs/>
          <w:sz w:val="24"/>
          <w:szCs w:val="24"/>
        </w:rPr>
        <w:t>í</w:t>
      </w:r>
      <w:r w:rsidR="00FC1CA0">
        <w:rPr>
          <w:rFonts w:ascii="Times New Roman" w:hAnsi="Times New Roman" w:cs="Times New Roman"/>
          <w:bCs/>
          <w:sz w:val="24"/>
          <w:szCs w:val="24"/>
        </w:rPr>
        <w:t xml:space="preserve">vico en lugar de lírico o cantábile. En este caso </w:t>
      </w:r>
      <w:r w:rsidR="00793263">
        <w:rPr>
          <w:rFonts w:ascii="Times New Roman" w:hAnsi="Times New Roman" w:cs="Times New Roman"/>
          <w:bCs/>
          <w:sz w:val="24"/>
          <w:szCs w:val="24"/>
        </w:rPr>
        <w:t xml:space="preserve">para el tema A </w:t>
      </w:r>
      <w:r w:rsidR="00FC1CA0">
        <w:rPr>
          <w:rFonts w:ascii="Times New Roman" w:hAnsi="Times New Roman" w:cs="Times New Roman"/>
          <w:bCs/>
          <w:sz w:val="24"/>
          <w:szCs w:val="24"/>
        </w:rPr>
        <w:t xml:space="preserve">se creó un motivo basado en corcheas que proceden a grado conjunto, haciendo énfasis en la nota repetida que sirve de apoyo para las notas de paso. El mismo que se ira desplazando y variando en los vientos y las cuerdas. Cada sección instrumental cuenta con su protagonismo melódico y rítmico por el intercambio de partes que ese propone. </w:t>
      </w:r>
      <w:r w:rsidR="00D926E0">
        <w:rPr>
          <w:rFonts w:ascii="Times New Roman" w:hAnsi="Times New Roman" w:cs="Times New Roman"/>
          <w:bCs/>
          <w:sz w:val="24"/>
          <w:szCs w:val="24"/>
        </w:rPr>
        <w:t>Además,</w:t>
      </w:r>
      <w:r w:rsidR="00FC1CA0">
        <w:rPr>
          <w:rFonts w:ascii="Times New Roman" w:hAnsi="Times New Roman" w:cs="Times New Roman"/>
          <w:bCs/>
          <w:sz w:val="24"/>
          <w:szCs w:val="24"/>
        </w:rPr>
        <w:t xml:space="preserve"> en cuanto a la tonalidad se realiza un cambio de modo con respecto al pasaje anterior en Re Mayor, que ahora se presenta en Re menor.</w:t>
      </w:r>
      <w:r w:rsidR="00793263">
        <w:rPr>
          <w:rFonts w:ascii="Times New Roman" w:hAnsi="Times New Roman" w:cs="Times New Roman"/>
          <w:bCs/>
          <w:sz w:val="24"/>
          <w:szCs w:val="24"/>
        </w:rPr>
        <w:t xml:space="preserve"> Sin embargo, hacia la parte B se retorna a la tonalidad mayor con la exposición de un tema melódico más expresivo.</w:t>
      </w:r>
    </w:p>
    <w:p w14:paraId="1A431A34" w14:textId="77777777" w:rsidR="00BD35B8" w:rsidRDefault="00BD35B8" w:rsidP="00FC1CA0">
      <w:pPr>
        <w:spacing w:line="360" w:lineRule="auto"/>
        <w:jc w:val="both"/>
        <w:rPr>
          <w:rFonts w:ascii="Times New Roman" w:hAnsi="Times New Roman" w:cs="Times New Roman"/>
          <w:bCs/>
          <w:sz w:val="24"/>
          <w:szCs w:val="24"/>
        </w:rPr>
      </w:pPr>
    </w:p>
    <w:p w14:paraId="5C27CF6C" w14:textId="3AAA2E31" w:rsidR="00A0221D" w:rsidRDefault="00A219E6" w:rsidP="00A219E6">
      <w:pPr>
        <w:spacing w:line="360" w:lineRule="auto"/>
        <w:jc w:val="center"/>
        <w:rPr>
          <w:rFonts w:ascii="Times New Roman" w:hAnsi="Times New Roman" w:cs="Times New Roman"/>
          <w:bCs/>
          <w:noProof/>
          <w:sz w:val="24"/>
          <w:szCs w:val="24"/>
          <w:lang w:eastAsia="es-EC"/>
        </w:rPr>
      </w:pPr>
      <w:r>
        <w:rPr>
          <w:rFonts w:ascii="Times New Roman" w:hAnsi="Times New Roman" w:cs="Times New Roman"/>
          <w:bCs/>
          <w:noProof/>
          <w:sz w:val="24"/>
          <w:szCs w:val="24"/>
          <w:lang w:val="es-ES" w:eastAsia="es-ES"/>
        </w:rPr>
        <w:lastRenderedPageBreak/>
        <w:drawing>
          <wp:anchor distT="0" distB="0" distL="114300" distR="114300" simplePos="0" relativeHeight="251696640" behindDoc="0" locked="0" layoutInCell="1" allowOverlap="1" wp14:anchorId="6ADDD492" wp14:editId="0A17E1D2">
            <wp:simplePos x="0" y="0"/>
            <wp:positionH relativeFrom="column">
              <wp:posOffset>-3810</wp:posOffset>
            </wp:positionH>
            <wp:positionV relativeFrom="paragraph">
              <wp:posOffset>0</wp:posOffset>
            </wp:positionV>
            <wp:extent cx="5400675" cy="2657475"/>
            <wp:effectExtent l="0" t="0" r="9525" b="9525"/>
            <wp:wrapSquare wrapText="bothSides"/>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00675" cy="2657475"/>
                    </a:xfrm>
                    <a:prstGeom prst="rect">
                      <a:avLst/>
                    </a:prstGeom>
                    <a:noFill/>
                    <a:ln>
                      <a:noFill/>
                    </a:ln>
                  </pic:spPr>
                </pic:pic>
              </a:graphicData>
            </a:graphic>
            <wp14:sizeRelH relativeFrom="page">
              <wp14:pctWidth>0</wp14:pctWidth>
            </wp14:sizeRelH>
            <wp14:sizeRelV relativeFrom="page">
              <wp14:pctHeight>0</wp14:pctHeight>
            </wp14:sizeRelV>
          </wp:anchor>
        </w:drawing>
      </w:r>
      <w:r w:rsidR="006C303F">
        <w:rPr>
          <w:rFonts w:ascii="Times New Roman" w:hAnsi="Times New Roman" w:cs="Times New Roman"/>
          <w:b/>
          <w:bCs/>
          <w:sz w:val="20"/>
          <w:szCs w:val="20"/>
        </w:rPr>
        <w:t>Ejemplo musical 20</w:t>
      </w:r>
    </w:p>
    <w:p w14:paraId="0BEB24E0" w14:textId="31783BE8" w:rsidR="00A0221D" w:rsidRPr="00A0221D" w:rsidRDefault="00A0221D" w:rsidP="00A0221D">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10</w:t>
      </w:r>
      <w:r w:rsidRPr="008E6324">
        <w:rPr>
          <w:rFonts w:ascii="Times New Roman" w:hAnsi="Times New Roman" w:cs="Times New Roman"/>
          <w:b/>
          <w:bCs/>
          <w:sz w:val="24"/>
          <w:szCs w:val="24"/>
        </w:rPr>
        <w:t xml:space="preserve">. </w:t>
      </w:r>
      <w:r>
        <w:rPr>
          <w:rFonts w:ascii="Times New Roman" w:hAnsi="Times New Roman" w:cs="Times New Roman"/>
          <w:b/>
          <w:bCs/>
          <w:sz w:val="24"/>
          <w:szCs w:val="24"/>
        </w:rPr>
        <w:t>Danza 2</w:t>
      </w:r>
    </w:p>
    <w:p w14:paraId="6C0C7034" w14:textId="41E45110" w:rsidR="002C3174" w:rsidRDefault="009D394D" w:rsidP="0049709A">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694592" behindDoc="0" locked="0" layoutInCell="1" allowOverlap="1" wp14:anchorId="0A318922" wp14:editId="513EE791">
            <wp:simplePos x="0" y="0"/>
            <wp:positionH relativeFrom="margin">
              <wp:align>left</wp:align>
            </wp:positionH>
            <wp:positionV relativeFrom="paragraph">
              <wp:posOffset>1539240</wp:posOffset>
            </wp:positionV>
            <wp:extent cx="5400675" cy="2514600"/>
            <wp:effectExtent l="0" t="0" r="9525" b="0"/>
            <wp:wrapTight wrapText="bothSides">
              <wp:wrapPolygon edited="0">
                <wp:start x="0" y="0"/>
                <wp:lineTo x="0" y="21382"/>
                <wp:lineTo x="21537" y="21382"/>
                <wp:lineTo x="21537" y="0"/>
                <wp:lineTo x="0" y="0"/>
              </wp:wrapPolygon>
            </wp:wrapTight>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00675"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sidR="00730D69">
        <w:rPr>
          <w:rFonts w:ascii="Times New Roman" w:hAnsi="Times New Roman" w:cs="Times New Roman"/>
          <w:bCs/>
          <w:sz w:val="24"/>
          <w:szCs w:val="24"/>
        </w:rPr>
        <w:t>Una vez concluido el pasillo comienza un San Juanito en anacrusa</w:t>
      </w:r>
      <w:r w:rsidR="009A1357">
        <w:rPr>
          <w:rFonts w:ascii="Times New Roman" w:hAnsi="Times New Roman" w:cs="Times New Roman"/>
          <w:bCs/>
          <w:sz w:val="24"/>
          <w:szCs w:val="24"/>
        </w:rPr>
        <w:t xml:space="preserve">. Al no haber silencios entre el final y el inicio de cada pieza las danzas se entrelazan para representar el recorrido que hizo la familia Borja Febres Cordero al regresar al Ecuador, pasando por Guayaquil y asentándose </w:t>
      </w:r>
      <w:r w:rsidR="00166E45">
        <w:rPr>
          <w:rFonts w:ascii="Times New Roman" w:hAnsi="Times New Roman" w:cs="Times New Roman"/>
          <w:bCs/>
          <w:sz w:val="24"/>
          <w:szCs w:val="24"/>
        </w:rPr>
        <w:t>temporalmente</w:t>
      </w:r>
      <w:r w:rsidR="009A1357">
        <w:rPr>
          <w:rFonts w:ascii="Times New Roman" w:hAnsi="Times New Roman" w:cs="Times New Roman"/>
          <w:bCs/>
          <w:sz w:val="24"/>
          <w:szCs w:val="24"/>
        </w:rPr>
        <w:t xml:space="preserve"> en Quito. </w:t>
      </w:r>
      <w:r w:rsidR="00554EC6">
        <w:rPr>
          <w:rFonts w:ascii="Times New Roman" w:hAnsi="Times New Roman" w:cs="Times New Roman"/>
          <w:bCs/>
          <w:sz w:val="24"/>
          <w:szCs w:val="24"/>
        </w:rPr>
        <w:t xml:space="preserve">Este ritmo tradicional serrano tiene una forma bipartita con dos temas presentados en los vientos, mientras las cuerdas realizan un acompañamiento basado en el ostinato </w:t>
      </w:r>
      <w:r w:rsidR="00D62E8C">
        <w:rPr>
          <w:rFonts w:ascii="Times New Roman" w:hAnsi="Times New Roman" w:cs="Times New Roman"/>
          <w:bCs/>
          <w:sz w:val="24"/>
          <w:szCs w:val="24"/>
        </w:rPr>
        <w:t>rítmico</w:t>
      </w:r>
      <w:r w:rsidR="00162F83">
        <w:rPr>
          <w:rFonts w:ascii="Times New Roman" w:hAnsi="Times New Roman" w:cs="Times New Roman"/>
          <w:bCs/>
          <w:sz w:val="24"/>
          <w:szCs w:val="24"/>
        </w:rPr>
        <w:t>.</w:t>
      </w:r>
    </w:p>
    <w:p w14:paraId="1B5768C8" w14:textId="66D71B39" w:rsidR="005D1DA3" w:rsidRDefault="006C303F" w:rsidP="009D394D">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21</w:t>
      </w:r>
    </w:p>
    <w:p w14:paraId="6F06A070" w14:textId="77777777" w:rsidR="00162F83" w:rsidRDefault="00162F83" w:rsidP="009D394D">
      <w:pPr>
        <w:spacing w:line="360" w:lineRule="auto"/>
        <w:jc w:val="center"/>
        <w:rPr>
          <w:rFonts w:ascii="Times New Roman" w:hAnsi="Times New Roman" w:cs="Times New Roman"/>
          <w:b/>
          <w:bCs/>
          <w:sz w:val="20"/>
          <w:szCs w:val="20"/>
        </w:rPr>
      </w:pPr>
    </w:p>
    <w:p w14:paraId="6C45C96B" w14:textId="77777777" w:rsidR="00162F83" w:rsidRDefault="00162F83" w:rsidP="009D394D">
      <w:pPr>
        <w:spacing w:line="360" w:lineRule="auto"/>
        <w:jc w:val="center"/>
        <w:rPr>
          <w:rFonts w:ascii="Times New Roman" w:hAnsi="Times New Roman" w:cs="Times New Roman"/>
          <w:b/>
          <w:bCs/>
          <w:sz w:val="20"/>
          <w:szCs w:val="20"/>
        </w:rPr>
      </w:pPr>
    </w:p>
    <w:p w14:paraId="4C4CFAE4" w14:textId="77777777" w:rsidR="00162F83" w:rsidRDefault="00162F83" w:rsidP="009D394D">
      <w:pPr>
        <w:spacing w:line="360" w:lineRule="auto"/>
        <w:jc w:val="center"/>
        <w:rPr>
          <w:rFonts w:ascii="Times New Roman" w:hAnsi="Times New Roman" w:cs="Times New Roman"/>
          <w:b/>
          <w:bCs/>
          <w:sz w:val="20"/>
          <w:szCs w:val="20"/>
        </w:rPr>
      </w:pPr>
    </w:p>
    <w:p w14:paraId="02810901" w14:textId="540DD383" w:rsidR="00DA639C" w:rsidRPr="00A0221D" w:rsidRDefault="00DA639C" w:rsidP="00DA639C">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lastRenderedPageBreak/>
        <w:t>11</w:t>
      </w:r>
      <w:r w:rsidRPr="008E6324">
        <w:rPr>
          <w:rFonts w:ascii="Times New Roman" w:hAnsi="Times New Roman" w:cs="Times New Roman"/>
          <w:b/>
          <w:bCs/>
          <w:sz w:val="24"/>
          <w:szCs w:val="24"/>
        </w:rPr>
        <w:t xml:space="preserve">. </w:t>
      </w:r>
      <w:r>
        <w:rPr>
          <w:rFonts w:ascii="Times New Roman" w:hAnsi="Times New Roman" w:cs="Times New Roman"/>
          <w:b/>
          <w:bCs/>
          <w:sz w:val="24"/>
          <w:szCs w:val="24"/>
        </w:rPr>
        <w:t>Coral “En Quito”</w:t>
      </w:r>
    </w:p>
    <w:p w14:paraId="12458F4A" w14:textId="59EDF772" w:rsidR="00DA639C" w:rsidRDefault="0065145E" w:rsidP="009D3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En este fragmento vocal se usa una réplica </w:t>
      </w:r>
      <w:r w:rsidR="00C57C1C">
        <w:rPr>
          <w:rFonts w:ascii="Times New Roman" w:hAnsi="Times New Roman" w:cs="Times New Roman"/>
          <w:bCs/>
          <w:sz w:val="24"/>
          <w:szCs w:val="24"/>
        </w:rPr>
        <w:t>exacta de la exposición del tema A en la orquesta. La soprano corresponde a la línea de la flauta, la alto al clarinete, el tenor al viol</w:t>
      </w:r>
      <w:r w:rsidR="00BD05C5">
        <w:rPr>
          <w:rFonts w:ascii="Times New Roman" w:hAnsi="Times New Roman" w:cs="Times New Roman"/>
          <w:bCs/>
          <w:sz w:val="24"/>
          <w:szCs w:val="24"/>
        </w:rPr>
        <w:t>ín y el bajo al cello; pero se añade la letra: “En Quito vamos a estar hasta que quiera papá</w:t>
      </w:r>
      <w:r w:rsidR="006C303F">
        <w:rPr>
          <w:rFonts w:ascii="Times New Roman" w:hAnsi="Times New Roman" w:cs="Times New Roman"/>
          <w:bCs/>
          <w:sz w:val="24"/>
          <w:szCs w:val="24"/>
        </w:rPr>
        <w:t>”</w:t>
      </w:r>
      <w:r w:rsidR="00BD05C5">
        <w:rPr>
          <w:rFonts w:ascii="Times New Roman" w:hAnsi="Times New Roman" w:cs="Times New Roman"/>
          <w:bCs/>
          <w:sz w:val="24"/>
          <w:szCs w:val="24"/>
        </w:rPr>
        <w:t>.</w:t>
      </w:r>
      <w:r w:rsidR="006C303F">
        <w:rPr>
          <w:rFonts w:ascii="Times New Roman" w:hAnsi="Times New Roman" w:cs="Times New Roman"/>
          <w:bCs/>
          <w:sz w:val="24"/>
          <w:szCs w:val="24"/>
        </w:rPr>
        <w:t xml:space="preserve"> </w:t>
      </w:r>
      <w:r w:rsidR="00BD05C5">
        <w:rPr>
          <w:rFonts w:ascii="Times New Roman" w:hAnsi="Times New Roman" w:cs="Times New Roman"/>
          <w:bCs/>
          <w:sz w:val="24"/>
          <w:szCs w:val="24"/>
        </w:rPr>
        <w:t>Las cuerdas mientras tanto realizan un acompañamiento sencillo.</w:t>
      </w:r>
    </w:p>
    <w:p w14:paraId="06C6D68C" w14:textId="6E0D94AF" w:rsidR="006C303F" w:rsidRPr="00685410" w:rsidRDefault="00685410" w:rsidP="00685410">
      <w:pPr>
        <w:spacing w:line="360" w:lineRule="auto"/>
        <w:jc w:val="center"/>
        <w:rPr>
          <w:rFonts w:ascii="Times New Roman" w:hAnsi="Times New Roman" w:cs="Times New Roman"/>
          <w:bCs/>
          <w:sz w:val="24"/>
          <w:szCs w:val="24"/>
        </w:rPr>
      </w:pPr>
      <w:r>
        <w:rPr>
          <w:rFonts w:ascii="Times New Roman" w:hAnsi="Times New Roman" w:cs="Times New Roman"/>
          <w:bCs/>
          <w:noProof/>
          <w:sz w:val="24"/>
          <w:szCs w:val="24"/>
          <w:lang w:val="es-ES" w:eastAsia="es-ES"/>
        </w:rPr>
        <w:drawing>
          <wp:inline distT="0" distB="0" distL="0" distR="0" wp14:anchorId="1E8924B3" wp14:editId="75467AF1">
            <wp:extent cx="5334000" cy="2752725"/>
            <wp:effectExtent l="0" t="0" r="0" b="9525"/>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40">
                      <a:extLst>
                        <a:ext uri="{28A0092B-C50C-407E-A947-70E740481C1C}">
                          <a14:useLocalDpi xmlns:a14="http://schemas.microsoft.com/office/drawing/2010/main" val="0"/>
                        </a:ext>
                      </a:extLst>
                    </a:blip>
                    <a:srcRect b="4304"/>
                    <a:stretch/>
                  </pic:blipFill>
                  <pic:spPr bwMode="auto">
                    <a:xfrm>
                      <a:off x="0" y="0"/>
                      <a:ext cx="5334000" cy="275272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6C303F">
        <w:rPr>
          <w:rFonts w:ascii="Times New Roman" w:hAnsi="Times New Roman" w:cs="Times New Roman"/>
          <w:b/>
          <w:bCs/>
          <w:sz w:val="20"/>
          <w:szCs w:val="20"/>
        </w:rPr>
        <w:t>Ejemplo musical 22</w:t>
      </w:r>
    </w:p>
    <w:p w14:paraId="339C06CF" w14:textId="6F8FCDEA" w:rsidR="0049709A" w:rsidRDefault="00903299" w:rsidP="0049709A">
      <w:pPr>
        <w:spacing w:line="360" w:lineRule="auto"/>
        <w:jc w:val="both"/>
        <w:rPr>
          <w:rFonts w:ascii="Times New Roman" w:hAnsi="Times New Roman" w:cs="Times New Roman"/>
          <w:b/>
          <w:bCs/>
          <w:sz w:val="24"/>
          <w:szCs w:val="24"/>
        </w:rPr>
      </w:pPr>
      <w:r w:rsidRPr="00903299">
        <w:rPr>
          <w:rFonts w:ascii="Times New Roman" w:hAnsi="Times New Roman" w:cs="Times New Roman"/>
          <w:b/>
          <w:bCs/>
          <w:sz w:val="24"/>
          <w:szCs w:val="24"/>
        </w:rPr>
        <w:t>12.</w:t>
      </w:r>
      <w:r>
        <w:rPr>
          <w:rFonts w:ascii="Times New Roman" w:hAnsi="Times New Roman" w:cs="Times New Roman"/>
          <w:b/>
          <w:bCs/>
          <w:sz w:val="24"/>
          <w:szCs w:val="24"/>
        </w:rPr>
        <w:t xml:space="preserve"> </w:t>
      </w:r>
      <w:r w:rsidR="008D4B1D">
        <w:rPr>
          <w:rFonts w:ascii="Times New Roman" w:hAnsi="Times New Roman" w:cs="Times New Roman"/>
          <w:b/>
          <w:bCs/>
          <w:sz w:val="24"/>
          <w:szCs w:val="24"/>
        </w:rPr>
        <w:t>Introducción al dueto</w:t>
      </w:r>
    </w:p>
    <w:p w14:paraId="2D59F81A" w14:textId="16050801" w:rsidR="008D4B1D" w:rsidRDefault="00685410" w:rsidP="0049709A">
      <w:pPr>
        <w:spacing w:line="360" w:lineRule="auto"/>
        <w:jc w:val="both"/>
        <w:rPr>
          <w:rFonts w:ascii="Times New Roman" w:hAnsi="Times New Roman" w:cs="Times New Roman"/>
          <w:bCs/>
          <w:sz w:val="24"/>
          <w:szCs w:val="24"/>
        </w:rPr>
      </w:pPr>
      <w:r>
        <w:rPr>
          <w:rFonts w:ascii="Times New Roman" w:hAnsi="Times New Roman" w:cs="Times New Roman"/>
          <w:b/>
          <w:bCs/>
          <w:noProof/>
          <w:sz w:val="20"/>
          <w:szCs w:val="20"/>
          <w:lang w:val="es-ES" w:eastAsia="es-ES"/>
        </w:rPr>
        <w:drawing>
          <wp:anchor distT="0" distB="0" distL="114300" distR="114300" simplePos="0" relativeHeight="251692544" behindDoc="0" locked="0" layoutInCell="1" allowOverlap="1" wp14:anchorId="7D34F640" wp14:editId="2BE76484">
            <wp:simplePos x="0" y="0"/>
            <wp:positionH relativeFrom="margin">
              <wp:align>right</wp:align>
            </wp:positionH>
            <wp:positionV relativeFrom="paragraph">
              <wp:posOffset>883285</wp:posOffset>
            </wp:positionV>
            <wp:extent cx="5391150" cy="2495550"/>
            <wp:effectExtent l="0" t="0" r="0" b="0"/>
            <wp:wrapTight wrapText="bothSides">
              <wp:wrapPolygon edited="0">
                <wp:start x="0" y="0"/>
                <wp:lineTo x="0" y="21325"/>
                <wp:lineTo x="21473" y="21325"/>
                <wp:lineTo x="21473" y="0"/>
                <wp:lineTo x="0" y="0"/>
              </wp:wrapPolygon>
            </wp:wrapTight>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41">
                      <a:extLst>
                        <a:ext uri="{28A0092B-C50C-407E-A947-70E740481C1C}">
                          <a14:useLocalDpi xmlns:a14="http://schemas.microsoft.com/office/drawing/2010/main" val="0"/>
                        </a:ext>
                      </a:extLst>
                    </a:blip>
                    <a:srcRect t="1504"/>
                    <a:stretch/>
                  </pic:blipFill>
                  <pic:spPr bwMode="auto">
                    <a:xfrm>
                      <a:off x="0" y="0"/>
                      <a:ext cx="5391150" cy="249555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8D4B1D">
        <w:rPr>
          <w:rFonts w:ascii="Times New Roman" w:hAnsi="Times New Roman" w:cs="Times New Roman"/>
          <w:bCs/>
          <w:sz w:val="24"/>
          <w:szCs w:val="24"/>
        </w:rPr>
        <w:t xml:space="preserve">Cuando finaliza el San Juanito, se presenta una sección instrumental </w:t>
      </w:r>
      <w:r w:rsidR="00574627">
        <w:rPr>
          <w:rFonts w:ascii="Times New Roman" w:hAnsi="Times New Roman" w:cs="Times New Roman"/>
          <w:bCs/>
          <w:sz w:val="24"/>
          <w:szCs w:val="24"/>
        </w:rPr>
        <w:t>que</w:t>
      </w:r>
      <w:r w:rsidR="008D4B1D">
        <w:rPr>
          <w:rFonts w:ascii="Times New Roman" w:hAnsi="Times New Roman" w:cs="Times New Roman"/>
          <w:bCs/>
          <w:sz w:val="24"/>
          <w:szCs w:val="24"/>
        </w:rPr>
        <w:t xml:space="preserve"> mediante un descenso cromático generado a partir de un motivo inicial, modula a Si menor, para crear una atmósfera lúgubre, como preparación hacia la muere de C</w:t>
      </w:r>
      <w:r w:rsidR="00B066C6">
        <w:rPr>
          <w:rFonts w:ascii="Times New Roman" w:hAnsi="Times New Roman" w:cs="Times New Roman"/>
          <w:bCs/>
          <w:sz w:val="24"/>
          <w:szCs w:val="24"/>
        </w:rPr>
        <w:t>é</w:t>
      </w:r>
      <w:r w:rsidR="008D4B1D">
        <w:rPr>
          <w:rFonts w:ascii="Times New Roman" w:hAnsi="Times New Roman" w:cs="Times New Roman"/>
          <w:bCs/>
          <w:sz w:val="24"/>
          <w:szCs w:val="24"/>
        </w:rPr>
        <w:t>sar, padre.</w:t>
      </w:r>
    </w:p>
    <w:p w14:paraId="1E6C29E9" w14:textId="4D9A8B02" w:rsidR="00B7485D" w:rsidRDefault="00E66125" w:rsidP="00685410">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23</w:t>
      </w:r>
    </w:p>
    <w:p w14:paraId="525767DA" w14:textId="77777777" w:rsidR="002533C4" w:rsidRDefault="002533C4" w:rsidP="006109A5">
      <w:pPr>
        <w:spacing w:after="0" w:line="360" w:lineRule="auto"/>
        <w:rPr>
          <w:rFonts w:ascii="Times New Roman" w:hAnsi="Times New Roman" w:cs="Times New Roman"/>
          <w:b/>
          <w:bCs/>
          <w:sz w:val="24"/>
          <w:szCs w:val="24"/>
        </w:rPr>
      </w:pPr>
    </w:p>
    <w:p w14:paraId="472710CB" w14:textId="369085AB" w:rsidR="00B7485D" w:rsidRDefault="008D4B1D" w:rsidP="006109A5">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13</w:t>
      </w:r>
      <w:r w:rsidRPr="00903299">
        <w:rPr>
          <w:rFonts w:ascii="Times New Roman" w:hAnsi="Times New Roman" w:cs="Times New Roman"/>
          <w:b/>
          <w:bCs/>
          <w:sz w:val="24"/>
          <w:szCs w:val="24"/>
        </w:rPr>
        <w:t>.</w:t>
      </w:r>
      <w:r>
        <w:rPr>
          <w:rFonts w:ascii="Times New Roman" w:hAnsi="Times New Roman" w:cs="Times New Roman"/>
          <w:b/>
          <w:bCs/>
          <w:sz w:val="24"/>
          <w:szCs w:val="24"/>
        </w:rPr>
        <w:t xml:space="preserve"> Dueto “Quédate papá”</w:t>
      </w:r>
    </w:p>
    <w:p w14:paraId="3CF42C5F" w14:textId="4672FEBD" w:rsidR="00323E8A" w:rsidRPr="00B7485D" w:rsidRDefault="006109A5" w:rsidP="00323E8A">
      <w:pPr>
        <w:spacing w:line="360" w:lineRule="auto"/>
        <w:jc w:val="both"/>
        <w:rPr>
          <w:rFonts w:ascii="Times New Roman" w:hAnsi="Times New Roman" w:cs="Times New Roman"/>
          <w:b/>
          <w:bCs/>
          <w:sz w:val="24"/>
          <w:szCs w:val="24"/>
        </w:rPr>
      </w:pPr>
      <w:r>
        <w:rPr>
          <w:rFonts w:ascii="Times New Roman" w:hAnsi="Times New Roman" w:cs="Times New Roman"/>
          <w:bCs/>
          <w:noProof/>
          <w:sz w:val="24"/>
          <w:szCs w:val="24"/>
          <w:lang w:val="es-ES" w:eastAsia="es-ES"/>
        </w:rPr>
        <w:drawing>
          <wp:anchor distT="0" distB="0" distL="114300" distR="114300" simplePos="0" relativeHeight="251690496" behindDoc="1" locked="0" layoutInCell="1" allowOverlap="1" wp14:anchorId="3A53188E" wp14:editId="6707E442">
            <wp:simplePos x="0" y="0"/>
            <wp:positionH relativeFrom="margin">
              <wp:align>right</wp:align>
            </wp:positionH>
            <wp:positionV relativeFrom="paragraph">
              <wp:posOffset>2357755</wp:posOffset>
            </wp:positionV>
            <wp:extent cx="5391150" cy="3619500"/>
            <wp:effectExtent l="0" t="0" r="0" b="12700"/>
            <wp:wrapTight wrapText="bothSides">
              <wp:wrapPolygon edited="0">
                <wp:start x="0" y="0"/>
                <wp:lineTo x="0" y="21524"/>
                <wp:lineTo x="21473" y="21524"/>
                <wp:lineTo x="21473" y="0"/>
                <wp:lineTo x="0" y="0"/>
              </wp:wrapPolygon>
            </wp:wrapTight>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42">
                      <a:extLst>
                        <a:ext uri="{28A0092B-C50C-407E-A947-70E740481C1C}">
                          <a14:useLocalDpi xmlns:a14="http://schemas.microsoft.com/office/drawing/2010/main" val="0"/>
                        </a:ext>
                      </a:extLst>
                    </a:blip>
                    <a:srcRect t="1244"/>
                    <a:stretch/>
                  </pic:blipFill>
                  <pic:spPr bwMode="auto">
                    <a:xfrm>
                      <a:off x="0" y="0"/>
                      <a:ext cx="5391150" cy="361950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C81050">
        <w:rPr>
          <w:rFonts w:ascii="Times New Roman" w:hAnsi="Times New Roman" w:cs="Times New Roman"/>
          <w:bCs/>
          <w:sz w:val="24"/>
          <w:szCs w:val="24"/>
        </w:rPr>
        <w:t xml:space="preserve">Este momento </w:t>
      </w:r>
      <w:r w:rsidR="00640F30">
        <w:rPr>
          <w:rFonts w:ascii="Times New Roman" w:hAnsi="Times New Roman" w:cs="Times New Roman"/>
          <w:bCs/>
          <w:sz w:val="24"/>
          <w:szCs w:val="24"/>
        </w:rPr>
        <w:t>comienza con un cam</w:t>
      </w:r>
      <w:r w:rsidR="00D43A9B">
        <w:rPr>
          <w:rFonts w:ascii="Times New Roman" w:hAnsi="Times New Roman" w:cs="Times New Roman"/>
          <w:bCs/>
          <w:sz w:val="24"/>
          <w:szCs w:val="24"/>
        </w:rPr>
        <w:t>bio de tempo a 60 BPM</w:t>
      </w:r>
      <w:r w:rsidR="00640F30">
        <w:rPr>
          <w:rFonts w:ascii="Times New Roman" w:hAnsi="Times New Roman" w:cs="Times New Roman"/>
          <w:bCs/>
          <w:sz w:val="24"/>
          <w:szCs w:val="24"/>
        </w:rPr>
        <w:t xml:space="preserve"> y </w:t>
      </w:r>
      <w:r w:rsidR="00C81050">
        <w:rPr>
          <w:rFonts w:ascii="Times New Roman" w:hAnsi="Times New Roman" w:cs="Times New Roman"/>
          <w:bCs/>
          <w:sz w:val="24"/>
          <w:szCs w:val="24"/>
        </w:rPr>
        <w:t>se da como un diálogo entre Rosa y su madre, durant</w:t>
      </w:r>
      <w:r w:rsidR="008D4B1D">
        <w:rPr>
          <w:rFonts w:ascii="Times New Roman" w:hAnsi="Times New Roman" w:cs="Times New Roman"/>
          <w:bCs/>
          <w:sz w:val="24"/>
          <w:szCs w:val="24"/>
        </w:rPr>
        <w:t>e la muerte de Cesar Borja, padre</w:t>
      </w:r>
      <w:r w:rsidR="00C81050">
        <w:rPr>
          <w:rFonts w:ascii="Times New Roman" w:hAnsi="Times New Roman" w:cs="Times New Roman"/>
          <w:bCs/>
          <w:sz w:val="24"/>
          <w:szCs w:val="24"/>
        </w:rPr>
        <w:t xml:space="preserve">. Las líneas vocales son cortas y presentan saltos de intervalos grandes, para representar los gritos angustiados de </w:t>
      </w:r>
      <w:r w:rsidR="001241E8">
        <w:rPr>
          <w:rFonts w:ascii="Times New Roman" w:hAnsi="Times New Roman" w:cs="Times New Roman"/>
          <w:bCs/>
          <w:sz w:val="24"/>
          <w:szCs w:val="24"/>
        </w:rPr>
        <w:t>ambas mujeres al enterarse del deceso de su ser querido. Además la orquesta, tiene un rol sumamente importante, al ser la encargada de crear el ambiente tenso y agitado, usando trémolos en las cuerdas y acordes menores con cromatismos que desembocan en la modulaci</w:t>
      </w:r>
      <w:r w:rsidR="004146FB">
        <w:rPr>
          <w:rFonts w:ascii="Times New Roman" w:hAnsi="Times New Roman" w:cs="Times New Roman"/>
          <w:bCs/>
          <w:sz w:val="24"/>
          <w:szCs w:val="24"/>
        </w:rPr>
        <w:t>ón a Re menor en la siguiente sección coral.</w:t>
      </w:r>
      <w:r w:rsidR="00982866">
        <w:rPr>
          <w:rFonts w:ascii="Times New Roman" w:hAnsi="Times New Roman" w:cs="Times New Roman"/>
          <w:bCs/>
          <w:sz w:val="24"/>
          <w:szCs w:val="24"/>
        </w:rPr>
        <w:t xml:space="preserve"> </w:t>
      </w:r>
      <w:r w:rsidR="00323E8A">
        <w:rPr>
          <w:rFonts w:ascii="Times New Roman" w:hAnsi="Times New Roman" w:cs="Times New Roman"/>
          <w:bCs/>
          <w:sz w:val="24"/>
          <w:szCs w:val="24"/>
        </w:rPr>
        <w:t>Las modulaciones que aparecen progresivamente representan el crecimiento de Rosa, que será descrito a continuación por el coro.</w:t>
      </w:r>
    </w:p>
    <w:p w14:paraId="6967186D" w14:textId="7F455A6A" w:rsidR="004C7F0E" w:rsidRDefault="004C7F0E" w:rsidP="001C4408">
      <w:pPr>
        <w:spacing w:line="360" w:lineRule="auto"/>
        <w:jc w:val="center"/>
        <w:rPr>
          <w:rFonts w:ascii="Times New Roman" w:hAnsi="Times New Roman" w:cs="Times New Roman"/>
          <w:bCs/>
          <w:sz w:val="24"/>
          <w:szCs w:val="24"/>
        </w:rPr>
      </w:pPr>
      <w:r>
        <w:rPr>
          <w:rFonts w:ascii="Times New Roman" w:hAnsi="Times New Roman" w:cs="Times New Roman"/>
          <w:b/>
          <w:bCs/>
          <w:sz w:val="20"/>
          <w:szCs w:val="20"/>
        </w:rPr>
        <w:t>Ejemplo musical 24</w:t>
      </w:r>
    </w:p>
    <w:p w14:paraId="3320EE68" w14:textId="4C15F6A2" w:rsidR="004C7F0E" w:rsidRPr="00131792" w:rsidRDefault="00131792" w:rsidP="00323E8A">
      <w:pPr>
        <w:spacing w:line="360" w:lineRule="auto"/>
        <w:rPr>
          <w:rFonts w:ascii="Times New Roman" w:hAnsi="Times New Roman" w:cs="Times New Roman"/>
          <w:b/>
          <w:bCs/>
          <w:sz w:val="24"/>
          <w:szCs w:val="24"/>
        </w:rPr>
      </w:pPr>
      <w:r w:rsidRPr="00131792">
        <w:rPr>
          <w:rFonts w:ascii="Times New Roman" w:hAnsi="Times New Roman" w:cs="Times New Roman"/>
          <w:b/>
          <w:bCs/>
          <w:sz w:val="24"/>
          <w:szCs w:val="24"/>
        </w:rPr>
        <w:t>14. Coral “Requiem”</w:t>
      </w:r>
    </w:p>
    <w:p w14:paraId="45290F8F" w14:textId="738DBACC" w:rsidR="00013805" w:rsidRDefault="00013805" w:rsidP="000138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Coral basado en la letra tomada del </w:t>
      </w:r>
      <w:r w:rsidR="008D7C9F">
        <w:rPr>
          <w:rFonts w:ascii="Times New Roman" w:hAnsi="Times New Roman" w:cs="Times New Roman"/>
          <w:sz w:val="24"/>
          <w:szCs w:val="24"/>
        </w:rPr>
        <w:t>I</w:t>
      </w:r>
      <w:r>
        <w:rPr>
          <w:rFonts w:ascii="Times New Roman" w:hAnsi="Times New Roman" w:cs="Times New Roman"/>
          <w:sz w:val="24"/>
          <w:szCs w:val="24"/>
        </w:rPr>
        <w:t>ntroitus de la misa en latín de la iglesia Católica Romana para los difuntos (missa pro defunctis), llamada “Réquiem”.</w:t>
      </w:r>
      <w:sdt>
        <w:sdtPr>
          <w:rPr>
            <w:rFonts w:ascii="Times New Roman" w:hAnsi="Times New Roman" w:cs="Times New Roman"/>
            <w:sz w:val="24"/>
            <w:szCs w:val="24"/>
          </w:rPr>
          <w:id w:val="1293474185"/>
          <w:citation/>
        </w:sdtPr>
        <w:sdtContent>
          <w:r>
            <w:rPr>
              <w:rFonts w:ascii="Times New Roman" w:hAnsi="Times New Roman" w:cs="Times New Roman"/>
              <w:sz w:val="24"/>
              <w:szCs w:val="24"/>
            </w:rPr>
            <w:fldChar w:fldCharType="begin"/>
          </w:r>
          <w:r w:rsidR="00F76432">
            <w:rPr>
              <w:rFonts w:ascii="Times New Roman" w:hAnsi="Times New Roman" w:cs="Times New Roman"/>
              <w:sz w:val="24"/>
              <w:szCs w:val="24"/>
            </w:rPr>
            <w:instrText xml:space="preserve">CITATION ENC17 \m Sch16 \l 12298 </w:instrText>
          </w:r>
          <w:r>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(Encyclopedia Britannica, 2017; Schwarm, Kuiper, &amp; Sampaolo, 2016)</w:t>
          </w:r>
          <w:r>
            <w:rPr>
              <w:rFonts w:ascii="Times New Roman" w:hAnsi="Times New Roman" w:cs="Times New Roman"/>
              <w:sz w:val="24"/>
              <w:szCs w:val="24"/>
            </w:rPr>
            <w:fldChar w:fldCharType="end"/>
          </w:r>
        </w:sdtContent>
      </w:sdt>
      <w:r>
        <w:rPr>
          <w:rFonts w:ascii="Times New Roman" w:hAnsi="Times New Roman" w:cs="Times New Roman"/>
          <w:sz w:val="24"/>
          <w:szCs w:val="24"/>
        </w:rPr>
        <w:t>, la cual fue reducida a las dos primeras frases que dicen:</w:t>
      </w:r>
    </w:p>
    <w:p w14:paraId="5346C50D" w14:textId="77777777" w:rsidR="00013805" w:rsidRPr="00165BBE" w:rsidRDefault="00013805" w:rsidP="00013805">
      <w:pPr>
        <w:spacing w:line="360" w:lineRule="auto"/>
        <w:ind w:left="1416" w:firstLine="708"/>
        <w:rPr>
          <w:rFonts w:ascii="Times New Roman" w:hAnsi="Times New Roman" w:cs="Times New Roman"/>
          <w:sz w:val="24"/>
          <w:szCs w:val="24"/>
        </w:rPr>
      </w:pPr>
      <w:r w:rsidRPr="00165BBE">
        <w:rPr>
          <w:rFonts w:ascii="Times New Roman" w:hAnsi="Times New Roman" w:cs="Times New Roman"/>
          <w:sz w:val="24"/>
          <w:szCs w:val="24"/>
        </w:rPr>
        <w:t>“Requiem aeternam dona eis, Domine</w:t>
      </w:r>
    </w:p>
    <w:p w14:paraId="5D027756" w14:textId="31F9E178" w:rsidR="00013805" w:rsidRPr="00226D7E" w:rsidRDefault="00013805" w:rsidP="00013805">
      <w:pPr>
        <w:spacing w:line="360" w:lineRule="auto"/>
        <w:ind w:left="2124"/>
        <w:rPr>
          <w:rFonts w:ascii="Times New Roman" w:hAnsi="Times New Roman" w:cs="Times New Roman"/>
          <w:sz w:val="24"/>
          <w:szCs w:val="24"/>
          <w:lang w:val="en-US"/>
        </w:rPr>
      </w:pPr>
      <w:r w:rsidRPr="00165BBE">
        <w:rPr>
          <w:rFonts w:ascii="Times New Roman" w:hAnsi="Times New Roman" w:cs="Times New Roman"/>
          <w:sz w:val="24"/>
          <w:szCs w:val="24"/>
        </w:rPr>
        <w:t>et lux perpetua luceat eis.”</w:t>
      </w:r>
      <w:sdt>
        <w:sdtPr>
          <w:rPr>
            <w:rFonts w:ascii="Times New Roman" w:hAnsi="Times New Roman" w:cs="Times New Roman"/>
            <w:sz w:val="24"/>
            <w:szCs w:val="24"/>
          </w:rPr>
          <w:id w:val="1333567688"/>
          <w:citation/>
        </w:sdtPr>
        <w:sdtContent>
          <w:r>
            <w:rPr>
              <w:rFonts w:ascii="Times New Roman" w:hAnsi="Times New Roman" w:cs="Times New Roman"/>
              <w:sz w:val="24"/>
              <w:szCs w:val="24"/>
            </w:rPr>
            <w:fldChar w:fldCharType="begin"/>
          </w:r>
          <w:r w:rsidRPr="00165BBE">
            <w:rPr>
              <w:rFonts w:ascii="Times New Roman" w:hAnsi="Times New Roman" w:cs="Times New Roman"/>
              <w:sz w:val="24"/>
              <w:szCs w:val="24"/>
            </w:rPr>
            <w:instrText xml:space="preserve"> CITATION Our \l 12298 </w:instrText>
          </w:r>
          <w:r>
            <w:rPr>
              <w:rFonts w:ascii="Times New Roman" w:hAnsi="Times New Roman" w:cs="Times New Roman"/>
              <w:sz w:val="24"/>
              <w:szCs w:val="24"/>
            </w:rPr>
            <w:fldChar w:fldCharType="separate"/>
          </w:r>
          <w:r w:rsidR="00C63F46" w:rsidRPr="00165BBE">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lang w:val="en-US"/>
            </w:rPr>
            <w:t>(Our Lady of the Mountains Roman Catholic Church)</w:t>
          </w:r>
          <w:r>
            <w:rPr>
              <w:rFonts w:ascii="Times New Roman" w:hAnsi="Times New Roman" w:cs="Times New Roman"/>
              <w:sz w:val="24"/>
              <w:szCs w:val="24"/>
            </w:rPr>
            <w:fldChar w:fldCharType="end"/>
          </w:r>
        </w:sdtContent>
      </w:sdt>
    </w:p>
    <w:p w14:paraId="42A9027F" w14:textId="6295E50D" w:rsidR="00013805" w:rsidRDefault="00013805" w:rsidP="000138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Contiene una textura contrapuntística, con un manejo parcialmente independiente de las voces. Las entradas asignadas a cada una se dan cada dos tiempos y responden a la superposición de voces partiendo por el Bajo que comienza en el tercer pulso de un compás de 4/4. Las dos voces masculinas y la femenina inferior completan este juego vocal con notas largas correspondientes al acorde de Dm, pronunciando la sílaba “Ah”, las cuales se mantienen hasta la entrada de la soprano, quien realiza la melodía inicial con la palabra “Requiem”. </w:t>
      </w:r>
      <w:r w:rsidR="00F74DA3">
        <w:rPr>
          <w:rFonts w:ascii="Times New Roman" w:hAnsi="Times New Roman" w:cs="Times New Roman"/>
          <w:sz w:val="24"/>
          <w:szCs w:val="24"/>
        </w:rPr>
        <w:t>A continuación las voces se unen con pequeñas variaciones rítmicas entre ellas, hasta que el tenor se separa momentáneamente para iniciar la segunda frase en solitario, mientras los demás completan la armonía y posteriormente se une nuevamente para finalizar el coral.</w:t>
      </w:r>
      <w:r w:rsidR="00F74DA3">
        <w:rPr>
          <w:rFonts w:ascii="Times New Roman" w:hAnsi="Times New Roman" w:cs="Times New Roman"/>
          <w:b/>
          <w:sz w:val="24"/>
          <w:szCs w:val="24"/>
        </w:rPr>
        <w:t xml:space="preserve"> </w:t>
      </w:r>
      <w:r>
        <w:rPr>
          <w:rFonts w:ascii="Times New Roman" w:hAnsi="Times New Roman" w:cs="Times New Roman"/>
          <w:sz w:val="24"/>
          <w:szCs w:val="24"/>
        </w:rPr>
        <w:t xml:space="preserve">La orquesta también realiza esta técnica de </w:t>
      </w:r>
      <w:r w:rsidR="009B0003">
        <w:rPr>
          <w:rFonts w:ascii="Times New Roman" w:hAnsi="Times New Roman" w:cs="Times New Roman"/>
          <w:sz w:val="24"/>
          <w:szCs w:val="24"/>
        </w:rPr>
        <w:t>superposición e imita parcialmente las líneas vocales del coro.</w:t>
      </w:r>
    </w:p>
    <w:p w14:paraId="1166D956" w14:textId="6E1021F2" w:rsidR="004C7F0E" w:rsidRPr="00050C6B" w:rsidRDefault="00D07E94" w:rsidP="00050C6B">
      <w:pPr>
        <w:spacing w:line="360" w:lineRule="auto"/>
        <w:jc w:val="center"/>
        <w:rPr>
          <w:rFonts w:ascii="Times New Roman" w:hAnsi="Times New Roman" w:cs="Times New Roman"/>
          <w:b/>
          <w:sz w:val="24"/>
          <w:szCs w:val="24"/>
        </w:rPr>
      </w:pPr>
      <w:r>
        <w:rPr>
          <w:rFonts w:ascii="Times New Roman" w:hAnsi="Times New Roman" w:cs="Times New Roman"/>
          <w:b/>
          <w:bCs/>
          <w:noProof/>
          <w:sz w:val="20"/>
          <w:szCs w:val="20"/>
          <w:lang w:val="es-ES" w:eastAsia="es-ES"/>
        </w:rPr>
        <w:drawing>
          <wp:inline distT="0" distB="0" distL="0" distR="0" wp14:anchorId="12E0B50E" wp14:editId="34CC9CAE">
            <wp:extent cx="5400675" cy="4838700"/>
            <wp:effectExtent l="0" t="0" r="9525"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00675" cy="4838700"/>
                    </a:xfrm>
                    <a:prstGeom prst="rect">
                      <a:avLst/>
                    </a:prstGeom>
                    <a:noFill/>
                    <a:ln>
                      <a:noFill/>
                    </a:ln>
                  </pic:spPr>
                </pic:pic>
              </a:graphicData>
            </a:graphic>
          </wp:inline>
        </w:drawing>
      </w:r>
      <w:r w:rsidR="00050C6B">
        <w:rPr>
          <w:rFonts w:ascii="Times New Roman" w:hAnsi="Times New Roman" w:cs="Times New Roman"/>
          <w:b/>
          <w:bCs/>
          <w:sz w:val="20"/>
          <w:szCs w:val="20"/>
        </w:rPr>
        <w:t>Ejemplo musical 25</w:t>
      </w:r>
    </w:p>
    <w:p w14:paraId="21F6BBC7" w14:textId="11E0C3AE" w:rsidR="006E6EEA" w:rsidRDefault="006E6EEA" w:rsidP="0068561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Al finalizar el coral se presenta un pequeño tema conclusivo en el cuarteto mixto que permitirá cerrar el momento fúnebre para dar paso al aria de Ángela que representa el inicio de una nueva etapa en la vida de Rosa.</w:t>
      </w:r>
    </w:p>
    <w:p w14:paraId="31AC6BA5" w14:textId="68149C20" w:rsidR="004C7F0E" w:rsidRPr="00713F74" w:rsidRDefault="006E6EEA" w:rsidP="00323E8A">
      <w:pPr>
        <w:spacing w:line="360" w:lineRule="auto"/>
        <w:rPr>
          <w:rFonts w:ascii="Times New Roman" w:hAnsi="Times New Roman" w:cs="Times New Roman"/>
          <w:b/>
          <w:bCs/>
          <w:sz w:val="24"/>
          <w:szCs w:val="24"/>
        </w:rPr>
      </w:pPr>
      <w:r w:rsidRPr="00713F74">
        <w:rPr>
          <w:rFonts w:ascii="Times New Roman" w:hAnsi="Times New Roman" w:cs="Times New Roman"/>
          <w:b/>
          <w:bCs/>
          <w:sz w:val="24"/>
          <w:szCs w:val="24"/>
        </w:rPr>
        <w:lastRenderedPageBreak/>
        <w:t>15. Aria “</w:t>
      </w:r>
      <w:r w:rsidR="00713F74">
        <w:rPr>
          <w:rFonts w:ascii="Times New Roman" w:hAnsi="Times New Roman" w:cs="Times New Roman"/>
          <w:b/>
          <w:bCs/>
          <w:sz w:val="24"/>
          <w:szCs w:val="24"/>
        </w:rPr>
        <w:t xml:space="preserve">Te vas amor” </w:t>
      </w:r>
    </w:p>
    <w:p w14:paraId="3EAA63A5" w14:textId="1184AB05" w:rsidR="004C7F0E" w:rsidRDefault="00B23BFB" w:rsidP="0068561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Pieza vocal solista interpretada por Ángela, para su esposo difunto. La letra expresa dolor inicialmente que se convierte en resignación y finalmente en esperanza atribuida al legado </w:t>
      </w:r>
      <w:r w:rsidR="007410E9">
        <w:rPr>
          <w:rFonts w:ascii="Times New Roman" w:hAnsi="Times New Roman" w:cs="Times New Roman"/>
          <w:bCs/>
          <w:sz w:val="24"/>
          <w:szCs w:val="24"/>
        </w:rPr>
        <w:t xml:space="preserve">paterno </w:t>
      </w:r>
      <w:r>
        <w:rPr>
          <w:rFonts w:ascii="Times New Roman" w:hAnsi="Times New Roman" w:cs="Times New Roman"/>
          <w:bCs/>
          <w:sz w:val="24"/>
          <w:szCs w:val="24"/>
        </w:rPr>
        <w:t>que permanece en sus hijos.</w:t>
      </w:r>
      <w:r w:rsidR="006C3EDF">
        <w:rPr>
          <w:rFonts w:ascii="Times New Roman" w:hAnsi="Times New Roman" w:cs="Times New Roman"/>
          <w:bCs/>
          <w:sz w:val="24"/>
          <w:szCs w:val="24"/>
        </w:rPr>
        <w:t xml:space="preserve"> S</w:t>
      </w:r>
      <w:r w:rsidR="00A21A92">
        <w:rPr>
          <w:rFonts w:ascii="Times New Roman" w:hAnsi="Times New Roman" w:cs="Times New Roman"/>
          <w:bCs/>
          <w:sz w:val="24"/>
          <w:szCs w:val="24"/>
        </w:rPr>
        <w:t xml:space="preserve">e compuso en una forma bipartita y </w:t>
      </w:r>
      <w:r w:rsidR="006C3EDF">
        <w:rPr>
          <w:rFonts w:ascii="Times New Roman" w:hAnsi="Times New Roman" w:cs="Times New Roman"/>
          <w:bCs/>
          <w:sz w:val="24"/>
          <w:szCs w:val="24"/>
        </w:rPr>
        <w:t>registro para mezzosoprano, con un pequeño pasaje virtuoso</w:t>
      </w:r>
      <w:r w:rsidR="00A21A92">
        <w:rPr>
          <w:rFonts w:ascii="Times New Roman" w:hAnsi="Times New Roman" w:cs="Times New Roman"/>
          <w:bCs/>
          <w:sz w:val="24"/>
          <w:szCs w:val="24"/>
        </w:rPr>
        <w:t xml:space="preserve"> al final del tema B. </w:t>
      </w:r>
      <w:r w:rsidR="001D4F62">
        <w:rPr>
          <w:rFonts w:ascii="Times New Roman" w:hAnsi="Times New Roman" w:cs="Times New Roman"/>
          <w:bCs/>
          <w:sz w:val="24"/>
          <w:szCs w:val="24"/>
        </w:rPr>
        <w:t>El tema A se encuentra en Re menor y el B en su relativo Mayor, Fa, tonalidad que se introduce con la ayuda del intermedio instrumental que sirve como pasaje modulatorio</w:t>
      </w:r>
      <w:r w:rsidR="00B463CE">
        <w:rPr>
          <w:rFonts w:ascii="Times New Roman" w:hAnsi="Times New Roman" w:cs="Times New Roman"/>
          <w:bCs/>
          <w:sz w:val="24"/>
          <w:szCs w:val="24"/>
        </w:rPr>
        <w:t xml:space="preserve"> entre temas. Sin embargo, al finalizar el tema B, se realiza una cadencia que concluye en la tonalidad inicial.</w:t>
      </w:r>
      <w:r w:rsidR="00C514E5">
        <w:rPr>
          <w:rFonts w:ascii="Times New Roman" w:hAnsi="Times New Roman" w:cs="Times New Roman"/>
          <w:bCs/>
          <w:sz w:val="24"/>
          <w:szCs w:val="24"/>
        </w:rPr>
        <w:t xml:space="preserve"> </w:t>
      </w:r>
    </w:p>
    <w:p w14:paraId="6114423A" w14:textId="692E6851" w:rsidR="00C27021" w:rsidRDefault="00357C41" w:rsidP="00685619">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615744" behindDoc="0" locked="0" layoutInCell="1" allowOverlap="1" wp14:anchorId="454FDC2E" wp14:editId="28A39DD9">
            <wp:simplePos x="0" y="0"/>
            <wp:positionH relativeFrom="column">
              <wp:posOffset>-22860</wp:posOffset>
            </wp:positionH>
            <wp:positionV relativeFrom="paragraph">
              <wp:posOffset>807085</wp:posOffset>
            </wp:positionV>
            <wp:extent cx="5400675" cy="1924050"/>
            <wp:effectExtent l="0" t="0" r="9525" b="6350"/>
            <wp:wrapTight wrapText="bothSides">
              <wp:wrapPolygon edited="0">
                <wp:start x="0" y="0"/>
                <wp:lineTo x="0" y="21386"/>
                <wp:lineTo x="21537" y="21386"/>
                <wp:lineTo x="21537" y="0"/>
                <wp:lineTo x="0" y="0"/>
              </wp:wrapPolygon>
            </wp:wrapTight>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00675" cy="1924050"/>
                    </a:xfrm>
                    <a:prstGeom prst="rect">
                      <a:avLst/>
                    </a:prstGeom>
                    <a:noFill/>
                    <a:ln>
                      <a:noFill/>
                    </a:ln>
                  </pic:spPr>
                </pic:pic>
              </a:graphicData>
            </a:graphic>
            <wp14:sizeRelH relativeFrom="page">
              <wp14:pctWidth>0</wp14:pctWidth>
            </wp14:sizeRelH>
            <wp14:sizeRelV relativeFrom="page">
              <wp14:pctHeight>0</wp14:pctHeight>
            </wp14:sizeRelV>
          </wp:anchor>
        </w:drawing>
      </w:r>
      <w:r w:rsidR="00C27021">
        <w:rPr>
          <w:rFonts w:ascii="Times New Roman" w:hAnsi="Times New Roman" w:cs="Times New Roman"/>
          <w:bCs/>
          <w:sz w:val="24"/>
          <w:szCs w:val="24"/>
        </w:rPr>
        <w:t>El T</w:t>
      </w:r>
      <w:r w:rsidR="00685619">
        <w:rPr>
          <w:rFonts w:ascii="Times New Roman" w:hAnsi="Times New Roman" w:cs="Times New Roman"/>
          <w:bCs/>
          <w:sz w:val="24"/>
          <w:szCs w:val="24"/>
        </w:rPr>
        <w:t>ema A se introduce en un tempo de 90 BPM y está</w:t>
      </w:r>
      <w:r w:rsidR="00C27021">
        <w:rPr>
          <w:rFonts w:ascii="Times New Roman" w:hAnsi="Times New Roman" w:cs="Times New Roman"/>
          <w:bCs/>
          <w:sz w:val="24"/>
          <w:szCs w:val="24"/>
        </w:rPr>
        <w:t xml:space="preserve"> basado en el mo</w:t>
      </w:r>
      <w:r w:rsidR="00932029">
        <w:rPr>
          <w:rFonts w:ascii="Times New Roman" w:hAnsi="Times New Roman" w:cs="Times New Roman"/>
          <w:bCs/>
          <w:sz w:val="24"/>
          <w:szCs w:val="24"/>
        </w:rPr>
        <w:t>tivo introducido por el violín</w:t>
      </w:r>
      <w:r w:rsidR="00C27021">
        <w:rPr>
          <w:rFonts w:ascii="Times New Roman" w:hAnsi="Times New Roman" w:cs="Times New Roman"/>
          <w:bCs/>
          <w:sz w:val="24"/>
          <w:szCs w:val="24"/>
        </w:rPr>
        <w:t xml:space="preserve">, que se repite insistentemente como un ostinato. </w:t>
      </w:r>
      <w:r w:rsidR="009D528D">
        <w:rPr>
          <w:rFonts w:ascii="Times New Roman" w:hAnsi="Times New Roman" w:cs="Times New Roman"/>
          <w:bCs/>
          <w:sz w:val="24"/>
          <w:szCs w:val="24"/>
        </w:rPr>
        <w:t xml:space="preserve">Los vientos no participan en </w:t>
      </w:r>
      <w:r w:rsidR="00326497">
        <w:rPr>
          <w:rFonts w:ascii="Times New Roman" w:hAnsi="Times New Roman" w:cs="Times New Roman"/>
          <w:bCs/>
          <w:sz w:val="24"/>
          <w:szCs w:val="24"/>
        </w:rPr>
        <w:t>esta parte.</w:t>
      </w:r>
    </w:p>
    <w:p w14:paraId="29853874" w14:textId="2D661F4B" w:rsidR="00357C41" w:rsidRDefault="00F070B2" w:rsidP="00F070B2">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26</w:t>
      </w:r>
    </w:p>
    <w:p w14:paraId="0ECCA710" w14:textId="5C31D239" w:rsidR="002533C4" w:rsidRDefault="002533C4" w:rsidP="002533C4">
      <w:pPr>
        <w:spacing w:line="360" w:lineRule="auto"/>
        <w:jc w:val="both"/>
        <w:rPr>
          <w:rFonts w:ascii="Times New Roman" w:hAnsi="Times New Roman" w:cs="Times New Roman"/>
          <w:b/>
          <w:bCs/>
          <w:sz w:val="20"/>
          <w:szCs w:val="20"/>
        </w:rPr>
      </w:pPr>
      <w:r>
        <w:rPr>
          <w:rFonts w:ascii="Times New Roman" w:hAnsi="Times New Roman" w:cs="Times New Roman"/>
          <w:bCs/>
          <w:sz w:val="24"/>
          <w:szCs w:val="24"/>
        </w:rPr>
        <w:t>En el intermedio instrumental, se suman los vientos y se acelera el tempo a 109 BPM. La línea vocal no se encuentra basada en un motivo en específico, sin embargo, presenta el uso de nota repetida constante y saltos de intervalos ocasionales. La forma relativamente sencilla en que se guía la voz permite a la solista descansar momentáneamente hasta que aparece al final un pasaje de coloratura que exige una rapidez y precisión interpretativa, además del dominio del registro agudo límite de la mezzosoprano.</w:t>
      </w:r>
    </w:p>
    <w:p w14:paraId="63781B05" w14:textId="23539E40" w:rsidR="005E4A2A" w:rsidRPr="00EB3354" w:rsidRDefault="002533C4" w:rsidP="00B71855">
      <w:pPr>
        <w:spacing w:line="360" w:lineRule="auto"/>
        <w:jc w:val="center"/>
        <w:rPr>
          <w:rFonts w:ascii="Times New Roman" w:hAnsi="Times New Roman" w:cs="Times New Roman"/>
          <w:bCs/>
          <w:sz w:val="24"/>
          <w:szCs w:val="24"/>
        </w:rPr>
      </w:pPr>
      <w:r>
        <w:rPr>
          <w:rFonts w:ascii="Times New Roman" w:hAnsi="Times New Roman" w:cs="Times New Roman"/>
          <w:bCs/>
          <w:noProof/>
          <w:sz w:val="24"/>
          <w:szCs w:val="24"/>
          <w:lang w:val="es-ES" w:eastAsia="es-ES"/>
        </w:rPr>
        <w:lastRenderedPageBreak/>
        <w:drawing>
          <wp:anchor distT="0" distB="0" distL="114300" distR="114300" simplePos="0" relativeHeight="251688448" behindDoc="0" locked="0" layoutInCell="1" allowOverlap="1" wp14:anchorId="41DCCEE6" wp14:editId="27EB511F">
            <wp:simplePos x="0" y="0"/>
            <wp:positionH relativeFrom="margin">
              <wp:posOffset>-9525</wp:posOffset>
            </wp:positionH>
            <wp:positionV relativeFrom="paragraph">
              <wp:posOffset>0</wp:posOffset>
            </wp:positionV>
            <wp:extent cx="5448300" cy="3278347"/>
            <wp:effectExtent l="0" t="0" r="0" b="0"/>
            <wp:wrapSquare wrapText="bothSides"/>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45">
                      <a:extLst>
                        <a:ext uri="{28A0092B-C50C-407E-A947-70E740481C1C}">
                          <a14:useLocalDpi xmlns:a14="http://schemas.microsoft.com/office/drawing/2010/main" val="0"/>
                        </a:ext>
                      </a:extLst>
                    </a:blip>
                    <a:srcRect l="1412" r="1"/>
                    <a:stretch/>
                  </pic:blipFill>
                  <pic:spPr bwMode="auto">
                    <a:xfrm>
                      <a:off x="0" y="0"/>
                      <a:ext cx="5448300" cy="3278347"/>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5E4A2A">
        <w:rPr>
          <w:rFonts w:ascii="Times New Roman" w:hAnsi="Times New Roman" w:cs="Times New Roman"/>
          <w:b/>
          <w:bCs/>
          <w:sz w:val="20"/>
          <w:szCs w:val="20"/>
        </w:rPr>
        <w:t>Ejemplo musical 27</w:t>
      </w:r>
    </w:p>
    <w:p w14:paraId="1FB9968D" w14:textId="6C762FD7" w:rsidR="00B16F96" w:rsidRPr="00C37B96" w:rsidRDefault="002600CE" w:rsidP="00C37B9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El aria termina con una reexposición de la introducción pero a un tempo más lento </w:t>
      </w:r>
      <w:r w:rsidR="00C41D40">
        <w:rPr>
          <w:rFonts w:ascii="Times New Roman" w:hAnsi="Times New Roman" w:cs="Times New Roman"/>
          <w:bCs/>
          <w:sz w:val="24"/>
          <w:szCs w:val="24"/>
        </w:rPr>
        <w:t>de 75 BPM.</w:t>
      </w:r>
    </w:p>
    <w:p w14:paraId="6E77AF40" w14:textId="6EA98CC6" w:rsidR="0099553C" w:rsidRDefault="0099553C" w:rsidP="0099553C">
      <w:pPr>
        <w:spacing w:line="360" w:lineRule="auto"/>
        <w:rPr>
          <w:rFonts w:ascii="Times New Roman" w:hAnsi="Times New Roman" w:cs="Times New Roman"/>
          <w:b/>
          <w:bCs/>
          <w:sz w:val="24"/>
          <w:szCs w:val="24"/>
        </w:rPr>
      </w:pPr>
      <w:r>
        <w:rPr>
          <w:rFonts w:ascii="Times New Roman" w:hAnsi="Times New Roman" w:cs="Times New Roman"/>
          <w:b/>
          <w:bCs/>
          <w:sz w:val="24"/>
          <w:szCs w:val="24"/>
        </w:rPr>
        <w:t>16</w:t>
      </w:r>
      <w:r w:rsidRPr="00713F74">
        <w:rPr>
          <w:rFonts w:ascii="Times New Roman" w:hAnsi="Times New Roman" w:cs="Times New Roman"/>
          <w:b/>
          <w:bCs/>
          <w:sz w:val="24"/>
          <w:szCs w:val="24"/>
        </w:rPr>
        <w:t xml:space="preserve">. </w:t>
      </w:r>
      <w:r w:rsidR="00B33A46">
        <w:rPr>
          <w:rFonts w:ascii="Times New Roman" w:hAnsi="Times New Roman" w:cs="Times New Roman"/>
          <w:b/>
          <w:bCs/>
          <w:sz w:val="24"/>
          <w:szCs w:val="24"/>
        </w:rPr>
        <w:t>Recitativo con introducción “Coincidir”</w:t>
      </w:r>
    </w:p>
    <w:p w14:paraId="3F9481C1" w14:textId="4DE66A1B" w:rsidR="00E23176" w:rsidRDefault="007C0B7E" w:rsidP="00D53EF4">
      <w:pPr>
        <w:spacing w:after="0" w:line="360" w:lineRule="auto"/>
        <w:jc w:val="both"/>
        <w:rPr>
          <w:rFonts w:ascii="Times New Roman" w:hAnsi="Times New Roman" w:cs="Times New Roman"/>
          <w:bCs/>
          <w:sz w:val="24"/>
          <w:szCs w:val="24"/>
        </w:rPr>
      </w:pPr>
      <w:r w:rsidRPr="007C0B7E">
        <w:rPr>
          <w:rFonts w:ascii="Times New Roman" w:hAnsi="Times New Roman" w:cs="Times New Roman"/>
          <w:bCs/>
          <w:sz w:val="24"/>
          <w:szCs w:val="24"/>
        </w:rPr>
        <w:t>Ocurre entre Rosa y su hermano Ces</w:t>
      </w:r>
      <w:r w:rsidR="00705B98">
        <w:rPr>
          <w:rFonts w:ascii="Times New Roman" w:hAnsi="Times New Roman" w:cs="Times New Roman"/>
          <w:bCs/>
          <w:sz w:val="24"/>
          <w:szCs w:val="24"/>
        </w:rPr>
        <w:t>ar y un amigo de él llamado Alberto Icaza Carbo, el momento en que se conocen en casa de la familia Borja Febres Cordero. Intercambian pocas palabras, pero la sección instrumental relata musicalmente el c</w:t>
      </w:r>
      <w:r w:rsidR="00012178">
        <w:rPr>
          <w:rFonts w:ascii="Times New Roman" w:hAnsi="Times New Roman" w:cs="Times New Roman"/>
          <w:bCs/>
          <w:sz w:val="24"/>
          <w:szCs w:val="24"/>
        </w:rPr>
        <w:t>ortejo ocurrido en ese momento, además en la introducción cumple la función de anunciar la llegada de un suceso importante, al intercalar momentos de calma con suspenso en los motivos mel</w:t>
      </w:r>
      <w:r w:rsidR="00781677">
        <w:rPr>
          <w:rFonts w:ascii="Times New Roman" w:hAnsi="Times New Roman" w:cs="Times New Roman"/>
          <w:bCs/>
          <w:sz w:val="24"/>
          <w:szCs w:val="24"/>
        </w:rPr>
        <w:t>ódicos, con el uso de notas largas para el prime</w:t>
      </w:r>
      <w:r w:rsidR="00B71222">
        <w:rPr>
          <w:rFonts w:ascii="Times New Roman" w:hAnsi="Times New Roman" w:cs="Times New Roman"/>
          <w:bCs/>
          <w:sz w:val="24"/>
          <w:szCs w:val="24"/>
        </w:rPr>
        <w:t>ro y apoyaturas</w:t>
      </w:r>
      <w:r w:rsidR="00781677">
        <w:rPr>
          <w:rFonts w:ascii="Times New Roman" w:hAnsi="Times New Roman" w:cs="Times New Roman"/>
          <w:bCs/>
          <w:sz w:val="24"/>
          <w:szCs w:val="24"/>
        </w:rPr>
        <w:t xml:space="preserve"> para el segundo.</w:t>
      </w:r>
      <w:r w:rsidR="002844DE">
        <w:rPr>
          <w:rFonts w:ascii="Times New Roman" w:hAnsi="Times New Roman" w:cs="Times New Roman"/>
          <w:bCs/>
          <w:sz w:val="24"/>
          <w:szCs w:val="24"/>
        </w:rPr>
        <w:t xml:space="preserve"> Pese a que la pieza sea originalmente vocal, en este caso se da una predominancia </w:t>
      </w:r>
      <w:r w:rsidR="00C43584">
        <w:rPr>
          <w:rFonts w:ascii="Times New Roman" w:hAnsi="Times New Roman" w:cs="Times New Roman"/>
          <w:bCs/>
          <w:sz w:val="24"/>
          <w:szCs w:val="24"/>
        </w:rPr>
        <w:t xml:space="preserve">bastante marcada de la orquesta de cámara </w:t>
      </w:r>
      <w:r w:rsidR="002844DE">
        <w:rPr>
          <w:rFonts w:ascii="Times New Roman" w:hAnsi="Times New Roman" w:cs="Times New Roman"/>
          <w:bCs/>
          <w:sz w:val="24"/>
          <w:szCs w:val="24"/>
        </w:rPr>
        <w:t>sobre las voces.</w:t>
      </w:r>
    </w:p>
    <w:p w14:paraId="1B3E82CE" w14:textId="1B816B8C" w:rsidR="00781677" w:rsidRDefault="00D53EF4" w:rsidP="00D53EF4">
      <w:pPr>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lang w:val="es-ES" w:eastAsia="es-ES"/>
        </w:rPr>
        <w:drawing>
          <wp:anchor distT="0" distB="0" distL="114300" distR="114300" simplePos="0" relativeHeight="251684352" behindDoc="0" locked="0" layoutInCell="1" allowOverlap="1" wp14:anchorId="11C44B48" wp14:editId="0993CA16">
            <wp:simplePos x="0" y="0"/>
            <wp:positionH relativeFrom="margin">
              <wp:posOffset>100965</wp:posOffset>
            </wp:positionH>
            <wp:positionV relativeFrom="paragraph">
              <wp:posOffset>179705</wp:posOffset>
            </wp:positionV>
            <wp:extent cx="5391150" cy="1314450"/>
            <wp:effectExtent l="0" t="0" r="0" b="6350"/>
            <wp:wrapTight wrapText="bothSides">
              <wp:wrapPolygon edited="0">
                <wp:start x="0" y="0"/>
                <wp:lineTo x="0" y="21287"/>
                <wp:lineTo x="21473" y="21287"/>
                <wp:lineTo x="21473" y="0"/>
                <wp:lineTo x="0" y="0"/>
              </wp:wrapPolygon>
            </wp:wrapTight>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46">
                      <a:extLst>
                        <a:ext uri="{28A0092B-C50C-407E-A947-70E740481C1C}">
                          <a14:useLocalDpi xmlns:a14="http://schemas.microsoft.com/office/drawing/2010/main" val="0"/>
                        </a:ext>
                      </a:extLst>
                    </a:blip>
                    <a:srcRect t="2817" b="1"/>
                    <a:stretch/>
                  </pic:blipFill>
                  <pic:spPr bwMode="auto">
                    <a:xfrm>
                      <a:off x="0" y="0"/>
                      <a:ext cx="5391150" cy="131445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B71222" w:rsidRPr="00B71222">
        <w:rPr>
          <w:rFonts w:ascii="Times New Roman" w:hAnsi="Times New Roman" w:cs="Times New Roman"/>
          <w:b/>
          <w:bCs/>
          <w:sz w:val="24"/>
          <w:szCs w:val="24"/>
        </w:rPr>
        <w:t>Introducción:</w:t>
      </w:r>
    </w:p>
    <w:p w14:paraId="2A056AB2" w14:textId="6E531F91" w:rsidR="00D53EF4" w:rsidRDefault="003E37DD" w:rsidP="00D53EF4">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28</w:t>
      </w:r>
    </w:p>
    <w:p w14:paraId="44BFC6B1" w14:textId="145BEBBE" w:rsidR="00D53EF4" w:rsidRPr="00D53EF4" w:rsidRDefault="00D53EF4" w:rsidP="00D53EF4">
      <w:pPr>
        <w:spacing w:line="360" w:lineRule="auto"/>
        <w:rPr>
          <w:rFonts w:ascii="Times New Roman" w:hAnsi="Times New Roman" w:cs="Times New Roman"/>
          <w:b/>
          <w:bCs/>
          <w:sz w:val="20"/>
          <w:szCs w:val="20"/>
        </w:rPr>
      </w:pPr>
      <w:r>
        <w:rPr>
          <w:rFonts w:ascii="Times New Roman" w:hAnsi="Times New Roman" w:cs="Times New Roman"/>
          <w:b/>
          <w:bCs/>
          <w:noProof/>
          <w:sz w:val="24"/>
          <w:szCs w:val="24"/>
          <w:lang w:val="es-ES" w:eastAsia="es-ES"/>
        </w:rPr>
        <w:lastRenderedPageBreak/>
        <w:drawing>
          <wp:anchor distT="0" distB="0" distL="114300" distR="114300" simplePos="0" relativeHeight="251686400" behindDoc="0" locked="0" layoutInCell="1" allowOverlap="1" wp14:anchorId="6DE018DD" wp14:editId="05BC6DD6">
            <wp:simplePos x="0" y="0"/>
            <wp:positionH relativeFrom="margin">
              <wp:align>left</wp:align>
            </wp:positionH>
            <wp:positionV relativeFrom="paragraph">
              <wp:posOffset>279400</wp:posOffset>
            </wp:positionV>
            <wp:extent cx="5391150" cy="4162425"/>
            <wp:effectExtent l="0" t="0" r="0" b="3175"/>
            <wp:wrapTight wrapText="bothSides">
              <wp:wrapPolygon edited="0">
                <wp:start x="0" y="0"/>
                <wp:lineTo x="0" y="21485"/>
                <wp:lineTo x="21473" y="21485"/>
                <wp:lineTo x="21473" y="0"/>
                <wp:lineTo x="0" y="0"/>
              </wp:wrapPolygon>
            </wp:wrapTight>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47">
                      <a:extLst>
                        <a:ext uri="{28A0092B-C50C-407E-A947-70E740481C1C}">
                          <a14:useLocalDpi xmlns:a14="http://schemas.microsoft.com/office/drawing/2010/main" val="0"/>
                        </a:ext>
                      </a:extLst>
                    </a:blip>
                    <a:srcRect t="654" b="1091"/>
                    <a:stretch/>
                  </pic:blipFill>
                  <pic:spPr bwMode="auto">
                    <a:xfrm>
                      <a:off x="0" y="0"/>
                      <a:ext cx="5391150" cy="416242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Pr="00EB4972">
        <w:rPr>
          <w:rFonts w:ascii="Times New Roman" w:hAnsi="Times New Roman" w:cs="Times New Roman"/>
          <w:b/>
          <w:bCs/>
          <w:sz w:val="24"/>
          <w:szCs w:val="24"/>
        </w:rPr>
        <w:t>Recitativo:</w:t>
      </w:r>
    </w:p>
    <w:p w14:paraId="122EA98D" w14:textId="67445D65" w:rsidR="005231A0" w:rsidRPr="004530EA" w:rsidRDefault="00EB4972" w:rsidP="00D53EF4">
      <w:pPr>
        <w:spacing w:line="360" w:lineRule="auto"/>
        <w:jc w:val="center"/>
        <w:rPr>
          <w:rFonts w:ascii="Times New Roman" w:hAnsi="Times New Roman" w:cs="Times New Roman"/>
          <w:b/>
          <w:bCs/>
          <w:sz w:val="24"/>
          <w:szCs w:val="24"/>
        </w:rPr>
      </w:pPr>
      <w:r>
        <w:rPr>
          <w:rFonts w:ascii="Times New Roman" w:hAnsi="Times New Roman" w:cs="Times New Roman"/>
          <w:b/>
          <w:bCs/>
          <w:sz w:val="20"/>
          <w:szCs w:val="20"/>
        </w:rPr>
        <w:t>Ejemplo musical 29</w:t>
      </w:r>
    </w:p>
    <w:p w14:paraId="3DC87416" w14:textId="0AF167D2" w:rsidR="00B52346" w:rsidRDefault="00B77F7E" w:rsidP="00B77F7E">
      <w:pPr>
        <w:spacing w:line="360" w:lineRule="auto"/>
        <w:rPr>
          <w:rFonts w:ascii="Times New Roman" w:hAnsi="Times New Roman" w:cs="Times New Roman"/>
          <w:b/>
          <w:bCs/>
          <w:sz w:val="24"/>
          <w:szCs w:val="24"/>
        </w:rPr>
      </w:pPr>
      <w:r>
        <w:rPr>
          <w:rFonts w:ascii="Times New Roman" w:hAnsi="Times New Roman" w:cs="Times New Roman"/>
          <w:b/>
          <w:bCs/>
          <w:sz w:val="24"/>
          <w:szCs w:val="24"/>
        </w:rPr>
        <w:t>17</w:t>
      </w:r>
      <w:r w:rsidRPr="00713F74">
        <w:rPr>
          <w:rFonts w:ascii="Times New Roman" w:hAnsi="Times New Roman" w:cs="Times New Roman"/>
          <w:b/>
          <w:bCs/>
          <w:sz w:val="24"/>
          <w:szCs w:val="24"/>
        </w:rPr>
        <w:t xml:space="preserve">. </w:t>
      </w:r>
      <w:r w:rsidR="00B52346">
        <w:rPr>
          <w:rFonts w:ascii="Times New Roman" w:hAnsi="Times New Roman" w:cs="Times New Roman"/>
          <w:b/>
          <w:bCs/>
          <w:sz w:val="24"/>
          <w:szCs w:val="24"/>
        </w:rPr>
        <w:t>Dueto con introducción “Nupcias”</w:t>
      </w:r>
    </w:p>
    <w:p w14:paraId="1BF2F2BC" w14:textId="076F8493" w:rsidR="00B52346" w:rsidRDefault="00B52346" w:rsidP="00E5572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Una vez culminado el recitativo en que Rosa y Alberto se conocen por primera vez, comienza un pasaje instrumental que prepara al momento ceremonial </w:t>
      </w:r>
      <w:r w:rsidR="00E55722">
        <w:rPr>
          <w:rFonts w:ascii="Times New Roman" w:hAnsi="Times New Roman" w:cs="Times New Roman"/>
          <w:bCs/>
          <w:sz w:val="24"/>
          <w:szCs w:val="24"/>
        </w:rPr>
        <w:t>donde se</w:t>
      </w:r>
      <w:r>
        <w:rPr>
          <w:rFonts w:ascii="Times New Roman" w:hAnsi="Times New Roman" w:cs="Times New Roman"/>
          <w:bCs/>
          <w:sz w:val="24"/>
          <w:szCs w:val="24"/>
        </w:rPr>
        <w:t xml:space="preserve"> lleva a cabo el dueto </w:t>
      </w:r>
      <w:r w:rsidR="00E55722">
        <w:rPr>
          <w:rFonts w:ascii="Times New Roman" w:hAnsi="Times New Roman" w:cs="Times New Roman"/>
          <w:bCs/>
          <w:sz w:val="24"/>
          <w:szCs w:val="24"/>
        </w:rPr>
        <w:t>de los novios. La letra expresa la alegría e ilusión de los personajes por compartir su vida con alguien que apoye y refuerce sus ideales.</w:t>
      </w:r>
    </w:p>
    <w:p w14:paraId="3002CC62" w14:textId="5553D11F" w:rsidR="00281389" w:rsidRDefault="00DB3260" w:rsidP="00E5572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El tema introductorio presenta un motivo corto que se va variando hasta llegar a la entrada de la parte vocal. Este motivo está basado en un ostinato rítmico con nota tenida </w:t>
      </w:r>
      <w:r w:rsidR="00FE3F51">
        <w:rPr>
          <w:rFonts w:ascii="Times New Roman" w:hAnsi="Times New Roman" w:cs="Times New Roman"/>
          <w:bCs/>
          <w:sz w:val="24"/>
          <w:szCs w:val="24"/>
        </w:rPr>
        <w:t xml:space="preserve">en los vientos </w:t>
      </w:r>
      <w:r>
        <w:rPr>
          <w:rFonts w:ascii="Times New Roman" w:hAnsi="Times New Roman" w:cs="Times New Roman"/>
          <w:bCs/>
          <w:sz w:val="24"/>
          <w:szCs w:val="24"/>
        </w:rPr>
        <w:t xml:space="preserve">que pretende imitar los anuncios de las trompetas en las entradas de los reyes, para recrear este contexto célebre y </w:t>
      </w:r>
      <w:r w:rsidR="00FE3F51">
        <w:rPr>
          <w:rFonts w:ascii="Times New Roman" w:hAnsi="Times New Roman" w:cs="Times New Roman"/>
          <w:bCs/>
          <w:sz w:val="24"/>
          <w:szCs w:val="24"/>
        </w:rPr>
        <w:t xml:space="preserve">galante, mientras que las cuerdas hacen un acompañamiento sutil con notas tenidas a doble cuerda cada instrumento para </w:t>
      </w:r>
      <w:r w:rsidR="00E541AE">
        <w:rPr>
          <w:rFonts w:ascii="Times New Roman" w:hAnsi="Times New Roman" w:cs="Times New Roman"/>
          <w:bCs/>
          <w:sz w:val="24"/>
          <w:szCs w:val="24"/>
        </w:rPr>
        <w:t>crear una textura armónica más compacta.</w:t>
      </w:r>
      <w:r w:rsidR="007E269A">
        <w:rPr>
          <w:rFonts w:ascii="Times New Roman" w:hAnsi="Times New Roman" w:cs="Times New Roman"/>
          <w:bCs/>
          <w:sz w:val="24"/>
          <w:szCs w:val="24"/>
        </w:rPr>
        <w:t xml:space="preserve"> En esta sección comienzan a aparecer poco a poco alteraciones que culminan en una modulación a Re mayor en la entrada del dueto vocal.</w:t>
      </w:r>
    </w:p>
    <w:p w14:paraId="3572FABB" w14:textId="77777777" w:rsidR="007446DC" w:rsidRDefault="007446DC" w:rsidP="00E55722">
      <w:pPr>
        <w:spacing w:line="360" w:lineRule="auto"/>
        <w:jc w:val="both"/>
        <w:rPr>
          <w:rFonts w:ascii="Times New Roman" w:hAnsi="Times New Roman" w:cs="Times New Roman"/>
          <w:bCs/>
          <w:sz w:val="24"/>
          <w:szCs w:val="24"/>
        </w:rPr>
      </w:pPr>
    </w:p>
    <w:p w14:paraId="67638837" w14:textId="3080A755" w:rsidR="007446DC" w:rsidRDefault="00A471D0" w:rsidP="00E56C13">
      <w:pPr>
        <w:spacing w:line="360" w:lineRule="auto"/>
        <w:jc w:val="center"/>
        <w:rPr>
          <w:rFonts w:ascii="Times New Roman" w:hAnsi="Times New Roman" w:cs="Times New Roman"/>
          <w:bCs/>
          <w:sz w:val="24"/>
          <w:szCs w:val="24"/>
        </w:rPr>
      </w:pPr>
      <w:r>
        <w:rPr>
          <w:rFonts w:ascii="Times New Roman" w:hAnsi="Times New Roman" w:cs="Times New Roman"/>
          <w:b/>
          <w:bCs/>
          <w:noProof/>
          <w:sz w:val="20"/>
          <w:szCs w:val="20"/>
          <w:lang w:val="es-ES" w:eastAsia="es-ES"/>
        </w:rPr>
        <w:lastRenderedPageBreak/>
        <w:drawing>
          <wp:anchor distT="0" distB="0" distL="114300" distR="114300" simplePos="0" relativeHeight="251682304" behindDoc="0" locked="0" layoutInCell="1" allowOverlap="1" wp14:anchorId="7BCBF955" wp14:editId="28CE54EE">
            <wp:simplePos x="0" y="0"/>
            <wp:positionH relativeFrom="column">
              <wp:posOffset>-3810</wp:posOffset>
            </wp:positionH>
            <wp:positionV relativeFrom="paragraph">
              <wp:posOffset>0</wp:posOffset>
            </wp:positionV>
            <wp:extent cx="5400675" cy="2686050"/>
            <wp:effectExtent l="0" t="0" r="9525" b="0"/>
            <wp:wrapSquare wrapText="bothSides"/>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00675" cy="2686050"/>
                    </a:xfrm>
                    <a:prstGeom prst="rect">
                      <a:avLst/>
                    </a:prstGeom>
                    <a:noFill/>
                    <a:ln>
                      <a:noFill/>
                    </a:ln>
                  </pic:spPr>
                </pic:pic>
              </a:graphicData>
            </a:graphic>
            <wp14:sizeRelH relativeFrom="page">
              <wp14:pctWidth>0</wp14:pctWidth>
            </wp14:sizeRelH>
            <wp14:sizeRelV relativeFrom="page">
              <wp14:pctHeight>0</wp14:pctHeight>
            </wp14:sizeRelV>
          </wp:anchor>
        </w:drawing>
      </w:r>
      <w:r w:rsidR="00A13A59">
        <w:rPr>
          <w:rFonts w:ascii="Times New Roman" w:hAnsi="Times New Roman" w:cs="Times New Roman"/>
          <w:b/>
          <w:bCs/>
          <w:sz w:val="20"/>
          <w:szCs w:val="20"/>
        </w:rPr>
        <w:t>Ejemplo musical 30</w:t>
      </w:r>
    </w:p>
    <w:p w14:paraId="17BBFA92" w14:textId="6DF57A98" w:rsidR="00E64422" w:rsidRDefault="001E0F34" w:rsidP="00E55722">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680256" behindDoc="0" locked="0" layoutInCell="1" allowOverlap="1" wp14:anchorId="68980FAF" wp14:editId="0E9CEC0E">
            <wp:simplePos x="0" y="0"/>
            <wp:positionH relativeFrom="margin">
              <wp:align>left</wp:align>
            </wp:positionH>
            <wp:positionV relativeFrom="paragraph">
              <wp:posOffset>2018030</wp:posOffset>
            </wp:positionV>
            <wp:extent cx="5391150" cy="3648075"/>
            <wp:effectExtent l="0" t="0" r="0" b="9525"/>
            <wp:wrapTight wrapText="bothSides">
              <wp:wrapPolygon edited="0">
                <wp:start x="0" y="0"/>
                <wp:lineTo x="0" y="21506"/>
                <wp:lineTo x="21473" y="21506"/>
                <wp:lineTo x="21473" y="0"/>
                <wp:lineTo x="0" y="0"/>
              </wp:wrapPolygon>
            </wp:wrapTight>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49">
                      <a:extLst>
                        <a:ext uri="{28A0092B-C50C-407E-A947-70E740481C1C}">
                          <a14:useLocalDpi xmlns:a14="http://schemas.microsoft.com/office/drawing/2010/main" val="0"/>
                        </a:ext>
                      </a:extLst>
                    </a:blip>
                    <a:srcRect t="1786" b="510"/>
                    <a:stretch/>
                  </pic:blipFill>
                  <pic:spPr bwMode="auto">
                    <a:xfrm>
                      <a:off x="0" y="0"/>
                      <a:ext cx="5391150" cy="364807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E64422">
        <w:rPr>
          <w:rFonts w:ascii="Times New Roman" w:hAnsi="Times New Roman" w:cs="Times New Roman"/>
          <w:bCs/>
          <w:sz w:val="24"/>
          <w:szCs w:val="24"/>
        </w:rPr>
        <w:t xml:space="preserve">El dueto comienza una vez que se produce la modulación a Re Mayor. La orquesta de cámara acompaña el momento, manteniendo cierto protagonismo, al presentar líneas melódicas reconocibles e independientes que se conjugan con las voces a manera de un contrapunto a cuatro partes. El violín duplica a la flauta y el cello al clarinete a una distancia de octava descendente. Por otra parte, las voces conservan la misma rítmica de inicio a fin de la pieza. Comienza Rosa e inmediatamente responde Alberto con una intención musical de “pregunta-respuesta”, hasta que se unen en </w:t>
      </w:r>
      <w:r w:rsidR="00531E51">
        <w:rPr>
          <w:rFonts w:ascii="Times New Roman" w:hAnsi="Times New Roman" w:cs="Times New Roman"/>
          <w:bCs/>
          <w:sz w:val="24"/>
          <w:szCs w:val="24"/>
        </w:rPr>
        <w:t xml:space="preserve">el </w:t>
      </w:r>
      <w:r w:rsidR="001C1382">
        <w:rPr>
          <w:rFonts w:ascii="Times New Roman" w:hAnsi="Times New Roman" w:cs="Times New Roman"/>
          <w:bCs/>
          <w:sz w:val="24"/>
          <w:szCs w:val="24"/>
        </w:rPr>
        <w:t>comp</w:t>
      </w:r>
      <w:r w:rsidR="00531E51">
        <w:rPr>
          <w:rFonts w:ascii="Times New Roman" w:hAnsi="Times New Roman" w:cs="Times New Roman"/>
          <w:bCs/>
          <w:sz w:val="24"/>
          <w:szCs w:val="24"/>
        </w:rPr>
        <w:t xml:space="preserve">ás 331 y concluyen </w:t>
      </w:r>
      <w:r w:rsidR="008A5F99">
        <w:rPr>
          <w:rFonts w:ascii="Times New Roman" w:hAnsi="Times New Roman" w:cs="Times New Roman"/>
          <w:bCs/>
          <w:sz w:val="24"/>
          <w:szCs w:val="24"/>
        </w:rPr>
        <w:t>la pieza juntos.</w:t>
      </w:r>
      <w:r w:rsidR="00E56C13" w:rsidRPr="00E56C13">
        <w:rPr>
          <w:rFonts w:ascii="Times New Roman" w:hAnsi="Times New Roman" w:cs="Times New Roman"/>
          <w:bCs/>
          <w:noProof/>
          <w:sz w:val="24"/>
          <w:szCs w:val="24"/>
          <w:lang w:eastAsia="es-EC"/>
        </w:rPr>
        <w:t xml:space="preserve"> </w:t>
      </w:r>
    </w:p>
    <w:p w14:paraId="5D1F53F8" w14:textId="18D3F155" w:rsidR="008A5F99" w:rsidRPr="00B52346" w:rsidRDefault="00E56C13" w:rsidP="00E56C13">
      <w:pPr>
        <w:spacing w:line="360" w:lineRule="auto"/>
        <w:jc w:val="center"/>
        <w:rPr>
          <w:rFonts w:ascii="Times New Roman" w:hAnsi="Times New Roman" w:cs="Times New Roman"/>
          <w:bCs/>
          <w:sz w:val="24"/>
          <w:szCs w:val="24"/>
        </w:rPr>
      </w:pPr>
      <w:r>
        <w:rPr>
          <w:rFonts w:ascii="Times New Roman" w:hAnsi="Times New Roman" w:cs="Times New Roman"/>
          <w:b/>
          <w:bCs/>
          <w:sz w:val="20"/>
          <w:szCs w:val="20"/>
        </w:rPr>
        <w:t>Ejemplo musical 31</w:t>
      </w:r>
    </w:p>
    <w:p w14:paraId="07244739" w14:textId="506E894A" w:rsidR="00BB1952" w:rsidRDefault="00274EFD" w:rsidP="00BB1952">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18</w:t>
      </w:r>
      <w:r w:rsidR="00BB1952" w:rsidRPr="00713F74">
        <w:rPr>
          <w:rFonts w:ascii="Times New Roman" w:hAnsi="Times New Roman" w:cs="Times New Roman"/>
          <w:b/>
          <w:bCs/>
          <w:sz w:val="24"/>
          <w:szCs w:val="24"/>
        </w:rPr>
        <w:t xml:space="preserve">. </w:t>
      </w:r>
      <w:r w:rsidR="00BD2A46">
        <w:rPr>
          <w:rFonts w:ascii="Times New Roman" w:hAnsi="Times New Roman" w:cs="Times New Roman"/>
          <w:b/>
          <w:bCs/>
          <w:sz w:val="24"/>
          <w:szCs w:val="24"/>
        </w:rPr>
        <w:t>Interludio 3</w:t>
      </w:r>
    </w:p>
    <w:p w14:paraId="79C5AE61" w14:textId="47CBF855" w:rsidR="00E512EB" w:rsidRDefault="00B04C65" w:rsidP="00421528">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678208" behindDoc="0" locked="0" layoutInCell="1" allowOverlap="1" wp14:anchorId="5C5C96EE" wp14:editId="35189467">
            <wp:simplePos x="0" y="0"/>
            <wp:positionH relativeFrom="margin">
              <wp:align>right</wp:align>
            </wp:positionH>
            <wp:positionV relativeFrom="paragraph">
              <wp:posOffset>1793240</wp:posOffset>
            </wp:positionV>
            <wp:extent cx="5400040" cy="2647315"/>
            <wp:effectExtent l="0" t="0" r="10160" b="0"/>
            <wp:wrapTight wrapText="bothSides">
              <wp:wrapPolygon edited="0">
                <wp:start x="0" y="0"/>
                <wp:lineTo x="0" y="21346"/>
                <wp:lineTo x="21539" y="21346"/>
                <wp:lineTo x="21539" y="0"/>
                <wp:lineTo x="0" y="0"/>
              </wp:wrapPolygon>
            </wp:wrapTight>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00040" cy="2647315"/>
                    </a:xfrm>
                    <a:prstGeom prst="rect">
                      <a:avLst/>
                    </a:prstGeom>
                    <a:noFill/>
                    <a:ln>
                      <a:noFill/>
                    </a:ln>
                  </pic:spPr>
                </pic:pic>
              </a:graphicData>
            </a:graphic>
            <wp14:sizeRelH relativeFrom="page">
              <wp14:pctWidth>0</wp14:pctWidth>
            </wp14:sizeRelH>
            <wp14:sizeRelV relativeFrom="page">
              <wp14:pctHeight>0</wp14:pctHeight>
            </wp14:sizeRelV>
          </wp:anchor>
        </w:drawing>
      </w:r>
      <w:r w:rsidR="004A1CE0">
        <w:rPr>
          <w:rFonts w:ascii="Times New Roman" w:hAnsi="Times New Roman" w:cs="Times New Roman"/>
          <w:bCs/>
          <w:sz w:val="24"/>
          <w:szCs w:val="24"/>
        </w:rPr>
        <w:t>Este pasaje instrumental contiene dos temas basados en motivos melódicos cortos que se encuentran en los vientos. Sin embargo, existe también un tema reconoc</w:t>
      </w:r>
      <w:r w:rsidR="000F4F6B">
        <w:rPr>
          <w:rFonts w:ascii="Times New Roman" w:hAnsi="Times New Roman" w:cs="Times New Roman"/>
          <w:bCs/>
          <w:sz w:val="24"/>
          <w:szCs w:val="24"/>
        </w:rPr>
        <w:t>ible en las cuerdas que aparece</w:t>
      </w:r>
      <w:r w:rsidR="004A1CE0">
        <w:rPr>
          <w:rFonts w:ascii="Times New Roman" w:hAnsi="Times New Roman" w:cs="Times New Roman"/>
          <w:bCs/>
          <w:sz w:val="24"/>
          <w:szCs w:val="24"/>
        </w:rPr>
        <w:t xml:space="preserve"> ocasionalmente realizando un acompañamiento a la melodía de los temas A y B.</w:t>
      </w:r>
      <w:r w:rsidR="00310424">
        <w:rPr>
          <w:rFonts w:ascii="Times New Roman" w:hAnsi="Times New Roman" w:cs="Times New Roman"/>
          <w:bCs/>
          <w:sz w:val="24"/>
          <w:szCs w:val="24"/>
        </w:rPr>
        <w:t xml:space="preserve"> La connotación de este momento musical es de carácter infantil, ya que sirve como una preparación a la escena venidera en que se describe el amor de Rosa y Alberto por sus hijos, que</w:t>
      </w:r>
      <w:r w:rsidR="003852A4">
        <w:rPr>
          <w:rFonts w:ascii="Times New Roman" w:hAnsi="Times New Roman" w:cs="Times New Roman"/>
          <w:bCs/>
          <w:sz w:val="24"/>
          <w:szCs w:val="24"/>
        </w:rPr>
        <w:t xml:space="preserve"> acaban de llegar a la familia. Dicho cambio también se ve representado en la aceleración de la agógica a 115 BPM.</w:t>
      </w:r>
    </w:p>
    <w:p w14:paraId="270054EF" w14:textId="22FC690D" w:rsidR="000E292F" w:rsidRDefault="000E292F" w:rsidP="00AF1D37">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32</w:t>
      </w:r>
    </w:p>
    <w:p w14:paraId="5524B14C" w14:textId="4856EA5E" w:rsidR="00124BCB" w:rsidRDefault="00162F83" w:rsidP="003772AC">
      <w:pPr>
        <w:spacing w:line="360" w:lineRule="auto"/>
        <w:jc w:val="center"/>
        <w:rPr>
          <w:rFonts w:ascii="Times New Roman" w:hAnsi="Times New Roman" w:cs="Times New Roman"/>
          <w:b/>
          <w:bCs/>
          <w:sz w:val="20"/>
          <w:szCs w:val="20"/>
        </w:rPr>
      </w:pPr>
      <w:r>
        <w:rPr>
          <w:rFonts w:ascii="Times New Roman" w:hAnsi="Times New Roman" w:cs="Times New Roman"/>
          <w:bCs/>
          <w:noProof/>
          <w:sz w:val="24"/>
          <w:szCs w:val="24"/>
          <w:lang w:val="es-ES" w:eastAsia="es-ES"/>
        </w:rPr>
        <w:drawing>
          <wp:anchor distT="0" distB="0" distL="114300" distR="114300" simplePos="0" relativeHeight="251676160" behindDoc="0" locked="0" layoutInCell="1" allowOverlap="1" wp14:anchorId="1EE1DC78" wp14:editId="0B01F98E">
            <wp:simplePos x="0" y="0"/>
            <wp:positionH relativeFrom="margin">
              <wp:posOffset>955040</wp:posOffset>
            </wp:positionH>
            <wp:positionV relativeFrom="paragraph">
              <wp:posOffset>153035</wp:posOffset>
            </wp:positionV>
            <wp:extent cx="3743325" cy="2898140"/>
            <wp:effectExtent l="0" t="0" r="0" b="0"/>
            <wp:wrapSquare wrapText="bothSides"/>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743325" cy="28981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B2916A" w14:textId="77777777" w:rsidR="00124BCB" w:rsidRDefault="00124BCB" w:rsidP="003772AC">
      <w:pPr>
        <w:spacing w:line="360" w:lineRule="auto"/>
        <w:jc w:val="center"/>
        <w:rPr>
          <w:rFonts w:ascii="Times New Roman" w:hAnsi="Times New Roman" w:cs="Times New Roman"/>
          <w:b/>
          <w:bCs/>
          <w:sz w:val="20"/>
          <w:szCs w:val="20"/>
        </w:rPr>
      </w:pPr>
    </w:p>
    <w:p w14:paraId="0C81836D" w14:textId="77777777" w:rsidR="00124BCB" w:rsidRDefault="00124BCB" w:rsidP="003772AC">
      <w:pPr>
        <w:spacing w:line="360" w:lineRule="auto"/>
        <w:jc w:val="center"/>
        <w:rPr>
          <w:rFonts w:ascii="Times New Roman" w:hAnsi="Times New Roman" w:cs="Times New Roman"/>
          <w:b/>
          <w:bCs/>
          <w:sz w:val="20"/>
          <w:szCs w:val="20"/>
        </w:rPr>
      </w:pPr>
    </w:p>
    <w:p w14:paraId="5F9BA012" w14:textId="77777777" w:rsidR="00124BCB" w:rsidRDefault="00124BCB" w:rsidP="003772AC">
      <w:pPr>
        <w:spacing w:line="360" w:lineRule="auto"/>
        <w:jc w:val="center"/>
        <w:rPr>
          <w:rFonts w:ascii="Times New Roman" w:hAnsi="Times New Roman" w:cs="Times New Roman"/>
          <w:b/>
          <w:bCs/>
          <w:sz w:val="20"/>
          <w:szCs w:val="20"/>
        </w:rPr>
      </w:pPr>
    </w:p>
    <w:p w14:paraId="7058CA92" w14:textId="77777777" w:rsidR="00124BCB" w:rsidRDefault="00124BCB" w:rsidP="003772AC">
      <w:pPr>
        <w:spacing w:line="360" w:lineRule="auto"/>
        <w:jc w:val="center"/>
        <w:rPr>
          <w:rFonts w:ascii="Times New Roman" w:hAnsi="Times New Roman" w:cs="Times New Roman"/>
          <w:b/>
          <w:bCs/>
          <w:sz w:val="20"/>
          <w:szCs w:val="20"/>
        </w:rPr>
      </w:pPr>
    </w:p>
    <w:p w14:paraId="196042CB" w14:textId="77777777" w:rsidR="00124BCB" w:rsidRDefault="00124BCB" w:rsidP="003772AC">
      <w:pPr>
        <w:spacing w:line="360" w:lineRule="auto"/>
        <w:jc w:val="center"/>
        <w:rPr>
          <w:rFonts w:ascii="Times New Roman" w:hAnsi="Times New Roman" w:cs="Times New Roman"/>
          <w:b/>
          <w:bCs/>
          <w:sz w:val="20"/>
          <w:szCs w:val="20"/>
        </w:rPr>
      </w:pPr>
    </w:p>
    <w:p w14:paraId="1CEF340C" w14:textId="77777777" w:rsidR="00124BCB" w:rsidRDefault="00124BCB" w:rsidP="003772AC">
      <w:pPr>
        <w:spacing w:line="360" w:lineRule="auto"/>
        <w:jc w:val="center"/>
        <w:rPr>
          <w:rFonts w:ascii="Times New Roman" w:hAnsi="Times New Roman" w:cs="Times New Roman"/>
          <w:b/>
          <w:bCs/>
          <w:sz w:val="20"/>
          <w:szCs w:val="20"/>
        </w:rPr>
      </w:pPr>
    </w:p>
    <w:p w14:paraId="1FAC8315" w14:textId="77777777" w:rsidR="00124BCB" w:rsidRDefault="00124BCB" w:rsidP="003772AC">
      <w:pPr>
        <w:spacing w:line="360" w:lineRule="auto"/>
        <w:jc w:val="center"/>
        <w:rPr>
          <w:rFonts w:ascii="Times New Roman" w:hAnsi="Times New Roman" w:cs="Times New Roman"/>
          <w:b/>
          <w:bCs/>
          <w:sz w:val="20"/>
          <w:szCs w:val="20"/>
        </w:rPr>
      </w:pPr>
    </w:p>
    <w:p w14:paraId="382D847C" w14:textId="77777777" w:rsidR="00124BCB" w:rsidRDefault="00124BCB" w:rsidP="003772AC">
      <w:pPr>
        <w:spacing w:line="360" w:lineRule="auto"/>
        <w:jc w:val="center"/>
        <w:rPr>
          <w:rFonts w:ascii="Times New Roman" w:hAnsi="Times New Roman" w:cs="Times New Roman"/>
          <w:b/>
          <w:bCs/>
          <w:sz w:val="20"/>
          <w:szCs w:val="20"/>
        </w:rPr>
      </w:pPr>
    </w:p>
    <w:p w14:paraId="7C1008C6" w14:textId="77777777" w:rsidR="00162F83" w:rsidRDefault="00162F83" w:rsidP="00706408">
      <w:pPr>
        <w:spacing w:line="360" w:lineRule="auto"/>
        <w:jc w:val="center"/>
        <w:rPr>
          <w:rFonts w:ascii="Times New Roman" w:hAnsi="Times New Roman" w:cs="Times New Roman"/>
          <w:b/>
          <w:bCs/>
          <w:sz w:val="20"/>
          <w:szCs w:val="20"/>
        </w:rPr>
      </w:pPr>
    </w:p>
    <w:p w14:paraId="26E4184B" w14:textId="4382596A" w:rsidR="00BD2A46" w:rsidRPr="00706408" w:rsidRDefault="00CD1873" w:rsidP="00706408">
      <w:pPr>
        <w:spacing w:line="360" w:lineRule="auto"/>
        <w:jc w:val="center"/>
        <w:rPr>
          <w:rFonts w:ascii="Times New Roman" w:hAnsi="Times New Roman" w:cs="Times New Roman"/>
          <w:bCs/>
          <w:sz w:val="24"/>
          <w:szCs w:val="24"/>
        </w:rPr>
      </w:pPr>
      <w:r>
        <w:rPr>
          <w:rFonts w:ascii="Times New Roman" w:hAnsi="Times New Roman" w:cs="Times New Roman"/>
          <w:b/>
          <w:bCs/>
          <w:sz w:val="20"/>
          <w:szCs w:val="20"/>
        </w:rPr>
        <w:t>Ejemplo musical 33</w:t>
      </w:r>
    </w:p>
    <w:p w14:paraId="5C4017D9" w14:textId="77777777" w:rsidR="00706408" w:rsidRDefault="00706408" w:rsidP="00FC1428">
      <w:pPr>
        <w:spacing w:line="360" w:lineRule="auto"/>
        <w:rPr>
          <w:rFonts w:ascii="Times New Roman" w:hAnsi="Times New Roman" w:cs="Times New Roman"/>
          <w:b/>
          <w:bCs/>
          <w:sz w:val="24"/>
          <w:szCs w:val="24"/>
        </w:rPr>
      </w:pPr>
    </w:p>
    <w:p w14:paraId="20E835E1" w14:textId="77777777" w:rsidR="00706408" w:rsidRDefault="00FC1428" w:rsidP="00706408">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19</w:t>
      </w:r>
      <w:r w:rsidRPr="00713F74">
        <w:rPr>
          <w:rFonts w:ascii="Times New Roman" w:hAnsi="Times New Roman" w:cs="Times New Roman"/>
          <w:b/>
          <w:bCs/>
          <w:sz w:val="24"/>
          <w:szCs w:val="24"/>
        </w:rPr>
        <w:t xml:space="preserve">. </w:t>
      </w:r>
      <w:r w:rsidR="00DB467B">
        <w:rPr>
          <w:rFonts w:ascii="Times New Roman" w:hAnsi="Times New Roman" w:cs="Times New Roman"/>
          <w:b/>
          <w:bCs/>
          <w:sz w:val="24"/>
          <w:szCs w:val="24"/>
        </w:rPr>
        <w:t>Dueto</w:t>
      </w:r>
      <w:r w:rsidR="00D66D98">
        <w:rPr>
          <w:rFonts w:ascii="Times New Roman" w:hAnsi="Times New Roman" w:cs="Times New Roman"/>
          <w:b/>
          <w:bCs/>
          <w:sz w:val="24"/>
          <w:szCs w:val="24"/>
        </w:rPr>
        <w:t xml:space="preserve"> “Mis Hijos”</w:t>
      </w:r>
    </w:p>
    <w:p w14:paraId="2C45D575" w14:textId="54778991" w:rsidR="002A34AB" w:rsidRPr="00706408" w:rsidRDefault="00B2619A" w:rsidP="00706408">
      <w:pPr>
        <w:spacing w:line="360" w:lineRule="auto"/>
        <w:rPr>
          <w:rFonts w:ascii="Times New Roman" w:hAnsi="Times New Roman" w:cs="Times New Roman"/>
          <w:b/>
          <w:bCs/>
          <w:sz w:val="24"/>
          <w:szCs w:val="24"/>
        </w:rPr>
      </w:pPr>
      <w:r>
        <w:rPr>
          <w:rFonts w:ascii="Times New Roman" w:hAnsi="Times New Roman" w:cs="Times New Roman"/>
          <w:bCs/>
          <w:sz w:val="24"/>
          <w:szCs w:val="24"/>
        </w:rPr>
        <w:t xml:space="preserve">Esta pieza </w:t>
      </w:r>
      <w:r w:rsidR="00DB467B">
        <w:rPr>
          <w:rFonts w:ascii="Times New Roman" w:hAnsi="Times New Roman" w:cs="Times New Roman"/>
          <w:bCs/>
          <w:sz w:val="24"/>
          <w:szCs w:val="24"/>
        </w:rPr>
        <w:t>está</w:t>
      </w:r>
      <w:r>
        <w:rPr>
          <w:rFonts w:ascii="Times New Roman" w:hAnsi="Times New Roman" w:cs="Times New Roman"/>
          <w:bCs/>
          <w:sz w:val="24"/>
          <w:szCs w:val="24"/>
        </w:rPr>
        <w:t xml:space="preserve"> basada</w:t>
      </w:r>
      <w:r w:rsidR="002A34AB">
        <w:rPr>
          <w:rFonts w:ascii="Times New Roman" w:hAnsi="Times New Roman" w:cs="Times New Roman"/>
          <w:bCs/>
          <w:sz w:val="24"/>
          <w:szCs w:val="24"/>
        </w:rPr>
        <w:t xml:space="preserve"> en el </w:t>
      </w:r>
      <w:r w:rsidR="00DB467B">
        <w:rPr>
          <w:rFonts w:ascii="Times New Roman" w:hAnsi="Times New Roman" w:cs="Times New Roman"/>
          <w:bCs/>
          <w:sz w:val="24"/>
          <w:szCs w:val="24"/>
        </w:rPr>
        <w:t>poema “</w:t>
      </w:r>
      <w:r w:rsidR="002A34AB">
        <w:rPr>
          <w:rFonts w:ascii="Times New Roman" w:hAnsi="Times New Roman" w:cs="Times New Roman"/>
          <w:bCs/>
          <w:sz w:val="24"/>
          <w:szCs w:val="24"/>
        </w:rPr>
        <w:t>Mis hijos”</w:t>
      </w:r>
      <w:r w:rsidR="00A6689E">
        <w:rPr>
          <w:rFonts w:ascii="Times New Roman" w:hAnsi="Times New Roman" w:cs="Times New Roman"/>
          <w:bCs/>
          <w:sz w:val="24"/>
          <w:szCs w:val="24"/>
        </w:rPr>
        <w:t xml:space="preserve"> del libro “Aspectos de mi sendero” de Rosa Borja de Icaza</w:t>
      </w:r>
      <w:sdt>
        <w:sdtPr>
          <w:rPr>
            <w:rFonts w:ascii="Times New Roman" w:hAnsi="Times New Roman" w:cs="Times New Roman"/>
            <w:bCs/>
            <w:sz w:val="24"/>
            <w:szCs w:val="24"/>
          </w:rPr>
          <w:id w:val="1449354297"/>
          <w:citation/>
        </w:sdtPr>
        <w:sdtContent>
          <w:r w:rsidR="00A6689E">
            <w:rPr>
              <w:rFonts w:ascii="Times New Roman" w:hAnsi="Times New Roman" w:cs="Times New Roman"/>
              <w:bCs/>
              <w:sz w:val="24"/>
              <w:szCs w:val="24"/>
            </w:rPr>
            <w:fldChar w:fldCharType="begin"/>
          </w:r>
          <w:r w:rsidR="00A6689E">
            <w:rPr>
              <w:rFonts w:ascii="Times New Roman" w:hAnsi="Times New Roman" w:cs="Times New Roman"/>
              <w:bCs/>
              <w:sz w:val="24"/>
              <w:szCs w:val="24"/>
            </w:rPr>
            <w:instrText xml:space="preserve">CITATION Ros30 \p 27 \l 12298 </w:instrText>
          </w:r>
          <w:r w:rsidR="00A6689E">
            <w:rPr>
              <w:rFonts w:ascii="Times New Roman" w:hAnsi="Times New Roman" w:cs="Times New Roman"/>
              <w:bCs/>
              <w:sz w:val="24"/>
              <w:szCs w:val="24"/>
            </w:rPr>
            <w:fldChar w:fldCharType="separate"/>
          </w:r>
          <w:r w:rsidR="00C63F46">
            <w:rPr>
              <w:rFonts w:ascii="Times New Roman" w:hAnsi="Times New Roman" w:cs="Times New Roman"/>
              <w:bCs/>
              <w:noProof/>
              <w:sz w:val="24"/>
              <w:szCs w:val="24"/>
            </w:rPr>
            <w:t xml:space="preserve"> </w:t>
          </w:r>
          <w:r w:rsidR="00C63F46" w:rsidRPr="00C63F46">
            <w:rPr>
              <w:rFonts w:ascii="Times New Roman" w:hAnsi="Times New Roman" w:cs="Times New Roman"/>
              <w:noProof/>
              <w:sz w:val="24"/>
              <w:szCs w:val="24"/>
            </w:rPr>
            <w:t>(Borja de Ycaza, 1930, pág. 27)</w:t>
          </w:r>
          <w:r w:rsidR="00A6689E">
            <w:rPr>
              <w:rFonts w:ascii="Times New Roman" w:hAnsi="Times New Roman" w:cs="Times New Roman"/>
              <w:bCs/>
              <w:sz w:val="24"/>
              <w:szCs w:val="24"/>
            </w:rPr>
            <w:fldChar w:fldCharType="end"/>
          </w:r>
        </w:sdtContent>
      </w:sdt>
      <w:r w:rsidR="002A34AB">
        <w:rPr>
          <w:rFonts w:ascii="Times New Roman" w:hAnsi="Times New Roman" w:cs="Times New Roman"/>
          <w:bCs/>
          <w:sz w:val="24"/>
          <w:szCs w:val="24"/>
        </w:rPr>
        <w:t>. Se musicalizó el primer párrafo y los dos primeros versos del segundo, asignándose las voces de la siguiente manera:</w:t>
      </w:r>
    </w:p>
    <w:p w14:paraId="3346AA81" w14:textId="75A7AEE3" w:rsidR="002A34AB" w:rsidRPr="00DB467B" w:rsidRDefault="00A6689E" w:rsidP="00FC1428">
      <w:pPr>
        <w:spacing w:line="360" w:lineRule="auto"/>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617792" behindDoc="0" locked="0" layoutInCell="1" allowOverlap="1" wp14:anchorId="3903CA06" wp14:editId="65CF70A9">
            <wp:simplePos x="0" y="0"/>
            <wp:positionH relativeFrom="column">
              <wp:posOffset>891540</wp:posOffset>
            </wp:positionH>
            <wp:positionV relativeFrom="paragraph">
              <wp:posOffset>7620</wp:posOffset>
            </wp:positionV>
            <wp:extent cx="3533775" cy="2095500"/>
            <wp:effectExtent l="0" t="0" r="9525" b="0"/>
            <wp:wrapSquare wrapText="bothSides"/>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2">
                      <a:extLst>
                        <a:ext uri="{28A0092B-C50C-407E-A947-70E740481C1C}">
                          <a14:useLocalDpi xmlns:a14="http://schemas.microsoft.com/office/drawing/2010/main" val="0"/>
                        </a:ext>
                      </a:extLst>
                    </a:blip>
                    <a:srcRect b="3930"/>
                    <a:stretch/>
                  </pic:blipFill>
                  <pic:spPr bwMode="auto">
                    <a:xfrm>
                      <a:off x="0" y="0"/>
                      <a:ext cx="3533775" cy="209550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48CDE4AD" w14:textId="77777777" w:rsidR="00D24D2F" w:rsidRDefault="00D24D2F" w:rsidP="002845D7">
      <w:pPr>
        <w:spacing w:line="360" w:lineRule="auto"/>
        <w:jc w:val="both"/>
        <w:rPr>
          <w:rFonts w:ascii="Times New Roman" w:hAnsi="Times New Roman" w:cs="Times New Roman"/>
          <w:sz w:val="24"/>
          <w:szCs w:val="24"/>
        </w:rPr>
      </w:pPr>
    </w:p>
    <w:p w14:paraId="1DCA9478" w14:textId="77777777" w:rsidR="00D24D2F" w:rsidRDefault="00D24D2F" w:rsidP="002845D7">
      <w:pPr>
        <w:spacing w:line="360" w:lineRule="auto"/>
        <w:jc w:val="both"/>
        <w:rPr>
          <w:rFonts w:ascii="Times New Roman" w:hAnsi="Times New Roman" w:cs="Times New Roman"/>
          <w:sz w:val="24"/>
          <w:szCs w:val="24"/>
        </w:rPr>
      </w:pPr>
    </w:p>
    <w:p w14:paraId="7FAE8E57" w14:textId="77777777" w:rsidR="00D24D2F" w:rsidRDefault="00D24D2F" w:rsidP="002845D7">
      <w:pPr>
        <w:spacing w:line="360" w:lineRule="auto"/>
        <w:jc w:val="both"/>
        <w:rPr>
          <w:rFonts w:ascii="Times New Roman" w:hAnsi="Times New Roman" w:cs="Times New Roman"/>
          <w:sz w:val="24"/>
          <w:szCs w:val="24"/>
        </w:rPr>
      </w:pPr>
    </w:p>
    <w:p w14:paraId="0FF7EA01" w14:textId="77777777" w:rsidR="00A6689E" w:rsidRDefault="00A6689E" w:rsidP="002845D7">
      <w:pPr>
        <w:spacing w:line="360" w:lineRule="auto"/>
        <w:jc w:val="both"/>
        <w:rPr>
          <w:rFonts w:ascii="Times New Roman" w:hAnsi="Times New Roman" w:cs="Times New Roman"/>
          <w:sz w:val="24"/>
          <w:szCs w:val="24"/>
        </w:rPr>
      </w:pPr>
    </w:p>
    <w:p w14:paraId="39D2ED2C" w14:textId="77777777" w:rsidR="00A6689E" w:rsidRDefault="00A6689E" w:rsidP="00A6689E">
      <w:pPr>
        <w:spacing w:line="360" w:lineRule="auto"/>
        <w:jc w:val="center"/>
        <w:rPr>
          <w:rFonts w:ascii="Times New Roman" w:hAnsi="Times New Roman" w:cs="Times New Roman"/>
          <w:b/>
          <w:bCs/>
          <w:sz w:val="20"/>
          <w:szCs w:val="20"/>
        </w:rPr>
      </w:pPr>
    </w:p>
    <w:p w14:paraId="2FEC63B3" w14:textId="4544CFD9" w:rsidR="00A6689E" w:rsidRDefault="00A6689E" w:rsidP="000A2FBA">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Imagen 09 Fragmento del poema “Mis Hijos”, Libro “Aspectos de mi Sendero”</w:t>
      </w:r>
      <w:sdt>
        <w:sdtPr>
          <w:rPr>
            <w:rFonts w:ascii="Times New Roman" w:hAnsi="Times New Roman" w:cs="Times New Roman"/>
            <w:b/>
            <w:bCs/>
            <w:sz w:val="20"/>
            <w:szCs w:val="20"/>
          </w:rPr>
          <w:id w:val="373902513"/>
          <w:citation/>
        </w:sdtPr>
        <w:sdtContent>
          <w:r>
            <w:rPr>
              <w:rFonts w:ascii="Times New Roman" w:hAnsi="Times New Roman" w:cs="Times New Roman"/>
              <w:b/>
              <w:bCs/>
              <w:sz w:val="20"/>
              <w:szCs w:val="20"/>
            </w:rPr>
            <w:fldChar w:fldCharType="begin"/>
          </w:r>
          <w:r>
            <w:rPr>
              <w:rFonts w:ascii="Times New Roman" w:hAnsi="Times New Roman" w:cs="Times New Roman"/>
              <w:b/>
              <w:bCs/>
              <w:sz w:val="20"/>
              <w:szCs w:val="20"/>
            </w:rPr>
            <w:instrText xml:space="preserve"> CITATION Ros30 \l 12298 </w:instrText>
          </w:r>
          <w:r>
            <w:rPr>
              <w:rFonts w:ascii="Times New Roman" w:hAnsi="Times New Roman" w:cs="Times New Roman"/>
              <w:b/>
              <w:bCs/>
              <w:sz w:val="20"/>
              <w:szCs w:val="20"/>
            </w:rPr>
            <w:fldChar w:fldCharType="separate"/>
          </w:r>
          <w:r w:rsidR="00C63F46">
            <w:rPr>
              <w:rFonts w:ascii="Times New Roman" w:hAnsi="Times New Roman" w:cs="Times New Roman"/>
              <w:b/>
              <w:bCs/>
              <w:noProof/>
              <w:sz w:val="20"/>
              <w:szCs w:val="20"/>
            </w:rPr>
            <w:t xml:space="preserve"> </w:t>
          </w:r>
          <w:r w:rsidR="00C63F46" w:rsidRPr="00C63F46">
            <w:rPr>
              <w:rFonts w:ascii="Times New Roman" w:hAnsi="Times New Roman" w:cs="Times New Roman"/>
              <w:noProof/>
              <w:sz w:val="20"/>
              <w:szCs w:val="20"/>
            </w:rPr>
            <w:t>(Borja de Ycaza, 1930)</w:t>
          </w:r>
          <w:r>
            <w:rPr>
              <w:rFonts w:ascii="Times New Roman" w:hAnsi="Times New Roman" w:cs="Times New Roman"/>
              <w:b/>
              <w:bCs/>
              <w:sz w:val="20"/>
              <w:szCs w:val="20"/>
            </w:rPr>
            <w:fldChar w:fldCharType="end"/>
          </w:r>
        </w:sdtContent>
      </w:sdt>
    </w:p>
    <w:p w14:paraId="34D8F3E4" w14:textId="0DACB92A" w:rsidR="00A6689E" w:rsidRDefault="00A75C27" w:rsidP="002845D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74112" behindDoc="0" locked="0" layoutInCell="1" allowOverlap="1" wp14:anchorId="29519456" wp14:editId="6221E673">
            <wp:simplePos x="0" y="0"/>
            <wp:positionH relativeFrom="margin">
              <wp:align>left</wp:align>
            </wp:positionH>
            <wp:positionV relativeFrom="paragraph">
              <wp:posOffset>1039495</wp:posOffset>
            </wp:positionV>
            <wp:extent cx="5391150" cy="2638425"/>
            <wp:effectExtent l="0" t="0" r="0" b="3175"/>
            <wp:wrapTight wrapText="bothSides">
              <wp:wrapPolygon edited="0">
                <wp:start x="0" y="0"/>
                <wp:lineTo x="0" y="21418"/>
                <wp:lineTo x="21473" y="21418"/>
                <wp:lineTo x="21473" y="0"/>
                <wp:lineTo x="0" y="0"/>
              </wp:wrapPolygon>
            </wp:wrapTight>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391150" cy="2638425"/>
                    </a:xfrm>
                    <a:prstGeom prst="rect">
                      <a:avLst/>
                    </a:prstGeom>
                    <a:noFill/>
                    <a:ln>
                      <a:noFill/>
                    </a:ln>
                  </pic:spPr>
                </pic:pic>
              </a:graphicData>
            </a:graphic>
            <wp14:sizeRelH relativeFrom="page">
              <wp14:pctWidth>0</wp14:pctWidth>
            </wp14:sizeRelH>
            <wp14:sizeRelV relativeFrom="page">
              <wp14:pctHeight>0</wp14:pctHeight>
            </wp14:sizeRelV>
          </wp:anchor>
        </w:drawing>
      </w:r>
      <w:r w:rsidR="00B2619A">
        <w:rPr>
          <w:rFonts w:ascii="Times New Roman" w:hAnsi="Times New Roman" w:cs="Times New Roman"/>
          <w:sz w:val="24"/>
          <w:szCs w:val="24"/>
        </w:rPr>
        <w:t>La agógica en esta sección se vuelve más lenta acogiéndose al tempo de 90 BPM, para reforzar la intención evocativa y lírica de la letra. Se crean melodías sencillas y repetitivas basadas en un motivo corto y sus variantes. Mientras tanto el violín y cello acompañan el canto con notas largas que oscilan en ascensos y descensos de intervalos cortos.</w:t>
      </w:r>
    </w:p>
    <w:p w14:paraId="04857517" w14:textId="2F05CA71" w:rsidR="000D1227" w:rsidRDefault="002B1DDE" w:rsidP="002B1DDE">
      <w:pPr>
        <w:spacing w:line="360" w:lineRule="auto"/>
        <w:jc w:val="center"/>
        <w:rPr>
          <w:rFonts w:ascii="Times New Roman" w:hAnsi="Times New Roman" w:cs="Times New Roman"/>
          <w:sz w:val="24"/>
          <w:szCs w:val="24"/>
        </w:rPr>
      </w:pPr>
      <w:r>
        <w:rPr>
          <w:rFonts w:ascii="Times New Roman" w:hAnsi="Times New Roman" w:cs="Times New Roman"/>
          <w:b/>
          <w:bCs/>
          <w:sz w:val="20"/>
          <w:szCs w:val="20"/>
        </w:rPr>
        <w:t>Ejemplo musical 34</w:t>
      </w:r>
    </w:p>
    <w:p w14:paraId="13BA0842" w14:textId="4FA5FA6B" w:rsidR="00D66D98" w:rsidRDefault="00141D86" w:rsidP="00D66D98">
      <w:pPr>
        <w:spacing w:line="360" w:lineRule="auto"/>
        <w:rPr>
          <w:rFonts w:ascii="Times New Roman" w:hAnsi="Times New Roman" w:cs="Times New Roman"/>
          <w:b/>
          <w:bCs/>
          <w:sz w:val="24"/>
          <w:szCs w:val="24"/>
        </w:rPr>
      </w:pPr>
      <w:r>
        <w:rPr>
          <w:rFonts w:ascii="Times New Roman" w:hAnsi="Times New Roman" w:cs="Times New Roman"/>
          <w:b/>
          <w:bCs/>
          <w:sz w:val="24"/>
          <w:szCs w:val="24"/>
        </w:rPr>
        <w:t>20</w:t>
      </w:r>
      <w:r w:rsidR="00D66D98" w:rsidRPr="00713F74">
        <w:rPr>
          <w:rFonts w:ascii="Times New Roman" w:hAnsi="Times New Roman" w:cs="Times New Roman"/>
          <w:b/>
          <w:bCs/>
          <w:sz w:val="24"/>
          <w:szCs w:val="24"/>
        </w:rPr>
        <w:t xml:space="preserve">. </w:t>
      </w:r>
      <w:r w:rsidR="00D66D98">
        <w:rPr>
          <w:rFonts w:ascii="Times New Roman" w:hAnsi="Times New Roman" w:cs="Times New Roman"/>
          <w:b/>
          <w:bCs/>
          <w:sz w:val="24"/>
          <w:szCs w:val="24"/>
        </w:rPr>
        <w:t xml:space="preserve">Coral </w:t>
      </w:r>
      <w:r w:rsidR="00FA5187">
        <w:rPr>
          <w:rFonts w:ascii="Times New Roman" w:hAnsi="Times New Roman" w:cs="Times New Roman"/>
          <w:b/>
          <w:bCs/>
          <w:sz w:val="24"/>
          <w:szCs w:val="24"/>
        </w:rPr>
        <w:t>“Vibración celeste”</w:t>
      </w:r>
    </w:p>
    <w:p w14:paraId="172D1A80" w14:textId="7F93BD4B" w:rsidR="00DF33F3" w:rsidRDefault="005D196B" w:rsidP="003E2C5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Esta pieza se presenta como una continuación del dueto, ya que se prosigue con el discurso musical y lírico</w:t>
      </w:r>
      <w:r w:rsidR="00C949BB">
        <w:rPr>
          <w:rFonts w:ascii="Times New Roman" w:hAnsi="Times New Roman" w:cs="Times New Roman"/>
          <w:bCs/>
          <w:sz w:val="24"/>
          <w:szCs w:val="24"/>
        </w:rPr>
        <w:t>. El texto empleado para su elaboración, corresponde a los dos últimos versos del segun</w:t>
      </w:r>
      <w:r w:rsidR="002754EB">
        <w:rPr>
          <w:rFonts w:ascii="Times New Roman" w:hAnsi="Times New Roman" w:cs="Times New Roman"/>
          <w:bCs/>
          <w:sz w:val="24"/>
          <w:szCs w:val="24"/>
        </w:rPr>
        <w:t>do párrafo del poema “Mis hijo</w:t>
      </w:r>
      <w:r w:rsidR="000C5130">
        <w:rPr>
          <w:rFonts w:ascii="Times New Roman" w:hAnsi="Times New Roman" w:cs="Times New Roman"/>
          <w:bCs/>
          <w:sz w:val="24"/>
          <w:szCs w:val="24"/>
        </w:rPr>
        <w:t>s</w:t>
      </w:r>
      <w:r w:rsidR="002754EB">
        <w:rPr>
          <w:rFonts w:ascii="Times New Roman" w:hAnsi="Times New Roman" w:cs="Times New Roman"/>
          <w:bCs/>
          <w:sz w:val="24"/>
          <w:szCs w:val="24"/>
        </w:rPr>
        <w:t>”</w:t>
      </w:r>
      <w:r w:rsidR="00C949BB">
        <w:rPr>
          <w:rFonts w:ascii="Times New Roman" w:hAnsi="Times New Roman" w:cs="Times New Roman"/>
          <w:bCs/>
          <w:sz w:val="24"/>
          <w:szCs w:val="24"/>
        </w:rPr>
        <w:t xml:space="preserve"> (Ver imagen 09, </w:t>
      </w:r>
      <w:r w:rsidR="002E479F">
        <w:rPr>
          <w:rFonts w:ascii="Times New Roman" w:hAnsi="Times New Roman" w:cs="Times New Roman"/>
          <w:bCs/>
          <w:sz w:val="24"/>
          <w:szCs w:val="24"/>
        </w:rPr>
        <w:t>pág.</w:t>
      </w:r>
      <w:r w:rsidR="00C949BB">
        <w:rPr>
          <w:rFonts w:ascii="Times New Roman" w:hAnsi="Times New Roman" w:cs="Times New Roman"/>
          <w:bCs/>
          <w:sz w:val="24"/>
          <w:szCs w:val="24"/>
        </w:rPr>
        <w:t xml:space="preserve"> 51)</w:t>
      </w:r>
      <w:r w:rsidR="003E2C59">
        <w:rPr>
          <w:rFonts w:ascii="Times New Roman" w:hAnsi="Times New Roman" w:cs="Times New Roman"/>
          <w:bCs/>
          <w:sz w:val="24"/>
          <w:szCs w:val="24"/>
        </w:rPr>
        <w:t xml:space="preserve">. Con el uso de </w:t>
      </w:r>
      <w:r w:rsidR="003E2C59">
        <w:rPr>
          <w:rFonts w:ascii="Times New Roman" w:hAnsi="Times New Roman" w:cs="Times New Roman"/>
          <w:bCs/>
          <w:sz w:val="24"/>
          <w:szCs w:val="24"/>
        </w:rPr>
        <w:lastRenderedPageBreak/>
        <w:t>este formato vocal en lugar del dueto, se pretende crear un contraste para enfatizar en el mensaje.</w:t>
      </w:r>
      <w:r w:rsidR="00437600">
        <w:rPr>
          <w:rFonts w:ascii="Times New Roman" w:hAnsi="Times New Roman" w:cs="Times New Roman"/>
          <w:bCs/>
          <w:sz w:val="24"/>
          <w:szCs w:val="24"/>
        </w:rPr>
        <w:t xml:space="preserve"> El tratamiento de la</w:t>
      </w:r>
      <w:r w:rsidR="00F34A90">
        <w:rPr>
          <w:rFonts w:ascii="Times New Roman" w:hAnsi="Times New Roman" w:cs="Times New Roman"/>
          <w:bCs/>
          <w:sz w:val="24"/>
          <w:szCs w:val="24"/>
        </w:rPr>
        <w:t xml:space="preserve">s voces está dado por un contrapunto sencillo con presencia de homoritmia entre las voces “claras”, es decir soprano y tenor, y las “oscuras”, alto y bajo, quienes completan las frases de las </w:t>
      </w:r>
      <w:r w:rsidR="003A2177">
        <w:rPr>
          <w:rFonts w:ascii="Times New Roman" w:hAnsi="Times New Roman" w:cs="Times New Roman"/>
          <w:bCs/>
          <w:sz w:val="24"/>
          <w:szCs w:val="24"/>
        </w:rPr>
        <w:t>voces agudas</w:t>
      </w:r>
      <w:r w:rsidR="00F34A90">
        <w:rPr>
          <w:rFonts w:ascii="Times New Roman" w:hAnsi="Times New Roman" w:cs="Times New Roman"/>
          <w:bCs/>
          <w:sz w:val="24"/>
          <w:szCs w:val="24"/>
        </w:rPr>
        <w:t>.</w:t>
      </w:r>
      <w:r w:rsidR="003A2177">
        <w:rPr>
          <w:rFonts w:ascii="Times New Roman" w:hAnsi="Times New Roman" w:cs="Times New Roman"/>
          <w:bCs/>
          <w:sz w:val="24"/>
          <w:szCs w:val="24"/>
        </w:rPr>
        <w:t xml:space="preserve"> Las cuerdas realizan un acompañamiento armónico con un ostinato rítmico constante, que enfatiza en la</w:t>
      </w:r>
      <w:r w:rsidR="0077770A">
        <w:rPr>
          <w:rFonts w:ascii="Times New Roman" w:hAnsi="Times New Roman" w:cs="Times New Roman"/>
          <w:bCs/>
          <w:sz w:val="24"/>
          <w:szCs w:val="24"/>
        </w:rPr>
        <w:t>s</w:t>
      </w:r>
      <w:r w:rsidR="003A2177">
        <w:rPr>
          <w:rFonts w:ascii="Times New Roman" w:hAnsi="Times New Roman" w:cs="Times New Roman"/>
          <w:bCs/>
          <w:sz w:val="24"/>
          <w:szCs w:val="24"/>
        </w:rPr>
        <w:t xml:space="preserve"> entradas de cada frase.</w:t>
      </w:r>
    </w:p>
    <w:p w14:paraId="0225CDD2" w14:textId="3306A075" w:rsidR="003E2C59" w:rsidRPr="00DF33F3" w:rsidRDefault="006D2EE2" w:rsidP="00706408">
      <w:pPr>
        <w:spacing w:line="360" w:lineRule="auto"/>
        <w:jc w:val="center"/>
        <w:rPr>
          <w:rFonts w:ascii="Times New Roman" w:hAnsi="Times New Roman" w:cs="Times New Roman"/>
          <w:bCs/>
          <w:sz w:val="24"/>
          <w:szCs w:val="24"/>
        </w:rPr>
      </w:pPr>
      <w:r>
        <w:rPr>
          <w:rFonts w:ascii="Times New Roman" w:hAnsi="Times New Roman" w:cs="Times New Roman"/>
          <w:bCs/>
          <w:noProof/>
          <w:sz w:val="24"/>
          <w:szCs w:val="24"/>
          <w:lang w:val="es-ES" w:eastAsia="es-ES"/>
        </w:rPr>
        <w:drawing>
          <wp:anchor distT="0" distB="0" distL="114300" distR="114300" simplePos="0" relativeHeight="251672064" behindDoc="0" locked="0" layoutInCell="1" allowOverlap="1" wp14:anchorId="54CC365A" wp14:editId="4992A890">
            <wp:simplePos x="0" y="0"/>
            <wp:positionH relativeFrom="column">
              <wp:posOffset>-3810</wp:posOffset>
            </wp:positionH>
            <wp:positionV relativeFrom="paragraph">
              <wp:posOffset>1905</wp:posOffset>
            </wp:positionV>
            <wp:extent cx="5394960" cy="4754880"/>
            <wp:effectExtent l="0" t="0" r="0" b="7620"/>
            <wp:wrapSquare wrapText="bothSides"/>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94960" cy="4754880"/>
                    </a:xfrm>
                    <a:prstGeom prst="rect">
                      <a:avLst/>
                    </a:prstGeom>
                    <a:noFill/>
                    <a:ln>
                      <a:noFill/>
                    </a:ln>
                  </pic:spPr>
                </pic:pic>
              </a:graphicData>
            </a:graphic>
            <wp14:sizeRelH relativeFrom="page">
              <wp14:pctWidth>0</wp14:pctWidth>
            </wp14:sizeRelH>
            <wp14:sizeRelV relativeFrom="page">
              <wp14:pctHeight>0</wp14:pctHeight>
            </wp14:sizeRelV>
          </wp:anchor>
        </w:drawing>
      </w:r>
      <w:r w:rsidR="00E66420">
        <w:rPr>
          <w:rFonts w:ascii="Times New Roman" w:hAnsi="Times New Roman" w:cs="Times New Roman"/>
          <w:b/>
          <w:bCs/>
          <w:sz w:val="20"/>
          <w:szCs w:val="20"/>
        </w:rPr>
        <w:t>Ejemplo musical 35</w:t>
      </w:r>
    </w:p>
    <w:p w14:paraId="2D84CC04" w14:textId="5ED63161" w:rsidR="00141D86" w:rsidRDefault="00141D86" w:rsidP="00141D86">
      <w:pPr>
        <w:spacing w:line="360" w:lineRule="auto"/>
        <w:rPr>
          <w:rFonts w:ascii="Times New Roman" w:hAnsi="Times New Roman" w:cs="Times New Roman"/>
          <w:b/>
          <w:bCs/>
          <w:sz w:val="24"/>
          <w:szCs w:val="24"/>
        </w:rPr>
      </w:pPr>
      <w:r>
        <w:rPr>
          <w:rFonts w:ascii="Times New Roman" w:hAnsi="Times New Roman" w:cs="Times New Roman"/>
          <w:b/>
          <w:bCs/>
          <w:sz w:val="24"/>
          <w:szCs w:val="24"/>
        </w:rPr>
        <w:t>21</w:t>
      </w:r>
      <w:r w:rsidRPr="00713F74">
        <w:rPr>
          <w:rFonts w:ascii="Times New Roman" w:hAnsi="Times New Roman" w:cs="Times New Roman"/>
          <w:b/>
          <w:bCs/>
          <w:sz w:val="24"/>
          <w:szCs w:val="24"/>
        </w:rPr>
        <w:t xml:space="preserve">. </w:t>
      </w:r>
      <w:r w:rsidR="005972EB">
        <w:rPr>
          <w:rFonts w:ascii="Times New Roman" w:hAnsi="Times New Roman" w:cs="Times New Roman"/>
          <w:b/>
          <w:bCs/>
          <w:sz w:val="24"/>
          <w:szCs w:val="24"/>
        </w:rPr>
        <w:t>Dueto “Mis Hijos”, Segunda Parte</w:t>
      </w:r>
    </w:p>
    <w:p w14:paraId="5A313938" w14:textId="5B50D575" w:rsidR="005972EB" w:rsidRDefault="006C476B" w:rsidP="006C476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Una vez finalizada la intervención del coro se continúa con el dueto entre Rosa y Alberto, en que se hace una re exposición parcial de la sección en que se unen las voces. Las líneas vocales se mantienen intactas. Sin embargo, el acompañamiento antes abordado únicamente por las cuerdas, ahora cuenta con la participación de los vientos, quienes cumplen la función melódico-armónica, mientras que el violín y cello hacen una nota pedal sobre la tónica.</w:t>
      </w:r>
      <w:r w:rsidR="00374804">
        <w:rPr>
          <w:rFonts w:ascii="Times New Roman" w:hAnsi="Times New Roman" w:cs="Times New Roman"/>
          <w:bCs/>
          <w:sz w:val="24"/>
          <w:szCs w:val="24"/>
        </w:rPr>
        <w:t xml:space="preserve"> Al finalizar aparece un tema conclusivo en la sección instrumental que se presenta como una variación </w:t>
      </w:r>
      <w:r w:rsidR="00A73F5F">
        <w:rPr>
          <w:rFonts w:ascii="Times New Roman" w:hAnsi="Times New Roman" w:cs="Times New Roman"/>
          <w:bCs/>
          <w:sz w:val="24"/>
          <w:szCs w:val="24"/>
        </w:rPr>
        <w:t>por ornamentación</w:t>
      </w:r>
      <w:r w:rsidR="008F344E">
        <w:rPr>
          <w:rFonts w:ascii="Times New Roman" w:hAnsi="Times New Roman" w:cs="Times New Roman"/>
          <w:bCs/>
          <w:sz w:val="24"/>
          <w:szCs w:val="24"/>
        </w:rPr>
        <w:t xml:space="preserve"> de</w:t>
      </w:r>
      <w:r w:rsidR="00572BF3">
        <w:rPr>
          <w:rFonts w:ascii="Times New Roman" w:hAnsi="Times New Roman" w:cs="Times New Roman"/>
          <w:bCs/>
          <w:sz w:val="24"/>
          <w:szCs w:val="24"/>
        </w:rPr>
        <w:t xml:space="preserve"> la melodía</w:t>
      </w:r>
      <w:r w:rsidR="00A73F5F">
        <w:rPr>
          <w:rFonts w:ascii="Times New Roman" w:hAnsi="Times New Roman" w:cs="Times New Roman"/>
          <w:bCs/>
          <w:sz w:val="24"/>
          <w:szCs w:val="24"/>
        </w:rPr>
        <w:t xml:space="preserve"> </w:t>
      </w:r>
      <w:r w:rsidR="00374804">
        <w:rPr>
          <w:rFonts w:ascii="Times New Roman" w:hAnsi="Times New Roman" w:cs="Times New Roman"/>
          <w:bCs/>
          <w:sz w:val="24"/>
          <w:szCs w:val="24"/>
        </w:rPr>
        <w:t xml:space="preserve">del tema expuesto en la </w:t>
      </w:r>
      <w:r w:rsidR="00374804">
        <w:rPr>
          <w:rFonts w:ascii="Times New Roman" w:hAnsi="Times New Roman" w:cs="Times New Roman"/>
          <w:bCs/>
          <w:sz w:val="24"/>
          <w:szCs w:val="24"/>
        </w:rPr>
        <w:lastRenderedPageBreak/>
        <w:t>transici</w:t>
      </w:r>
      <w:r w:rsidR="008F344E">
        <w:rPr>
          <w:rFonts w:ascii="Times New Roman" w:hAnsi="Times New Roman" w:cs="Times New Roman"/>
          <w:bCs/>
          <w:sz w:val="24"/>
          <w:szCs w:val="24"/>
        </w:rPr>
        <w:t>ón entre el dueto y el coro, mientras que el ostinato del acompañamiento armónico de las cuerdas se mantiene.</w:t>
      </w:r>
    </w:p>
    <w:p w14:paraId="46D7E7E5" w14:textId="6BC82F3B" w:rsidR="00A73F5F" w:rsidRPr="00A73F5F" w:rsidRDefault="006F78BE" w:rsidP="006C476B">
      <w:pPr>
        <w:spacing w:line="360" w:lineRule="auto"/>
        <w:jc w:val="both"/>
        <w:rPr>
          <w:rFonts w:ascii="Times New Roman" w:hAnsi="Times New Roman" w:cs="Times New Roman"/>
          <w:b/>
          <w:bCs/>
          <w:sz w:val="24"/>
          <w:szCs w:val="24"/>
        </w:rPr>
      </w:pPr>
      <w:r>
        <w:rPr>
          <w:rFonts w:ascii="Times New Roman" w:hAnsi="Times New Roman" w:cs="Times New Roman"/>
          <w:bCs/>
          <w:noProof/>
          <w:sz w:val="24"/>
          <w:szCs w:val="24"/>
          <w:lang w:val="es-ES" w:eastAsia="es-ES"/>
        </w:rPr>
        <w:drawing>
          <wp:anchor distT="0" distB="0" distL="114300" distR="114300" simplePos="0" relativeHeight="251670016" behindDoc="0" locked="0" layoutInCell="1" allowOverlap="1" wp14:anchorId="18C9C5D2" wp14:editId="1A596D8A">
            <wp:simplePos x="0" y="0"/>
            <wp:positionH relativeFrom="margin">
              <wp:align>left</wp:align>
            </wp:positionH>
            <wp:positionV relativeFrom="paragraph">
              <wp:posOffset>382905</wp:posOffset>
            </wp:positionV>
            <wp:extent cx="5400675" cy="3933825"/>
            <wp:effectExtent l="0" t="0" r="9525" b="9525"/>
            <wp:wrapSquare wrapText="bothSides"/>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00675" cy="3933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73F5F" w:rsidRPr="00A73F5F">
        <w:rPr>
          <w:rFonts w:ascii="Times New Roman" w:hAnsi="Times New Roman" w:cs="Times New Roman"/>
          <w:b/>
          <w:bCs/>
          <w:sz w:val="24"/>
          <w:szCs w:val="24"/>
        </w:rPr>
        <w:t>Dueto:</w:t>
      </w:r>
    </w:p>
    <w:p w14:paraId="668184CD" w14:textId="6FCDD1AC" w:rsidR="00EF6027" w:rsidRPr="005972EB" w:rsidRDefault="00EF6027" w:rsidP="00EF6027">
      <w:pPr>
        <w:spacing w:line="360" w:lineRule="auto"/>
        <w:jc w:val="center"/>
        <w:rPr>
          <w:rFonts w:ascii="Times New Roman" w:hAnsi="Times New Roman" w:cs="Times New Roman"/>
          <w:bCs/>
          <w:sz w:val="24"/>
          <w:szCs w:val="24"/>
        </w:rPr>
      </w:pPr>
      <w:r>
        <w:rPr>
          <w:rFonts w:ascii="Times New Roman" w:hAnsi="Times New Roman" w:cs="Times New Roman"/>
          <w:b/>
          <w:bCs/>
          <w:sz w:val="20"/>
          <w:szCs w:val="20"/>
        </w:rPr>
        <w:t>Ejemplo musical 36</w:t>
      </w:r>
    </w:p>
    <w:p w14:paraId="78F6BF46" w14:textId="05DF0B9D" w:rsidR="00A73F5F" w:rsidRDefault="00AF11E7" w:rsidP="00FC03BC">
      <w:pPr>
        <w:spacing w:line="360" w:lineRule="auto"/>
        <w:rPr>
          <w:rFonts w:ascii="Times New Roman" w:hAnsi="Times New Roman" w:cs="Times New Roman"/>
          <w:b/>
          <w:bCs/>
          <w:sz w:val="24"/>
          <w:szCs w:val="24"/>
        </w:rPr>
      </w:pPr>
      <w:r>
        <w:rPr>
          <w:rFonts w:ascii="Times New Roman" w:hAnsi="Times New Roman" w:cs="Times New Roman"/>
          <w:b/>
          <w:bCs/>
          <w:noProof/>
          <w:sz w:val="24"/>
          <w:szCs w:val="24"/>
          <w:lang w:val="es-ES" w:eastAsia="es-ES"/>
        </w:rPr>
        <w:drawing>
          <wp:anchor distT="0" distB="0" distL="114300" distR="114300" simplePos="0" relativeHeight="251667968" behindDoc="0" locked="0" layoutInCell="1" allowOverlap="1" wp14:anchorId="37640E05" wp14:editId="73CBF6B6">
            <wp:simplePos x="0" y="0"/>
            <wp:positionH relativeFrom="margin">
              <wp:align>left</wp:align>
            </wp:positionH>
            <wp:positionV relativeFrom="paragraph">
              <wp:posOffset>381000</wp:posOffset>
            </wp:positionV>
            <wp:extent cx="5391150" cy="2505075"/>
            <wp:effectExtent l="0" t="0" r="0" b="9525"/>
            <wp:wrapSquare wrapText="bothSides"/>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91150" cy="2505075"/>
                    </a:xfrm>
                    <a:prstGeom prst="rect">
                      <a:avLst/>
                    </a:prstGeom>
                    <a:noFill/>
                    <a:ln>
                      <a:noFill/>
                    </a:ln>
                  </pic:spPr>
                </pic:pic>
              </a:graphicData>
            </a:graphic>
            <wp14:sizeRelH relativeFrom="page">
              <wp14:pctWidth>0</wp14:pctWidth>
            </wp14:sizeRelH>
            <wp14:sizeRelV relativeFrom="page">
              <wp14:pctHeight>0</wp14:pctHeight>
            </wp14:sizeRelV>
          </wp:anchor>
        </w:drawing>
      </w:r>
      <w:r w:rsidR="00A73F5F">
        <w:rPr>
          <w:rFonts w:ascii="Times New Roman" w:hAnsi="Times New Roman" w:cs="Times New Roman"/>
          <w:b/>
          <w:bCs/>
          <w:sz w:val="24"/>
          <w:szCs w:val="24"/>
        </w:rPr>
        <w:t>Tema conclusivo:</w:t>
      </w:r>
    </w:p>
    <w:p w14:paraId="7EC8FCBE" w14:textId="5CC1A880" w:rsidR="009B2CEB" w:rsidRDefault="00812EA3" w:rsidP="00162F83">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37</w:t>
      </w:r>
    </w:p>
    <w:p w14:paraId="7F95085F" w14:textId="77777777" w:rsidR="009B2CEB" w:rsidRDefault="009B2CEB" w:rsidP="007F4C8B">
      <w:pPr>
        <w:spacing w:line="360" w:lineRule="auto"/>
        <w:jc w:val="center"/>
        <w:rPr>
          <w:rFonts w:ascii="Times New Roman" w:hAnsi="Times New Roman" w:cs="Times New Roman"/>
          <w:b/>
          <w:bCs/>
          <w:sz w:val="24"/>
          <w:szCs w:val="24"/>
        </w:rPr>
      </w:pPr>
    </w:p>
    <w:p w14:paraId="6B1F24CE" w14:textId="39034BE3" w:rsidR="00FC03BC" w:rsidRDefault="00FC03BC" w:rsidP="00FC03BC">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22</w:t>
      </w:r>
      <w:r w:rsidRPr="00713F74">
        <w:rPr>
          <w:rFonts w:ascii="Times New Roman" w:hAnsi="Times New Roman" w:cs="Times New Roman"/>
          <w:b/>
          <w:bCs/>
          <w:sz w:val="24"/>
          <w:szCs w:val="24"/>
        </w:rPr>
        <w:t xml:space="preserve">. </w:t>
      </w:r>
      <w:r w:rsidR="00B668B9">
        <w:rPr>
          <w:rFonts w:ascii="Times New Roman" w:hAnsi="Times New Roman" w:cs="Times New Roman"/>
          <w:b/>
          <w:bCs/>
          <w:sz w:val="24"/>
          <w:szCs w:val="24"/>
        </w:rPr>
        <w:t>Dueto con introducción “</w:t>
      </w:r>
      <w:r w:rsidR="00A760E5">
        <w:rPr>
          <w:rFonts w:ascii="Times New Roman" w:hAnsi="Times New Roman" w:cs="Times New Roman"/>
          <w:b/>
          <w:bCs/>
          <w:sz w:val="24"/>
          <w:szCs w:val="24"/>
        </w:rPr>
        <w:t>Muerte en alta mar”</w:t>
      </w:r>
    </w:p>
    <w:p w14:paraId="1698A00B" w14:textId="395A75F4" w:rsidR="00EA73AD" w:rsidRDefault="00F85907" w:rsidP="002845D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65920" behindDoc="0" locked="0" layoutInCell="1" allowOverlap="1" wp14:anchorId="78B4212D" wp14:editId="72C48B11">
            <wp:simplePos x="0" y="0"/>
            <wp:positionH relativeFrom="margin">
              <wp:align>left</wp:align>
            </wp:positionH>
            <wp:positionV relativeFrom="paragraph">
              <wp:posOffset>1819910</wp:posOffset>
            </wp:positionV>
            <wp:extent cx="5391150" cy="2600325"/>
            <wp:effectExtent l="0" t="0" r="0" b="0"/>
            <wp:wrapTight wrapText="bothSides">
              <wp:wrapPolygon edited="0">
                <wp:start x="0" y="0"/>
                <wp:lineTo x="0" y="21310"/>
                <wp:lineTo x="21473" y="21310"/>
                <wp:lineTo x="21473" y="0"/>
                <wp:lineTo x="0" y="0"/>
              </wp:wrapPolygon>
            </wp:wrapTight>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391150" cy="2600325"/>
                    </a:xfrm>
                    <a:prstGeom prst="rect">
                      <a:avLst/>
                    </a:prstGeom>
                    <a:noFill/>
                    <a:ln>
                      <a:noFill/>
                    </a:ln>
                  </pic:spPr>
                </pic:pic>
              </a:graphicData>
            </a:graphic>
            <wp14:sizeRelH relativeFrom="page">
              <wp14:pctWidth>0</wp14:pctWidth>
            </wp14:sizeRelH>
            <wp14:sizeRelV relativeFrom="page">
              <wp14:pctHeight>0</wp14:pctHeight>
            </wp14:sizeRelV>
          </wp:anchor>
        </w:drawing>
      </w:r>
      <w:r w:rsidR="00EA73AD">
        <w:rPr>
          <w:rFonts w:ascii="Times New Roman" w:hAnsi="Times New Roman" w:cs="Times New Roman"/>
          <w:sz w:val="24"/>
          <w:szCs w:val="24"/>
        </w:rPr>
        <w:t>Se lleva a cabo el momento en que Ángela, la madre de Rosa muere, mientras viajaban en el barco “Negada”, de E</w:t>
      </w:r>
      <w:r w:rsidR="00F17202">
        <w:rPr>
          <w:rFonts w:ascii="Times New Roman" w:hAnsi="Times New Roman" w:cs="Times New Roman"/>
          <w:sz w:val="24"/>
          <w:szCs w:val="24"/>
        </w:rPr>
        <w:t xml:space="preserve">cuador a Alemania, para tratar </w:t>
      </w:r>
      <w:r w:rsidR="00EA73AD">
        <w:rPr>
          <w:rFonts w:ascii="Times New Roman" w:hAnsi="Times New Roman" w:cs="Times New Roman"/>
          <w:sz w:val="24"/>
          <w:szCs w:val="24"/>
        </w:rPr>
        <w:t xml:space="preserve">su enfermedad. El dueto interpretado por las </w:t>
      </w:r>
      <w:r w:rsidR="005A6B74">
        <w:rPr>
          <w:rFonts w:ascii="Times New Roman" w:hAnsi="Times New Roman" w:cs="Times New Roman"/>
          <w:sz w:val="24"/>
          <w:szCs w:val="24"/>
        </w:rPr>
        <w:t xml:space="preserve">protagonistas de esta escena, contiene una </w:t>
      </w:r>
      <w:r w:rsidR="004068A6">
        <w:rPr>
          <w:rFonts w:ascii="Times New Roman" w:hAnsi="Times New Roman" w:cs="Times New Roman"/>
          <w:sz w:val="24"/>
          <w:szCs w:val="24"/>
        </w:rPr>
        <w:t>carga emocional muy fuerte que se refleja en la letra y la música. El cuarteto mixto crea una atm</w:t>
      </w:r>
      <w:r w:rsidR="0008668F">
        <w:rPr>
          <w:rFonts w:ascii="Times New Roman" w:hAnsi="Times New Roman" w:cs="Times New Roman"/>
          <w:sz w:val="24"/>
          <w:szCs w:val="24"/>
        </w:rPr>
        <w:t>ósfera sonora acorde al momento, con el uso constante de trémolos en las cuerdas y los vientos, además de las acciaccaturas en l</w:t>
      </w:r>
      <w:r w:rsidR="00293827">
        <w:rPr>
          <w:rFonts w:ascii="Times New Roman" w:hAnsi="Times New Roman" w:cs="Times New Roman"/>
          <w:sz w:val="24"/>
          <w:szCs w:val="24"/>
        </w:rPr>
        <w:t xml:space="preserve">as entradas de acordes secos y la constante aparición del séptimo grado disminuido de Re Mayor </w:t>
      </w:r>
      <w:r w:rsidR="00DC748F">
        <w:rPr>
          <w:rFonts w:ascii="Times New Roman" w:hAnsi="Times New Roman" w:cs="Times New Roman"/>
          <w:sz w:val="24"/>
          <w:szCs w:val="24"/>
        </w:rPr>
        <w:t>en el desarrollo del tema introductorio.</w:t>
      </w:r>
    </w:p>
    <w:p w14:paraId="71648FAE" w14:textId="3ACD6C16" w:rsidR="003510C0" w:rsidRDefault="003510C0" w:rsidP="003510C0">
      <w:pPr>
        <w:spacing w:line="360" w:lineRule="auto"/>
        <w:jc w:val="center"/>
        <w:rPr>
          <w:rFonts w:ascii="Times New Roman" w:hAnsi="Times New Roman" w:cs="Times New Roman"/>
          <w:b/>
          <w:bCs/>
          <w:sz w:val="24"/>
          <w:szCs w:val="24"/>
        </w:rPr>
      </w:pPr>
      <w:r>
        <w:rPr>
          <w:rFonts w:ascii="Times New Roman" w:hAnsi="Times New Roman" w:cs="Times New Roman"/>
          <w:b/>
          <w:bCs/>
          <w:sz w:val="20"/>
          <w:szCs w:val="20"/>
        </w:rPr>
        <w:t>Ejemplo musical 38</w:t>
      </w:r>
    </w:p>
    <w:p w14:paraId="6D1AAA95" w14:textId="613C1ABE" w:rsidR="00A6689E" w:rsidRDefault="006C747B" w:rsidP="002845D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63872" behindDoc="0" locked="0" layoutInCell="1" allowOverlap="1" wp14:anchorId="3B74AD92" wp14:editId="7917FB31">
            <wp:simplePos x="0" y="0"/>
            <wp:positionH relativeFrom="margin">
              <wp:align>right</wp:align>
            </wp:positionH>
            <wp:positionV relativeFrom="paragraph">
              <wp:posOffset>809625</wp:posOffset>
            </wp:positionV>
            <wp:extent cx="5391150" cy="2620645"/>
            <wp:effectExtent l="0" t="0" r="0" b="0"/>
            <wp:wrapTight wrapText="bothSides">
              <wp:wrapPolygon edited="0">
                <wp:start x="0" y="0"/>
                <wp:lineTo x="0" y="21354"/>
                <wp:lineTo x="21473" y="21354"/>
                <wp:lineTo x="21473" y="0"/>
                <wp:lineTo x="0" y="0"/>
              </wp:wrapPolygon>
            </wp:wrapTight>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91150" cy="2621068"/>
                    </a:xfrm>
                    <a:prstGeom prst="rect">
                      <a:avLst/>
                    </a:prstGeom>
                    <a:noFill/>
                    <a:ln>
                      <a:noFill/>
                    </a:ln>
                  </pic:spPr>
                </pic:pic>
              </a:graphicData>
            </a:graphic>
            <wp14:sizeRelH relativeFrom="page">
              <wp14:pctWidth>0</wp14:pctWidth>
            </wp14:sizeRelH>
            <wp14:sizeRelV relativeFrom="page">
              <wp14:pctHeight>0</wp14:pctHeight>
            </wp14:sizeRelV>
          </wp:anchor>
        </w:drawing>
      </w:r>
      <w:r w:rsidR="00C964C6">
        <w:rPr>
          <w:rFonts w:ascii="Times New Roman" w:hAnsi="Times New Roman" w:cs="Times New Roman"/>
          <w:sz w:val="24"/>
          <w:szCs w:val="24"/>
        </w:rPr>
        <w:t>El motivo señalado en la parte superior se va desplazando y variando de forma progresiva en los instrumentos, hasta que concluye con un pasaje modulatorio que a través de cromatismos ubica la entrada del dueto vocal en la tonalidad de G#m.</w:t>
      </w:r>
    </w:p>
    <w:p w14:paraId="2FB66EFF" w14:textId="5A617608" w:rsidR="006920BA" w:rsidRDefault="006920BA" w:rsidP="006920BA">
      <w:pPr>
        <w:spacing w:line="360" w:lineRule="auto"/>
        <w:jc w:val="center"/>
        <w:rPr>
          <w:rFonts w:ascii="Times New Roman" w:hAnsi="Times New Roman" w:cs="Times New Roman"/>
          <w:b/>
          <w:bCs/>
          <w:sz w:val="24"/>
          <w:szCs w:val="24"/>
        </w:rPr>
      </w:pPr>
      <w:r>
        <w:rPr>
          <w:rFonts w:ascii="Times New Roman" w:hAnsi="Times New Roman" w:cs="Times New Roman"/>
          <w:b/>
          <w:bCs/>
          <w:sz w:val="20"/>
          <w:szCs w:val="20"/>
        </w:rPr>
        <w:t>Ejemplo musical 39</w:t>
      </w:r>
    </w:p>
    <w:p w14:paraId="68436A6D" w14:textId="54DF2E88" w:rsidR="006920BA" w:rsidRDefault="00276E26" w:rsidP="002845D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el dueto se produce un diálogo entre Rosa y su madre durante su agonía. Rosa se encuentra muy angustiada, por ello la línea vocal contiene saltos melódicos grandes, para imitar un grito. Mientras que Ángela, ya preparada para su partida, responde con serenidad, alentando a su hija a conservar la calma, con una melodía sencilla elaborada a grado conjunto. Luego las voces se unen en el momento en que Ángela pronuncia sus últimas palabras despidiéndose, mientras Rosa le pide que se quede con un mensaje alentador. Esta sección se desarrolla sobre una melodía que se duplica para ambas voces a una distancia de intervalo de tercera.</w:t>
      </w:r>
      <w:r w:rsidR="001B3A77">
        <w:rPr>
          <w:rFonts w:ascii="Times New Roman" w:hAnsi="Times New Roman" w:cs="Times New Roman"/>
          <w:sz w:val="24"/>
          <w:szCs w:val="24"/>
        </w:rPr>
        <w:t xml:space="preserve"> La orquesta de cámara acompaña y ambienta el momento, con melodías complementarias </w:t>
      </w:r>
      <w:r w:rsidR="00545003">
        <w:rPr>
          <w:rFonts w:ascii="Times New Roman" w:hAnsi="Times New Roman" w:cs="Times New Roman"/>
          <w:sz w:val="24"/>
          <w:szCs w:val="24"/>
        </w:rPr>
        <w:t>guiadas por</w:t>
      </w:r>
      <w:r w:rsidR="000D3F1F">
        <w:rPr>
          <w:rFonts w:ascii="Times New Roman" w:hAnsi="Times New Roman" w:cs="Times New Roman"/>
          <w:sz w:val="24"/>
          <w:szCs w:val="24"/>
        </w:rPr>
        <w:t xml:space="preserve"> una </w:t>
      </w:r>
      <w:r w:rsidR="00545003">
        <w:rPr>
          <w:rFonts w:ascii="Times New Roman" w:hAnsi="Times New Roman" w:cs="Times New Roman"/>
          <w:sz w:val="24"/>
          <w:szCs w:val="24"/>
        </w:rPr>
        <w:t xml:space="preserve"> homoritmia. </w:t>
      </w:r>
    </w:p>
    <w:p w14:paraId="66BC749E" w14:textId="314D58FC" w:rsidR="002067F8" w:rsidRPr="00020431" w:rsidRDefault="00020431" w:rsidP="00020431">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61824" behindDoc="0" locked="0" layoutInCell="1" allowOverlap="1" wp14:anchorId="0DFB78B4" wp14:editId="280C75EC">
            <wp:simplePos x="0" y="0"/>
            <wp:positionH relativeFrom="margin">
              <wp:posOffset>56515</wp:posOffset>
            </wp:positionH>
            <wp:positionV relativeFrom="paragraph">
              <wp:posOffset>0</wp:posOffset>
            </wp:positionV>
            <wp:extent cx="5400675" cy="3686175"/>
            <wp:effectExtent l="0" t="0" r="9525" b="9525"/>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00675" cy="3686175"/>
                    </a:xfrm>
                    <a:prstGeom prst="rect">
                      <a:avLst/>
                    </a:prstGeom>
                    <a:noFill/>
                    <a:ln>
                      <a:noFill/>
                    </a:ln>
                  </pic:spPr>
                </pic:pic>
              </a:graphicData>
            </a:graphic>
            <wp14:sizeRelH relativeFrom="page">
              <wp14:pctWidth>0</wp14:pctWidth>
            </wp14:sizeRelH>
            <wp14:sizeRelV relativeFrom="page">
              <wp14:pctHeight>0</wp14:pctHeight>
            </wp14:sizeRelV>
          </wp:anchor>
        </w:drawing>
      </w:r>
      <w:r w:rsidR="002067F8">
        <w:rPr>
          <w:rFonts w:ascii="Times New Roman" w:hAnsi="Times New Roman" w:cs="Times New Roman"/>
          <w:b/>
          <w:bCs/>
          <w:sz w:val="20"/>
          <w:szCs w:val="20"/>
        </w:rPr>
        <w:t>Ejemplo musical 40</w:t>
      </w:r>
    </w:p>
    <w:p w14:paraId="1198F604" w14:textId="7296EC2D" w:rsidR="00B00B2A" w:rsidRDefault="00717CD6" w:rsidP="00B00B2A">
      <w:pPr>
        <w:spacing w:line="360" w:lineRule="auto"/>
        <w:rPr>
          <w:rFonts w:ascii="Times New Roman" w:hAnsi="Times New Roman" w:cs="Times New Roman"/>
          <w:b/>
          <w:bCs/>
          <w:sz w:val="24"/>
          <w:szCs w:val="24"/>
        </w:rPr>
      </w:pPr>
      <w:r>
        <w:rPr>
          <w:rFonts w:ascii="Times New Roman" w:hAnsi="Times New Roman" w:cs="Times New Roman"/>
          <w:b/>
          <w:bCs/>
          <w:sz w:val="24"/>
          <w:szCs w:val="24"/>
        </w:rPr>
        <w:t>23</w:t>
      </w:r>
      <w:r w:rsidRPr="00713F74">
        <w:rPr>
          <w:rFonts w:ascii="Times New Roman" w:hAnsi="Times New Roman" w:cs="Times New Roman"/>
          <w:b/>
          <w:bCs/>
          <w:sz w:val="24"/>
          <w:szCs w:val="24"/>
        </w:rPr>
        <w:t xml:space="preserve">. </w:t>
      </w:r>
      <w:r>
        <w:rPr>
          <w:rFonts w:ascii="Times New Roman" w:hAnsi="Times New Roman" w:cs="Times New Roman"/>
          <w:b/>
          <w:bCs/>
          <w:sz w:val="24"/>
          <w:szCs w:val="24"/>
        </w:rPr>
        <w:t>Aria con introducción</w:t>
      </w:r>
      <w:r w:rsidR="007C33B4">
        <w:rPr>
          <w:rFonts w:ascii="Times New Roman" w:hAnsi="Times New Roman" w:cs="Times New Roman"/>
          <w:b/>
          <w:bCs/>
          <w:sz w:val="24"/>
          <w:szCs w:val="24"/>
        </w:rPr>
        <w:t xml:space="preserve"> “¡</w:t>
      </w:r>
      <w:r w:rsidR="00F028F8">
        <w:rPr>
          <w:rFonts w:ascii="Times New Roman" w:hAnsi="Times New Roman" w:cs="Times New Roman"/>
          <w:b/>
          <w:bCs/>
          <w:sz w:val="24"/>
          <w:szCs w:val="24"/>
        </w:rPr>
        <w:t>Ach, M</w:t>
      </w:r>
      <w:r w:rsidR="007C33B4">
        <w:rPr>
          <w:rFonts w:ascii="Times New Roman" w:hAnsi="Times New Roman" w:cs="Times New Roman"/>
          <w:b/>
          <w:bCs/>
          <w:sz w:val="24"/>
          <w:szCs w:val="24"/>
        </w:rPr>
        <w:t>utter!”</w:t>
      </w:r>
    </w:p>
    <w:p w14:paraId="660934EE" w14:textId="74C2D145" w:rsidR="00B00B2A" w:rsidRDefault="00B00B2A" w:rsidP="00B00B2A">
      <w:pPr>
        <w:spacing w:line="360" w:lineRule="auto"/>
        <w:rPr>
          <w:rFonts w:ascii="Times New Roman" w:hAnsi="Times New Roman" w:cs="Times New Roman"/>
          <w:sz w:val="24"/>
          <w:szCs w:val="24"/>
        </w:rPr>
      </w:pPr>
      <w:r>
        <w:rPr>
          <w:rFonts w:ascii="Times New Roman" w:hAnsi="Times New Roman" w:cs="Times New Roman"/>
          <w:sz w:val="24"/>
          <w:szCs w:val="24"/>
        </w:rPr>
        <w:t>Comienzan las cuerdas junto con el cambio de agógica con un motivo corto que se trata como un pequeño pasaje fugado a través del desplazamiento del sujeto y contrasujeto  entre las voces, y la presencia parcial de la estructura formal de una fugueta.</w:t>
      </w:r>
    </w:p>
    <w:p w14:paraId="0A4073FE" w14:textId="77777777" w:rsidR="00B00B2A" w:rsidRDefault="00B00B2A" w:rsidP="00B00B2A">
      <w:pPr>
        <w:spacing w:line="360" w:lineRule="auto"/>
        <w:rPr>
          <w:rFonts w:ascii="Times New Roman" w:hAnsi="Times New Roman" w:cs="Times New Roman"/>
          <w:sz w:val="24"/>
          <w:szCs w:val="24"/>
        </w:rPr>
      </w:pPr>
    </w:p>
    <w:p w14:paraId="65AE8F78" w14:textId="77777777" w:rsidR="00B00B2A" w:rsidRDefault="00B00B2A" w:rsidP="00B00B2A">
      <w:pPr>
        <w:spacing w:line="360" w:lineRule="auto"/>
        <w:rPr>
          <w:rFonts w:ascii="Times New Roman" w:hAnsi="Times New Roman" w:cs="Times New Roman"/>
          <w:sz w:val="24"/>
          <w:szCs w:val="24"/>
        </w:rPr>
      </w:pPr>
    </w:p>
    <w:p w14:paraId="32511D96" w14:textId="7B294512" w:rsidR="00D4135E" w:rsidRDefault="00B00B2A" w:rsidP="00B00B2A">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lastRenderedPageBreak/>
        <w:drawing>
          <wp:anchor distT="0" distB="0" distL="114300" distR="114300" simplePos="0" relativeHeight="251619840" behindDoc="0" locked="0" layoutInCell="1" allowOverlap="1" wp14:anchorId="2E37C73E" wp14:editId="0114A09A">
            <wp:simplePos x="0" y="0"/>
            <wp:positionH relativeFrom="margin">
              <wp:align>left</wp:align>
            </wp:positionH>
            <wp:positionV relativeFrom="paragraph">
              <wp:posOffset>0</wp:posOffset>
            </wp:positionV>
            <wp:extent cx="5407660" cy="1476375"/>
            <wp:effectExtent l="0" t="0" r="2540" b="0"/>
            <wp:wrapSquare wrapText="bothSides"/>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0">
                      <a:extLst>
                        <a:ext uri="{28A0092B-C50C-407E-A947-70E740481C1C}">
                          <a14:useLocalDpi xmlns:a14="http://schemas.microsoft.com/office/drawing/2010/main" val="0"/>
                        </a:ext>
                      </a:extLst>
                    </a:blip>
                    <a:srcRect l="1590" b="6137"/>
                    <a:stretch/>
                  </pic:blipFill>
                  <pic:spPr bwMode="auto">
                    <a:xfrm>
                      <a:off x="0" y="0"/>
                      <a:ext cx="5410200" cy="147696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D4135E">
        <w:rPr>
          <w:rFonts w:ascii="Times New Roman" w:hAnsi="Times New Roman" w:cs="Times New Roman"/>
          <w:b/>
          <w:bCs/>
          <w:sz w:val="20"/>
          <w:szCs w:val="20"/>
        </w:rPr>
        <w:t>Ejemplo musical 41</w:t>
      </w:r>
    </w:p>
    <w:p w14:paraId="7D07E180" w14:textId="7652CC60" w:rsidR="002067F8" w:rsidRDefault="007C33B4" w:rsidP="002845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culminado este fragmento introductorio, comienza el Aria </w:t>
      </w:r>
      <w:r w:rsidR="00AB2484">
        <w:rPr>
          <w:rFonts w:ascii="Times New Roman" w:hAnsi="Times New Roman" w:cs="Times New Roman"/>
          <w:sz w:val="24"/>
          <w:szCs w:val="24"/>
        </w:rPr>
        <w:t>de Rosa, basada en el poema “Desolación”, escrito por ella para su madre en el libro “Aspectos de mi sendero”</w:t>
      </w:r>
      <w:sdt>
        <w:sdtPr>
          <w:rPr>
            <w:rFonts w:ascii="Times New Roman" w:hAnsi="Times New Roman" w:cs="Times New Roman"/>
            <w:sz w:val="24"/>
            <w:szCs w:val="24"/>
          </w:rPr>
          <w:id w:val="-28562748"/>
          <w:citation/>
        </w:sdtPr>
        <w:sdtContent>
          <w:r w:rsidR="00AB2484">
            <w:rPr>
              <w:rFonts w:ascii="Times New Roman" w:hAnsi="Times New Roman" w:cs="Times New Roman"/>
              <w:sz w:val="24"/>
              <w:szCs w:val="24"/>
            </w:rPr>
            <w:fldChar w:fldCharType="begin"/>
          </w:r>
          <w:r w:rsidR="00AB2484">
            <w:rPr>
              <w:rFonts w:ascii="Times New Roman" w:hAnsi="Times New Roman" w:cs="Times New Roman"/>
              <w:sz w:val="24"/>
              <w:szCs w:val="24"/>
            </w:rPr>
            <w:instrText xml:space="preserve">CITATION Ros30 \p 24 \l 12298 </w:instrText>
          </w:r>
          <w:r w:rsidR="00AB2484">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(Borja de Ycaza, 1930, pág. 24)</w:t>
          </w:r>
          <w:r w:rsidR="00AB2484">
            <w:rPr>
              <w:rFonts w:ascii="Times New Roman" w:hAnsi="Times New Roman" w:cs="Times New Roman"/>
              <w:sz w:val="24"/>
              <w:szCs w:val="24"/>
            </w:rPr>
            <w:fldChar w:fldCharType="end"/>
          </w:r>
        </w:sdtContent>
      </w:sdt>
      <w:r w:rsidR="005F0955">
        <w:rPr>
          <w:rFonts w:ascii="Times New Roman" w:hAnsi="Times New Roman" w:cs="Times New Roman"/>
          <w:sz w:val="24"/>
          <w:szCs w:val="24"/>
        </w:rPr>
        <w:t>. Rosa dio origen a esta pieza literaria durante su estancia en Alemania, poco después de la muerte de su madre, por esta razón se tradujo al idioma alemán. Este énfasis en el momento y contexto de la obra, musicalmente se refleja en la creación de un lied bi</w:t>
      </w:r>
      <w:r w:rsidR="0025196F">
        <w:rPr>
          <w:rFonts w:ascii="Times New Roman" w:hAnsi="Times New Roman" w:cs="Times New Roman"/>
          <w:sz w:val="24"/>
          <w:szCs w:val="24"/>
        </w:rPr>
        <w:t xml:space="preserve">partito, al cual dentro de la obra por motivos formales se llama “Aria”. </w:t>
      </w:r>
    </w:p>
    <w:p w14:paraId="62F1AA2B" w14:textId="3D4148DF" w:rsidR="008B4355" w:rsidRDefault="00321DE9" w:rsidP="002845D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21888" behindDoc="0" locked="0" layoutInCell="1" allowOverlap="1" wp14:anchorId="151703F2" wp14:editId="0F61DA76">
            <wp:simplePos x="0" y="0"/>
            <wp:positionH relativeFrom="margin">
              <wp:posOffset>967740</wp:posOffset>
            </wp:positionH>
            <wp:positionV relativeFrom="paragraph">
              <wp:posOffset>557530</wp:posOffset>
            </wp:positionV>
            <wp:extent cx="3686175" cy="1771650"/>
            <wp:effectExtent l="0" t="0" r="0" b="6350"/>
            <wp:wrapTight wrapText="bothSides">
              <wp:wrapPolygon edited="0">
                <wp:start x="0" y="0"/>
                <wp:lineTo x="0" y="21368"/>
                <wp:lineTo x="21433" y="21368"/>
                <wp:lineTo x="21433" y="0"/>
                <wp:lineTo x="0" y="0"/>
              </wp:wrapPolygon>
            </wp:wrapTight>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61">
                      <a:extLst>
                        <a:ext uri="{28A0092B-C50C-407E-A947-70E740481C1C}">
                          <a14:useLocalDpi xmlns:a14="http://schemas.microsoft.com/office/drawing/2010/main" val="0"/>
                        </a:ext>
                      </a:extLst>
                    </a:blip>
                    <a:srcRect t="3446" b="4988"/>
                    <a:stretch/>
                  </pic:blipFill>
                  <pic:spPr bwMode="auto">
                    <a:xfrm>
                      <a:off x="0" y="0"/>
                      <a:ext cx="3686175" cy="177165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8B4355">
        <w:rPr>
          <w:rFonts w:ascii="Times New Roman" w:hAnsi="Times New Roman" w:cs="Times New Roman"/>
          <w:sz w:val="24"/>
          <w:szCs w:val="24"/>
        </w:rPr>
        <w:t>Para la parte A se musicalizaron los tres primeros versos del p</w:t>
      </w:r>
      <w:r>
        <w:rPr>
          <w:rFonts w:ascii="Times New Roman" w:hAnsi="Times New Roman" w:cs="Times New Roman"/>
          <w:sz w:val="24"/>
          <w:szCs w:val="24"/>
        </w:rPr>
        <w:t xml:space="preserve">árrafo inicial del poema, y para la parte </w:t>
      </w:r>
      <w:r w:rsidR="00247212">
        <w:rPr>
          <w:rFonts w:ascii="Times New Roman" w:hAnsi="Times New Roman" w:cs="Times New Roman"/>
          <w:sz w:val="24"/>
          <w:szCs w:val="24"/>
        </w:rPr>
        <w:t xml:space="preserve">B </w:t>
      </w:r>
      <w:r>
        <w:rPr>
          <w:rFonts w:ascii="Times New Roman" w:hAnsi="Times New Roman" w:cs="Times New Roman"/>
          <w:sz w:val="24"/>
          <w:szCs w:val="24"/>
        </w:rPr>
        <w:t>los dos siguientes.</w:t>
      </w:r>
    </w:p>
    <w:p w14:paraId="37ABA1B3" w14:textId="6CAFC5B2" w:rsidR="00321DE9" w:rsidRDefault="00321DE9" w:rsidP="002845D7">
      <w:pPr>
        <w:spacing w:line="360" w:lineRule="auto"/>
        <w:jc w:val="both"/>
        <w:rPr>
          <w:rFonts w:ascii="Times New Roman" w:hAnsi="Times New Roman" w:cs="Times New Roman"/>
          <w:sz w:val="24"/>
          <w:szCs w:val="24"/>
        </w:rPr>
      </w:pPr>
    </w:p>
    <w:p w14:paraId="3230A2C7" w14:textId="47105B48" w:rsidR="00BA4D0D" w:rsidRDefault="00BA4D0D" w:rsidP="002845D7">
      <w:pPr>
        <w:spacing w:line="360" w:lineRule="auto"/>
        <w:jc w:val="both"/>
        <w:rPr>
          <w:rFonts w:ascii="Times New Roman" w:hAnsi="Times New Roman" w:cs="Times New Roman"/>
          <w:sz w:val="24"/>
          <w:szCs w:val="24"/>
        </w:rPr>
      </w:pPr>
    </w:p>
    <w:p w14:paraId="3262F5AB" w14:textId="77777777" w:rsidR="002067F8" w:rsidRDefault="002067F8" w:rsidP="002845D7">
      <w:pPr>
        <w:spacing w:line="360" w:lineRule="auto"/>
        <w:jc w:val="both"/>
        <w:rPr>
          <w:rFonts w:ascii="Times New Roman" w:hAnsi="Times New Roman" w:cs="Times New Roman"/>
          <w:sz w:val="24"/>
          <w:szCs w:val="24"/>
        </w:rPr>
      </w:pPr>
    </w:p>
    <w:p w14:paraId="197778DD" w14:textId="77777777" w:rsidR="002067F8" w:rsidRDefault="002067F8" w:rsidP="002845D7">
      <w:pPr>
        <w:spacing w:line="360" w:lineRule="auto"/>
        <w:jc w:val="both"/>
        <w:rPr>
          <w:rFonts w:ascii="Times New Roman" w:hAnsi="Times New Roman" w:cs="Times New Roman"/>
          <w:sz w:val="24"/>
          <w:szCs w:val="24"/>
        </w:rPr>
      </w:pPr>
    </w:p>
    <w:p w14:paraId="1736A34D" w14:textId="77777777" w:rsidR="00E708B9" w:rsidRDefault="00E708B9" w:rsidP="00E708B9">
      <w:pPr>
        <w:spacing w:line="360" w:lineRule="auto"/>
        <w:rPr>
          <w:rFonts w:ascii="Times New Roman" w:hAnsi="Times New Roman" w:cs="Times New Roman"/>
          <w:sz w:val="24"/>
          <w:szCs w:val="24"/>
        </w:rPr>
      </w:pPr>
    </w:p>
    <w:p w14:paraId="54372EA3" w14:textId="5C95CC0F" w:rsidR="00E708B9" w:rsidRDefault="00E708B9" w:rsidP="00E708B9">
      <w:pPr>
        <w:spacing w:line="360" w:lineRule="auto"/>
        <w:rPr>
          <w:rFonts w:ascii="Times New Roman" w:hAnsi="Times New Roman" w:cs="Times New Roman"/>
          <w:b/>
          <w:bCs/>
          <w:sz w:val="20"/>
          <w:szCs w:val="20"/>
        </w:rPr>
      </w:pPr>
      <w:r>
        <w:rPr>
          <w:rFonts w:ascii="Times New Roman" w:hAnsi="Times New Roman" w:cs="Times New Roman"/>
          <w:b/>
          <w:bCs/>
          <w:sz w:val="20"/>
          <w:szCs w:val="20"/>
        </w:rPr>
        <w:t>Imagen 10 Fragmento del poema “Desolación”, Libro “Aspectos de mi Sendero”</w:t>
      </w:r>
      <w:sdt>
        <w:sdtPr>
          <w:rPr>
            <w:rFonts w:ascii="Times New Roman" w:hAnsi="Times New Roman" w:cs="Times New Roman"/>
            <w:b/>
            <w:bCs/>
            <w:sz w:val="20"/>
            <w:szCs w:val="20"/>
          </w:rPr>
          <w:id w:val="44562947"/>
          <w:citation/>
        </w:sdtPr>
        <w:sdtContent>
          <w:r>
            <w:rPr>
              <w:rFonts w:ascii="Times New Roman" w:hAnsi="Times New Roman" w:cs="Times New Roman"/>
              <w:b/>
              <w:bCs/>
              <w:sz w:val="20"/>
              <w:szCs w:val="20"/>
            </w:rPr>
            <w:fldChar w:fldCharType="begin"/>
          </w:r>
          <w:r>
            <w:rPr>
              <w:rFonts w:ascii="Times New Roman" w:hAnsi="Times New Roman" w:cs="Times New Roman"/>
              <w:b/>
              <w:bCs/>
              <w:sz w:val="20"/>
              <w:szCs w:val="20"/>
            </w:rPr>
            <w:instrText xml:space="preserve"> CITATION Ros30 \l 12298 </w:instrText>
          </w:r>
          <w:r>
            <w:rPr>
              <w:rFonts w:ascii="Times New Roman" w:hAnsi="Times New Roman" w:cs="Times New Roman"/>
              <w:b/>
              <w:bCs/>
              <w:sz w:val="20"/>
              <w:szCs w:val="20"/>
            </w:rPr>
            <w:fldChar w:fldCharType="separate"/>
          </w:r>
          <w:r w:rsidR="00C63F46">
            <w:rPr>
              <w:rFonts w:ascii="Times New Roman" w:hAnsi="Times New Roman" w:cs="Times New Roman"/>
              <w:b/>
              <w:bCs/>
              <w:noProof/>
              <w:sz w:val="20"/>
              <w:szCs w:val="20"/>
            </w:rPr>
            <w:t xml:space="preserve"> </w:t>
          </w:r>
          <w:r w:rsidR="00C63F46" w:rsidRPr="00C63F46">
            <w:rPr>
              <w:rFonts w:ascii="Times New Roman" w:hAnsi="Times New Roman" w:cs="Times New Roman"/>
              <w:noProof/>
              <w:sz w:val="20"/>
              <w:szCs w:val="20"/>
            </w:rPr>
            <w:t>(Borja de Ycaza, 1930)</w:t>
          </w:r>
          <w:r>
            <w:rPr>
              <w:rFonts w:ascii="Times New Roman" w:hAnsi="Times New Roman" w:cs="Times New Roman"/>
              <w:b/>
              <w:bCs/>
              <w:sz w:val="20"/>
              <w:szCs w:val="20"/>
            </w:rPr>
            <w:fldChar w:fldCharType="end"/>
          </w:r>
        </w:sdtContent>
      </w:sdt>
    </w:p>
    <w:p w14:paraId="34AB8209" w14:textId="32A85941" w:rsidR="00C83E9A" w:rsidRDefault="00C83E9A" w:rsidP="00C83E9A">
      <w:pPr>
        <w:spacing w:line="360" w:lineRule="auto"/>
        <w:jc w:val="both"/>
        <w:rPr>
          <w:rFonts w:ascii="Times New Roman" w:hAnsi="Times New Roman" w:cs="Times New Roman"/>
          <w:b/>
          <w:bCs/>
          <w:sz w:val="20"/>
          <w:szCs w:val="20"/>
        </w:rPr>
      </w:pPr>
      <w:r>
        <w:rPr>
          <w:rFonts w:ascii="Times New Roman" w:hAnsi="Times New Roman" w:cs="Times New Roman"/>
          <w:sz w:val="24"/>
          <w:szCs w:val="24"/>
        </w:rPr>
        <w:t>El tema vocal de la parte A se caracteriza por tener constante saltos de terceras y cuartas seguidos de notas a grado conjunto, es decir puntos de inflexión y descanso, para recrear la oscilación de la voz al hablar mientras hay llanto. Por esta razón, la línea melódica se encuentra guiada por el discurso, mas no por un motivo musical en particular. Se hace énfasis en la frase final correspondiente al tercer verso del poema, a través de la fragmentación de los acordes en el violín con corcheas, que asemeja el sonido de una ambulancia, mientras los demás instrumentos acompañan con notas largas. Además se repite esta sección por una segunda ocasión antes del interludio que lleva a la parte B.</w:t>
      </w:r>
    </w:p>
    <w:p w14:paraId="6CE8C19B" w14:textId="7038B790" w:rsidR="00D4135E" w:rsidRDefault="00C83E9A" w:rsidP="00C83E9A">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lastRenderedPageBreak/>
        <w:drawing>
          <wp:anchor distT="0" distB="0" distL="114300" distR="114300" simplePos="0" relativeHeight="251656704" behindDoc="0" locked="0" layoutInCell="1" allowOverlap="1" wp14:anchorId="0B20596D" wp14:editId="3806A248">
            <wp:simplePos x="0" y="0"/>
            <wp:positionH relativeFrom="margin">
              <wp:align>left</wp:align>
            </wp:positionH>
            <wp:positionV relativeFrom="paragraph">
              <wp:posOffset>0</wp:posOffset>
            </wp:positionV>
            <wp:extent cx="5391150" cy="3152775"/>
            <wp:effectExtent l="0" t="0" r="0" b="9525"/>
            <wp:wrapSquare wrapText="bothSides"/>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91150" cy="3152775"/>
                    </a:xfrm>
                    <a:prstGeom prst="rect">
                      <a:avLst/>
                    </a:prstGeom>
                    <a:noFill/>
                    <a:ln>
                      <a:noFill/>
                    </a:ln>
                  </pic:spPr>
                </pic:pic>
              </a:graphicData>
            </a:graphic>
            <wp14:sizeRelH relativeFrom="page">
              <wp14:pctWidth>0</wp14:pctWidth>
            </wp14:sizeRelH>
            <wp14:sizeRelV relativeFrom="page">
              <wp14:pctHeight>0</wp14:pctHeight>
            </wp14:sizeRelV>
          </wp:anchor>
        </w:drawing>
      </w:r>
      <w:r w:rsidR="00D4135E">
        <w:rPr>
          <w:rFonts w:ascii="Times New Roman" w:hAnsi="Times New Roman" w:cs="Times New Roman"/>
          <w:b/>
          <w:bCs/>
          <w:sz w:val="20"/>
          <w:szCs w:val="20"/>
        </w:rPr>
        <w:t>Ejemplo musical 42</w:t>
      </w:r>
    </w:p>
    <w:p w14:paraId="14F66266" w14:textId="619B8DB4" w:rsidR="005945F2" w:rsidRDefault="002318A4" w:rsidP="00304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Durante el interludio instrumental se retoma el tema fugado del comienzo de la pieza. El tema B </w:t>
      </w:r>
      <w:r w:rsidR="00657AC8">
        <w:rPr>
          <w:rFonts w:ascii="Times New Roman" w:hAnsi="Times New Roman" w:cs="Times New Roman"/>
          <w:sz w:val="24"/>
          <w:szCs w:val="24"/>
        </w:rPr>
        <w:t>presenta varios saltos de sextas y séptimas, seguidos de notas a grado conjunto, continuando con la idea evocativa del tema A. Sin embargo, los intervalos ahora son de mayor amplitud, para hacer referencia al incremento gradual de la agudeza del llanto en una situación trágica como la muerte de un ser querido.</w:t>
      </w:r>
      <w:r w:rsidR="007F7D15">
        <w:rPr>
          <w:rFonts w:ascii="Times New Roman" w:hAnsi="Times New Roman" w:cs="Times New Roman"/>
          <w:sz w:val="24"/>
          <w:szCs w:val="24"/>
        </w:rPr>
        <w:t xml:space="preserve"> El acompañamiento aquí es más sen</w:t>
      </w:r>
      <w:r w:rsidR="002D5004">
        <w:rPr>
          <w:rFonts w:ascii="Times New Roman" w:hAnsi="Times New Roman" w:cs="Times New Roman"/>
          <w:noProof/>
          <w:sz w:val="24"/>
          <w:szCs w:val="24"/>
          <w:lang w:val="es-ES" w:eastAsia="es-ES"/>
        </w:rPr>
        <w:drawing>
          <wp:anchor distT="0" distB="0" distL="114300" distR="114300" simplePos="0" relativeHeight="251654656" behindDoc="0" locked="0" layoutInCell="1" allowOverlap="1" wp14:anchorId="0D2CC44B" wp14:editId="718C7916">
            <wp:simplePos x="0" y="0"/>
            <wp:positionH relativeFrom="column">
              <wp:posOffset>-3810</wp:posOffset>
            </wp:positionH>
            <wp:positionV relativeFrom="paragraph">
              <wp:posOffset>1576705</wp:posOffset>
            </wp:positionV>
            <wp:extent cx="5400040" cy="3056890"/>
            <wp:effectExtent l="0" t="0" r="10160" b="0"/>
            <wp:wrapTight wrapText="bothSides">
              <wp:wrapPolygon edited="0">
                <wp:start x="0" y="0"/>
                <wp:lineTo x="0" y="21358"/>
                <wp:lineTo x="21539" y="21358"/>
                <wp:lineTo x="21539" y="0"/>
                <wp:lineTo x="0" y="0"/>
              </wp:wrapPolygon>
            </wp:wrapTight>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00040" cy="3056890"/>
                    </a:xfrm>
                    <a:prstGeom prst="rect">
                      <a:avLst/>
                    </a:prstGeom>
                    <a:noFill/>
                    <a:ln>
                      <a:noFill/>
                    </a:ln>
                  </pic:spPr>
                </pic:pic>
              </a:graphicData>
            </a:graphic>
            <wp14:sizeRelH relativeFrom="page">
              <wp14:pctWidth>0</wp14:pctWidth>
            </wp14:sizeRelH>
            <wp14:sizeRelV relativeFrom="page">
              <wp14:pctHeight>0</wp14:pctHeight>
            </wp14:sizeRelV>
          </wp:anchor>
        </w:drawing>
      </w:r>
      <w:r w:rsidR="007F7D15">
        <w:rPr>
          <w:rFonts w:ascii="Times New Roman" w:hAnsi="Times New Roman" w:cs="Times New Roman"/>
          <w:sz w:val="24"/>
          <w:szCs w:val="24"/>
        </w:rPr>
        <w:t>cillo y sutil, para destacar la parte vocal.</w:t>
      </w:r>
    </w:p>
    <w:p w14:paraId="3112E99C" w14:textId="29E3975F" w:rsidR="00D17530" w:rsidRDefault="00D17530" w:rsidP="00D17530">
      <w:pPr>
        <w:spacing w:line="360" w:lineRule="auto"/>
        <w:jc w:val="center"/>
        <w:rPr>
          <w:rFonts w:ascii="Times New Roman" w:hAnsi="Times New Roman" w:cs="Times New Roman"/>
          <w:sz w:val="24"/>
          <w:szCs w:val="24"/>
        </w:rPr>
      </w:pPr>
      <w:r>
        <w:rPr>
          <w:rFonts w:ascii="Times New Roman" w:hAnsi="Times New Roman" w:cs="Times New Roman"/>
          <w:b/>
          <w:bCs/>
          <w:sz w:val="20"/>
          <w:szCs w:val="20"/>
        </w:rPr>
        <w:t>Ejemplo musical 43</w:t>
      </w:r>
    </w:p>
    <w:p w14:paraId="4AE6F238" w14:textId="77777777" w:rsidR="00C83E9A" w:rsidRDefault="00C83E9A" w:rsidP="00304B15">
      <w:pPr>
        <w:spacing w:line="360" w:lineRule="auto"/>
        <w:jc w:val="both"/>
        <w:rPr>
          <w:rFonts w:ascii="Times New Roman" w:hAnsi="Times New Roman" w:cs="Times New Roman"/>
          <w:sz w:val="24"/>
          <w:szCs w:val="24"/>
        </w:rPr>
      </w:pPr>
    </w:p>
    <w:p w14:paraId="51471341" w14:textId="57C4A456" w:rsidR="00DA73E5" w:rsidRDefault="00FA7EC8" w:rsidP="00304B15">
      <w:pPr>
        <w:spacing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24. </w:t>
      </w:r>
      <w:r w:rsidRPr="00131792">
        <w:rPr>
          <w:rFonts w:ascii="Times New Roman" w:hAnsi="Times New Roman" w:cs="Times New Roman"/>
          <w:b/>
          <w:bCs/>
          <w:sz w:val="24"/>
          <w:szCs w:val="24"/>
        </w:rPr>
        <w:t>Coral “Requiem”</w:t>
      </w:r>
    </w:p>
    <w:p w14:paraId="39FD31F3" w14:textId="4E19CA9A" w:rsidR="00DA73E5" w:rsidRDefault="00F26BCB" w:rsidP="00304B15">
      <w:pPr>
        <w:spacing w:line="360" w:lineRule="auto"/>
        <w:jc w:val="both"/>
        <w:rPr>
          <w:rFonts w:ascii="Times New Roman" w:hAnsi="Times New Roman" w:cs="Times New Roman"/>
          <w:sz w:val="24"/>
          <w:szCs w:val="24"/>
        </w:rPr>
      </w:pPr>
      <w:r>
        <w:rPr>
          <w:rFonts w:ascii="Times New Roman" w:hAnsi="Times New Roman" w:cs="Times New Roman"/>
          <w:sz w:val="24"/>
          <w:szCs w:val="24"/>
        </w:rPr>
        <w:t>Se reexpone el coral presentado en la muerte de Cesar, padre de Rosa. Pero, esta vez los instrumentos musicales no acompañan el canto coral, para crear un contraste sonoro entre los dos momentos de aparición de esta pieza.</w:t>
      </w:r>
    </w:p>
    <w:p w14:paraId="79D9842A" w14:textId="236E9F79" w:rsidR="00D22054" w:rsidRDefault="0001654C" w:rsidP="00304B15">
      <w:pPr>
        <w:spacing w:line="360" w:lineRule="auto"/>
        <w:jc w:val="both"/>
        <w:rPr>
          <w:rFonts w:ascii="Times New Roman" w:hAnsi="Times New Roman" w:cs="Times New Roman"/>
          <w:b/>
          <w:sz w:val="24"/>
          <w:szCs w:val="24"/>
        </w:rPr>
      </w:pPr>
      <w:r>
        <w:rPr>
          <w:rFonts w:ascii="Times New Roman" w:hAnsi="Times New Roman" w:cs="Times New Roman"/>
          <w:b/>
          <w:sz w:val="24"/>
          <w:szCs w:val="24"/>
        </w:rPr>
        <w:t>25. Enlace de danzas Alemanas</w:t>
      </w:r>
    </w:p>
    <w:p w14:paraId="2A807D76" w14:textId="7CC0584C" w:rsidR="00DB604A" w:rsidRDefault="0001654C" w:rsidP="00DB604A">
      <w:pPr>
        <w:spacing w:line="360" w:lineRule="auto"/>
        <w:jc w:val="both"/>
        <w:rPr>
          <w:rFonts w:ascii="Times New Roman" w:hAnsi="Times New Roman" w:cs="Times New Roman"/>
          <w:sz w:val="24"/>
          <w:szCs w:val="24"/>
        </w:rPr>
      </w:pPr>
      <w:r>
        <w:rPr>
          <w:rFonts w:ascii="Times New Roman" w:hAnsi="Times New Roman" w:cs="Times New Roman"/>
          <w:sz w:val="24"/>
          <w:szCs w:val="24"/>
        </w:rPr>
        <w:t>Tradiciona</w:t>
      </w:r>
      <w:r w:rsidR="00DB604A">
        <w:rPr>
          <w:rFonts w:ascii="Times New Roman" w:hAnsi="Times New Roman" w:cs="Times New Roman"/>
          <w:sz w:val="24"/>
          <w:szCs w:val="24"/>
        </w:rPr>
        <w:t xml:space="preserve">lmente en Alemania se enlaza la pieza musical </w:t>
      </w:r>
      <w:r>
        <w:rPr>
          <w:rFonts w:ascii="Times New Roman" w:hAnsi="Times New Roman" w:cs="Times New Roman"/>
          <w:sz w:val="24"/>
          <w:szCs w:val="24"/>
        </w:rPr>
        <w:t>“</w:t>
      </w:r>
      <w:r w:rsidR="00DB604A" w:rsidRPr="00DB604A">
        <w:rPr>
          <w:rFonts w:ascii="Times New Roman" w:hAnsi="Times New Roman" w:cs="Times New Roman"/>
          <w:sz w:val="24"/>
          <w:szCs w:val="24"/>
        </w:rPr>
        <w:t>Schnacklwalzer</w:t>
      </w:r>
      <w:r w:rsidR="00DB604A">
        <w:rPr>
          <w:rFonts w:ascii="Times New Roman" w:hAnsi="Times New Roman" w:cs="Times New Roman"/>
          <w:sz w:val="24"/>
          <w:szCs w:val="24"/>
        </w:rPr>
        <w:t>”, que es un vals</w:t>
      </w:r>
      <w:r w:rsidR="00E61A1E">
        <w:rPr>
          <w:rFonts w:ascii="Times New Roman" w:hAnsi="Times New Roman" w:cs="Times New Roman"/>
          <w:sz w:val="24"/>
          <w:szCs w:val="24"/>
        </w:rPr>
        <w:t xml:space="preserve"> muy conocido</w:t>
      </w:r>
      <w:r w:rsidR="00DB604A">
        <w:rPr>
          <w:rFonts w:ascii="Times New Roman" w:hAnsi="Times New Roman" w:cs="Times New Roman"/>
          <w:sz w:val="24"/>
          <w:szCs w:val="24"/>
        </w:rPr>
        <w:t xml:space="preserve">, con otra danza llamada </w:t>
      </w:r>
      <w:r w:rsidR="00DB604A" w:rsidRPr="00DB604A">
        <w:rPr>
          <w:rFonts w:ascii="Times New Roman" w:hAnsi="Times New Roman" w:cs="Times New Roman"/>
          <w:sz w:val="24"/>
          <w:szCs w:val="24"/>
        </w:rPr>
        <w:t>Schuhplattler</w:t>
      </w:r>
      <w:r w:rsidR="00002C80">
        <w:rPr>
          <w:rFonts w:ascii="Times New Roman" w:hAnsi="Times New Roman" w:cs="Times New Roman"/>
          <w:sz w:val="24"/>
          <w:szCs w:val="24"/>
        </w:rPr>
        <w:t>. Ambas,</w:t>
      </w:r>
      <w:r w:rsidR="00DB604A">
        <w:rPr>
          <w:rFonts w:ascii="Times New Roman" w:hAnsi="Times New Roman" w:cs="Times New Roman"/>
          <w:sz w:val="24"/>
          <w:szCs w:val="24"/>
        </w:rPr>
        <w:t xml:space="preserve"> se bailan en fes</w:t>
      </w:r>
      <w:r w:rsidR="0020621D">
        <w:rPr>
          <w:rFonts w:ascii="Times New Roman" w:hAnsi="Times New Roman" w:cs="Times New Roman"/>
          <w:sz w:val="24"/>
          <w:szCs w:val="24"/>
        </w:rPr>
        <w:t xml:space="preserve">tividades y eventos culturales y comparten el compás ternario de </w:t>
      </w:r>
      <w:r w:rsidR="00C326E6">
        <w:rPr>
          <w:rFonts w:ascii="Times New Roman" w:hAnsi="Times New Roman" w:cs="Times New Roman"/>
          <w:sz w:val="24"/>
          <w:szCs w:val="24"/>
        </w:rPr>
        <w:t>3/4.</w:t>
      </w:r>
    </w:p>
    <w:p w14:paraId="40DC071A" w14:textId="5FE6BAEA" w:rsidR="00DB604A" w:rsidRDefault="00C83E9A" w:rsidP="00DB604A">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23936" behindDoc="0" locked="0" layoutInCell="1" allowOverlap="1" wp14:anchorId="05997782" wp14:editId="350E29BE">
            <wp:simplePos x="0" y="0"/>
            <wp:positionH relativeFrom="margin">
              <wp:align>left</wp:align>
            </wp:positionH>
            <wp:positionV relativeFrom="paragraph">
              <wp:posOffset>2557780</wp:posOffset>
            </wp:positionV>
            <wp:extent cx="5391150" cy="1381125"/>
            <wp:effectExtent l="0" t="0" r="0" b="0"/>
            <wp:wrapTight wrapText="bothSides">
              <wp:wrapPolygon edited="0">
                <wp:start x="0" y="0"/>
                <wp:lineTo x="0" y="21054"/>
                <wp:lineTo x="21473" y="21054"/>
                <wp:lineTo x="21473" y="0"/>
                <wp:lineTo x="0" y="0"/>
              </wp:wrapPolygon>
            </wp:wrapTight>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391150" cy="1381125"/>
                    </a:xfrm>
                    <a:prstGeom prst="rect">
                      <a:avLst/>
                    </a:prstGeom>
                    <a:noFill/>
                    <a:ln>
                      <a:noFill/>
                    </a:ln>
                  </pic:spPr>
                </pic:pic>
              </a:graphicData>
            </a:graphic>
            <wp14:sizeRelH relativeFrom="page">
              <wp14:pctWidth>0</wp14:pctWidth>
            </wp14:sizeRelH>
            <wp14:sizeRelV relativeFrom="page">
              <wp14:pctHeight>0</wp14:pctHeight>
            </wp14:sizeRelV>
          </wp:anchor>
        </w:drawing>
      </w:r>
      <w:r w:rsidR="00DB604A">
        <w:rPr>
          <w:rFonts w:ascii="Times New Roman" w:hAnsi="Times New Roman" w:cs="Times New Roman"/>
          <w:sz w:val="24"/>
          <w:szCs w:val="24"/>
        </w:rPr>
        <w:t xml:space="preserve">Con el fin de representar de forma sonora la estancia de Rosa en Alemania, se compuso una sección instrumental de danzas, usando este intercambio típico entre la agógica y el ostinato de los ritmos mencionados. Se comienza con un vals únicamente interpretado por las cuerdas, en que se </w:t>
      </w:r>
      <w:r w:rsidR="003B708D">
        <w:rPr>
          <w:rFonts w:ascii="Times New Roman" w:hAnsi="Times New Roman" w:cs="Times New Roman"/>
          <w:sz w:val="24"/>
          <w:szCs w:val="24"/>
        </w:rPr>
        <w:t>busca destacar la versatilidad del violín</w:t>
      </w:r>
      <w:r w:rsidR="00DB604A">
        <w:rPr>
          <w:rFonts w:ascii="Times New Roman" w:hAnsi="Times New Roman" w:cs="Times New Roman"/>
          <w:sz w:val="24"/>
          <w:szCs w:val="24"/>
        </w:rPr>
        <w:t xml:space="preserve">, </w:t>
      </w:r>
      <w:r w:rsidR="003B708D">
        <w:rPr>
          <w:rFonts w:ascii="Times New Roman" w:hAnsi="Times New Roman" w:cs="Times New Roman"/>
          <w:sz w:val="24"/>
          <w:szCs w:val="24"/>
        </w:rPr>
        <w:t>y la habilidad del instrumentista, con el uso de varias técnicas de ejecución y pasajes virtuosos. En este sentido esta primera parte de las danzas se presenta como una partita para viol</w:t>
      </w:r>
      <w:r w:rsidR="00D557DB">
        <w:rPr>
          <w:rFonts w:ascii="Times New Roman" w:hAnsi="Times New Roman" w:cs="Times New Roman"/>
          <w:sz w:val="24"/>
          <w:szCs w:val="24"/>
        </w:rPr>
        <w:t>ín con acompañamiento de cello, que es quien mantiene el pie rítmico del vals.</w:t>
      </w:r>
      <w:r w:rsidR="003C0A29">
        <w:rPr>
          <w:rFonts w:ascii="Times New Roman" w:hAnsi="Times New Roman" w:cs="Times New Roman"/>
          <w:sz w:val="24"/>
          <w:szCs w:val="24"/>
        </w:rPr>
        <w:t xml:space="preserve"> La forma de esta sección es A-B-C. Cada una, está basada en motivos melódicos corto que se repiten y varían. Sin embargo, la parte C contiene rasgos temáticos muy similares al primer motivo de la pieza.</w:t>
      </w:r>
    </w:p>
    <w:p w14:paraId="3B760029" w14:textId="6017455E" w:rsidR="00744E0B" w:rsidRDefault="00E52D47" w:rsidP="00744E0B">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25984" behindDoc="0" locked="0" layoutInCell="1" allowOverlap="1" wp14:anchorId="14581FBA" wp14:editId="7B643576">
            <wp:simplePos x="0" y="0"/>
            <wp:positionH relativeFrom="margin">
              <wp:posOffset>311150</wp:posOffset>
            </wp:positionH>
            <wp:positionV relativeFrom="paragraph">
              <wp:posOffset>272415</wp:posOffset>
            </wp:positionV>
            <wp:extent cx="5038725" cy="1359535"/>
            <wp:effectExtent l="0" t="0" r="0" b="12065"/>
            <wp:wrapTight wrapText="bothSides">
              <wp:wrapPolygon edited="0">
                <wp:start x="0" y="0"/>
                <wp:lineTo x="0" y="21388"/>
                <wp:lineTo x="21450" y="21388"/>
                <wp:lineTo x="21450" y="0"/>
                <wp:lineTo x="0" y="0"/>
              </wp:wrapPolygon>
            </wp:wrapTight>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038725" cy="1359535"/>
                    </a:xfrm>
                    <a:prstGeom prst="rect">
                      <a:avLst/>
                    </a:prstGeom>
                    <a:noFill/>
                    <a:ln>
                      <a:noFill/>
                    </a:ln>
                  </pic:spPr>
                </pic:pic>
              </a:graphicData>
            </a:graphic>
            <wp14:sizeRelH relativeFrom="page">
              <wp14:pctWidth>0</wp14:pctWidth>
            </wp14:sizeRelH>
            <wp14:sizeRelV relativeFrom="page">
              <wp14:pctHeight>0</wp14:pctHeight>
            </wp14:sizeRelV>
          </wp:anchor>
        </w:drawing>
      </w:r>
      <w:r w:rsidR="00744E0B">
        <w:rPr>
          <w:rFonts w:ascii="Times New Roman" w:hAnsi="Times New Roman" w:cs="Times New Roman"/>
          <w:b/>
          <w:bCs/>
          <w:sz w:val="20"/>
          <w:szCs w:val="20"/>
        </w:rPr>
        <w:t>Ejemplo musical 44</w:t>
      </w:r>
    </w:p>
    <w:p w14:paraId="0DF62DA7" w14:textId="009313D3" w:rsidR="003C0A29" w:rsidRDefault="00744E0B" w:rsidP="00C83E9A">
      <w:pPr>
        <w:spacing w:line="360" w:lineRule="auto"/>
        <w:jc w:val="center"/>
        <w:rPr>
          <w:rFonts w:ascii="Times New Roman" w:hAnsi="Times New Roman" w:cs="Times New Roman"/>
          <w:sz w:val="24"/>
          <w:szCs w:val="24"/>
        </w:rPr>
      </w:pPr>
      <w:r>
        <w:rPr>
          <w:rFonts w:ascii="Times New Roman" w:hAnsi="Times New Roman" w:cs="Times New Roman"/>
          <w:b/>
          <w:bCs/>
          <w:sz w:val="20"/>
          <w:szCs w:val="20"/>
        </w:rPr>
        <w:t>Ejemplo musical 45</w:t>
      </w:r>
    </w:p>
    <w:p w14:paraId="1CB69493" w14:textId="1F951928" w:rsidR="0001654C" w:rsidRPr="0001654C" w:rsidRDefault="0001654C" w:rsidP="00304B15">
      <w:pPr>
        <w:spacing w:line="360" w:lineRule="auto"/>
        <w:jc w:val="both"/>
        <w:rPr>
          <w:rFonts w:ascii="Times New Roman" w:hAnsi="Times New Roman" w:cs="Times New Roman"/>
          <w:sz w:val="24"/>
          <w:szCs w:val="24"/>
        </w:rPr>
      </w:pPr>
    </w:p>
    <w:p w14:paraId="6DBD8B51" w14:textId="02805D95" w:rsidR="00C83E9A" w:rsidRPr="00DB604A" w:rsidRDefault="00C83E9A" w:rsidP="00C83E9A">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lastRenderedPageBreak/>
        <w:drawing>
          <wp:anchor distT="0" distB="0" distL="114300" distR="114300" simplePos="0" relativeHeight="251628032" behindDoc="0" locked="0" layoutInCell="1" allowOverlap="1" wp14:anchorId="42BDFB54" wp14:editId="4E63EF18">
            <wp:simplePos x="0" y="0"/>
            <wp:positionH relativeFrom="margin">
              <wp:align>center</wp:align>
            </wp:positionH>
            <wp:positionV relativeFrom="paragraph">
              <wp:posOffset>0</wp:posOffset>
            </wp:positionV>
            <wp:extent cx="5105400" cy="1461135"/>
            <wp:effectExtent l="0" t="0" r="0" b="5715"/>
            <wp:wrapSquare wrapText="bothSides"/>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05400" cy="146113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sz w:val="20"/>
          <w:szCs w:val="20"/>
        </w:rPr>
        <w:t>Ejemplo musical 46</w:t>
      </w:r>
    </w:p>
    <w:p w14:paraId="4171FCA9" w14:textId="2FF78E0A" w:rsidR="00DA73E5" w:rsidRDefault="00F32180" w:rsidP="00304B15">
      <w:pPr>
        <w:spacing w:line="360" w:lineRule="auto"/>
        <w:jc w:val="both"/>
        <w:rPr>
          <w:rFonts w:ascii="Times New Roman" w:hAnsi="Times New Roman" w:cs="Times New Roman"/>
          <w:sz w:val="24"/>
          <w:szCs w:val="24"/>
        </w:rPr>
      </w:pPr>
      <w:r>
        <w:rPr>
          <w:rFonts w:ascii="Times New Roman" w:hAnsi="Times New Roman" w:cs="Times New Roman"/>
          <w:sz w:val="24"/>
          <w:szCs w:val="24"/>
        </w:rPr>
        <w:t>Cuando aparece el Schuhplatter, se presenta un cambio de agógica que permite acelerar ligeramente la pieza para c</w:t>
      </w:r>
      <w:r w:rsidR="0034402B">
        <w:rPr>
          <w:rFonts w:ascii="Times New Roman" w:hAnsi="Times New Roman" w:cs="Times New Roman"/>
          <w:sz w:val="24"/>
          <w:szCs w:val="24"/>
        </w:rPr>
        <w:t>rear el contraste entre danzas. Además</w:t>
      </w:r>
      <w:r w:rsidR="00F83C5F">
        <w:rPr>
          <w:rFonts w:ascii="Times New Roman" w:hAnsi="Times New Roman" w:cs="Times New Roman"/>
          <w:sz w:val="24"/>
          <w:szCs w:val="24"/>
        </w:rPr>
        <w:t>,</w:t>
      </w:r>
      <w:r w:rsidR="0034402B">
        <w:rPr>
          <w:rFonts w:ascii="Times New Roman" w:hAnsi="Times New Roman" w:cs="Times New Roman"/>
          <w:sz w:val="24"/>
          <w:szCs w:val="24"/>
        </w:rPr>
        <w:t xml:space="preserve"> se incorp</w:t>
      </w:r>
      <w:r w:rsidR="004E492A">
        <w:rPr>
          <w:rFonts w:ascii="Times New Roman" w:hAnsi="Times New Roman" w:cs="Times New Roman"/>
          <w:sz w:val="24"/>
          <w:szCs w:val="24"/>
        </w:rPr>
        <w:t>oran los vientos, quienes llevan el tema musical, mientras las cuerdas acompañan</w:t>
      </w:r>
      <w:r w:rsidR="0034402B">
        <w:rPr>
          <w:rFonts w:ascii="Times New Roman" w:hAnsi="Times New Roman" w:cs="Times New Roman"/>
          <w:sz w:val="24"/>
          <w:szCs w:val="24"/>
        </w:rPr>
        <w:t xml:space="preserve">. </w:t>
      </w:r>
      <w:r w:rsidR="004E492A">
        <w:rPr>
          <w:rFonts w:ascii="Times New Roman" w:hAnsi="Times New Roman" w:cs="Times New Roman"/>
          <w:sz w:val="24"/>
          <w:szCs w:val="24"/>
        </w:rPr>
        <w:t>La flauta tiene la melodía pr</w:t>
      </w:r>
      <w:r w:rsidR="003A1324">
        <w:rPr>
          <w:rFonts w:ascii="Times New Roman" w:hAnsi="Times New Roman" w:cs="Times New Roman"/>
          <w:sz w:val="24"/>
          <w:szCs w:val="24"/>
        </w:rPr>
        <w:t>incipal y el clarinete realiza</w:t>
      </w:r>
      <w:r w:rsidR="004E492A">
        <w:rPr>
          <w:rFonts w:ascii="Times New Roman" w:hAnsi="Times New Roman" w:cs="Times New Roman"/>
          <w:sz w:val="24"/>
          <w:szCs w:val="24"/>
        </w:rPr>
        <w:t xml:space="preserve"> contramelodías. </w:t>
      </w:r>
      <w:r w:rsidR="00B05E2A">
        <w:rPr>
          <w:rFonts w:ascii="Times New Roman" w:hAnsi="Times New Roman" w:cs="Times New Roman"/>
          <w:sz w:val="24"/>
          <w:szCs w:val="24"/>
        </w:rPr>
        <w:t>Esta danza a diferencia del vals, contiene líneas melódicas mot</w:t>
      </w:r>
      <w:r w:rsidR="00B5139F">
        <w:rPr>
          <w:rFonts w:ascii="Times New Roman" w:hAnsi="Times New Roman" w:cs="Times New Roman"/>
          <w:sz w:val="24"/>
          <w:szCs w:val="24"/>
        </w:rPr>
        <w:t>í</w:t>
      </w:r>
      <w:r w:rsidR="00B05E2A">
        <w:rPr>
          <w:rFonts w:ascii="Times New Roman" w:hAnsi="Times New Roman" w:cs="Times New Roman"/>
          <w:sz w:val="24"/>
          <w:szCs w:val="24"/>
        </w:rPr>
        <w:t>vicas en lugar de cantábiles</w:t>
      </w:r>
      <w:r w:rsidR="000907F6">
        <w:rPr>
          <w:rFonts w:ascii="Times New Roman" w:hAnsi="Times New Roman" w:cs="Times New Roman"/>
          <w:sz w:val="24"/>
          <w:szCs w:val="24"/>
        </w:rPr>
        <w:t xml:space="preserve">, lo cual permite </w:t>
      </w:r>
      <w:r w:rsidR="007E01E4">
        <w:rPr>
          <w:rFonts w:ascii="Times New Roman" w:hAnsi="Times New Roman" w:cs="Times New Roman"/>
          <w:sz w:val="24"/>
          <w:szCs w:val="24"/>
        </w:rPr>
        <w:t>re</w:t>
      </w:r>
      <w:r w:rsidR="000907F6">
        <w:rPr>
          <w:rFonts w:ascii="Times New Roman" w:hAnsi="Times New Roman" w:cs="Times New Roman"/>
          <w:sz w:val="24"/>
          <w:szCs w:val="24"/>
        </w:rPr>
        <w:t xml:space="preserve">crear el acompañamiento musical adecuado para la coreografía tradicional </w:t>
      </w:r>
      <w:r w:rsidR="00120E81">
        <w:rPr>
          <w:rFonts w:ascii="Times New Roman" w:hAnsi="Times New Roman" w:cs="Times New Roman"/>
          <w:sz w:val="24"/>
          <w:szCs w:val="24"/>
        </w:rPr>
        <w:t>asociada a dicha pieza.</w:t>
      </w:r>
      <w:r w:rsidR="00CA387D">
        <w:rPr>
          <w:rFonts w:ascii="Times New Roman" w:hAnsi="Times New Roman" w:cs="Times New Roman"/>
          <w:sz w:val="24"/>
          <w:szCs w:val="24"/>
        </w:rPr>
        <w:t xml:space="preserve"> Su forma es bipartita</w:t>
      </w:r>
      <w:r w:rsidR="002E385A">
        <w:rPr>
          <w:rFonts w:ascii="Times New Roman" w:hAnsi="Times New Roman" w:cs="Times New Roman"/>
          <w:sz w:val="24"/>
          <w:szCs w:val="24"/>
        </w:rPr>
        <w:t>.</w:t>
      </w:r>
    </w:p>
    <w:p w14:paraId="789D5B83" w14:textId="530CAD66" w:rsidR="00612509" w:rsidRDefault="00033360" w:rsidP="00033360">
      <w:pPr>
        <w:spacing w:line="360" w:lineRule="auto"/>
        <w:jc w:val="center"/>
        <w:rPr>
          <w:rFonts w:ascii="Times New Roman" w:hAnsi="Times New Roman" w:cs="Times New Roman"/>
          <w:b/>
          <w:bCs/>
          <w:sz w:val="20"/>
          <w:szCs w:val="20"/>
        </w:rPr>
      </w:pPr>
      <w:r>
        <w:rPr>
          <w:rFonts w:ascii="Times New Roman" w:hAnsi="Times New Roman" w:cs="Times New Roman"/>
          <w:noProof/>
          <w:sz w:val="24"/>
          <w:szCs w:val="24"/>
          <w:lang w:val="es-ES" w:eastAsia="es-ES"/>
        </w:rPr>
        <w:drawing>
          <wp:anchor distT="0" distB="0" distL="114300" distR="114300" simplePos="0" relativeHeight="251659776" behindDoc="0" locked="0" layoutInCell="1" allowOverlap="1" wp14:anchorId="4C16F7AF" wp14:editId="6AD8560A">
            <wp:simplePos x="0" y="0"/>
            <wp:positionH relativeFrom="column">
              <wp:posOffset>-3810</wp:posOffset>
            </wp:positionH>
            <wp:positionV relativeFrom="paragraph">
              <wp:posOffset>0</wp:posOffset>
            </wp:positionV>
            <wp:extent cx="5400675" cy="2552700"/>
            <wp:effectExtent l="0" t="0" r="9525" b="0"/>
            <wp:wrapSquare wrapText="bothSides"/>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00675" cy="2552700"/>
                    </a:xfrm>
                    <a:prstGeom prst="rect">
                      <a:avLst/>
                    </a:prstGeom>
                    <a:noFill/>
                    <a:ln>
                      <a:noFill/>
                    </a:ln>
                  </pic:spPr>
                </pic:pic>
              </a:graphicData>
            </a:graphic>
            <wp14:sizeRelH relativeFrom="page">
              <wp14:pctWidth>0</wp14:pctWidth>
            </wp14:sizeRelH>
            <wp14:sizeRelV relativeFrom="page">
              <wp14:pctHeight>0</wp14:pctHeight>
            </wp14:sizeRelV>
          </wp:anchor>
        </w:drawing>
      </w:r>
      <w:r w:rsidR="00612509">
        <w:rPr>
          <w:rFonts w:ascii="Times New Roman" w:hAnsi="Times New Roman" w:cs="Times New Roman"/>
          <w:b/>
          <w:bCs/>
          <w:sz w:val="20"/>
          <w:szCs w:val="20"/>
        </w:rPr>
        <w:t>Ejemplo musical 47</w:t>
      </w:r>
    </w:p>
    <w:p w14:paraId="686085FE" w14:textId="5A016153" w:rsidR="00B04776" w:rsidRPr="00033360" w:rsidRDefault="00B04776" w:rsidP="00B04776">
      <w:pPr>
        <w:spacing w:line="360" w:lineRule="auto"/>
        <w:jc w:val="both"/>
        <w:rPr>
          <w:rFonts w:ascii="Times New Roman" w:hAnsi="Times New Roman" w:cs="Times New Roman"/>
          <w:sz w:val="24"/>
          <w:szCs w:val="24"/>
        </w:rPr>
      </w:pPr>
      <w:r>
        <w:rPr>
          <w:rFonts w:ascii="Times New Roman" w:hAnsi="Times New Roman" w:cs="Times New Roman"/>
          <w:bCs/>
          <w:sz w:val="24"/>
          <w:szCs w:val="20"/>
        </w:rPr>
        <w:t>Inmediatamente se regresa a al vals, sin ninguna pausa, solamente con el cambio de agógica. Se retoma el uso de melodías cantábiles, con la transposición de un motivo corto a intervalos descendentes.</w:t>
      </w:r>
    </w:p>
    <w:p w14:paraId="64B828DD" w14:textId="77777777" w:rsidR="00AE3596" w:rsidRDefault="00B04776" w:rsidP="00AE3596">
      <w:pPr>
        <w:spacing w:line="360" w:lineRule="auto"/>
        <w:jc w:val="center"/>
        <w:rPr>
          <w:rFonts w:ascii="Times New Roman" w:hAnsi="Times New Roman" w:cs="Times New Roman"/>
          <w:bCs/>
          <w:sz w:val="24"/>
          <w:szCs w:val="20"/>
        </w:rPr>
      </w:pPr>
      <w:r>
        <w:rPr>
          <w:rFonts w:ascii="Times New Roman" w:hAnsi="Times New Roman" w:cs="Times New Roman"/>
          <w:bCs/>
          <w:noProof/>
          <w:sz w:val="24"/>
          <w:szCs w:val="20"/>
          <w:lang w:val="es-ES" w:eastAsia="es-ES"/>
        </w:rPr>
        <w:lastRenderedPageBreak/>
        <w:drawing>
          <wp:anchor distT="0" distB="0" distL="114300" distR="114300" simplePos="0" relativeHeight="251652608" behindDoc="0" locked="0" layoutInCell="1" allowOverlap="1" wp14:anchorId="318F91BB" wp14:editId="0869B42C">
            <wp:simplePos x="0" y="0"/>
            <wp:positionH relativeFrom="margin">
              <wp:align>left</wp:align>
            </wp:positionH>
            <wp:positionV relativeFrom="paragraph">
              <wp:posOffset>0</wp:posOffset>
            </wp:positionV>
            <wp:extent cx="5353050" cy="2809875"/>
            <wp:effectExtent l="0" t="0" r="0" b="9525"/>
            <wp:wrapSquare wrapText="bothSides"/>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353050" cy="2809875"/>
                    </a:xfrm>
                    <a:prstGeom prst="rect">
                      <a:avLst/>
                    </a:prstGeom>
                    <a:noFill/>
                    <a:ln>
                      <a:noFill/>
                    </a:ln>
                  </pic:spPr>
                </pic:pic>
              </a:graphicData>
            </a:graphic>
            <wp14:sizeRelH relativeFrom="page">
              <wp14:pctWidth>0</wp14:pctWidth>
            </wp14:sizeRelH>
            <wp14:sizeRelV relativeFrom="page">
              <wp14:pctHeight>0</wp14:pctHeight>
            </wp14:sizeRelV>
          </wp:anchor>
        </w:drawing>
      </w:r>
      <w:r w:rsidR="006E29FC">
        <w:rPr>
          <w:rFonts w:ascii="Times New Roman" w:hAnsi="Times New Roman" w:cs="Times New Roman"/>
          <w:b/>
          <w:bCs/>
          <w:sz w:val="20"/>
          <w:szCs w:val="20"/>
        </w:rPr>
        <w:t>Ejemplo musical 48</w:t>
      </w:r>
    </w:p>
    <w:p w14:paraId="4CF6C0E0" w14:textId="0804A24C" w:rsidR="00DA73E5" w:rsidRPr="00AE3596" w:rsidRDefault="00351DB2" w:rsidP="00AE3596">
      <w:pPr>
        <w:spacing w:line="360" w:lineRule="auto"/>
        <w:rPr>
          <w:rFonts w:ascii="Times New Roman" w:hAnsi="Times New Roman" w:cs="Times New Roman"/>
          <w:bCs/>
          <w:sz w:val="24"/>
          <w:szCs w:val="20"/>
        </w:rPr>
      </w:pPr>
      <w:r>
        <w:rPr>
          <w:rFonts w:ascii="Times New Roman" w:hAnsi="Times New Roman" w:cs="Times New Roman"/>
          <w:sz w:val="24"/>
          <w:szCs w:val="24"/>
        </w:rPr>
        <w:t>Finalmente se re expone el schuhplatter sin ninguna variación.</w:t>
      </w:r>
    </w:p>
    <w:p w14:paraId="6D817A4E" w14:textId="1B3DFB59" w:rsidR="000E13D9" w:rsidRDefault="001D160A" w:rsidP="001D160A">
      <w:pPr>
        <w:spacing w:line="360" w:lineRule="auto"/>
        <w:jc w:val="both"/>
        <w:rPr>
          <w:rFonts w:ascii="Times New Roman" w:hAnsi="Times New Roman" w:cs="Times New Roman"/>
          <w:b/>
          <w:sz w:val="24"/>
          <w:szCs w:val="24"/>
        </w:rPr>
      </w:pPr>
      <w:r>
        <w:rPr>
          <w:rFonts w:ascii="Times New Roman" w:hAnsi="Times New Roman" w:cs="Times New Roman"/>
          <w:b/>
          <w:sz w:val="24"/>
          <w:szCs w:val="24"/>
        </w:rPr>
        <w:t>26. Recitativo</w:t>
      </w:r>
      <w:r w:rsidR="000E13D9">
        <w:rPr>
          <w:rFonts w:ascii="Times New Roman" w:hAnsi="Times New Roman" w:cs="Times New Roman"/>
          <w:b/>
          <w:sz w:val="24"/>
          <w:szCs w:val="24"/>
        </w:rPr>
        <w:t xml:space="preserve"> “Me quedaré”</w:t>
      </w:r>
    </w:p>
    <w:p w14:paraId="33E0464C" w14:textId="43A59CE0" w:rsidR="000E13D9" w:rsidRDefault="00AE3596" w:rsidP="001D160A">
      <w:pPr>
        <w:spacing w:line="360" w:lineRule="auto"/>
        <w:jc w:val="both"/>
        <w:rPr>
          <w:rFonts w:ascii="Times New Roman" w:hAnsi="Times New Roman" w:cs="Times New Roman"/>
          <w:sz w:val="24"/>
          <w:szCs w:val="24"/>
        </w:rPr>
      </w:pPr>
      <w:r>
        <w:rPr>
          <w:rFonts w:ascii="Times New Roman" w:hAnsi="Times New Roman" w:cs="Times New Roman"/>
          <w:b/>
          <w:noProof/>
          <w:sz w:val="24"/>
          <w:szCs w:val="24"/>
          <w:lang w:val="es-ES" w:eastAsia="es-ES"/>
        </w:rPr>
        <w:drawing>
          <wp:anchor distT="0" distB="0" distL="114300" distR="114300" simplePos="0" relativeHeight="251717120" behindDoc="0" locked="0" layoutInCell="1" allowOverlap="1" wp14:anchorId="4115ECF8" wp14:editId="5A31BD3F">
            <wp:simplePos x="0" y="0"/>
            <wp:positionH relativeFrom="margin">
              <wp:posOffset>415290</wp:posOffset>
            </wp:positionH>
            <wp:positionV relativeFrom="paragraph">
              <wp:posOffset>1507490</wp:posOffset>
            </wp:positionV>
            <wp:extent cx="4980940" cy="3152775"/>
            <wp:effectExtent l="0" t="0" r="0" b="0"/>
            <wp:wrapTight wrapText="bothSides">
              <wp:wrapPolygon edited="0">
                <wp:start x="0" y="0"/>
                <wp:lineTo x="0" y="21404"/>
                <wp:lineTo x="21479" y="21404"/>
                <wp:lineTo x="21479" y="0"/>
                <wp:lineTo x="0" y="0"/>
              </wp:wrapPolygon>
            </wp:wrapTight>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69">
                      <a:extLst>
                        <a:ext uri="{28A0092B-C50C-407E-A947-70E740481C1C}">
                          <a14:useLocalDpi xmlns:a14="http://schemas.microsoft.com/office/drawing/2010/main" val="0"/>
                        </a:ext>
                      </a:extLst>
                    </a:blip>
                    <a:srcRect t="545" b="1108"/>
                    <a:stretch/>
                  </pic:blipFill>
                  <pic:spPr bwMode="auto">
                    <a:xfrm>
                      <a:off x="0" y="0"/>
                      <a:ext cx="4980940" cy="315277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0E13D9">
        <w:rPr>
          <w:rFonts w:ascii="Times New Roman" w:hAnsi="Times New Roman" w:cs="Times New Roman"/>
          <w:sz w:val="24"/>
          <w:szCs w:val="24"/>
        </w:rPr>
        <w:t xml:space="preserve">En este momento de la obra Rosa le dice a su esposo Alberto que </w:t>
      </w:r>
      <w:r w:rsidR="00AC044F">
        <w:rPr>
          <w:rFonts w:ascii="Times New Roman" w:hAnsi="Times New Roman" w:cs="Times New Roman"/>
          <w:sz w:val="24"/>
          <w:szCs w:val="24"/>
        </w:rPr>
        <w:t xml:space="preserve">permanecerá un tiempo en Alemania, hasta recuperarse de la pérdida de su madre. Para ilustrar este suceso, se creó un dialogo sencillo que posteriormente se musicalizó con melodías que recuerdan a un airoso, por contorno </w:t>
      </w:r>
      <w:r w:rsidR="001F3AC6">
        <w:rPr>
          <w:rFonts w:ascii="Times New Roman" w:hAnsi="Times New Roman" w:cs="Times New Roman"/>
          <w:sz w:val="24"/>
          <w:szCs w:val="24"/>
        </w:rPr>
        <w:t>oscilante, en lugar de la repetición de notas constante, más característica del recitativo. La sección instrumental acompaña con melodías complementarias, que se enlazan por momento</w:t>
      </w:r>
      <w:r w:rsidR="001A51EA">
        <w:rPr>
          <w:rFonts w:ascii="Times New Roman" w:hAnsi="Times New Roman" w:cs="Times New Roman"/>
          <w:sz w:val="24"/>
          <w:szCs w:val="24"/>
        </w:rPr>
        <w:t>s</w:t>
      </w:r>
      <w:r w:rsidR="001F3AC6">
        <w:rPr>
          <w:rFonts w:ascii="Times New Roman" w:hAnsi="Times New Roman" w:cs="Times New Roman"/>
          <w:sz w:val="24"/>
          <w:szCs w:val="24"/>
        </w:rPr>
        <w:t xml:space="preserve"> con las voces.</w:t>
      </w:r>
    </w:p>
    <w:p w14:paraId="6DA30242" w14:textId="024AB4B3" w:rsidR="00693726" w:rsidRDefault="00693726" w:rsidP="00AE3596">
      <w:pPr>
        <w:spacing w:line="360" w:lineRule="auto"/>
        <w:jc w:val="center"/>
        <w:rPr>
          <w:rFonts w:ascii="Times New Roman" w:hAnsi="Times New Roman" w:cs="Times New Roman"/>
          <w:b/>
          <w:sz w:val="24"/>
          <w:szCs w:val="24"/>
        </w:rPr>
      </w:pPr>
      <w:r>
        <w:rPr>
          <w:rFonts w:ascii="Times New Roman" w:hAnsi="Times New Roman" w:cs="Times New Roman"/>
          <w:b/>
          <w:bCs/>
          <w:sz w:val="20"/>
          <w:szCs w:val="20"/>
        </w:rPr>
        <w:t>Ejemplo musical 49</w:t>
      </w:r>
    </w:p>
    <w:p w14:paraId="159FF047" w14:textId="5E46BE1E" w:rsidR="00693726" w:rsidRDefault="00693726" w:rsidP="00693726">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27. Interludio</w:t>
      </w:r>
      <w:r w:rsidR="006247DE">
        <w:rPr>
          <w:rFonts w:ascii="Times New Roman" w:hAnsi="Times New Roman" w:cs="Times New Roman"/>
          <w:b/>
          <w:sz w:val="24"/>
          <w:szCs w:val="24"/>
        </w:rPr>
        <w:t xml:space="preserve"> 4</w:t>
      </w:r>
    </w:p>
    <w:p w14:paraId="1DE0B204" w14:textId="56277B56" w:rsidR="003F6284" w:rsidRDefault="003F6284" w:rsidP="006937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Conformado por dos piezas cortas, que representan la transición entre la estancia de Rosa en Alemania y su regreso a Ecuador. </w:t>
      </w:r>
      <w:r w:rsidR="000464DD">
        <w:rPr>
          <w:rFonts w:ascii="Times New Roman" w:hAnsi="Times New Roman" w:cs="Times New Roman"/>
          <w:sz w:val="24"/>
          <w:szCs w:val="24"/>
        </w:rPr>
        <w:t xml:space="preserve">La primera corresponde a un preludio, por su carácter temático libre. Pretende ilustrar el despertar ideológico que ocurrió en Rosa al leer sobre el rol de la mujer en la sociedad occidental post-guerra. La segunda, asociada a un pasillo, coloca al espectador en el contexto musical nacional, lo cual simboliza el regreso de Rosa al Ecuador. </w:t>
      </w:r>
    </w:p>
    <w:p w14:paraId="2D6F4C48" w14:textId="5CABAE90" w:rsidR="00F142EE" w:rsidRDefault="00451B42" w:rsidP="00693726">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30080" behindDoc="0" locked="0" layoutInCell="1" allowOverlap="1" wp14:anchorId="33B75FC6" wp14:editId="4135FBBE">
            <wp:simplePos x="0" y="0"/>
            <wp:positionH relativeFrom="margin">
              <wp:align>left</wp:align>
            </wp:positionH>
            <wp:positionV relativeFrom="paragraph">
              <wp:posOffset>890905</wp:posOffset>
            </wp:positionV>
            <wp:extent cx="5410200" cy="1612265"/>
            <wp:effectExtent l="0" t="0" r="0" b="6985"/>
            <wp:wrapSquare wrapText="bothSides"/>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410200" cy="1612265"/>
                    </a:xfrm>
                    <a:prstGeom prst="rect">
                      <a:avLst/>
                    </a:prstGeom>
                    <a:noFill/>
                    <a:ln>
                      <a:noFill/>
                    </a:ln>
                  </pic:spPr>
                </pic:pic>
              </a:graphicData>
            </a:graphic>
            <wp14:sizeRelH relativeFrom="page">
              <wp14:pctWidth>0</wp14:pctWidth>
            </wp14:sizeRelH>
            <wp14:sizeRelV relativeFrom="page">
              <wp14:pctHeight>0</wp14:pctHeight>
            </wp14:sizeRelV>
          </wp:anchor>
        </w:drawing>
      </w:r>
      <w:r w:rsidR="00F142EE">
        <w:rPr>
          <w:rFonts w:ascii="Times New Roman" w:hAnsi="Times New Roman" w:cs="Times New Roman"/>
          <w:sz w:val="24"/>
          <w:szCs w:val="24"/>
        </w:rPr>
        <w:t xml:space="preserve">En el preludio se distinguen dos temas importantes, que se repiten y varían en cada sección. </w:t>
      </w:r>
      <w:r w:rsidR="00BC4E7F">
        <w:rPr>
          <w:rFonts w:ascii="Times New Roman" w:hAnsi="Times New Roman" w:cs="Times New Roman"/>
          <w:sz w:val="24"/>
          <w:szCs w:val="24"/>
        </w:rPr>
        <w:t xml:space="preserve">El primero aparece en las cuerdas </w:t>
      </w:r>
      <w:r w:rsidR="00CD5157">
        <w:rPr>
          <w:rFonts w:ascii="Times New Roman" w:hAnsi="Times New Roman" w:cs="Times New Roman"/>
          <w:sz w:val="24"/>
          <w:szCs w:val="24"/>
        </w:rPr>
        <w:t>en la tonalidad de Sol # menor, con escala melódica</w:t>
      </w:r>
      <w:r w:rsidR="00113F51">
        <w:rPr>
          <w:rFonts w:ascii="Times New Roman" w:hAnsi="Times New Roman" w:cs="Times New Roman"/>
          <w:sz w:val="24"/>
          <w:szCs w:val="24"/>
        </w:rPr>
        <w:t xml:space="preserve"> y el segundo en los vien</w:t>
      </w:r>
      <w:r w:rsidR="00CD5157">
        <w:rPr>
          <w:rFonts w:ascii="Times New Roman" w:hAnsi="Times New Roman" w:cs="Times New Roman"/>
          <w:sz w:val="24"/>
          <w:szCs w:val="24"/>
        </w:rPr>
        <w:t>tos en la tonalidad de Si menor, con escala armónica.</w:t>
      </w:r>
    </w:p>
    <w:p w14:paraId="676B3AD7" w14:textId="70D57089" w:rsidR="00F142EE" w:rsidRPr="003F6284" w:rsidRDefault="00204532" w:rsidP="00451B42">
      <w:pPr>
        <w:spacing w:line="360" w:lineRule="auto"/>
        <w:jc w:val="center"/>
        <w:rPr>
          <w:rFonts w:ascii="Times New Roman" w:hAnsi="Times New Roman" w:cs="Times New Roman"/>
          <w:sz w:val="24"/>
          <w:szCs w:val="24"/>
        </w:rPr>
      </w:pPr>
      <w:r>
        <w:rPr>
          <w:rFonts w:ascii="Times New Roman" w:hAnsi="Times New Roman" w:cs="Times New Roman"/>
          <w:b/>
          <w:bCs/>
          <w:noProof/>
          <w:sz w:val="20"/>
          <w:szCs w:val="20"/>
          <w:lang w:val="es-ES" w:eastAsia="es-ES"/>
        </w:rPr>
        <w:drawing>
          <wp:anchor distT="0" distB="0" distL="114300" distR="114300" simplePos="0" relativeHeight="251650560" behindDoc="0" locked="0" layoutInCell="1" allowOverlap="1" wp14:anchorId="5A8A08F9" wp14:editId="4F078A67">
            <wp:simplePos x="0" y="0"/>
            <wp:positionH relativeFrom="margin">
              <wp:align>left</wp:align>
            </wp:positionH>
            <wp:positionV relativeFrom="paragraph">
              <wp:posOffset>1950720</wp:posOffset>
            </wp:positionV>
            <wp:extent cx="5400675" cy="2466975"/>
            <wp:effectExtent l="0" t="0" r="9525" b="9525"/>
            <wp:wrapSquare wrapText="bothSides"/>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400675" cy="2466975"/>
                    </a:xfrm>
                    <a:prstGeom prst="rect">
                      <a:avLst/>
                    </a:prstGeom>
                    <a:noFill/>
                    <a:ln>
                      <a:noFill/>
                    </a:ln>
                  </pic:spPr>
                </pic:pic>
              </a:graphicData>
            </a:graphic>
            <wp14:sizeRelH relativeFrom="page">
              <wp14:pctWidth>0</wp14:pctWidth>
            </wp14:sizeRelH>
            <wp14:sizeRelV relativeFrom="page">
              <wp14:pctHeight>0</wp14:pctHeight>
            </wp14:sizeRelV>
          </wp:anchor>
        </w:drawing>
      </w:r>
      <w:r w:rsidR="00BC4E7F">
        <w:rPr>
          <w:rFonts w:ascii="Times New Roman" w:hAnsi="Times New Roman" w:cs="Times New Roman"/>
          <w:b/>
          <w:bCs/>
          <w:sz w:val="20"/>
          <w:szCs w:val="20"/>
        </w:rPr>
        <w:t>Ejemplo musical 50</w:t>
      </w:r>
    </w:p>
    <w:p w14:paraId="2E0607CE" w14:textId="0CF3677A" w:rsidR="00377F81" w:rsidRDefault="001F7273" w:rsidP="00377F81">
      <w:pPr>
        <w:spacing w:line="360" w:lineRule="auto"/>
        <w:jc w:val="center"/>
        <w:rPr>
          <w:rFonts w:ascii="Times New Roman" w:hAnsi="Times New Roman" w:cs="Times New Roman"/>
          <w:sz w:val="24"/>
          <w:szCs w:val="24"/>
        </w:rPr>
      </w:pPr>
      <w:r>
        <w:rPr>
          <w:rFonts w:ascii="Times New Roman" w:hAnsi="Times New Roman" w:cs="Times New Roman"/>
          <w:b/>
          <w:bCs/>
          <w:sz w:val="20"/>
          <w:szCs w:val="20"/>
        </w:rPr>
        <w:t>Ejemplo musical 51</w:t>
      </w:r>
    </w:p>
    <w:p w14:paraId="01B8978B" w14:textId="248332CB" w:rsidR="0073526A" w:rsidRDefault="00113F51" w:rsidP="001E6665">
      <w:pPr>
        <w:spacing w:line="360" w:lineRule="auto"/>
        <w:jc w:val="both"/>
        <w:rPr>
          <w:rFonts w:ascii="Times New Roman" w:hAnsi="Times New Roman" w:cs="Times New Roman"/>
          <w:sz w:val="24"/>
          <w:szCs w:val="24"/>
        </w:rPr>
      </w:pPr>
      <w:r w:rsidRPr="00113F51">
        <w:rPr>
          <w:rFonts w:ascii="Times New Roman" w:hAnsi="Times New Roman" w:cs="Times New Roman"/>
          <w:sz w:val="24"/>
          <w:szCs w:val="24"/>
        </w:rPr>
        <w:t xml:space="preserve">El </w:t>
      </w:r>
      <w:r>
        <w:rPr>
          <w:rFonts w:ascii="Times New Roman" w:hAnsi="Times New Roman" w:cs="Times New Roman"/>
          <w:sz w:val="24"/>
          <w:szCs w:val="24"/>
        </w:rPr>
        <w:t xml:space="preserve">pasillo </w:t>
      </w:r>
      <w:r w:rsidR="00E03BFC">
        <w:rPr>
          <w:rFonts w:ascii="Times New Roman" w:hAnsi="Times New Roman" w:cs="Times New Roman"/>
          <w:sz w:val="24"/>
          <w:szCs w:val="24"/>
        </w:rPr>
        <w:t>también presenta una estructura bipartita conformada por dos subtemas cada una. La parte A, contiene un tema A expuesto en la flauta mientras el clarinete hace una contramelodía, posteriormente se invierte la función y el clarinete expone el tema B.</w:t>
      </w:r>
    </w:p>
    <w:p w14:paraId="7949D28A" w14:textId="113D3B2B" w:rsidR="001E6665" w:rsidRPr="00AE3596" w:rsidRDefault="00B21B27" w:rsidP="00AE3596">
      <w:pPr>
        <w:spacing w:line="360" w:lineRule="auto"/>
        <w:jc w:val="center"/>
        <w:rPr>
          <w:rFonts w:ascii="Times New Roman" w:hAnsi="Times New Roman" w:cs="Times New Roman"/>
          <w:sz w:val="24"/>
          <w:szCs w:val="24"/>
        </w:rPr>
      </w:pPr>
      <w:r>
        <w:rPr>
          <w:rFonts w:ascii="Times New Roman" w:hAnsi="Times New Roman" w:cs="Times New Roman"/>
          <w:b/>
          <w:bCs/>
          <w:sz w:val="20"/>
          <w:szCs w:val="20"/>
        </w:rPr>
        <w:lastRenderedPageBreak/>
        <w:t>Ejemplo musical 52</w:t>
      </w:r>
      <w:r>
        <w:rPr>
          <w:rFonts w:ascii="Times New Roman" w:hAnsi="Times New Roman" w:cs="Times New Roman"/>
          <w:b/>
          <w:bCs/>
          <w:noProof/>
          <w:sz w:val="20"/>
          <w:szCs w:val="20"/>
          <w:lang w:val="es-ES" w:eastAsia="es-ES"/>
        </w:rPr>
        <w:drawing>
          <wp:anchor distT="0" distB="0" distL="114300" distR="114300" simplePos="0" relativeHeight="251648512" behindDoc="0" locked="0" layoutInCell="1" allowOverlap="1" wp14:anchorId="11F65405" wp14:editId="6F557E36">
            <wp:simplePos x="0" y="0"/>
            <wp:positionH relativeFrom="column">
              <wp:posOffset>175895</wp:posOffset>
            </wp:positionH>
            <wp:positionV relativeFrom="paragraph">
              <wp:posOffset>1833880</wp:posOffset>
            </wp:positionV>
            <wp:extent cx="5238750" cy="1302385"/>
            <wp:effectExtent l="0" t="0" r="0" b="0"/>
            <wp:wrapSquare wrapText="bothSides"/>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72">
                      <a:extLst>
                        <a:ext uri="{28A0092B-C50C-407E-A947-70E740481C1C}">
                          <a14:useLocalDpi xmlns:a14="http://schemas.microsoft.com/office/drawing/2010/main" val="0"/>
                        </a:ext>
                      </a:extLst>
                    </a:blip>
                    <a:srcRect t="4730"/>
                    <a:stretch/>
                  </pic:blipFill>
                  <pic:spPr bwMode="auto">
                    <a:xfrm>
                      <a:off x="0" y="0"/>
                      <a:ext cx="5238750" cy="130238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AE3596">
        <w:rPr>
          <w:rFonts w:ascii="Times New Roman" w:hAnsi="Times New Roman" w:cs="Times New Roman"/>
          <w:b/>
          <w:bCs/>
          <w:noProof/>
          <w:sz w:val="20"/>
          <w:szCs w:val="20"/>
          <w:lang w:val="es-ES" w:eastAsia="es-ES"/>
        </w:rPr>
        <w:drawing>
          <wp:anchor distT="0" distB="0" distL="114300" distR="114300" simplePos="0" relativeHeight="251719168" behindDoc="0" locked="0" layoutInCell="1" allowOverlap="1" wp14:anchorId="28082956" wp14:editId="3DD7D3EE">
            <wp:simplePos x="0" y="0"/>
            <wp:positionH relativeFrom="margin">
              <wp:align>center</wp:align>
            </wp:positionH>
            <wp:positionV relativeFrom="paragraph">
              <wp:posOffset>0</wp:posOffset>
            </wp:positionV>
            <wp:extent cx="5305425" cy="1302385"/>
            <wp:effectExtent l="0" t="0" r="9525" b="0"/>
            <wp:wrapSquare wrapText="bothSides"/>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305425" cy="13023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AEB3B7" w14:textId="5AE694EE" w:rsidR="001E6665" w:rsidRDefault="00485899" w:rsidP="0003338E">
      <w:pPr>
        <w:spacing w:line="360" w:lineRule="auto"/>
        <w:jc w:val="center"/>
        <w:rPr>
          <w:rFonts w:ascii="Times New Roman" w:hAnsi="Times New Roman" w:cs="Times New Roman"/>
          <w:sz w:val="24"/>
          <w:szCs w:val="24"/>
        </w:rPr>
      </w:pPr>
      <w:r>
        <w:rPr>
          <w:rFonts w:ascii="Times New Roman" w:hAnsi="Times New Roman" w:cs="Times New Roman"/>
          <w:b/>
          <w:bCs/>
          <w:sz w:val="20"/>
          <w:szCs w:val="20"/>
        </w:rPr>
        <w:t>Ejemplo musical 53</w:t>
      </w:r>
    </w:p>
    <w:p w14:paraId="4E82E952" w14:textId="076F207D" w:rsidR="00E03BFC" w:rsidRDefault="00E03BFC" w:rsidP="0073526A">
      <w:pPr>
        <w:spacing w:line="360" w:lineRule="auto"/>
        <w:jc w:val="both"/>
        <w:rPr>
          <w:rFonts w:ascii="Times New Roman" w:hAnsi="Times New Roman" w:cs="Times New Roman"/>
          <w:sz w:val="24"/>
          <w:szCs w:val="24"/>
        </w:rPr>
      </w:pPr>
      <w:r>
        <w:rPr>
          <w:rFonts w:ascii="Times New Roman" w:hAnsi="Times New Roman" w:cs="Times New Roman"/>
          <w:sz w:val="24"/>
          <w:szCs w:val="24"/>
        </w:rPr>
        <w:t>En la parte B ocurre el mismo juego de exposición temática entre los instrumentos de viento, mientras las cuerdas mantienen el ostinato rítmico del pasillo en el acompañamiento.</w:t>
      </w:r>
    </w:p>
    <w:p w14:paraId="4DF7CBB5" w14:textId="37844DCA" w:rsidR="001E44A5" w:rsidRDefault="00B462D8" w:rsidP="001E44A5">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46464" behindDoc="0" locked="0" layoutInCell="1" allowOverlap="1" wp14:anchorId="4C94612A" wp14:editId="1BEA241C">
            <wp:simplePos x="0" y="0"/>
            <wp:positionH relativeFrom="margin">
              <wp:posOffset>264795</wp:posOffset>
            </wp:positionH>
            <wp:positionV relativeFrom="paragraph">
              <wp:posOffset>1734185</wp:posOffset>
            </wp:positionV>
            <wp:extent cx="5391150" cy="1438275"/>
            <wp:effectExtent l="0" t="0" r="0" b="9525"/>
            <wp:wrapSquare wrapText="bothSides"/>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391150" cy="14382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noProof/>
          <w:sz w:val="20"/>
          <w:szCs w:val="20"/>
          <w:lang w:val="es-ES" w:eastAsia="es-ES"/>
        </w:rPr>
        <w:drawing>
          <wp:anchor distT="0" distB="0" distL="114300" distR="114300" simplePos="0" relativeHeight="251644416" behindDoc="0" locked="0" layoutInCell="1" allowOverlap="1" wp14:anchorId="77592DB8" wp14:editId="00780710">
            <wp:simplePos x="0" y="0"/>
            <wp:positionH relativeFrom="margin">
              <wp:align>right</wp:align>
            </wp:positionH>
            <wp:positionV relativeFrom="paragraph">
              <wp:posOffset>-1270</wp:posOffset>
            </wp:positionV>
            <wp:extent cx="5391150" cy="1219200"/>
            <wp:effectExtent l="0" t="0" r="0" b="0"/>
            <wp:wrapTight wrapText="bothSides">
              <wp:wrapPolygon edited="0">
                <wp:start x="0" y="0"/>
                <wp:lineTo x="0" y="21150"/>
                <wp:lineTo x="21473" y="21150"/>
                <wp:lineTo x="21473" y="0"/>
                <wp:lineTo x="0" y="0"/>
              </wp:wrapPolygon>
            </wp:wrapTight>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391150" cy="1219200"/>
                    </a:xfrm>
                    <a:prstGeom prst="rect">
                      <a:avLst/>
                    </a:prstGeom>
                    <a:noFill/>
                    <a:ln>
                      <a:noFill/>
                    </a:ln>
                  </pic:spPr>
                </pic:pic>
              </a:graphicData>
            </a:graphic>
            <wp14:sizeRelH relativeFrom="page">
              <wp14:pctWidth>0</wp14:pctWidth>
            </wp14:sizeRelH>
            <wp14:sizeRelV relativeFrom="page">
              <wp14:pctHeight>0</wp14:pctHeight>
            </wp14:sizeRelV>
          </wp:anchor>
        </w:drawing>
      </w:r>
      <w:r w:rsidR="00485899">
        <w:rPr>
          <w:rFonts w:ascii="Times New Roman" w:hAnsi="Times New Roman" w:cs="Times New Roman"/>
          <w:b/>
          <w:bCs/>
          <w:sz w:val="20"/>
          <w:szCs w:val="20"/>
        </w:rPr>
        <w:t>Ejemplo musical 54</w:t>
      </w:r>
    </w:p>
    <w:p w14:paraId="2EACC5FE" w14:textId="161EBF60" w:rsidR="0094596E" w:rsidRDefault="00485899" w:rsidP="0094596E">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55</w:t>
      </w:r>
    </w:p>
    <w:p w14:paraId="2DB902F8" w14:textId="71F336B7" w:rsidR="005B3D73" w:rsidRDefault="00085E87" w:rsidP="002845D7">
      <w:pPr>
        <w:spacing w:line="360" w:lineRule="auto"/>
        <w:jc w:val="both"/>
        <w:rPr>
          <w:rFonts w:ascii="Times New Roman" w:hAnsi="Times New Roman" w:cs="Times New Roman"/>
          <w:sz w:val="24"/>
          <w:szCs w:val="24"/>
        </w:rPr>
      </w:pPr>
      <w:r>
        <w:rPr>
          <w:rFonts w:ascii="Times New Roman" w:hAnsi="Times New Roman" w:cs="Times New Roman"/>
          <w:sz w:val="24"/>
          <w:szCs w:val="24"/>
        </w:rPr>
        <w:t>Esta pieza a su vez cumple la función de introducir</w:t>
      </w:r>
      <w:r w:rsidR="005B3D73">
        <w:rPr>
          <w:rFonts w:ascii="Times New Roman" w:hAnsi="Times New Roman" w:cs="Times New Roman"/>
          <w:sz w:val="24"/>
          <w:szCs w:val="24"/>
        </w:rPr>
        <w:t xml:space="preserve"> al coral</w:t>
      </w:r>
      <w:r>
        <w:rPr>
          <w:rFonts w:ascii="Times New Roman" w:hAnsi="Times New Roman" w:cs="Times New Roman"/>
          <w:sz w:val="24"/>
          <w:szCs w:val="24"/>
        </w:rPr>
        <w:t xml:space="preserve"> que se presenta a continuación.</w:t>
      </w:r>
    </w:p>
    <w:p w14:paraId="1A8705BD" w14:textId="48F3F5DB" w:rsidR="00B5139F" w:rsidRDefault="00B5139F" w:rsidP="002845D7">
      <w:pPr>
        <w:spacing w:line="360" w:lineRule="auto"/>
        <w:jc w:val="both"/>
        <w:rPr>
          <w:rFonts w:ascii="Times New Roman" w:hAnsi="Times New Roman" w:cs="Times New Roman"/>
          <w:sz w:val="24"/>
          <w:szCs w:val="24"/>
        </w:rPr>
      </w:pPr>
    </w:p>
    <w:p w14:paraId="522BB65D" w14:textId="77777777" w:rsidR="00B5139F" w:rsidRDefault="00B5139F" w:rsidP="002845D7">
      <w:pPr>
        <w:spacing w:line="360" w:lineRule="auto"/>
        <w:jc w:val="both"/>
        <w:rPr>
          <w:rFonts w:ascii="Times New Roman" w:hAnsi="Times New Roman" w:cs="Times New Roman"/>
          <w:sz w:val="24"/>
          <w:szCs w:val="24"/>
        </w:rPr>
      </w:pPr>
    </w:p>
    <w:p w14:paraId="43686EF2" w14:textId="6C144E26" w:rsidR="005B3D73" w:rsidRDefault="005B3D73" w:rsidP="005B3D7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28. Coral</w:t>
      </w:r>
      <w:r w:rsidR="00691D22">
        <w:rPr>
          <w:rFonts w:ascii="Times New Roman" w:hAnsi="Times New Roman" w:cs="Times New Roman"/>
          <w:b/>
          <w:sz w:val="24"/>
          <w:szCs w:val="24"/>
        </w:rPr>
        <w:t xml:space="preserve"> “Mujer”</w:t>
      </w:r>
    </w:p>
    <w:p w14:paraId="156465A6" w14:textId="7D2F3632" w:rsidR="00691D22" w:rsidRDefault="00B21B27" w:rsidP="005B3D73">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34176" behindDoc="0" locked="0" layoutInCell="1" allowOverlap="1" wp14:anchorId="5DF830C1" wp14:editId="17B3AFD4">
            <wp:simplePos x="0" y="0"/>
            <wp:positionH relativeFrom="margin">
              <wp:posOffset>84455</wp:posOffset>
            </wp:positionH>
            <wp:positionV relativeFrom="paragraph">
              <wp:posOffset>1976755</wp:posOffset>
            </wp:positionV>
            <wp:extent cx="5400675" cy="2619375"/>
            <wp:effectExtent l="0" t="0" r="9525" b="0"/>
            <wp:wrapTight wrapText="bothSides">
              <wp:wrapPolygon edited="0">
                <wp:start x="0" y="0"/>
                <wp:lineTo x="0" y="21364"/>
                <wp:lineTo x="21537" y="21364"/>
                <wp:lineTo x="21537" y="0"/>
                <wp:lineTo x="0" y="0"/>
              </wp:wrapPolygon>
            </wp:wrapTight>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400675" cy="2619375"/>
                    </a:xfrm>
                    <a:prstGeom prst="rect">
                      <a:avLst/>
                    </a:prstGeom>
                    <a:noFill/>
                    <a:ln>
                      <a:noFill/>
                    </a:ln>
                  </pic:spPr>
                </pic:pic>
              </a:graphicData>
            </a:graphic>
            <wp14:sizeRelH relativeFrom="page">
              <wp14:pctWidth>0</wp14:pctWidth>
            </wp14:sizeRelH>
            <wp14:sizeRelV relativeFrom="page">
              <wp14:pctHeight>0</wp14:pctHeight>
            </wp14:sizeRelV>
          </wp:anchor>
        </w:drawing>
      </w:r>
      <w:r w:rsidR="00EC6270">
        <w:rPr>
          <w:rFonts w:ascii="Times New Roman" w:hAnsi="Times New Roman" w:cs="Times New Roman"/>
          <w:sz w:val="24"/>
          <w:szCs w:val="24"/>
        </w:rPr>
        <w:t>Comienza con las voces masculinas y posteriormente se unen las femeninas. Las voces grabes, bajo y contralto, llevan la melodía con un motivo corto que se repite, mientras las voces agudas, tenor y soprano conservan la cabeza del motivo y realizan un contrapunto sencillo sobre el resto de la melodía.</w:t>
      </w:r>
      <w:r w:rsidR="004353C6">
        <w:rPr>
          <w:rFonts w:ascii="Times New Roman" w:hAnsi="Times New Roman" w:cs="Times New Roman"/>
          <w:sz w:val="24"/>
          <w:szCs w:val="24"/>
        </w:rPr>
        <w:t xml:space="preserve"> La letra fue creada en base a los sucesos relatados en la biografía de la protagonista, para describir el momento en que ella regresa a Ecuador y comienza su labor como activista feminista. Con este fin, se musicalizo y asignó al coro quien cumple la función de narrador-testigo.</w:t>
      </w:r>
    </w:p>
    <w:p w14:paraId="2400744C" w14:textId="4C108A09" w:rsidR="008B203E" w:rsidRDefault="00485899" w:rsidP="00DA3BAD">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56</w:t>
      </w:r>
    </w:p>
    <w:p w14:paraId="6BC1E3B4" w14:textId="56C36AFF" w:rsidR="00343ED1" w:rsidRDefault="00343ED1" w:rsidP="0034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t>29</w:t>
      </w:r>
      <w:r w:rsidR="00BE0329">
        <w:rPr>
          <w:rFonts w:ascii="Times New Roman" w:hAnsi="Times New Roman" w:cs="Times New Roman"/>
          <w:b/>
          <w:sz w:val="24"/>
          <w:szCs w:val="24"/>
        </w:rPr>
        <w:t>. Aria responsorial con introducción “</w:t>
      </w:r>
      <w:r w:rsidR="00230A8B">
        <w:rPr>
          <w:rFonts w:ascii="Times New Roman" w:hAnsi="Times New Roman" w:cs="Times New Roman"/>
          <w:b/>
          <w:sz w:val="24"/>
          <w:szCs w:val="24"/>
        </w:rPr>
        <w:t>La libertad del conocimiento”</w:t>
      </w:r>
    </w:p>
    <w:p w14:paraId="55F79037" w14:textId="28EAA06E" w:rsidR="00691D22" w:rsidRDefault="00933747" w:rsidP="005B3D73">
      <w:pPr>
        <w:spacing w:line="360" w:lineRule="auto"/>
        <w:jc w:val="both"/>
        <w:rPr>
          <w:rFonts w:ascii="Times New Roman" w:hAnsi="Times New Roman" w:cs="Times New Roman"/>
          <w:sz w:val="24"/>
          <w:szCs w:val="24"/>
        </w:rPr>
      </w:pPr>
      <w:r w:rsidRPr="00933747">
        <w:rPr>
          <w:rFonts w:ascii="Times New Roman" w:hAnsi="Times New Roman" w:cs="Times New Roman"/>
          <w:sz w:val="24"/>
          <w:szCs w:val="24"/>
        </w:rPr>
        <w:t xml:space="preserve">La </w:t>
      </w:r>
      <w:r>
        <w:rPr>
          <w:rFonts w:ascii="Times New Roman" w:hAnsi="Times New Roman" w:cs="Times New Roman"/>
          <w:sz w:val="24"/>
          <w:szCs w:val="24"/>
        </w:rPr>
        <w:t xml:space="preserve">orquesta de cámara realiza una introducción con líneas melódicas </w:t>
      </w:r>
      <w:r w:rsidR="000C62C5">
        <w:rPr>
          <w:rFonts w:ascii="Times New Roman" w:hAnsi="Times New Roman" w:cs="Times New Roman"/>
          <w:sz w:val="24"/>
          <w:szCs w:val="24"/>
        </w:rPr>
        <w:t>que se intercalan entre las cuerdas y los vientos a manera de diálogo, para recrear la sonoridad solemne de la anunciación de las trompetas a la llegada de un rey en actos o celebraciones importantes. Se crea este ambiente musical, para resaltar la importancia de Rosa Borja en la sociedad ecuatoriana de la primera mitad del siglo XX</w:t>
      </w:r>
      <w:r w:rsidR="005C74ED">
        <w:rPr>
          <w:rFonts w:ascii="Times New Roman" w:hAnsi="Times New Roman" w:cs="Times New Roman"/>
          <w:sz w:val="24"/>
          <w:szCs w:val="24"/>
        </w:rPr>
        <w:t>, la cual surge a partir de su disertación</w:t>
      </w:r>
      <w:r w:rsidR="00AC4516">
        <w:rPr>
          <w:rFonts w:ascii="Times New Roman" w:hAnsi="Times New Roman" w:cs="Times New Roman"/>
          <w:sz w:val="24"/>
          <w:szCs w:val="24"/>
        </w:rPr>
        <w:t xml:space="preserve"> en el Paraninfo de la Universidad</w:t>
      </w:r>
      <w:r w:rsidR="000C62C5">
        <w:rPr>
          <w:rFonts w:ascii="Times New Roman" w:hAnsi="Times New Roman" w:cs="Times New Roman"/>
          <w:sz w:val="24"/>
          <w:szCs w:val="24"/>
        </w:rPr>
        <w:t>. Hecho que se enfatizara con los verso</w:t>
      </w:r>
      <w:r w:rsidR="006C5454">
        <w:rPr>
          <w:rFonts w:ascii="Times New Roman" w:hAnsi="Times New Roman" w:cs="Times New Roman"/>
          <w:sz w:val="24"/>
          <w:szCs w:val="24"/>
        </w:rPr>
        <w:t xml:space="preserve">s </w:t>
      </w:r>
      <w:r w:rsidR="00E06958">
        <w:rPr>
          <w:rFonts w:ascii="Times New Roman" w:hAnsi="Times New Roman" w:cs="Times New Roman"/>
          <w:sz w:val="24"/>
          <w:szCs w:val="24"/>
        </w:rPr>
        <w:t>musicalizados para los</w:t>
      </w:r>
      <w:r w:rsidR="006C5454">
        <w:rPr>
          <w:rFonts w:ascii="Times New Roman" w:hAnsi="Times New Roman" w:cs="Times New Roman"/>
          <w:sz w:val="24"/>
          <w:szCs w:val="24"/>
        </w:rPr>
        <w:t xml:space="preserve"> solista</w:t>
      </w:r>
      <w:r w:rsidR="00E06958">
        <w:rPr>
          <w:rFonts w:ascii="Times New Roman" w:hAnsi="Times New Roman" w:cs="Times New Roman"/>
          <w:sz w:val="24"/>
          <w:szCs w:val="24"/>
        </w:rPr>
        <w:t>s</w:t>
      </w:r>
      <w:r w:rsidR="006C5454">
        <w:rPr>
          <w:rFonts w:ascii="Times New Roman" w:hAnsi="Times New Roman" w:cs="Times New Roman"/>
          <w:sz w:val="24"/>
          <w:szCs w:val="24"/>
        </w:rPr>
        <w:t xml:space="preserve"> y </w:t>
      </w:r>
      <w:r w:rsidR="000C62C5">
        <w:rPr>
          <w:rFonts w:ascii="Times New Roman" w:hAnsi="Times New Roman" w:cs="Times New Roman"/>
          <w:sz w:val="24"/>
          <w:szCs w:val="24"/>
        </w:rPr>
        <w:t>las voces masculinas</w:t>
      </w:r>
      <w:r w:rsidR="006C5454">
        <w:rPr>
          <w:rFonts w:ascii="Times New Roman" w:hAnsi="Times New Roman" w:cs="Times New Roman"/>
          <w:sz w:val="24"/>
          <w:szCs w:val="24"/>
        </w:rPr>
        <w:t xml:space="preserve"> del coro, tenor y bajo</w:t>
      </w:r>
      <w:r w:rsidR="000C62C5">
        <w:rPr>
          <w:rFonts w:ascii="Times New Roman" w:hAnsi="Times New Roman" w:cs="Times New Roman"/>
          <w:sz w:val="24"/>
          <w:szCs w:val="24"/>
        </w:rPr>
        <w:t xml:space="preserve">. </w:t>
      </w:r>
      <w:r w:rsidR="008C173B">
        <w:rPr>
          <w:rFonts w:ascii="Times New Roman" w:hAnsi="Times New Roman" w:cs="Times New Roman"/>
          <w:sz w:val="24"/>
          <w:szCs w:val="24"/>
        </w:rPr>
        <w:t>Se emplean únicamente estas voces para recalcar el reconocimiento y aceptación del género dominante en la época, lo cual significa un cambio importante para el rol de la mujer en el Ecuador.</w:t>
      </w:r>
      <w:r w:rsidR="00150D12">
        <w:rPr>
          <w:rFonts w:ascii="Times New Roman" w:hAnsi="Times New Roman" w:cs="Times New Roman"/>
          <w:sz w:val="24"/>
          <w:szCs w:val="24"/>
        </w:rPr>
        <w:t xml:space="preserve"> </w:t>
      </w:r>
      <w:r w:rsidR="00E8226A">
        <w:rPr>
          <w:rFonts w:ascii="Times New Roman" w:hAnsi="Times New Roman" w:cs="Times New Roman"/>
          <w:sz w:val="24"/>
          <w:szCs w:val="24"/>
        </w:rPr>
        <w:t>Al respecto Rodolfo Pérez Pimentel menciona en su Diccionario Biográfico del Ecuador que “</w:t>
      </w:r>
      <w:r w:rsidR="00150D12" w:rsidRPr="00150D12">
        <w:rPr>
          <w:rFonts w:ascii="Times New Roman" w:hAnsi="Times New Roman" w:cs="Times New Roman"/>
          <w:sz w:val="24"/>
          <w:szCs w:val="24"/>
        </w:rPr>
        <w:t>Esta fue la primera ocasión que una mujer ocupó el Paraninfo, especie de Santo Sant</w:t>
      </w:r>
      <w:r w:rsidR="00E8226A">
        <w:rPr>
          <w:rFonts w:ascii="Times New Roman" w:hAnsi="Times New Roman" w:cs="Times New Roman"/>
          <w:sz w:val="24"/>
          <w:szCs w:val="24"/>
        </w:rPr>
        <w:t>orum varonil, en nuestro medio”.</w:t>
      </w:r>
      <w:sdt>
        <w:sdtPr>
          <w:rPr>
            <w:rFonts w:ascii="Times New Roman" w:hAnsi="Times New Roman" w:cs="Times New Roman"/>
            <w:sz w:val="24"/>
            <w:szCs w:val="24"/>
          </w:rPr>
          <w:id w:val="285247602"/>
          <w:citation/>
        </w:sdtPr>
        <w:sdtContent>
          <w:r w:rsidR="00E8226A">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\p 56 \l 12298 </w:instrText>
          </w:r>
          <w:r w:rsidR="00E8226A">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(Pérez Pimentel, 1987, pág. 56)</w:t>
          </w:r>
          <w:r w:rsidR="00E8226A">
            <w:rPr>
              <w:rFonts w:ascii="Times New Roman" w:hAnsi="Times New Roman" w:cs="Times New Roman"/>
              <w:sz w:val="24"/>
              <w:szCs w:val="24"/>
            </w:rPr>
            <w:fldChar w:fldCharType="end"/>
          </w:r>
        </w:sdtContent>
      </w:sdt>
      <w:r w:rsidR="005C74ED">
        <w:rPr>
          <w:rFonts w:ascii="Times New Roman" w:hAnsi="Times New Roman" w:cs="Times New Roman"/>
          <w:sz w:val="24"/>
          <w:szCs w:val="24"/>
        </w:rPr>
        <w:t xml:space="preserve">. </w:t>
      </w:r>
    </w:p>
    <w:p w14:paraId="0BD00E8B" w14:textId="51F60042" w:rsidR="00522766" w:rsidRDefault="00B21B27" w:rsidP="005B3D73">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lastRenderedPageBreak/>
        <w:drawing>
          <wp:anchor distT="0" distB="0" distL="114300" distR="114300" simplePos="0" relativeHeight="251632128" behindDoc="0" locked="0" layoutInCell="1" allowOverlap="1" wp14:anchorId="6871F825" wp14:editId="636D28A3">
            <wp:simplePos x="0" y="0"/>
            <wp:positionH relativeFrom="margin">
              <wp:posOffset>84455</wp:posOffset>
            </wp:positionH>
            <wp:positionV relativeFrom="paragraph">
              <wp:posOffset>2132965</wp:posOffset>
            </wp:positionV>
            <wp:extent cx="5400675" cy="3076575"/>
            <wp:effectExtent l="0" t="0" r="9525" b="0"/>
            <wp:wrapTight wrapText="bothSides">
              <wp:wrapPolygon edited="0">
                <wp:start x="0" y="0"/>
                <wp:lineTo x="0" y="21399"/>
                <wp:lineTo x="21537" y="21399"/>
                <wp:lineTo x="21537" y="0"/>
                <wp:lineTo x="0" y="0"/>
              </wp:wrapPolygon>
            </wp:wrapTight>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400675" cy="3076575"/>
                    </a:xfrm>
                    <a:prstGeom prst="rect">
                      <a:avLst/>
                    </a:prstGeom>
                    <a:noFill/>
                    <a:ln>
                      <a:noFill/>
                    </a:ln>
                  </pic:spPr>
                </pic:pic>
              </a:graphicData>
            </a:graphic>
            <wp14:sizeRelH relativeFrom="page">
              <wp14:pctWidth>0</wp14:pctWidth>
            </wp14:sizeRelH>
            <wp14:sizeRelV relativeFrom="page">
              <wp14:pctHeight>0</wp14:pctHeight>
            </wp14:sizeRelV>
          </wp:anchor>
        </w:drawing>
      </w:r>
      <w:r w:rsidR="00E06958">
        <w:rPr>
          <w:rFonts w:ascii="Times New Roman" w:hAnsi="Times New Roman" w:cs="Times New Roman"/>
          <w:sz w:val="24"/>
          <w:szCs w:val="24"/>
        </w:rPr>
        <w:t>Esta aria responsorial se divide en dos partes. Para la primera s</w:t>
      </w:r>
      <w:r w:rsidR="00522766">
        <w:rPr>
          <w:rFonts w:ascii="Times New Roman" w:hAnsi="Times New Roman" w:cs="Times New Roman"/>
          <w:sz w:val="24"/>
          <w:szCs w:val="24"/>
        </w:rPr>
        <w:t>e tomó la frase más relevante del discurso</w:t>
      </w:r>
      <w:r w:rsidR="000978C1">
        <w:rPr>
          <w:rFonts w:ascii="Times New Roman" w:hAnsi="Times New Roman" w:cs="Times New Roman"/>
          <w:sz w:val="24"/>
          <w:szCs w:val="24"/>
        </w:rPr>
        <w:t>, citada en la biografía escrita por Rodolfo Pérez Pimentel que dice: “</w:t>
      </w:r>
      <w:r w:rsidR="000978C1" w:rsidRPr="000978C1">
        <w:rPr>
          <w:rFonts w:ascii="Times New Roman" w:hAnsi="Times New Roman" w:cs="Times New Roman"/>
          <w:sz w:val="24"/>
          <w:szCs w:val="24"/>
        </w:rPr>
        <w:t>Hay que educar a la mujer. Solo liberándolas de la ignorancia no seguirá padeciendo la reducción de su personalidad social”.</w:t>
      </w:r>
      <w:sdt>
        <w:sdtPr>
          <w:rPr>
            <w:rFonts w:ascii="Times New Roman" w:hAnsi="Times New Roman" w:cs="Times New Roman"/>
            <w:sz w:val="24"/>
            <w:szCs w:val="24"/>
          </w:rPr>
          <w:id w:val="-605432668"/>
          <w:citation/>
        </w:sdtPr>
        <w:sdtContent>
          <w:r w:rsidR="000978C1">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\p 56 \l 12298 </w:instrText>
          </w:r>
          <w:r w:rsidR="000978C1">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(Pérez Pimentel, 1987, pág. 56)</w:t>
          </w:r>
          <w:r w:rsidR="000978C1">
            <w:rPr>
              <w:rFonts w:ascii="Times New Roman" w:hAnsi="Times New Roman" w:cs="Times New Roman"/>
              <w:sz w:val="24"/>
              <w:szCs w:val="24"/>
            </w:rPr>
            <w:fldChar w:fldCharType="end"/>
          </w:r>
        </w:sdtContent>
      </w:sdt>
      <w:r w:rsidR="00017905">
        <w:rPr>
          <w:rFonts w:ascii="Times New Roman" w:hAnsi="Times New Roman" w:cs="Times New Roman"/>
          <w:sz w:val="24"/>
          <w:szCs w:val="24"/>
        </w:rPr>
        <w:t>. Esta, se reparte entre la solista y el coro a manera de di</w:t>
      </w:r>
      <w:r w:rsidR="001224FA">
        <w:rPr>
          <w:rFonts w:ascii="Times New Roman" w:hAnsi="Times New Roman" w:cs="Times New Roman"/>
          <w:sz w:val="24"/>
          <w:szCs w:val="24"/>
        </w:rPr>
        <w:t xml:space="preserve">álogo, mientras las cuerdas </w:t>
      </w:r>
      <w:r w:rsidR="00017905">
        <w:rPr>
          <w:rFonts w:ascii="Times New Roman" w:hAnsi="Times New Roman" w:cs="Times New Roman"/>
          <w:sz w:val="24"/>
          <w:szCs w:val="24"/>
        </w:rPr>
        <w:t>realiza</w:t>
      </w:r>
      <w:r w:rsidR="001224FA">
        <w:rPr>
          <w:rFonts w:ascii="Times New Roman" w:hAnsi="Times New Roman" w:cs="Times New Roman"/>
          <w:sz w:val="24"/>
          <w:szCs w:val="24"/>
        </w:rPr>
        <w:t>n</w:t>
      </w:r>
      <w:r w:rsidR="00017905">
        <w:rPr>
          <w:rFonts w:ascii="Times New Roman" w:hAnsi="Times New Roman" w:cs="Times New Roman"/>
          <w:sz w:val="24"/>
          <w:szCs w:val="24"/>
        </w:rPr>
        <w:t xml:space="preserve"> melodías complementarias en el acompañamiento.</w:t>
      </w:r>
      <w:r w:rsidR="00E84EF5">
        <w:rPr>
          <w:rFonts w:ascii="Times New Roman" w:hAnsi="Times New Roman" w:cs="Times New Roman"/>
          <w:sz w:val="24"/>
          <w:szCs w:val="24"/>
        </w:rPr>
        <w:t xml:space="preserve"> La línea melódica de Rosa contiene un uso predominante de nota tenida, mientras que el coro, posee una mayor amplitud de intervalos.</w:t>
      </w:r>
    </w:p>
    <w:p w14:paraId="416404B7" w14:textId="6DEC0176" w:rsidR="00664744" w:rsidRDefault="00485899" w:rsidP="00664744">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57</w:t>
      </w:r>
    </w:p>
    <w:p w14:paraId="24D1BA46" w14:textId="254EF843" w:rsidR="00522766" w:rsidRPr="00691D22" w:rsidRDefault="00E06958" w:rsidP="005B3D73">
      <w:pPr>
        <w:spacing w:line="360" w:lineRule="auto"/>
        <w:jc w:val="both"/>
        <w:rPr>
          <w:rFonts w:ascii="Times New Roman" w:hAnsi="Times New Roman" w:cs="Times New Roman"/>
          <w:sz w:val="24"/>
          <w:szCs w:val="24"/>
        </w:rPr>
      </w:pPr>
      <w:r>
        <w:rPr>
          <w:rFonts w:ascii="Times New Roman" w:hAnsi="Times New Roman" w:cs="Times New Roman"/>
          <w:sz w:val="24"/>
          <w:szCs w:val="24"/>
        </w:rPr>
        <w:t>La segunda parte corresponde a la respuesta del padre Francisco de Borja Kueney, frente al discurso de Rosa. En su desacuerdo con las declaraciones mencionó que el papel natural de la mujer es en el hogar, mas no en el medio laboral y académico como afirmaba Rosa. Esto causó reacción en su esposo y en la comunidad femenina y masculina que la apoyaba. Con el fin de representar este momento, se crearon y musicalizaron frases que demuestran el desacuerdo con la ideología retrograda presente aún en algunos grupos sociales.</w:t>
      </w:r>
      <w:r w:rsidR="00BB4178">
        <w:rPr>
          <w:rFonts w:ascii="Times New Roman" w:hAnsi="Times New Roman" w:cs="Times New Roman"/>
          <w:sz w:val="24"/>
          <w:szCs w:val="24"/>
        </w:rPr>
        <w:t xml:space="preserve"> La melodía asignada a dichas frases está basada en un motivo corto construido sobre corcheas.</w:t>
      </w:r>
      <w:r w:rsidR="00EE05ED">
        <w:rPr>
          <w:rFonts w:ascii="Times New Roman" w:hAnsi="Times New Roman" w:cs="Times New Roman"/>
          <w:sz w:val="24"/>
          <w:szCs w:val="24"/>
        </w:rPr>
        <w:t xml:space="preserve"> </w:t>
      </w:r>
      <w:r w:rsidR="00825C30">
        <w:rPr>
          <w:rFonts w:ascii="Times New Roman" w:hAnsi="Times New Roman" w:cs="Times New Roman"/>
          <w:sz w:val="24"/>
          <w:szCs w:val="24"/>
        </w:rPr>
        <w:t>Cabe destacar que</w:t>
      </w:r>
      <w:r w:rsidR="00EE05ED">
        <w:rPr>
          <w:rFonts w:ascii="Times New Roman" w:hAnsi="Times New Roman" w:cs="Times New Roman"/>
          <w:sz w:val="24"/>
          <w:szCs w:val="24"/>
        </w:rPr>
        <w:t xml:space="preserve"> esta sección </w:t>
      </w:r>
      <w:r w:rsidR="00825C30">
        <w:rPr>
          <w:rFonts w:ascii="Times New Roman" w:hAnsi="Times New Roman" w:cs="Times New Roman"/>
          <w:sz w:val="24"/>
          <w:szCs w:val="24"/>
        </w:rPr>
        <w:t>participa</w:t>
      </w:r>
      <w:r w:rsidR="00EE05ED">
        <w:rPr>
          <w:rFonts w:ascii="Times New Roman" w:hAnsi="Times New Roman" w:cs="Times New Roman"/>
          <w:sz w:val="24"/>
          <w:szCs w:val="24"/>
        </w:rPr>
        <w:t xml:space="preserve"> las cuerdas y los vientos, realizando un acompañamiento </w:t>
      </w:r>
      <w:r w:rsidR="00825C30">
        <w:rPr>
          <w:rFonts w:ascii="Times New Roman" w:hAnsi="Times New Roman" w:cs="Times New Roman"/>
          <w:sz w:val="24"/>
          <w:szCs w:val="24"/>
        </w:rPr>
        <w:t>sencillo con notas largas y pequeñas contramelodías.</w:t>
      </w:r>
    </w:p>
    <w:p w14:paraId="57CDD6B1" w14:textId="77777777" w:rsidR="00B21B27" w:rsidRDefault="00B21B27" w:rsidP="00B21B27">
      <w:pPr>
        <w:spacing w:line="360" w:lineRule="auto"/>
        <w:jc w:val="center"/>
        <w:rPr>
          <w:rFonts w:ascii="Times New Roman" w:hAnsi="Times New Roman" w:cs="Times New Roman"/>
          <w:sz w:val="24"/>
          <w:szCs w:val="24"/>
        </w:rPr>
      </w:pPr>
    </w:p>
    <w:p w14:paraId="17620C29" w14:textId="77777777" w:rsidR="00B21B27" w:rsidRDefault="00B21B27" w:rsidP="00B21B27">
      <w:pPr>
        <w:spacing w:line="360" w:lineRule="auto"/>
        <w:jc w:val="center"/>
        <w:rPr>
          <w:rFonts w:ascii="Times New Roman" w:hAnsi="Times New Roman" w:cs="Times New Roman"/>
          <w:b/>
          <w:bCs/>
          <w:sz w:val="20"/>
          <w:szCs w:val="20"/>
        </w:rPr>
      </w:pPr>
    </w:p>
    <w:p w14:paraId="277935F2" w14:textId="77777777" w:rsidR="00B21B27" w:rsidRDefault="00B21B27" w:rsidP="00B21B27">
      <w:pPr>
        <w:spacing w:line="360" w:lineRule="auto"/>
        <w:jc w:val="center"/>
        <w:rPr>
          <w:rFonts w:ascii="Times New Roman" w:hAnsi="Times New Roman" w:cs="Times New Roman"/>
          <w:b/>
          <w:bCs/>
          <w:sz w:val="20"/>
          <w:szCs w:val="20"/>
        </w:rPr>
      </w:pPr>
    </w:p>
    <w:p w14:paraId="4DAD5C36" w14:textId="3E719227" w:rsidR="00B21B27" w:rsidRPr="00B21B27" w:rsidRDefault="00B21B27" w:rsidP="00B21B27">
      <w:pPr>
        <w:spacing w:line="360" w:lineRule="auto"/>
        <w:jc w:val="center"/>
        <w:rPr>
          <w:rFonts w:ascii="Times New Roman" w:hAnsi="Times New Roman" w:cs="Times New Roman"/>
          <w:b/>
          <w:bCs/>
          <w:sz w:val="20"/>
          <w:szCs w:val="20"/>
        </w:rPr>
      </w:pPr>
      <w:r>
        <w:rPr>
          <w:rFonts w:ascii="Times New Roman" w:hAnsi="Times New Roman" w:cs="Times New Roman"/>
          <w:noProof/>
          <w:sz w:val="24"/>
          <w:szCs w:val="24"/>
          <w:lang w:val="es-ES" w:eastAsia="es-ES"/>
        </w:rPr>
        <w:lastRenderedPageBreak/>
        <w:drawing>
          <wp:anchor distT="0" distB="0" distL="114300" distR="114300" simplePos="0" relativeHeight="251721216" behindDoc="0" locked="0" layoutInCell="1" allowOverlap="1" wp14:anchorId="407C17B0" wp14:editId="6DBCEBA3">
            <wp:simplePos x="0" y="0"/>
            <wp:positionH relativeFrom="margin">
              <wp:posOffset>192405</wp:posOffset>
            </wp:positionH>
            <wp:positionV relativeFrom="paragraph">
              <wp:posOffset>-107315</wp:posOffset>
            </wp:positionV>
            <wp:extent cx="5400040" cy="1399540"/>
            <wp:effectExtent l="0" t="0" r="10160" b="0"/>
            <wp:wrapSquare wrapText="bothSides"/>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00040" cy="13995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sz w:val="20"/>
          <w:szCs w:val="20"/>
        </w:rPr>
        <w:t>Ejemplo musical 58</w:t>
      </w:r>
    </w:p>
    <w:p w14:paraId="6CD9922A" w14:textId="081EE0D6" w:rsidR="001562FB" w:rsidRDefault="001562FB" w:rsidP="001562FB">
      <w:pPr>
        <w:spacing w:line="360" w:lineRule="auto"/>
        <w:jc w:val="both"/>
        <w:rPr>
          <w:rFonts w:ascii="Times New Roman" w:hAnsi="Times New Roman" w:cs="Times New Roman"/>
          <w:b/>
          <w:sz w:val="24"/>
          <w:szCs w:val="24"/>
        </w:rPr>
      </w:pPr>
      <w:r>
        <w:rPr>
          <w:rFonts w:ascii="Times New Roman" w:hAnsi="Times New Roman" w:cs="Times New Roman"/>
          <w:b/>
          <w:sz w:val="24"/>
          <w:szCs w:val="24"/>
        </w:rPr>
        <w:t>30. Coral con introducción “</w:t>
      </w:r>
      <w:r w:rsidR="008F6767">
        <w:rPr>
          <w:rFonts w:ascii="Times New Roman" w:hAnsi="Times New Roman" w:cs="Times New Roman"/>
          <w:b/>
          <w:sz w:val="24"/>
          <w:szCs w:val="24"/>
        </w:rPr>
        <w:t>En los años treinta”</w:t>
      </w:r>
    </w:p>
    <w:p w14:paraId="7943B2D5" w14:textId="7ADE0B48" w:rsidR="006D6C74" w:rsidRDefault="00995866" w:rsidP="001562FB">
      <w:pPr>
        <w:spacing w:line="360" w:lineRule="auto"/>
        <w:jc w:val="both"/>
        <w:rPr>
          <w:rFonts w:ascii="Times New Roman" w:hAnsi="Times New Roman" w:cs="Times New Roman"/>
          <w:sz w:val="24"/>
          <w:szCs w:val="24"/>
        </w:rPr>
      </w:pPr>
      <w:r>
        <w:rPr>
          <w:rFonts w:ascii="Times New Roman" w:hAnsi="Times New Roman" w:cs="Times New Roman"/>
          <w:b/>
          <w:noProof/>
          <w:sz w:val="24"/>
          <w:szCs w:val="24"/>
          <w:lang w:val="es-ES" w:eastAsia="es-ES"/>
        </w:rPr>
        <w:drawing>
          <wp:anchor distT="0" distB="0" distL="114300" distR="114300" simplePos="0" relativeHeight="251642368" behindDoc="0" locked="0" layoutInCell="1" allowOverlap="1" wp14:anchorId="38B442B2" wp14:editId="03A8BC76">
            <wp:simplePos x="0" y="0"/>
            <wp:positionH relativeFrom="margin">
              <wp:posOffset>1279525</wp:posOffset>
            </wp:positionH>
            <wp:positionV relativeFrom="paragraph">
              <wp:posOffset>1872615</wp:posOffset>
            </wp:positionV>
            <wp:extent cx="3070225" cy="2609850"/>
            <wp:effectExtent l="0" t="0" r="3175" b="6350"/>
            <wp:wrapTight wrapText="bothSides">
              <wp:wrapPolygon edited="0">
                <wp:start x="0" y="0"/>
                <wp:lineTo x="0" y="21442"/>
                <wp:lineTo x="21444" y="21442"/>
                <wp:lineTo x="21444" y="0"/>
                <wp:lineTo x="0" y="0"/>
              </wp:wrapPolygon>
            </wp:wrapTight>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070225" cy="2609850"/>
                    </a:xfrm>
                    <a:prstGeom prst="rect">
                      <a:avLst/>
                    </a:prstGeom>
                    <a:noFill/>
                    <a:ln>
                      <a:noFill/>
                    </a:ln>
                  </pic:spPr>
                </pic:pic>
              </a:graphicData>
            </a:graphic>
            <wp14:sizeRelH relativeFrom="page">
              <wp14:pctWidth>0</wp14:pctWidth>
            </wp14:sizeRelH>
            <wp14:sizeRelV relativeFrom="page">
              <wp14:pctHeight>0</wp14:pctHeight>
            </wp14:sizeRelV>
          </wp:anchor>
        </w:drawing>
      </w:r>
      <w:r w:rsidR="00706B4B">
        <w:rPr>
          <w:rFonts w:ascii="Times New Roman" w:hAnsi="Times New Roman" w:cs="Times New Roman"/>
          <w:sz w:val="24"/>
          <w:szCs w:val="24"/>
        </w:rPr>
        <w:t xml:space="preserve">Se trata de un coral a capela, con predominancia de las voces femeninas quienes llevan el tema musical y el texto principal. Las voces masculinas, anuncian la época de los sucesos descritos y se unen al coro femenino con homoritmia en la frase final. Sin embargo, previo al canto coral se presenta una introducción instrumental que sitúa al espectador en el momento venidero. </w:t>
      </w:r>
      <w:r w:rsidR="00D2437D">
        <w:rPr>
          <w:rFonts w:ascii="Times New Roman" w:hAnsi="Times New Roman" w:cs="Times New Roman"/>
          <w:sz w:val="24"/>
          <w:szCs w:val="24"/>
        </w:rPr>
        <w:t>Este pasaje está basado en un motivo melódico corto expuesto por los viento</w:t>
      </w:r>
      <w:r w:rsidR="006876E5">
        <w:rPr>
          <w:rFonts w:ascii="Times New Roman" w:hAnsi="Times New Roman" w:cs="Times New Roman"/>
          <w:sz w:val="24"/>
          <w:szCs w:val="24"/>
        </w:rPr>
        <w:t>s</w:t>
      </w:r>
      <w:r w:rsidR="00D2437D">
        <w:rPr>
          <w:rFonts w:ascii="Times New Roman" w:hAnsi="Times New Roman" w:cs="Times New Roman"/>
          <w:sz w:val="24"/>
          <w:szCs w:val="24"/>
        </w:rPr>
        <w:t xml:space="preserve"> y usado en las cuerdas </w:t>
      </w:r>
      <w:r w:rsidR="006D6C74">
        <w:rPr>
          <w:rFonts w:ascii="Times New Roman" w:hAnsi="Times New Roman" w:cs="Times New Roman"/>
          <w:sz w:val="24"/>
          <w:szCs w:val="24"/>
        </w:rPr>
        <w:t>por fragmentos.</w:t>
      </w:r>
      <w:r w:rsidR="00057C31">
        <w:rPr>
          <w:rFonts w:ascii="Times New Roman" w:hAnsi="Times New Roman" w:cs="Times New Roman"/>
          <w:sz w:val="24"/>
          <w:szCs w:val="24"/>
        </w:rPr>
        <w:t xml:space="preserve"> Además, sirve como pas</w:t>
      </w:r>
      <w:r w:rsidR="004766FB">
        <w:rPr>
          <w:rFonts w:ascii="Times New Roman" w:hAnsi="Times New Roman" w:cs="Times New Roman"/>
          <w:sz w:val="24"/>
          <w:szCs w:val="24"/>
        </w:rPr>
        <w:t>aje modulatorio</w:t>
      </w:r>
      <w:r w:rsidR="00057C31">
        <w:rPr>
          <w:rFonts w:ascii="Times New Roman" w:hAnsi="Times New Roman" w:cs="Times New Roman"/>
          <w:sz w:val="24"/>
          <w:szCs w:val="24"/>
        </w:rPr>
        <w:t xml:space="preserve"> alterando ascendentemente el IV grado de Re Mayor de manera repetitiva.</w:t>
      </w:r>
    </w:p>
    <w:p w14:paraId="1484EED6" w14:textId="3391E116" w:rsidR="00706B4B" w:rsidRDefault="00D2437D" w:rsidP="001562F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0A3FED5F" w14:textId="0C8AAC5A" w:rsidR="00D2437D" w:rsidRPr="00706B4B" w:rsidRDefault="00D2437D" w:rsidP="001562FB">
      <w:pPr>
        <w:spacing w:line="360" w:lineRule="auto"/>
        <w:jc w:val="both"/>
        <w:rPr>
          <w:rFonts w:ascii="Times New Roman" w:hAnsi="Times New Roman" w:cs="Times New Roman"/>
          <w:sz w:val="24"/>
          <w:szCs w:val="24"/>
        </w:rPr>
      </w:pPr>
    </w:p>
    <w:p w14:paraId="7D1407BC" w14:textId="4B9F1567" w:rsidR="00DE27C6" w:rsidRPr="00750E95" w:rsidRDefault="00DE27C6" w:rsidP="00C560F1">
      <w:pPr>
        <w:spacing w:line="360" w:lineRule="auto"/>
        <w:jc w:val="both"/>
        <w:rPr>
          <w:rFonts w:ascii="Times New Roman" w:hAnsi="Times New Roman" w:cs="Times New Roman"/>
          <w:sz w:val="24"/>
          <w:szCs w:val="24"/>
        </w:rPr>
      </w:pPr>
    </w:p>
    <w:p w14:paraId="3AEAE290" w14:textId="2DECD493" w:rsidR="00C560F1" w:rsidRPr="00750E95" w:rsidRDefault="00C560F1" w:rsidP="00C560F1">
      <w:pPr>
        <w:spacing w:line="360" w:lineRule="auto"/>
        <w:jc w:val="both"/>
        <w:rPr>
          <w:rFonts w:ascii="Times New Roman" w:hAnsi="Times New Roman" w:cs="Times New Roman"/>
          <w:sz w:val="24"/>
          <w:szCs w:val="24"/>
        </w:rPr>
      </w:pPr>
    </w:p>
    <w:p w14:paraId="587F3C42" w14:textId="69674A8B" w:rsidR="00C560F1" w:rsidRPr="00750E95" w:rsidRDefault="00C560F1" w:rsidP="00C560F1">
      <w:pPr>
        <w:spacing w:line="360" w:lineRule="auto"/>
        <w:jc w:val="both"/>
        <w:rPr>
          <w:rFonts w:ascii="Times New Roman" w:hAnsi="Times New Roman" w:cs="Times New Roman"/>
          <w:sz w:val="24"/>
          <w:szCs w:val="24"/>
        </w:rPr>
      </w:pPr>
    </w:p>
    <w:p w14:paraId="010AB21B" w14:textId="2D1FC654" w:rsidR="005D0569" w:rsidRPr="00750E95" w:rsidRDefault="005D0569" w:rsidP="005D0569">
      <w:pPr>
        <w:spacing w:line="360" w:lineRule="auto"/>
        <w:jc w:val="both"/>
        <w:rPr>
          <w:rFonts w:ascii="Times New Roman" w:hAnsi="Times New Roman" w:cs="Times New Roman"/>
          <w:sz w:val="24"/>
          <w:szCs w:val="24"/>
        </w:rPr>
      </w:pPr>
    </w:p>
    <w:p w14:paraId="70778164" w14:textId="77777777" w:rsidR="00531A57" w:rsidRPr="00750E95" w:rsidRDefault="00531A57" w:rsidP="001F2E16">
      <w:pPr>
        <w:spacing w:line="360" w:lineRule="auto"/>
        <w:rPr>
          <w:rFonts w:ascii="Times New Roman" w:hAnsi="Times New Roman" w:cs="Times New Roman"/>
          <w:b/>
          <w:sz w:val="24"/>
          <w:szCs w:val="24"/>
        </w:rPr>
      </w:pPr>
    </w:p>
    <w:p w14:paraId="3EF91B58" w14:textId="2A491C19" w:rsidR="001F2E16" w:rsidRDefault="00485899" w:rsidP="006D6C74">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59</w:t>
      </w:r>
    </w:p>
    <w:p w14:paraId="43E4EC52" w14:textId="2B2B5018" w:rsidR="000671A3" w:rsidRDefault="00E37533" w:rsidP="003379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coral </w:t>
      </w:r>
      <w:r w:rsidR="00057C31">
        <w:rPr>
          <w:rFonts w:ascii="Times New Roman" w:hAnsi="Times New Roman" w:cs="Times New Roman"/>
          <w:sz w:val="24"/>
          <w:szCs w:val="24"/>
        </w:rPr>
        <w:t>inicia en La Mayor, tonalidad vecina de Re Mayor. Está</w:t>
      </w:r>
      <w:r>
        <w:rPr>
          <w:rFonts w:ascii="Times New Roman" w:hAnsi="Times New Roman" w:cs="Times New Roman"/>
          <w:sz w:val="24"/>
          <w:szCs w:val="24"/>
        </w:rPr>
        <w:t xml:space="preserve"> basado en motivos cortos de corcheas con uso predominante de nota tenida y algunos ascensos y descensos melódicos a grado conjunto. </w:t>
      </w:r>
    </w:p>
    <w:p w14:paraId="657894FC" w14:textId="37AC6988" w:rsidR="00F93251" w:rsidRDefault="004766FB" w:rsidP="00C66A27">
      <w:pPr>
        <w:spacing w:line="360" w:lineRule="auto"/>
        <w:jc w:val="center"/>
        <w:rPr>
          <w:rFonts w:ascii="Times New Roman" w:hAnsi="Times New Roman" w:cs="Times New Roman"/>
          <w:b/>
          <w:bCs/>
          <w:sz w:val="20"/>
          <w:szCs w:val="20"/>
        </w:rPr>
      </w:pPr>
      <w:r>
        <w:rPr>
          <w:rFonts w:ascii="Times New Roman" w:hAnsi="Times New Roman" w:cs="Times New Roman"/>
          <w:noProof/>
          <w:sz w:val="24"/>
          <w:szCs w:val="24"/>
          <w:lang w:val="es-ES" w:eastAsia="es-ES"/>
        </w:rPr>
        <w:lastRenderedPageBreak/>
        <w:drawing>
          <wp:anchor distT="0" distB="0" distL="114300" distR="114300" simplePos="0" relativeHeight="251636224" behindDoc="0" locked="0" layoutInCell="1" allowOverlap="1" wp14:anchorId="763AC2EE" wp14:editId="7B52B23C">
            <wp:simplePos x="0" y="0"/>
            <wp:positionH relativeFrom="margin">
              <wp:posOffset>176530</wp:posOffset>
            </wp:positionH>
            <wp:positionV relativeFrom="paragraph">
              <wp:posOffset>-224155</wp:posOffset>
            </wp:positionV>
            <wp:extent cx="5400675" cy="2714625"/>
            <wp:effectExtent l="0" t="0" r="9525" b="3175"/>
            <wp:wrapSquare wrapText="bothSides"/>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400675" cy="2714625"/>
                    </a:xfrm>
                    <a:prstGeom prst="rect">
                      <a:avLst/>
                    </a:prstGeom>
                    <a:noFill/>
                    <a:ln>
                      <a:noFill/>
                    </a:ln>
                  </pic:spPr>
                </pic:pic>
              </a:graphicData>
            </a:graphic>
            <wp14:sizeRelH relativeFrom="page">
              <wp14:pctWidth>0</wp14:pctWidth>
            </wp14:sizeRelH>
            <wp14:sizeRelV relativeFrom="page">
              <wp14:pctHeight>0</wp14:pctHeight>
            </wp14:sizeRelV>
          </wp:anchor>
        </w:drawing>
      </w:r>
      <w:r w:rsidR="00C66A27">
        <w:rPr>
          <w:rFonts w:ascii="Times New Roman" w:hAnsi="Times New Roman" w:cs="Times New Roman"/>
          <w:b/>
          <w:bCs/>
          <w:sz w:val="20"/>
          <w:szCs w:val="20"/>
        </w:rPr>
        <w:t>Ejemplo musical 60</w:t>
      </w:r>
    </w:p>
    <w:p w14:paraId="6D411210" w14:textId="4E7CAD27" w:rsidR="00E766CC" w:rsidRDefault="00E766CC" w:rsidP="00E766CC">
      <w:pPr>
        <w:spacing w:line="360" w:lineRule="auto"/>
        <w:jc w:val="both"/>
        <w:rPr>
          <w:rFonts w:ascii="Times New Roman" w:hAnsi="Times New Roman" w:cs="Times New Roman"/>
          <w:b/>
          <w:sz w:val="24"/>
          <w:szCs w:val="24"/>
        </w:rPr>
      </w:pPr>
      <w:r>
        <w:rPr>
          <w:rFonts w:ascii="Times New Roman" w:hAnsi="Times New Roman" w:cs="Times New Roman"/>
          <w:b/>
          <w:sz w:val="24"/>
          <w:szCs w:val="24"/>
        </w:rPr>
        <w:t>31. Interludio 5</w:t>
      </w:r>
    </w:p>
    <w:p w14:paraId="543350A1" w14:textId="7EBB4F22" w:rsidR="006672F1" w:rsidRPr="006672F1" w:rsidRDefault="006672F1" w:rsidP="00E766CC">
      <w:pPr>
        <w:spacing w:line="360" w:lineRule="auto"/>
        <w:jc w:val="both"/>
        <w:rPr>
          <w:rFonts w:ascii="Times New Roman" w:hAnsi="Times New Roman" w:cs="Times New Roman"/>
          <w:sz w:val="24"/>
          <w:szCs w:val="24"/>
        </w:rPr>
      </w:pPr>
      <w:r>
        <w:rPr>
          <w:rFonts w:ascii="Times New Roman" w:hAnsi="Times New Roman" w:cs="Times New Roman"/>
          <w:sz w:val="24"/>
          <w:szCs w:val="24"/>
        </w:rPr>
        <w:t>Se encuentra conformado por el tema conclusivo del coral “En los años treinta” y un pasaje instrumental con un pequeño fragmento vocal que se enlazan por el discurso musical. Esta sección se presenta como una transición entre la alegría de los logros de Rosa y la tristeza de la muerte de su esposo. La preparación hacia la muerte inicia cuando los vientos salen y se quedan únicamente las cuerdas realizando el tema musical. Para generar esta tensión se modula momentáneamente a C#m a través del uso de cromatismos ascendentes y se regresa a La Mayor con la entrada de la voz.</w:t>
      </w:r>
    </w:p>
    <w:p w14:paraId="22BE5BF1" w14:textId="59780BDC" w:rsidR="00AB74D9" w:rsidRPr="00AB74D9" w:rsidRDefault="009F301C" w:rsidP="00AB74D9">
      <w:pPr>
        <w:spacing w:line="360" w:lineRule="auto"/>
        <w:jc w:val="center"/>
        <w:rPr>
          <w:rFonts w:ascii="Times New Roman" w:hAnsi="Times New Roman" w:cs="Times New Roman"/>
          <w:b/>
          <w:bCs/>
          <w:sz w:val="20"/>
          <w:szCs w:val="20"/>
        </w:rPr>
      </w:pPr>
      <w:r>
        <w:rPr>
          <w:rFonts w:ascii="Times New Roman" w:hAnsi="Times New Roman" w:cs="Times New Roman"/>
          <w:b/>
          <w:bCs/>
          <w:noProof/>
          <w:sz w:val="20"/>
          <w:szCs w:val="20"/>
          <w:lang w:val="es-ES" w:eastAsia="es-ES"/>
        </w:rPr>
        <w:drawing>
          <wp:inline distT="0" distB="0" distL="0" distR="0" wp14:anchorId="366ECC0B" wp14:editId="2E8CB0EB">
            <wp:extent cx="5400675" cy="1571625"/>
            <wp:effectExtent l="0" t="0" r="9525" b="9525"/>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81">
                      <a:extLst>
                        <a:ext uri="{28A0092B-C50C-407E-A947-70E740481C1C}">
                          <a14:useLocalDpi xmlns:a14="http://schemas.microsoft.com/office/drawing/2010/main" val="0"/>
                        </a:ext>
                      </a:extLst>
                    </a:blip>
                    <a:srcRect b="4069"/>
                    <a:stretch/>
                  </pic:blipFill>
                  <pic:spPr bwMode="auto">
                    <a:xfrm>
                      <a:off x="0" y="0"/>
                      <a:ext cx="5400675" cy="157162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AB74D9">
        <w:rPr>
          <w:rFonts w:ascii="Times New Roman" w:hAnsi="Times New Roman" w:cs="Times New Roman"/>
          <w:b/>
          <w:bCs/>
          <w:sz w:val="20"/>
          <w:szCs w:val="20"/>
        </w:rPr>
        <w:t>Ejemplo mu</w:t>
      </w:r>
      <w:r w:rsidR="00485899">
        <w:rPr>
          <w:rFonts w:ascii="Times New Roman" w:hAnsi="Times New Roman" w:cs="Times New Roman"/>
          <w:b/>
          <w:bCs/>
          <w:sz w:val="20"/>
          <w:szCs w:val="20"/>
        </w:rPr>
        <w:t>sical 61</w:t>
      </w:r>
    </w:p>
    <w:p w14:paraId="4F4C47ED" w14:textId="03B7BCC7" w:rsidR="00804613" w:rsidRDefault="00804613" w:rsidP="00804613">
      <w:pPr>
        <w:spacing w:line="360" w:lineRule="auto"/>
        <w:jc w:val="both"/>
        <w:rPr>
          <w:rFonts w:ascii="Times New Roman" w:hAnsi="Times New Roman" w:cs="Times New Roman"/>
          <w:b/>
          <w:sz w:val="24"/>
          <w:szCs w:val="24"/>
        </w:rPr>
      </w:pPr>
      <w:r>
        <w:rPr>
          <w:rFonts w:ascii="Times New Roman" w:hAnsi="Times New Roman" w:cs="Times New Roman"/>
          <w:b/>
          <w:sz w:val="24"/>
          <w:szCs w:val="24"/>
        </w:rPr>
        <w:t>32. Aria con introducción “A mi esposo ausente”</w:t>
      </w:r>
    </w:p>
    <w:p w14:paraId="7956E98D" w14:textId="1DEF4F52" w:rsidR="00804613" w:rsidRDefault="00FC2C9E" w:rsidP="000E340F">
      <w:pPr>
        <w:spacing w:line="360" w:lineRule="auto"/>
        <w:jc w:val="both"/>
        <w:rPr>
          <w:rFonts w:ascii="Times New Roman" w:hAnsi="Times New Roman" w:cs="Times New Roman"/>
          <w:sz w:val="24"/>
          <w:szCs w:val="24"/>
        </w:rPr>
      </w:pPr>
      <w:r>
        <w:rPr>
          <w:rFonts w:ascii="Times New Roman" w:hAnsi="Times New Roman" w:cs="Times New Roman"/>
          <w:sz w:val="24"/>
          <w:szCs w:val="24"/>
        </w:rPr>
        <w:t>Basada en el poema del mismo nombre escrito por Rosa Borja de Icaza en su poemario “Aspectos de mi sendero”</w:t>
      </w:r>
      <w:sdt>
        <w:sdtPr>
          <w:rPr>
            <w:rFonts w:ascii="Times New Roman" w:hAnsi="Times New Roman" w:cs="Times New Roman"/>
            <w:sz w:val="24"/>
            <w:szCs w:val="24"/>
          </w:rPr>
          <w:id w:val="1531075360"/>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Ros30 \p 28 \l 12298 </w:instrText>
          </w:r>
          <w:r>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(Borja de Ycaza, 1930, pág. 28)</w:t>
          </w:r>
          <w:r>
            <w:rPr>
              <w:rFonts w:ascii="Times New Roman" w:hAnsi="Times New Roman" w:cs="Times New Roman"/>
              <w:sz w:val="24"/>
              <w:szCs w:val="24"/>
            </w:rPr>
            <w:fldChar w:fldCharType="end"/>
          </w:r>
        </w:sdtContent>
      </w:sdt>
      <w:r w:rsidR="00713C9A">
        <w:rPr>
          <w:rFonts w:ascii="Times New Roman" w:hAnsi="Times New Roman" w:cs="Times New Roman"/>
          <w:sz w:val="24"/>
          <w:szCs w:val="24"/>
        </w:rPr>
        <w:t>. Contiene los dos primeros versos del pár</w:t>
      </w:r>
      <w:r w:rsidR="00A33182">
        <w:rPr>
          <w:rFonts w:ascii="Times New Roman" w:hAnsi="Times New Roman" w:cs="Times New Roman"/>
          <w:sz w:val="24"/>
          <w:szCs w:val="24"/>
        </w:rPr>
        <w:t>rafo número uno, para la parte A</w:t>
      </w:r>
      <w:r w:rsidR="00713C9A">
        <w:rPr>
          <w:rFonts w:ascii="Times New Roman" w:hAnsi="Times New Roman" w:cs="Times New Roman"/>
          <w:sz w:val="24"/>
          <w:szCs w:val="24"/>
        </w:rPr>
        <w:t xml:space="preserve">; y todo el segundo párrafo para la parte B. </w:t>
      </w:r>
      <w:r w:rsidR="00B0424C">
        <w:rPr>
          <w:rFonts w:ascii="Times New Roman" w:hAnsi="Times New Roman" w:cs="Times New Roman"/>
          <w:sz w:val="24"/>
          <w:szCs w:val="24"/>
        </w:rPr>
        <w:t xml:space="preserve">(Ver anexo) </w:t>
      </w:r>
      <w:r w:rsidR="00713C9A">
        <w:rPr>
          <w:rFonts w:ascii="Times New Roman" w:hAnsi="Times New Roman" w:cs="Times New Roman"/>
          <w:sz w:val="24"/>
          <w:szCs w:val="24"/>
        </w:rPr>
        <w:t xml:space="preserve">Dichos versos fueron musicalizados y en medio de la estructura bipartita se presenta un pasaje instrumental únicamente en las cuerdas, que son quienes acompañan la pieza vocal de inicio a fin. </w:t>
      </w:r>
    </w:p>
    <w:p w14:paraId="3D382C2B" w14:textId="3FAE0EF8" w:rsidR="00D3232A" w:rsidRDefault="004766FB" w:rsidP="000E340F">
      <w:pPr>
        <w:spacing w:line="360" w:lineRule="auto"/>
        <w:jc w:val="both"/>
        <w:rPr>
          <w:rFonts w:ascii="Times New Roman" w:hAnsi="Times New Roman" w:cs="Times New Roman"/>
          <w:sz w:val="24"/>
          <w:szCs w:val="24"/>
        </w:rPr>
      </w:pPr>
      <w:r>
        <w:rPr>
          <w:rFonts w:ascii="Times New Roman" w:hAnsi="Times New Roman" w:cs="Times New Roman"/>
          <w:bCs/>
          <w:noProof/>
          <w:sz w:val="20"/>
          <w:szCs w:val="20"/>
          <w:lang w:val="es-ES" w:eastAsia="es-ES"/>
        </w:rPr>
        <w:lastRenderedPageBreak/>
        <w:drawing>
          <wp:anchor distT="0" distB="0" distL="114300" distR="114300" simplePos="0" relativeHeight="251638272" behindDoc="0" locked="0" layoutInCell="1" allowOverlap="1" wp14:anchorId="26035514" wp14:editId="666BEA6E">
            <wp:simplePos x="0" y="0"/>
            <wp:positionH relativeFrom="margin">
              <wp:posOffset>122555</wp:posOffset>
            </wp:positionH>
            <wp:positionV relativeFrom="paragraph">
              <wp:posOffset>2353310</wp:posOffset>
            </wp:positionV>
            <wp:extent cx="5438775" cy="1382395"/>
            <wp:effectExtent l="0" t="0" r="0" b="0"/>
            <wp:wrapSquare wrapText="bothSides"/>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38775" cy="1382395"/>
                    </a:xfrm>
                    <a:prstGeom prst="rect">
                      <a:avLst/>
                    </a:prstGeom>
                    <a:noFill/>
                    <a:ln>
                      <a:noFill/>
                    </a:ln>
                  </pic:spPr>
                </pic:pic>
              </a:graphicData>
            </a:graphic>
            <wp14:sizeRelH relativeFrom="page">
              <wp14:pctWidth>0</wp14:pctWidth>
            </wp14:sizeRelH>
            <wp14:sizeRelV relativeFrom="page">
              <wp14:pctHeight>0</wp14:pctHeight>
            </wp14:sizeRelV>
          </wp:anchor>
        </w:drawing>
      </w:r>
      <w:r w:rsidR="00F15FDF">
        <w:rPr>
          <w:rFonts w:ascii="Times New Roman" w:hAnsi="Times New Roman" w:cs="Times New Roman"/>
          <w:sz w:val="24"/>
          <w:szCs w:val="24"/>
        </w:rPr>
        <w:t xml:space="preserve">Para la introducción se emplea un motivo melódico expuesto por el cello, el cual se imita constantemente a diferentes intervalos, mientras el violín realiza pasajes con escalas y fragmentación de acordes con notas de paso en semicorcheas, hasta que se encuentran en el compás 754 y ambos instrumentos tocan el motivo para dar paso a la voz. En este pasaje </w:t>
      </w:r>
      <w:r w:rsidR="00031A66">
        <w:rPr>
          <w:rFonts w:ascii="Times New Roman" w:hAnsi="Times New Roman" w:cs="Times New Roman"/>
          <w:sz w:val="24"/>
          <w:szCs w:val="24"/>
        </w:rPr>
        <w:t xml:space="preserve">se utiliza de manera insistente el Re# que aparece en el penúltimo compás del interludio, luego de una acorde de La Mayor, que sirve para entrar a la nueva tonalidad, Mi Mayor, por acorde común. Sin embargo, esta se define en la </w:t>
      </w:r>
      <w:r w:rsidR="000760A6">
        <w:rPr>
          <w:rFonts w:ascii="Times New Roman" w:hAnsi="Times New Roman" w:cs="Times New Roman"/>
          <w:sz w:val="24"/>
          <w:szCs w:val="24"/>
        </w:rPr>
        <w:t>entrada de</w:t>
      </w:r>
      <w:r w:rsidR="00031A66">
        <w:rPr>
          <w:rFonts w:ascii="Times New Roman" w:hAnsi="Times New Roman" w:cs="Times New Roman"/>
          <w:sz w:val="24"/>
          <w:szCs w:val="24"/>
        </w:rPr>
        <w:t xml:space="preserve"> la voz cuando aparece el acorde de Mi Mayor completo.</w:t>
      </w:r>
    </w:p>
    <w:p w14:paraId="5DF86AE6" w14:textId="681F908C" w:rsidR="00F93251" w:rsidRDefault="00485899" w:rsidP="00B27AA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Ejemplo musical 62</w:t>
      </w:r>
    </w:p>
    <w:p w14:paraId="1E29F437" w14:textId="7C2D47A1" w:rsidR="00F93251" w:rsidRDefault="00FB2745" w:rsidP="003379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parte A se caracteriza por el empleo constante de saltos melódicos, que pretenden imitar los quejidos de Rosa al llorar por la muerte de su esposo. Se presentan además pausas </w:t>
      </w:r>
      <w:r w:rsidR="000328C7">
        <w:rPr>
          <w:rFonts w:ascii="Times New Roman" w:hAnsi="Times New Roman" w:cs="Times New Roman"/>
          <w:sz w:val="24"/>
          <w:szCs w:val="24"/>
        </w:rPr>
        <w:t>entre las semifrases y pequeños pasajes imitativos entre el acompañamiento instrumental y la línea vocal.</w:t>
      </w:r>
      <w:r w:rsidR="00012D45">
        <w:rPr>
          <w:rFonts w:ascii="Times New Roman" w:hAnsi="Times New Roman" w:cs="Times New Roman"/>
          <w:sz w:val="24"/>
          <w:szCs w:val="24"/>
        </w:rPr>
        <w:t xml:space="preserve"> El motivo musical 24 </w:t>
      </w:r>
      <w:r w:rsidR="00415040">
        <w:rPr>
          <w:rFonts w:ascii="Times New Roman" w:hAnsi="Times New Roman" w:cs="Times New Roman"/>
          <w:sz w:val="24"/>
          <w:szCs w:val="24"/>
        </w:rPr>
        <w:t>continúa</w:t>
      </w:r>
      <w:r w:rsidR="00453811">
        <w:rPr>
          <w:rFonts w:ascii="Times New Roman" w:hAnsi="Times New Roman" w:cs="Times New Roman"/>
          <w:sz w:val="24"/>
          <w:szCs w:val="24"/>
        </w:rPr>
        <w:t xml:space="preserve"> apareciendo ocasionalmente.</w:t>
      </w:r>
    </w:p>
    <w:p w14:paraId="4B435F2B" w14:textId="1270208A" w:rsidR="000114E9" w:rsidRPr="000114E9" w:rsidRDefault="00453811" w:rsidP="000114E9">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drawing>
          <wp:inline distT="0" distB="0" distL="0" distR="0" wp14:anchorId="643D4E82" wp14:editId="550D6D9A">
            <wp:extent cx="5391150" cy="184785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391150" cy="1847850"/>
                    </a:xfrm>
                    <a:prstGeom prst="rect">
                      <a:avLst/>
                    </a:prstGeom>
                    <a:noFill/>
                    <a:ln>
                      <a:noFill/>
                    </a:ln>
                  </pic:spPr>
                </pic:pic>
              </a:graphicData>
            </a:graphic>
          </wp:inline>
        </w:drawing>
      </w:r>
      <w:r w:rsidR="000114E9">
        <w:rPr>
          <w:rFonts w:ascii="Times New Roman" w:hAnsi="Times New Roman" w:cs="Times New Roman"/>
          <w:b/>
          <w:bCs/>
          <w:sz w:val="20"/>
          <w:szCs w:val="20"/>
        </w:rPr>
        <w:t>Ejemp</w:t>
      </w:r>
      <w:r w:rsidR="00485899">
        <w:rPr>
          <w:rFonts w:ascii="Times New Roman" w:hAnsi="Times New Roman" w:cs="Times New Roman"/>
          <w:b/>
          <w:bCs/>
          <w:sz w:val="20"/>
          <w:szCs w:val="20"/>
        </w:rPr>
        <w:t>lo musical 63</w:t>
      </w:r>
    </w:p>
    <w:p w14:paraId="1CF96E26" w14:textId="75D3AE95" w:rsidR="00FB2745" w:rsidRDefault="00265FBB" w:rsidP="003379F1">
      <w:pPr>
        <w:spacing w:line="360" w:lineRule="auto"/>
        <w:jc w:val="both"/>
        <w:rPr>
          <w:rFonts w:ascii="Times New Roman" w:hAnsi="Times New Roman" w:cs="Times New Roman"/>
          <w:sz w:val="24"/>
          <w:szCs w:val="24"/>
        </w:rPr>
      </w:pPr>
      <w:r>
        <w:rPr>
          <w:rFonts w:ascii="Times New Roman" w:hAnsi="Times New Roman" w:cs="Times New Roman"/>
          <w:sz w:val="24"/>
          <w:szCs w:val="24"/>
        </w:rPr>
        <w:t>Previo a la parte B</w:t>
      </w:r>
      <w:r w:rsidR="0097746B">
        <w:rPr>
          <w:rFonts w:ascii="Times New Roman" w:hAnsi="Times New Roman" w:cs="Times New Roman"/>
          <w:sz w:val="24"/>
          <w:szCs w:val="24"/>
        </w:rPr>
        <w:t>,</w:t>
      </w:r>
      <w:r>
        <w:rPr>
          <w:rFonts w:ascii="Times New Roman" w:hAnsi="Times New Roman" w:cs="Times New Roman"/>
          <w:sz w:val="24"/>
          <w:szCs w:val="24"/>
        </w:rPr>
        <w:t xml:space="preserve"> aparece un interludio basado en </w:t>
      </w:r>
      <w:r w:rsidR="00C80AAA">
        <w:rPr>
          <w:rFonts w:ascii="Times New Roman" w:hAnsi="Times New Roman" w:cs="Times New Roman"/>
          <w:sz w:val="24"/>
          <w:szCs w:val="24"/>
        </w:rPr>
        <w:t>la introducción, pero con uso de armónicos en las notas largas del violín. La parte B, presenta en la melodía una predominancia de notas a grado conjunto, sin pausas entre semifrases y con un acompañamiento sencillo en las cuerdas que procede por el descenso gradual de un motivo corto.</w:t>
      </w:r>
    </w:p>
    <w:p w14:paraId="04DCAECD" w14:textId="0D9580DD" w:rsidR="000114E9" w:rsidRDefault="00EA7BDB" w:rsidP="000114E9">
      <w:pPr>
        <w:spacing w:line="360" w:lineRule="auto"/>
        <w:jc w:val="center"/>
        <w:rPr>
          <w:rFonts w:ascii="Times New Roman" w:hAnsi="Times New Roman" w:cs="Times New Roman"/>
          <w:b/>
          <w:bCs/>
          <w:sz w:val="20"/>
          <w:szCs w:val="20"/>
        </w:rPr>
      </w:pPr>
      <w:r>
        <w:rPr>
          <w:rFonts w:ascii="Times New Roman" w:hAnsi="Times New Roman" w:cs="Times New Roman"/>
          <w:b/>
          <w:bCs/>
          <w:noProof/>
          <w:sz w:val="20"/>
          <w:szCs w:val="20"/>
          <w:lang w:val="es-ES" w:eastAsia="es-ES"/>
        </w:rPr>
        <w:lastRenderedPageBreak/>
        <w:drawing>
          <wp:inline distT="0" distB="0" distL="0" distR="0" wp14:anchorId="65969108" wp14:editId="7F329F82">
            <wp:extent cx="5394960" cy="2377440"/>
            <wp:effectExtent l="0" t="0" r="0" b="381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394960" cy="2377440"/>
                    </a:xfrm>
                    <a:prstGeom prst="rect">
                      <a:avLst/>
                    </a:prstGeom>
                    <a:noFill/>
                    <a:ln>
                      <a:noFill/>
                    </a:ln>
                  </pic:spPr>
                </pic:pic>
              </a:graphicData>
            </a:graphic>
          </wp:inline>
        </w:drawing>
      </w:r>
      <w:r w:rsidR="000114E9">
        <w:rPr>
          <w:rFonts w:ascii="Times New Roman" w:hAnsi="Times New Roman" w:cs="Times New Roman"/>
          <w:b/>
          <w:bCs/>
          <w:sz w:val="20"/>
          <w:szCs w:val="20"/>
        </w:rPr>
        <w:t>Ejemplo musical 6</w:t>
      </w:r>
      <w:r w:rsidR="00485899">
        <w:rPr>
          <w:rFonts w:ascii="Times New Roman" w:hAnsi="Times New Roman" w:cs="Times New Roman"/>
          <w:b/>
          <w:bCs/>
          <w:sz w:val="20"/>
          <w:szCs w:val="20"/>
        </w:rPr>
        <w:t>4</w:t>
      </w:r>
    </w:p>
    <w:p w14:paraId="10CA7DB5" w14:textId="2699EF66" w:rsidR="000247F7" w:rsidRDefault="00631753" w:rsidP="0063175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 Coral </w:t>
      </w:r>
      <w:r w:rsidR="00DE1AB9">
        <w:rPr>
          <w:rFonts w:ascii="Times New Roman" w:hAnsi="Times New Roman" w:cs="Times New Roman"/>
          <w:b/>
          <w:sz w:val="24"/>
          <w:szCs w:val="24"/>
        </w:rPr>
        <w:t xml:space="preserve">con introducción </w:t>
      </w:r>
      <w:r>
        <w:rPr>
          <w:rFonts w:ascii="Times New Roman" w:hAnsi="Times New Roman" w:cs="Times New Roman"/>
          <w:b/>
          <w:sz w:val="24"/>
          <w:szCs w:val="24"/>
        </w:rPr>
        <w:t>“La lucha continua”</w:t>
      </w:r>
    </w:p>
    <w:p w14:paraId="6F3858CE" w14:textId="115C46E0" w:rsidR="00EA7BDB" w:rsidRDefault="00F010A6" w:rsidP="00EA7B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 cabo de cuatro años </w:t>
      </w:r>
      <w:r w:rsidR="00EA7BDB">
        <w:rPr>
          <w:rFonts w:ascii="Times New Roman" w:hAnsi="Times New Roman" w:cs="Times New Roman"/>
          <w:sz w:val="24"/>
          <w:szCs w:val="24"/>
        </w:rPr>
        <w:t xml:space="preserve">de la muerte de su esposo, Rosa </w:t>
      </w:r>
      <w:r>
        <w:rPr>
          <w:rFonts w:ascii="Times New Roman" w:hAnsi="Times New Roman" w:cs="Times New Roman"/>
          <w:sz w:val="24"/>
          <w:szCs w:val="24"/>
        </w:rPr>
        <w:t>continúa</w:t>
      </w:r>
      <w:r w:rsidR="00EA7BDB">
        <w:rPr>
          <w:rFonts w:ascii="Times New Roman" w:hAnsi="Times New Roman" w:cs="Times New Roman"/>
          <w:sz w:val="24"/>
          <w:szCs w:val="24"/>
        </w:rPr>
        <w:t xml:space="preserve"> con sus proyectos sociales en beneficio de las mujeres y niños del pa</w:t>
      </w:r>
      <w:r>
        <w:rPr>
          <w:rFonts w:ascii="Times New Roman" w:hAnsi="Times New Roman" w:cs="Times New Roman"/>
          <w:sz w:val="24"/>
          <w:szCs w:val="24"/>
        </w:rPr>
        <w:t>ís, pero esta vez desde la política, como consejera del partido populista C. F. P. (Concentración de Fuerzas Populares).</w:t>
      </w:r>
    </w:p>
    <w:p w14:paraId="4004BF34" w14:textId="69DA03D8" w:rsidR="00FC650C" w:rsidRDefault="00FC650C" w:rsidP="00EA7B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introducción cuenta con la participación de toda la sección instrumental y está basada en un motivo principal </w:t>
      </w:r>
      <w:r w:rsidR="00C676FC">
        <w:rPr>
          <w:rFonts w:ascii="Times New Roman" w:hAnsi="Times New Roman" w:cs="Times New Roman"/>
          <w:sz w:val="24"/>
          <w:szCs w:val="24"/>
        </w:rPr>
        <w:t xml:space="preserve">expuesto en los vientos, </w:t>
      </w:r>
      <w:r>
        <w:rPr>
          <w:rFonts w:ascii="Times New Roman" w:hAnsi="Times New Roman" w:cs="Times New Roman"/>
          <w:sz w:val="24"/>
          <w:szCs w:val="24"/>
        </w:rPr>
        <w:t>que se alterna con pasajes de escalas y se varía.</w:t>
      </w:r>
      <w:r w:rsidR="00C676FC">
        <w:rPr>
          <w:rFonts w:ascii="Times New Roman" w:hAnsi="Times New Roman" w:cs="Times New Roman"/>
          <w:sz w:val="24"/>
          <w:szCs w:val="24"/>
        </w:rPr>
        <w:t xml:space="preserve"> </w:t>
      </w:r>
    </w:p>
    <w:p w14:paraId="69C80A82" w14:textId="6BD27512" w:rsidR="003D3E59" w:rsidRDefault="004766FB" w:rsidP="00EA7BD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640320" behindDoc="0" locked="0" layoutInCell="1" allowOverlap="1" wp14:anchorId="42AF598F" wp14:editId="541E3403">
            <wp:simplePos x="0" y="0"/>
            <wp:positionH relativeFrom="margin">
              <wp:posOffset>1554480</wp:posOffset>
            </wp:positionH>
            <wp:positionV relativeFrom="paragraph">
              <wp:posOffset>116205</wp:posOffset>
            </wp:positionV>
            <wp:extent cx="2219325" cy="1238250"/>
            <wp:effectExtent l="0" t="0" r="0" b="6350"/>
            <wp:wrapSquare wrapText="bothSides"/>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5">
                      <a:extLst>
                        <a:ext uri="{28A0092B-C50C-407E-A947-70E740481C1C}">
                          <a14:useLocalDpi xmlns:a14="http://schemas.microsoft.com/office/drawing/2010/main" val="0"/>
                        </a:ext>
                      </a:extLst>
                    </a:blip>
                    <a:srcRect t="2131" b="5495"/>
                    <a:stretch/>
                  </pic:blipFill>
                  <pic:spPr bwMode="auto">
                    <a:xfrm>
                      <a:off x="0" y="0"/>
                      <a:ext cx="2219325" cy="123825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092CA7CC" w14:textId="77777777" w:rsidR="003D3E59" w:rsidRDefault="003D3E59" w:rsidP="00EA7BDB">
      <w:pPr>
        <w:spacing w:line="360" w:lineRule="auto"/>
        <w:jc w:val="both"/>
        <w:rPr>
          <w:rFonts w:ascii="Times New Roman" w:hAnsi="Times New Roman" w:cs="Times New Roman"/>
          <w:sz w:val="24"/>
          <w:szCs w:val="24"/>
        </w:rPr>
      </w:pPr>
    </w:p>
    <w:p w14:paraId="112DF708" w14:textId="77777777" w:rsidR="003D3E59" w:rsidRDefault="003D3E59" w:rsidP="00EA7BDB">
      <w:pPr>
        <w:spacing w:line="360" w:lineRule="auto"/>
        <w:jc w:val="both"/>
        <w:rPr>
          <w:rFonts w:ascii="Times New Roman" w:hAnsi="Times New Roman" w:cs="Times New Roman"/>
          <w:sz w:val="24"/>
          <w:szCs w:val="24"/>
        </w:rPr>
      </w:pPr>
    </w:p>
    <w:p w14:paraId="05B555DB" w14:textId="77777777" w:rsidR="00D86E9C" w:rsidRDefault="00D86E9C" w:rsidP="003D3E59">
      <w:pPr>
        <w:spacing w:line="360" w:lineRule="auto"/>
        <w:jc w:val="center"/>
        <w:rPr>
          <w:rFonts w:ascii="Times New Roman" w:hAnsi="Times New Roman" w:cs="Times New Roman"/>
          <w:b/>
          <w:bCs/>
          <w:sz w:val="20"/>
          <w:szCs w:val="20"/>
        </w:rPr>
      </w:pPr>
    </w:p>
    <w:p w14:paraId="2B6AB10B" w14:textId="517CFA19" w:rsidR="003D3E59" w:rsidRDefault="003D3E59" w:rsidP="003D3E59">
      <w:pPr>
        <w:spacing w:line="360" w:lineRule="auto"/>
        <w:jc w:val="center"/>
        <w:rPr>
          <w:rFonts w:ascii="Times New Roman" w:hAnsi="Times New Roman" w:cs="Times New Roman"/>
          <w:sz w:val="24"/>
          <w:szCs w:val="24"/>
        </w:rPr>
      </w:pPr>
      <w:r>
        <w:rPr>
          <w:rFonts w:ascii="Times New Roman" w:hAnsi="Times New Roman" w:cs="Times New Roman"/>
          <w:b/>
          <w:bCs/>
          <w:sz w:val="20"/>
          <w:szCs w:val="20"/>
        </w:rPr>
        <w:t>Ejemplo musical 6</w:t>
      </w:r>
      <w:r w:rsidR="00485899">
        <w:rPr>
          <w:rFonts w:ascii="Times New Roman" w:hAnsi="Times New Roman" w:cs="Times New Roman"/>
          <w:b/>
          <w:bCs/>
          <w:sz w:val="20"/>
          <w:szCs w:val="20"/>
        </w:rPr>
        <w:t>5</w:t>
      </w:r>
    </w:p>
    <w:p w14:paraId="3622FDFC" w14:textId="3CA5339F" w:rsidR="00C676FC" w:rsidRDefault="00C676FC" w:rsidP="00EA7B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Debido a la </w:t>
      </w:r>
      <w:r w:rsidR="009606A3">
        <w:rPr>
          <w:rFonts w:ascii="Times New Roman" w:hAnsi="Times New Roman" w:cs="Times New Roman"/>
          <w:sz w:val="24"/>
          <w:szCs w:val="24"/>
        </w:rPr>
        <w:t xml:space="preserve">armadura y la </w:t>
      </w:r>
      <w:r>
        <w:rPr>
          <w:rFonts w:ascii="Times New Roman" w:hAnsi="Times New Roman" w:cs="Times New Roman"/>
          <w:sz w:val="24"/>
          <w:szCs w:val="24"/>
        </w:rPr>
        <w:t>insistente presencia del acorde de Do#m en los inicios y finales de frase, se hace evidente que esta pieza se encuentra en la tonalidad de Do#m. Sin embargo, el séptimo grado permanece sin alteración, lo cual indica el uso de la escala natural.</w:t>
      </w:r>
      <w:r w:rsidR="00751DD5">
        <w:rPr>
          <w:rFonts w:ascii="Times New Roman" w:hAnsi="Times New Roman" w:cs="Times New Roman"/>
          <w:sz w:val="24"/>
          <w:szCs w:val="24"/>
        </w:rPr>
        <w:t xml:space="preserve"> El coral está construido sobre un motivo melódico corto en corcheas que se desarrolla con notas cortas para la frase A y notas largas en la frase B.</w:t>
      </w:r>
      <w:r w:rsidR="002F39AA">
        <w:rPr>
          <w:rFonts w:ascii="Times New Roman" w:hAnsi="Times New Roman" w:cs="Times New Roman"/>
          <w:sz w:val="24"/>
          <w:szCs w:val="24"/>
        </w:rPr>
        <w:t xml:space="preserve"> Cabe destacar que se trata de una pieza con alternancia de voces, comenzando por las masculinas, luego las femeninas y finalmente la unión de ambas. </w:t>
      </w:r>
    </w:p>
    <w:p w14:paraId="2BF58908" w14:textId="2D42E85B" w:rsidR="007F37FD" w:rsidRDefault="00461F23" w:rsidP="007F37FD">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lastRenderedPageBreak/>
        <w:drawing>
          <wp:inline distT="0" distB="0" distL="0" distR="0" wp14:anchorId="2D02BB27" wp14:editId="25BE459C">
            <wp:extent cx="5448300" cy="2621812"/>
            <wp:effectExtent l="0" t="0" r="0" b="762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6">
                      <a:extLst>
                        <a:ext uri="{28A0092B-C50C-407E-A947-70E740481C1C}">
                          <a14:useLocalDpi xmlns:a14="http://schemas.microsoft.com/office/drawing/2010/main" val="0"/>
                        </a:ext>
                      </a:extLst>
                    </a:blip>
                    <a:srcRect l="1941" r="-530"/>
                    <a:stretch/>
                  </pic:blipFill>
                  <pic:spPr bwMode="auto">
                    <a:xfrm>
                      <a:off x="0" y="0"/>
                      <a:ext cx="5462130" cy="2628467"/>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7F37FD">
        <w:rPr>
          <w:rFonts w:ascii="Times New Roman" w:hAnsi="Times New Roman" w:cs="Times New Roman"/>
          <w:b/>
          <w:bCs/>
          <w:sz w:val="20"/>
          <w:szCs w:val="20"/>
        </w:rPr>
        <w:t>Ejemplo musical 6</w:t>
      </w:r>
      <w:r w:rsidR="00485899">
        <w:rPr>
          <w:rFonts w:ascii="Times New Roman" w:hAnsi="Times New Roman" w:cs="Times New Roman"/>
          <w:b/>
          <w:bCs/>
          <w:sz w:val="20"/>
          <w:szCs w:val="20"/>
        </w:rPr>
        <w:t>6</w:t>
      </w:r>
    </w:p>
    <w:p w14:paraId="2353FBD9" w14:textId="52274E74" w:rsidR="007F37FD" w:rsidRDefault="007F37FD" w:rsidP="00EA7BDB">
      <w:pPr>
        <w:spacing w:line="360" w:lineRule="auto"/>
        <w:jc w:val="both"/>
        <w:rPr>
          <w:rFonts w:ascii="Times New Roman" w:hAnsi="Times New Roman" w:cs="Times New Roman"/>
          <w:sz w:val="24"/>
          <w:szCs w:val="24"/>
        </w:rPr>
      </w:pPr>
      <w:r>
        <w:rPr>
          <w:rFonts w:ascii="Times New Roman" w:hAnsi="Times New Roman" w:cs="Times New Roman"/>
          <w:sz w:val="24"/>
          <w:szCs w:val="24"/>
        </w:rPr>
        <w:t>Se puede decir que el motivo 27 en la frase A corresponde a una fragmentación de la nota larga a la que se llega en la frase B luego del ascenso de corcheas al Do.</w:t>
      </w:r>
    </w:p>
    <w:p w14:paraId="324ACFD2" w14:textId="10CA9B03" w:rsidR="00E94779" w:rsidRPr="00E94779" w:rsidRDefault="00E94779" w:rsidP="00EA7BDB">
      <w:pPr>
        <w:spacing w:line="360" w:lineRule="auto"/>
        <w:jc w:val="both"/>
        <w:rPr>
          <w:rFonts w:ascii="Times New Roman" w:hAnsi="Times New Roman" w:cs="Times New Roman"/>
          <w:b/>
          <w:sz w:val="24"/>
          <w:szCs w:val="24"/>
        </w:rPr>
      </w:pPr>
      <w:r w:rsidRPr="00E94779">
        <w:rPr>
          <w:rFonts w:ascii="Times New Roman" w:hAnsi="Times New Roman" w:cs="Times New Roman"/>
          <w:b/>
          <w:sz w:val="24"/>
          <w:szCs w:val="24"/>
        </w:rPr>
        <w:t>34.</w:t>
      </w:r>
      <w:r>
        <w:rPr>
          <w:rFonts w:ascii="Times New Roman" w:hAnsi="Times New Roman" w:cs="Times New Roman"/>
          <w:b/>
          <w:sz w:val="24"/>
          <w:szCs w:val="24"/>
        </w:rPr>
        <w:t xml:space="preserve"> Aria responsorial con Coro “</w:t>
      </w:r>
      <w:r w:rsidR="0034747F">
        <w:rPr>
          <w:rFonts w:ascii="Times New Roman" w:hAnsi="Times New Roman" w:cs="Times New Roman"/>
          <w:b/>
          <w:sz w:val="24"/>
          <w:szCs w:val="24"/>
        </w:rPr>
        <w:t>Silencio, corazón</w:t>
      </w:r>
      <w:r>
        <w:rPr>
          <w:rFonts w:ascii="Times New Roman" w:hAnsi="Times New Roman" w:cs="Times New Roman"/>
          <w:b/>
          <w:sz w:val="24"/>
          <w:szCs w:val="24"/>
        </w:rPr>
        <w:t>”</w:t>
      </w:r>
    </w:p>
    <w:p w14:paraId="0BB563BB" w14:textId="079F8391" w:rsidR="004E49A9" w:rsidRDefault="0077639C" w:rsidP="00EA7B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pieza se encuentra basada en </w:t>
      </w:r>
      <w:r w:rsidR="00464E9B">
        <w:rPr>
          <w:rFonts w:ascii="Times New Roman" w:hAnsi="Times New Roman" w:cs="Times New Roman"/>
          <w:sz w:val="24"/>
          <w:szCs w:val="24"/>
        </w:rPr>
        <w:t xml:space="preserve">diversos fragmentos del poema “Silencio, corazón” de Rosa Borja de Icaza publicado en su libro Aspectos de mi sendero </w:t>
      </w:r>
      <w:sdt>
        <w:sdtPr>
          <w:rPr>
            <w:rFonts w:ascii="Times New Roman" w:hAnsi="Times New Roman" w:cs="Times New Roman"/>
            <w:sz w:val="24"/>
            <w:szCs w:val="24"/>
          </w:rPr>
          <w:id w:val="2063662170"/>
          <w:citation/>
        </w:sdtPr>
        <w:sdtContent>
          <w:r w:rsidR="00464E9B">
            <w:rPr>
              <w:rFonts w:ascii="Times New Roman" w:hAnsi="Times New Roman" w:cs="Times New Roman"/>
              <w:sz w:val="24"/>
              <w:szCs w:val="24"/>
            </w:rPr>
            <w:fldChar w:fldCharType="begin"/>
          </w:r>
          <w:r w:rsidR="00A15DBE">
            <w:rPr>
              <w:rFonts w:ascii="Times New Roman" w:hAnsi="Times New Roman" w:cs="Times New Roman"/>
              <w:sz w:val="24"/>
              <w:szCs w:val="24"/>
            </w:rPr>
            <w:instrText xml:space="preserve">CITATION Ros30 \p 53-58 \l 12298 </w:instrText>
          </w:r>
          <w:r w:rsidR="00464E9B">
            <w:rPr>
              <w:rFonts w:ascii="Times New Roman" w:hAnsi="Times New Roman" w:cs="Times New Roman"/>
              <w:sz w:val="24"/>
              <w:szCs w:val="24"/>
            </w:rPr>
            <w:fldChar w:fldCharType="separate"/>
          </w:r>
          <w:r w:rsidR="00C63F46" w:rsidRPr="00C63F46">
            <w:rPr>
              <w:rFonts w:ascii="Times New Roman" w:hAnsi="Times New Roman" w:cs="Times New Roman"/>
              <w:noProof/>
              <w:sz w:val="24"/>
              <w:szCs w:val="24"/>
            </w:rPr>
            <w:t>(Borja de Ycaza, 1930, págs. 53-58)</w:t>
          </w:r>
          <w:r w:rsidR="00464E9B">
            <w:rPr>
              <w:rFonts w:ascii="Times New Roman" w:hAnsi="Times New Roman" w:cs="Times New Roman"/>
              <w:sz w:val="24"/>
              <w:szCs w:val="24"/>
            </w:rPr>
            <w:fldChar w:fldCharType="end"/>
          </w:r>
        </w:sdtContent>
      </w:sdt>
      <w:r w:rsidR="00464E9B">
        <w:rPr>
          <w:rFonts w:ascii="Times New Roman" w:hAnsi="Times New Roman" w:cs="Times New Roman"/>
          <w:sz w:val="24"/>
          <w:szCs w:val="24"/>
        </w:rPr>
        <w:t>.</w:t>
      </w:r>
    </w:p>
    <w:p w14:paraId="3F376F31" w14:textId="0ECF4E78" w:rsidR="00017DAA" w:rsidRDefault="00017DAA" w:rsidP="00EA7BDB">
      <w:pPr>
        <w:spacing w:line="360" w:lineRule="auto"/>
        <w:jc w:val="both"/>
        <w:rPr>
          <w:rFonts w:ascii="Times New Roman" w:hAnsi="Times New Roman" w:cs="Times New Roman"/>
          <w:sz w:val="24"/>
          <w:szCs w:val="24"/>
        </w:rPr>
      </w:pPr>
      <w:r>
        <w:rPr>
          <w:rFonts w:ascii="Times New Roman" w:hAnsi="Times New Roman" w:cs="Times New Roman"/>
          <w:sz w:val="24"/>
          <w:szCs w:val="24"/>
        </w:rPr>
        <w:t>Compuesta en C#m, presenta una introducción instrumental que cumple la función de crear el ambiente musical apropiado para la muerte de Rosa, que se va suscitando a medida que avanza el aria. El coro se encuentra constantemente repitiendo</w:t>
      </w:r>
      <w:r w:rsidR="00E171F8">
        <w:rPr>
          <w:rFonts w:ascii="Times New Roman" w:hAnsi="Times New Roman" w:cs="Times New Roman"/>
          <w:sz w:val="24"/>
          <w:szCs w:val="24"/>
        </w:rPr>
        <w:t xml:space="preserve"> un motivo melódico asignado a</w:t>
      </w:r>
      <w:r>
        <w:rPr>
          <w:rFonts w:ascii="Times New Roman" w:hAnsi="Times New Roman" w:cs="Times New Roman"/>
          <w:sz w:val="24"/>
          <w:szCs w:val="24"/>
        </w:rPr>
        <w:t xml:space="preserve"> la frase “Por esas almas”, al final de cada declamación de la </w:t>
      </w:r>
      <w:r w:rsidR="00E171F8">
        <w:rPr>
          <w:rFonts w:ascii="Times New Roman" w:hAnsi="Times New Roman" w:cs="Times New Roman"/>
          <w:sz w:val="24"/>
          <w:szCs w:val="24"/>
        </w:rPr>
        <w:t xml:space="preserve">solista. Dicha frase, va ascendiendo un tono en cada reexposición, para aumentar la intensidad del acto que culmina con la muerte de Rosa. </w:t>
      </w:r>
      <w:r w:rsidR="0010722C">
        <w:rPr>
          <w:rFonts w:ascii="Times New Roman" w:hAnsi="Times New Roman" w:cs="Times New Roman"/>
          <w:sz w:val="24"/>
          <w:szCs w:val="24"/>
        </w:rPr>
        <w:t>La orquesta entre tanto</w:t>
      </w:r>
      <w:r w:rsidR="00B800E9">
        <w:rPr>
          <w:rFonts w:ascii="Times New Roman" w:hAnsi="Times New Roman" w:cs="Times New Roman"/>
          <w:sz w:val="24"/>
          <w:szCs w:val="24"/>
        </w:rPr>
        <w:t xml:space="preserve"> se divide en dos planos uno asociado a los vientos, quienes también tocan un motivo musical repetitivo; y las cuerdas que permanecen haciendo notas pedales que ascienden con cada reiteración. El plan armónico presente en esta sección es el siguiente: C#m-Re#m-Fam-Gm-Am.</w:t>
      </w:r>
    </w:p>
    <w:p w14:paraId="48E44F05" w14:textId="77777777" w:rsidR="0010722C" w:rsidRDefault="0010722C" w:rsidP="00EA7BDB">
      <w:pPr>
        <w:spacing w:line="360" w:lineRule="auto"/>
        <w:jc w:val="both"/>
        <w:rPr>
          <w:rFonts w:ascii="Times New Roman" w:hAnsi="Times New Roman" w:cs="Times New Roman"/>
          <w:sz w:val="24"/>
          <w:szCs w:val="24"/>
        </w:rPr>
      </w:pPr>
    </w:p>
    <w:p w14:paraId="2EB17AFD" w14:textId="77777777" w:rsidR="003D3E59" w:rsidRDefault="003D3E59" w:rsidP="00EA7BDB">
      <w:pPr>
        <w:spacing w:line="360" w:lineRule="auto"/>
        <w:jc w:val="both"/>
        <w:rPr>
          <w:rFonts w:ascii="Times New Roman" w:hAnsi="Times New Roman" w:cs="Times New Roman"/>
          <w:sz w:val="24"/>
          <w:szCs w:val="24"/>
        </w:rPr>
      </w:pPr>
    </w:p>
    <w:p w14:paraId="797A9893" w14:textId="77777777" w:rsidR="00C676FC" w:rsidRDefault="00C676FC" w:rsidP="00EA7BDB">
      <w:pPr>
        <w:spacing w:line="360" w:lineRule="auto"/>
        <w:jc w:val="both"/>
        <w:rPr>
          <w:rFonts w:ascii="Times New Roman" w:hAnsi="Times New Roman" w:cs="Times New Roman"/>
          <w:sz w:val="24"/>
          <w:szCs w:val="24"/>
        </w:rPr>
      </w:pPr>
    </w:p>
    <w:p w14:paraId="7A81EFAC" w14:textId="7964BB96" w:rsidR="00EA7BDB" w:rsidRPr="00EA7BDB" w:rsidRDefault="00EA7BDB" w:rsidP="00631753">
      <w:pPr>
        <w:spacing w:line="360" w:lineRule="auto"/>
        <w:jc w:val="both"/>
        <w:rPr>
          <w:rFonts w:ascii="Times New Roman" w:hAnsi="Times New Roman" w:cs="Times New Roman"/>
          <w:sz w:val="24"/>
          <w:szCs w:val="24"/>
        </w:rPr>
      </w:pPr>
    </w:p>
    <w:p w14:paraId="3BDB37A6" w14:textId="77777777" w:rsidR="00631753" w:rsidRPr="002B6E09" w:rsidRDefault="00631753" w:rsidP="00631753">
      <w:pPr>
        <w:spacing w:line="360" w:lineRule="auto"/>
        <w:jc w:val="both"/>
        <w:rPr>
          <w:rFonts w:ascii="Times New Roman" w:hAnsi="Times New Roman" w:cs="Times New Roman"/>
          <w:sz w:val="24"/>
          <w:szCs w:val="24"/>
        </w:rPr>
      </w:pPr>
    </w:p>
    <w:p w14:paraId="1D136CFB" w14:textId="3C1BBEB0" w:rsidR="00631753" w:rsidRDefault="00141D5C" w:rsidP="00631753">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anchor distT="0" distB="0" distL="114300" distR="114300" simplePos="0" relativeHeight="251723264" behindDoc="0" locked="0" layoutInCell="1" allowOverlap="1" wp14:anchorId="3E0921A4" wp14:editId="0F814871">
            <wp:simplePos x="0" y="0"/>
            <wp:positionH relativeFrom="margin">
              <wp:posOffset>539115</wp:posOffset>
            </wp:positionH>
            <wp:positionV relativeFrom="paragraph">
              <wp:posOffset>0</wp:posOffset>
            </wp:positionV>
            <wp:extent cx="4143375" cy="5128260"/>
            <wp:effectExtent l="0" t="0" r="9525"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7">
                      <a:extLst>
                        <a:ext uri="{28A0092B-C50C-407E-A947-70E740481C1C}">
                          <a14:useLocalDpi xmlns:a14="http://schemas.microsoft.com/office/drawing/2010/main" val="0"/>
                        </a:ext>
                      </a:extLst>
                    </a:blip>
                    <a:srcRect r="5820"/>
                    <a:stretch/>
                  </pic:blipFill>
                  <pic:spPr bwMode="auto">
                    <a:xfrm>
                      <a:off x="0" y="0"/>
                      <a:ext cx="4143375" cy="512826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6DAD1A2A" w14:textId="77777777" w:rsidR="00631753" w:rsidRDefault="00631753" w:rsidP="00631753">
      <w:pPr>
        <w:spacing w:line="360" w:lineRule="auto"/>
        <w:rPr>
          <w:rFonts w:ascii="Times New Roman" w:hAnsi="Times New Roman" w:cs="Times New Roman"/>
          <w:b/>
          <w:bCs/>
          <w:sz w:val="20"/>
          <w:szCs w:val="20"/>
        </w:rPr>
      </w:pPr>
    </w:p>
    <w:p w14:paraId="2BD78BE2" w14:textId="7EA480C3" w:rsidR="00F93251" w:rsidRDefault="00F93251" w:rsidP="003379F1">
      <w:pPr>
        <w:spacing w:line="360" w:lineRule="auto"/>
        <w:jc w:val="both"/>
        <w:rPr>
          <w:rFonts w:ascii="Times New Roman" w:hAnsi="Times New Roman" w:cs="Times New Roman"/>
          <w:sz w:val="24"/>
          <w:szCs w:val="24"/>
        </w:rPr>
      </w:pPr>
    </w:p>
    <w:p w14:paraId="5840D2A5" w14:textId="77777777" w:rsidR="00384CBB" w:rsidRDefault="00384CBB" w:rsidP="003379F1">
      <w:pPr>
        <w:spacing w:line="360" w:lineRule="auto"/>
        <w:jc w:val="both"/>
        <w:rPr>
          <w:rFonts w:ascii="Times New Roman" w:hAnsi="Times New Roman" w:cs="Times New Roman"/>
          <w:sz w:val="24"/>
          <w:szCs w:val="24"/>
        </w:rPr>
      </w:pPr>
    </w:p>
    <w:p w14:paraId="49DDDED4" w14:textId="77777777" w:rsidR="00384CBB" w:rsidRDefault="00384CBB" w:rsidP="003379F1">
      <w:pPr>
        <w:spacing w:line="360" w:lineRule="auto"/>
        <w:jc w:val="both"/>
        <w:rPr>
          <w:rFonts w:ascii="Times New Roman" w:hAnsi="Times New Roman" w:cs="Times New Roman"/>
          <w:sz w:val="24"/>
          <w:szCs w:val="24"/>
        </w:rPr>
      </w:pPr>
    </w:p>
    <w:p w14:paraId="5FBA5184" w14:textId="77777777" w:rsidR="00384CBB" w:rsidRDefault="00384CBB" w:rsidP="003379F1">
      <w:pPr>
        <w:spacing w:line="360" w:lineRule="auto"/>
        <w:jc w:val="both"/>
        <w:rPr>
          <w:rFonts w:ascii="Times New Roman" w:hAnsi="Times New Roman" w:cs="Times New Roman"/>
          <w:sz w:val="24"/>
          <w:szCs w:val="24"/>
        </w:rPr>
      </w:pPr>
    </w:p>
    <w:p w14:paraId="09D62161" w14:textId="77777777" w:rsidR="00384CBB" w:rsidRDefault="00384CBB" w:rsidP="003379F1">
      <w:pPr>
        <w:spacing w:line="360" w:lineRule="auto"/>
        <w:jc w:val="both"/>
        <w:rPr>
          <w:rFonts w:ascii="Times New Roman" w:hAnsi="Times New Roman" w:cs="Times New Roman"/>
          <w:sz w:val="24"/>
          <w:szCs w:val="24"/>
        </w:rPr>
      </w:pPr>
    </w:p>
    <w:p w14:paraId="76CB3358" w14:textId="77777777" w:rsidR="00384CBB" w:rsidRDefault="00384CBB" w:rsidP="003379F1">
      <w:pPr>
        <w:spacing w:line="360" w:lineRule="auto"/>
        <w:jc w:val="both"/>
        <w:rPr>
          <w:rFonts w:ascii="Times New Roman" w:hAnsi="Times New Roman" w:cs="Times New Roman"/>
          <w:sz w:val="24"/>
          <w:szCs w:val="24"/>
        </w:rPr>
      </w:pPr>
    </w:p>
    <w:p w14:paraId="6C7D9E25" w14:textId="77777777" w:rsidR="00384CBB" w:rsidRDefault="00384CBB" w:rsidP="003379F1">
      <w:pPr>
        <w:spacing w:line="360" w:lineRule="auto"/>
        <w:jc w:val="both"/>
        <w:rPr>
          <w:rFonts w:ascii="Times New Roman" w:hAnsi="Times New Roman" w:cs="Times New Roman"/>
          <w:sz w:val="24"/>
          <w:szCs w:val="24"/>
        </w:rPr>
      </w:pPr>
    </w:p>
    <w:p w14:paraId="2A28CFED" w14:textId="77777777" w:rsidR="00384CBB" w:rsidRDefault="00384CBB" w:rsidP="003379F1">
      <w:pPr>
        <w:spacing w:line="360" w:lineRule="auto"/>
        <w:jc w:val="both"/>
        <w:rPr>
          <w:rFonts w:ascii="Times New Roman" w:hAnsi="Times New Roman" w:cs="Times New Roman"/>
          <w:sz w:val="24"/>
          <w:szCs w:val="24"/>
        </w:rPr>
      </w:pPr>
    </w:p>
    <w:p w14:paraId="7ABD92E2" w14:textId="77777777" w:rsidR="00384CBB" w:rsidRDefault="00384CBB" w:rsidP="003379F1">
      <w:pPr>
        <w:spacing w:line="360" w:lineRule="auto"/>
        <w:jc w:val="both"/>
        <w:rPr>
          <w:rFonts w:ascii="Times New Roman" w:hAnsi="Times New Roman" w:cs="Times New Roman"/>
          <w:sz w:val="24"/>
          <w:szCs w:val="24"/>
        </w:rPr>
      </w:pPr>
    </w:p>
    <w:p w14:paraId="55B8D57F" w14:textId="77777777" w:rsidR="00384CBB" w:rsidRDefault="00384CBB" w:rsidP="003379F1">
      <w:pPr>
        <w:spacing w:line="360" w:lineRule="auto"/>
        <w:jc w:val="both"/>
        <w:rPr>
          <w:rFonts w:ascii="Times New Roman" w:hAnsi="Times New Roman" w:cs="Times New Roman"/>
          <w:sz w:val="24"/>
          <w:szCs w:val="24"/>
        </w:rPr>
      </w:pPr>
    </w:p>
    <w:p w14:paraId="2EE34A78" w14:textId="77777777" w:rsidR="00384CBB" w:rsidRDefault="00384CBB" w:rsidP="003379F1">
      <w:pPr>
        <w:spacing w:line="360" w:lineRule="auto"/>
        <w:jc w:val="both"/>
        <w:rPr>
          <w:rFonts w:ascii="Times New Roman" w:hAnsi="Times New Roman" w:cs="Times New Roman"/>
          <w:sz w:val="24"/>
          <w:szCs w:val="24"/>
        </w:rPr>
      </w:pPr>
    </w:p>
    <w:p w14:paraId="60ACB58F" w14:textId="77777777" w:rsidR="00384CBB" w:rsidRDefault="00384CBB" w:rsidP="003379F1">
      <w:pPr>
        <w:spacing w:line="360" w:lineRule="auto"/>
        <w:jc w:val="both"/>
        <w:rPr>
          <w:rFonts w:ascii="Times New Roman" w:hAnsi="Times New Roman" w:cs="Times New Roman"/>
          <w:sz w:val="24"/>
          <w:szCs w:val="24"/>
        </w:rPr>
      </w:pPr>
    </w:p>
    <w:p w14:paraId="0ED24FDF" w14:textId="77777777" w:rsidR="00141D5C" w:rsidRDefault="00141D5C" w:rsidP="003379F1">
      <w:pPr>
        <w:spacing w:line="360" w:lineRule="auto"/>
        <w:jc w:val="both"/>
        <w:rPr>
          <w:rFonts w:ascii="Times New Roman" w:hAnsi="Times New Roman" w:cs="Times New Roman"/>
          <w:b/>
          <w:bCs/>
          <w:sz w:val="20"/>
          <w:szCs w:val="20"/>
        </w:rPr>
      </w:pPr>
    </w:p>
    <w:p w14:paraId="5CBE123A" w14:textId="07993BDB" w:rsidR="00384CBB" w:rsidRDefault="00141D5C" w:rsidP="00141D5C">
      <w:pPr>
        <w:spacing w:line="360" w:lineRule="auto"/>
        <w:jc w:val="center"/>
        <w:rPr>
          <w:rFonts w:ascii="Times New Roman" w:hAnsi="Times New Roman" w:cs="Times New Roman"/>
          <w:sz w:val="24"/>
          <w:szCs w:val="24"/>
        </w:rPr>
      </w:pPr>
      <w:r>
        <w:rPr>
          <w:rFonts w:ascii="Times New Roman" w:hAnsi="Times New Roman" w:cs="Times New Roman"/>
          <w:b/>
          <w:bCs/>
          <w:sz w:val="20"/>
          <w:szCs w:val="20"/>
        </w:rPr>
        <w:t>Ejemplo musical 67</w:t>
      </w:r>
    </w:p>
    <w:p w14:paraId="72CEB118" w14:textId="3CE5BC16" w:rsidR="00384CBB" w:rsidRPr="00750E95" w:rsidRDefault="003356B2" w:rsidP="003379F1">
      <w:pPr>
        <w:spacing w:line="360" w:lineRule="auto"/>
        <w:jc w:val="both"/>
        <w:rPr>
          <w:rFonts w:ascii="Times New Roman" w:hAnsi="Times New Roman" w:cs="Times New Roman"/>
          <w:sz w:val="24"/>
          <w:szCs w:val="24"/>
        </w:rPr>
      </w:pPr>
      <w:r>
        <w:rPr>
          <w:rFonts w:ascii="Times New Roman" w:hAnsi="Times New Roman" w:cs="Times New Roman"/>
          <w:sz w:val="24"/>
          <w:szCs w:val="24"/>
        </w:rPr>
        <w:t>Finalmente,</w:t>
      </w:r>
      <w:r w:rsidR="00384CBB">
        <w:rPr>
          <w:rFonts w:ascii="Times New Roman" w:hAnsi="Times New Roman" w:cs="Times New Roman"/>
          <w:sz w:val="24"/>
          <w:szCs w:val="24"/>
        </w:rPr>
        <w:t xml:space="preserve"> las frases cantadas por Rosa, debido a su composición melódica recuerdan a un airoso. No presenta un contorno melódico muy</w:t>
      </w:r>
      <w:r w:rsidR="00510D84">
        <w:rPr>
          <w:rFonts w:ascii="Times New Roman" w:hAnsi="Times New Roman" w:cs="Times New Roman"/>
          <w:sz w:val="24"/>
          <w:szCs w:val="24"/>
        </w:rPr>
        <w:t xml:space="preserve"> amplio como las arias tradicionales, pero tampoco se mantiene en notas repetidas con cambios rítmicos. Contiene muchos pasajes de notas a grado conjunto, que permiten mantener un discurso musical pasivo acorde a la situación. </w:t>
      </w:r>
      <w:r w:rsidR="00146F90">
        <w:rPr>
          <w:rFonts w:ascii="Times New Roman" w:hAnsi="Times New Roman" w:cs="Times New Roman"/>
          <w:sz w:val="24"/>
          <w:szCs w:val="24"/>
        </w:rPr>
        <w:t xml:space="preserve">Como menciona </w:t>
      </w:r>
      <w:r w:rsidR="00510D84">
        <w:rPr>
          <w:rFonts w:ascii="Times New Roman" w:hAnsi="Times New Roman" w:cs="Times New Roman"/>
          <w:sz w:val="24"/>
          <w:szCs w:val="24"/>
        </w:rPr>
        <w:t>Rodolfo Pérez Pimentel en su Diccionario Biográfico del Ecuador</w:t>
      </w:r>
      <w:r w:rsidR="00146F90">
        <w:rPr>
          <w:rFonts w:ascii="Times New Roman" w:hAnsi="Times New Roman" w:cs="Times New Roman"/>
          <w:sz w:val="24"/>
          <w:szCs w:val="24"/>
        </w:rPr>
        <w:t xml:space="preserve">, Rosa murió </w:t>
      </w:r>
      <w:r w:rsidR="00510D84" w:rsidRPr="00510D84">
        <w:rPr>
          <w:rFonts w:ascii="Times New Roman" w:hAnsi="Times New Roman" w:cs="Times New Roman"/>
          <w:sz w:val="24"/>
          <w:szCs w:val="24"/>
        </w:rPr>
        <w:t>“con la tranquilidad propia de las almas grandes, gozando de los beneficios de su cultura integral y en perfecto</w:t>
      </w:r>
      <w:r w:rsidR="00146F90">
        <w:rPr>
          <w:rFonts w:ascii="Times New Roman" w:hAnsi="Times New Roman" w:cs="Times New Roman"/>
          <w:sz w:val="24"/>
          <w:szCs w:val="24"/>
        </w:rPr>
        <w:t xml:space="preserve"> equilibrio de su personalidad”</w:t>
      </w:r>
      <w:sdt>
        <w:sdtPr>
          <w:rPr>
            <w:rFonts w:ascii="Times New Roman" w:hAnsi="Times New Roman" w:cs="Times New Roman"/>
            <w:sz w:val="24"/>
            <w:szCs w:val="24"/>
          </w:rPr>
          <w:id w:val="-2125521008"/>
          <w:citation/>
        </w:sdtPr>
        <w:sdtContent>
          <w:r w:rsidR="00146F90">
            <w:rPr>
              <w:rFonts w:ascii="Times New Roman" w:hAnsi="Times New Roman" w:cs="Times New Roman"/>
              <w:sz w:val="24"/>
              <w:szCs w:val="24"/>
            </w:rPr>
            <w:fldChar w:fldCharType="begin"/>
          </w:r>
          <w:r w:rsidR="00ED6541">
            <w:rPr>
              <w:rFonts w:ascii="Times New Roman" w:hAnsi="Times New Roman" w:cs="Times New Roman"/>
              <w:sz w:val="24"/>
              <w:szCs w:val="24"/>
            </w:rPr>
            <w:instrText xml:space="preserve">CITATION Pér87 \p 66 \l 12298 </w:instrText>
          </w:r>
          <w:r w:rsidR="00146F90">
            <w:rPr>
              <w:rFonts w:ascii="Times New Roman" w:hAnsi="Times New Roman" w:cs="Times New Roman"/>
              <w:sz w:val="24"/>
              <w:szCs w:val="24"/>
            </w:rPr>
            <w:fldChar w:fldCharType="separate"/>
          </w:r>
          <w:r w:rsidR="00C63F46">
            <w:rPr>
              <w:rFonts w:ascii="Times New Roman" w:hAnsi="Times New Roman" w:cs="Times New Roman"/>
              <w:noProof/>
              <w:sz w:val="24"/>
              <w:szCs w:val="24"/>
            </w:rPr>
            <w:t xml:space="preserve"> </w:t>
          </w:r>
          <w:r w:rsidR="00C63F46" w:rsidRPr="00C63F46">
            <w:rPr>
              <w:rFonts w:ascii="Times New Roman" w:hAnsi="Times New Roman" w:cs="Times New Roman"/>
              <w:noProof/>
              <w:sz w:val="24"/>
              <w:szCs w:val="24"/>
            </w:rPr>
            <w:t>(Pérez Pimentel, 1987, pág. 66)</w:t>
          </w:r>
          <w:r w:rsidR="00146F90">
            <w:rPr>
              <w:rFonts w:ascii="Times New Roman" w:hAnsi="Times New Roman" w:cs="Times New Roman"/>
              <w:sz w:val="24"/>
              <w:szCs w:val="24"/>
            </w:rPr>
            <w:fldChar w:fldCharType="end"/>
          </w:r>
        </w:sdtContent>
      </w:sdt>
      <w:r w:rsidR="00F46B95">
        <w:rPr>
          <w:rFonts w:ascii="Times New Roman" w:hAnsi="Times New Roman" w:cs="Times New Roman"/>
          <w:sz w:val="24"/>
          <w:szCs w:val="24"/>
        </w:rPr>
        <w:t>.</w:t>
      </w:r>
    </w:p>
    <w:p w14:paraId="5A5E6E3E" w14:textId="4EA5812F" w:rsidR="00847253" w:rsidRPr="00750E95" w:rsidRDefault="00847253" w:rsidP="00171F22">
      <w:pPr>
        <w:spacing w:line="360" w:lineRule="auto"/>
        <w:jc w:val="both"/>
        <w:rPr>
          <w:rFonts w:ascii="Times New Roman" w:hAnsi="Times New Roman" w:cs="Times New Roman"/>
          <w:sz w:val="24"/>
          <w:szCs w:val="24"/>
        </w:rPr>
      </w:pPr>
    </w:p>
    <w:p w14:paraId="672CA64E" w14:textId="77777777" w:rsidR="001336F3" w:rsidRPr="00750E95" w:rsidRDefault="001336F3" w:rsidP="002215B0">
      <w:pPr>
        <w:spacing w:line="360" w:lineRule="auto"/>
        <w:jc w:val="both"/>
        <w:rPr>
          <w:rFonts w:ascii="Times New Roman" w:hAnsi="Times New Roman" w:cs="Times New Roman"/>
          <w:sz w:val="24"/>
          <w:szCs w:val="24"/>
        </w:rPr>
      </w:pPr>
    </w:p>
    <w:p w14:paraId="36F4DDCC" w14:textId="189625C1" w:rsidR="0011319A" w:rsidRDefault="00D86E9C" w:rsidP="00F43735">
      <w:pPr>
        <w:pStyle w:val="Heading1"/>
        <w:spacing w:line="360" w:lineRule="auto"/>
      </w:pPr>
      <w:bookmarkStart w:id="46" w:name="_Toc30453861"/>
      <w:r>
        <w:lastRenderedPageBreak/>
        <w:t>CONCLUSIONES</w:t>
      </w:r>
      <w:bookmarkEnd w:id="46"/>
    </w:p>
    <w:p w14:paraId="6D234FB4" w14:textId="680285DF" w:rsidR="00D86E9C" w:rsidRDefault="00BC7AE2" w:rsidP="00F43735">
      <w:pPr>
        <w:spacing w:line="360" w:lineRule="auto"/>
        <w:jc w:val="both"/>
        <w:rPr>
          <w:rFonts w:ascii="Times New Roman" w:hAnsi="Times New Roman" w:cs="Times New Roman"/>
          <w:sz w:val="24"/>
          <w:szCs w:val="24"/>
          <w:lang w:eastAsia="es-EC"/>
        </w:rPr>
      </w:pPr>
      <w:r>
        <w:rPr>
          <w:rFonts w:ascii="Times New Roman" w:hAnsi="Times New Roman" w:cs="Times New Roman"/>
          <w:sz w:val="24"/>
          <w:szCs w:val="24"/>
          <w:lang w:eastAsia="es-EC"/>
        </w:rPr>
        <w:t xml:space="preserve">Pese al escaso reconocimiento que </w:t>
      </w:r>
      <w:r w:rsidR="00CE02B3">
        <w:rPr>
          <w:rFonts w:ascii="Times New Roman" w:hAnsi="Times New Roman" w:cs="Times New Roman"/>
          <w:sz w:val="24"/>
          <w:szCs w:val="24"/>
          <w:lang w:eastAsia="es-EC"/>
        </w:rPr>
        <w:t>han recibido las mujeres compositoras durante la historia de la música, se han llevado a cabo varias investigaciones que demuestran la existencia de numerosas representantes a nivel nacional e internacional, que han logrado avances importantes en la composición musical y han aportado con cuantiosas piezas de diversos géneros y formas m</w:t>
      </w:r>
      <w:r w:rsidR="0098056E">
        <w:rPr>
          <w:rFonts w:ascii="Times New Roman" w:hAnsi="Times New Roman" w:cs="Times New Roman"/>
          <w:sz w:val="24"/>
          <w:szCs w:val="24"/>
          <w:lang w:eastAsia="es-EC"/>
        </w:rPr>
        <w:t>usicales a la humanidad, superando</w:t>
      </w:r>
      <w:r w:rsidR="00CE02B3">
        <w:rPr>
          <w:rFonts w:ascii="Times New Roman" w:hAnsi="Times New Roman" w:cs="Times New Roman"/>
          <w:sz w:val="24"/>
          <w:szCs w:val="24"/>
          <w:lang w:eastAsia="es-EC"/>
        </w:rPr>
        <w:t xml:space="preserve"> las barreras sociales, económicas y religiosas que han tenido que afrontar, por su condición de g</w:t>
      </w:r>
      <w:r w:rsidR="000D4BC3">
        <w:rPr>
          <w:rFonts w:ascii="Times New Roman" w:hAnsi="Times New Roman" w:cs="Times New Roman"/>
          <w:sz w:val="24"/>
          <w:szCs w:val="24"/>
          <w:lang w:eastAsia="es-EC"/>
        </w:rPr>
        <w:t>énero.</w:t>
      </w:r>
    </w:p>
    <w:p w14:paraId="05E766E9" w14:textId="6D4CB6A7" w:rsidR="000D4BC3" w:rsidRDefault="000D4BC3" w:rsidP="00F43735">
      <w:pPr>
        <w:spacing w:line="360" w:lineRule="auto"/>
        <w:jc w:val="both"/>
        <w:rPr>
          <w:rFonts w:ascii="Times New Roman" w:hAnsi="Times New Roman" w:cs="Times New Roman"/>
          <w:sz w:val="24"/>
          <w:szCs w:val="24"/>
          <w:lang w:eastAsia="es-EC"/>
        </w:rPr>
      </w:pPr>
      <w:r>
        <w:rPr>
          <w:rFonts w:ascii="Times New Roman" w:hAnsi="Times New Roman" w:cs="Times New Roman"/>
          <w:sz w:val="24"/>
          <w:szCs w:val="24"/>
          <w:lang w:eastAsia="es-EC"/>
        </w:rPr>
        <w:t>Las mujeres históricamente han debido luchar por ganarse sus derechos dentro de una sociedad inicialmente dominada por los hombres. Esta lucha ha permitido que las condiciones laborales, académicas y sociales vayan mejorando gradualmente, hasta llegar a un equilibrio en la sociedad, que permita reconocer y valorar las capacidades de cada ser humano independiente de su género. Ro</w:t>
      </w:r>
      <w:r w:rsidR="00560E97">
        <w:rPr>
          <w:rFonts w:ascii="Times New Roman" w:hAnsi="Times New Roman" w:cs="Times New Roman"/>
          <w:sz w:val="24"/>
          <w:szCs w:val="24"/>
          <w:lang w:eastAsia="es-EC"/>
        </w:rPr>
        <w:t>sa Borja de Icaza fue una representante esencial de esta</w:t>
      </w:r>
      <w:r w:rsidR="00E55023">
        <w:rPr>
          <w:rFonts w:ascii="Times New Roman" w:hAnsi="Times New Roman" w:cs="Times New Roman"/>
          <w:sz w:val="24"/>
          <w:szCs w:val="24"/>
          <w:lang w:eastAsia="es-EC"/>
        </w:rPr>
        <w:t xml:space="preserve"> confrontación</w:t>
      </w:r>
      <w:r w:rsidR="00560E97">
        <w:rPr>
          <w:rFonts w:ascii="Times New Roman" w:hAnsi="Times New Roman" w:cs="Times New Roman"/>
          <w:sz w:val="24"/>
          <w:szCs w:val="24"/>
          <w:lang w:eastAsia="es-EC"/>
        </w:rPr>
        <w:t xml:space="preserve"> en el Ecuador. A través del ejemplo, con sus escritos, composiciones, discursos y sobre</w:t>
      </w:r>
      <w:r w:rsidR="00E55023">
        <w:rPr>
          <w:rFonts w:ascii="Times New Roman" w:hAnsi="Times New Roman" w:cs="Times New Roman"/>
          <w:sz w:val="24"/>
          <w:szCs w:val="24"/>
          <w:lang w:eastAsia="es-EC"/>
        </w:rPr>
        <w:t xml:space="preserve"> </w:t>
      </w:r>
      <w:r w:rsidR="00E535B2">
        <w:rPr>
          <w:rFonts w:ascii="Times New Roman" w:hAnsi="Times New Roman" w:cs="Times New Roman"/>
          <w:sz w:val="24"/>
          <w:szCs w:val="24"/>
          <w:lang w:eastAsia="es-EC"/>
        </w:rPr>
        <w:t>“</w:t>
      </w:r>
      <w:r w:rsidR="00560E97">
        <w:rPr>
          <w:rFonts w:ascii="Times New Roman" w:hAnsi="Times New Roman" w:cs="Times New Roman"/>
          <w:sz w:val="24"/>
          <w:szCs w:val="24"/>
          <w:lang w:eastAsia="es-EC"/>
        </w:rPr>
        <w:t>todo con su labor de alfabetizadora, logró que la mujer adquiera un lugar e</w:t>
      </w:r>
      <w:r w:rsidR="009170B9">
        <w:rPr>
          <w:rFonts w:ascii="Times New Roman" w:hAnsi="Times New Roman" w:cs="Times New Roman"/>
          <w:sz w:val="24"/>
          <w:szCs w:val="24"/>
          <w:lang w:eastAsia="es-EC"/>
        </w:rPr>
        <w:t>n la esfera laboral a nivel nacional.</w:t>
      </w:r>
      <w:r w:rsidR="00560E97">
        <w:rPr>
          <w:rFonts w:ascii="Times New Roman" w:hAnsi="Times New Roman" w:cs="Times New Roman"/>
          <w:sz w:val="24"/>
          <w:szCs w:val="24"/>
          <w:lang w:eastAsia="es-EC"/>
        </w:rPr>
        <w:t xml:space="preserve"> </w:t>
      </w:r>
    </w:p>
    <w:p w14:paraId="2CEE5F4A" w14:textId="4710E967" w:rsidR="00560E97" w:rsidRDefault="00560E97" w:rsidP="00F43735">
      <w:pPr>
        <w:spacing w:line="360" w:lineRule="auto"/>
        <w:jc w:val="both"/>
        <w:rPr>
          <w:rFonts w:ascii="Times New Roman" w:hAnsi="Times New Roman" w:cs="Times New Roman"/>
          <w:sz w:val="24"/>
          <w:szCs w:val="24"/>
          <w:lang w:eastAsia="es-EC"/>
        </w:rPr>
      </w:pPr>
      <w:r>
        <w:rPr>
          <w:rFonts w:ascii="Times New Roman" w:hAnsi="Times New Roman" w:cs="Times New Roman"/>
          <w:sz w:val="24"/>
          <w:szCs w:val="24"/>
          <w:lang w:eastAsia="es-EC"/>
        </w:rPr>
        <w:t>La cantata es una de las formas vocales más importantes</w:t>
      </w:r>
      <w:r w:rsidR="009170B9">
        <w:rPr>
          <w:rFonts w:ascii="Times New Roman" w:hAnsi="Times New Roman" w:cs="Times New Roman"/>
          <w:sz w:val="24"/>
          <w:szCs w:val="24"/>
          <w:lang w:eastAsia="es-EC"/>
        </w:rPr>
        <w:t xml:space="preserve"> y usadas</w:t>
      </w:r>
      <w:r>
        <w:rPr>
          <w:rFonts w:ascii="Times New Roman" w:hAnsi="Times New Roman" w:cs="Times New Roman"/>
          <w:sz w:val="24"/>
          <w:szCs w:val="24"/>
          <w:lang w:eastAsia="es-EC"/>
        </w:rPr>
        <w:t xml:space="preserve"> </w:t>
      </w:r>
      <w:r w:rsidR="00285866">
        <w:rPr>
          <w:rFonts w:ascii="Times New Roman" w:hAnsi="Times New Roman" w:cs="Times New Roman"/>
          <w:sz w:val="24"/>
          <w:szCs w:val="24"/>
          <w:lang w:eastAsia="es-EC"/>
        </w:rPr>
        <w:t>hasta la actualidad. Debido a su antigüedad y continuidad, ha pasado por varios procesos de transformación, que desembocaron en una pieza de duración media, que intercala pasajes instrumentales con corales y partes vocales solistas. Puede acogerse a cualquier temática secular o eclesiástica y el texto en el que se base determinará su función. Es por esto, que en el siglo XX por ejemplo, fue usada como un medio de denuncia social. Además</w:t>
      </w:r>
      <w:r w:rsidR="00F83C5F">
        <w:rPr>
          <w:rFonts w:ascii="Times New Roman" w:hAnsi="Times New Roman" w:cs="Times New Roman"/>
          <w:sz w:val="24"/>
          <w:szCs w:val="24"/>
          <w:lang w:eastAsia="es-EC"/>
        </w:rPr>
        <w:t>,</w:t>
      </w:r>
      <w:r w:rsidR="00285866">
        <w:rPr>
          <w:rFonts w:ascii="Times New Roman" w:hAnsi="Times New Roman" w:cs="Times New Roman"/>
          <w:sz w:val="24"/>
          <w:szCs w:val="24"/>
          <w:lang w:eastAsia="es-EC"/>
        </w:rPr>
        <w:t xml:space="preserve"> admite la presencia de representaciones escénicas, como la </w:t>
      </w:r>
      <w:r w:rsidR="000D2E75">
        <w:rPr>
          <w:rFonts w:ascii="Times New Roman" w:hAnsi="Times New Roman" w:cs="Times New Roman"/>
          <w:sz w:val="24"/>
          <w:szCs w:val="24"/>
          <w:lang w:eastAsia="es-EC"/>
        </w:rPr>
        <w:t>ópera, para ilustrar de mejor manera el discurso musical.</w:t>
      </w:r>
    </w:p>
    <w:p w14:paraId="270E5737" w14:textId="10F88A3D" w:rsidR="000D2E75" w:rsidRDefault="009170B9" w:rsidP="00F43735">
      <w:pPr>
        <w:spacing w:line="360" w:lineRule="auto"/>
        <w:jc w:val="both"/>
        <w:rPr>
          <w:rFonts w:ascii="Times New Roman" w:hAnsi="Times New Roman" w:cs="Times New Roman"/>
          <w:sz w:val="24"/>
          <w:szCs w:val="24"/>
          <w:lang w:eastAsia="es-EC"/>
        </w:rPr>
      </w:pPr>
      <w:r>
        <w:rPr>
          <w:rFonts w:ascii="Times New Roman" w:hAnsi="Times New Roman" w:cs="Times New Roman"/>
          <w:sz w:val="24"/>
          <w:szCs w:val="24"/>
          <w:lang w:eastAsia="es-EC"/>
        </w:rPr>
        <w:t xml:space="preserve">El producto elaborado, conjuga </w:t>
      </w:r>
      <w:r w:rsidR="009C0DE8">
        <w:rPr>
          <w:rFonts w:ascii="Times New Roman" w:hAnsi="Times New Roman" w:cs="Times New Roman"/>
          <w:sz w:val="24"/>
          <w:szCs w:val="24"/>
          <w:lang w:eastAsia="es-EC"/>
        </w:rPr>
        <w:t xml:space="preserve">la complejidad de los elementos musicales estructurales de una cantata, desarrollados a través de diversos recursos compositivos instrumentales y vocales, con la riqueza literaria de la poesía de Rosa Borja de Icaza presente en su libro </w:t>
      </w:r>
      <w:r w:rsidR="00E535B2">
        <w:rPr>
          <w:rFonts w:ascii="Times New Roman" w:hAnsi="Times New Roman" w:cs="Times New Roman"/>
          <w:sz w:val="24"/>
          <w:szCs w:val="24"/>
          <w:lang w:eastAsia="es-EC"/>
        </w:rPr>
        <w:t>“</w:t>
      </w:r>
      <w:r w:rsidR="009C0DE8">
        <w:rPr>
          <w:rFonts w:ascii="Times New Roman" w:hAnsi="Times New Roman" w:cs="Times New Roman"/>
          <w:sz w:val="24"/>
          <w:szCs w:val="24"/>
          <w:lang w:eastAsia="es-EC"/>
        </w:rPr>
        <w:t>Aspectos de mi sendero</w:t>
      </w:r>
      <w:r w:rsidR="00E535B2">
        <w:rPr>
          <w:rFonts w:ascii="Times New Roman" w:hAnsi="Times New Roman" w:cs="Times New Roman"/>
          <w:sz w:val="24"/>
          <w:szCs w:val="24"/>
          <w:lang w:eastAsia="es-EC"/>
        </w:rPr>
        <w:t>”</w:t>
      </w:r>
      <w:r w:rsidR="009C0DE8">
        <w:rPr>
          <w:rFonts w:ascii="Times New Roman" w:hAnsi="Times New Roman" w:cs="Times New Roman"/>
          <w:sz w:val="24"/>
          <w:szCs w:val="24"/>
          <w:lang w:eastAsia="es-EC"/>
        </w:rPr>
        <w:t>, que se usó</w:t>
      </w:r>
      <w:r w:rsidR="00971F71">
        <w:rPr>
          <w:rFonts w:ascii="Times New Roman" w:hAnsi="Times New Roman" w:cs="Times New Roman"/>
          <w:sz w:val="24"/>
          <w:szCs w:val="24"/>
          <w:lang w:eastAsia="es-EC"/>
        </w:rPr>
        <w:t xml:space="preserve"> como texto base de la composición. Además de su biografía</w:t>
      </w:r>
      <w:r w:rsidR="00DC4D95">
        <w:rPr>
          <w:rFonts w:ascii="Times New Roman" w:hAnsi="Times New Roman" w:cs="Times New Roman"/>
          <w:sz w:val="24"/>
          <w:szCs w:val="24"/>
          <w:lang w:eastAsia="es-EC"/>
        </w:rPr>
        <w:t>,</w:t>
      </w:r>
      <w:r w:rsidR="00971F71">
        <w:rPr>
          <w:rFonts w:ascii="Times New Roman" w:hAnsi="Times New Roman" w:cs="Times New Roman"/>
          <w:sz w:val="24"/>
          <w:szCs w:val="24"/>
          <w:lang w:eastAsia="es-EC"/>
        </w:rPr>
        <w:t xml:space="preserve"> a partir de la cual se desarroll</w:t>
      </w:r>
      <w:r w:rsidR="00005A4A">
        <w:rPr>
          <w:rFonts w:ascii="Times New Roman" w:hAnsi="Times New Roman" w:cs="Times New Roman"/>
          <w:sz w:val="24"/>
          <w:szCs w:val="24"/>
          <w:lang w:eastAsia="es-EC"/>
        </w:rPr>
        <w:t xml:space="preserve">ó el libreto en que se destacan los momentos más relevantes de su vida que forjaron el camino hacia su objetivo de lograr la revalorización de la mujer con hechos concretos. </w:t>
      </w:r>
    </w:p>
    <w:p w14:paraId="438FECEA" w14:textId="72A0D421" w:rsidR="00757276" w:rsidRDefault="00005A4A" w:rsidP="00F43735">
      <w:pPr>
        <w:spacing w:line="360" w:lineRule="auto"/>
        <w:jc w:val="both"/>
        <w:rPr>
          <w:rFonts w:ascii="Times New Roman" w:hAnsi="Times New Roman" w:cs="Times New Roman"/>
          <w:sz w:val="24"/>
          <w:szCs w:val="24"/>
          <w:lang w:eastAsia="es-EC"/>
        </w:rPr>
      </w:pPr>
      <w:r>
        <w:rPr>
          <w:rFonts w:ascii="Times New Roman" w:hAnsi="Times New Roman" w:cs="Times New Roman"/>
          <w:sz w:val="24"/>
          <w:szCs w:val="24"/>
          <w:lang w:eastAsia="es-EC"/>
        </w:rPr>
        <w:t>Por estas razones se considera que el presente producto artístico logra destacar el aport</w:t>
      </w:r>
      <w:r w:rsidR="00ED23EF">
        <w:rPr>
          <w:rFonts w:ascii="Times New Roman" w:hAnsi="Times New Roman" w:cs="Times New Roman"/>
          <w:sz w:val="24"/>
          <w:szCs w:val="24"/>
          <w:lang w:eastAsia="es-EC"/>
        </w:rPr>
        <w:t xml:space="preserve">e de Rosa Borja de Icaza, en el ámbito social a través de la representación de su historia, y en el </w:t>
      </w:r>
      <w:r w:rsidR="00ED23EF">
        <w:rPr>
          <w:rFonts w:ascii="Times New Roman" w:hAnsi="Times New Roman" w:cs="Times New Roman"/>
          <w:sz w:val="24"/>
          <w:szCs w:val="24"/>
          <w:lang w:eastAsia="es-EC"/>
        </w:rPr>
        <w:lastRenderedPageBreak/>
        <w:t>arte con la musicalización de sus textos. Se logró dar a conocer su obra, a través del arte. Y con ello poner en relieve el aporte</w:t>
      </w:r>
      <w:r w:rsidR="00E5128D">
        <w:rPr>
          <w:rFonts w:ascii="Times New Roman" w:hAnsi="Times New Roman" w:cs="Times New Roman"/>
          <w:sz w:val="24"/>
          <w:szCs w:val="24"/>
          <w:lang w:eastAsia="es-EC"/>
        </w:rPr>
        <w:t xml:space="preserve"> trascendente</w:t>
      </w:r>
      <w:r w:rsidR="00ED23EF">
        <w:rPr>
          <w:rFonts w:ascii="Times New Roman" w:hAnsi="Times New Roman" w:cs="Times New Roman"/>
          <w:sz w:val="24"/>
          <w:szCs w:val="24"/>
          <w:lang w:eastAsia="es-EC"/>
        </w:rPr>
        <w:t xml:space="preserve"> de la mujer </w:t>
      </w:r>
      <w:r w:rsidR="0078267F">
        <w:rPr>
          <w:rFonts w:ascii="Times New Roman" w:hAnsi="Times New Roman" w:cs="Times New Roman"/>
          <w:sz w:val="24"/>
          <w:szCs w:val="24"/>
          <w:lang w:eastAsia="es-EC"/>
        </w:rPr>
        <w:t>en</w:t>
      </w:r>
      <w:r w:rsidR="00ED23EF">
        <w:rPr>
          <w:rFonts w:ascii="Times New Roman" w:hAnsi="Times New Roman" w:cs="Times New Roman"/>
          <w:sz w:val="24"/>
          <w:szCs w:val="24"/>
          <w:lang w:eastAsia="es-EC"/>
        </w:rPr>
        <w:t xml:space="preserve"> la composición musical a través </w:t>
      </w:r>
      <w:r w:rsidR="0078267F">
        <w:rPr>
          <w:rFonts w:ascii="Times New Roman" w:hAnsi="Times New Roman" w:cs="Times New Roman"/>
          <w:sz w:val="24"/>
          <w:szCs w:val="24"/>
          <w:lang w:eastAsia="es-EC"/>
        </w:rPr>
        <w:t>de un trabajo compositivo de remarcable calidad.</w:t>
      </w:r>
    </w:p>
    <w:p w14:paraId="1EF6F3CC" w14:textId="02F38BB1" w:rsidR="00757276" w:rsidRDefault="00757276" w:rsidP="00F43735">
      <w:pPr>
        <w:spacing w:line="360" w:lineRule="auto"/>
        <w:jc w:val="both"/>
        <w:rPr>
          <w:rFonts w:ascii="Times New Roman" w:hAnsi="Times New Roman" w:cs="Times New Roman"/>
          <w:sz w:val="24"/>
          <w:szCs w:val="24"/>
          <w:lang w:eastAsia="es-EC"/>
        </w:rPr>
      </w:pPr>
    </w:p>
    <w:p w14:paraId="5442A9B7" w14:textId="1C75B5F7" w:rsidR="00757276" w:rsidRDefault="00757276" w:rsidP="00F43735">
      <w:pPr>
        <w:spacing w:line="360" w:lineRule="auto"/>
        <w:jc w:val="both"/>
        <w:rPr>
          <w:rFonts w:ascii="Times New Roman" w:hAnsi="Times New Roman" w:cs="Times New Roman"/>
          <w:sz w:val="24"/>
          <w:szCs w:val="24"/>
          <w:lang w:eastAsia="es-EC"/>
        </w:rPr>
      </w:pPr>
    </w:p>
    <w:p w14:paraId="6AD27F19" w14:textId="2862CF08" w:rsidR="00757276" w:rsidRDefault="00757276" w:rsidP="00F43735">
      <w:pPr>
        <w:spacing w:line="360" w:lineRule="auto"/>
        <w:jc w:val="both"/>
        <w:rPr>
          <w:rFonts w:ascii="Times New Roman" w:hAnsi="Times New Roman" w:cs="Times New Roman"/>
          <w:sz w:val="24"/>
          <w:szCs w:val="24"/>
          <w:lang w:eastAsia="es-EC"/>
        </w:rPr>
      </w:pPr>
    </w:p>
    <w:p w14:paraId="71AD1D93" w14:textId="19548F09" w:rsidR="00757276" w:rsidRDefault="00757276" w:rsidP="00F43735">
      <w:pPr>
        <w:spacing w:line="360" w:lineRule="auto"/>
        <w:jc w:val="both"/>
        <w:rPr>
          <w:rFonts w:ascii="Times New Roman" w:hAnsi="Times New Roman" w:cs="Times New Roman"/>
          <w:sz w:val="24"/>
          <w:szCs w:val="24"/>
          <w:lang w:eastAsia="es-EC"/>
        </w:rPr>
      </w:pPr>
    </w:p>
    <w:p w14:paraId="5BFFFED8" w14:textId="06E0959D" w:rsidR="00757276" w:rsidRDefault="00757276" w:rsidP="00F43735">
      <w:pPr>
        <w:spacing w:line="360" w:lineRule="auto"/>
        <w:jc w:val="both"/>
        <w:rPr>
          <w:rFonts w:ascii="Times New Roman" w:hAnsi="Times New Roman" w:cs="Times New Roman"/>
          <w:sz w:val="24"/>
          <w:szCs w:val="24"/>
          <w:lang w:eastAsia="es-EC"/>
        </w:rPr>
      </w:pPr>
    </w:p>
    <w:p w14:paraId="70D86626" w14:textId="38D3AFE6" w:rsidR="00757276" w:rsidRDefault="00757276" w:rsidP="00F43735">
      <w:pPr>
        <w:spacing w:line="360" w:lineRule="auto"/>
        <w:jc w:val="both"/>
        <w:rPr>
          <w:rFonts w:ascii="Times New Roman" w:hAnsi="Times New Roman" w:cs="Times New Roman"/>
          <w:sz w:val="24"/>
          <w:szCs w:val="24"/>
          <w:lang w:eastAsia="es-EC"/>
        </w:rPr>
      </w:pPr>
    </w:p>
    <w:p w14:paraId="2C0FDA34" w14:textId="7732D9F3" w:rsidR="00757276" w:rsidRDefault="00757276" w:rsidP="00F43735">
      <w:pPr>
        <w:spacing w:line="360" w:lineRule="auto"/>
        <w:jc w:val="both"/>
        <w:rPr>
          <w:rFonts w:ascii="Times New Roman" w:hAnsi="Times New Roman" w:cs="Times New Roman"/>
          <w:sz w:val="24"/>
          <w:szCs w:val="24"/>
          <w:lang w:eastAsia="es-EC"/>
        </w:rPr>
      </w:pPr>
    </w:p>
    <w:p w14:paraId="74E0300B" w14:textId="579FFE12" w:rsidR="00757276" w:rsidRDefault="00757276" w:rsidP="00F43735">
      <w:pPr>
        <w:spacing w:line="360" w:lineRule="auto"/>
        <w:jc w:val="both"/>
        <w:rPr>
          <w:rFonts w:ascii="Times New Roman" w:hAnsi="Times New Roman" w:cs="Times New Roman"/>
          <w:sz w:val="24"/>
          <w:szCs w:val="24"/>
          <w:lang w:eastAsia="es-EC"/>
        </w:rPr>
      </w:pPr>
    </w:p>
    <w:p w14:paraId="2FE2DDEB" w14:textId="2D6850FF" w:rsidR="00757276" w:rsidRDefault="00757276" w:rsidP="00F43735">
      <w:pPr>
        <w:spacing w:line="360" w:lineRule="auto"/>
        <w:jc w:val="both"/>
        <w:rPr>
          <w:rFonts w:ascii="Times New Roman" w:hAnsi="Times New Roman" w:cs="Times New Roman"/>
          <w:sz w:val="24"/>
          <w:szCs w:val="24"/>
          <w:lang w:eastAsia="es-EC"/>
        </w:rPr>
      </w:pPr>
    </w:p>
    <w:p w14:paraId="15F80B33" w14:textId="67D25EB8" w:rsidR="00757276" w:rsidRDefault="00757276" w:rsidP="00F43735">
      <w:pPr>
        <w:spacing w:line="360" w:lineRule="auto"/>
        <w:jc w:val="both"/>
        <w:rPr>
          <w:rFonts w:ascii="Times New Roman" w:hAnsi="Times New Roman" w:cs="Times New Roman"/>
          <w:sz w:val="24"/>
          <w:szCs w:val="24"/>
          <w:lang w:eastAsia="es-EC"/>
        </w:rPr>
      </w:pPr>
    </w:p>
    <w:p w14:paraId="5C57E2F9" w14:textId="4F8C2919" w:rsidR="00757276" w:rsidRDefault="00757276" w:rsidP="00F43735">
      <w:pPr>
        <w:spacing w:line="360" w:lineRule="auto"/>
        <w:jc w:val="both"/>
        <w:rPr>
          <w:rFonts w:ascii="Times New Roman" w:hAnsi="Times New Roman" w:cs="Times New Roman"/>
          <w:sz w:val="24"/>
          <w:szCs w:val="24"/>
          <w:lang w:eastAsia="es-EC"/>
        </w:rPr>
      </w:pPr>
    </w:p>
    <w:p w14:paraId="4F117262" w14:textId="6B5DEC52" w:rsidR="00C63F46" w:rsidRDefault="00C63F46" w:rsidP="00F43735">
      <w:pPr>
        <w:spacing w:line="360" w:lineRule="auto"/>
        <w:jc w:val="both"/>
        <w:rPr>
          <w:rFonts w:ascii="Times New Roman" w:hAnsi="Times New Roman" w:cs="Times New Roman"/>
          <w:sz w:val="24"/>
          <w:szCs w:val="24"/>
          <w:lang w:eastAsia="es-EC"/>
        </w:rPr>
      </w:pPr>
    </w:p>
    <w:p w14:paraId="0D3FF403" w14:textId="6980D20E" w:rsidR="00C63F46" w:rsidRDefault="00C63F46" w:rsidP="00F43735">
      <w:pPr>
        <w:spacing w:line="360" w:lineRule="auto"/>
        <w:jc w:val="both"/>
        <w:rPr>
          <w:rFonts w:ascii="Times New Roman" w:hAnsi="Times New Roman" w:cs="Times New Roman"/>
          <w:sz w:val="24"/>
          <w:szCs w:val="24"/>
          <w:lang w:eastAsia="es-EC"/>
        </w:rPr>
      </w:pPr>
    </w:p>
    <w:p w14:paraId="0E07616B" w14:textId="4C3102CA" w:rsidR="00C63F46" w:rsidRDefault="00C63F46" w:rsidP="00F43735">
      <w:pPr>
        <w:spacing w:line="360" w:lineRule="auto"/>
        <w:jc w:val="both"/>
        <w:rPr>
          <w:rFonts w:ascii="Times New Roman" w:hAnsi="Times New Roman" w:cs="Times New Roman"/>
          <w:sz w:val="24"/>
          <w:szCs w:val="24"/>
          <w:lang w:eastAsia="es-EC"/>
        </w:rPr>
      </w:pPr>
    </w:p>
    <w:p w14:paraId="0F44CCB6" w14:textId="5D6E26FA" w:rsidR="00C63F46" w:rsidRDefault="00C63F46" w:rsidP="00F43735">
      <w:pPr>
        <w:spacing w:line="360" w:lineRule="auto"/>
        <w:jc w:val="both"/>
        <w:rPr>
          <w:rFonts w:ascii="Times New Roman" w:hAnsi="Times New Roman" w:cs="Times New Roman"/>
          <w:sz w:val="24"/>
          <w:szCs w:val="24"/>
          <w:lang w:eastAsia="es-EC"/>
        </w:rPr>
      </w:pPr>
    </w:p>
    <w:p w14:paraId="65DA1BE3" w14:textId="7B6CAFD9" w:rsidR="00C63F46" w:rsidRDefault="00C63F46" w:rsidP="00F43735">
      <w:pPr>
        <w:spacing w:line="360" w:lineRule="auto"/>
        <w:jc w:val="both"/>
        <w:rPr>
          <w:rFonts w:ascii="Times New Roman" w:hAnsi="Times New Roman" w:cs="Times New Roman"/>
          <w:sz w:val="24"/>
          <w:szCs w:val="24"/>
          <w:lang w:eastAsia="es-EC"/>
        </w:rPr>
      </w:pPr>
    </w:p>
    <w:p w14:paraId="13A3169D" w14:textId="72A74565" w:rsidR="00C63F46" w:rsidRDefault="00C63F46" w:rsidP="00F43735">
      <w:pPr>
        <w:spacing w:line="360" w:lineRule="auto"/>
        <w:jc w:val="both"/>
        <w:rPr>
          <w:rFonts w:ascii="Times New Roman" w:hAnsi="Times New Roman" w:cs="Times New Roman"/>
          <w:sz w:val="24"/>
          <w:szCs w:val="24"/>
          <w:lang w:eastAsia="es-EC"/>
        </w:rPr>
      </w:pPr>
    </w:p>
    <w:p w14:paraId="161E3505" w14:textId="1FE4C813" w:rsidR="00C63F46" w:rsidRDefault="00C63F46" w:rsidP="00F43735">
      <w:pPr>
        <w:spacing w:line="360" w:lineRule="auto"/>
        <w:jc w:val="both"/>
        <w:rPr>
          <w:rFonts w:ascii="Times New Roman" w:hAnsi="Times New Roman" w:cs="Times New Roman"/>
          <w:sz w:val="24"/>
          <w:szCs w:val="24"/>
          <w:lang w:eastAsia="es-EC"/>
        </w:rPr>
      </w:pPr>
    </w:p>
    <w:p w14:paraId="26DC50C7" w14:textId="6D13ADE5" w:rsidR="00C63F46" w:rsidRDefault="00C63F46" w:rsidP="00F43735">
      <w:pPr>
        <w:spacing w:line="360" w:lineRule="auto"/>
        <w:jc w:val="both"/>
        <w:rPr>
          <w:rFonts w:ascii="Times New Roman" w:hAnsi="Times New Roman" w:cs="Times New Roman"/>
          <w:sz w:val="24"/>
          <w:szCs w:val="24"/>
          <w:lang w:eastAsia="es-EC"/>
        </w:rPr>
      </w:pPr>
    </w:p>
    <w:p w14:paraId="27030E99" w14:textId="77777777" w:rsidR="00C63F46" w:rsidRDefault="00C63F46" w:rsidP="00F43735">
      <w:pPr>
        <w:spacing w:line="360" w:lineRule="auto"/>
        <w:jc w:val="both"/>
        <w:rPr>
          <w:rFonts w:ascii="Times New Roman" w:hAnsi="Times New Roman" w:cs="Times New Roman"/>
          <w:sz w:val="24"/>
          <w:szCs w:val="24"/>
          <w:lang w:eastAsia="es-EC"/>
        </w:rPr>
      </w:pPr>
    </w:p>
    <w:p w14:paraId="1D0EA06D" w14:textId="77777777" w:rsidR="00757276" w:rsidRDefault="00757276" w:rsidP="00F43735">
      <w:pPr>
        <w:spacing w:line="360" w:lineRule="auto"/>
        <w:jc w:val="both"/>
        <w:rPr>
          <w:rFonts w:ascii="Times New Roman" w:hAnsi="Times New Roman" w:cs="Times New Roman"/>
          <w:sz w:val="24"/>
          <w:szCs w:val="24"/>
          <w:lang w:eastAsia="es-EC"/>
        </w:rPr>
      </w:pPr>
    </w:p>
    <w:p w14:paraId="403B2133" w14:textId="3233717B" w:rsidR="005E0D79" w:rsidRPr="00165BBE" w:rsidRDefault="005C5B7E" w:rsidP="00AF2D1A">
      <w:pPr>
        <w:pStyle w:val="Heading1"/>
        <w:rPr>
          <w:lang w:val="en-US"/>
        </w:rPr>
      </w:pPr>
      <w:bookmarkStart w:id="47" w:name="_Toc30453862"/>
      <w:r w:rsidRPr="00165BBE">
        <w:rPr>
          <w:lang w:val="en-US"/>
        </w:rPr>
        <w:lastRenderedPageBreak/>
        <w:t>REFERENCIAS BIBLIOGR</w:t>
      </w:r>
      <w:r w:rsidR="00AF2D1A" w:rsidRPr="00165BBE">
        <w:rPr>
          <w:lang w:val="en-US"/>
        </w:rPr>
        <w:t>ÁFICAS</w:t>
      </w:r>
      <w:bookmarkEnd w:id="47"/>
    </w:p>
    <w:p w14:paraId="33B86EA9"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sz w:val="24"/>
          <w:szCs w:val="24"/>
        </w:rPr>
        <w:fldChar w:fldCharType="begin"/>
      </w:r>
      <w:r w:rsidRPr="0043662E">
        <w:rPr>
          <w:rFonts w:ascii="Times New Roman" w:hAnsi="Times New Roman" w:cs="Times New Roman"/>
          <w:sz w:val="24"/>
          <w:szCs w:val="24"/>
          <w:lang w:val="en-US"/>
        </w:rPr>
        <w:instrText xml:space="preserve"> BIBLIOGRAPHY  \l 3082 </w:instrText>
      </w:r>
      <w:r w:rsidRPr="0043662E">
        <w:rPr>
          <w:rFonts w:ascii="Times New Roman" w:hAnsi="Times New Roman" w:cs="Times New Roman"/>
          <w:sz w:val="24"/>
          <w:szCs w:val="24"/>
        </w:rPr>
        <w:fldChar w:fldCharType="separate"/>
      </w:r>
      <w:r w:rsidRPr="0043662E">
        <w:rPr>
          <w:rFonts w:ascii="Times New Roman" w:hAnsi="Times New Roman" w:cs="Times New Roman"/>
          <w:noProof/>
          <w:sz w:val="24"/>
          <w:szCs w:val="24"/>
          <w:lang w:val="en-US"/>
        </w:rPr>
        <w:t xml:space="preserve">Ashgate. (2016). </w:t>
      </w:r>
      <w:r w:rsidRPr="0043662E">
        <w:rPr>
          <w:rFonts w:ascii="Times New Roman" w:hAnsi="Times New Roman" w:cs="Times New Roman"/>
          <w:i/>
          <w:iCs/>
          <w:noProof/>
          <w:sz w:val="24"/>
          <w:szCs w:val="24"/>
          <w:lang w:val="en-US"/>
        </w:rPr>
        <w:t>Aspects of the Secular Cantata in Late Baroque Italy.</w:t>
      </w:r>
      <w:r w:rsidRPr="0043662E">
        <w:rPr>
          <w:rFonts w:ascii="Times New Roman" w:hAnsi="Times New Roman" w:cs="Times New Roman"/>
          <w:noProof/>
          <w:sz w:val="24"/>
          <w:szCs w:val="24"/>
          <w:lang w:val="en-US"/>
        </w:rPr>
        <w:t xml:space="preserve"> (M. Talbot, Ed.) Nueva York: Routledge.</w:t>
      </w:r>
    </w:p>
    <w:p w14:paraId="457A1DD7"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n-US"/>
        </w:rPr>
        <w:t xml:space="preserve">Baltonado, J. (2017). </w:t>
      </w:r>
      <w:r w:rsidRPr="0043662E">
        <w:rPr>
          <w:rFonts w:ascii="Times New Roman" w:hAnsi="Times New Roman" w:cs="Times New Roman"/>
          <w:i/>
          <w:iCs/>
          <w:noProof/>
          <w:sz w:val="24"/>
          <w:szCs w:val="24"/>
          <w:lang w:val="en-US"/>
        </w:rPr>
        <w:t>Out of the Shadows: Clara Schumann, Fanny.</w:t>
      </w:r>
      <w:r w:rsidRPr="0043662E">
        <w:rPr>
          <w:rFonts w:ascii="Times New Roman" w:hAnsi="Times New Roman" w:cs="Times New Roman"/>
          <w:noProof/>
          <w:sz w:val="24"/>
          <w:szCs w:val="24"/>
          <w:lang w:val="en-US"/>
        </w:rPr>
        <w:t xml:space="preserve"> </w:t>
      </w:r>
      <w:r w:rsidRPr="0043662E">
        <w:rPr>
          <w:rFonts w:ascii="Times New Roman" w:hAnsi="Times New Roman" w:cs="Times New Roman"/>
          <w:noProof/>
          <w:sz w:val="24"/>
          <w:szCs w:val="24"/>
          <w:lang w:val="es-ES"/>
        </w:rPr>
        <w:t>New York: CUNY Hunter College.</w:t>
      </w:r>
    </w:p>
    <w:p w14:paraId="78D78FC7" w14:textId="77777777" w:rsidR="00C63F46" w:rsidRPr="0043662E" w:rsidRDefault="00C63F46" w:rsidP="0043662E">
      <w:pPr>
        <w:pStyle w:val="Bibliography"/>
        <w:ind w:left="720" w:hanging="720"/>
        <w:jc w:val="both"/>
        <w:rPr>
          <w:rFonts w:ascii="Times New Roman" w:hAnsi="Times New Roman" w:cs="Times New Roman"/>
          <w:noProof/>
          <w:sz w:val="24"/>
          <w:szCs w:val="24"/>
          <w:lang w:val="fr-FR"/>
        </w:rPr>
      </w:pPr>
      <w:r w:rsidRPr="0043662E">
        <w:rPr>
          <w:rFonts w:ascii="Times New Roman" w:hAnsi="Times New Roman" w:cs="Times New Roman"/>
          <w:noProof/>
          <w:sz w:val="24"/>
          <w:szCs w:val="24"/>
          <w:lang w:val="es-ES"/>
        </w:rPr>
        <w:t xml:space="preserve">Bas, J. (1947). </w:t>
      </w:r>
      <w:r w:rsidRPr="0043662E">
        <w:rPr>
          <w:rFonts w:ascii="Times New Roman" w:hAnsi="Times New Roman" w:cs="Times New Roman"/>
          <w:i/>
          <w:iCs/>
          <w:noProof/>
          <w:sz w:val="24"/>
          <w:szCs w:val="24"/>
          <w:lang w:val="es-ES"/>
        </w:rPr>
        <w:t>TRATADO DE LA FORMA MUSICAL.</w:t>
      </w:r>
      <w:r w:rsidRPr="0043662E">
        <w:rPr>
          <w:rFonts w:ascii="Times New Roman" w:hAnsi="Times New Roman" w:cs="Times New Roman"/>
          <w:noProof/>
          <w:sz w:val="24"/>
          <w:szCs w:val="24"/>
          <w:lang w:val="es-ES"/>
        </w:rPr>
        <w:t xml:space="preserve"> </w:t>
      </w:r>
      <w:r w:rsidRPr="0043662E">
        <w:rPr>
          <w:rFonts w:ascii="Times New Roman" w:hAnsi="Times New Roman" w:cs="Times New Roman"/>
          <w:noProof/>
          <w:sz w:val="24"/>
          <w:szCs w:val="24"/>
          <w:lang w:val="fr-FR"/>
        </w:rPr>
        <w:t>Buenos Aires: Ricordi.</w:t>
      </w:r>
    </w:p>
    <w:p w14:paraId="00B3BADC"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fr-FR"/>
        </w:rPr>
        <w:t xml:space="preserve">BBC Music magazine. </w:t>
      </w:r>
      <w:r w:rsidRPr="0043662E">
        <w:rPr>
          <w:rFonts w:ascii="Times New Roman" w:hAnsi="Times New Roman" w:cs="Times New Roman"/>
          <w:noProof/>
          <w:sz w:val="24"/>
          <w:szCs w:val="24"/>
          <w:lang w:val="en-US"/>
        </w:rPr>
        <w:t xml:space="preserve">(2017). 5 of the best works by Clara Schumann. </w:t>
      </w:r>
      <w:r w:rsidRPr="0043662E">
        <w:rPr>
          <w:rFonts w:ascii="Times New Roman" w:hAnsi="Times New Roman" w:cs="Times New Roman"/>
          <w:i/>
          <w:iCs/>
          <w:noProof/>
          <w:sz w:val="24"/>
          <w:szCs w:val="24"/>
          <w:lang w:val="en-US"/>
        </w:rPr>
        <w:t>Classical-Music.com</w:t>
      </w:r>
      <w:r w:rsidRPr="0043662E">
        <w:rPr>
          <w:rFonts w:ascii="Times New Roman" w:hAnsi="Times New Roman" w:cs="Times New Roman"/>
          <w:noProof/>
          <w:sz w:val="24"/>
          <w:szCs w:val="24"/>
          <w:lang w:val="en-US"/>
        </w:rPr>
        <w:t>.</w:t>
      </w:r>
    </w:p>
    <w:p w14:paraId="0A143D40"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n-US"/>
        </w:rPr>
        <w:t xml:space="preserve">Beer, A. (2016). </w:t>
      </w:r>
      <w:r w:rsidRPr="0043662E">
        <w:rPr>
          <w:rFonts w:ascii="Times New Roman" w:hAnsi="Times New Roman" w:cs="Times New Roman"/>
          <w:i/>
          <w:iCs/>
          <w:noProof/>
          <w:sz w:val="24"/>
          <w:szCs w:val="24"/>
          <w:lang w:val="en-US"/>
        </w:rPr>
        <w:t>Sounds and Sweet Airs: The Forgotten Women of Classical.</w:t>
      </w:r>
      <w:r w:rsidRPr="0043662E">
        <w:rPr>
          <w:rFonts w:ascii="Times New Roman" w:hAnsi="Times New Roman" w:cs="Times New Roman"/>
          <w:noProof/>
          <w:sz w:val="24"/>
          <w:szCs w:val="24"/>
          <w:lang w:val="en-US"/>
        </w:rPr>
        <w:t xml:space="preserve"> </w:t>
      </w:r>
      <w:r w:rsidRPr="0043662E">
        <w:rPr>
          <w:rFonts w:ascii="Times New Roman" w:hAnsi="Times New Roman" w:cs="Times New Roman"/>
          <w:noProof/>
          <w:sz w:val="24"/>
          <w:szCs w:val="24"/>
          <w:lang w:val="es-ES"/>
        </w:rPr>
        <w:t>Londres: Oneworld Publications.</w:t>
      </w:r>
    </w:p>
    <w:p w14:paraId="457E83FD"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Borja de Ycaza, R. (1930). </w:t>
      </w:r>
      <w:r w:rsidRPr="0043662E">
        <w:rPr>
          <w:rFonts w:ascii="Times New Roman" w:hAnsi="Times New Roman" w:cs="Times New Roman"/>
          <w:i/>
          <w:iCs/>
          <w:noProof/>
          <w:sz w:val="24"/>
          <w:szCs w:val="24"/>
          <w:lang w:val="es-ES"/>
        </w:rPr>
        <w:t>Aspectos de mi sendero.</w:t>
      </w:r>
      <w:r w:rsidRPr="0043662E">
        <w:rPr>
          <w:rFonts w:ascii="Times New Roman" w:hAnsi="Times New Roman" w:cs="Times New Roman"/>
          <w:noProof/>
          <w:sz w:val="24"/>
          <w:szCs w:val="24"/>
          <w:lang w:val="es-ES"/>
        </w:rPr>
        <w:t xml:space="preserve"> Guayaquil: Jouvin.</w:t>
      </w:r>
    </w:p>
    <w:p w14:paraId="219A47AF"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s-ES"/>
        </w:rPr>
        <w:t xml:space="preserve">Carrión, O. (2003). </w:t>
      </w:r>
      <w:r w:rsidRPr="0043662E">
        <w:rPr>
          <w:rFonts w:ascii="Times New Roman" w:hAnsi="Times New Roman" w:cs="Times New Roman"/>
          <w:i/>
          <w:iCs/>
          <w:noProof/>
          <w:sz w:val="24"/>
          <w:szCs w:val="24"/>
          <w:lang w:val="es-ES"/>
        </w:rPr>
        <w:t>LO MEJOR DEL SIGLO XX: Música Ecutoriana</w:t>
      </w:r>
      <w:r w:rsidRPr="0043662E">
        <w:rPr>
          <w:rFonts w:ascii="Times New Roman" w:hAnsi="Times New Roman" w:cs="Times New Roman"/>
          <w:noProof/>
          <w:sz w:val="24"/>
          <w:szCs w:val="24"/>
          <w:lang w:val="es-ES"/>
        </w:rPr>
        <w:t xml:space="preserve"> (Vol. </w:t>
      </w:r>
      <w:r w:rsidRPr="0043662E">
        <w:rPr>
          <w:rFonts w:ascii="Times New Roman" w:hAnsi="Times New Roman" w:cs="Times New Roman"/>
          <w:noProof/>
          <w:sz w:val="24"/>
          <w:szCs w:val="24"/>
          <w:lang w:val="en-US"/>
        </w:rPr>
        <w:t>I). Quito: Duma.</w:t>
      </w:r>
    </w:p>
    <w:p w14:paraId="36BCBA60"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Citron, M. (1993). </w:t>
      </w:r>
      <w:r w:rsidRPr="0043662E">
        <w:rPr>
          <w:rFonts w:ascii="Times New Roman" w:hAnsi="Times New Roman" w:cs="Times New Roman"/>
          <w:i/>
          <w:iCs/>
          <w:noProof/>
          <w:sz w:val="24"/>
          <w:szCs w:val="24"/>
          <w:lang w:val="en-US"/>
        </w:rPr>
        <w:t>Gender and Musical Canon.</w:t>
      </w:r>
      <w:r w:rsidRPr="0043662E">
        <w:rPr>
          <w:rFonts w:ascii="Times New Roman" w:hAnsi="Times New Roman" w:cs="Times New Roman"/>
          <w:noProof/>
          <w:sz w:val="24"/>
          <w:szCs w:val="24"/>
          <w:lang w:val="en-US"/>
        </w:rPr>
        <w:t xml:space="preserve"> New York: Cambridge University Press.</w:t>
      </w:r>
    </w:p>
    <w:p w14:paraId="0146B864"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n-US"/>
        </w:rPr>
        <w:t xml:space="preserve">Cohen, A. I. (1981). </w:t>
      </w:r>
      <w:r w:rsidRPr="0043662E">
        <w:rPr>
          <w:rFonts w:ascii="Times New Roman" w:hAnsi="Times New Roman" w:cs="Times New Roman"/>
          <w:i/>
          <w:iCs/>
          <w:noProof/>
          <w:sz w:val="24"/>
          <w:szCs w:val="24"/>
          <w:lang w:val="en-US"/>
        </w:rPr>
        <w:t>International Encyclopedia of Women Composers.</w:t>
      </w:r>
      <w:r w:rsidRPr="0043662E">
        <w:rPr>
          <w:rFonts w:ascii="Times New Roman" w:hAnsi="Times New Roman" w:cs="Times New Roman"/>
          <w:noProof/>
          <w:sz w:val="24"/>
          <w:szCs w:val="24"/>
          <w:lang w:val="en-US"/>
        </w:rPr>
        <w:t xml:space="preserve"> </w:t>
      </w:r>
      <w:r w:rsidRPr="0043662E">
        <w:rPr>
          <w:rFonts w:ascii="Times New Roman" w:hAnsi="Times New Roman" w:cs="Times New Roman"/>
          <w:noProof/>
          <w:sz w:val="24"/>
          <w:szCs w:val="24"/>
          <w:lang w:val="es-ES"/>
        </w:rPr>
        <w:t>New York &amp; London: R.R.BOWKER COMPANY.</w:t>
      </w:r>
    </w:p>
    <w:p w14:paraId="111C7AB2"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Encyclopedia Britannica. (23 de Mayo de 2017). </w:t>
      </w:r>
      <w:r w:rsidRPr="0043662E">
        <w:rPr>
          <w:rFonts w:ascii="Times New Roman" w:hAnsi="Times New Roman" w:cs="Times New Roman"/>
          <w:i/>
          <w:iCs/>
          <w:noProof/>
          <w:sz w:val="24"/>
          <w:szCs w:val="24"/>
          <w:lang w:val="es-ES"/>
        </w:rPr>
        <w:t>Cantata.</w:t>
      </w:r>
      <w:r w:rsidRPr="0043662E">
        <w:rPr>
          <w:rFonts w:ascii="Times New Roman" w:hAnsi="Times New Roman" w:cs="Times New Roman"/>
          <w:noProof/>
          <w:sz w:val="24"/>
          <w:szCs w:val="24"/>
          <w:lang w:val="es-ES"/>
        </w:rPr>
        <w:t xml:space="preserve"> Obtenido de Encyclopedia Britannica: https://www.britannica.com/art/cantata-music</w:t>
      </w:r>
    </w:p>
    <w:p w14:paraId="0C9BB225"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Fosler-Lussier, D. (2007). </w:t>
      </w:r>
      <w:r w:rsidRPr="0043662E">
        <w:rPr>
          <w:rFonts w:ascii="Times New Roman" w:hAnsi="Times New Roman" w:cs="Times New Roman"/>
          <w:i/>
          <w:iCs/>
          <w:noProof/>
          <w:sz w:val="24"/>
          <w:szCs w:val="24"/>
          <w:lang w:val="en-US"/>
        </w:rPr>
        <w:t>Music Divided: Bartók’s Legacy in Cold War Culture.</w:t>
      </w:r>
      <w:r w:rsidRPr="0043662E">
        <w:rPr>
          <w:rFonts w:ascii="Times New Roman" w:hAnsi="Times New Roman" w:cs="Times New Roman"/>
          <w:noProof/>
          <w:sz w:val="24"/>
          <w:szCs w:val="24"/>
          <w:lang w:val="en-US"/>
        </w:rPr>
        <w:t xml:space="preserve"> Berkeley and Los Angeles: University of California Press.</w:t>
      </w:r>
    </w:p>
    <w:p w14:paraId="4C0DEC40"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Fried Block, A. (1998). </w:t>
      </w:r>
      <w:r w:rsidRPr="0043662E">
        <w:rPr>
          <w:rFonts w:ascii="Times New Roman" w:hAnsi="Times New Roman" w:cs="Times New Roman"/>
          <w:i/>
          <w:iCs/>
          <w:noProof/>
          <w:sz w:val="24"/>
          <w:szCs w:val="24"/>
          <w:lang w:val="en-US"/>
        </w:rPr>
        <w:t>Amy Beach, Passionate Victorian.</w:t>
      </w:r>
      <w:r w:rsidRPr="0043662E">
        <w:rPr>
          <w:rFonts w:ascii="Times New Roman" w:hAnsi="Times New Roman" w:cs="Times New Roman"/>
          <w:noProof/>
          <w:sz w:val="24"/>
          <w:szCs w:val="24"/>
          <w:lang w:val="en-US"/>
        </w:rPr>
        <w:t xml:space="preserve"> Oxford: Oxfor University Press.</w:t>
      </w:r>
    </w:p>
    <w:p w14:paraId="4D2D3B4A"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Gavilánez, D. (2016). </w:t>
      </w:r>
      <w:r w:rsidRPr="0043662E">
        <w:rPr>
          <w:rFonts w:ascii="Times New Roman" w:hAnsi="Times New Roman" w:cs="Times New Roman"/>
          <w:i/>
          <w:iCs/>
          <w:noProof/>
          <w:sz w:val="24"/>
          <w:szCs w:val="24"/>
          <w:lang w:val="es-ES"/>
        </w:rPr>
        <w:t>Catálogo de composiciones musicales de Segundo Luis Moreno,Archivo del Museo de Instrumentos Musicales Pedro Pablo Traversari,Casa de la Cultura Ecuatoriana Benjamín Carrión.</w:t>
      </w:r>
      <w:r w:rsidRPr="0043662E">
        <w:rPr>
          <w:rFonts w:ascii="Times New Roman" w:hAnsi="Times New Roman" w:cs="Times New Roman"/>
          <w:noProof/>
          <w:sz w:val="24"/>
          <w:szCs w:val="24"/>
          <w:lang w:val="es-ES"/>
        </w:rPr>
        <w:t xml:space="preserve"> Quito: Universidad de los Hemisferios.</w:t>
      </w:r>
    </w:p>
    <w:p w14:paraId="5B48548E"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Godoy Aguirre, M. (2012). </w:t>
      </w:r>
      <w:r w:rsidRPr="0043662E">
        <w:rPr>
          <w:rFonts w:ascii="Times New Roman" w:hAnsi="Times New Roman" w:cs="Times New Roman"/>
          <w:i/>
          <w:iCs/>
          <w:noProof/>
          <w:sz w:val="24"/>
          <w:szCs w:val="24"/>
          <w:lang w:val="es-ES"/>
        </w:rPr>
        <w:t>HISTORIA DE LA MUSICA DEL ECUADOR.</w:t>
      </w:r>
      <w:r w:rsidRPr="0043662E">
        <w:rPr>
          <w:rFonts w:ascii="Times New Roman" w:hAnsi="Times New Roman" w:cs="Times New Roman"/>
          <w:noProof/>
          <w:sz w:val="24"/>
          <w:szCs w:val="24"/>
          <w:lang w:val="es-ES"/>
        </w:rPr>
        <w:t xml:space="preserve"> Quito: Pontificia Universidad Católica del Ecuador.</w:t>
      </w:r>
    </w:p>
    <w:p w14:paraId="00E0C127"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Guerreo, P. (2002). </w:t>
      </w:r>
      <w:r w:rsidRPr="0043662E">
        <w:rPr>
          <w:rFonts w:ascii="Times New Roman" w:hAnsi="Times New Roman" w:cs="Times New Roman"/>
          <w:i/>
          <w:iCs/>
          <w:noProof/>
          <w:sz w:val="24"/>
          <w:szCs w:val="24"/>
          <w:lang w:val="es-ES"/>
        </w:rPr>
        <w:t>Enciclopedia de la Música Ecuatoriana</w:t>
      </w:r>
      <w:r w:rsidRPr="0043662E">
        <w:rPr>
          <w:rFonts w:ascii="Times New Roman" w:hAnsi="Times New Roman" w:cs="Times New Roman"/>
          <w:noProof/>
          <w:sz w:val="24"/>
          <w:szCs w:val="24"/>
          <w:lang w:val="es-ES"/>
        </w:rPr>
        <w:t xml:space="preserve"> (Vol. I). Quito: CONMUSICA.</w:t>
      </w:r>
    </w:p>
    <w:p w14:paraId="495EA86B"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Guerrero, J. (2013). La cantata: el cruce entre lo culto y lo popular. </w:t>
      </w:r>
      <w:r w:rsidRPr="0043662E">
        <w:rPr>
          <w:rFonts w:ascii="Times New Roman" w:hAnsi="Times New Roman" w:cs="Times New Roman"/>
          <w:i/>
          <w:iCs/>
          <w:noProof/>
          <w:sz w:val="24"/>
          <w:szCs w:val="24"/>
          <w:lang w:val="es-ES"/>
        </w:rPr>
        <w:t>Revista musical chilena</w:t>
      </w:r>
      <w:r w:rsidRPr="0043662E">
        <w:rPr>
          <w:rFonts w:ascii="Times New Roman" w:hAnsi="Times New Roman" w:cs="Times New Roman"/>
          <w:noProof/>
          <w:sz w:val="24"/>
          <w:szCs w:val="24"/>
          <w:lang w:val="es-ES"/>
        </w:rPr>
        <w:t>, 220.</w:t>
      </w:r>
    </w:p>
    <w:p w14:paraId="4F6FF400" w14:textId="0CB3D591"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s-ES"/>
        </w:rPr>
        <w:t>Guerrero, P. (</w:t>
      </w:r>
      <w:r w:rsidR="0043662E" w:rsidRPr="0043662E">
        <w:rPr>
          <w:rFonts w:ascii="Times New Roman" w:hAnsi="Times New Roman" w:cs="Times New Roman"/>
          <w:noProof/>
          <w:sz w:val="24"/>
          <w:szCs w:val="24"/>
          <w:lang w:val="es-ES"/>
        </w:rPr>
        <w:t>2004-2005</w:t>
      </w:r>
      <w:r w:rsidRPr="0043662E">
        <w:rPr>
          <w:rFonts w:ascii="Times New Roman" w:hAnsi="Times New Roman" w:cs="Times New Roman"/>
          <w:noProof/>
          <w:sz w:val="24"/>
          <w:szCs w:val="24"/>
          <w:lang w:val="es-ES"/>
        </w:rPr>
        <w:t xml:space="preserve">). </w:t>
      </w:r>
      <w:r w:rsidRPr="0043662E">
        <w:rPr>
          <w:rFonts w:ascii="Times New Roman" w:hAnsi="Times New Roman" w:cs="Times New Roman"/>
          <w:i/>
          <w:iCs/>
          <w:noProof/>
          <w:sz w:val="24"/>
          <w:szCs w:val="24"/>
          <w:lang w:val="es-ES"/>
        </w:rPr>
        <w:t>Enciclopedia de la Música Ecuatoriana</w:t>
      </w:r>
      <w:r w:rsidRPr="0043662E">
        <w:rPr>
          <w:rFonts w:ascii="Times New Roman" w:hAnsi="Times New Roman" w:cs="Times New Roman"/>
          <w:noProof/>
          <w:sz w:val="24"/>
          <w:szCs w:val="24"/>
          <w:lang w:val="es-ES"/>
        </w:rPr>
        <w:t xml:space="preserve"> (Vol. </w:t>
      </w:r>
      <w:r w:rsidRPr="0043662E">
        <w:rPr>
          <w:rFonts w:ascii="Times New Roman" w:hAnsi="Times New Roman" w:cs="Times New Roman"/>
          <w:noProof/>
          <w:sz w:val="24"/>
          <w:szCs w:val="24"/>
          <w:lang w:val="en-US"/>
        </w:rPr>
        <w:t xml:space="preserve">II). </w:t>
      </w:r>
      <w:r w:rsidR="0043662E" w:rsidRPr="0043662E">
        <w:rPr>
          <w:rFonts w:ascii="Times New Roman" w:hAnsi="Times New Roman" w:cs="Times New Roman"/>
          <w:noProof/>
          <w:sz w:val="24"/>
          <w:szCs w:val="24"/>
          <w:lang w:val="en-US"/>
        </w:rPr>
        <w:t>Quito</w:t>
      </w:r>
      <w:r w:rsidRPr="0043662E">
        <w:rPr>
          <w:rFonts w:ascii="Times New Roman" w:hAnsi="Times New Roman" w:cs="Times New Roman"/>
          <w:noProof/>
          <w:sz w:val="24"/>
          <w:szCs w:val="24"/>
          <w:lang w:val="en-US"/>
        </w:rPr>
        <w:t>: CONMUSICA.</w:t>
      </w:r>
    </w:p>
    <w:p w14:paraId="14F09538"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Hernández, A. M. (2015). </w:t>
      </w:r>
      <w:r w:rsidRPr="0043662E">
        <w:rPr>
          <w:rFonts w:ascii="Times New Roman" w:hAnsi="Times New Roman" w:cs="Times New Roman"/>
          <w:i/>
          <w:iCs/>
          <w:noProof/>
          <w:sz w:val="24"/>
          <w:szCs w:val="24"/>
          <w:lang w:val="en-US"/>
        </w:rPr>
        <w:t>Flute Music by Latin American Women Composers:.</w:t>
      </w:r>
      <w:r w:rsidRPr="0043662E">
        <w:rPr>
          <w:rFonts w:ascii="Times New Roman" w:hAnsi="Times New Roman" w:cs="Times New Roman"/>
          <w:noProof/>
          <w:sz w:val="24"/>
          <w:szCs w:val="24"/>
          <w:lang w:val="en-US"/>
        </w:rPr>
        <w:t xml:space="preserve"> Kansas: University of Kansas .</w:t>
      </w:r>
    </w:p>
    <w:p w14:paraId="6C994A6D" w14:textId="77777777" w:rsidR="00C63F46" w:rsidRPr="0043662E" w:rsidRDefault="00C63F46" w:rsidP="0043662E">
      <w:pPr>
        <w:pStyle w:val="Bibliography"/>
        <w:ind w:left="720" w:hanging="720"/>
        <w:jc w:val="both"/>
        <w:rPr>
          <w:rFonts w:ascii="Times New Roman" w:hAnsi="Times New Roman" w:cs="Times New Roman"/>
          <w:noProof/>
          <w:sz w:val="24"/>
          <w:szCs w:val="24"/>
        </w:rPr>
      </w:pPr>
      <w:r w:rsidRPr="0043662E">
        <w:rPr>
          <w:rFonts w:ascii="Times New Roman" w:hAnsi="Times New Roman" w:cs="Times New Roman"/>
          <w:noProof/>
          <w:sz w:val="24"/>
          <w:szCs w:val="24"/>
          <w:lang w:val="en-US"/>
        </w:rPr>
        <w:lastRenderedPageBreak/>
        <w:t xml:space="preserve">Jones, Elliot. (s.f.). </w:t>
      </w:r>
      <w:r w:rsidRPr="0043662E">
        <w:rPr>
          <w:rFonts w:ascii="Times New Roman" w:hAnsi="Times New Roman" w:cs="Times New Roman"/>
          <w:i/>
          <w:iCs/>
          <w:noProof/>
          <w:sz w:val="24"/>
          <w:szCs w:val="24"/>
          <w:lang w:val="en-US"/>
        </w:rPr>
        <w:t>Cantata 140, Wachet auf, ruft uns die Stimme.</w:t>
      </w:r>
      <w:r w:rsidRPr="0043662E">
        <w:rPr>
          <w:rFonts w:ascii="Times New Roman" w:hAnsi="Times New Roman" w:cs="Times New Roman"/>
          <w:noProof/>
          <w:sz w:val="24"/>
          <w:szCs w:val="24"/>
          <w:lang w:val="en-US"/>
        </w:rPr>
        <w:t xml:space="preserve"> </w:t>
      </w:r>
      <w:r w:rsidRPr="0043662E">
        <w:rPr>
          <w:rFonts w:ascii="Times New Roman" w:hAnsi="Times New Roman" w:cs="Times New Roman"/>
          <w:noProof/>
          <w:sz w:val="24"/>
          <w:szCs w:val="24"/>
        </w:rPr>
        <w:t>Obtenido de ER services: https://courses.lumenlearning.com/suny-musicapp-medieval-modern/chapter/cantata-140-wachet-auf-ruft-uns-die-stimme/</w:t>
      </w:r>
    </w:p>
    <w:p w14:paraId="4FC92392"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laprensa.com. (19 de Agosto de 2018). Autora de “Ángel de luz” ya tiene rostro. </w:t>
      </w:r>
      <w:r w:rsidRPr="0043662E">
        <w:rPr>
          <w:rFonts w:ascii="Times New Roman" w:hAnsi="Times New Roman" w:cs="Times New Roman"/>
          <w:i/>
          <w:iCs/>
          <w:noProof/>
          <w:sz w:val="24"/>
          <w:szCs w:val="24"/>
          <w:lang w:val="es-ES"/>
        </w:rPr>
        <w:t>LA PRENSA: CHIMBORAZO</w:t>
      </w:r>
      <w:r w:rsidRPr="0043662E">
        <w:rPr>
          <w:rFonts w:ascii="Times New Roman" w:hAnsi="Times New Roman" w:cs="Times New Roman"/>
          <w:noProof/>
          <w:sz w:val="24"/>
          <w:szCs w:val="24"/>
          <w:lang w:val="es-ES"/>
        </w:rPr>
        <w:t>.</w:t>
      </w:r>
    </w:p>
    <w:p w14:paraId="72666822"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Latham, A. (2008). </w:t>
      </w:r>
      <w:r w:rsidRPr="0043662E">
        <w:rPr>
          <w:rFonts w:ascii="Times New Roman" w:hAnsi="Times New Roman" w:cs="Times New Roman"/>
          <w:i/>
          <w:iCs/>
          <w:noProof/>
          <w:sz w:val="24"/>
          <w:szCs w:val="24"/>
          <w:lang w:val="es-ES"/>
        </w:rPr>
        <w:t>Diccionario Enciclopédico de la Música.</w:t>
      </w:r>
      <w:r w:rsidRPr="0043662E">
        <w:rPr>
          <w:rFonts w:ascii="Times New Roman" w:hAnsi="Times New Roman" w:cs="Times New Roman"/>
          <w:noProof/>
          <w:sz w:val="24"/>
          <w:szCs w:val="24"/>
          <w:lang w:val="es-ES"/>
        </w:rPr>
        <w:t xml:space="preserve"> México: Fondo de Cultura Económica.</w:t>
      </w:r>
    </w:p>
    <w:p w14:paraId="5DB5E739"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López, H. (2008). </w:t>
      </w:r>
      <w:r w:rsidRPr="0043662E">
        <w:rPr>
          <w:rFonts w:ascii="Times New Roman" w:hAnsi="Times New Roman" w:cs="Times New Roman"/>
          <w:i/>
          <w:iCs/>
          <w:noProof/>
          <w:sz w:val="24"/>
          <w:szCs w:val="24"/>
          <w:lang w:val="es-ES"/>
        </w:rPr>
        <w:t>La "Cantata criolla" de Antonio Estévez: un análisis de la obra y de su inserción en el nacionalismo musical latinoamericano y venezolano.</w:t>
      </w:r>
      <w:r w:rsidRPr="0043662E">
        <w:rPr>
          <w:rFonts w:ascii="Times New Roman" w:hAnsi="Times New Roman" w:cs="Times New Roman"/>
          <w:noProof/>
          <w:sz w:val="24"/>
          <w:szCs w:val="24"/>
          <w:lang w:val="es-ES"/>
        </w:rPr>
        <w:t xml:space="preserve"> Consejo Nacional de la Cultura, Instituto Latinoamericano de Investigaciones Musicales "Vicente Emilio Sojo".</w:t>
      </w:r>
    </w:p>
    <w:p w14:paraId="26744DC0"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McVicker, M. (2010). </w:t>
      </w:r>
      <w:r w:rsidRPr="0043662E">
        <w:rPr>
          <w:rFonts w:ascii="Times New Roman" w:hAnsi="Times New Roman" w:cs="Times New Roman"/>
          <w:i/>
          <w:iCs/>
          <w:noProof/>
          <w:sz w:val="24"/>
          <w:szCs w:val="24"/>
          <w:lang w:val="en-US"/>
        </w:rPr>
        <w:t>Women Composers of Classical Music: 369 Biographies Through the Mid-20th Century.</w:t>
      </w:r>
      <w:r w:rsidRPr="0043662E">
        <w:rPr>
          <w:rFonts w:ascii="Times New Roman" w:hAnsi="Times New Roman" w:cs="Times New Roman"/>
          <w:noProof/>
          <w:sz w:val="24"/>
          <w:szCs w:val="24"/>
          <w:lang w:val="en-US"/>
        </w:rPr>
        <w:t xml:space="preserve"> McFarland.</w:t>
      </w:r>
    </w:p>
    <w:p w14:paraId="56D782A2"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Miller, R. (1996). </w:t>
      </w:r>
      <w:r w:rsidRPr="0043662E">
        <w:rPr>
          <w:rFonts w:ascii="Times New Roman" w:hAnsi="Times New Roman" w:cs="Times New Roman"/>
          <w:i/>
          <w:iCs/>
          <w:noProof/>
          <w:sz w:val="24"/>
          <w:szCs w:val="24"/>
          <w:lang w:val="en-US"/>
        </w:rPr>
        <w:t>On the Art of Singing.</w:t>
      </w:r>
      <w:r w:rsidRPr="0043662E">
        <w:rPr>
          <w:rFonts w:ascii="Times New Roman" w:hAnsi="Times New Roman" w:cs="Times New Roman"/>
          <w:noProof/>
          <w:sz w:val="24"/>
          <w:szCs w:val="24"/>
          <w:lang w:val="en-US"/>
        </w:rPr>
        <w:t xml:space="preserve"> Oxford: OXFORD UNIVERSITY PRESS.</w:t>
      </w:r>
    </w:p>
    <w:p w14:paraId="24BB706C"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Neuls-Bates, C. (1982). </w:t>
      </w:r>
      <w:r w:rsidRPr="0043662E">
        <w:rPr>
          <w:rFonts w:ascii="Times New Roman" w:hAnsi="Times New Roman" w:cs="Times New Roman"/>
          <w:i/>
          <w:iCs/>
          <w:noProof/>
          <w:sz w:val="24"/>
          <w:szCs w:val="24"/>
          <w:lang w:val="en-US"/>
        </w:rPr>
        <w:t>Women in Music: An Anthology of Source Readings from the Middle Ages to.</w:t>
      </w:r>
      <w:r w:rsidRPr="0043662E">
        <w:rPr>
          <w:rFonts w:ascii="Times New Roman" w:hAnsi="Times New Roman" w:cs="Times New Roman"/>
          <w:noProof/>
          <w:sz w:val="24"/>
          <w:szCs w:val="24"/>
          <w:lang w:val="en-US"/>
        </w:rPr>
        <w:t xml:space="preserve"> New York: Harper &amp; Row.</w:t>
      </w:r>
    </w:p>
    <w:p w14:paraId="45D4A478"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Neuls-Bates, C. (1996). </w:t>
      </w:r>
      <w:r w:rsidRPr="0043662E">
        <w:rPr>
          <w:rFonts w:ascii="Times New Roman" w:hAnsi="Times New Roman" w:cs="Times New Roman"/>
          <w:i/>
          <w:iCs/>
          <w:noProof/>
          <w:sz w:val="24"/>
          <w:szCs w:val="24"/>
          <w:lang w:val="en-US"/>
        </w:rPr>
        <w:t>Women in Music: An Anthology of Source Readings from the Middle Ages to.</w:t>
      </w:r>
      <w:r w:rsidRPr="0043662E">
        <w:rPr>
          <w:rFonts w:ascii="Times New Roman" w:hAnsi="Times New Roman" w:cs="Times New Roman"/>
          <w:noProof/>
          <w:sz w:val="24"/>
          <w:szCs w:val="24"/>
          <w:lang w:val="en-US"/>
        </w:rPr>
        <w:t xml:space="preserve"> Boston: Northeastern University Press.</w:t>
      </w:r>
    </w:p>
    <w:p w14:paraId="09B66324"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Our Lady of the Mountains Roman Catholic Church. (s.f.). </w:t>
      </w:r>
      <w:r w:rsidRPr="0043662E">
        <w:rPr>
          <w:rFonts w:ascii="Times New Roman" w:hAnsi="Times New Roman" w:cs="Times New Roman"/>
          <w:i/>
          <w:iCs/>
          <w:noProof/>
          <w:sz w:val="24"/>
          <w:szCs w:val="24"/>
          <w:lang w:val="en-US"/>
        </w:rPr>
        <w:t>AN AMERICAN REQUIEM.</w:t>
      </w:r>
      <w:r w:rsidRPr="0043662E">
        <w:rPr>
          <w:rFonts w:ascii="Times New Roman" w:hAnsi="Times New Roman" w:cs="Times New Roman"/>
          <w:noProof/>
          <w:sz w:val="24"/>
          <w:szCs w:val="24"/>
          <w:lang w:val="en-US"/>
        </w:rPr>
        <w:t xml:space="preserve"> Obtenido de Our Lady of the Mountains Roman Catholic Church: http://www.ccwatershed.org/media/pdfs/15/11/04/12-42-20_0.pdf</w:t>
      </w:r>
    </w:p>
    <w:p w14:paraId="350623DC"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Patrio, A., &amp; Catalina, G. (2000). </w:t>
      </w:r>
      <w:r w:rsidRPr="0043662E">
        <w:rPr>
          <w:rFonts w:ascii="Times New Roman" w:hAnsi="Times New Roman" w:cs="Times New Roman"/>
          <w:i/>
          <w:iCs/>
          <w:noProof/>
          <w:sz w:val="24"/>
          <w:szCs w:val="24"/>
          <w:lang w:val="es-ES"/>
        </w:rPr>
        <w:t>Ópera Baleares.</w:t>
      </w:r>
      <w:r w:rsidRPr="0043662E">
        <w:rPr>
          <w:rFonts w:ascii="Times New Roman" w:hAnsi="Times New Roman" w:cs="Times New Roman"/>
          <w:noProof/>
          <w:sz w:val="24"/>
          <w:szCs w:val="24"/>
          <w:lang w:val="es-ES"/>
        </w:rPr>
        <w:t xml:space="preserve"> Madrid: BibliotecaOnline SL.</w:t>
      </w:r>
    </w:p>
    <w:p w14:paraId="479A8936"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Pérez Pimentel, R. (1987). </w:t>
      </w:r>
      <w:r w:rsidRPr="0043662E">
        <w:rPr>
          <w:rFonts w:ascii="Times New Roman" w:hAnsi="Times New Roman" w:cs="Times New Roman"/>
          <w:i/>
          <w:iCs/>
          <w:noProof/>
          <w:sz w:val="24"/>
          <w:szCs w:val="24"/>
          <w:lang w:val="es-ES"/>
        </w:rPr>
        <w:t>Diccionario Biográfico del Ecuador</w:t>
      </w:r>
      <w:r w:rsidRPr="0043662E">
        <w:rPr>
          <w:rFonts w:ascii="Times New Roman" w:hAnsi="Times New Roman" w:cs="Times New Roman"/>
          <w:noProof/>
          <w:sz w:val="24"/>
          <w:szCs w:val="24"/>
          <w:lang w:val="es-ES"/>
        </w:rPr>
        <w:t xml:space="preserve"> (Vol. IV). Guayaquil: Universidad de Guayaquil. Obtenido de ROSA BORJA DE YCAZA.</w:t>
      </w:r>
    </w:p>
    <w:p w14:paraId="0E8EB1BD"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n-US"/>
        </w:rPr>
        <w:t xml:space="preserve">Putnam Upton, G. (1899). </w:t>
      </w:r>
      <w:r w:rsidRPr="0043662E">
        <w:rPr>
          <w:rFonts w:ascii="Times New Roman" w:hAnsi="Times New Roman" w:cs="Times New Roman"/>
          <w:i/>
          <w:iCs/>
          <w:noProof/>
          <w:sz w:val="24"/>
          <w:szCs w:val="24"/>
          <w:lang w:val="en-US"/>
        </w:rPr>
        <w:t>The Standard Cantatas: Their Stories, Their Music, and Their Composers; a Handbook.</w:t>
      </w:r>
      <w:r w:rsidRPr="0043662E">
        <w:rPr>
          <w:rFonts w:ascii="Times New Roman" w:hAnsi="Times New Roman" w:cs="Times New Roman"/>
          <w:noProof/>
          <w:sz w:val="24"/>
          <w:szCs w:val="24"/>
          <w:lang w:val="en-US"/>
        </w:rPr>
        <w:t xml:space="preserve"> </w:t>
      </w:r>
      <w:r w:rsidRPr="0043662E">
        <w:rPr>
          <w:rFonts w:ascii="Times New Roman" w:hAnsi="Times New Roman" w:cs="Times New Roman"/>
          <w:noProof/>
          <w:sz w:val="24"/>
          <w:szCs w:val="24"/>
          <w:lang w:val="es-ES"/>
        </w:rPr>
        <w:t>Nueva York: A. C. McClurg.</w:t>
      </w:r>
    </w:p>
    <w:p w14:paraId="13456054"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Quesada, M. (2016). </w:t>
      </w:r>
      <w:r w:rsidRPr="0043662E">
        <w:rPr>
          <w:rFonts w:ascii="Times New Roman" w:hAnsi="Times New Roman" w:cs="Times New Roman"/>
          <w:i/>
          <w:iCs/>
          <w:noProof/>
          <w:sz w:val="24"/>
          <w:szCs w:val="24"/>
          <w:lang w:val="es-ES"/>
        </w:rPr>
        <w:t>Cantata para Orquesta Sinfónica y Coro.</w:t>
      </w:r>
      <w:r w:rsidRPr="0043662E">
        <w:rPr>
          <w:rFonts w:ascii="Times New Roman" w:hAnsi="Times New Roman" w:cs="Times New Roman"/>
          <w:noProof/>
          <w:sz w:val="24"/>
          <w:szCs w:val="24"/>
          <w:lang w:val="es-ES"/>
        </w:rPr>
        <w:t xml:space="preserve"> Cuenca: Universidad de Cuenca.</w:t>
      </w:r>
    </w:p>
    <w:p w14:paraId="678D20A0"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Regovich, K. (2016). Obtenido de To Be Totally Free: Galina Ustvolskaya, Sofia: http://dspace.uhemisferios.edu.ec:8080/xmlui/bitstream/handle/123456789/859/1.%20Proyecto%20de%20Fin%20de%20Carrera.pdf?sequence=1&amp;isAllowed=y</w:t>
      </w:r>
    </w:p>
    <w:p w14:paraId="4DCB56F8"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Sánchez, A. (2003). </w:t>
      </w:r>
      <w:r w:rsidRPr="0043662E">
        <w:rPr>
          <w:rFonts w:ascii="Times New Roman" w:hAnsi="Times New Roman" w:cs="Times New Roman"/>
          <w:i/>
          <w:iCs/>
          <w:noProof/>
          <w:sz w:val="24"/>
          <w:szCs w:val="24"/>
          <w:lang w:val="es-ES"/>
        </w:rPr>
        <w:t>LA MÚSICA EN EL BARROCO: La ópera y la cantata.</w:t>
      </w:r>
      <w:r w:rsidRPr="0043662E">
        <w:rPr>
          <w:rFonts w:ascii="Times New Roman" w:hAnsi="Times New Roman" w:cs="Times New Roman"/>
          <w:noProof/>
          <w:sz w:val="24"/>
          <w:szCs w:val="24"/>
          <w:lang w:val="es-ES"/>
        </w:rPr>
        <w:t xml:space="preserve"> Obtenido de Universidad de Murcia. Campus Digital: https://www.um.es/campusdigital/Cultural/opera%20y%20cantata.htm</w:t>
      </w:r>
    </w:p>
    <w:p w14:paraId="0CD45438"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Schwarm, B., Kuiper, K., &amp; Sampaolo, M. (06 de Marzo de 2016). </w:t>
      </w:r>
      <w:r w:rsidRPr="0043662E">
        <w:rPr>
          <w:rFonts w:ascii="Times New Roman" w:hAnsi="Times New Roman" w:cs="Times New Roman"/>
          <w:i/>
          <w:iCs/>
          <w:noProof/>
          <w:sz w:val="24"/>
          <w:szCs w:val="24"/>
          <w:lang w:val="es-ES"/>
        </w:rPr>
        <w:t>A German Requiem, Op. 45.</w:t>
      </w:r>
      <w:r w:rsidRPr="0043662E">
        <w:rPr>
          <w:rFonts w:ascii="Times New Roman" w:hAnsi="Times New Roman" w:cs="Times New Roman"/>
          <w:noProof/>
          <w:sz w:val="24"/>
          <w:szCs w:val="24"/>
          <w:lang w:val="es-ES"/>
        </w:rPr>
        <w:t xml:space="preserve"> Obtenido de ENCICLOPEDIA BRITANNICA: https://www.britannica.com/topic/A-German-Requiem</w:t>
      </w:r>
    </w:p>
    <w:p w14:paraId="48AF9FF1"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lastRenderedPageBreak/>
        <w:t xml:space="preserve">Sosa, S. (2017). </w:t>
      </w:r>
      <w:r w:rsidRPr="0043662E">
        <w:rPr>
          <w:rFonts w:ascii="Times New Roman" w:hAnsi="Times New Roman" w:cs="Times New Roman"/>
          <w:i/>
          <w:iCs/>
          <w:noProof/>
          <w:sz w:val="24"/>
          <w:szCs w:val="24"/>
          <w:lang w:val="es-ES"/>
        </w:rPr>
        <w:t>El aporte pianístico de Inés Jijón (1909-1995) al desarrollo de la música ecuatoriana.</w:t>
      </w:r>
      <w:r w:rsidRPr="0043662E">
        <w:rPr>
          <w:rFonts w:ascii="Times New Roman" w:hAnsi="Times New Roman" w:cs="Times New Roman"/>
          <w:noProof/>
          <w:sz w:val="24"/>
          <w:szCs w:val="24"/>
          <w:lang w:val="es-ES"/>
        </w:rPr>
        <w:t xml:space="preserve"> Quito: Universidad de los Hemisferios.</w:t>
      </w:r>
    </w:p>
    <w:p w14:paraId="1497B1DA"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s-ES"/>
        </w:rPr>
        <w:t xml:space="preserve">Suárez, P. (25 de Noviembre de 2016). La cantata para América mágica de Ginastera. </w:t>
      </w:r>
      <w:r w:rsidRPr="0043662E">
        <w:rPr>
          <w:rFonts w:ascii="Times New Roman" w:hAnsi="Times New Roman" w:cs="Times New Roman"/>
          <w:i/>
          <w:iCs/>
          <w:noProof/>
          <w:sz w:val="24"/>
          <w:szCs w:val="24"/>
          <w:lang w:val="en-US"/>
        </w:rPr>
        <w:t>LA NACION</w:t>
      </w:r>
      <w:r w:rsidRPr="0043662E">
        <w:rPr>
          <w:rFonts w:ascii="Times New Roman" w:hAnsi="Times New Roman" w:cs="Times New Roman"/>
          <w:noProof/>
          <w:sz w:val="24"/>
          <w:szCs w:val="24"/>
          <w:lang w:val="en-US"/>
        </w:rPr>
        <w:t>.</w:t>
      </w:r>
    </w:p>
    <w:p w14:paraId="1A8EAEBF"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Talbot, M. (2006). </w:t>
      </w:r>
      <w:r w:rsidRPr="0043662E">
        <w:rPr>
          <w:rFonts w:ascii="Times New Roman" w:hAnsi="Times New Roman" w:cs="Times New Roman"/>
          <w:i/>
          <w:iCs/>
          <w:noProof/>
          <w:sz w:val="24"/>
          <w:szCs w:val="24"/>
          <w:lang w:val="en-US"/>
        </w:rPr>
        <w:t>The chamber cantatas of Antonio Vivaldi.</w:t>
      </w:r>
      <w:r w:rsidRPr="0043662E">
        <w:rPr>
          <w:rFonts w:ascii="Times New Roman" w:hAnsi="Times New Roman" w:cs="Times New Roman"/>
          <w:noProof/>
          <w:sz w:val="24"/>
          <w:szCs w:val="24"/>
          <w:lang w:val="en-US"/>
        </w:rPr>
        <w:t xml:space="preserve"> Venezia: THE BOYDELL PRESS.</w:t>
      </w:r>
    </w:p>
    <w:p w14:paraId="6ED291DA" w14:textId="77777777" w:rsidR="00C63F46" w:rsidRPr="0043662E" w:rsidRDefault="00C63F46" w:rsidP="0043662E">
      <w:pPr>
        <w:pStyle w:val="Bibliography"/>
        <w:ind w:left="720" w:hanging="720"/>
        <w:jc w:val="both"/>
        <w:rPr>
          <w:rFonts w:ascii="Times New Roman" w:hAnsi="Times New Roman" w:cs="Times New Roman"/>
          <w:noProof/>
          <w:sz w:val="24"/>
          <w:szCs w:val="24"/>
          <w:lang w:val="en-US"/>
        </w:rPr>
      </w:pPr>
      <w:r w:rsidRPr="0043662E">
        <w:rPr>
          <w:rFonts w:ascii="Times New Roman" w:hAnsi="Times New Roman" w:cs="Times New Roman"/>
          <w:noProof/>
          <w:sz w:val="24"/>
          <w:szCs w:val="24"/>
          <w:lang w:val="en-US"/>
        </w:rPr>
        <w:t xml:space="preserve">Tillard, F. (1996). </w:t>
      </w:r>
      <w:r w:rsidRPr="0043662E">
        <w:rPr>
          <w:rFonts w:ascii="Times New Roman" w:hAnsi="Times New Roman" w:cs="Times New Roman"/>
          <w:i/>
          <w:iCs/>
          <w:noProof/>
          <w:sz w:val="24"/>
          <w:szCs w:val="24"/>
          <w:lang w:val="en-US"/>
        </w:rPr>
        <w:t>Fanny Mendelssohn.</w:t>
      </w:r>
      <w:r w:rsidRPr="0043662E">
        <w:rPr>
          <w:rFonts w:ascii="Times New Roman" w:hAnsi="Times New Roman" w:cs="Times New Roman"/>
          <w:noProof/>
          <w:sz w:val="24"/>
          <w:szCs w:val="24"/>
          <w:lang w:val="en-US"/>
        </w:rPr>
        <w:t xml:space="preserve"> Portland: Amadeus Press.</w:t>
      </w:r>
    </w:p>
    <w:p w14:paraId="1F324871"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UNIVERSIDAD DE LOS HEMISFERIOS. (s.f.). </w:t>
      </w:r>
      <w:r w:rsidRPr="0043662E">
        <w:rPr>
          <w:rFonts w:ascii="Times New Roman" w:hAnsi="Times New Roman" w:cs="Times New Roman"/>
          <w:i/>
          <w:iCs/>
          <w:noProof/>
          <w:sz w:val="24"/>
          <w:szCs w:val="24"/>
          <w:lang w:val="es-ES"/>
        </w:rPr>
        <w:t>Ideario</w:t>
      </w:r>
      <w:r w:rsidRPr="0043662E">
        <w:rPr>
          <w:rFonts w:ascii="Times New Roman" w:hAnsi="Times New Roman" w:cs="Times New Roman"/>
          <w:noProof/>
          <w:sz w:val="24"/>
          <w:szCs w:val="24"/>
          <w:lang w:val="es-ES"/>
        </w:rPr>
        <w:t>. Obtenido de UNIVERSIDAD DE LOS HEMISFERIOS: https://www.uhemisferios.edu.ec/index.php/la-universidad/politica/ideario</w:t>
      </w:r>
    </w:p>
    <w:p w14:paraId="6711CE6C"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n-US"/>
        </w:rPr>
        <w:t xml:space="preserve">Upton, G. (1899). </w:t>
      </w:r>
      <w:r w:rsidRPr="0043662E">
        <w:rPr>
          <w:rFonts w:ascii="Times New Roman" w:hAnsi="Times New Roman" w:cs="Times New Roman"/>
          <w:i/>
          <w:iCs/>
          <w:noProof/>
          <w:sz w:val="24"/>
          <w:szCs w:val="24"/>
          <w:lang w:val="en-US"/>
        </w:rPr>
        <w:t>The Standard Cantatas: their stories, their music and their composers.</w:t>
      </w:r>
      <w:r w:rsidRPr="0043662E">
        <w:rPr>
          <w:rFonts w:ascii="Times New Roman" w:hAnsi="Times New Roman" w:cs="Times New Roman"/>
          <w:noProof/>
          <w:sz w:val="24"/>
          <w:szCs w:val="24"/>
          <w:lang w:val="en-US"/>
        </w:rPr>
        <w:t xml:space="preserve"> </w:t>
      </w:r>
      <w:r w:rsidRPr="0043662E">
        <w:rPr>
          <w:rFonts w:ascii="Times New Roman" w:hAnsi="Times New Roman" w:cs="Times New Roman"/>
          <w:noProof/>
          <w:sz w:val="24"/>
          <w:szCs w:val="24"/>
          <w:lang w:val="es-ES"/>
        </w:rPr>
        <w:t>Chicago: McClurg and Co.</w:t>
      </w:r>
    </w:p>
    <w:p w14:paraId="3128E7FE"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Valenzuela, D. (1965). </w:t>
      </w:r>
      <w:r w:rsidRPr="0043662E">
        <w:rPr>
          <w:rFonts w:ascii="Times New Roman" w:hAnsi="Times New Roman" w:cs="Times New Roman"/>
          <w:i/>
          <w:iCs/>
          <w:noProof/>
          <w:sz w:val="24"/>
          <w:szCs w:val="24"/>
          <w:lang w:val="es-ES"/>
        </w:rPr>
        <w:t>Cantata El Cobre.</w:t>
      </w:r>
      <w:r w:rsidRPr="0043662E">
        <w:rPr>
          <w:rFonts w:ascii="Times New Roman" w:hAnsi="Times New Roman" w:cs="Times New Roman"/>
          <w:noProof/>
          <w:sz w:val="24"/>
          <w:szCs w:val="24"/>
          <w:lang w:val="es-ES"/>
        </w:rPr>
        <w:t xml:space="preserve"> Santiago de Chile: Universidad de Chile.</w:t>
      </w:r>
    </w:p>
    <w:p w14:paraId="0958BE30" w14:textId="77777777" w:rsidR="00C63F46" w:rsidRPr="0043662E" w:rsidRDefault="00C63F46" w:rsidP="0043662E">
      <w:pPr>
        <w:pStyle w:val="Bibliography"/>
        <w:ind w:left="720" w:hanging="720"/>
        <w:jc w:val="both"/>
        <w:rPr>
          <w:rFonts w:ascii="Times New Roman" w:hAnsi="Times New Roman" w:cs="Times New Roman"/>
          <w:noProof/>
          <w:sz w:val="24"/>
          <w:szCs w:val="24"/>
          <w:lang w:val="es-ES"/>
        </w:rPr>
      </w:pPr>
      <w:r w:rsidRPr="0043662E">
        <w:rPr>
          <w:rFonts w:ascii="Times New Roman" w:hAnsi="Times New Roman" w:cs="Times New Roman"/>
          <w:noProof/>
          <w:sz w:val="24"/>
          <w:szCs w:val="24"/>
          <w:lang w:val="es-ES"/>
        </w:rPr>
        <w:t xml:space="preserve">Wong, K. (2003-2004). </w:t>
      </w:r>
      <w:r w:rsidRPr="0043662E">
        <w:rPr>
          <w:rFonts w:ascii="Times New Roman" w:hAnsi="Times New Roman" w:cs="Times New Roman"/>
          <w:i/>
          <w:iCs/>
          <w:noProof/>
          <w:sz w:val="24"/>
          <w:szCs w:val="24"/>
          <w:lang w:val="es-ES"/>
        </w:rPr>
        <w:t>Luis Humberto Salgado un Quijote de la Música.</w:t>
      </w:r>
      <w:r w:rsidRPr="0043662E">
        <w:rPr>
          <w:rFonts w:ascii="Times New Roman" w:hAnsi="Times New Roman" w:cs="Times New Roman"/>
          <w:noProof/>
          <w:sz w:val="24"/>
          <w:szCs w:val="24"/>
          <w:lang w:val="es-ES"/>
        </w:rPr>
        <w:t xml:space="preserve"> Quito: Ediciones Banco Central del Ecuador.</w:t>
      </w:r>
    </w:p>
    <w:p w14:paraId="70430916" w14:textId="6A6903D4" w:rsidR="001E019D" w:rsidRDefault="00C63F46" w:rsidP="0043662E">
      <w:pPr>
        <w:pStyle w:val="Heading1"/>
        <w:jc w:val="both"/>
      </w:pPr>
      <w:r w:rsidRPr="0043662E">
        <w:rPr>
          <w:rFonts w:cs="Times New Roman"/>
          <w:szCs w:val="24"/>
        </w:rPr>
        <w:fldChar w:fldCharType="end"/>
      </w:r>
    </w:p>
    <w:p w14:paraId="17ECF1BE" w14:textId="4C39E0D2" w:rsidR="001E019D" w:rsidRPr="001E019D" w:rsidRDefault="00C63F46" w:rsidP="001E019D">
      <w:r>
        <w:br w:type="page"/>
      </w:r>
    </w:p>
    <w:p w14:paraId="10C815C8" w14:textId="69890C2D" w:rsidR="00C1382F" w:rsidRDefault="00DC4423" w:rsidP="00DC4423">
      <w:pPr>
        <w:pStyle w:val="Heading1"/>
      </w:pPr>
      <w:bookmarkStart w:id="48" w:name="_Toc30453863"/>
      <w:r>
        <w:lastRenderedPageBreak/>
        <w:t>ANEXOS</w:t>
      </w:r>
      <w:bookmarkEnd w:id="48"/>
    </w:p>
    <w:p w14:paraId="49A512D5" w14:textId="7632DD3F" w:rsidR="00272F8D" w:rsidRDefault="00272F8D" w:rsidP="00272F8D">
      <w:pPr>
        <w:pStyle w:val="Heading1"/>
      </w:pPr>
      <w:r>
        <w:t>ÍNDICE DE EJEMPLOS MUSICALES</w:t>
      </w:r>
    </w:p>
    <w:p w14:paraId="185EA81C" w14:textId="4EB218A0" w:rsidR="00272F8D" w:rsidRDefault="00272F8D" w:rsidP="00E726CD">
      <w:pPr>
        <w:jc w:val="both"/>
        <w:rPr>
          <w:rFonts w:ascii="Times New Roman" w:hAnsi="Times New Roman" w:cs="Times New Roman"/>
          <w:sz w:val="24"/>
          <w:szCs w:val="24"/>
          <w:lang w:eastAsia="es-EC"/>
        </w:rPr>
      </w:pPr>
      <w:r>
        <w:rPr>
          <w:rFonts w:ascii="Times New Roman" w:hAnsi="Times New Roman" w:cs="Times New Roman"/>
          <w:sz w:val="24"/>
          <w:szCs w:val="24"/>
          <w:lang w:eastAsia="es-EC"/>
        </w:rPr>
        <w:t>Ejemplo musical 01 Segundo Recitativo del Evangelista, Bach, Pasión BWV 244………30</w:t>
      </w:r>
    </w:p>
    <w:p w14:paraId="0EEF063F" w14:textId="0FBF02E5" w:rsidR="00272F8D" w:rsidRDefault="00272F8D" w:rsidP="00E726CD">
      <w:pPr>
        <w:jc w:val="both"/>
        <w:rPr>
          <w:rFonts w:ascii="Times New Roman" w:hAnsi="Times New Roman" w:cs="Times New Roman"/>
          <w:sz w:val="24"/>
          <w:szCs w:val="24"/>
          <w:lang w:eastAsia="es-EC"/>
        </w:rPr>
      </w:pPr>
      <w:r>
        <w:rPr>
          <w:rFonts w:ascii="Times New Roman" w:hAnsi="Times New Roman" w:cs="Times New Roman"/>
          <w:sz w:val="24"/>
          <w:szCs w:val="24"/>
          <w:lang w:eastAsia="es-EC"/>
        </w:rPr>
        <w:t>Ejemplo musical 02 Mozart, Bodas del Fígaro, Recitativo “Giunse alfin il momento”…..30</w:t>
      </w:r>
    </w:p>
    <w:p w14:paraId="4932DE1F" w14:textId="3C00BA49" w:rsidR="00272F8D" w:rsidRDefault="00272F8D" w:rsidP="00E726CD">
      <w:pPr>
        <w:jc w:val="both"/>
        <w:rPr>
          <w:rFonts w:ascii="Times New Roman" w:hAnsi="Times New Roman" w:cs="Times New Roman"/>
          <w:sz w:val="24"/>
          <w:szCs w:val="24"/>
          <w:lang w:eastAsia="es-EC"/>
        </w:rPr>
      </w:pPr>
      <w:r>
        <w:rPr>
          <w:rFonts w:ascii="Times New Roman" w:hAnsi="Times New Roman" w:cs="Times New Roman"/>
          <w:sz w:val="24"/>
          <w:szCs w:val="24"/>
          <w:lang w:eastAsia="es-EC"/>
        </w:rPr>
        <w:t>Ejemplo musical 03 Mozart, Bodas del Fígaro, Dueto “Crudel! Perché Finora”…………31</w:t>
      </w:r>
    </w:p>
    <w:p w14:paraId="02AB629B" w14:textId="18EA8883" w:rsidR="00272F8D" w:rsidRDefault="00272F8D" w:rsidP="00E726CD">
      <w:pPr>
        <w:jc w:val="both"/>
        <w:rPr>
          <w:rFonts w:ascii="Times New Roman" w:hAnsi="Times New Roman" w:cs="Times New Roman"/>
          <w:sz w:val="24"/>
          <w:szCs w:val="24"/>
          <w:lang w:eastAsia="es-EC"/>
        </w:rPr>
      </w:pPr>
      <w:r w:rsidRPr="00272F8D">
        <w:rPr>
          <w:rFonts w:ascii="Times New Roman" w:hAnsi="Times New Roman" w:cs="Times New Roman"/>
          <w:sz w:val="24"/>
          <w:szCs w:val="24"/>
          <w:lang w:eastAsia="es-EC"/>
        </w:rPr>
        <w:t>Ejemplo musical 04 Mozart, Don Giovanni, Duetino “L</w:t>
      </w:r>
      <w:r>
        <w:rPr>
          <w:rFonts w:ascii="Times New Roman" w:hAnsi="Times New Roman" w:cs="Times New Roman"/>
          <w:sz w:val="24"/>
          <w:szCs w:val="24"/>
          <w:lang w:eastAsia="es-EC"/>
        </w:rPr>
        <w:t>a ci darem la mano”……………32</w:t>
      </w:r>
    </w:p>
    <w:p w14:paraId="7883D8DC" w14:textId="1551F62B" w:rsidR="00272F8D" w:rsidRDefault="00272F8D" w:rsidP="00E726CD">
      <w:pPr>
        <w:spacing w:line="276" w:lineRule="auto"/>
        <w:jc w:val="both"/>
        <w:rPr>
          <w:rFonts w:ascii="Times New Roman" w:hAnsi="Times New Roman" w:cs="Times New Roman"/>
          <w:sz w:val="24"/>
          <w:szCs w:val="24"/>
        </w:rPr>
      </w:pPr>
      <w:r w:rsidRPr="00272F8D">
        <w:rPr>
          <w:rFonts w:ascii="Times New Roman" w:hAnsi="Times New Roman" w:cs="Times New Roman"/>
          <w:sz w:val="24"/>
          <w:szCs w:val="24"/>
        </w:rPr>
        <w:t>Ejemplo musical 05 Händel, Acis y Galatea, Trío "Dem Berge mag di Heerde"</w:t>
      </w:r>
      <w:r>
        <w:rPr>
          <w:rFonts w:ascii="Times New Roman" w:hAnsi="Times New Roman" w:cs="Times New Roman"/>
          <w:sz w:val="24"/>
          <w:szCs w:val="24"/>
        </w:rPr>
        <w:t>…………32</w:t>
      </w:r>
    </w:p>
    <w:p w14:paraId="16B6D700" w14:textId="15438C53" w:rsidR="00272F8D" w:rsidRDefault="00272F8D" w:rsidP="00E726CD">
      <w:pPr>
        <w:spacing w:line="276" w:lineRule="auto"/>
        <w:jc w:val="both"/>
        <w:rPr>
          <w:rFonts w:ascii="Times New Roman" w:hAnsi="Times New Roman" w:cs="Times New Roman"/>
          <w:sz w:val="24"/>
          <w:szCs w:val="24"/>
        </w:rPr>
      </w:pPr>
      <w:r w:rsidRPr="00E726CD">
        <w:rPr>
          <w:rFonts w:ascii="Times New Roman" w:hAnsi="Times New Roman" w:cs="Times New Roman"/>
          <w:sz w:val="24"/>
          <w:szCs w:val="24"/>
        </w:rPr>
        <w:t>Ejemplo musical 06 Bach, Cantata del Café, Coral “O! den Fluren sei der Preis!”</w:t>
      </w:r>
      <w:r w:rsidR="00E726CD">
        <w:rPr>
          <w:rFonts w:ascii="Times New Roman" w:hAnsi="Times New Roman" w:cs="Times New Roman"/>
          <w:sz w:val="24"/>
          <w:szCs w:val="24"/>
        </w:rPr>
        <w:t>………33</w:t>
      </w:r>
    </w:p>
    <w:p w14:paraId="1C004FF8" w14:textId="724F871B" w:rsidR="00E726CD" w:rsidRDefault="00E726CD" w:rsidP="00E726CD">
      <w:pPr>
        <w:spacing w:line="360" w:lineRule="auto"/>
        <w:jc w:val="both"/>
        <w:rPr>
          <w:rFonts w:ascii="Times New Roman" w:hAnsi="Times New Roman" w:cs="Times New Roman"/>
          <w:sz w:val="24"/>
          <w:szCs w:val="24"/>
        </w:rPr>
      </w:pPr>
      <w:r w:rsidRPr="00E726CD">
        <w:rPr>
          <w:rFonts w:ascii="Times New Roman" w:hAnsi="Times New Roman" w:cs="Times New Roman"/>
          <w:sz w:val="24"/>
          <w:szCs w:val="24"/>
        </w:rPr>
        <w:t>Ejemplo musical 07 Bellini, Norma, Aria “Casta Diva”</w:t>
      </w:r>
      <w:r>
        <w:rPr>
          <w:rFonts w:ascii="Times New Roman" w:hAnsi="Times New Roman" w:cs="Times New Roman"/>
          <w:sz w:val="24"/>
          <w:szCs w:val="24"/>
        </w:rPr>
        <w:t>…………………………………..34</w:t>
      </w:r>
    </w:p>
    <w:p w14:paraId="6FFF0E04" w14:textId="67472AC4" w:rsidR="00E726CD" w:rsidRDefault="00E726CD" w:rsidP="00E726C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Ejemplos musicales cantata “Hacia la vida”</w:t>
      </w:r>
    </w:p>
    <w:p w14:paraId="30409E1C" w14:textId="194B1EFE" w:rsid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08………………………………………………………………………..3</w:t>
      </w:r>
      <w:r w:rsidR="00587FC9">
        <w:rPr>
          <w:rFonts w:ascii="Times New Roman" w:hAnsi="Times New Roman" w:cs="Times New Roman"/>
          <w:sz w:val="24"/>
          <w:szCs w:val="24"/>
        </w:rPr>
        <w:t>6</w:t>
      </w:r>
    </w:p>
    <w:p w14:paraId="391AD51D" w14:textId="3D4A6745"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09………………………………………………………………………..3</w:t>
      </w:r>
      <w:r w:rsidR="00587FC9">
        <w:rPr>
          <w:rFonts w:ascii="Times New Roman" w:hAnsi="Times New Roman" w:cs="Times New Roman"/>
          <w:sz w:val="24"/>
          <w:szCs w:val="24"/>
        </w:rPr>
        <w:t>7</w:t>
      </w:r>
    </w:p>
    <w:p w14:paraId="556E8D87" w14:textId="49462F8F"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10………………………………………………………………………..3</w:t>
      </w:r>
      <w:r w:rsidR="00587FC9">
        <w:rPr>
          <w:rFonts w:ascii="Times New Roman" w:hAnsi="Times New Roman" w:cs="Times New Roman"/>
          <w:sz w:val="24"/>
          <w:szCs w:val="24"/>
        </w:rPr>
        <w:t>7</w:t>
      </w:r>
    </w:p>
    <w:p w14:paraId="0D3865A3" w14:textId="75CBD680"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11………………………………………………………………………..3</w:t>
      </w:r>
      <w:r w:rsidR="00587FC9">
        <w:rPr>
          <w:rFonts w:ascii="Times New Roman" w:hAnsi="Times New Roman" w:cs="Times New Roman"/>
          <w:sz w:val="24"/>
          <w:szCs w:val="24"/>
        </w:rPr>
        <w:t>8</w:t>
      </w:r>
    </w:p>
    <w:p w14:paraId="479FDFC7" w14:textId="61A13C88"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12………………………………………………………………………..3</w:t>
      </w:r>
      <w:r w:rsidR="00587FC9">
        <w:rPr>
          <w:rFonts w:ascii="Times New Roman" w:hAnsi="Times New Roman" w:cs="Times New Roman"/>
          <w:sz w:val="24"/>
          <w:szCs w:val="24"/>
        </w:rPr>
        <w:t>9</w:t>
      </w:r>
    </w:p>
    <w:p w14:paraId="5B58ACA8" w14:textId="12F598CF"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13………………………………………………………………………..</w:t>
      </w:r>
      <w:r w:rsidR="00587FC9">
        <w:rPr>
          <w:rFonts w:ascii="Times New Roman" w:hAnsi="Times New Roman" w:cs="Times New Roman"/>
          <w:sz w:val="24"/>
          <w:szCs w:val="24"/>
        </w:rPr>
        <w:t>40</w:t>
      </w:r>
    </w:p>
    <w:p w14:paraId="73E4A14A" w14:textId="0CEDE4CF"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14………………………………………………………………………..</w:t>
      </w:r>
      <w:r w:rsidR="00587FC9">
        <w:rPr>
          <w:rFonts w:ascii="Times New Roman" w:hAnsi="Times New Roman" w:cs="Times New Roman"/>
          <w:sz w:val="24"/>
          <w:szCs w:val="24"/>
        </w:rPr>
        <w:t>41</w:t>
      </w:r>
    </w:p>
    <w:p w14:paraId="250C822E" w14:textId="6527979F"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15………………………………………………………………………..</w:t>
      </w:r>
      <w:r w:rsidR="00587FC9">
        <w:rPr>
          <w:rFonts w:ascii="Times New Roman" w:hAnsi="Times New Roman" w:cs="Times New Roman"/>
          <w:sz w:val="24"/>
          <w:szCs w:val="24"/>
        </w:rPr>
        <w:t>41</w:t>
      </w:r>
    </w:p>
    <w:p w14:paraId="6BEAE092" w14:textId="509246E7"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16………………………………………………………………………..</w:t>
      </w:r>
      <w:r w:rsidR="00587FC9">
        <w:rPr>
          <w:rFonts w:ascii="Times New Roman" w:hAnsi="Times New Roman" w:cs="Times New Roman"/>
          <w:sz w:val="24"/>
          <w:szCs w:val="24"/>
        </w:rPr>
        <w:t>42</w:t>
      </w:r>
    </w:p>
    <w:p w14:paraId="2CB63448" w14:textId="7D126596"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17………………………………………………………………………..</w:t>
      </w:r>
      <w:r w:rsidR="00587FC9">
        <w:rPr>
          <w:rFonts w:ascii="Times New Roman" w:hAnsi="Times New Roman" w:cs="Times New Roman"/>
          <w:sz w:val="24"/>
          <w:szCs w:val="24"/>
        </w:rPr>
        <w:t>43</w:t>
      </w:r>
    </w:p>
    <w:p w14:paraId="65006FB7" w14:textId="39C01197" w:rsidR="00E726CD" w:rsidRP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18………………………………………………………………………..</w:t>
      </w:r>
      <w:r w:rsidR="00587FC9">
        <w:rPr>
          <w:rFonts w:ascii="Times New Roman" w:hAnsi="Times New Roman" w:cs="Times New Roman"/>
          <w:sz w:val="24"/>
          <w:szCs w:val="24"/>
        </w:rPr>
        <w:t>43</w:t>
      </w:r>
    </w:p>
    <w:p w14:paraId="5CCABD35" w14:textId="117DAF36" w:rsidR="00E726CD" w:rsidRDefault="00E726CD" w:rsidP="00E726CD">
      <w:pPr>
        <w:spacing w:line="276" w:lineRule="auto"/>
        <w:jc w:val="both"/>
        <w:rPr>
          <w:rFonts w:ascii="Times New Roman" w:hAnsi="Times New Roman" w:cs="Times New Roman"/>
          <w:sz w:val="24"/>
          <w:szCs w:val="24"/>
        </w:rPr>
      </w:pPr>
      <w:r>
        <w:rPr>
          <w:rFonts w:ascii="Times New Roman" w:hAnsi="Times New Roman" w:cs="Times New Roman"/>
          <w:sz w:val="24"/>
          <w:szCs w:val="24"/>
        </w:rPr>
        <w:t>Ejemplo musical 19………………………………………………………………………..</w:t>
      </w:r>
      <w:r w:rsidR="006D3CC7">
        <w:rPr>
          <w:rFonts w:ascii="Times New Roman" w:hAnsi="Times New Roman" w:cs="Times New Roman"/>
          <w:sz w:val="24"/>
          <w:szCs w:val="24"/>
        </w:rPr>
        <w:t>44</w:t>
      </w:r>
    </w:p>
    <w:p w14:paraId="39339D4D" w14:textId="7082CB94"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20………………………………………………………………………..</w:t>
      </w:r>
      <w:r w:rsidR="006D3CC7">
        <w:rPr>
          <w:rFonts w:ascii="Times New Roman" w:hAnsi="Times New Roman" w:cs="Times New Roman"/>
          <w:sz w:val="24"/>
          <w:szCs w:val="24"/>
        </w:rPr>
        <w:t>45</w:t>
      </w:r>
    </w:p>
    <w:p w14:paraId="0C265A28" w14:textId="505519BA"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21………………………………………………………………………..</w:t>
      </w:r>
      <w:r w:rsidR="006D3CC7">
        <w:rPr>
          <w:rFonts w:ascii="Times New Roman" w:hAnsi="Times New Roman" w:cs="Times New Roman"/>
          <w:sz w:val="24"/>
          <w:szCs w:val="24"/>
        </w:rPr>
        <w:t>45</w:t>
      </w:r>
    </w:p>
    <w:p w14:paraId="365D7970" w14:textId="4D2B2AB1"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22………………………………………………………………………..</w:t>
      </w:r>
      <w:r w:rsidR="006D3CC7">
        <w:rPr>
          <w:rFonts w:ascii="Times New Roman" w:hAnsi="Times New Roman" w:cs="Times New Roman"/>
          <w:sz w:val="24"/>
          <w:szCs w:val="24"/>
        </w:rPr>
        <w:t>46</w:t>
      </w:r>
    </w:p>
    <w:p w14:paraId="3B088D69" w14:textId="20ECB54F"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23………………………………………………………………………..</w:t>
      </w:r>
      <w:r w:rsidR="006D3CC7">
        <w:rPr>
          <w:rFonts w:ascii="Times New Roman" w:hAnsi="Times New Roman" w:cs="Times New Roman"/>
          <w:sz w:val="24"/>
          <w:szCs w:val="24"/>
        </w:rPr>
        <w:t>46</w:t>
      </w:r>
    </w:p>
    <w:p w14:paraId="5225D92C" w14:textId="50F392AB"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24………………………………………………………………………..</w:t>
      </w:r>
      <w:r w:rsidR="006D3CC7">
        <w:rPr>
          <w:rFonts w:ascii="Times New Roman" w:hAnsi="Times New Roman" w:cs="Times New Roman"/>
          <w:sz w:val="24"/>
          <w:szCs w:val="24"/>
        </w:rPr>
        <w:t>47</w:t>
      </w:r>
    </w:p>
    <w:p w14:paraId="110959A2" w14:textId="6001B01B"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25………………………………………………………………………..</w:t>
      </w:r>
      <w:r w:rsidR="006D3CC7">
        <w:rPr>
          <w:rFonts w:ascii="Times New Roman" w:hAnsi="Times New Roman" w:cs="Times New Roman"/>
          <w:sz w:val="24"/>
          <w:szCs w:val="24"/>
        </w:rPr>
        <w:t>48</w:t>
      </w:r>
    </w:p>
    <w:p w14:paraId="3CAABF74" w14:textId="14C025A7"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Ejemplo musical 26………………………………………………………………………..</w:t>
      </w:r>
      <w:r w:rsidR="006D3CC7">
        <w:rPr>
          <w:rFonts w:ascii="Times New Roman" w:hAnsi="Times New Roman" w:cs="Times New Roman"/>
          <w:sz w:val="24"/>
          <w:szCs w:val="24"/>
        </w:rPr>
        <w:t>49</w:t>
      </w:r>
    </w:p>
    <w:p w14:paraId="3CAD9A72" w14:textId="49C139B8"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27………………………………………………………………………..</w:t>
      </w:r>
      <w:r w:rsidR="006D3CC7">
        <w:rPr>
          <w:rFonts w:ascii="Times New Roman" w:hAnsi="Times New Roman" w:cs="Times New Roman"/>
          <w:sz w:val="24"/>
          <w:szCs w:val="24"/>
        </w:rPr>
        <w:t>50</w:t>
      </w:r>
    </w:p>
    <w:p w14:paraId="6B0AEC91" w14:textId="126217FC"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28………………………………………………………………………..</w:t>
      </w:r>
      <w:r w:rsidR="006D3CC7">
        <w:rPr>
          <w:rFonts w:ascii="Times New Roman" w:hAnsi="Times New Roman" w:cs="Times New Roman"/>
          <w:sz w:val="24"/>
          <w:szCs w:val="24"/>
        </w:rPr>
        <w:t>50</w:t>
      </w:r>
    </w:p>
    <w:p w14:paraId="1D2258C2" w14:textId="7484CC39"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29………………………………………………………………………..</w:t>
      </w:r>
      <w:r w:rsidR="006D3CC7">
        <w:rPr>
          <w:rFonts w:ascii="Times New Roman" w:hAnsi="Times New Roman" w:cs="Times New Roman"/>
          <w:sz w:val="24"/>
          <w:szCs w:val="24"/>
        </w:rPr>
        <w:t>51</w:t>
      </w:r>
    </w:p>
    <w:p w14:paraId="49B3DB79" w14:textId="5B401024"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30………………………………………………………………………..</w:t>
      </w:r>
      <w:r w:rsidR="006D3CC7">
        <w:rPr>
          <w:rFonts w:ascii="Times New Roman" w:hAnsi="Times New Roman" w:cs="Times New Roman"/>
          <w:sz w:val="24"/>
          <w:szCs w:val="24"/>
        </w:rPr>
        <w:t>52</w:t>
      </w:r>
    </w:p>
    <w:p w14:paraId="13F7985C" w14:textId="236CC2BF"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31………………………………………………………………………..</w:t>
      </w:r>
      <w:r w:rsidR="006D3CC7">
        <w:rPr>
          <w:rFonts w:ascii="Times New Roman" w:hAnsi="Times New Roman" w:cs="Times New Roman"/>
          <w:sz w:val="24"/>
          <w:szCs w:val="24"/>
        </w:rPr>
        <w:t>52</w:t>
      </w:r>
    </w:p>
    <w:p w14:paraId="1C9CCE60" w14:textId="11AC98C5"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32………………………………………………………………………..</w:t>
      </w:r>
      <w:r w:rsidR="006D3CC7">
        <w:rPr>
          <w:rFonts w:ascii="Times New Roman" w:hAnsi="Times New Roman" w:cs="Times New Roman"/>
          <w:sz w:val="24"/>
          <w:szCs w:val="24"/>
        </w:rPr>
        <w:t>53</w:t>
      </w:r>
    </w:p>
    <w:p w14:paraId="46A60141" w14:textId="44D3205B"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33………………………………………………………………………..</w:t>
      </w:r>
      <w:r w:rsidR="006D3CC7">
        <w:rPr>
          <w:rFonts w:ascii="Times New Roman" w:hAnsi="Times New Roman" w:cs="Times New Roman"/>
          <w:sz w:val="24"/>
          <w:szCs w:val="24"/>
        </w:rPr>
        <w:t>53</w:t>
      </w:r>
    </w:p>
    <w:p w14:paraId="698B0648" w14:textId="27407030"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34………………………………………………………………………..</w:t>
      </w:r>
      <w:r w:rsidR="006D3CC7">
        <w:rPr>
          <w:rFonts w:ascii="Times New Roman" w:hAnsi="Times New Roman" w:cs="Times New Roman"/>
          <w:sz w:val="24"/>
          <w:szCs w:val="24"/>
        </w:rPr>
        <w:t>54</w:t>
      </w:r>
    </w:p>
    <w:p w14:paraId="157CF909" w14:textId="3176FE75"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35………………………………………………………………………..</w:t>
      </w:r>
      <w:r w:rsidR="006D3CC7">
        <w:rPr>
          <w:rFonts w:ascii="Times New Roman" w:hAnsi="Times New Roman" w:cs="Times New Roman"/>
          <w:sz w:val="24"/>
          <w:szCs w:val="24"/>
        </w:rPr>
        <w:t>55</w:t>
      </w:r>
    </w:p>
    <w:p w14:paraId="766A91ED" w14:textId="79D0E0D1"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36………………………………………………………………………..</w:t>
      </w:r>
      <w:r w:rsidR="006D3CC7">
        <w:rPr>
          <w:rFonts w:ascii="Times New Roman" w:hAnsi="Times New Roman" w:cs="Times New Roman"/>
          <w:sz w:val="24"/>
          <w:szCs w:val="24"/>
        </w:rPr>
        <w:t>56</w:t>
      </w:r>
    </w:p>
    <w:p w14:paraId="716D321F" w14:textId="2F2DF85C"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37………………………………………………………………………..</w:t>
      </w:r>
      <w:r w:rsidR="006D3CC7">
        <w:rPr>
          <w:rFonts w:ascii="Times New Roman" w:hAnsi="Times New Roman" w:cs="Times New Roman"/>
          <w:sz w:val="24"/>
          <w:szCs w:val="24"/>
        </w:rPr>
        <w:t>56</w:t>
      </w:r>
    </w:p>
    <w:p w14:paraId="0528C760" w14:textId="480F1351"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38………………………………………………………………………..</w:t>
      </w:r>
      <w:r w:rsidR="006D3CC7">
        <w:rPr>
          <w:rFonts w:ascii="Times New Roman" w:hAnsi="Times New Roman" w:cs="Times New Roman"/>
          <w:sz w:val="24"/>
          <w:szCs w:val="24"/>
        </w:rPr>
        <w:t>57</w:t>
      </w:r>
    </w:p>
    <w:p w14:paraId="087567F3" w14:textId="63D704D6"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39………………………………………………………………………..</w:t>
      </w:r>
      <w:r w:rsidR="006D3CC7">
        <w:rPr>
          <w:rFonts w:ascii="Times New Roman" w:hAnsi="Times New Roman" w:cs="Times New Roman"/>
          <w:sz w:val="24"/>
          <w:szCs w:val="24"/>
        </w:rPr>
        <w:t>57</w:t>
      </w:r>
    </w:p>
    <w:p w14:paraId="1B217FFD" w14:textId="0354CF4D"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40………………………………………………………………………..</w:t>
      </w:r>
      <w:r w:rsidR="006D3CC7">
        <w:rPr>
          <w:rFonts w:ascii="Times New Roman" w:hAnsi="Times New Roman" w:cs="Times New Roman"/>
          <w:sz w:val="24"/>
          <w:szCs w:val="24"/>
        </w:rPr>
        <w:t>58</w:t>
      </w:r>
    </w:p>
    <w:p w14:paraId="6F37D4EA" w14:textId="260866B3"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41………………………………………………………………………..</w:t>
      </w:r>
      <w:r w:rsidR="006D3CC7">
        <w:rPr>
          <w:rFonts w:ascii="Times New Roman" w:hAnsi="Times New Roman" w:cs="Times New Roman"/>
          <w:sz w:val="24"/>
          <w:szCs w:val="24"/>
        </w:rPr>
        <w:t>59</w:t>
      </w:r>
    </w:p>
    <w:p w14:paraId="4BF00433" w14:textId="474338BD"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42………………………………………………………………………..</w:t>
      </w:r>
      <w:r w:rsidR="006D3CC7">
        <w:rPr>
          <w:rFonts w:ascii="Times New Roman" w:hAnsi="Times New Roman" w:cs="Times New Roman"/>
          <w:sz w:val="24"/>
          <w:szCs w:val="24"/>
        </w:rPr>
        <w:t>60</w:t>
      </w:r>
    </w:p>
    <w:p w14:paraId="51DE07A5" w14:textId="624B58B3"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43………………………………………………………………………..</w:t>
      </w:r>
      <w:r w:rsidR="006D3CC7">
        <w:rPr>
          <w:rFonts w:ascii="Times New Roman" w:hAnsi="Times New Roman" w:cs="Times New Roman"/>
          <w:sz w:val="24"/>
          <w:szCs w:val="24"/>
        </w:rPr>
        <w:t>60</w:t>
      </w:r>
    </w:p>
    <w:p w14:paraId="72FA1082" w14:textId="45D89A89"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44………………………………………………………………………..</w:t>
      </w:r>
      <w:r w:rsidR="006D3CC7">
        <w:rPr>
          <w:rFonts w:ascii="Times New Roman" w:hAnsi="Times New Roman" w:cs="Times New Roman"/>
          <w:sz w:val="24"/>
          <w:szCs w:val="24"/>
        </w:rPr>
        <w:t>61</w:t>
      </w:r>
    </w:p>
    <w:p w14:paraId="7E584B5A" w14:textId="14447CD7"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45………………………………………………………………………..</w:t>
      </w:r>
      <w:r w:rsidR="006D3CC7">
        <w:rPr>
          <w:rFonts w:ascii="Times New Roman" w:hAnsi="Times New Roman" w:cs="Times New Roman"/>
          <w:sz w:val="24"/>
          <w:szCs w:val="24"/>
        </w:rPr>
        <w:t>61</w:t>
      </w:r>
    </w:p>
    <w:p w14:paraId="1C4FACEA" w14:textId="37B67983"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46………………………………………………………………………..</w:t>
      </w:r>
      <w:r w:rsidR="006D3CC7">
        <w:rPr>
          <w:rFonts w:ascii="Times New Roman" w:hAnsi="Times New Roman" w:cs="Times New Roman"/>
          <w:sz w:val="24"/>
          <w:szCs w:val="24"/>
        </w:rPr>
        <w:t>62</w:t>
      </w:r>
    </w:p>
    <w:p w14:paraId="37A9522B" w14:textId="3C8A375F"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47………………………………………………………………………..</w:t>
      </w:r>
      <w:r w:rsidR="006D3CC7">
        <w:rPr>
          <w:rFonts w:ascii="Times New Roman" w:hAnsi="Times New Roman" w:cs="Times New Roman"/>
          <w:sz w:val="24"/>
          <w:szCs w:val="24"/>
        </w:rPr>
        <w:t>62</w:t>
      </w:r>
    </w:p>
    <w:p w14:paraId="75C20832" w14:textId="65590EF2" w:rsid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48………………………………………………………………………..</w:t>
      </w:r>
      <w:r w:rsidR="006D3CC7">
        <w:rPr>
          <w:rFonts w:ascii="Times New Roman" w:hAnsi="Times New Roman" w:cs="Times New Roman"/>
          <w:sz w:val="24"/>
          <w:szCs w:val="24"/>
        </w:rPr>
        <w:t>63</w:t>
      </w:r>
    </w:p>
    <w:p w14:paraId="75CDFAA4" w14:textId="2E059DF3" w:rsidR="00E726CD" w:rsidRPr="00E726CD" w:rsidRDefault="00E726CD" w:rsidP="00E726CD">
      <w:pPr>
        <w:spacing w:line="360" w:lineRule="auto"/>
        <w:jc w:val="both"/>
        <w:rPr>
          <w:rFonts w:ascii="Times New Roman" w:hAnsi="Times New Roman" w:cs="Times New Roman"/>
          <w:sz w:val="24"/>
          <w:szCs w:val="24"/>
        </w:rPr>
      </w:pPr>
      <w:r>
        <w:rPr>
          <w:rFonts w:ascii="Times New Roman" w:hAnsi="Times New Roman" w:cs="Times New Roman"/>
          <w:sz w:val="24"/>
          <w:szCs w:val="24"/>
        </w:rPr>
        <w:t>Ejemplo musical 49………………………………………………………………………..</w:t>
      </w:r>
      <w:r w:rsidR="006D3CC7">
        <w:rPr>
          <w:rFonts w:ascii="Times New Roman" w:hAnsi="Times New Roman" w:cs="Times New Roman"/>
          <w:sz w:val="24"/>
          <w:szCs w:val="24"/>
        </w:rPr>
        <w:t>63</w:t>
      </w:r>
    </w:p>
    <w:p w14:paraId="18C92915" w14:textId="5901AA21"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Ejemplo musical </w:t>
      </w:r>
      <w:r>
        <w:rPr>
          <w:rFonts w:ascii="Times New Roman" w:hAnsi="Times New Roman" w:cs="Times New Roman"/>
          <w:sz w:val="24"/>
          <w:szCs w:val="24"/>
        </w:rPr>
        <w:t>50</w:t>
      </w:r>
      <w:r>
        <w:rPr>
          <w:rFonts w:ascii="Times New Roman" w:hAnsi="Times New Roman" w:cs="Times New Roman"/>
          <w:sz w:val="24"/>
          <w:szCs w:val="24"/>
        </w:rPr>
        <w:t>………………………………………………………………………..6</w:t>
      </w:r>
      <w:r>
        <w:rPr>
          <w:rFonts w:ascii="Times New Roman" w:hAnsi="Times New Roman" w:cs="Times New Roman"/>
          <w:sz w:val="24"/>
          <w:szCs w:val="24"/>
        </w:rPr>
        <w:t>4</w:t>
      </w:r>
    </w:p>
    <w:p w14:paraId="7839D362" w14:textId="084807AC"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51</w:t>
      </w:r>
      <w:r>
        <w:rPr>
          <w:rFonts w:ascii="Times New Roman" w:hAnsi="Times New Roman" w:cs="Times New Roman"/>
          <w:sz w:val="24"/>
          <w:szCs w:val="24"/>
        </w:rPr>
        <w:t>………………………………………………………………………..6</w:t>
      </w:r>
      <w:r>
        <w:rPr>
          <w:rFonts w:ascii="Times New Roman" w:hAnsi="Times New Roman" w:cs="Times New Roman"/>
          <w:sz w:val="24"/>
          <w:szCs w:val="24"/>
        </w:rPr>
        <w:t>4</w:t>
      </w:r>
    </w:p>
    <w:p w14:paraId="5D6F3EC0" w14:textId="16BD0D51"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52</w:t>
      </w:r>
      <w:r>
        <w:rPr>
          <w:rFonts w:ascii="Times New Roman" w:hAnsi="Times New Roman" w:cs="Times New Roman"/>
          <w:sz w:val="24"/>
          <w:szCs w:val="24"/>
        </w:rPr>
        <w:t>………………………………………………………………………..6</w:t>
      </w:r>
      <w:r>
        <w:rPr>
          <w:rFonts w:ascii="Times New Roman" w:hAnsi="Times New Roman" w:cs="Times New Roman"/>
          <w:sz w:val="24"/>
          <w:szCs w:val="24"/>
        </w:rPr>
        <w:t>5</w:t>
      </w:r>
    </w:p>
    <w:p w14:paraId="0FC7382D" w14:textId="42AB2678"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53</w:t>
      </w:r>
      <w:r>
        <w:rPr>
          <w:rFonts w:ascii="Times New Roman" w:hAnsi="Times New Roman" w:cs="Times New Roman"/>
          <w:sz w:val="24"/>
          <w:szCs w:val="24"/>
        </w:rPr>
        <w:t>………………………………………………………………………..6</w:t>
      </w:r>
      <w:r>
        <w:rPr>
          <w:rFonts w:ascii="Times New Roman" w:hAnsi="Times New Roman" w:cs="Times New Roman"/>
          <w:sz w:val="24"/>
          <w:szCs w:val="24"/>
        </w:rPr>
        <w:t>5</w:t>
      </w:r>
    </w:p>
    <w:p w14:paraId="68C2C374" w14:textId="17941D08"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54</w:t>
      </w:r>
      <w:r>
        <w:rPr>
          <w:rFonts w:ascii="Times New Roman" w:hAnsi="Times New Roman" w:cs="Times New Roman"/>
          <w:sz w:val="24"/>
          <w:szCs w:val="24"/>
        </w:rPr>
        <w:t>………………………………………………………………………..6</w:t>
      </w:r>
      <w:r>
        <w:rPr>
          <w:rFonts w:ascii="Times New Roman" w:hAnsi="Times New Roman" w:cs="Times New Roman"/>
          <w:sz w:val="24"/>
          <w:szCs w:val="24"/>
        </w:rPr>
        <w:t>5</w:t>
      </w:r>
    </w:p>
    <w:p w14:paraId="12D12052" w14:textId="0138FAAC"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55</w:t>
      </w:r>
      <w:r>
        <w:rPr>
          <w:rFonts w:ascii="Times New Roman" w:hAnsi="Times New Roman" w:cs="Times New Roman"/>
          <w:sz w:val="24"/>
          <w:szCs w:val="24"/>
        </w:rPr>
        <w:t>………………………………………………………………………..6</w:t>
      </w:r>
      <w:r>
        <w:rPr>
          <w:rFonts w:ascii="Times New Roman" w:hAnsi="Times New Roman" w:cs="Times New Roman"/>
          <w:sz w:val="24"/>
          <w:szCs w:val="24"/>
        </w:rPr>
        <w:t>5</w:t>
      </w:r>
    </w:p>
    <w:p w14:paraId="01F5412D" w14:textId="3FB5F9C8"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56</w:t>
      </w:r>
      <w:r>
        <w:rPr>
          <w:rFonts w:ascii="Times New Roman" w:hAnsi="Times New Roman" w:cs="Times New Roman"/>
          <w:sz w:val="24"/>
          <w:szCs w:val="24"/>
        </w:rPr>
        <w:t>………………………………………………………………………..6</w:t>
      </w:r>
      <w:r>
        <w:rPr>
          <w:rFonts w:ascii="Times New Roman" w:hAnsi="Times New Roman" w:cs="Times New Roman"/>
          <w:sz w:val="24"/>
          <w:szCs w:val="24"/>
        </w:rPr>
        <w:t>6</w:t>
      </w:r>
    </w:p>
    <w:p w14:paraId="38D200AA" w14:textId="78DD9855"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57</w:t>
      </w:r>
      <w:r>
        <w:rPr>
          <w:rFonts w:ascii="Times New Roman" w:hAnsi="Times New Roman" w:cs="Times New Roman"/>
          <w:sz w:val="24"/>
          <w:szCs w:val="24"/>
        </w:rPr>
        <w:t>………………………………………………………………………..6</w:t>
      </w:r>
      <w:r>
        <w:rPr>
          <w:rFonts w:ascii="Times New Roman" w:hAnsi="Times New Roman" w:cs="Times New Roman"/>
          <w:sz w:val="24"/>
          <w:szCs w:val="24"/>
        </w:rPr>
        <w:t>7</w:t>
      </w:r>
    </w:p>
    <w:p w14:paraId="6B704A43" w14:textId="73D57D67"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58</w:t>
      </w:r>
      <w:r>
        <w:rPr>
          <w:rFonts w:ascii="Times New Roman" w:hAnsi="Times New Roman" w:cs="Times New Roman"/>
          <w:sz w:val="24"/>
          <w:szCs w:val="24"/>
        </w:rPr>
        <w:t>………………………………………………………………………..6</w:t>
      </w:r>
      <w:r>
        <w:rPr>
          <w:rFonts w:ascii="Times New Roman" w:hAnsi="Times New Roman" w:cs="Times New Roman"/>
          <w:sz w:val="24"/>
          <w:szCs w:val="24"/>
        </w:rPr>
        <w:t>8</w:t>
      </w:r>
    </w:p>
    <w:p w14:paraId="7D237CCD" w14:textId="120FD850"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59</w:t>
      </w:r>
      <w:r>
        <w:rPr>
          <w:rFonts w:ascii="Times New Roman" w:hAnsi="Times New Roman" w:cs="Times New Roman"/>
          <w:sz w:val="24"/>
          <w:szCs w:val="24"/>
        </w:rPr>
        <w:t>………………………………………………………………………..6</w:t>
      </w:r>
      <w:r>
        <w:rPr>
          <w:rFonts w:ascii="Times New Roman" w:hAnsi="Times New Roman" w:cs="Times New Roman"/>
          <w:sz w:val="24"/>
          <w:szCs w:val="24"/>
        </w:rPr>
        <w:t>8</w:t>
      </w:r>
    </w:p>
    <w:p w14:paraId="5577CB0B" w14:textId="25C60BF2"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60</w:t>
      </w:r>
      <w:r>
        <w:rPr>
          <w:rFonts w:ascii="Times New Roman" w:hAnsi="Times New Roman" w:cs="Times New Roman"/>
          <w:sz w:val="24"/>
          <w:szCs w:val="24"/>
        </w:rPr>
        <w:t>………………………………………………………………………..6</w:t>
      </w:r>
      <w:r>
        <w:rPr>
          <w:rFonts w:ascii="Times New Roman" w:hAnsi="Times New Roman" w:cs="Times New Roman"/>
          <w:sz w:val="24"/>
          <w:szCs w:val="24"/>
        </w:rPr>
        <w:t>9</w:t>
      </w:r>
    </w:p>
    <w:p w14:paraId="6FB54786" w14:textId="4BF4018E"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61</w:t>
      </w:r>
      <w:r>
        <w:rPr>
          <w:rFonts w:ascii="Times New Roman" w:hAnsi="Times New Roman" w:cs="Times New Roman"/>
          <w:sz w:val="24"/>
          <w:szCs w:val="24"/>
        </w:rPr>
        <w:t>………………………………………………………………………..6</w:t>
      </w:r>
      <w:r>
        <w:rPr>
          <w:rFonts w:ascii="Times New Roman" w:hAnsi="Times New Roman" w:cs="Times New Roman"/>
          <w:sz w:val="24"/>
          <w:szCs w:val="24"/>
        </w:rPr>
        <w:t>9</w:t>
      </w:r>
    </w:p>
    <w:p w14:paraId="0CBB18C8" w14:textId="1D61D8BE"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62</w:t>
      </w:r>
      <w:r>
        <w:rPr>
          <w:rFonts w:ascii="Times New Roman" w:hAnsi="Times New Roman" w:cs="Times New Roman"/>
          <w:sz w:val="24"/>
          <w:szCs w:val="24"/>
        </w:rPr>
        <w:t>………………………………………………………………………..</w:t>
      </w:r>
      <w:r>
        <w:rPr>
          <w:rFonts w:ascii="Times New Roman" w:hAnsi="Times New Roman" w:cs="Times New Roman"/>
          <w:sz w:val="24"/>
          <w:szCs w:val="24"/>
        </w:rPr>
        <w:t>70</w:t>
      </w:r>
    </w:p>
    <w:p w14:paraId="00B27944" w14:textId="391133C7"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63</w:t>
      </w:r>
      <w:r>
        <w:rPr>
          <w:rFonts w:ascii="Times New Roman" w:hAnsi="Times New Roman" w:cs="Times New Roman"/>
          <w:sz w:val="24"/>
          <w:szCs w:val="24"/>
        </w:rPr>
        <w:t>………………………………………………………………………..</w:t>
      </w:r>
      <w:r>
        <w:rPr>
          <w:rFonts w:ascii="Times New Roman" w:hAnsi="Times New Roman" w:cs="Times New Roman"/>
          <w:sz w:val="24"/>
          <w:szCs w:val="24"/>
        </w:rPr>
        <w:t>70</w:t>
      </w:r>
    </w:p>
    <w:p w14:paraId="59E2D98D" w14:textId="42EA2564"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64</w:t>
      </w:r>
      <w:r>
        <w:rPr>
          <w:rFonts w:ascii="Times New Roman" w:hAnsi="Times New Roman" w:cs="Times New Roman"/>
          <w:sz w:val="24"/>
          <w:szCs w:val="24"/>
        </w:rPr>
        <w:t>………………………………………………………………………..</w:t>
      </w:r>
      <w:r>
        <w:rPr>
          <w:rFonts w:ascii="Times New Roman" w:hAnsi="Times New Roman" w:cs="Times New Roman"/>
          <w:sz w:val="24"/>
          <w:szCs w:val="24"/>
        </w:rPr>
        <w:t>71</w:t>
      </w:r>
    </w:p>
    <w:p w14:paraId="1A9471D8" w14:textId="35778FB9"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65</w:t>
      </w:r>
      <w:r>
        <w:rPr>
          <w:rFonts w:ascii="Times New Roman" w:hAnsi="Times New Roman" w:cs="Times New Roman"/>
          <w:sz w:val="24"/>
          <w:szCs w:val="24"/>
        </w:rPr>
        <w:t>………………………………………………………………………..</w:t>
      </w:r>
      <w:r>
        <w:rPr>
          <w:rFonts w:ascii="Times New Roman" w:hAnsi="Times New Roman" w:cs="Times New Roman"/>
          <w:sz w:val="24"/>
          <w:szCs w:val="24"/>
        </w:rPr>
        <w:t>71</w:t>
      </w:r>
    </w:p>
    <w:p w14:paraId="4BE02C95" w14:textId="39B08A4F" w:rsidR="006D3CC7"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66</w:t>
      </w:r>
      <w:r>
        <w:rPr>
          <w:rFonts w:ascii="Times New Roman" w:hAnsi="Times New Roman" w:cs="Times New Roman"/>
          <w:sz w:val="24"/>
          <w:szCs w:val="24"/>
        </w:rPr>
        <w:t>………………………………………………………………………..</w:t>
      </w:r>
      <w:r>
        <w:rPr>
          <w:rFonts w:ascii="Times New Roman" w:hAnsi="Times New Roman" w:cs="Times New Roman"/>
          <w:sz w:val="24"/>
          <w:szCs w:val="24"/>
        </w:rPr>
        <w:t>72</w:t>
      </w:r>
    </w:p>
    <w:p w14:paraId="721B240C" w14:textId="0706E46A" w:rsidR="006D3CC7" w:rsidRPr="00E726CD" w:rsidRDefault="006D3CC7" w:rsidP="006D3C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Ejemplo musical </w:t>
      </w:r>
      <w:r>
        <w:rPr>
          <w:rFonts w:ascii="Times New Roman" w:hAnsi="Times New Roman" w:cs="Times New Roman"/>
          <w:sz w:val="24"/>
          <w:szCs w:val="24"/>
        </w:rPr>
        <w:t>67</w:t>
      </w:r>
      <w:r>
        <w:rPr>
          <w:rFonts w:ascii="Times New Roman" w:hAnsi="Times New Roman" w:cs="Times New Roman"/>
          <w:sz w:val="24"/>
          <w:szCs w:val="24"/>
        </w:rPr>
        <w:t>………………………………………………………………………..</w:t>
      </w:r>
      <w:r>
        <w:rPr>
          <w:rFonts w:ascii="Times New Roman" w:hAnsi="Times New Roman" w:cs="Times New Roman"/>
          <w:sz w:val="24"/>
          <w:szCs w:val="24"/>
        </w:rPr>
        <w:t>73</w:t>
      </w:r>
    </w:p>
    <w:p w14:paraId="2BA957A7" w14:textId="77777777" w:rsidR="006D3CC7" w:rsidRPr="00E726CD" w:rsidRDefault="006D3CC7" w:rsidP="006D3CC7">
      <w:pPr>
        <w:spacing w:line="360" w:lineRule="auto"/>
        <w:jc w:val="both"/>
        <w:rPr>
          <w:rFonts w:ascii="Times New Roman" w:hAnsi="Times New Roman" w:cs="Times New Roman"/>
          <w:sz w:val="24"/>
          <w:szCs w:val="24"/>
        </w:rPr>
      </w:pPr>
    </w:p>
    <w:p w14:paraId="6AEC77C1" w14:textId="77777777" w:rsidR="006D3CC7" w:rsidRPr="00E726CD" w:rsidRDefault="006D3CC7" w:rsidP="006D3CC7">
      <w:pPr>
        <w:spacing w:line="360" w:lineRule="auto"/>
        <w:jc w:val="both"/>
        <w:rPr>
          <w:rFonts w:ascii="Times New Roman" w:hAnsi="Times New Roman" w:cs="Times New Roman"/>
          <w:sz w:val="24"/>
          <w:szCs w:val="24"/>
        </w:rPr>
      </w:pPr>
    </w:p>
    <w:p w14:paraId="6038C67C" w14:textId="77777777" w:rsidR="006D3CC7" w:rsidRPr="00E726CD" w:rsidRDefault="006D3CC7" w:rsidP="006D3CC7">
      <w:pPr>
        <w:spacing w:line="360" w:lineRule="auto"/>
        <w:jc w:val="both"/>
        <w:rPr>
          <w:rFonts w:ascii="Times New Roman" w:hAnsi="Times New Roman" w:cs="Times New Roman"/>
          <w:sz w:val="24"/>
          <w:szCs w:val="24"/>
        </w:rPr>
      </w:pPr>
    </w:p>
    <w:p w14:paraId="062FE0C1" w14:textId="77777777" w:rsidR="00E726CD" w:rsidRPr="00E726CD" w:rsidRDefault="00E726CD" w:rsidP="00E726CD">
      <w:pPr>
        <w:spacing w:line="360" w:lineRule="auto"/>
        <w:jc w:val="both"/>
        <w:rPr>
          <w:rFonts w:ascii="Times New Roman" w:hAnsi="Times New Roman" w:cs="Times New Roman"/>
          <w:sz w:val="24"/>
          <w:szCs w:val="24"/>
        </w:rPr>
      </w:pPr>
    </w:p>
    <w:p w14:paraId="17ACEA04" w14:textId="34F1D60E" w:rsidR="00E726CD" w:rsidRPr="00E726CD" w:rsidRDefault="00E726CD" w:rsidP="00E726CD">
      <w:pPr>
        <w:spacing w:line="360" w:lineRule="auto"/>
        <w:jc w:val="both"/>
        <w:rPr>
          <w:rFonts w:ascii="Times New Roman" w:hAnsi="Times New Roman" w:cs="Times New Roman"/>
          <w:sz w:val="24"/>
          <w:szCs w:val="24"/>
        </w:rPr>
      </w:pPr>
    </w:p>
    <w:p w14:paraId="239C2B3E" w14:textId="77777777" w:rsidR="00E726CD" w:rsidRPr="00E726CD" w:rsidRDefault="00E726CD" w:rsidP="00E726CD">
      <w:pPr>
        <w:spacing w:line="276" w:lineRule="auto"/>
        <w:jc w:val="both"/>
        <w:rPr>
          <w:rFonts w:ascii="Times New Roman" w:hAnsi="Times New Roman" w:cs="Times New Roman"/>
          <w:sz w:val="24"/>
          <w:szCs w:val="24"/>
        </w:rPr>
      </w:pPr>
    </w:p>
    <w:p w14:paraId="5C243C4E" w14:textId="77777777" w:rsidR="00272F8D" w:rsidRPr="00272F8D" w:rsidRDefault="00272F8D" w:rsidP="00272F8D">
      <w:pPr>
        <w:rPr>
          <w:rFonts w:ascii="Times New Roman" w:hAnsi="Times New Roman" w:cs="Times New Roman"/>
          <w:sz w:val="24"/>
          <w:szCs w:val="24"/>
          <w:lang w:eastAsia="es-EC"/>
        </w:rPr>
      </w:pPr>
      <w:bookmarkStart w:id="49" w:name="_GoBack"/>
      <w:bookmarkEnd w:id="49"/>
    </w:p>
    <w:sectPr w:rsidR="00272F8D" w:rsidRPr="00272F8D" w:rsidSect="004766FB">
      <w:footerReference w:type="default" r:id="rId88"/>
      <w:pgSz w:w="11906" w:h="16838"/>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C4FCF6" w14:textId="77777777" w:rsidR="00E726CD" w:rsidRDefault="00E726CD" w:rsidP="00C65D78">
      <w:pPr>
        <w:spacing w:after="0" w:line="240" w:lineRule="auto"/>
      </w:pPr>
      <w:r>
        <w:separator/>
      </w:r>
    </w:p>
  </w:endnote>
  <w:endnote w:type="continuationSeparator" w:id="0">
    <w:p w14:paraId="4C238CFE" w14:textId="77777777" w:rsidR="00E726CD" w:rsidRDefault="00E726CD" w:rsidP="00C65D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2854885"/>
      <w:docPartObj>
        <w:docPartGallery w:val="Page Numbers (Bottom of Page)"/>
        <w:docPartUnique/>
      </w:docPartObj>
    </w:sdtPr>
    <w:sdtContent>
      <w:p w14:paraId="62BD0B0E" w14:textId="77777777" w:rsidR="00E726CD" w:rsidRDefault="00E726CD">
        <w:pPr>
          <w:pStyle w:val="Footer"/>
          <w:jc w:val="center"/>
        </w:pPr>
        <w:r>
          <w:fldChar w:fldCharType="begin"/>
        </w:r>
        <w:r>
          <w:instrText>PAGE   \* MERGEFORMAT</w:instrText>
        </w:r>
        <w:r>
          <w:fldChar w:fldCharType="separate"/>
        </w:r>
        <w:r w:rsidRPr="003717E0">
          <w:rPr>
            <w:noProof/>
            <w:lang w:val="es-ES"/>
          </w:rPr>
          <w:t>7</w:t>
        </w:r>
        <w:r>
          <w:fldChar w:fldCharType="end"/>
        </w:r>
      </w:p>
    </w:sdtContent>
  </w:sdt>
  <w:p w14:paraId="095E0A35" w14:textId="77777777" w:rsidR="00E726CD" w:rsidRDefault="00E726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8DE685" w14:textId="77777777" w:rsidR="00E726CD" w:rsidRDefault="00E726CD" w:rsidP="00C65D78">
      <w:pPr>
        <w:spacing w:after="0" w:line="240" w:lineRule="auto"/>
      </w:pPr>
      <w:r>
        <w:separator/>
      </w:r>
    </w:p>
  </w:footnote>
  <w:footnote w:type="continuationSeparator" w:id="0">
    <w:p w14:paraId="4B5F2B2C" w14:textId="77777777" w:rsidR="00E726CD" w:rsidRDefault="00E726CD" w:rsidP="00C65D78">
      <w:pPr>
        <w:spacing w:after="0" w:line="240" w:lineRule="auto"/>
      </w:pPr>
      <w:r>
        <w:continuationSeparator/>
      </w:r>
    </w:p>
  </w:footnote>
  <w:footnote w:id="1">
    <w:p w14:paraId="7808B852" w14:textId="7ADFF752" w:rsidR="00E726CD" w:rsidRPr="005C7F1F" w:rsidRDefault="00E726CD">
      <w:pPr>
        <w:pStyle w:val="FootnoteText"/>
        <w:rPr>
          <w:rFonts w:ascii="Times New Roman" w:hAnsi="Times New Roman" w:cs="Times New Roman"/>
        </w:rPr>
      </w:pPr>
      <w:r w:rsidRPr="005C7F1F">
        <w:rPr>
          <w:rStyle w:val="FootnoteReference"/>
          <w:rFonts w:ascii="Times New Roman" w:hAnsi="Times New Roman" w:cs="Times New Roman"/>
        </w:rPr>
        <w:footnoteRef/>
      </w:r>
      <w:r w:rsidRPr="005C7F1F">
        <w:rPr>
          <w:rFonts w:ascii="Times New Roman" w:hAnsi="Times New Roman" w:cs="Times New Roman"/>
        </w:rPr>
        <w:t xml:space="preserve"> Asignar una cualidad o característica a un  objeto o suceso, que no es propio de su naturaleza. Crear una relación de similitud entre cosas distintas.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E6869"/>
    <w:multiLevelType w:val="hybridMultilevel"/>
    <w:tmpl w:val="C8945CE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10DD1123"/>
    <w:multiLevelType w:val="hybridMultilevel"/>
    <w:tmpl w:val="1C46203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9132CB2"/>
    <w:multiLevelType w:val="multilevel"/>
    <w:tmpl w:val="E15AC5C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8D6523E"/>
    <w:multiLevelType w:val="hybridMultilevel"/>
    <w:tmpl w:val="37BA676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30DC2A59"/>
    <w:multiLevelType w:val="hybridMultilevel"/>
    <w:tmpl w:val="1B6664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598A49E2"/>
    <w:multiLevelType w:val="hybridMultilevel"/>
    <w:tmpl w:val="7F8C87C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77EE3D56"/>
    <w:multiLevelType w:val="hybridMultilevel"/>
    <w:tmpl w:val="A364B4C8"/>
    <w:lvl w:ilvl="0" w:tplc="300A0009">
      <w:start w:val="1"/>
      <w:numFmt w:val="bullet"/>
      <w:lvlText w:val=""/>
      <w:lvlJc w:val="left"/>
      <w:pPr>
        <w:ind w:left="1428" w:hanging="360"/>
      </w:pPr>
      <w:rPr>
        <w:rFonts w:ascii="Wingdings" w:hAnsi="Wingdings"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num w:numId="1">
    <w:abstractNumId w:val="3"/>
  </w:num>
  <w:num w:numId="2">
    <w:abstractNumId w:val="2"/>
  </w:num>
  <w:num w:numId="3">
    <w:abstractNumId w:val="6"/>
  </w:num>
  <w:num w:numId="4">
    <w:abstractNumId w:val="4"/>
  </w:num>
  <w:num w:numId="5">
    <w:abstractNumId w:val="1"/>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E69FA"/>
    <w:rsid w:val="00001A88"/>
    <w:rsid w:val="00002C80"/>
    <w:rsid w:val="000032D1"/>
    <w:rsid w:val="00005A4A"/>
    <w:rsid w:val="00007AEE"/>
    <w:rsid w:val="00007F18"/>
    <w:rsid w:val="000114E9"/>
    <w:rsid w:val="000117C9"/>
    <w:rsid w:val="00012178"/>
    <w:rsid w:val="00012D45"/>
    <w:rsid w:val="00013805"/>
    <w:rsid w:val="0001451A"/>
    <w:rsid w:val="00016089"/>
    <w:rsid w:val="0001654C"/>
    <w:rsid w:val="00017905"/>
    <w:rsid w:val="00017DAA"/>
    <w:rsid w:val="00020431"/>
    <w:rsid w:val="0002131C"/>
    <w:rsid w:val="000219F5"/>
    <w:rsid w:val="000235A4"/>
    <w:rsid w:val="00023A4B"/>
    <w:rsid w:val="000247F7"/>
    <w:rsid w:val="00024951"/>
    <w:rsid w:val="000279B3"/>
    <w:rsid w:val="000301BE"/>
    <w:rsid w:val="00031A66"/>
    <w:rsid w:val="000328C7"/>
    <w:rsid w:val="00033360"/>
    <w:rsid w:val="0003338E"/>
    <w:rsid w:val="000346A9"/>
    <w:rsid w:val="000354EF"/>
    <w:rsid w:val="000354F5"/>
    <w:rsid w:val="0003576D"/>
    <w:rsid w:val="00035DBB"/>
    <w:rsid w:val="00041F7C"/>
    <w:rsid w:val="00042996"/>
    <w:rsid w:val="00043ED3"/>
    <w:rsid w:val="00045BAB"/>
    <w:rsid w:val="000464DD"/>
    <w:rsid w:val="00046965"/>
    <w:rsid w:val="00050C6B"/>
    <w:rsid w:val="000535A0"/>
    <w:rsid w:val="00056B19"/>
    <w:rsid w:val="00057C31"/>
    <w:rsid w:val="00060216"/>
    <w:rsid w:val="0006027D"/>
    <w:rsid w:val="00063F1D"/>
    <w:rsid w:val="00065562"/>
    <w:rsid w:val="000671A3"/>
    <w:rsid w:val="000672A2"/>
    <w:rsid w:val="000734F9"/>
    <w:rsid w:val="000740CC"/>
    <w:rsid w:val="000760A6"/>
    <w:rsid w:val="00082B39"/>
    <w:rsid w:val="00085E87"/>
    <w:rsid w:val="0008668F"/>
    <w:rsid w:val="000871A0"/>
    <w:rsid w:val="00087AB1"/>
    <w:rsid w:val="000907F6"/>
    <w:rsid w:val="0009092E"/>
    <w:rsid w:val="00093CE2"/>
    <w:rsid w:val="00093F84"/>
    <w:rsid w:val="0009657C"/>
    <w:rsid w:val="000978C1"/>
    <w:rsid w:val="000A09E4"/>
    <w:rsid w:val="000A2FBA"/>
    <w:rsid w:val="000A5786"/>
    <w:rsid w:val="000A5D5C"/>
    <w:rsid w:val="000B1502"/>
    <w:rsid w:val="000B176A"/>
    <w:rsid w:val="000B2036"/>
    <w:rsid w:val="000B3681"/>
    <w:rsid w:val="000B3E46"/>
    <w:rsid w:val="000B3F0D"/>
    <w:rsid w:val="000B69D0"/>
    <w:rsid w:val="000C0FAA"/>
    <w:rsid w:val="000C2E88"/>
    <w:rsid w:val="000C4F4A"/>
    <w:rsid w:val="000C5130"/>
    <w:rsid w:val="000C607C"/>
    <w:rsid w:val="000C62C5"/>
    <w:rsid w:val="000C6FBF"/>
    <w:rsid w:val="000C752D"/>
    <w:rsid w:val="000C7F9C"/>
    <w:rsid w:val="000D1227"/>
    <w:rsid w:val="000D1526"/>
    <w:rsid w:val="000D2E75"/>
    <w:rsid w:val="000D3F1F"/>
    <w:rsid w:val="000D4BC3"/>
    <w:rsid w:val="000D5488"/>
    <w:rsid w:val="000D72FD"/>
    <w:rsid w:val="000D76FF"/>
    <w:rsid w:val="000E08B9"/>
    <w:rsid w:val="000E13D9"/>
    <w:rsid w:val="000E292F"/>
    <w:rsid w:val="000E340F"/>
    <w:rsid w:val="000E3699"/>
    <w:rsid w:val="000E515F"/>
    <w:rsid w:val="000E63BC"/>
    <w:rsid w:val="000E73E8"/>
    <w:rsid w:val="000F0A79"/>
    <w:rsid w:val="000F2EAE"/>
    <w:rsid w:val="000F3C6A"/>
    <w:rsid w:val="000F4F6B"/>
    <w:rsid w:val="000F5134"/>
    <w:rsid w:val="000F6111"/>
    <w:rsid w:val="000F7360"/>
    <w:rsid w:val="001031D4"/>
    <w:rsid w:val="001032A2"/>
    <w:rsid w:val="0010345B"/>
    <w:rsid w:val="00104196"/>
    <w:rsid w:val="00105DA6"/>
    <w:rsid w:val="0010722C"/>
    <w:rsid w:val="0011319A"/>
    <w:rsid w:val="00113444"/>
    <w:rsid w:val="0011346D"/>
    <w:rsid w:val="00113F51"/>
    <w:rsid w:val="00120B7E"/>
    <w:rsid w:val="00120E81"/>
    <w:rsid w:val="001217A3"/>
    <w:rsid w:val="00121DDC"/>
    <w:rsid w:val="001224FA"/>
    <w:rsid w:val="001241E8"/>
    <w:rsid w:val="00124BCB"/>
    <w:rsid w:val="0012553B"/>
    <w:rsid w:val="0012560D"/>
    <w:rsid w:val="00126A91"/>
    <w:rsid w:val="00131572"/>
    <w:rsid w:val="00131792"/>
    <w:rsid w:val="00133374"/>
    <w:rsid w:val="001336F3"/>
    <w:rsid w:val="00134B8B"/>
    <w:rsid w:val="001351D8"/>
    <w:rsid w:val="00135B1C"/>
    <w:rsid w:val="00136EB9"/>
    <w:rsid w:val="00137CBF"/>
    <w:rsid w:val="00141312"/>
    <w:rsid w:val="00141D5C"/>
    <w:rsid w:val="00141D86"/>
    <w:rsid w:val="001421E6"/>
    <w:rsid w:val="001457F8"/>
    <w:rsid w:val="00146F90"/>
    <w:rsid w:val="00147A2A"/>
    <w:rsid w:val="001503D0"/>
    <w:rsid w:val="00150D12"/>
    <w:rsid w:val="001518D3"/>
    <w:rsid w:val="00151D97"/>
    <w:rsid w:val="00153251"/>
    <w:rsid w:val="0015409A"/>
    <w:rsid w:val="001562FB"/>
    <w:rsid w:val="0016264B"/>
    <w:rsid w:val="00162B5D"/>
    <w:rsid w:val="00162F83"/>
    <w:rsid w:val="001630B2"/>
    <w:rsid w:val="00163F69"/>
    <w:rsid w:val="00165BBE"/>
    <w:rsid w:val="00166E45"/>
    <w:rsid w:val="00167AEB"/>
    <w:rsid w:val="00170A61"/>
    <w:rsid w:val="001717CA"/>
    <w:rsid w:val="00171872"/>
    <w:rsid w:val="00171F22"/>
    <w:rsid w:val="00173BE9"/>
    <w:rsid w:val="00174294"/>
    <w:rsid w:val="0017498D"/>
    <w:rsid w:val="00175E80"/>
    <w:rsid w:val="00181830"/>
    <w:rsid w:val="00182948"/>
    <w:rsid w:val="00184CE2"/>
    <w:rsid w:val="00185AAE"/>
    <w:rsid w:val="00187897"/>
    <w:rsid w:val="00193F42"/>
    <w:rsid w:val="0019440F"/>
    <w:rsid w:val="00195744"/>
    <w:rsid w:val="00195782"/>
    <w:rsid w:val="001964E6"/>
    <w:rsid w:val="00196D25"/>
    <w:rsid w:val="00196D5A"/>
    <w:rsid w:val="001A09E5"/>
    <w:rsid w:val="001A20FA"/>
    <w:rsid w:val="001A25E1"/>
    <w:rsid w:val="001A51EA"/>
    <w:rsid w:val="001A528A"/>
    <w:rsid w:val="001A57F3"/>
    <w:rsid w:val="001A66B9"/>
    <w:rsid w:val="001A6716"/>
    <w:rsid w:val="001A794B"/>
    <w:rsid w:val="001A7FFD"/>
    <w:rsid w:val="001B2C97"/>
    <w:rsid w:val="001B3A77"/>
    <w:rsid w:val="001B775D"/>
    <w:rsid w:val="001C0E26"/>
    <w:rsid w:val="001C0FB5"/>
    <w:rsid w:val="001C1382"/>
    <w:rsid w:val="001C404B"/>
    <w:rsid w:val="001C4408"/>
    <w:rsid w:val="001C49B0"/>
    <w:rsid w:val="001C4EFA"/>
    <w:rsid w:val="001C675D"/>
    <w:rsid w:val="001C6CB3"/>
    <w:rsid w:val="001C721C"/>
    <w:rsid w:val="001D0F49"/>
    <w:rsid w:val="001D160A"/>
    <w:rsid w:val="001D21B6"/>
    <w:rsid w:val="001D21C1"/>
    <w:rsid w:val="001D4593"/>
    <w:rsid w:val="001D4F62"/>
    <w:rsid w:val="001D506C"/>
    <w:rsid w:val="001D5276"/>
    <w:rsid w:val="001D6C2C"/>
    <w:rsid w:val="001D75C2"/>
    <w:rsid w:val="001E019D"/>
    <w:rsid w:val="001E048A"/>
    <w:rsid w:val="001E0F34"/>
    <w:rsid w:val="001E15BF"/>
    <w:rsid w:val="001E44A5"/>
    <w:rsid w:val="001E4FB2"/>
    <w:rsid w:val="001E6665"/>
    <w:rsid w:val="001F154A"/>
    <w:rsid w:val="001F1D28"/>
    <w:rsid w:val="001F2701"/>
    <w:rsid w:val="001F2E16"/>
    <w:rsid w:val="001F3654"/>
    <w:rsid w:val="001F3AC6"/>
    <w:rsid w:val="001F5D74"/>
    <w:rsid w:val="001F5FCD"/>
    <w:rsid w:val="001F7273"/>
    <w:rsid w:val="001F798C"/>
    <w:rsid w:val="00200248"/>
    <w:rsid w:val="00202F30"/>
    <w:rsid w:val="0020403D"/>
    <w:rsid w:val="00204532"/>
    <w:rsid w:val="0020621D"/>
    <w:rsid w:val="002065A5"/>
    <w:rsid w:val="0020669F"/>
    <w:rsid w:val="002067F8"/>
    <w:rsid w:val="00207ECD"/>
    <w:rsid w:val="00207F38"/>
    <w:rsid w:val="0021081F"/>
    <w:rsid w:val="00213722"/>
    <w:rsid w:val="00220A1B"/>
    <w:rsid w:val="002215B0"/>
    <w:rsid w:val="0022255A"/>
    <w:rsid w:val="002230DC"/>
    <w:rsid w:val="00224285"/>
    <w:rsid w:val="00224FAE"/>
    <w:rsid w:val="002256E6"/>
    <w:rsid w:val="00225D08"/>
    <w:rsid w:val="00226D7E"/>
    <w:rsid w:val="002309AE"/>
    <w:rsid w:val="00230A8B"/>
    <w:rsid w:val="00230F17"/>
    <w:rsid w:val="002310B2"/>
    <w:rsid w:val="002318A4"/>
    <w:rsid w:val="002344F7"/>
    <w:rsid w:val="0023771C"/>
    <w:rsid w:val="00237A8B"/>
    <w:rsid w:val="00242078"/>
    <w:rsid w:val="00242EDD"/>
    <w:rsid w:val="00243BA2"/>
    <w:rsid w:val="0024465C"/>
    <w:rsid w:val="00245B09"/>
    <w:rsid w:val="00246AAA"/>
    <w:rsid w:val="00246D4B"/>
    <w:rsid w:val="00247212"/>
    <w:rsid w:val="00250662"/>
    <w:rsid w:val="0025175E"/>
    <w:rsid w:val="0025182A"/>
    <w:rsid w:val="0025196F"/>
    <w:rsid w:val="002533C4"/>
    <w:rsid w:val="002537A2"/>
    <w:rsid w:val="00254311"/>
    <w:rsid w:val="002561EB"/>
    <w:rsid w:val="002600CE"/>
    <w:rsid w:val="00262C22"/>
    <w:rsid w:val="0026514D"/>
    <w:rsid w:val="002653B9"/>
    <w:rsid w:val="002654AA"/>
    <w:rsid w:val="00265C6E"/>
    <w:rsid w:val="00265FBB"/>
    <w:rsid w:val="00267579"/>
    <w:rsid w:val="00267C99"/>
    <w:rsid w:val="00271857"/>
    <w:rsid w:val="00272BB3"/>
    <w:rsid w:val="00272F8D"/>
    <w:rsid w:val="00274EFD"/>
    <w:rsid w:val="002754EB"/>
    <w:rsid w:val="00276CC6"/>
    <w:rsid w:val="00276E26"/>
    <w:rsid w:val="00281389"/>
    <w:rsid w:val="002844DE"/>
    <w:rsid w:val="002845D7"/>
    <w:rsid w:val="0028508D"/>
    <w:rsid w:val="00285866"/>
    <w:rsid w:val="00286F1C"/>
    <w:rsid w:val="00287D4A"/>
    <w:rsid w:val="00290BB5"/>
    <w:rsid w:val="00292283"/>
    <w:rsid w:val="00293827"/>
    <w:rsid w:val="00293902"/>
    <w:rsid w:val="002A2221"/>
    <w:rsid w:val="002A2DAF"/>
    <w:rsid w:val="002A34AB"/>
    <w:rsid w:val="002A4622"/>
    <w:rsid w:val="002A4B75"/>
    <w:rsid w:val="002A5F00"/>
    <w:rsid w:val="002A6139"/>
    <w:rsid w:val="002B02A4"/>
    <w:rsid w:val="002B0F3A"/>
    <w:rsid w:val="002B1DDE"/>
    <w:rsid w:val="002B2853"/>
    <w:rsid w:val="002B309A"/>
    <w:rsid w:val="002B6E09"/>
    <w:rsid w:val="002B7A45"/>
    <w:rsid w:val="002C0AAD"/>
    <w:rsid w:val="002C2589"/>
    <w:rsid w:val="002C3174"/>
    <w:rsid w:val="002C45DA"/>
    <w:rsid w:val="002C7324"/>
    <w:rsid w:val="002D0B12"/>
    <w:rsid w:val="002D32BD"/>
    <w:rsid w:val="002D3ABD"/>
    <w:rsid w:val="002D484C"/>
    <w:rsid w:val="002D5004"/>
    <w:rsid w:val="002D7458"/>
    <w:rsid w:val="002E12A4"/>
    <w:rsid w:val="002E12EB"/>
    <w:rsid w:val="002E385A"/>
    <w:rsid w:val="002E479F"/>
    <w:rsid w:val="002E50C2"/>
    <w:rsid w:val="002E517F"/>
    <w:rsid w:val="002E5837"/>
    <w:rsid w:val="002E765B"/>
    <w:rsid w:val="002F0A07"/>
    <w:rsid w:val="002F39AA"/>
    <w:rsid w:val="002F5A29"/>
    <w:rsid w:val="002F64C6"/>
    <w:rsid w:val="002F7936"/>
    <w:rsid w:val="00303793"/>
    <w:rsid w:val="003044E9"/>
    <w:rsid w:val="00304B15"/>
    <w:rsid w:val="00305DD8"/>
    <w:rsid w:val="00306687"/>
    <w:rsid w:val="00306D33"/>
    <w:rsid w:val="00306EC1"/>
    <w:rsid w:val="0030784E"/>
    <w:rsid w:val="00310424"/>
    <w:rsid w:val="003121A9"/>
    <w:rsid w:val="00314FF3"/>
    <w:rsid w:val="00315791"/>
    <w:rsid w:val="0031610E"/>
    <w:rsid w:val="00316DA1"/>
    <w:rsid w:val="00321DE9"/>
    <w:rsid w:val="0032276C"/>
    <w:rsid w:val="00322CE3"/>
    <w:rsid w:val="00323E8A"/>
    <w:rsid w:val="00325564"/>
    <w:rsid w:val="00326497"/>
    <w:rsid w:val="0032746C"/>
    <w:rsid w:val="003278A5"/>
    <w:rsid w:val="00330B02"/>
    <w:rsid w:val="00331D9B"/>
    <w:rsid w:val="003345FC"/>
    <w:rsid w:val="003356B2"/>
    <w:rsid w:val="00335A4E"/>
    <w:rsid w:val="00335F06"/>
    <w:rsid w:val="003379F1"/>
    <w:rsid w:val="00340233"/>
    <w:rsid w:val="00343ED1"/>
    <w:rsid w:val="0034402B"/>
    <w:rsid w:val="003441B6"/>
    <w:rsid w:val="00344E62"/>
    <w:rsid w:val="0034747F"/>
    <w:rsid w:val="00350626"/>
    <w:rsid w:val="003510C0"/>
    <w:rsid w:val="00351DB2"/>
    <w:rsid w:val="00355CA9"/>
    <w:rsid w:val="00357C41"/>
    <w:rsid w:val="0036138A"/>
    <w:rsid w:val="00362557"/>
    <w:rsid w:val="003642D5"/>
    <w:rsid w:val="00365A49"/>
    <w:rsid w:val="00367693"/>
    <w:rsid w:val="003676B6"/>
    <w:rsid w:val="003709D0"/>
    <w:rsid w:val="003717E0"/>
    <w:rsid w:val="00371D6C"/>
    <w:rsid w:val="0037255B"/>
    <w:rsid w:val="00373073"/>
    <w:rsid w:val="00374804"/>
    <w:rsid w:val="00374C69"/>
    <w:rsid w:val="003751DE"/>
    <w:rsid w:val="003754F8"/>
    <w:rsid w:val="003765B6"/>
    <w:rsid w:val="00376FE0"/>
    <w:rsid w:val="003772AC"/>
    <w:rsid w:val="00377F81"/>
    <w:rsid w:val="00384CBB"/>
    <w:rsid w:val="003852A4"/>
    <w:rsid w:val="00385F44"/>
    <w:rsid w:val="00386CF5"/>
    <w:rsid w:val="0039082D"/>
    <w:rsid w:val="0039226F"/>
    <w:rsid w:val="00395EDD"/>
    <w:rsid w:val="0039637C"/>
    <w:rsid w:val="003965B0"/>
    <w:rsid w:val="003966E1"/>
    <w:rsid w:val="00397006"/>
    <w:rsid w:val="0039743C"/>
    <w:rsid w:val="003A1324"/>
    <w:rsid w:val="003A1823"/>
    <w:rsid w:val="003A2177"/>
    <w:rsid w:val="003A258E"/>
    <w:rsid w:val="003A37AA"/>
    <w:rsid w:val="003A3EEC"/>
    <w:rsid w:val="003A7541"/>
    <w:rsid w:val="003A79D3"/>
    <w:rsid w:val="003B093A"/>
    <w:rsid w:val="003B4B8F"/>
    <w:rsid w:val="003B708D"/>
    <w:rsid w:val="003C00BD"/>
    <w:rsid w:val="003C0A29"/>
    <w:rsid w:val="003C49FB"/>
    <w:rsid w:val="003C4E88"/>
    <w:rsid w:val="003C5145"/>
    <w:rsid w:val="003C5154"/>
    <w:rsid w:val="003C59B1"/>
    <w:rsid w:val="003C70E6"/>
    <w:rsid w:val="003D0245"/>
    <w:rsid w:val="003D0BE9"/>
    <w:rsid w:val="003D1005"/>
    <w:rsid w:val="003D3E59"/>
    <w:rsid w:val="003D4222"/>
    <w:rsid w:val="003D56F3"/>
    <w:rsid w:val="003D5DF4"/>
    <w:rsid w:val="003D7F9A"/>
    <w:rsid w:val="003E29A2"/>
    <w:rsid w:val="003E29C1"/>
    <w:rsid w:val="003E2C59"/>
    <w:rsid w:val="003E2D43"/>
    <w:rsid w:val="003E37DD"/>
    <w:rsid w:val="003E38AC"/>
    <w:rsid w:val="003E583A"/>
    <w:rsid w:val="003E7418"/>
    <w:rsid w:val="003E7C7D"/>
    <w:rsid w:val="003F02C2"/>
    <w:rsid w:val="003F035E"/>
    <w:rsid w:val="003F03BE"/>
    <w:rsid w:val="003F04FF"/>
    <w:rsid w:val="003F18BB"/>
    <w:rsid w:val="003F196B"/>
    <w:rsid w:val="003F19B8"/>
    <w:rsid w:val="003F1C30"/>
    <w:rsid w:val="003F2FC2"/>
    <w:rsid w:val="003F484D"/>
    <w:rsid w:val="003F49FE"/>
    <w:rsid w:val="003F5998"/>
    <w:rsid w:val="003F5FF5"/>
    <w:rsid w:val="003F6284"/>
    <w:rsid w:val="003F62C0"/>
    <w:rsid w:val="003F7856"/>
    <w:rsid w:val="003F7899"/>
    <w:rsid w:val="003F7B27"/>
    <w:rsid w:val="00400BC7"/>
    <w:rsid w:val="004018F0"/>
    <w:rsid w:val="004068A0"/>
    <w:rsid w:val="004068A6"/>
    <w:rsid w:val="00407682"/>
    <w:rsid w:val="00410FAA"/>
    <w:rsid w:val="00412B25"/>
    <w:rsid w:val="0041312D"/>
    <w:rsid w:val="004135A1"/>
    <w:rsid w:val="00414322"/>
    <w:rsid w:val="004146FB"/>
    <w:rsid w:val="00415040"/>
    <w:rsid w:val="00415454"/>
    <w:rsid w:val="00420262"/>
    <w:rsid w:val="00421528"/>
    <w:rsid w:val="00423480"/>
    <w:rsid w:val="00423D1D"/>
    <w:rsid w:val="00424223"/>
    <w:rsid w:val="00425104"/>
    <w:rsid w:val="0043131C"/>
    <w:rsid w:val="00431FBF"/>
    <w:rsid w:val="00432C1F"/>
    <w:rsid w:val="004353C6"/>
    <w:rsid w:val="0043662E"/>
    <w:rsid w:val="00437600"/>
    <w:rsid w:val="004418A2"/>
    <w:rsid w:val="004443A6"/>
    <w:rsid w:val="00444901"/>
    <w:rsid w:val="00444D12"/>
    <w:rsid w:val="00444F8C"/>
    <w:rsid w:val="00445423"/>
    <w:rsid w:val="00446C00"/>
    <w:rsid w:val="00446DAC"/>
    <w:rsid w:val="00446ED6"/>
    <w:rsid w:val="00446F5D"/>
    <w:rsid w:val="00447FB9"/>
    <w:rsid w:val="00450311"/>
    <w:rsid w:val="004505E6"/>
    <w:rsid w:val="00451B42"/>
    <w:rsid w:val="00452344"/>
    <w:rsid w:val="004530EA"/>
    <w:rsid w:val="00453811"/>
    <w:rsid w:val="0045651C"/>
    <w:rsid w:val="00456DFB"/>
    <w:rsid w:val="00461F23"/>
    <w:rsid w:val="004625E6"/>
    <w:rsid w:val="00464A58"/>
    <w:rsid w:val="00464BE4"/>
    <w:rsid w:val="00464E9B"/>
    <w:rsid w:val="00465EA5"/>
    <w:rsid w:val="00465FE3"/>
    <w:rsid w:val="004660F3"/>
    <w:rsid w:val="00474172"/>
    <w:rsid w:val="004766FB"/>
    <w:rsid w:val="004802D5"/>
    <w:rsid w:val="00481549"/>
    <w:rsid w:val="00481935"/>
    <w:rsid w:val="0048483C"/>
    <w:rsid w:val="00485899"/>
    <w:rsid w:val="00486DF3"/>
    <w:rsid w:val="00487F46"/>
    <w:rsid w:val="00491A16"/>
    <w:rsid w:val="0049358A"/>
    <w:rsid w:val="00493B2D"/>
    <w:rsid w:val="004945FE"/>
    <w:rsid w:val="0049709A"/>
    <w:rsid w:val="004972BE"/>
    <w:rsid w:val="0049765F"/>
    <w:rsid w:val="004A18CD"/>
    <w:rsid w:val="004A1CE0"/>
    <w:rsid w:val="004A21D9"/>
    <w:rsid w:val="004A36ED"/>
    <w:rsid w:val="004A3721"/>
    <w:rsid w:val="004A3C5C"/>
    <w:rsid w:val="004A3D50"/>
    <w:rsid w:val="004A685C"/>
    <w:rsid w:val="004A6BCE"/>
    <w:rsid w:val="004A7B06"/>
    <w:rsid w:val="004A7EA0"/>
    <w:rsid w:val="004B010B"/>
    <w:rsid w:val="004B0A5F"/>
    <w:rsid w:val="004B174A"/>
    <w:rsid w:val="004B4B9E"/>
    <w:rsid w:val="004B6B1B"/>
    <w:rsid w:val="004B7C7A"/>
    <w:rsid w:val="004C11D3"/>
    <w:rsid w:val="004C320F"/>
    <w:rsid w:val="004C55E5"/>
    <w:rsid w:val="004C636F"/>
    <w:rsid w:val="004C77F9"/>
    <w:rsid w:val="004C7F0E"/>
    <w:rsid w:val="004D0BA4"/>
    <w:rsid w:val="004D1317"/>
    <w:rsid w:val="004D26BB"/>
    <w:rsid w:val="004D2A36"/>
    <w:rsid w:val="004D438E"/>
    <w:rsid w:val="004D577A"/>
    <w:rsid w:val="004D6637"/>
    <w:rsid w:val="004D6ABF"/>
    <w:rsid w:val="004D6B83"/>
    <w:rsid w:val="004E0468"/>
    <w:rsid w:val="004E0EFD"/>
    <w:rsid w:val="004E1E15"/>
    <w:rsid w:val="004E2FF8"/>
    <w:rsid w:val="004E3382"/>
    <w:rsid w:val="004E3741"/>
    <w:rsid w:val="004E4912"/>
    <w:rsid w:val="004E492A"/>
    <w:rsid w:val="004E49A9"/>
    <w:rsid w:val="004E79CE"/>
    <w:rsid w:val="004F06E1"/>
    <w:rsid w:val="004F078D"/>
    <w:rsid w:val="004F0E4F"/>
    <w:rsid w:val="004F3FF0"/>
    <w:rsid w:val="004F7098"/>
    <w:rsid w:val="004F7473"/>
    <w:rsid w:val="004F7E60"/>
    <w:rsid w:val="00501B8C"/>
    <w:rsid w:val="00501BD2"/>
    <w:rsid w:val="00506B24"/>
    <w:rsid w:val="00506E64"/>
    <w:rsid w:val="0051059C"/>
    <w:rsid w:val="00510D84"/>
    <w:rsid w:val="005119D2"/>
    <w:rsid w:val="005143FB"/>
    <w:rsid w:val="0051537A"/>
    <w:rsid w:val="00517199"/>
    <w:rsid w:val="005173F4"/>
    <w:rsid w:val="005216F4"/>
    <w:rsid w:val="00522766"/>
    <w:rsid w:val="005231A0"/>
    <w:rsid w:val="0052374D"/>
    <w:rsid w:val="00523C86"/>
    <w:rsid w:val="00527B88"/>
    <w:rsid w:val="00531A57"/>
    <w:rsid w:val="00531E51"/>
    <w:rsid w:val="00532DC6"/>
    <w:rsid w:val="0053382C"/>
    <w:rsid w:val="005354CC"/>
    <w:rsid w:val="005426B1"/>
    <w:rsid w:val="00544406"/>
    <w:rsid w:val="00545003"/>
    <w:rsid w:val="00545B83"/>
    <w:rsid w:val="00550DC8"/>
    <w:rsid w:val="005522C0"/>
    <w:rsid w:val="00554EC6"/>
    <w:rsid w:val="005559C5"/>
    <w:rsid w:val="005560D5"/>
    <w:rsid w:val="00557EC6"/>
    <w:rsid w:val="005602E1"/>
    <w:rsid w:val="00560E97"/>
    <w:rsid w:val="00561902"/>
    <w:rsid w:val="00563FB1"/>
    <w:rsid w:val="0056583B"/>
    <w:rsid w:val="00571F24"/>
    <w:rsid w:val="00572BF3"/>
    <w:rsid w:val="00574627"/>
    <w:rsid w:val="00574B93"/>
    <w:rsid w:val="00574EBB"/>
    <w:rsid w:val="00580EB7"/>
    <w:rsid w:val="00582594"/>
    <w:rsid w:val="005842F2"/>
    <w:rsid w:val="00585010"/>
    <w:rsid w:val="00587FC9"/>
    <w:rsid w:val="00590549"/>
    <w:rsid w:val="005917C0"/>
    <w:rsid w:val="00592F3F"/>
    <w:rsid w:val="005945F2"/>
    <w:rsid w:val="00594D61"/>
    <w:rsid w:val="00596785"/>
    <w:rsid w:val="005972EB"/>
    <w:rsid w:val="005A1D9F"/>
    <w:rsid w:val="005A2A93"/>
    <w:rsid w:val="005A3A3D"/>
    <w:rsid w:val="005A4686"/>
    <w:rsid w:val="005A4738"/>
    <w:rsid w:val="005A639C"/>
    <w:rsid w:val="005A683C"/>
    <w:rsid w:val="005A6B74"/>
    <w:rsid w:val="005A6FF6"/>
    <w:rsid w:val="005A7C34"/>
    <w:rsid w:val="005B242F"/>
    <w:rsid w:val="005B3D73"/>
    <w:rsid w:val="005B404E"/>
    <w:rsid w:val="005B49B4"/>
    <w:rsid w:val="005B541A"/>
    <w:rsid w:val="005C27A1"/>
    <w:rsid w:val="005C52E4"/>
    <w:rsid w:val="005C5818"/>
    <w:rsid w:val="005C5B7E"/>
    <w:rsid w:val="005C608A"/>
    <w:rsid w:val="005C652D"/>
    <w:rsid w:val="005C74BE"/>
    <w:rsid w:val="005C74ED"/>
    <w:rsid w:val="005C7CE8"/>
    <w:rsid w:val="005C7F1F"/>
    <w:rsid w:val="005D0569"/>
    <w:rsid w:val="005D1189"/>
    <w:rsid w:val="005D196B"/>
    <w:rsid w:val="005D1DA3"/>
    <w:rsid w:val="005D38CF"/>
    <w:rsid w:val="005D45C2"/>
    <w:rsid w:val="005D4C44"/>
    <w:rsid w:val="005D5B96"/>
    <w:rsid w:val="005E0D79"/>
    <w:rsid w:val="005E170D"/>
    <w:rsid w:val="005E1852"/>
    <w:rsid w:val="005E18CF"/>
    <w:rsid w:val="005E1E00"/>
    <w:rsid w:val="005E3626"/>
    <w:rsid w:val="005E36EC"/>
    <w:rsid w:val="005E4128"/>
    <w:rsid w:val="005E4521"/>
    <w:rsid w:val="005E4A2A"/>
    <w:rsid w:val="005E53F9"/>
    <w:rsid w:val="005F0955"/>
    <w:rsid w:val="005F1C94"/>
    <w:rsid w:val="005F32E8"/>
    <w:rsid w:val="005F3872"/>
    <w:rsid w:val="005F49CD"/>
    <w:rsid w:val="005F7318"/>
    <w:rsid w:val="005F756D"/>
    <w:rsid w:val="006024C8"/>
    <w:rsid w:val="00602DA9"/>
    <w:rsid w:val="00602F88"/>
    <w:rsid w:val="006038B8"/>
    <w:rsid w:val="006050D3"/>
    <w:rsid w:val="00606831"/>
    <w:rsid w:val="006109A5"/>
    <w:rsid w:val="00610DF1"/>
    <w:rsid w:val="00610EEF"/>
    <w:rsid w:val="0061228F"/>
    <w:rsid w:val="00612509"/>
    <w:rsid w:val="00613134"/>
    <w:rsid w:val="006148D2"/>
    <w:rsid w:val="00614A90"/>
    <w:rsid w:val="00620480"/>
    <w:rsid w:val="00621F82"/>
    <w:rsid w:val="006235E2"/>
    <w:rsid w:val="00623B9D"/>
    <w:rsid w:val="006247DE"/>
    <w:rsid w:val="00626405"/>
    <w:rsid w:val="0063033D"/>
    <w:rsid w:val="00631753"/>
    <w:rsid w:val="00636C2A"/>
    <w:rsid w:val="00637281"/>
    <w:rsid w:val="00637CBB"/>
    <w:rsid w:val="006404DE"/>
    <w:rsid w:val="0064088C"/>
    <w:rsid w:val="00640F30"/>
    <w:rsid w:val="00641062"/>
    <w:rsid w:val="00642C82"/>
    <w:rsid w:val="006456E6"/>
    <w:rsid w:val="0065145E"/>
    <w:rsid w:val="0065489A"/>
    <w:rsid w:val="006568C5"/>
    <w:rsid w:val="00657AC8"/>
    <w:rsid w:val="00657D4E"/>
    <w:rsid w:val="00657FB9"/>
    <w:rsid w:val="00663DAB"/>
    <w:rsid w:val="00664744"/>
    <w:rsid w:val="006672F1"/>
    <w:rsid w:val="00672B16"/>
    <w:rsid w:val="006740BF"/>
    <w:rsid w:val="0068016F"/>
    <w:rsid w:val="006802A8"/>
    <w:rsid w:val="00680C67"/>
    <w:rsid w:val="0068109D"/>
    <w:rsid w:val="0068268C"/>
    <w:rsid w:val="006832B6"/>
    <w:rsid w:val="00685410"/>
    <w:rsid w:val="00685619"/>
    <w:rsid w:val="00686B90"/>
    <w:rsid w:val="006876E5"/>
    <w:rsid w:val="00691AAF"/>
    <w:rsid w:val="00691D22"/>
    <w:rsid w:val="006920BA"/>
    <w:rsid w:val="0069261F"/>
    <w:rsid w:val="00692C78"/>
    <w:rsid w:val="00693726"/>
    <w:rsid w:val="0069376F"/>
    <w:rsid w:val="00696446"/>
    <w:rsid w:val="00697559"/>
    <w:rsid w:val="00697977"/>
    <w:rsid w:val="00697FFB"/>
    <w:rsid w:val="006A1137"/>
    <w:rsid w:val="006A2BD5"/>
    <w:rsid w:val="006A4319"/>
    <w:rsid w:val="006A5784"/>
    <w:rsid w:val="006B07C1"/>
    <w:rsid w:val="006B10BB"/>
    <w:rsid w:val="006B455A"/>
    <w:rsid w:val="006B5EB5"/>
    <w:rsid w:val="006B6F93"/>
    <w:rsid w:val="006C2C7C"/>
    <w:rsid w:val="006C2D02"/>
    <w:rsid w:val="006C303F"/>
    <w:rsid w:val="006C3AF2"/>
    <w:rsid w:val="006C3C59"/>
    <w:rsid w:val="006C3EDF"/>
    <w:rsid w:val="006C4049"/>
    <w:rsid w:val="006C4221"/>
    <w:rsid w:val="006C476B"/>
    <w:rsid w:val="006C5248"/>
    <w:rsid w:val="006C5454"/>
    <w:rsid w:val="006C747B"/>
    <w:rsid w:val="006C7C15"/>
    <w:rsid w:val="006D2EE2"/>
    <w:rsid w:val="006D2F1A"/>
    <w:rsid w:val="006D3C03"/>
    <w:rsid w:val="006D3CC7"/>
    <w:rsid w:val="006D5BA9"/>
    <w:rsid w:val="006D68B6"/>
    <w:rsid w:val="006D6C74"/>
    <w:rsid w:val="006D792E"/>
    <w:rsid w:val="006E20B6"/>
    <w:rsid w:val="006E24DE"/>
    <w:rsid w:val="006E29FC"/>
    <w:rsid w:val="006E45E1"/>
    <w:rsid w:val="006E6BD7"/>
    <w:rsid w:val="006E6EEA"/>
    <w:rsid w:val="006E746B"/>
    <w:rsid w:val="006F1CAE"/>
    <w:rsid w:val="006F2D35"/>
    <w:rsid w:val="006F3A0B"/>
    <w:rsid w:val="006F3F0E"/>
    <w:rsid w:val="006F4983"/>
    <w:rsid w:val="006F612D"/>
    <w:rsid w:val="006F69D4"/>
    <w:rsid w:val="006F7652"/>
    <w:rsid w:val="006F78BE"/>
    <w:rsid w:val="006F7D4B"/>
    <w:rsid w:val="00701AAA"/>
    <w:rsid w:val="007022C9"/>
    <w:rsid w:val="00702528"/>
    <w:rsid w:val="00703920"/>
    <w:rsid w:val="0070499F"/>
    <w:rsid w:val="00704C95"/>
    <w:rsid w:val="00705B98"/>
    <w:rsid w:val="00706408"/>
    <w:rsid w:val="00706B4B"/>
    <w:rsid w:val="007112B9"/>
    <w:rsid w:val="00713C9A"/>
    <w:rsid w:val="00713F74"/>
    <w:rsid w:val="00716B37"/>
    <w:rsid w:val="00717CD6"/>
    <w:rsid w:val="00720F0C"/>
    <w:rsid w:val="00726FDF"/>
    <w:rsid w:val="00727E44"/>
    <w:rsid w:val="00730B91"/>
    <w:rsid w:val="00730D69"/>
    <w:rsid w:val="00731054"/>
    <w:rsid w:val="00732DC1"/>
    <w:rsid w:val="00734C03"/>
    <w:rsid w:val="0073526A"/>
    <w:rsid w:val="00735E28"/>
    <w:rsid w:val="0073679C"/>
    <w:rsid w:val="00737418"/>
    <w:rsid w:val="007410E9"/>
    <w:rsid w:val="0074414B"/>
    <w:rsid w:val="007444F7"/>
    <w:rsid w:val="007446DC"/>
    <w:rsid w:val="00744E0B"/>
    <w:rsid w:val="0074695F"/>
    <w:rsid w:val="00746E80"/>
    <w:rsid w:val="007500CF"/>
    <w:rsid w:val="00750B3F"/>
    <w:rsid w:val="00750BD2"/>
    <w:rsid w:val="00750E95"/>
    <w:rsid w:val="00751DD5"/>
    <w:rsid w:val="00752BB7"/>
    <w:rsid w:val="007538F1"/>
    <w:rsid w:val="00754498"/>
    <w:rsid w:val="007555F0"/>
    <w:rsid w:val="007562BE"/>
    <w:rsid w:val="00756EE0"/>
    <w:rsid w:val="00757276"/>
    <w:rsid w:val="00764301"/>
    <w:rsid w:val="00765942"/>
    <w:rsid w:val="00767D75"/>
    <w:rsid w:val="00770701"/>
    <w:rsid w:val="0077639C"/>
    <w:rsid w:val="007774B0"/>
    <w:rsid w:val="0077770A"/>
    <w:rsid w:val="007809A9"/>
    <w:rsid w:val="00781321"/>
    <w:rsid w:val="00781677"/>
    <w:rsid w:val="007816D3"/>
    <w:rsid w:val="0078267F"/>
    <w:rsid w:val="00783BB9"/>
    <w:rsid w:val="00784D3F"/>
    <w:rsid w:val="007853B3"/>
    <w:rsid w:val="007857DB"/>
    <w:rsid w:val="00786F7B"/>
    <w:rsid w:val="0079105F"/>
    <w:rsid w:val="007913AF"/>
    <w:rsid w:val="007929BE"/>
    <w:rsid w:val="00793263"/>
    <w:rsid w:val="007949B2"/>
    <w:rsid w:val="007A00E1"/>
    <w:rsid w:val="007A0E07"/>
    <w:rsid w:val="007A3F96"/>
    <w:rsid w:val="007A4E20"/>
    <w:rsid w:val="007A4F3F"/>
    <w:rsid w:val="007A579B"/>
    <w:rsid w:val="007A6155"/>
    <w:rsid w:val="007B1B83"/>
    <w:rsid w:val="007B1F8C"/>
    <w:rsid w:val="007B2209"/>
    <w:rsid w:val="007B266A"/>
    <w:rsid w:val="007B2A31"/>
    <w:rsid w:val="007B351F"/>
    <w:rsid w:val="007B3991"/>
    <w:rsid w:val="007B45AC"/>
    <w:rsid w:val="007B52BA"/>
    <w:rsid w:val="007B65AB"/>
    <w:rsid w:val="007B6B29"/>
    <w:rsid w:val="007B77B5"/>
    <w:rsid w:val="007C06B9"/>
    <w:rsid w:val="007C0B7E"/>
    <w:rsid w:val="007C0C7E"/>
    <w:rsid w:val="007C147E"/>
    <w:rsid w:val="007C33B4"/>
    <w:rsid w:val="007C4156"/>
    <w:rsid w:val="007C457D"/>
    <w:rsid w:val="007C4FBB"/>
    <w:rsid w:val="007C5982"/>
    <w:rsid w:val="007C72CD"/>
    <w:rsid w:val="007C77E7"/>
    <w:rsid w:val="007C7F7C"/>
    <w:rsid w:val="007C7FDA"/>
    <w:rsid w:val="007D0593"/>
    <w:rsid w:val="007D0D3F"/>
    <w:rsid w:val="007D24A1"/>
    <w:rsid w:val="007D25EB"/>
    <w:rsid w:val="007D49A9"/>
    <w:rsid w:val="007D535C"/>
    <w:rsid w:val="007D5F1C"/>
    <w:rsid w:val="007D6EF8"/>
    <w:rsid w:val="007D7F30"/>
    <w:rsid w:val="007E01E4"/>
    <w:rsid w:val="007E269A"/>
    <w:rsid w:val="007E4319"/>
    <w:rsid w:val="007E50FB"/>
    <w:rsid w:val="007E6812"/>
    <w:rsid w:val="007E6EE1"/>
    <w:rsid w:val="007F0BA2"/>
    <w:rsid w:val="007F17C6"/>
    <w:rsid w:val="007F31FE"/>
    <w:rsid w:val="007F37FD"/>
    <w:rsid w:val="007F4C8B"/>
    <w:rsid w:val="007F5CE4"/>
    <w:rsid w:val="007F6851"/>
    <w:rsid w:val="007F7D01"/>
    <w:rsid w:val="007F7D15"/>
    <w:rsid w:val="007F7EE9"/>
    <w:rsid w:val="0080165B"/>
    <w:rsid w:val="0080244D"/>
    <w:rsid w:val="00803763"/>
    <w:rsid w:val="00804613"/>
    <w:rsid w:val="00805A21"/>
    <w:rsid w:val="00805DBB"/>
    <w:rsid w:val="008061E6"/>
    <w:rsid w:val="00806550"/>
    <w:rsid w:val="00807F38"/>
    <w:rsid w:val="008105C9"/>
    <w:rsid w:val="00811D41"/>
    <w:rsid w:val="00812EA3"/>
    <w:rsid w:val="008168C2"/>
    <w:rsid w:val="0081767D"/>
    <w:rsid w:val="0082052D"/>
    <w:rsid w:val="00821FCB"/>
    <w:rsid w:val="00822F95"/>
    <w:rsid w:val="00823DF7"/>
    <w:rsid w:val="00825C30"/>
    <w:rsid w:val="00825FDB"/>
    <w:rsid w:val="00826F96"/>
    <w:rsid w:val="008279E3"/>
    <w:rsid w:val="008307C3"/>
    <w:rsid w:val="00832592"/>
    <w:rsid w:val="008342D7"/>
    <w:rsid w:val="008412D0"/>
    <w:rsid w:val="0084232F"/>
    <w:rsid w:val="00844B00"/>
    <w:rsid w:val="00844F97"/>
    <w:rsid w:val="0084501C"/>
    <w:rsid w:val="00847253"/>
    <w:rsid w:val="00852E0D"/>
    <w:rsid w:val="008530AD"/>
    <w:rsid w:val="008575B7"/>
    <w:rsid w:val="00857BEA"/>
    <w:rsid w:val="008609A4"/>
    <w:rsid w:val="00861B6F"/>
    <w:rsid w:val="008707D7"/>
    <w:rsid w:val="00870EFF"/>
    <w:rsid w:val="008744ED"/>
    <w:rsid w:val="00877042"/>
    <w:rsid w:val="00880276"/>
    <w:rsid w:val="008810B8"/>
    <w:rsid w:val="008817EF"/>
    <w:rsid w:val="008824CB"/>
    <w:rsid w:val="008900B6"/>
    <w:rsid w:val="008918A3"/>
    <w:rsid w:val="008926B7"/>
    <w:rsid w:val="00894435"/>
    <w:rsid w:val="00896726"/>
    <w:rsid w:val="00897C8D"/>
    <w:rsid w:val="008A044B"/>
    <w:rsid w:val="008A0D29"/>
    <w:rsid w:val="008A1C8F"/>
    <w:rsid w:val="008A27B3"/>
    <w:rsid w:val="008A2C70"/>
    <w:rsid w:val="008A2E03"/>
    <w:rsid w:val="008A3119"/>
    <w:rsid w:val="008A33EE"/>
    <w:rsid w:val="008A4A93"/>
    <w:rsid w:val="008A5F99"/>
    <w:rsid w:val="008A62C5"/>
    <w:rsid w:val="008A6B92"/>
    <w:rsid w:val="008A7178"/>
    <w:rsid w:val="008A7B30"/>
    <w:rsid w:val="008B185D"/>
    <w:rsid w:val="008B203E"/>
    <w:rsid w:val="008B2068"/>
    <w:rsid w:val="008B2ECD"/>
    <w:rsid w:val="008B3E62"/>
    <w:rsid w:val="008B4355"/>
    <w:rsid w:val="008B6336"/>
    <w:rsid w:val="008C173B"/>
    <w:rsid w:val="008C2C86"/>
    <w:rsid w:val="008C3596"/>
    <w:rsid w:val="008C64E5"/>
    <w:rsid w:val="008C6FE2"/>
    <w:rsid w:val="008C7B21"/>
    <w:rsid w:val="008D10E6"/>
    <w:rsid w:val="008D271A"/>
    <w:rsid w:val="008D4B1D"/>
    <w:rsid w:val="008D58F5"/>
    <w:rsid w:val="008D7C9F"/>
    <w:rsid w:val="008E04C8"/>
    <w:rsid w:val="008E6324"/>
    <w:rsid w:val="008E706A"/>
    <w:rsid w:val="008F2117"/>
    <w:rsid w:val="008F344E"/>
    <w:rsid w:val="008F5A30"/>
    <w:rsid w:val="008F6767"/>
    <w:rsid w:val="008F6AF6"/>
    <w:rsid w:val="00900493"/>
    <w:rsid w:val="00900866"/>
    <w:rsid w:val="0090327D"/>
    <w:rsid w:val="00903299"/>
    <w:rsid w:val="00903CE3"/>
    <w:rsid w:val="00906A2E"/>
    <w:rsid w:val="009072D3"/>
    <w:rsid w:val="0091241A"/>
    <w:rsid w:val="00912591"/>
    <w:rsid w:val="009126E8"/>
    <w:rsid w:val="00913FCF"/>
    <w:rsid w:val="00914231"/>
    <w:rsid w:val="00914544"/>
    <w:rsid w:val="009166EF"/>
    <w:rsid w:val="009170B9"/>
    <w:rsid w:val="00917AA0"/>
    <w:rsid w:val="00920422"/>
    <w:rsid w:val="0092086B"/>
    <w:rsid w:val="00921E28"/>
    <w:rsid w:val="0092369F"/>
    <w:rsid w:val="00923E47"/>
    <w:rsid w:val="0092438A"/>
    <w:rsid w:val="00924725"/>
    <w:rsid w:val="00925D65"/>
    <w:rsid w:val="009267B0"/>
    <w:rsid w:val="00930EB6"/>
    <w:rsid w:val="009319D5"/>
    <w:rsid w:val="00932029"/>
    <w:rsid w:val="00933747"/>
    <w:rsid w:val="00934EAB"/>
    <w:rsid w:val="0094081E"/>
    <w:rsid w:val="009408B0"/>
    <w:rsid w:val="00942578"/>
    <w:rsid w:val="00945570"/>
    <w:rsid w:val="0094596E"/>
    <w:rsid w:val="00947B68"/>
    <w:rsid w:val="009501E3"/>
    <w:rsid w:val="00951F8E"/>
    <w:rsid w:val="009606A3"/>
    <w:rsid w:val="00961D99"/>
    <w:rsid w:val="0096226D"/>
    <w:rsid w:val="0096476D"/>
    <w:rsid w:val="00971F71"/>
    <w:rsid w:val="00972657"/>
    <w:rsid w:val="009744DA"/>
    <w:rsid w:val="00975559"/>
    <w:rsid w:val="00975EA8"/>
    <w:rsid w:val="00975FD8"/>
    <w:rsid w:val="00976F99"/>
    <w:rsid w:val="0097746B"/>
    <w:rsid w:val="0097749E"/>
    <w:rsid w:val="009778E5"/>
    <w:rsid w:val="0098056E"/>
    <w:rsid w:val="00980FBD"/>
    <w:rsid w:val="00981338"/>
    <w:rsid w:val="00982866"/>
    <w:rsid w:val="00982D40"/>
    <w:rsid w:val="009918AB"/>
    <w:rsid w:val="0099435D"/>
    <w:rsid w:val="0099553C"/>
    <w:rsid w:val="00995866"/>
    <w:rsid w:val="009A1357"/>
    <w:rsid w:val="009A2AB4"/>
    <w:rsid w:val="009A38B0"/>
    <w:rsid w:val="009A428E"/>
    <w:rsid w:val="009B0003"/>
    <w:rsid w:val="009B08CA"/>
    <w:rsid w:val="009B108F"/>
    <w:rsid w:val="009B20A1"/>
    <w:rsid w:val="009B2CEB"/>
    <w:rsid w:val="009B36DE"/>
    <w:rsid w:val="009B5CE2"/>
    <w:rsid w:val="009C098D"/>
    <w:rsid w:val="009C0DE8"/>
    <w:rsid w:val="009C12F7"/>
    <w:rsid w:val="009C193D"/>
    <w:rsid w:val="009C2B9F"/>
    <w:rsid w:val="009C31B4"/>
    <w:rsid w:val="009C60A2"/>
    <w:rsid w:val="009C7098"/>
    <w:rsid w:val="009C72FB"/>
    <w:rsid w:val="009C77B4"/>
    <w:rsid w:val="009D0AB7"/>
    <w:rsid w:val="009D0E2A"/>
    <w:rsid w:val="009D152E"/>
    <w:rsid w:val="009D35C9"/>
    <w:rsid w:val="009D394D"/>
    <w:rsid w:val="009D528D"/>
    <w:rsid w:val="009E16FF"/>
    <w:rsid w:val="009E43C5"/>
    <w:rsid w:val="009F1880"/>
    <w:rsid w:val="009F301C"/>
    <w:rsid w:val="009F36B9"/>
    <w:rsid w:val="009F66FA"/>
    <w:rsid w:val="009F74DE"/>
    <w:rsid w:val="00A00A1E"/>
    <w:rsid w:val="00A0221D"/>
    <w:rsid w:val="00A02B9B"/>
    <w:rsid w:val="00A0363E"/>
    <w:rsid w:val="00A045B2"/>
    <w:rsid w:val="00A0523E"/>
    <w:rsid w:val="00A106B8"/>
    <w:rsid w:val="00A13A59"/>
    <w:rsid w:val="00A13B33"/>
    <w:rsid w:val="00A15DBE"/>
    <w:rsid w:val="00A17D1A"/>
    <w:rsid w:val="00A219E6"/>
    <w:rsid w:val="00A21A92"/>
    <w:rsid w:val="00A2399A"/>
    <w:rsid w:val="00A24C7E"/>
    <w:rsid w:val="00A256EC"/>
    <w:rsid w:val="00A30933"/>
    <w:rsid w:val="00A33182"/>
    <w:rsid w:val="00A34D1B"/>
    <w:rsid w:val="00A35A7E"/>
    <w:rsid w:val="00A36512"/>
    <w:rsid w:val="00A3653D"/>
    <w:rsid w:val="00A3724C"/>
    <w:rsid w:val="00A375F2"/>
    <w:rsid w:val="00A4483B"/>
    <w:rsid w:val="00A46031"/>
    <w:rsid w:val="00A471D0"/>
    <w:rsid w:val="00A47573"/>
    <w:rsid w:val="00A501AE"/>
    <w:rsid w:val="00A513E1"/>
    <w:rsid w:val="00A53CC4"/>
    <w:rsid w:val="00A54E4F"/>
    <w:rsid w:val="00A55241"/>
    <w:rsid w:val="00A568D9"/>
    <w:rsid w:val="00A5710D"/>
    <w:rsid w:val="00A57261"/>
    <w:rsid w:val="00A60B47"/>
    <w:rsid w:val="00A6689E"/>
    <w:rsid w:val="00A67D7E"/>
    <w:rsid w:val="00A7055C"/>
    <w:rsid w:val="00A71E64"/>
    <w:rsid w:val="00A72548"/>
    <w:rsid w:val="00A72921"/>
    <w:rsid w:val="00A73639"/>
    <w:rsid w:val="00A73B79"/>
    <w:rsid w:val="00A73F5F"/>
    <w:rsid w:val="00A75C27"/>
    <w:rsid w:val="00A760E5"/>
    <w:rsid w:val="00A77812"/>
    <w:rsid w:val="00A81506"/>
    <w:rsid w:val="00A81E02"/>
    <w:rsid w:val="00A82032"/>
    <w:rsid w:val="00A838A0"/>
    <w:rsid w:val="00A85799"/>
    <w:rsid w:val="00A86E61"/>
    <w:rsid w:val="00A879F8"/>
    <w:rsid w:val="00A9403C"/>
    <w:rsid w:val="00A941BA"/>
    <w:rsid w:val="00A949E0"/>
    <w:rsid w:val="00AA11FD"/>
    <w:rsid w:val="00AA1A49"/>
    <w:rsid w:val="00AA1D75"/>
    <w:rsid w:val="00AA2FED"/>
    <w:rsid w:val="00AA448B"/>
    <w:rsid w:val="00AA6567"/>
    <w:rsid w:val="00AB2484"/>
    <w:rsid w:val="00AB2627"/>
    <w:rsid w:val="00AB3508"/>
    <w:rsid w:val="00AB4335"/>
    <w:rsid w:val="00AB4936"/>
    <w:rsid w:val="00AB5A86"/>
    <w:rsid w:val="00AB5F83"/>
    <w:rsid w:val="00AB74D9"/>
    <w:rsid w:val="00AC044F"/>
    <w:rsid w:val="00AC1495"/>
    <w:rsid w:val="00AC3529"/>
    <w:rsid w:val="00AC3E36"/>
    <w:rsid w:val="00AC4516"/>
    <w:rsid w:val="00AD3958"/>
    <w:rsid w:val="00AD52D8"/>
    <w:rsid w:val="00AD5F9C"/>
    <w:rsid w:val="00AE10A7"/>
    <w:rsid w:val="00AE1A95"/>
    <w:rsid w:val="00AE1E78"/>
    <w:rsid w:val="00AE2171"/>
    <w:rsid w:val="00AE3056"/>
    <w:rsid w:val="00AE3596"/>
    <w:rsid w:val="00AE637C"/>
    <w:rsid w:val="00AE6D07"/>
    <w:rsid w:val="00AE7A6F"/>
    <w:rsid w:val="00AE7E45"/>
    <w:rsid w:val="00AF088C"/>
    <w:rsid w:val="00AF0D4A"/>
    <w:rsid w:val="00AF11E7"/>
    <w:rsid w:val="00AF1541"/>
    <w:rsid w:val="00AF1D37"/>
    <w:rsid w:val="00AF2B60"/>
    <w:rsid w:val="00AF2D1A"/>
    <w:rsid w:val="00AF3502"/>
    <w:rsid w:val="00AF3F97"/>
    <w:rsid w:val="00AF7738"/>
    <w:rsid w:val="00AF7DB8"/>
    <w:rsid w:val="00B00B2A"/>
    <w:rsid w:val="00B00C75"/>
    <w:rsid w:val="00B01AB6"/>
    <w:rsid w:val="00B02AF6"/>
    <w:rsid w:val="00B02E1C"/>
    <w:rsid w:val="00B0424C"/>
    <w:rsid w:val="00B0454F"/>
    <w:rsid w:val="00B04776"/>
    <w:rsid w:val="00B04C65"/>
    <w:rsid w:val="00B05E2A"/>
    <w:rsid w:val="00B066C6"/>
    <w:rsid w:val="00B068B9"/>
    <w:rsid w:val="00B06D81"/>
    <w:rsid w:val="00B0710F"/>
    <w:rsid w:val="00B12FA9"/>
    <w:rsid w:val="00B16F96"/>
    <w:rsid w:val="00B21B27"/>
    <w:rsid w:val="00B22135"/>
    <w:rsid w:val="00B22369"/>
    <w:rsid w:val="00B23BFB"/>
    <w:rsid w:val="00B24516"/>
    <w:rsid w:val="00B2619A"/>
    <w:rsid w:val="00B2711F"/>
    <w:rsid w:val="00B27AA8"/>
    <w:rsid w:val="00B3199E"/>
    <w:rsid w:val="00B31C44"/>
    <w:rsid w:val="00B31D1A"/>
    <w:rsid w:val="00B32F9A"/>
    <w:rsid w:val="00B33A46"/>
    <w:rsid w:val="00B34281"/>
    <w:rsid w:val="00B34B6E"/>
    <w:rsid w:val="00B35B46"/>
    <w:rsid w:val="00B4310D"/>
    <w:rsid w:val="00B43388"/>
    <w:rsid w:val="00B450BD"/>
    <w:rsid w:val="00B462D8"/>
    <w:rsid w:val="00B463CE"/>
    <w:rsid w:val="00B471D0"/>
    <w:rsid w:val="00B503CF"/>
    <w:rsid w:val="00B5139F"/>
    <w:rsid w:val="00B515C7"/>
    <w:rsid w:val="00B52346"/>
    <w:rsid w:val="00B55607"/>
    <w:rsid w:val="00B55B0C"/>
    <w:rsid w:val="00B5610C"/>
    <w:rsid w:val="00B56242"/>
    <w:rsid w:val="00B612CF"/>
    <w:rsid w:val="00B62CB9"/>
    <w:rsid w:val="00B63497"/>
    <w:rsid w:val="00B6418B"/>
    <w:rsid w:val="00B65C6D"/>
    <w:rsid w:val="00B668B9"/>
    <w:rsid w:val="00B668CE"/>
    <w:rsid w:val="00B71222"/>
    <w:rsid w:val="00B71855"/>
    <w:rsid w:val="00B72386"/>
    <w:rsid w:val="00B7383A"/>
    <w:rsid w:val="00B743B2"/>
    <w:rsid w:val="00B744E8"/>
    <w:rsid w:val="00B7485D"/>
    <w:rsid w:val="00B77F7E"/>
    <w:rsid w:val="00B800E9"/>
    <w:rsid w:val="00B80807"/>
    <w:rsid w:val="00B81705"/>
    <w:rsid w:val="00B86873"/>
    <w:rsid w:val="00B86DE7"/>
    <w:rsid w:val="00B87E92"/>
    <w:rsid w:val="00B901E9"/>
    <w:rsid w:val="00B91DB3"/>
    <w:rsid w:val="00B92D16"/>
    <w:rsid w:val="00B9427E"/>
    <w:rsid w:val="00B9582A"/>
    <w:rsid w:val="00BA04D3"/>
    <w:rsid w:val="00BA0678"/>
    <w:rsid w:val="00BA25D8"/>
    <w:rsid w:val="00BA2667"/>
    <w:rsid w:val="00BA2EFE"/>
    <w:rsid w:val="00BA4D0D"/>
    <w:rsid w:val="00BA6F6C"/>
    <w:rsid w:val="00BA73C1"/>
    <w:rsid w:val="00BB0A5B"/>
    <w:rsid w:val="00BB1566"/>
    <w:rsid w:val="00BB18DF"/>
    <w:rsid w:val="00BB1952"/>
    <w:rsid w:val="00BB2085"/>
    <w:rsid w:val="00BB33FC"/>
    <w:rsid w:val="00BB4178"/>
    <w:rsid w:val="00BB4CDB"/>
    <w:rsid w:val="00BB79EB"/>
    <w:rsid w:val="00BC3328"/>
    <w:rsid w:val="00BC34F9"/>
    <w:rsid w:val="00BC3596"/>
    <w:rsid w:val="00BC37C8"/>
    <w:rsid w:val="00BC4E7F"/>
    <w:rsid w:val="00BC61D6"/>
    <w:rsid w:val="00BC7AE2"/>
    <w:rsid w:val="00BD05C5"/>
    <w:rsid w:val="00BD07B7"/>
    <w:rsid w:val="00BD2A46"/>
    <w:rsid w:val="00BD2E0E"/>
    <w:rsid w:val="00BD35B8"/>
    <w:rsid w:val="00BD5C64"/>
    <w:rsid w:val="00BD60F6"/>
    <w:rsid w:val="00BE01CF"/>
    <w:rsid w:val="00BE0329"/>
    <w:rsid w:val="00BE0B92"/>
    <w:rsid w:val="00BE12EC"/>
    <w:rsid w:val="00BE3D95"/>
    <w:rsid w:val="00BE3DEF"/>
    <w:rsid w:val="00BE5475"/>
    <w:rsid w:val="00BE5B02"/>
    <w:rsid w:val="00BE69FA"/>
    <w:rsid w:val="00BE6ABA"/>
    <w:rsid w:val="00BE6B67"/>
    <w:rsid w:val="00BE7475"/>
    <w:rsid w:val="00BF29F0"/>
    <w:rsid w:val="00BF3159"/>
    <w:rsid w:val="00BF6AE2"/>
    <w:rsid w:val="00BF783F"/>
    <w:rsid w:val="00C00B9A"/>
    <w:rsid w:val="00C0152B"/>
    <w:rsid w:val="00C0184A"/>
    <w:rsid w:val="00C02525"/>
    <w:rsid w:val="00C02724"/>
    <w:rsid w:val="00C0390A"/>
    <w:rsid w:val="00C03B23"/>
    <w:rsid w:val="00C03C83"/>
    <w:rsid w:val="00C04582"/>
    <w:rsid w:val="00C05CFC"/>
    <w:rsid w:val="00C0668D"/>
    <w:rsid w:val="00C07090"/>
    <w:rsid w:val="00C0773C"/>
    <w:rsid w:val="00C07D44"/>
    <w:rsid w:val="00C106DA"/>
    <w:rsid w:val="00C10920"/>
    <w:rsid w:val="00C1177F"/>
    <w:rsid w:val="00C125EA"/>
    <w:rsid w:val="00C1382F"/>
    <w:rsid w:val="00C13DAA"/>
    <w:rsid w:val="00C15B05"/>
    <w:rsid w:val="00C169CF"/>
    <w:rsid w:val="00C17B1E"/>
    <w:rsid w:val="00C17D8D"/>
    <w:rsid w:val="00C209D6"/>
    <w:rsid w:val="00C21D43"/>
    <w:rsid w:val="00C23CEE"/>
    <w:rsid w:val="00C27021"/>
    <w:rsid w:val="00C275AF"/>
    <w:rsid w:val="00C31306"/>
    <w:rsid w:val="00C326E6"/>
    <w:rsid w:val="00C3447A"/>
    <w:rsid w:val="00C3539A"/>
    <w:rsid w:val="00C35DDA"/>
    <w:rsid w:val="00C37A2A"/>
    <w:rsid w:val="00C37B96"/>
    <w:rsid w:val="00C41A59"/>
    <w:rsid w:val="00C41D40"/>
    <w:rsid w:val="00C42C76"/>
    <w:rsid w:val="00C43584"/>
    <w:rsid w:val="00C446DD"/>
    <w:rsid w:val="00C4726B"/>
    <w:rsid w:val="00C47366"/>
    <w:rsid w:val="00C5000E"/>
    <w:rsid w:val="00C514E5"/>
    <w:rsid w:val="00C51829"/>
    <w:rsid w:val="00C51923"/>
    <w:rsid w:val="00C523DA"/>
    <w:rsid w:val="00C556AD"/>
    <w:rsid w:val="00C560F1"/>
    <w:rsid w:val="00C56295"/>
    <w:rsid w:val="00C56470"/>
    <w:rsid w:val="00C56C3F"/>
    <w:rsid w:val="00C57C1C"/>
    <w:rsid w:val="00C608DF"/>
    <w:rsid w:val="00C62A10"/>
    <w:rsid w:val="00C6333C"/>
    <w:rsid w:val="00C63F46"/>
    <w:rsid w:val="00C65D78"/>
    <w:rsid w:val="00C6609D"/>
    <w:rsid w:val="00C66A27"/>
    <w:rsid w:val="00C66DE5"/>
    <w:rsid w:val="00C676FC"/>
    <w:rsid w:val="00C67979"/>
    <w:rsid w:val="00C70EB7"/>
    <w:rsid w:val="00C74E77"/>
    <w:rsid w:val="00C7528C"/>
    <w:rsid w:val="00C76378"/>
    <w:rsid w:val="00C775C5"/>
    <w:rsid w:val="00C77D5B"/>
    <w:rsid w:val="00C80AAA"/>
    <w:rsid w:val="00C81050"/>
    <w:rsid w:val="00C81DA2"/>
    <w:rsid w:val="00C83E9A"/>
    <w:rsid w:val="00C8422E"/>
    <w:rsid w:val="00C844A7"/>
    <w:rsid w:val="00C86C4A"/>
    <w:rsid w:val="00C87DA4"/>
    <w:rsid w:val="00C90610"/>
    <w:rsid w:val="00C90909"/>
    <w:rsid w:val="00C949BB"/>
    <w:rsid w:val="00C964C6"/>
    <w:rsid w:val="00C97BF3"/>
    <w:rsid w:val="00CA387D"/>
    <w:rsid w:val="00CA40EC"/>
    <w:rsid w:val="00CA4A07"/>
    <w:rsid w:val="00CA5B45"/>
    <w:rsid w:val="00CA645E"/>
    <w:rsid w:val="00CA6E9C"/>
    <w:rsid w:val="00CB01C1"/>
    <w:rsid w:val="00CB096B"/>
    <w:rsid w:val="00CB1C02"/>
    <w:rsid w:val="00CB1DB9"/>
    <w:rsid w:val="00CB27FB"/>
    <w:rsid w:val="00CB41D4"/>
    <w:rsid w:val="00CC2FB5"/>
    <w:rsid w:val="00CC48D3"/>
    <w:rsid w:val="00CC4EC6"/>
    <w:rsid w:val="00CC540A"/>
    <w:rsid w:val="00CC7554"/>
    <w:rsid w:val="00CD1873"/>
    <w:rsid w:val="00CD1B94"/>
    <w:rsid w:val="00CD3892"/>
    <w:rsid w:val="00CD4A5C"/>
    <w:rsid w:val="00CD5157"/>
    <w:rsid w:val="00CD6CFF"/>
    <w:rsid w:val="00CD7786"/>
    <w:rsid w:val="00CE0129"/>
    <w:rsid w:val="00CE02B3"/>
    <w:rsid w:val="00CE1AE2"/>
    <w:rsid w:val="00CE36F9"/>
    <w:rsid w:val="00CE47AF"/>
    <w:rsid w:val="00CE72E7"/>
    <w:rsid w:val="00CF1C91"/>
    <w:rsid w:val="00CF41EF"/>
    <w:rsid w:val="00CF4E15"/>
    <w:rsid w:val="00CF7EE4"/>
    <w:rsid w:val="00D00738"/>
    <w:rsid w:val="00D0574D"/>
    <w:rsid w:val="00D07740"/>
    <w:rsid w:val="00D07E94"/>
    <w:rsid w:val="00D117EE"/>
    <w:rsid w:val="00D11924"/>
    <w:rsid w:val="00D12564"/>
    <w:rsid w:val="00D13C7B"/>
    <w:rsid w:val="00D16E20"/>
    <w:rsid w:val="00D16E38"/>
    <w:rsid w:val="00D16F44"/>
    <w:rsid w:val="00D17530"/>
    <w:rsid w:val="00D17C95"/>
    <w:rsid w:val="00D17EF2"/>
    <w:rsid w:val="00D17FC0"/>
    <w:rsid w:val="00D20B4A"/>
    <w:rsid w:val="00D22054"/>
    <w:rsid w:val="00D23CF4"/>
    <w:rsid w:val="00D2437D"/>
    <w:rsid w:val="00D24D2F"/>
    <w:rsid w:val="00D25097"/>
    <w:rsid w:val="00D256C1"/>
    <w:rsid w:val="00D2779F"/>
    <w:rsid w:val="00D301BC"/>
    <w:rsid w:val="00D308CA"/>
    <w:rsid w:val="00D30E94"/>
    <w:rsid w:val="00D3232A"/>
    <w:rsid w:val="00D33171"/>
    <w:rsid w:val="00D34E96"/>
    <w:rsid w:val="00D37371"/>
    <w:rsid w:val="00D40E15"/>
    <w:rsid w:val="00D4135E"/>
    <w:rsid w:val="00D414E5"/>
    <w:rsid w:val="00D43A9B"/>
    <w:rsid w:val="00D44CCD"/>
    <w:rsid w:val="00D450EA"/>
    <w:rsid w:val="00D45127"/>
    <w:rsid w:val="00D453FB"/>
    <w:rsid w:val="00D47DB6"/>
    <w:rsid w:val="00D53EF4"/>
    <w:rsid w:val="00D54CDB"/>
    <w:rsid w:val="00D557DB"/>
    <w:rsid w:val="00D57212"/>
    <w:rsid w:val="00D57A5B"/>
    <w:rsid w:val="00D627F1"/>
    <w:rsid w:val="00D62E8C"/>
    <w:rsid w:val="00D645C3"/>
    <w:rsid w:val="00D64970"/>
    <w:rsid w:val="00D6570D"/>
    <w:rsid w:val="00D66D98"/>
    <w:rsid w:val="00D673F2"/>
    <w:rsid w:val="00D6740F"/>
    <w:rsid w:val="00D701D7"/>
    <w:rsid w:val="00D708C5"/>
    <w:rsid w:val="00D719D6"/>
    <w:rsid w:val="00D71EC6"/>
    <w:rsid w:val="00D72810"/>
    <w:rsid w:val="00D72BB1"/>
    <w:rsid w:val="00D73CA8"/>
    <w:rsid w:val="00D76475"/>
    <w:rsid w:val="00D772EF"/>
    <w:rsid w:val="00D77D0E"/>
    <w:rsid w:val="00D81727"/>
    <w:rsid w:val="00D82A6D"/>
    <w:rsid w:val="00D83E44"/>
    <w:rsid w:val="00D86E9C"/>
    <w:rsid w:val="00D90D1F"/>
    <w:rsid w:val="00D90F26"/>
    <w:rsid w:val="00D91E7C"/>
    <w:rsid w:val="00D926E0"/>
    <w:rsid w:val="00D975EB"/>
    <w:rsid w:val="00DA039D"/>
    <w:rsid w:val="00DA1BDE"/>
    <w:rsid w:val="00DA3BAD"/>
    <w:rsid w:val="00DA5602"/>
    <w:rsid w:val="00DA639C"/>
    <w:rsid w:val="00DA6CD9"/>
    <w:rsid w:val="00DA72CF"/>
    <w:rsid w:val="00DA73E5"/>
    <w:rsid w:val="00DB1B7F"/>
    <w:rsid w:val="00DB2B28"/>
    <w:rsid w:val="00DB3260"/>
    <w:rsid w:val="00DB3CF9"/>
    <w:rsid w:val="00DB467B"/>
    <w:rsid w:val="00DB604A"/>
    <w:rsid w:val="00DB751C"/>
    <w:rsid w:val="00DC0B57"/>
    <w:rsid w:val="00DC26B2"/>
    <w:rsid w:val="00DC4423"/>
    <w:rsid w:val="00DC4D95"/>
    <w:rsid w:val="00DC6B3F"/>
    <w:rsid w:val="00DC748F"/>
    <w:rsid w:val="00DD0809"/>
    <w:rsid w:val="00DD14C8"/>
    <w:rsid w:val="00DD17CB"/>
    <w:rsid w:val="00DD270B"/>
    <w:rsid w:val="00DD3524"/>
    <w:rsid w:val="00DD4342"/>
    <w:rsid w:val="00DD5720"/>
    <w:rsid w:val="00DD5BE4"/>
    <w:rsid w:val="00DD64AC"/>
    <w:rsid w:val="00DD7CB2"/>
    <w:rsid w:val="00DE1165"/>
    <w:rsid w:val="00DE1AB9"/>
    <w:rsid w:val="00DE1B1F"/>
    <w:rsid w:val="00DE27C6"/>
    <w:rsid w:val="00DE29B4"/>
    <w:rsid w:val="00DE799A"/>
    <w:rsid w:val="00DF0488"/>
    <w:rsid w:val="00DF1811"/>
    <w:rsid w:val="00DF1AA4"/>
    <w:rsid w:val="00DF20A0"/>
    <w:rsid w:val="00DF21AE"/>
    <w:rsid w:val="00DF2EC9"/>
    <w:rsid w:val="00DF33F3"/>
    <w:rsid w:val="00DF42CE"/>
    <w:rsid w:val="00DF46A5"/>
    <w:rsid w:val="00DF5880"/>
    <w:rsid w:val="00DF76CF"/>
    <w:rsid w:val="00DF78A7"/>
    <w:rsid w:val="00E008A1"/>
    <w:rsid w:val="00E0354A"/>
    <w:rsid w:val="00E03BFC"/>
    <w:rsid w:val="00E05CE9"/>
    <w:rsid w:val="00E06154"/>
    <w:rsid w:val="00E06958"/>
    <w:rsid w:val="00E11572"/>
    <w:rsid w:val="00E12ADC"/>
    <w:rsid w:val="00E13BDB"/>
    <w:rsid w:val="00E147F1"/>
    <w:rsid w:val="00E1502E"/>
    <w:rsid w:val="00E15755"/>
    <w:rsid w:val="00E171F8"/>
    <w:rsid w:val="00E20A37"/>
    <w:rsid w:val="00E23176"/>
    <w:rsid w:val="00E233EE"/>
    <w:rsid w:val="00E23757"/>
    <w:rsid w:val="00E23E84"/>
    <w:rsid w:val="00E243CE"/>
    <w:rsid w:val="00E249CE"/>
    <w:rsid w:val="00E25001"/>
    <w:rsid w:val="00E270DB"/>
    <w:rsid w:val="00E27C2B"/>
    <w:rsid w:val="00E30B15"/>
    <w:rsid w:val="00E31E53"/>
    <w:rsid w:val="00E329F1"/>
    <w:rsid w:val="00E32A6F"/>
    <w:rsid w:val="00E33DB0"/>
    <w:rsid w:val="00E3402F"/>
    <w:rsid w:val="00E3608C"/>
    <w:rsid w:val="00E37533"/>
    <w:rsid w:val="00E41A49"/>
    <w:rsid w:val="00E429B5"/>
    <w:rsid w:val="00E42AA0"/>
    <w:rsid w:val="00E42ACA"/>
    <w:rsid w:val="00E45275"/>
    <w:rsid w:val="00E5050C"/>
    <w:rsid w:val="00E50724"/>
    <w:rsid w:val="00E5128D"/>
    <w:rsid w:val="00E512EB"/>
    <w:rsid w:val="00E51E30"/>
    <w:rsid w:val="00E52D47"/>
    <w:rsid w:val="00E530C1"/>
    <w:rsid w:val="00E535B2"/>
    <w:rsid w:val="00E541AE"/>
    <w:rsid w:val="00E54E99"/>
    <w:rsid w:val="00E55023"/>
    <w:rsid w:val="00E55722"/>
    <w:rsid w:val="00E56C13"/>
    <w:rsid w:val="00E575EE"/>
    <w:rsid w:val="00E617A1"/>
    <w:rsid w:val="00E61A1E"/>
    <w:rsid w:val="00E63917"/>
    <w:rsid w:val="00E64422"/>
    <w:rsid w:val="00E646A9"/>
    <w:rsid w:val="00E655ED"/>
    <w:rsid w:val="00E66125"/>
    <w:rsid w:val="00E66420"/>
    <w:rsid w:val="00E708B9"/>
    <w:rsid w:val="00E70C95"/>
    <w:rsid w:val="00E726CD"/>
    <w:rsid w:val="00E72CDD"/>
    <w:rsid w:val="00E732D7"/>
    <w:rsid w:val="00E748F6"/>
    <w:rsid w:val="00E74B51"/>
    <w:rsid w:val="00E74C06"/>
    <w:rsid w:val="00E74CBC"/>
    <w:rsid w:val="00E766CC"/>
    <w:rsid w:val="00E8075D"/>
    <w:rsid w:val="00E80E62"/>
    <w:rsid w:val="00E8226A"/>
    <w:rsid w:val="00E82B65"/>
    <w:rsid w:val="00E84EF5"/>
    <w:rsid w:val="00E85453"/>
    <w:rsid w:val="00E858E4"/>
    <w:rsid w:val="00E862A2"/>
    <w:rsid w:val="00E86B5A"/>
    <w:rsid w:val="00E873A0"/>
    <w:rsid w:val="00E910BF"/>
    <w:rsid w:val="00E92156"/>
    <w:rsid w:val="00E93946"/>
    <w:rsid w:val="00E94779"/>
    <w:rsid w:val="00E959F1"/>
    <w:rsid w:val="00E95BBD"/>
    <w:rsid w:val="00E964CA"/>
    <w:rsid w:val="00E96E20"/>
    <w:rsid w:val="00E97111"/>
    <w:rsid w:val="00EA185C"/>
    <w:rsid w:val="00EA2C72"/>
    <w:rsid w:val="00EA397D"/>
    <w:rsid w:val="00EA3A6E"/>
    <w:rsid w:val="00EA3B3E"/>
    <w:rsid w:val="00EA491D"/>
    <w:rsid w:val="00EA5279"/>
    <w:rsid w:val="00EA5952"/>
    <w:rsid w:val="00EA73AD"/>
    <w:rsid w:val="00EA7BDB"/>
    <w:rsid w:val="00EA7D51"/>
    <w:rsid w:val="00EB1559"/>
    <w:rsid w:val="00EB2C00"/>
    <w:rsid w:val="00EB3354"/>
    <w:rsid w:val="00EB4972"/>
    <w:rsid w:val="00EB4BCE"/>
    <w:rsid w:val="00EB4C2C"/>
    <w:rsid w:val="00EB4DE8"/>
    <w:rsid w:val="00EB55D6"/>
    <w:rsid w:val="00EB77D8"/>
    <w:rsid w:val="00EC1D82"/>
    <w:rsid w:val="00EC2822"/>
    <w:rsid w:val="00EC4FE3"/>
    <w:rsid w:val="00EC5858"/>
    <w:rsid w:val="00EC6270"/>
    <w:rsid w:val="00ED03CE"/>
    <w:rsid w:val="00ED23EF"/>
    <w:rsid w:val="00ED61FD"/>
    <w:rsid w:val="00ED63B7"/>
    <w:rsid w:val="00ED6541"/>
    <w:rsid w:val="00ED6AE2"/>
    <w:rsid w:val="00ED6C9A"/>
    <w:rsid w:val="00ED7ECB"/>
    <w:rsid w:val="00EE05ED"/>
    <w:rsid w:val="00EE0ABB"/>
    <w:rsid w:val="00EE137F"/>
    <w:rsid w:val="00EE1A9D"/>
    <w:rsid w:val="00EE1DD4"/>
    <w:rsid w:val="00EE2B91"/>
    <w:rsid w:val="00EE30C0"/>
    <w:rsid w:val="00EE4581"/>
    <w:rsid w:val="00EE49F6"/>
    <w:rsid w:val="00EF2BD9"/>
    <w:rsid w:val="00EF338B"/>
    <w:rsid w:val="00EF6027"/>
    <w:rsid w:val="00EF6EE2"/>
    <w:rsid w:val="00EF71A1"/>
    <w:rsid w:val="00F00067"/>
    <w:rsid w:val="00F002F2"/>
    <w:rsid w:val="00F010A6"/>
    <w:rsid w:val="00F01125"/>
    <w:rsid w:val="00F01222"/>
    <w:rsid w:val="00F028F8"/>
    <w:rsid w:val="00F029BA"/>
    <w:rsid w:val="00F02C79"/>
    <w:rsid w:val="00F034C2"/>
    <w:rsid w:val="00F04572"/>
    <w:rsid w:val="00F04F4D"/>
    <w:rsid w:val="00F05249"/>
    <w:rsid w:val="00F070B2"/>
    <w:rsid w:val="00F0761F"/>
    <w:rsid w:val="00F116B8"/>
    <w:rsid w:val="00F11F90"/>
    <w:rsid w:val="00F142EE"/>
    <w:rsid w:val="00F14AC5"/>
    <w:rsid w:val="00F153C0"/>
    <w:rsid w:val="00F15C37"/>
    <w:rsid w:val="00F15FDF"/>
    <w:rsid w:val="00F17202"/>
    <w:rsid w:val="00F26216"/>
    <w:rsid w:val="00F26BCB"/>
    <w:rsid w:val="00F26BFC"/>
    <w:rsid w:val="00F30CA2"/>
    <w:rsid w:val="00F31664"/>
    <w:rsid w:val="00F32180"/>
    <w:rsid w:val="00F33DD4"/>
    <w:rsid w:val="00F34672"/>
    <w:rsid w:val="00F34A90"/>
    <w:rsid w:val="00F356F7"/>
    <w:rsid w:val="00F36358"/>
    <w:rsid w:val="00F36FA4"/>
    <w:rsid w:val="00F37D60"/>
    <w:rsid w:val="00F41A02"/>
    <w:rsid w:val="00F43165"/>
    <w:rsid w:val="00F432ED"/>
    <w:rsid w:val="00F43735"/>
    <w:rsid w:val="00F43D2E"/>
    <w:rsid w:val="00F45E01"/>
    <w:rsid w:val="00F464FA"/>
    <w:rsid w:val="00F46B95"/>
    <w:rsid w:val="00F60C48"/>
    <w:rsid w:val="00F62235"/>
    <w:rsid w:val="00F641EE"/>
    <w:rsid w:val="00F66406"/>
    <w:rsid w:val="00F67734"/>
    <w:rsid w:val="00F712B0"/>
    <w:rsid w:val="00F7207B"/>
    <w:rsid w:val="00F732BA"/>
    <w:rsid w:val="00F74BAB"/>
    <w:rsid w:val="00F74DA3"/>
    <w:rsid w:val="00F753C3"/>
    <w:rsid w:val="00F75408"/>
    <w:rsid w:val="00F754E2"/>
    <w:rsid w:val="00F76432"/>
    <w:rsid w:val="00F76F55"/>
    <w:rsid w:val="00F776F1"/>
    <w:rsid w:val="00F77A84"/>
    <w:rsid w:val="00F77C4F"/>
    <w:rsid w:val="00F821AB"/>
    <w:rsid w:val="00F82592"/>
    <w:rsid w:val="00F83C5F"/>
    <w:rsid w:val="00F84335"/>
    <w:rsid w:val="00F85907"/>
    <w:rsid w:val="00F87F7E"/>
    <w:rsid w:val="00F91A38"/>
    <w:rsid w:val="00F93251"/>
    <w:rsid w:val="00F95BA5"/>
    <w:rsid w:val="00F9731A"/>
    <w:rsid w:val="00F97CC2"/>
    <w:rsid w:val="00FA0307"/>
    <w:rsid w:val="00FA250A"/>
    <w:rsid w:val="00FA400C"/>
    <w:rsid w:val="00FA4ABE"/>
    <w:rsid w:val="00FA4EE5"/>
    <w:rsid w:val="00FA5187"/>
    <w:rsid w:val="00FA7EC8"/>
    <w:rsid w:val="00FB0C8B"/>
    <w:rsid w:val="00FB2745"/>
    <w:rsid w:val="00FB34FF"/>
    <w:rsid w:val="00FB3726"/>
    <w:rsid w:val="00FB4EAB"/>
    <w:rsid w:val="00FC033B"/>
    <w:rsid w:val="00FC03BC"/>
    <w:rsid w:val="00FC0C7D"/>
    <w:rsid w:val="00FC1428"/>
    <w:rsid w:val="00FC1CA0"/>
    <w:rsid w:val="00FC2C9E"/>
    <w:rsid w:val="00FC37BA"/>
    <w:rsid w:val="00FC5631"/>
    <w:rsid w:val="00FC650C"/>
    <w:rsid w:val="00FC721D"/>
    <w:rsid w:val="00FD2553"/>
    <w:rsid w:val="00FD3044"/>
    <w:rsid w:val="00FD65D7"/>
    <w:rsid w:val="00FE025D"/>
    <w:rsid w:val="00FE0E68"/>
    <w:rsid w:val="00FE0FE2"/>
    <w:rsid w:val="00FE36DC"/>
    <w:rsid w:val="00FE38FD"/>
    <w:rsid w:val="00FE3F51"/>
    <w:rsid w:val="00FE411E"/>
    <w:rsid w:val="00FE44CE"/>
    <w:rsid w:val="00FE5127"/>
    <w:rsid w:val="00FE547B"/>
    <w:rsid w:val="00FE5C7F"/>
    <w:rsid w:val="00FE5EBC"/>
    <w:rsid w:val="00FF2328"/>
    <w:rsid w:val="00FF252A"/>
    <w:rsid w:val="00FF2F3F"/>
    <w:rsid w:val="00FF383A"/>
    <w:rsid w:val="00FF3A28"/>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2109F9C"/>
  <w15:docId w15:val="{4B3896B1-EA83-4FC7-AC6A-BBB8F1402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491D"/>
    <w:pPr>
      <w:keepNext/>
      <w:keepLines/>
      <w:spacing w:before="240" w:after="240"/>
      <w:jc w:val="center"/>
      <w:outlineLvl w:val="0"/>
    </w:pPr>
    <w:rPr>
      <w:rFonts w:ascii="Times New Roman" w:eastAsiaTheme="majorEastAsia" w:hAnsi="Times New Roman" w:cstheme="majorBidi"/>
      <w:b/>
      <w:sz w:val="24"/>
      <w:szCs w:val="32"/>
      <w:lang w:eastAsia="es-EC"/>
    </w:rPr>
  </w:style>
  <w:style w:type="paragraph" w:styleId="Heading2">
    <w:name w:val="heading 2"/>
    <w:basedOn w:val="Normal"/>
    <w:next w:val="Normal"/>
    <w:link w:val="Heading2Char"/>
    <w:uiPriority w:val="9"/>
    <w:unhideWhenUsed/>
    <w:qFormat/>
    <w:rsid w:val="006F7652"/>
    <w:pPr>
      <w:keepNext/>
      <w:keepLines/>
      <w:spacing w:before="280" w:after="240" w:line="240" w:lineRule="auto"/>
      <w:jc w:val="center"/>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1503D0"/>
    <w:pPr>
      <w:keepNext/>
      <w:keepLines/>
      <w:spacing w:before="280" w:after="24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1503D0"/>
    <w:pPr>
      <w:keepNext/>
      <w:keepLines/>
      <w:spacing w:before="280" w:after="240"/>
      <w:outlineLvl w:val="3"/>
    </w:pPr>
    <w:rPr>
      <w:rFonts w:ascii="Times New Roman" w:eastAsiaTheme="majorEastAsia" w:hAnsi="Times New Roman" w:cstheme="majorBidi"/>
      <w:b/>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5488"/>
    <w:pPr>
      <w:ind w:left="720"/>
      <w:contextualSpacing/>
    </w:pPr>
  </w:style>
  <w:style w:type="table" w:styleId="TableGrid">
    <w:name w:val="Table Grid"/>
    <w:basedOn w:val="TableNormal"/>
    <w:uiPriority w:val="39"/>
    <w:rsid w:val="00C077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A491D"/>
    <w:rPr>
      <w:rFonts w:ascii="Times New Roman" w:eastAsiaTheme="majorEastAsia" w:hAnsi="Times New Roman" w:cstheme="majorBidi"/>
      <w:b/>
      <w:sz w:val="24"/>
      <w:szCs w:val="32"/>
      <w:lang w:eastAsia="es-EC"/>
    </w:rPr>
  </w:style>
  <w:style w:type="paragraph" w:styleId="Bibliography">
    <w:name w:val="Bibliography"/>
    <w:basedOn w:val="Normal"/>
    <w:next w:val="Normal"/>
    <w:uiPriority w:val="37"/>
    <w:unhideWhenUsed/>
    <w:rsid w:val="00410FAA"/>
  </w:style>
  <w:style w:type="paragraph" w:styleId="Header">
    <w:name w:val="header"/>
    <w:basedOn w:val="Normal"/>
    <w:link w:val="HeaderChar"/>
    <w:uiPriority w:val="99"/>
    <w:unhideWhenUsed/>
    <w:rsid w:val="00C65D78"/>
    <w:pPr>
      <w:tabs>
        <w:tab w:val="center" w:pos="4252"/>
        <w:tab w:val="right" w:pos="8504"/>
      </w:tabs>
      <w:spacing w:after="0" w:line="240" w:lineRule="auto"/>
    </w:pPr>
  </w:style>
  <w:style w:type="character" w:customStyle="1" w:styleId="HeaderChar">
    <w:name w:val="Header Char"/>
    <w:basedOn w:val="DefaultParagraphFont"/>
    <w:link w:val="Header"/>
    <w:uiPriority w:val="99"/>
    <w:rsid w:val="00C65D78"/>
  </w:style>
  <w:style w:type="paragraph" w:styleId="Footer">
    <w:name w:val="footer"/>
    <w:basedOn w:val="Normal"/>
    <w:link w:val="FooterChar"/>
    <w:uiPriority w:val="99"/>
    <w:unhideWhenUsed/>
    <w:rsid w:val="00C65D78"/>
    <w:pPr>
      <w:tabs>
        <w:tab w:val="center" w:pos="4252"/>
        <w:tab w:val="right" w:pos="8504"/>
      </w:tabs>
      <w:spacing w:after="0" w:line="240" w:lineRule="auto"/>
    </w:pPr>
  </w:style>
  <w:style w:type="character" w:customStyle="1" w:styleId="FooterChar">
    <w:name w:val="Footer Char"/>
    <w:basedOn w:val="DefaultParagraphFont"/>
    <w:link w:val="Footer"/>
    <w:uiPriority w:val="99"/>
    <w:rsid w:val="00C65D78"/>
  </w:style>
  <w:style w:type="paragraph" w:styleId="FootnoteText">
    <w:name w:val="footnote text"/>
    <w:basedOn w:val="Normal"/>
    <w:link w:val="FootnoteTextChar"/>
    <w:uiPriority w:val="99"/>
    <w:semiHidden/>
    <w:unhideWhenUsed/>
    <w:rsid w:val="00272BB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2BB3"/>
    <w:rPr>
      <w:sz w:val="20"/>
      <w:szCs w:val="20"/>
    </w:rPr>
  </w:style>
  <w:style w:type="character" w:styleId="FootnoteReference">
    <w:name w:val="footnote reference"/>
    <w:basedOn w:val="DefaultParagraphFont"/>
    <w:uiPriority w:val="99"/>
    <w:semiHidden/>
    <w:unhideWhenUsed/>
    <w:rsid w:val="00272BB3"/>
    <w:rPr>
      <w:vertAlign w:val="superscript"/>
    </w:rPr>
  </w:style>
  <w:style w:type="paragraph" w:styleId="NormalWeb">
    <w:name w:val="Normal (Web)"/>
    <w:basedOn w:val="Normal"/>
    <w:uiPriority w:val="99"/>
    <w:semiHidden/>
    <w:unhideWhenUsed/>
    <w:rsid w:val="001031D4"/>
    <w:rPr>
      <w:rFonts w:ascii="Times New Roman" w:hAnsi="Times New Roman" w:cs="Times New Roman"/>
      <w:sz w:val="24"/>
      <w:szCs w:val="24"/>
    </w:rPr>
  </w:style>
  <w:style w:type="character" w:customStyle="1" w:styleId="Heading2Char">
    <w:name w:val="Heading 2 Char"/>
    <w:basedOn w:val="DefaultParagraphFont"/>
    <w:link w:val="Heading2"/>
    <w:uiPriority w:val="9"/>
    <w:rsid w:val="006F7652"/>
    <w:rPr>
      <w:rFonts w:ascii="Times New Roman" w:eastAsiaTheme="majorEastAsia" w:hAnsi="Times New Roman" w:cstheme="majorBidi"/>
      <w:b/>
      <w:color w:val="000000" w:themeColor="text1"/>
      <w:sz w:val="24"/>
      <w:szCs w:val="26"/>
    </w:rPr>
  </w:style>
  <w:style w:type="character" w:styleId="Hyperlink">
    <w:name w:val="Hyperlink"/>
    <w:basedOn w:val="DefaultParagraphFont"/>
    <w:uiPriority w:val="99"/>
    <w:unhideWhenUsed/>
    <w:rsid w:val="00AF088C"/>
    <w:rPr>
      <w:color w:val="0563C1" w:themeColor="hyperlink"/>
      <w:u w:val="single"/>
    </w:rPr>
  </w:style>
  <w:style w:type="character" w:customStyle="1" w:styleId="UnresolvedMention1">
    <w:name w:val="Unresolved Mention1"/>
    <w:basedOn w:val="DefaultParagraphFont"/>
    <w:uiPriority w:val="99"/>
    <w:semiHidden/>
    <w:unhideWhenUsed/>
    <w:rsid w:val="00AF088C"/>
    <w:rPr>
      <w:color w:val="605E5C"/>
      <w:shd w:val="clear" w:color="auto" w:fill="E1DFDD"/>
    </w:rPr>
  </w:style>
  <w:style w:type="paragraph" w:styleId="NoSpacing">
    <w:name w:val="No Spacing"/>
    <w:uiPriority w:val="1"/>
    <w:qFormat/>
    <w:rsid w:val="00E06154"/>
    <w:pPr>
      <w:spacing w:after="0" w:line="240" w:lineRule="auto"/>
    </w:pPr>
  </w:style>
  <w:style w:type="character" w:customStyle="1" w:styleId="Heading3Char">
    <w:name w:val="Heading 3 Char"/>
    <w:basedOn w:val="DefaultParagraphFont"/>
    <w:link w:val="Heading3"/>
    <w:uiPriority w:val="9"/>
    <w:rsid w:val="001503D0"/>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1503D0"/>
    <w:rPr>
      <w:rFonts w:ascii="Times New Roman" w:eastAsiaTheme="majorEastAsia" w:hAnsi="Times New Roman" w:cstheme="majorBidi"/>
      <w:b/>
      <w:i/>
      <w:iCs/>
      <w:sz w:val="24"/>
    </w:rPr>
  </w:style>
  <w:style w:type="paragraph" w:styleId="TOCHeading">
    <w:name w:val="TOC Heading"/>
    <w:basedOn w:val="Heading1"/>
    <w:next w:val="Normal"/>
    <w:uiPriority w:val="39"/>
    <w:unhideWhenUsed/>
    <w:qFormat/>
    <w:rsid w:val="00E910BF"/>
    <w:pPr>
      <w:spacing w:after="0"/>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E910BF"/>
    <w:pPr>
      <w:spacing w:after="100"/>
    </w:pPr>
  </w:style>
  <w:style w:type="paragraph" w:styleId="TOC2">
    <w:name w:val="toc 2"/>
    <w:basedOn w:val="Normal"/>
    <w:next w:val="Normal"/>
    <w:autoRedefine/>
    <w:uiPriority w:val="39"/>
    <w:unhideWhenUsed/>
    <w:rsid w:val="00E910BF"/>
    <w:pPr>
      <w:spacing w:after="100"/>
      <w:ind w:left="220"/>
    </w:pPr>
  </w:style>
  <w:style w:type="paragraph" w:styleId="TOC3">
    <w:name w:val="toc 3"/>
    <w:basedOn w:val="Normal"/>
    <w:next w:val="Normal"/>
    <w:autoRedefine/>
    <w:uiPriority w:val="39"/>
    <w:unhideWhenUsed/>
    <w:rsid w:val="00E910BF"/>
    <w:pPr>
      <w:spacing w:after="100"/>
      <w:ind w:left="440"/>
    </w:pPr>
  </w:style>
  <w:style w:type="paragraph" w:styleId="BalloonText">
    <w:name w:val="Balloon Text"/>
    <w:basedOn w:val="Normal"/>
    <w:link w:val="BalloonTextChar"/>
    <w:uiPriority w:val="99"/>
    <w:semiHidden/>
    <w:unhideWhenUsed/>
    <w:rsid w:val="005842F2"/>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842F2"/>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29845">
      <w:bodyDiv w:val="1"/>
      <w:marLeft w:val="0"/>
      <w:marRight w:val="0"/>
      <w:marTop w:val="0"/>
      <w:marBottom w:val="0"/>
      <w:divBdr>
        <w:top w:val="none" w:sz="0" w:space="0" w:color="auto"/>
        <w:left w:val="none" w:sz="0" w:space="0" w:color="auto"/>
        <w:bottom w:val="none" w:sz="0" w:space="0" w:color="auto"/>
        <w:right w:val="none" w:sz="0" w:space="0" w:color="auto"/>
      </w:divBdr>
    </w:div>
    <w:div w:id="6174686">
      <w:bodyDiv w:val="1"/>
      <w:marLeft w:val="0"/>
      <w:marRight w:val="0"/>
      <w:marTop w:val="0"/>
      <w:marBottom w:val="0"/>
      <w:divBdr>
        <w:top w:val="none" w:sz="0" w:space="0" w:color="auto"/>
        <w:left w:val="none" w:sz="0" w:space="0" w:color="auto"/>
        <w:bottom w:val="none" w:sz="0" w:space="0" w:color="auto"/>
        <w:right w:val="none" w:sz="0" w:space="0" w:color="auto"/>
      </w:divBdr>
    </w:div>
    <w:div w:id="6518819">
      <w:bodyDiv w:val="1"/>
      <w:marLeft w:val="0"/>
      <w:marRight w:val="0"/>
      <w:marTop w:val="0"/>
      <w:marBottom w:val="0"/>
      <w:divBdr>
        <w:top w:val="none" w:sz="0" w:space="0" w:color="auto"/>
        <w:left w:val="none" w:sz="0" w:space="0" w:color="auto"/>
        <w:bottom w:val="none" w:sz="0" w:space="0" w:color="auto"/>
        <w:right w:val="none" w:sz="0" w:space="0" w:color="auto"/>
      </w:divBdr>
    </w:div>
    <w:div w:id="10684820">
      <w:bodyDiv w:val="1"/>
      <w:marLeft w:val="0"/>
      <w:marRight w:val="0"/>
      <w:marTop w:val="0"/>
      <w:marBottom w:val="0"/>
      <w:divBdr>
        <w:top w:val="none" w:sz="0" w:space="0" w:color="auto"/>
        <w:left w:val="none" w:sz="0" w:space="0" w:color="auto"/>
        <w:bottom w:val="none" w:sz="0" w:space="0" w:color="auto"/>
        <w:right w:val="none" w:sz="0" w:space="0" w:color="auto"/>
      </w:divBdr>
    </w:div>
    <w:div w:id="16464657">
      <w:bodyDiv w:val="1"/>
      <w:marLeft w:val="0"/>
      <w:marRight w:val="0"/>
      <w:marTop w:val="0"/>
      <w:marBottom w:val="0"/>
      <w:divBdr>
        <w:top w:val="none" w:sz="0" w:space="0" w:color="auto"/>
        <w:left w:val="none" w:sz="0" w:space="0" w:color="auto"/>
        <w:bottom w:val="none" w:sz="0" w:space="0" w:color="auto"/>
        <w:right w:val="none" w:sz="0" w:space="0" w:color="auto"/>
      </w:divBdr>
    </w:div>
    <w:div w:id="17850527">
      <w:bodyDiv w:val="1"/>
      <w:marLeft w:val="0"/>
      <w:marRight w:val="0"/>
      <w:marTop w:val="0"/>
      <w:marBottom w:val="0"/>
      <w:divBdr>
        <w:top w:val="none" w:sz="0" w:space="0" w:color="auto"/>
        <w:left w:val="none" w:sz="0" w:space="0" w:color="auto"/>
        <w:bottom w:val="none" w:sz="0" w:space="0" w:color="auto"/>
        <w:right w:val="none" w:sz="0" w:space="0" w:color="auto"/>
      </w:divBdr>
    </w:div>
    <w:div w:id="27147848">
      <w:bodyDiv w:val="1"/>
      <w:marLeft w:val="0"/>
      <w:marRight w:val="0"/>
      <w:marTop w:val="0"/>
      <w:marBottom w:val="0"/>
      <w:divBdr>
        <w:top w:val="none" w:sz="0" w:space="0" w:color="auto"/>
        <w:left w:val="none" w:sz="0" w:space="0" w:color="auto"/>
        <w:bottom w:val="none" w:sz="0" w:space="0" w:color="auto"/>
        <w:right w:val="none" w:sz="0" w:space="0" w:color="auto"/>
      </w:divBdr>
    </w:div>
    <w:div w:id="29233219">
      <w:bodyDiv w:val="1"/>
      <w:marLeft w:val="0"/>
      <w:marRight w:val="0"/>
      <w:marTop w:val="0"/>
      <w:marBottom w:val="0"/>
      <w:divBdr>
        <w:top w:val="none" w:sz="0" w:space="0" w:color="auto"/>
        <w:left w:val="none" w:sz="0" w:space="0" w:color="auto"/>
        <w:bottom w:val="none" w:sz="0" w:space="0" w:color="auto"/>
        <w:right w:val="none" w:sz="0" w:space="0" w:color="auto"/>
      </w:divBdr>
    </w:div>
    <w:div w:id="30156681">
      <w:bodyDiv w:val="1"/>
      <w:marLeft w:val="0"/>
      <w:marRight w:val="0"/>
      <w:marTop w:val="0"/>
      <w:marBottom w:val="0"/>
      <w:divBdr>
        <w:top w:val="none" w:sz="0" w:space="0" w:color="auto"/>
        <w:left w:val="none" w:sz="0" w:space="0" w:color="auto"/>
        <w:bottom w:val="none" w:sz="0" w:space="0" w:color="auto"/>
        <w:right w:val="none" w:sz="0" w:space="0" w:color="auto"/>
      </w:divBdr>
    </w:div>
    <w:div w:id="31467557">
      <w:bodyDiv w:val="1"/>
      <w:marLeft w:val="0"/>
      <w:marRight w:val="0"/>
      <w:marTop w:val="0"/>
      <w:marBottom w:val="0"/>
      <w:divBdr>
        <w:top w:val="none" w:sz="0" w:space="0" w:color="auto"/>
        <w:left w:val="none" w:sz="0" w:space="0" w:color="auto"/>
        <w:bottom w:val="none" w:sz="0" w:space="0" w:color="auto"/>
        <w:right w:val="none" w:sz="0" w:space="0" w:color="auto"/>
      </w:divBdr>
    </w:div>
    <w:div w:id="31927593">
      <w:bodyDiv w:val="1"/>
      <w:marLeft w:val="0"/>
      <w:marRight w:val="0"/>
      <w:marTop w:val="0"/>
      <w:marBottom w:val="0"/>
      <w:divBdr>
        <w:top w:val="none" w:sz="0" w:space="0" w:color="auto"/>
        <w:left w:val="none" w:sz="0" w:space="0" w:color="auto"/>
        <w:bottom w:val="none" w:sz="0" w:space="0" w:color="auto"/>
        <w:right w:val="none" w:sz="0" w:space="0" w:color="auto"/>
      </w:divBdr>
    </w:div>
    <w:div w:id="32049020">
      <w:bodyDiv w:val="1"/>
      <w:marLeft w:val="0"/>
      <w:marRight w:val="0"/>
      <w:marTop w:val="0"/>
      <w:marBottom w:val="0"/>
      <w:divBdr>
        <w:top w:val="none" w:sz="0" w:space="0" w:color="auto"/>
        <w:left w:val="none" w:sz="0" w:space="0" w:color="auto"/>
        <w:bottom w:val="none" w:sz="0" w:space="0" w:color="auto"/>
        <w:right w:val="none" w:sz="0" w:space="0" w:color="auto"/>
      </w:divBdr>
    </w:div>
    <w:div w:id="33191667">
      <w:bodyDiv w:val="1"/>
      <w:marLeft w:val="0"/>
      <w:marRight w:val="0"/>
      <w:marTop w:val="0"/>
      <w:marBottom w:val="0"/>
      <w:divBdr>
        <w:top w:val="none" w:sz="0" w:space="0" w:color="auto"/>
        <w:left w:val="none" w:sz="0" w:space="0" w:color="auto"/>
        <w:bottom w:val="none" w:sz="0" w:space="0" w:color="auto"/>
        <w:right w:val="none" w:sz="0" w:space="0" w:color="auto"/>
      </w:divBdr>
    </w:div>
    <w:div w:id="36899638">
      <w:bodyDiv w:val="1"/>
      <w:marLeft w:val="0"/>
      <w:marRight w:val="0"/>
      <w:marTop w:val="0"/>
      <w:marBottom w:val="0"/>
      <w:divBdr>
        <w:top w:val="none" w:sz="0" w:space="0" w:color="auto"/>
        <w:left w:val="none" w:sz="0" w:space="0" w:color="auto"/>
        <w:bottom w:val="none" w:sz="0" w:space="0" w:color="auto"/>
        <w:right w:val="none" w:sz="0" w:space="0" w:color="auto"/>
      </w:divBdr>
    </w:div>
    <w:div w:id="44062030">
      <w:bodyDiv w:val="1"/>
      <w:marLeft w:val="0"/>
      <w:marRight w:val="0"/>
      <w:marTop w:val="0"/>
      <w:marBottom w:val="0"/>
      <w:divBdr>
        <w:top w:val="none" w:sz="0" w:space="0" w:color="auto"/>
        <w:left w:val="none" w:sz="0" w:space="0" w:color="auto"/>
        <w:bottom w:val="none" w:sz="0" w:space="0" w:color="auto"/>
        <w:right w:val="none" w:sz="0" w:space="0" w:color="auto"/>
      </w:divBdr>
    </w:div>
    <w:div w:id="45379218">
      <w:bodyDiv w:val="1"/>
      <w:marLeft w:val="0"/>
      <w:marRight w:val="0"/>
      <w:marTop w:val="0"/>
      <w:marBottom w:val="0"/>
      <w:divBdr>
        <w:top w:val="none" w:sz="0" w:space="0" w:color="auto"/>
        <w:left w:val="none" w:sz="0" w:space="0" w:color="auto"/>
        <w:bottom w:val="none" w:sz="0" w:space="0" w:color="auto"/>
        <w:right w:val="none" w:sz="0" w:space="0" w:color="auto"/>
      </w:divBdr>
    </w:div>
    <w:div w:id="50278413">
      <w:bodyDiv w:val="1"/>
      <w:marLeft w:val="0"/>
      <w:marRight w:val="0"/>
      <w:marTop w:val="0"/>
      <w:marBottom w:val="0"/>
      <w:divBdr>
        <w:top w:val="none" w:sz="0" w:space="0" w:color="auto"/>
        <w:left w:val="none" w:sz="0" w:space="0" w:color="auto"/>
        <w:bottom w:val="none" w:sz="0" w:space="0" w:color="auto"/>
        <w:right w:val="none" w:sz="0" w:space="0" w:color="auto"/>
      </w:divBdr>
    </w:div>
    <w:div w:id="50735307">
      <w:bodyDiv w:val="1"/>
      <w:marLeft w:val="0"/>
      <w:marRight w:val="0"/>
      <w:marTop w:val="0"/>
      <w:marBottom w:val="0"/>
      <w:divBdr>
        <w:top w:val="none" w:sz="0" w:space="0" w:color="auto"/>
        <w:left w:val="none" w:sz="0" w:space="0" w:color="auto"/>
        <w:bottom w:val="none" w:sz="0" w:space="0" w:color="auto"/>
        <w:right w:val="none" w:sz="0" w:space="0" w:color="auto"/>
      </w:divBdr>
    </w:div>
    <w:div w:id="53237299">
      <w:bodyDiv w:val="1"/>
      <w:marLeft w:val="0"/>
      <w:marRight w:val="0"/>
      <w:marTop w:val="0"/>
      <w:marBottom w:val="0"/>
      <w:divBdr>
        <w:top w:val="none" w:sz="0" w:space="0" w:color="auto"/>
        <w:left w:val="none" w:sz="0" w:space="0" w:color="auto"/>
        <w:bottom w:val="none" w:sz="0" w:space="0" w:color="auto"/>
        <w:right w:val="none" w:sz="0" w:space="0" w:color="auto"/>
      </w:divBdr>
    </w:div>
    <w:div w:id="56055976">
      <w:bodyDiv w:val="1"/>
      <w:marLeft w:val="0"/>
      <w:marRight w:val="0"/>
      <w:marTop w:val="0"/>
      <w:marBottom w:val="0"/>
      <w:divBdr>
        <w:top w:val="none" w:sz="0" w:space="0" w:color="auto"/>
        <w:left w:val="none" w:sz="0" w:space="0" w:color="auto"/>
        <w:bottom w:val="none" w:sz="0" w:space="0" w:color="auto"/>
        <w:right w:val="none" w:sz="0" w:space="0" w:color="auto"/>
      </w:divBdr>
    </w:div>
    <w:div w:id="61106664">
      <w:bodyDiv w:val="1"/>
      <w:marLeft w:val="0"/>
      <w:marRight w:val="0"/>
      <w:marTop w:val="0"/>
      <w:marBottom w:val="0"/>
      <w:divBdr>
        <w:top w:val="none" w:sz="0" w:space="0" w:color="auto"/>
        <w:left w:val="none" w:sz="0" w:space="0" w:color="auto"/>
        <w:bottom w:val="none" w:sz="0" w:space="0" w:color="auto"/>
        <w:right w:val="none" w:sz="0" w:space="0" w:color="auto"/>
      </w:divBdr>
    </w:div>
    <w:div w:id="62988802">
      <w:bodyDiv w:val="1"/>
      <w:marLeft w:val="0"/>
      <w:marRight w:val="0"/>
      <w:marTop w:val="0"/>
      <w:marBottom w:val="0"/>
      <w:divBdr>
        <w:top w:val="none" w:sz="0" w:space="0" w:color="auto"/>
        <w:left w:val="none" w:sz="0" w:space="0" w:color="auto"/>
        <w:bottom w:val="none" w:sz="0" w:space="0" w:color="auto"/>
        <w:right w:val="none" w:sz="0" w:space="0" w:color="auto"/>
      </w:divBdr>
    </w:div>
    <w:div w:id="65540495">
      <w:bodyDiv w:val="1"/>
      <w:marLeft w:val="0"/>
      <w:marRight w:val="0"/>
      <w:marTop w:val="0"/>
      <w:marBottom w:val="0"/>
      <w:divBdr>
        <w:top w:val="none" w:sz="0" w:space="0" w:color="auto"/>
        <w:left w:val="none" w:sz="0" w:space="0" w:color="auto"/>
        <w:bottom w:val="none" w:sz="0" w:space="0" w:color="auto"/>
        <w:right w:val="none" w:sz="0" w:space="0" w:color="auto"/>
      </w:divBdr>
    </w:div>
    <w:div w:id="67114795">
      <w:bodyDiv w:val="1"/>
      <w:marLeft w:val="0"/>
      <w:marRight w:val="0"/>
      <w:marTop w:val="0"/>
      <w:marBottom w:val="0"/>
      <w:divBdr>
        <w:top w:val="none" w:sz="0" w:space="0" w:color="auto"/>
        <w:left w:val="none" w:sz="0" w:space="0" w:color="auto"/>
        <w:bottom w:val="none" w:sz="0" w:space="0" w:color="auto"/>
        <w:right w:val="none" w:sz="0" w:space="0" w:color="auto"/>
      </w:divBdr>
    </w:div>
    <w:div w:id="83498965">
      <w:bodyDiv w:val="1"/>
      <w:marLeft w:val="0"/>
      <w:marRight w:val="0"/>
      <w:marTop w:val="0"/>
      <w:marBottom w:val="0"/>
      <w:divBdr>
        <w:top w:val="none" w:sz="0" w:space="0" w:color="auto"/>
        <w:left w:val="none" w:sz="0" w:space="0" w:color="auto"/>
        <w:bottom w:val="none" w:sz="0" w:space="0" w:color="auto"/>
        <w:right w:val="none" w:sz="0" w:space="0" w:color="auto"/>
      </w:divBdr>
    </w:div>
    <w:div w:id="83648689">
      <w:bodyDiv w:val="1"/>
      <w:marLeft w:val="0"/>
      <w:marRight w:val="0"/>
      <w:marTop w:val="0"/>
      <w:marBottom w:val="0"/>
      <w:divBdr>
        <w:top w:val="none" w:sz="0" w:space="0" w:color="auto"/>
        <w:left w:val="none" w:sz="0" w:space="0" w:color="auto"/>
        <w:bottom w:val="none" w:sz="0" w:space="0" w:color="auto"/>
        <w:right w:val="none" w:sz="0" w:space="0" w:color="auto"/>
      </w:divBdr>
    </w:div>
    <w:div w:id="86392297">
      <w:bodyDiv w:val="1"/>
      <w:marLeft w:val="0"/>
      <w:marRight w:val="0"/>
      <w:marTop w:val="0"/>
      <w:marBottom w:val="0"/>
      <w:divBdr>
        <w:top w:val="none" w:sz="0" w:space="0" w:color="auto"/>
        <w:left w:val="none" w:sz="0" w:space="0" w:color="auto"/>
        <w:bottom w:val="none" w:sz="0" w:space="0" w:color="auto"/>
        <w:right w:val="none" w:sz="0" w:space="0" w:color="auto"/>
      </w:divBdr>
    </w:div>
    <w:div w:id="90592723">
      <w:bodyDiv w:val="1"/>
      <w:marLeft w:val="0"/>
      <w:marRight w:val="0"/>
      <w:marTop w:val="0"/>
      <w:marBottom w:val="0"/>
      <w:divBdr>
        <w:top w:val="none" w:sz="0" w:space="0" w:color="auto"/>
        <w:left w:val="none" w:sz="0" w:space="0" w:color="auto"/>
        <w:bottom w:val="none" w:sz="0" w:space="0" w:color="auto"/>
        <w:right w:val="none" w:sz="0" w:space="0" w:color="auto"/>
      </w:divBdr>
    </w:div>
    <w:div w:id="90903374">
      <w:bodyDiv w:val="1"/>
      <w:marLeft w:val="0"/>
      <w:marRight w:val="0"/>
      <w:marTop w:val="0"/>
      <w:marBottom w:val="0"/>
      <w:divBdr>
        <w:top w:val="none" w:sz="0" w:space="0" w:color="auto"/>
        <w:left w:val="none" w:sz="0" w:space="0" w:color="auto"/>
        <w:bottom w:val="none" w:sz="0" w:space="0" w:color="auto"/>
        <w:right w:val="none" w:sz="0" w:space="0" w:color="auto"/>
      </w:divBdr>
    </w:div>
    <w:div w:id="91367325">
      <w:bodyDiv w:val="1"/>
      <w:marLeft w:val="0"/>
      <w:marRight w:val="0"/>
      <w:marTop w:val="0"/>
      <w:marBottom w:val="0"/>
      <w:divBdr>
        <w:top w:val="none" w:sz="0" w:space="0" w:color="auto"/>
        <w:left w:val="none" w:sz="0" w:space="0" w:color="auto"/>
        <w:bottom w:val="none" w:sz="0" w:space="0" w:color="auto"/>
        <w:right w:val="none" w:sz="0" w:space="0" w:color="auto"/>
      </w:divBdr>
    </w:div>
    <w:div w:id="105472421">
      <w:bodyDiv w:val="1"/>
      <w:marLeft w:val="0"/>
      <w:marRight w:val="0"/>
      <w:marTop w:val="0"/>
      <w:marBottom w:val="0"/>
      <w:divBdr>
        <w:top w:val="none" w:sz="0" w:space="0" w:color="auto"/>
        <w:left w:val="none" w:sz="0" w:space="0" w:color="auto"/>
        <w:bottom w:val="none" w:sz="0" w:space="0" w:color="auto"/>
        <w:right w:val="none" w:sz="0" w:space="0" w:color="auto"/>
      </w:divBdr>
    </w:div>
    <w:div w:id="107702369">
      <w:bodyDiv w:val="1"/>
      <w:marLeft w:val="0"/>
      <w:marRight w:val="0"/>
      <w:marTop w:val="0"/>
      <w:marBottom w:val="0"/>
      <w:divBdr>
        <w:top w:val="none" w:sz="0" w:space="0" w:color="auto"/>
        <w:left w:val="none" w:sz="0" w:space="0" w:color="auto"/>
        <w:bottom w:val="none" w:sz="0" w:space="0" w:color="auto"/>
        <w:right w:val="none" w:sz="0" w:space="0" w:color="auto"/>
      </w:divBdr>
    </w:div>
    <w:div w:id="108159157">
      <w:bodyDiv w:val="1"/>
      <w:marLeft w:val="0"/>
      <w:marRight w:val="0"/>
      <w:marTop w:val="0"/>
      <w:marBottom w:val="0"/>
      <w:divBdr>
        <w:top w:val="none" w:sz="0" w:space="0" w:color="auto"/>
        <w:left w:val="none" w:sz="0" w:space="0" w:color="auto"/>
        <w:bottom w:val="none" w:sz="0" w:space="0" w:color="auto"/>
        <w:right w:val="none" w:sz="0" w:space="0" w:color="auto"/>
      </w:divBdr>
    </w:div>
    <w:div w:id="109517561">
      <w:bodyDiv w:val="1"/>
      <w:marLeft w:val="0"/>
      <w:marRight w:val="0"/>
      <w:marTop w:val="0"/>
      <w:marBottom w:val="0"/>
      <w:divBdr>
        <w:top w:val="none" w:sz="0" w:space="0" w:color="auto"/>
        <w:left w:val="none" w:sz="0" w:space="0" w:color="auto"/>
        <w:bottom w:val="none" w:sz="0" w:space="0" w:color="auto"/>
        <w:right w:val="none" w:sz="0" w:space="0" w:color="auto"/>
      </w:divBdr>
    </w:div>
    <w:div w:id="111172150">
      <w:bodyDiv w:val="1"/>
      <w:marLeft w:val="0"/>
      <w:marRight w:val="0"/>
      <w:marTop w:val="0"/>
      <w:marBottom w:val="0"/>
      <w:divBdr>
        <w:top w:val="none" w:sz="0" w:space="0" w:color="auto"/>
        <w:left w:val="none" w:sz="0" w:space="0" w:color="auto"/>
        <w:bottom w:val="none" w:sz="0" w:space="0" w:color="auto"/>
        <w:right w:val="none" w:sz="0" w:space="0" w:color="auto"/>
      </w:divBdr>
    </w:div>
    <w:div w:id="132330682">
      <w:bodyDiv w:val="1"/>
      <w:marLeft w:val="0"/>
      <w:marRight w:val="0"/>
      <w:marTop w:val="0"/>
      <w:marBottom w:val="0"/>
      <w:divBdr>
        <w:top w:val="none" w:sz="0" w:space="0" w:color="auto"/>
        <w:left w:val="none" w:sz="0" w:space="0" w:color="auto"/>
        <w:bottom w:val="none" w:sz="0" w:space="0" w:color="auto"/>
        <w:right w:val="none" w:sz="0" w:space="0" w:color="auto"/>
      </w:divBdr>
    </w:div>
    <w:div w:id="132647141">
      <w:bodyDiv w:val="1"/>
      <w:marLeft w:val="0"/>
      <w:marRight w:val="0"/>
      <w:marTop w:val="0"/>
      <w:marBottom w:val="0"/>
      <w:divBdr>
        <w:top w:val="none" w:sz="0" w:space="0" w:color="auto"/>
        <w:left w:val="none" w:sz="0" w:space="0" w:color="auto"/>
        <w:bottom w:val="none" w:sz="0" w:space="0" w:color="auto"/>
        <w:right w:val="none" w:sz="0" w:space="0" w:color="auto"/>
      </w:divBdr>
    </w:div>
    <w:div w:id="135028450">
      <w:bodyDiv w:val="1"/>
      <w:marLeft w:val="0"/>
      <w:marRight w:val="0"/>
      <w:marTop w:val="0"/>
      <w:marBottom w:val="0"/>
      <w:divBdr>
        <w:top w:val="none" w:sz="0" w:space="0" w:color="auto"/>
        <w:left w:val="none" w:sz="0" w:space="0" w:color="auto"/>
        <w:bottom w:val="none" w:sz="0" w:space="0" w:color="auto"/>
        <w:right w:val="none" w:sz="0" w:space="0" w:color="auto"/>
      </w:divBdr>
    </w:div>
    <w:div w:id="139343338">
      <w:bodyDiv w:val="1"/>
      <w:marLeft w:val="0"/>
      <w:marRight w:val="0"/>
      <w:marTop w:val="0"/>
      <w:marBottom w:val="0"/>
      <w:divBdr>
        <w:top w:val="none" w:sz="0" w:space="0" w:color="auto"/>
        <w:left w:val="none" w:sz="0" w:space="0" w:color="auto"/>
        <w:bottom w:val="none" w:sz="0" w:space="0" w:color="auto"/>
        <w:right w:val="none" w:sz="0" w:space="0" w:color="auto"/>
      </w:divBdr>
    </w:div>
    <w:div w:id="141121781">
      <w:bodyDiv w:val="1"/>
      <w:marLeft w:val="0"/>
      <w:marRight w:val="0"/>
      <w:marTop w:val="0"/>
      <w:marBottom w:val="0"/>
      <w:divBdr>
        <w:top w:val="none" w:sz="0" w:space="0" w:color="auto"/>
        <w:left w:val="none" w:sz="0" w:space="0" w:color="auto"/>
        <w:bottom w:val="none" w:sz="0" w:space="0" w:color="auto"/>
        <w:right w:val="none" w:sz="0" w:space="0" w:color="auto"/>
      </w:divBdr>
    </w:div>
    <w:div w:id="141582343">
      <w:bodyDiv w:val="1"/>
      <w:marLeft w:val="0"/>
      <w:marRight w:val="0"/>
      <w:marTop w:val="0"/>
      <w:marBottom w:val="0"/>
      <w:divBdr>
        <w:top w:val="none" w:sz="0" w:space="0" w:color="auto"/>
        <w:left w:val="none" w:sz="0" w:space="0" w:color="auto"/>
        <w:bottom w:val="none" w:sz="0" w:space="0" w:color="auto"/>
        <w:right w:val="none" w:sz="0" w:space="0" w:color="auto"/>
      </w:divBdr>
    </w:div>
    <w:div w:id="151412923">
      <w:bodyDiv w:val="1"/>
      <w:marLeft w:val="0"/>
      <w:marRight w:val="0"/>
      <w:marTop w:val="0"/>
      <w:marBottom w:val="0"/>
      <w:divBdr>
        <w:top w:val="none" w:sz="0" w:space="0" w:color="auto"/>
        <w:left w:val="none" w:sz="0" w:space="0" w:color="auto"/>
        <w:bottom w:val="none" w:sz="0" w:space="0" w:color="auto"/>
        <w:right w:val="none" w:sz="0" w:space="0" w:color="auto"/>
      </w:divBdr>
    </w:div>
    <w:div w:id="152065661">
      <w:bodyDiv w:val="1"/>
      <w:marLeft w:val="0"/>
      <w:marRight w:val="0"/>
      <w:marTop w:val="0"/>
      <w:marBottom w:val="0"/>
      <w:divBdr>
        <w:top w:val="none" w:sz="0" w:space="0" w:color="auto"/>
        <w:left w:val="none" w:sz="0" w:space="0" w:color="auto"/>
        <w:bottom w:val="none" w:sz="0" w:space="0" w:color="auto"/>
        <w:right w:val="none" w:sz="0" w:space="0" w:color="auto"/>
      </w:divBdr>
    </w:div>
    <w:div w:id="155800808">
      <w:bodyDiv w:val="1"/>
      <w:marLeft w:val="0"/>
      <w:marRight w:val="0"/>
      <w:marTop w:val="0"/>
      <w:marBottom w:val="0"/>
      <w:divBdr>
        <w:top w:val="none" w:sz="0" w:space="0" w:color="auto"/>
        <w:left w:val="none" w:sz="0" w:space="0" w:color="auto"/>
        <w:bottom w:val="none" w:sz="0" w:space="0" w:color="auto"/>
        <w:right w:val="none" w:sz="0" w:space="0" w:color="auto"/>
      </w:divBdr>
    </w:div>
    <w:div w:id="156383081">
      <w:bodyDiv w:val="1"/>
      <w:marLeft w:val="0"/>
      <w:marRight w:val="0"/>
      <w:marTop w:val="0"/>
      <w:marBottom w:val="0"/>
      <w:divBdr>
        <w:top w:val="none" w:sz="0" w:space="0" w:color="auto"/>
        <w:left w:val="none" w:sz="0" w:space="0" w:color="auto"/>
        <w:bottom w:val="none" w:sz="0" w:space="0" w:color="auto"/>
        <w:right w:val="none" w:sz="0" w:space="0" w:color="auto"/>
      </w:divBdr>
    </w:div>
    <w:div w:id="158741557">
      <w:bodyDiv w:val="1"/>
      <w:marLeft w:val="0"/>
      <w:marRight w:val="0"/>
      <w:marTop w:val="0"/>
      <w:marBottom w:val="0"/>
      <w:divBdr>
        <w:top w:val="none" w:sz="0" w:space="0" w:color="auto"/>
        <w:left w:val="none" w:sz="0" w:space="0" w:color="auto"/>
        <w:bottom w:val="none" w:sz="0" w:space="0" w:color="auto"/>
        <w:right w:val="none" w:sz="0" w:space="0" w:color="auto"/>
      </w:divBdr>
    </w:div>
    <w:div w:id="158935738">
      <w:bodyDiv w:val="1"/>
      <w:marLeft w:val="0"/>
      <w:marRight w:val="0"/>
      <w:marTop w:val="0"/>
      <w:marBottom w:val="0"/>
      <w:divBdr>
        <w:top w:val="none" w:sz="0" w:space="0" w:color="auto"/>
        <w:left w:val="none" w:sz="0" w:space="0" w:color="auto"/>
        <w:bottom w:val="none" w:sz="0" w:space="0" w:color="auto"/>
        <w:right w:val="none" w:sz="0" w:space="0" w:color="auto"/>
      </w:divBdr>
    </w:div>
    <w:div w:id="160002049">
      <w:bodyDiv w:val="1"/>
      <w:marLeft w:val="0"/>
      <w:marRight w:val="0"/>
      <w:marTop w:val="0"/>
      <w:marBottom w:val="0"/>
      <w:divBdr>
        <w:top w:val="none" w:sz="0" w:space="0" w:color="auto"/>
        <w:left w:val="none" w:sz="0" w:space="0" w:color="auto"/>
        <w:bottom w:val="none" w:sz="0" w:space="0" w:color="auto"/>
        <w:right w:val="none" w:sz="0" w:space="0" w:color="auto"/>
      </w:divBdr>
    </w:div>
    <w:div w:id="160777354">
      <w:bodyDiv w:val="1"/>
      <w:marLeft w:val="0"/>
      <w:marRight w:val="0"/>
      <w:marTop w:val="0"/>
      <w:marBottom w:val="0"/>
      <w:divBdr>
        <w:top w:val="none" w:sz="0" w:space="0" w:color="auto"/>
        <w:left w:val="none" w:sz="0" w:space="0" w:color="auto"/>
        <w:bottom w:val="none" w:sz="0" w:space="0" w:color="auto"/>
        <w:right w:val="none" w:sz="0" w:space="0" w:color="auto"/>
      </w:divBdr>
    </w:div>
    <w:div w:id="161094802">
      <w:bodyDiv w:val="1"/>
      <w:marLeft w:val="0"/>
      <w:marRight w:val="0"/>
      <w:marTop w:val="0"/>
      <w:marBottom w:val="0"/>
      <w:divBdr>
        <w:top w:val="none" w:sz="0" w:space="0" w:color="auto"/>
        <w:left w:val="none" w:sz="0" w:space="0" w:color="auto"/>
        <w:bottom w:val="none" w:sz="0" w:space="0" w:color="auto"/>
        <w:right w:val="none" w:sz="0" w:space="0" w:color="auto"/>
      </w:divBdr>
    </w:div>
    <w:div w:id="161315101">
      <w:bodyDiv w:val="1"/>
      <w:marLeft w:val="0"/>
      <w:marRight w:val="0"/>
      <w:marTop w:val="0"/>
      <w:marBottom w:val="0"/>
      <w:divBdr>
        <w:top w:val="none" w:sz="0" w:space="0" w:color="auto"/>
        <w:left w:val="none" w:sz="0" w:space="0" w:color="auto"/>
        <w:bottom w:val="none" w:sz="0" w:space="0" w:color="auto"/>
        <w:right w:val="none" w:sz="0" w:space="0" w:color="auto"/>
      </w:divBdr>
    </w:div>
    <w:div w:id="161553033">
      <w:bodyDiv w:val="1"/>
      <w:marLeft w:val="0"/>
      <w:marRight w:val="0"/>
      <w:marTop w:val="0"/>
      <w:marBottom w:val="0"/>
      <w:divBdr>
        <w:top w:val="none" w:sz="0" w:space="0" w:color="auto"/>
        <w:left w:val="none" w:sz="0" w:space="0" w:color="auto"/>
        <w:bottom w:val="none" w:sz="0" w:space="0" w:color="auto"/>
        <w:right w:val="none" w:sz="0" w:space="0" w:color="auto"/>
      </w:divBdr>
    </w:div>
    <w:div w:id="163713760">
      <w:bodyDiv w:val="1"/>
      <w:marLeft w:val="0"/>
      <w:marRight w:val="0"/>
      <w:marTop w:val="0"/>
      <w:marBottom w:val="0"/>
      <w:divBdr>
        <w:top w:val="none" w:sz="0" w:space="0" w:color="auto"/>
        <w:left w:val="none" w:sz="0" w:space="0" w:color="auto"/>
        <w:bottom w:val="none" w:sz="0" w:space="0" w:color="auto"/>
        <w:right w:val="none" w:sz="0" w:space="0" w:color="auto"/>
      </w:divBdr>
    </w:div>
    <w:div w:id="165748765">
      <w:bodyDiv w:val="1"/>
      <w:marLeft w:val="0"/>
      <w:marRight w:val="0"/>
      <w:marTop w:val="0"/>
      <w:marBottom w:val="0"/>
      <w:divBdr>
        <w:top w:val="none" w:sz="0" w:space="0" w:color="auto"/>
        <w:left w:val="none" w:sz="0" w:space="0" w:color="auto"/>
        <w:bottom w:val="none" w:sz="0" w:space="0" w:color="auto"/>
        <w:right w:val="none" w:sz="0" w:space="0" w:color="auto"/>
      </w:divBdr>
    </w:div>
    <w:div w:id="168759085">
      <w:bodyDiv w:val="1"/>
      <w:marLeft w:val="0"/>
      <w:marRight w:val="0"/>
      <w:marTop w:val="0"/>
      <w:marBottom w:val="0"/>
      <w:divBdr>
        <w:top w:val="none" w:sz="0" w:space="0" w:color="auto"/>
        <w:left w:val="none" w:sz="0" w:space="0" w:color="auto"/>
        <w:bottom w:val="none" w:sz="0" w:space="0" w:color="auto"/>
        <w:right w:val="none" w:sz="0" w:space="0" w:color="auto"/>
      </w:divBdr>
    </w:div>
    <w:div w:id="178201784">
      <w:bodyDiv w:val="1"/>
      <w:marLeft w:val="0"/>
      <w:marRight w:val="0"/>
      <w:marTop w:val="0"/>
      <w:marBottom w:val="0"/>
      <w:divBdr>
        <w:top w:val="none" w:sz="0" w:space="0" w:color="auto"/>
        <w:left w:val="none" w:sz="0" w:space="0" w:color="auto"/>
        <w:bottom w:val="none" w:sz="0" w:space="0" w:color="auto"/>
        <w:right w:val="none" w:sz="0" w:space="0" w:color="auto"/>
      </w:divBdr>
    </w:div>
    <w:div w:id="179589505">
      <w:bodyDiv w:val="1"/>
      <w:marLeft w:val="0"/>
      <w:marRight w:val="0"/>
      <w:marTop w:val="0"/>
      <w:marBottom w:val="0"/>
      <w:divBdr>
        <w:top w:val="none" w:sz="0" w:space="0" w:color="auto"/>
        <w:left w:val="none" w:sz="0" w:space="0" w:color="auto"/>
        <w:bottom w:val="none" w:sz="0" w:space="0" w:color="auto"/>
        <w:right w:val="none" w:sz="0" w:space="0" w:color="auto"/>
      </w:divBdr>
    </w:div>
    <w:div w:id="182525002">
      <w:bodyDiv w:val="1"/>
      <w:marLeft w:val="0"/>
      <w:marRight w:val="0"/>
      <w:marTop w:val="0"/>
      <w:marBottom w:val="0"/>
      <w:divBdr>
        <w:top w:val="none" w:sz="0" w:space="0" w:color="auto"/>
        <w:left w:val="none" w:sz="0" w:space="0" w:color="auto"/>
        <w:bottom w:val="none" w:sz="0" w:space="0" w:color="auto"/>
        <w:right w:val="none" w:sz="0" w:space="0" w:color="auto"/>
      </w:divBdr>
    </w:div>
    <w:div w:id="189731204">
      <w:bodyDiv w:val="1"/>
      <w:marLeft w:val="0"/>
      <w:marRight w:val="0"/>
      <w:marTop w:val="0"/>
      <w:marBottom w:val="0"/>
      <w:divBdr>
        <w:top w:val="none" w:sz="0" w:space="0" w:color="auto"/>
        <w:left w:val="none" w:sz="0" w:space="0" w:color="auto"/>
        <w:bottom w:val="none" w:sz="0" w:space="0" w:color="auto"/>
        <w:right w:val="none" w:sz="0" w:space="0" w:color="auto"/>
      </w:divBdr>
    </w:div>
    <w:div w:id="189732002">
      <w:bodyDiv w:val="1"/>
      <w:marLeft w:val="0"/>
      <w:marRight w:val="0"/>
      <w:marTop w:val="0"/>
      <w:marBottom w:val="0"/>
      <w:divBdr>
        <w:top w:val="none" w:sz="0" w:space="0" w:color="auto"/>
        <w:left w:val="none" w:sz="0" w:space="0" w:color="auto"/>
        <w:bottom w:val="none" w:sz="0" w:space="0" w:color="auto"/>
        <w:right w:val="none" w:sz="0" w:space="0" w:color="auto"/>
      </w:divBdr>
    </w:div>
    <w:div w:id="194269317">
      <w:bodyDiv w:val="1"/>
      <w:marLeft w:val="0"/>
      <w:marRight w:val="0"/>
      <w:marTop w:val="0"/>
      <w:marBottom w:val="0"/>
      <w:divBdr>
        <w:top w:val="none" w:sz="0" w:space="0" w:color="auto"/>
        <w:left w:val="none" w:sz="0" w:space="0" w:color="auto"/>
        <w:bottom w:val="none" w:sz="0" w:space="0" w:color="auto"/>
        <w:right w:val="none" w:sz="0" w:space="0" w:color="auto"/>
      </w:divBdr>
    </w:div>
    <w:div w:id="196047392">
      <w:bodyDiv w:val="1"/>
      <w:marLeft w:val="0"/>
      <w:marRight w:val="0"/>
      <w:marTop w:val="0"/>
      <w:marBottom w:val="0"/>
      <w:divBdr>
        <w:top w:val="none" w:sz="0" w:space="0" w:color="auto"/>
        <w:left w:val="none" w:sz="0" w:space="0" w:color="auto"/>
        <w:bottom w:val="none" w:sz="0" w:space="0" w:color="auto"/>
        <w:right w:val="none" w:sz="0" w:space="0" w:color="auto"/>
      </w:divBdr>
    </w:div>
    <w:div w:id="203521808">
      <w:bodyDiv w:val="1"/>
      <w:marLeft w:val="0"/>
      <w:marRight w:val="0"/>
      <w:marTop w:val="0"/>
      <w:marBottom w:val="0"/>
      <w:divBdr>
        <w:top w:val="none" w:sz="0" w:space="0" w:color="auto"/>
        <w:left w:val="none" w:sz="0" w:space="0" w:color="auto"/>
        <w:bottom w:val="none" w:sz="0" w:space="0" w:color="auto"/>
        <w:right w:val="none" w:sz="0" w:space="0" w:color="auto"/>
      </w:divBdr>
    </w:div>
    <w:div w:id="206525163">
      <w:bodyDiv w:val="1"/>
      <w:marLeft w:val="0"/>
      <w:marRight w:val="0"/>
      <w:marTop w:val="0"/>
      <w:marBottom w:val="0"/>
      <w:divBdr>
        <w:top w:val="none" w:sz="0" w:space="0" w:color="auto"/>
        <w:left w:val="none" w:sz="0" w:space="0" w:color="auto"/>
        <w:bottom w:val="none" w:sz="0" w:space="0" w:color="auto"/>
        <w:right w:val="none" w:sz="0" w:space="0" w:color="auto"/>
      </w:divBdr>
    </w:div>
    <w:div w:id="208105770">
      <w:bodyDiv w:val="1"/>
      <w:marLeft w:val="0"/>
      <w:marRight w:val="0"/>
      <w:marTop w:val="0"/>
      <w:marBottom w:val="0"/>
      <w:divBdr>
        <w:top w:val="none" w:sz="0" w:space="0" w:color="auto"/>
        <w:left w:val="none" w:sz="0" w:space="0" w:color="auto"/>
        <w:bottom w:val="none" w:sz="0" w:space="0" w:color="auto"/>
        <w:right w:val="none" w:sz="0" w:space="0" w:color="auto"/>
      </w:divBdr>
    </w:div>
    <w:div w:id="220093768">
      <w:bodyDiv w:val="1"/>
      <w:marLeft w:val="0"/>
      <w:marRight w:val="0"/>
      <w:marTop w:val="0"/>
      <w:marBottom w:val="0"/>
      <w:divBdr>
        <w:top w:val="none" w:sz="0" w:space="0" w:color="auto"/>
        <w:left w:val="none" w:sz="0" w:space="0" w:color="auto"/>
        <w:bottom w:val="none" w:sz="0" w:space="0" w:color="auto"/>
        <w:right w:val="none" w:sz="0" w:space="0" w:color="auto"/>
      </w:divBdr>
    </w:div>
    <w:div w:id="221866571">
      <w:bodyDiv w:val="1"/>
      <w:marLeft w:val="0"/>
      <w:marRight w:val="0"/>
      <w:marTop w:val="0"/>
      <w:marBottom w:val="0"/>
      <w:divBdr>
        <w:top w:val="none" w:sz="0" w:space="0" w:color="auto"/>
        <w:left w:val="none" w:sz="0" w:space="0" w:color="auto"/>
        <w:bottom w:val="none" w:sz="0" w:space="0" w:color="auto"/>
        <w:right w:val="none" w:sz="0" w:space="0" w:color="auto"/>
      </w:divBdr>
    </w:div>
    <w:div w:id="224531128">
      <w:bodyDiv w:val="1"/>
      <w:marLeft w:val="0"/>
      <w:marRight w:val="0"/>
      <w:marTop w:val="0"/>
      <w:marBottom w:val="0"/>
      <w:divBdr>
        <w:top w:val="none" w:sz="0" w:space="0" w:color="auto"/>
        <w:left w:val="none" w:sz="0" w:space="0" w:color="auto"/>
        <w:bottom w:val="none" w:sz="0" w:space="0" w:color="auto"/>
        <w:right w:val="none" w:sz="0" w:space="0" w:color="auto"/>
      </w:divBdr>
    </w:div>
    <w:div w:id="225260230">
      <w:bodyDiv w:val="1"/>
      <w:marLeft w:val="0"/>
      <w:marRight w:val="0"/>
      <w:marTop w:val="0"/>
      <w:marBottom w:val="0"/>
      <w:divBdr>
        <w:top w:val="none" w:sz="0" w:space="0" w:color="auto"/>
        <w:left w:val="none" w:sz="0" w:space="0" w:color="auto"/>
        <w:bottom w:val="none" w:sz="0" w:space="0" w:color="auto"/>
        <w:right w:val="none" w:sz="0" w:space="0" w:color="auto"/>
      </w:divBdr>
    </w:div>
    <w:div w:id="234171693">
      <w:bodyDiv w:val="1"/>
      <w:marLeft w:val="0"/>
      <w:marRight w:val="0"/>
      <w:marTop w:val="0"/>
      <w:marBottom w:val="0"/>
      <w:divBdr>
        <w:top w:val="none" w:sz="0" w:space="0" w:color="auto"/>
        <w:left w:val="none" w:sz="0" w:space="0" w:color="auto"/>
        <w:bottom w:val="none" w:sz="0" w:space="0" w:color="auto"/>
        <w:right w:val="none" w:sz="0" w:space="0" w:color="auto"/>
      </w:divBdr>
    </w:div>
    <w:div w:id="234827666">
      <w:bodyDiv w:val="1"/>
      <w:marLeft w:val="0"/>
      <w:marRight w:val="0"/>
      <w:marTop w:val="0"/>
      <w:marBottom w:val="0"/>
      <w:divBdr>
        <w:top w:val="none" w:sz="0" w:space="0" w:color="auto"/>
        <w:left w:val="none" w:sz="0" w:space="0" w:color="auto"/>
        <w:bottom w:val="none" w:sz="0" w:space="0" w:color="auto"/>
        <w:right w:val="none" w:sz="0" w:space="0" w:color="auto"/>
      </w:divBdr>
    </w:div>
    <w:div w:id="247925516">
      <w:bodyDiv w:val="1"/>
      <w:marLeft w:val="0"/>
      <w:marRight w:val="0"/>
      <w:marTop w:val="0"/>
      <w:marBottom w:val="0"/>
      <w:divBdr>
        <w:top w:val="none" w:sz="0" w:space="0" w:color="auto"/>
        <w:left w:val="none" w:sz="0" w:space="0" w:color="auto"/>
        <w:bottom w:val="none" w:sz="0" w:space="0" w:color="auto"/>
        <w:right w:val="none" w:sz="0" w:space="0" w:color="auto"/>
      </w:divBdr>
    </w:div>
    <w:div w:id="254020984">
      <w:bodyDiv w:val="1"/>
      <w:marLeft w:val="0"/>
      <w:marRight w:val="0"/>
      <w:marTop w:val="0"/>
      <w:marBottom w:val="0"/>
      <w:divBdr>
        <w:top w:val="none" w:sz="0" w:space="0" w:color="auto"/>
        <w:left w:val="none" w:sz="0" w:space="0" w:color="auto"/>
        <w:bottom w:val="none" w:sz="0" w:space="0" w:color="auto"/>
        <w:right w:val="none" w:sz="0" w:space="0" w:color="auto"/>
      </w:divBdr>
    </w:div>
    <w:div w:id="255287941">
      <w:bodyDiv w:val="1"/>
      <w:marLeft w:val="0"/>
      <w:marRight w:val="0"/>
      <w:marTop w:val="0"/>
      <w:marBottom w:val="0"/>
      <w:divBdr>
        <w:top w:val="none" w:sz="0" w:space="0" w:color="auto"/>
        <w:left w:val="none" w:sz="0" w:space="0" w:color="auto"/>
        <w:bottom w:val="none" w:sz="0" w:space="0" w:color="auto"/>
        <w:right w:val="none" w:sz="0" w:space="0" w:color="auto"/>
      </w:divBdr>
    </w:div>
    <w:div w:id="256403795">
      <w:bodyDiv w:val="1"/>
      <w:marLeft w:val="0"/>
      <w:marRight w:val="0"/>
      <w:marTop w:val="0"/>
      <w:marBottom w:val="0"/>
      <w:divBdr>
        <w:top w:val="none" w:sz="0" w:space="0" w:color="auto"/>
        <w:left w:val="none" w:sz="0" w:space="0" w:color="auto"/>
        <w:bottom w:val="none" w:sz="0" w:space="0" w:color="auto"/>
        <w:right w:val="none" w:sz="0" w:space="0" w:color="auto"/>
      </w:divBdr>
    </w:div>
    <w:div w:id="256795357">
      <w:bodyDiv w:val="1"/>
      <w:marLeft w:val="0"/>
      <w:marRight w:val="0"/>
      <w:marTop w:val="0"/>
      <w:marBottom w:val="0"/>
      <w:divBdr>
        <w:top w:val="none" w:sz="0" w:space="0" w:color="auto"/>
        <w:left w:val="none" w:sz="0" w:space="0" w:color="auto"/>
        <w:bottom w:val="none" w:sz="0" w:space="0" w:color="auto"/>
        <w:right w:val="none" w:sz="0" w:space="0" w:color="auto"/>
      </w:divBdr>
    </w:div>
    <w:div w:id="277950864">
      <w:bodyDiv w:val="1"/>
      <w:marLeft w:val="0"/>
      <w:marRight w:val="0"/>
      <w:marTop w:val="0"/>
      <w:marBottom w:val="0"/>
      <w:divBdr>
        <w:top w:val="none" w:sz="0" w:space="0" w:color="auto"/>
        <w:left w:val="none" w:sz="0" w:space="0" w:color="auto"/>
        <w:bottom w:val="none" w:sz="0" w:space="0" w:color="auto"/>
        <w:right w:val="none" w:sz="0" w:space="0" w:color="auto"/>
      </w:divBdr>
    </w:div>
    <w:div w:id="279533039">
      <w:bodyDiv w:val="1"/>
      <w:marLeft w:val="0"/>
      <w:marRight w:val="0"/>
      <w:marTop w:val="0"/>
      <w:marBottom w:val="0"/>
      <w:divBdr>
        <w:top w:val="none" w:sz="0" w:space="0" w:color="auto"/>
        <w:left w:val="none" w:sz="0" w:space="0" w:color="auto"/>
        <w:bottom w:val="none" w:sz="0" w:space="0" w:color="auto"/>
        <w:right w:val="none" w:sz="0" w:space="0" w:color="auto"/>
      </w:divBdr>
    </w:div>
    <w:div w:id="280234909">
      <w:bodyDiv w:val="1"/>
      <w:marLeft w:val="0"/>
      <w:marRight w:val="0"/>
      <w:marTop w:val="0"/>
      <w:marBottom w:val="0"/>
      <w:divBdr>
        <w:top w:val="none" w:sz="0" w:space="0" w:color="auto"/>
        <w:left w:val="none" w:sz="0" w:space="0" w:color="auto"/>
        <w:bottom w:val="none" w:sz="0" w:space="0" w:color="auto"/>
        <w:right w:val="none" w:sz="0" w:space="0" w:color="auto"/>
      </w:divBdr>
    </w:div>
    <w:div w:id="283923933">
      <w:bodyDiv w:val="1"/>
      <w:marLeft w:val="0"/>
      <w:marRight w:val="0"/>
      <w:marTop w:val="0"/>
      <w:marBottom w:val="0"/>
      <w:divBdr>
        <w:top w:val="none" w:sz="0" w:space="0" w:color="auto"/>
        <w:left w:val="none" w:sz="0" w:space="0" w:color="auto"/>
        <w:bottom w:val="none" w:sz="0" w:space="0" w:color="auto"/>
        <w:right w:val="none" w:sz="0" w:space="0" w:color="auto"/>
      </w:divBdr>
    </w:div>
    <w:div w:id="285817320">
      <w:bodyDiv w:val="1"/>
      <w:marLeft w:val="0"/>
      <w:marRight w:val="0"/>
      <w:marTop w:val="0"/>
      <w:marBottom w:val="0"/>
      <w:divBdr>
        <w:top w:val="none" w:sz="0" w:space="0" w:color="auto"/>
        <w:left w:val="none" w:sz="0" w:space="0" w:color="auto"/>
        <w:bottom w:val="none" w:sz="0" w:space="0" w:color="auto"/>
        <w:right w:val="none" w:sz="0" w:space="0" w:color="auto"/>
      </w:divBdr>
    </w:div>
    <w:div w:id="289823288">
      <w:bodyDiv w:val="1"/>
      <w:marLeft w:val="0"/>
      <w:marRight w:val="0"/>
      <w:marTop w:val="0"/>
      <w:marBottom w:val="0"/>
      <w:divBdr>
        <w:top w:val="none" w:sz="0" w:space="0" w:color="auto"/>
        <w:left w:val="none" w:sz="0" w:space="0" w:color="auto"/>
        <w:bottom w:val="none" w:sz="0" w:space="0" w:color="auto"/>
        <w:right w:val="none" w:sz="0" w:space="0" w:color="auto"/>
      </w:divBdr>
    </w:div>
    <w:div w:id="289942899">
      <w:bodyDiv w:val="1"/>
      <w:marLeft w:val="0"/>
      <w:marRight w:val="0"/>
      <w:marTop w:val="0"/>
      <w:marBottom w:val="0"/>
      <w:divBdr>
        <w:top w:val="none" w:sz="0" w:space="0" w:color="auto"/>
        <w:left w:val="none" w:sz="0" w:space="0" w:color="auto"/>
        <w:bottom w:val="none" w:sz="0" w:space="0" w:color="auto"/>
        <w:right w:val="none" w:sz="0" w:space="0" w:color="auto"/>
      </w:divBdr>
    </w:div>
    <w:div w:id="291521240">
      <w:bodyDiv w:val="1"/>
      <w:marLeft w:val="0"/>
      <w:marRight w:val="0"/>
      <w:marTop w:val="0"/>
      <w:marBottom w:val="0"/>
      <w:divBdr>
        <w:top w:val="none" w:sz="0" w:space="0" w:color="auto"/>
        <w:left w:val="none" w:sz="0" w:space="0" w:color="auto"/>
        <w:bottom w:val="none" w:sz="0" w:space="0" w:color="auto"/>
        <w:right w:val="none" w:sz="0" w:space="0" w:color="auto"/>
      </w:divBdr>
    </w:div>
    <w:div w:id="296037610">
      <w:bodyDiv w:val="1"/>
      <w:marLeft w:val="0"/>
      <w:marRight w:val="0"/>
      <w:marTop w:val="0"/>
      <w:marBottom w:val="0"/>
      <w:divBdr>
        <w:top w:val="none" w:sz="0" w:space="0" w:color="auto"/>
        <w:left w:val="none" w:sz="0" w:space="0" w:color="auto"/>
        <w:bottom w:val="none" w:sz="0" w:space="0" w:color="auto"/>
        <w:right w:val="none" w:sz="0" w:space="0" w:color="auto"/>
      </w:divBdr>
    </w:div>
    <w:div w:id="296374618">
      <w:bodyDiv w:val="1"/>
      <w:marLeft w:val="0"/>
      <w:marRight w:val="0"/>
      <w:marTop w:val="0"/>
      <w:marBottom w:val="0"/>
      <w:divBdr>
        <w:top w:val="none" w:sz="0" w:space="0" w:color="auto"/>
        <w:left w:val="none" w:sz="0" w:space="0" w:color="auto"/>
        <w:bottom w:val="none" w:sz="0" w:space="0" w:color="auto"/>
        <w:right w:val="none" w:sz="0" w:space="0" w:color="auto"/>
      </w:divBdr>
    </w:div>
    <w:div w:id="303778549">
      <w:bodyDiv w:val="1"/>
      <w:marLeft w:val="0"/>
      <w:marRight w:val="0"/>
      <w:marTop w:val="0"/>
      <w:marBottom w:val="0"/>
      <w:divBdr>
        <w:top w:val="none" w:sz="0" w:space="0" w:color="auto"/>
        <w:left w:val="none" w:sz="0" w:space="0" w:color="auto"/>
        <w:bottom w:val="none" w:sz="0" w:space="0" w:color="auto"/>
        <w:right w:val="none" w:sz="0" w:space="0" w:color="auto"/>
      </w:divBdr>
    </w:div>
    <w:div w:id="308025784">
      <w:bodyDiv w:val="1"/>
      <w:marLeft w:val="0"/>
      <w:marRight w:val="0"/>
      <w:marTop w:val="0"/>
      <w:marBottom w:val="0"/>
      <w:divBdr>
        <w:top w:val="none" w:sz="0" w:space="0" w:color="auto"/>
        <w:left w:val="none" w:sz="0" w:space="0" w:color="auto"/>
        <w:bottom w:val="none" w:sz="0" w:space="0" w:color="auto"/>
        <w:right w:val="none" w:sz="0" w:space="0" w:color="auto"/>
      </w:divBdr>
    </w:div>
    <w:div w:id="308826304">
      <w:bodyDiv w:val="1"/>
      <w:marLeft w:val="0"/>
      <w:marRight w:val="0"/>
      <w:marTop w:val="0"/>
      <w:marBottom w:val="0"/>
      <w:divBdr>
        <w:top w:val="none" w:sz="0" w:space="0" w:color="auto"/>
        <w:left w:val="none" w:sz="0" w:space="0" w:color="auto"/>
        <w:bottom w:val="none" w:sz="0" w:space="0" w:color="auto"/>
        <w:right w:val="none" w:sz="0" w:space="0" w:color="auto"/>
      </w:divBdr>
    </w:div>
    <w:div w:id="309139020">
      <w:bodyDiv w:val="1"/>
      <w:marLeft w:val="0"/>
      <w:marRight w:val="0"/>
      <w:marTop w:val="0"/>
      <w:marBottom w:val="0"/>
      <w:divBdr>
        <w:top w:val="none" w:sz="0" w:space="0" w:color="auto"/>
        <w:left w:val="none" w:sz="0" w:space="0" w:color="auto"/>
        <w:bottom w:val="none" w:sz="0" w:space="0" w:color="auto"/>
        <w:right w:val="none" w:sz="0" w:space="0" w:color="auto"/>
      </w:divBdr>
    </w:div>
    <w:div w:id="309331863">
      <w:bodyDiv w:val="1"/>
      <w:marLeft w:val="0"/>
      <w:marRight w:val="0"/>
      <w:marTop w:val="0"/>
      <w:marBottom w:val="0"/>
      <w:divBdr>
        <w:top w:val="none" w:sz="0" w:space="0" w:color="auto"/>
        <w:left w:val="none" w:sz="0" w:space="0" w:color="auto"/>
        <w:bottom w:val="none" w:sz="0" w:space="0" w:color="auto"/>
        <w:right w:val="none" w:sz="0" w:space="0" w:color="auto"/>
      </w:divBdr>
    </w:div>
    <w:div w:id="309604276">
      <w:bodyDiv w:val="1"/>
      <w:marLeft w:val="0"/>
      <w:marRight w:val="0"/>
      <w:marTop w:val="0"/>
      <w:marBottom w:val="0"/>
      <w:divBdr>
        <w:top w:val="none" w:sz="0" w:space="0" w:color="auto"/>
        <w:left w:val="none" w:sz="0" w:space="0" w:color="auto"/>
        <w:bottom w:val="none" w:sz="0" w:space="0" w:color="auto"/>
        <w:right w:val="none" w:sz="0" w:space="0" w:color="auto"/>
      </w:divBdr>
    </w:div>
    <w:div w:id="314265910">
      <w:bodyDiv w:val="1"/>
      <w:marLeft w:val="0"/>
      <w:marRight w:val="0"/>
      <w:marTop w:val="0"/>
      <w:marBottom w:val="0"/>
      <w:divBdr>
        <w:top w:val="none" w:sz="0" w:space="0" w:color="auto"/>
        <w:left w:val="none" w:sz="0" w:space="0" w:color="auto"/>
        <w:bottom w:val="none" w:sz="0" w:space="0" w:color="auto"/>
        <w:right w:val="none" w:sz="0" w:space="0" w:color="auto"/>
      </w:divBdr>
    </w:div>
    <w:div w:id="321783181">
      <w:bodyDiv w:val="1"/>
      <w:marLeft w:val="0"/>
      <w:marRight w:val="0"/>
      <w:marTop w:val="0"/>
      <w:marBottom w:val="0"/>
      <w:divBdr>
        <w:top w:val="none" w:sz="0" w:space="0" w:color="auto"/>
        <w:left w:val="none" w:sz="0" w:space="0" w:color="auto"/>
        <w:bottom w:val="none" w:sz="0" w:space="0" w:color="auto"/>
        <w:right w:val="none" w:sz="0" w:space="0" w:color="auto"/>
      </w:divBdr>
    </w:div>
    <w:div w:id="324095033">
      <w:bodyDiv w:val="1"/>
      <w:marLeft w:val="0"/>
      <w:marRight w:val="0"/>
      <w:marTop w:val="0"/>
      <w:marBottom w:val="0"/>
      <w:divBdr>
        <w:top w:val="none" w:sz="0" w:space="0" w:color="auto"/>
        <w:left w:val="none" w:sz="0" w:space="0" w:color="auto"/>
        <w:bottom w:val="none" w:sz="0" w:space="0" w:color="auto"/>
        <w:right w:val="none" w:sz="0" w:space="0" w:color="auto"/>
      </w:divBdr>
    </w:div>
    <w:div w:id="328873263">
      <w:bodyDiv w:val="1"/>
      <w:marLeft w:val="0"/>
      <w:marRight w:val="0"/>
      <w:marTop w:val="0"/>
      <w:marBottom w:val="0"/>
      <w:divBdr>
        <w:top w:val="none" w:sz="0" w:space="0" w:color="auto"/>
        <w:left w:val="none" w:sz="0" w:space="0" w:color="auto"/>
        <w:bottom w:val="none" w:sz="0" w:space="0" w:color="auto"/>
        <w:right w:val="none" w:sz="0" w:space="0" w:color="auto"/>
      </w:divBdr>
    </w:div>
    <w:div w:id="336618951">
      <w:bodyDiv w:val="1"/>
      <w:marLeft w:val="0"/>
      <w:marRight w:val="0"/>
      <w:marTop w:val="0"/>
      <w:marBottom w:val="0"/>
      <w:divBdr>
        <w:top w:val="none" w:sz="0" w:space="0" w:color="auto"/>
        <w:left w:val="none" w:sz="0" w:space="0" w:color="auto"/>
        <w:bottom w:val="none" w:sz="0" w:space="0" w:color="auto"/>
        <w:right w:val="none" w:sz="0" w:space="0" w:color="auto"/>
      </w:divBdr>
    </w:div>
    <w:div w:id="338628823">
      <w:bodyDiv w:val="1"/>
      <w:marLeft w:val="0"/>
      <w:marRight w:val="0"/>
      <w:marTop w:val="0"/>
      <w:marBottom w:val="0"/>
      <w:divBdr>
        <w:top w:val="none" w:sz="0" w:space="0" w:color="auto"/>
        <w:left w:val="none" w:sz="0" w:space="0" w:color="auto"/>
        <w:bottom w:val="none" w:sz="0" w:space="0" w:color="auto"/>
        <w:right w:val="none" w:sz="0" w:space="0" w:color="auto"/>
      </w:divBdr>
    </w:div>
    <w:div w:id="341247467">
      <w:bodyDiv w:val="1"/>
      <w:marLeft w:val="0"/>
      <w:marRight w:val="0"/>
      <w:marTop w:val="0"/>
      <w:marBottom w:val="0"/>
      <w:divBdr>
        <w:top w:val="none" w:sz="0" w:space="0" w:color="auto"/>
        <w:left w:val="none" w:sz="0" w:space="0" w:color="auto"/>
        <w:bottom w:val="none" w:sz="0" w:space="0" w:color="auto"/>
        <w:right w:val="none" w:sz="0" w:space="0" w:color="auto"/>
      </w:divBdr>
    </w:div>
    <w:div w:id="352390233">
      <w:bodyDiv w:val="1"/>
      <w:marLeft w:val="0"/>
      <w:marRight w:val="0"/>
      <w:marTop w:val="0"/>
      <w:marBottom w:val="0"/>
      <w:divBdr>
        <w:top w:val="none" w:sz="0" w:space="0" w:color="auto"/>
        <w:left w:val="none" w:sz="0" w:space="0" w:color="auto"/>
        <w:bottom w:val="none" w:sz="0" w:space="0" w:color="auto"/>
        <w:right w:val="none" w:sz="0" w:space="0" w:color="auto"/>
      </w:divBdr>
    </w:div>
    <w:div w:id="359664476">
      <w:bodyDiv w:val="1"/>
      <w:marLeft w:val="0"/>
      <w:marRight w:val="0"/>
      <w:marTop w:val="0"/>
      <w:marBottom w:val="0"/>
      <w:divBdr>
        <w:top w:val="none" w:sz="0" w:space="0" w:color="auto"/>
        <w:left w:val="none" w:sz="0" w:space="0" w:color="auto"/>
        <w:bottom w:val="none" w:sz="0" w:space="0" w:color="auto"/>
        <w:right w:val="none" w:sz="0" w:space="0" w:color="auto"/>
      </w:divBdr>
    </w:div>
    <w:div w:id="367532587">
      <w:bodyDiv w:val="1"/>
      <w:marLeft w:val="0"/>
      <w:marRight w:val="0"/>
      <w:marTop w:val="0"/>
      <w:marBottom w:val="0"/>
      <w:divBdr>
        <w:top w:val="none" w:sz="0" w:space="0" w:color="auto"/>
        <w:left w:val="none" w:sz="0" w:space="0" w:color="auto"/>
        <w:bottom w:val="none" w:sz="0" w:space="0" w:color="auto"/>
        <w:right w:val="none" w:sz="0" w:space="0" w:color="auto"/>
      </w:divBdr>
    </w:div>
    <w:div w:id="376011291">
      <w:bodyDiv w:val="1"/>
      <w:marLeft w:val="0"/>
      <w:marRight w:val="0"/>
      <w:marTop w:val="0"/>
      <w:marBottom w:val="0"/>
      <w:divBdr>
        <w:top w:val="none" w:sz="0" w:space="0" w:color="auto"/>
        <w:left w:val="none" w:sz="0" w:space="0" w:color="auto"/>
        <w:bottom w:val="none" w:sz="0" w:space="0" w:color="auto"/>
        <w:right w:val="none" w:sz="0" w:space="0" w:color="auto"/>
      </w:divBdr>
    </w:div>
    <w:div w:id="382558704">
      <w:bodyDiv w:val="1"/>
      <w:marLeft w:val="0"/>
      <w:marRight w:val="0"/>
      <w:marTop w:val="0"/>
      <w:marBottom w:val="0"/>
      <w:divBdr>
        <w:top w:val="none" w:sz="0" w:space="0" w:color="auto"/>
        <w:left w:val="none" w:sz="0" w:space="0" w:color="auto"/>
        <w:bottom w:val="none" w:sz="0" w:space="0" w:color="auto"/>
        <w:right w:val="none" w:sz="0" w:space="0" w:color="auto"/>
      </w:divBdr>
    </w:div>
    <w:div w:id="385033911">
      <w:bodyDiv w:val="1"/>
      <w:marLeft w:val="0"/>
      <w:marRight w:val="0"/>
      <w:marTop w:val="0"/>
      <w:marBottom w:val="0"/>
      <w:divBdr>
        <w:top w:val="none" w:sz="0" w:space="0" w:color="auto"/>
        <w:left w:val="none" w:sz="0" w:space="0" w:color="auto"/>
        <w:bottom w:val="none" w:sz="0" w:space="0" w:color="auto"/>
        <w:right w:val="none" w:sz="0" w:space="0" w:color="auto"/>
      </w:divBdr>
    </w:div>
    <w:div w:id="385685910">
      <w:bodyDiv w:val="1"/>
      <w:marLeft w:val="0"/>
      <w:marRight w:val="0"/>
      <w:marTop w:val="0"/>
      <w:marBottom w:val="0"/>
      <w:divBdr>
        <w:top w:val="none" w:sz="0" w:space="0" w:color="auto"/>
        <w:left w:val="none" w:sz="0" w:space="0" w:color="auto"/>
        <w:bottom w:val="none" w:sz="0" w:space="0" w:color="auto"/>
        <w:right w:val="none" w:sz="0" w:space="0" w:color="auto"/>
      </w:divBdr>
    </w:div>
    <w:div w:id="386029784">
      <w:bodyDiv w:val="1"/>
      <w:marLeft w:val="0"/>
      <w:marRight w:val="0"/>
      <w:marTop w:val="0"/>
      <w:marBottom w:val="0"/>
      <w:divBdr>
        <w:top w:val="none" w:sz="0" w:space="0" w:color="auto"/>
        <w:left w:val="none" w:sz="0" w:space="0" w:color="auto"/>
        <w:bottom w:val="none" w:sz="0" w:space="0" w:color="auto"/>
        <w:right w:val="none" w:sz="0" w:space="0" w:color="auto"/>
      </w:divBdr>
    </w:div>
    <w:div w:id="394009154">
      <w:bodyDiv w:val="1"/>
      <w:marLeft w:val="0"/>
      <w:marRight w:val="0"/>
      <w:marTop w:val="0"/>
      <w:marBottom w:val="0"/>
      <w:divBdr>
        <w:top w:val="none" w:sz="0" w:space="0" w:color="auto"/>
        <w:left w:val="none" w:sz="0" w:space="0" w:color="auto"/>
        <w:bottom w:val="none" w:sz="0" w:space="0" w:color="auto"/>
        <w:right w:val="none" w:sz="0" w:space="0" w:color="auto"/>
      </w:divBdr>
    </w:div>
    <w:div w:id="395125596">
      <w:bodyDiv w:val="1"/>
      <w:marLeft w:val="0"/>
      <w:marRight w:val="0"/>
      <w:marTop w:val="0"/>
      <w:marBottom w:val="0"/>
      <w:divBdr>
        <w:top w:val="none" w:sz="0" w:space="0" w:color="auto"/>
        <w:left w:val="none" w:sz="0" w:space="0" w:color="auto"/>
        <w:bottom w:val="none" w:sz="0" w:space="0" w:color="auto"/>
        <w:right w:val="none" w:sz="0" w:space="0" w:color="auto"/>
      </w:divBdr>
    </w:div>
    <w:div w:id="405609873">
      <w:bodyDiv w:val="1"/>
      <w:marLeft w:val="0"/>
      <w:marRight w:val="0"/>
      <w:marTop w:val="0"/>
      <w:marBottom w:val="0"/>
      <w:divBdr>
        <w:top w:val="none" w:sz="0" w:space="0" w:color="auto"/>
        <w:left w:val="none" w:sz="0" w:space="0" w:color="auto"/>
        <w:bottom w:val="none" w:sz="0" w:space="0" w:color="auto"/>
        <w:right w:val="none" w:sz="0" w:space="0" w:color="auto"/>
      </w:divBdr>
    </w:div>
    <w:div w:id="406080159">
      <w:bodyDiv w:val="1"/>
      <w:marLeft w:val="0"/>
      <w:marRight w:val="0"/>
      <w:marTop w:val="0"/>
      <w:marBottom w:val="0"/>
      <w:divBdr>
        <w:top w:val="none" w:sz="0" w:space="0" w:color="auto"/>
        <w:left w:val="none" w:sz="0" w:space="0" w:color="auto"/>
        <w:bottom w:val="none" w:sz="0" w:space="0" w:color="auto"/>
        <w:right w:val="none" w:sz="0" w:space="0" w:color="auto"/>
      </w:divBdr>
    </w:div>
    <w:div w:id="410809602">
      <w:bodyDiv w:val="1"/>
      <w:marLeft w:val="0"/>
      <w:marRight w:val="0"/>
      <w:marTop w:val="0"/>
      <w:marBottom w:val="0"/>
      <w:divBdr>
        <w:top w:val="none" w:sz="0" w:space="0" w:color="auto"/>
        <w:left w:val="none" w:sz="0" w:space="0" w:color="auto"/>
        <w:bottom w:val="none" w:sz="0" w:space="0" w:color="auto"/>
        <w:right w:val="none" w:sz="0" w:space="0" w:color="auto"/>
      </w:divBdr>
    </w:div>
    <w:div w:id="411049275">
      <w:bodyDiv w:val="1"/>
      <w:marLeft w:val="0"/>
      <w:marRight w:val="0"/>
      <w:marTop w:val="0"/>
      <w:marBottom w:val="0"/>
      <w:divBdr>
        <w:top w:val="none" w:sz="0" w:space="0" w:color="auto"/>
        <w:left w:val="none" w:sz="0" w:space="0" w:color="auto"/>
        <w:bottom w:val="none" w:sz="0" w:space="0" w:color="auto"/>
        <w:right w:val="none" w:sz="0" w:space="0" w:color="auto"/>
      </w:divBdr>
    </w:div>
    <w:div w:id="411396234">
      <w:bodyDiv w:val="1"/>
      <w:marLeft w:val="0"/>
      <w:marRight w:val="0"/>
      <w:marTop w:val="0"/>
      <w:marBottom w:val="0"/>
      <w:divBdr>
        <w:top w:val="none" w:sz="0" w:space="0" w:color="auto"/>
        <w:left w:val="none" w:sz="0" w:space="0" w:color="auto"/>
        <w:bottom w:val="none" w:sz="0" w:space="0" w:color="auto"/>
        <w:right w:val="none" w:sz="0" w:space="0" w:color="auto"/>
      </w:divBdr>
    </w:div>
    <w:div w:id="411971771">
      <w:bodyDiv w:val="1"/>
      <w:marLeft w:val="0"/>
      <w:marRight w:val="0"/>
      <w:marTop w:val="0"/>
      <w:marBottom w:val="0"/>
      <w:divBdr>
        <w:top w:val="none" w:sz="0" w:space="0" w:color="auto"/>
        <w:left w:val="none" w:sz="0" w:space="0" w:color="auto"/>
        <w:bottom w:val="none" w:sz="0" w:space="0" w:color="auto"/>
        <w:right w:val="none" w:sz="0" w:space="0" w:color="auto"/>
      </w:divBdr>
    </w:div>
    <w:div w:id="425923388">
      <w:bodyDiv w:val="1"/>
      <w:marLeft w:val="0"/>
      <w:marRight w:val="0"/>
      <w:marTop w:val="0"/>
      <w:marBottom w:val="0"/>
      <w:divBdr>
        <w:top w:val="none" w:sz="0" w:space="0" w:color="auto"/>
        <w:left w:val="none" w:sz="0" w:space="0" w:color="auto"/>
        <w:bottom w:val="none" w:sz="0" w:space="0" w:color="auto"/>
        <w:right w:val="none" w:sz="0" w:space="0" w:color="auto"/>
      </w:divBdr>
    </w:div>
    <w:div w:id="428082584">
      <w:bodyDiv w:val="1"/>
      <w:marLeft w:val="0"/>
      <w:marRight w:val="0"/>
      <w:marTop w:val="0"/>
      <w:marBottom w:val="0"/>
      <w:divBdr>
        <w:top w:val="none" w:sz="0" w:space="0" w:color="auto"/>
        <w:left w:val="none" w:sz="0" w:space="0" w:color="auto"/>
        <w:bottom w:val="none" w:sz="0" w:space="0" w:color="auto"/>
        <w:right w:val="none" w:sz="0" w:space="0" w:color="auto"/>
      </w:divBdr>
    </w:div>
    <w:div w:id="431820422">
      <w:bodyDiv w:val="1"/>
      <w:marLeft w:val="0"/>
      <w:marRight w:val="0"/>
      <w:marTop w:val="0"/>
      <w:marBottom w:val="0"/>
      <w:divBdr>
        <w:top w:val="none" w:sz="0" w:space="0" w:color="auto"/>
        <w:left w:val="none" w:sz="0" w:space="0" w:color="auto"/>
        <w:bottom w:val="none" w:sz="0" w:space="0" w:color="auto"/>
        <w:right w:val="none" w:sz="0" w:space="0" w:color="auto"/>
      </w:divBdr>
    </w:div>
    <w:div w:id="436219069">
      <w:bodyDiv w:val="1"/>
      <w:marLeft w:val="0"/>
      <w:marRight w:val="0"/>
      <w:marTop w:val="0"/>
      <w:marBottom w:val="0"/>
      <w:divBdr>
        <w:top w:val="none" w:sz="0" w:space="0" w:color="auto"/>
        <w:left w:val="none" w:sz="0" w:space="0" w:color="auto"/>
        <w:bottom w:val="none" w:sz="0" w:space="0" w:color="auto"/>
        <w:right w:val="none" w:sz="0" w:space="0" w:color="auto"/>
      </w:divBdr>
    </w:div>
    <w:div w:id="437481279">
      <w:bodyDiv w:val="1"/>
      <w:marLeft w:val="0"/>
      <w:marRight w:val="0"/>
      <w:marTop w:val="0"/>
      <w:marBottom w:val="0"/>
      <w:divBdr>
        <w:top w:val="none" w:sz="0" w:space="0" w:color="auto"/>
        <w:left w:val="none" w:sz="0" w:space="0" w:color="auto"/>
        <w:bottom w:val="none" w:sz="0" w:space="0" w:color="auto"/>
        <w:right w:val="none" w:sz="0" w:space="0" w:color="auto"/>
      </w:divBdr>
    </w:div>
    <w:div w:id="438111791">
      <w:bodyDiv w:val="1"/>
      <w:marLeft w:val="0"/>
      <w:marRight w:val="0"/>
      <w:marTop w:val="0"/>
      <w:marBottom w:val="0"/>
      <w:divBdr>
        <w:top w:val="none" w:sz="0" w:space="0" w:color="auto"/>
        <w:left w:val="none" w:sz="0" w:space="0" w:color="auto"/>
        <w:bottom w:val="none" w:sz="0" w:space="0" w:color="auto"/>
        <w:right w:val="none" w:sz="0" w:space="0" w:color="auto"/>
      </w:divBdr>
    </w:div>
    <w:div w:id="438766848">
      <w:bodyDiv w:val="1"/>
      <w:marLeft w:val="0"/>
      <w:marRight w:val="0"/>
      <w:marTop w:val="0"/>
      <w:marBottom w:val="0"/>
      <w:divBdr>
        <w:top w:val="none" w:sz="0" w:space="0" w:color="auto"/>
        <w:left w:val="none" w:sz="0" w:space="0" w:color="auto"/>
        <w:bottom w:val="none" w:sz="0" w:space="0" w:color="auto"/>
        <w:right w:val="none" w:sz="0" w:space="0" w:color="auto"/>
      </w:divBdr>
    </w:div>
    <w:div w:id="441193541">
      <w:bodyDiv w:val="1"/>
      <w:marLeft w:val="0"/>
      <w:marRight w:val="0"/>
      <w:marTop w:val="0"/>
      <w:marBottom w:val="0"/>
      <w:divBdr>
        <w:top w:val="none" w:sz="0" w:space="0" w:color="auto"/>
        <w:left w:val="none" w:sz="0" w:space="0" w:color="auto"/>
        <w:bottom w:val="none" w:sz="0" w:space="0" w:color="auto"/>
        <w:right w:val="none" w:sz="0" w:space="0" w:color="auto"/>
      </w:divBdr>
    </w:div>
    <w:div w:id="443889295">
      <w:bodyDiv w:val="1"/>
      <w:marLeft w:val="0"/>
      <w:marRight w:val="0"/>
      <w:marTop w:val="0"/>
      <w:marBottom w:val="0"/>
      <w:divBdr>
        <w:top w:val="none" w:sz="0" w:space="0" w:color="auto"/>
        <w:left w:val="none" w:sz="0" w:space="0" w:color="auto"/>
        <w:bottom w:val="none" w:sz="0" w:space="0" w:color="auto"/>
        <w:right w:val="none" w:sz="0" w:space="0" w:color="auto"/>
      </w:divBdr>
    </w:div>
    <w:div w:id="468860521">
      <w:bodyDiv w:val="1"/>
      <w:marLeft w:val="0"/>
      <w:marRight w:val="0"/>
      <w:marTop w:val="0"/>
      <w:marBottom w:val="0"/>
      <w:divBdr>
        <w:top w:val="none" w:sz="0" w:space="0" w:color="auto"/>
        <w:left w:val="none" w:sz="0" w:space="0" w:color="auto"/>
        <w:bottom w:val="none" w:sz="0" w:space="0" w:color="auto"/>
        <w:right w:val="none" w:sz="0" w:space="0" w:color="auto"/>
      </w:divBdr>
    </w:div>
    <w:div w:id="481436314">
      <w:bodyDiv w:val="1"/>
      <w:marLeft w:val="0"/>
      <w:marRight w:val="0"/>
      <w:marTop w:val="0"/>
      <w:marBottom w:val="0"/>
      <w:divBdr>
        <w:top w:val="none" w:sz="0" w:space="0" w:color="auto"/>
        <w:left w:val="none" w:sz="0" w:space="0" w:color="auto"/>
        <w:bottom w:val="none" w:sz="0" w:space="0" w:color="auto"/>
        <w:right w:val="none" w:sz="0" w:space="0" w:color="auto"/>
      </w:divBdr>
    </w:div>
    <w:div w:id="483818210">
      <w:bodyDiv w:val="1"/>
      <w:marLeft w:val="0"/>
      <w:marRight w:val="0"/>
      <w:marTop w:val="0"/>
      <w:marBottom w:val="0"/>
      <w:divBdr>
        <w:top w:val="none" w:sz="0" w:space="0" w:color="auto"/>
        <w:left w:val="none" w:sz="0" w:space="0" w:color="auto"/>
        <w:bottom w:val="none" w:sz="0" w:space="0" w:color="auto"/>
        <w:right w:val="none" w:sz="0" w:space="0" w:color="auto"/>
      </w:divBdr>
    </w:div>
    <w:div w:id="487475497">
      <w:bodyDiv w:val="1"/>
      <w:marLeft w:val="0"/>
      <w:marRight w:val="0"/>
      <w:marTop w:val="0"/>
      <w:marBottom w:val="0"/>
      <w:divBdr>
        <w:top w:val="none" w:sz="0" w:space="0" w:color="auto"/>
        <w:left w:val="none" w:sz="0" w:space="0" w:color="auto"/>
        <w:bottom w:val="none" w:sz="0" w:space="0" w:color="auto"/>
        <w:right w:val="none" w:sz="0" w:space="0" w:color="auto"/>
      </w:divBdr>
    </w:div>
    <w:div w:id="490214472">
      <w:bodyDiv w:val="1"/>
      <w:marLeft w:val="0"/>
      <w:marRight w:val="0"/>
      <w:marTop w:val="0"/>
      <w:marBottom w:val="0"/>
      <w:divBdr>
        <w:top w:val="none" w:sz="0" w:space="0" w:color="auto"/>
        <w:left w:val="none" w:sz="0" w:space="0" w:color="auto"/>
        <w:bottom w:val="none" w:sz="0" w:space="0" w:color="auto"/>
        <w:right w:val="none" w:sz="0" w:space="0" w:color="auto"/>
      </w:divBdr>
    </w:div>
    <w:div w:id="494760040">
      <w:bodyDiv w:val="1"/>
      <w:marLeft w:val="0"/>
      <w:marRight w:val="0"/>
      <w:marTop w:val="0"/>
      <w:marBottom w:val="0"/>
      <w:divBdr>
        <w:top w:val="none" w:sz="0" w:space="0" w:color="auto"/>
        <w:left w:val="none" w:sz="0" w:space="0" w:color="auto"/>
        <w:bottom w:val="none" w:sz="0" w:space="0" w:color="auto"/>
        <w:right w:val="none" w:sz="0" w:space="0" w:color="auto"/>
      </w:divBdr>
    </w:div>
    <w:div w:id="502008864">
      <w:bodyDiv w:val="1"/>
      <w:marLeft w:val="0"/>
      <w:marRight w:val="0"/>
      <w:marTop w:val="0"/>
      <w:marBottom w:val="0"/>
      <w:divBdr>
        <w:top w:val="none" w:sz="0" w:space="0" w:color="auto"/>
        <w:left w:val="none" w:sz="0" w:space="0" w:color="auto"/>
        <w:bottom w:val="none" w:sz="0" w:space="0" w:color="auto"/>
        <w:right w:val="none" w:sz="0" w:space="0" w:color="auto"/>
      </w:divBdr>
    </w:div>
    <w:div w:id="503714515">
      <w:bodyDiv w:val="1"/>
      <w:marLeft w:val="0"/>
      <w:marRight w:val="0"/>
      <w:marTop w:val="0"/>
      <w:marBottom w:val="0"/>
      <w:divBdr>
        <w:top w:val="none" w:sz="0" w:space="0" w:color="auto"/>
        <w:left w:val="none" w:sz="0" w:space="0" w:color="auto"/>
        <w:bottom w:val="none" w:sz="0" w:space="0" w:color="auto"/>
        <w:right w:val="none" w:sz="0" w:space="0" w:color="auto"/>
      </w:divBdr>
    </w:div>
    <w:div w:id="510485289">
      <w:bodyDiv w:val="1"/>
      <w:marLeft w:val="0"/>
      <w:marRight w:val="0"/>
      <w:marTop w:val="0"/>
      <w:marBottom w:val="0"/>
      <w:divBdr>
        <w:top w:val="none" w:sz="0" w:space="0" w:color="auto"/>
        <w:left w:val="none" w:sz="0" w:space="0" w:color="auto"/>
        <w:bottom w:val="none" w:sz="0" w:space="0" w:color="auto"/>
        <w:right w:val="none" w:sz="0" w:space="0" w:color="auto"/>
      </w:divBdr>
    </w:div>
    <w:div w:id="515190457">
      <w:bodyDiv w:val="1"/>
      <w:marLeft w:val="0"/>
      <w:marRight w:val="0"/>
      <w:marTop w:val="0"/>
      <w:marBottom w:val="0"/>
      <w:divBdr>
        <w:top w:val="none" w:sz="0" w:space="0" w:color="auto"/>
        <w:left w:val="none" w:sz="0" w:space="0" w:color="auto"/>
        <w:bottom w:val="none" w:sz="0" w:space="0" w:color="auto"/>
        <w:right w:val="none" w:sz="0" w:space="0" w:color="auto"/>
      </w:divBdr>
    </w:div>
    <w:div w:id="516045634">
      <w:bodyDiv w:val="1"/>
      <w:marLeft w:val="0"/>
      <w:marRight w:val="0"/>
      <w:marTop w:val="0"/>
      <w:marBottom w:val="0"/>
      <w:divBdr>
        <w:top w:val="none" w:sz="0" w:space="0" w:color="auto"/>
        <w:left w:val="none" w:sz="0" w:space="0" w:color="auto"/>
        <w:bottom w:val="none" w:sz="0" w:space="0" w:color="auto"/>
        <w:right w:val="none" w:sz="0" w:space="0" w:color="auto"/>
      </w:divBdr>
    </w:div>
    <w:div w:id="522129781">
      <w:bodyDiv w:val="1"/>
      <w:marLeft w:val="0"/>
      <w:marRight w:val="0"/>
      <w:marTop w:val="0"/>
      <w:marBottom w:val="0"/>
      <w:divBdr>
        <w:top w:val="none" w:sz="0" w:space="0" w:color="auto"/>
        <w:left w:val="none" w:sz="0" w:space="0" w:color="auto"/>
        <w:bottom w:val="none" w:sz="0" w:space="0" w:color="auto"/>
        <w:right w:val="none" w:sz="0" w:space="0" w:color="auto"/>
      </w:divBdr>
    </w:div>
    <w:div w:id="522328469">
      <w:bodyDiv w:val="1"/>
      <w:marLeft w:val="0"/>
      <w:marRight w:val="0"/>
      <w:marTop w:val="0"/>
      <w:marBottom w:val="0"/>
      <w:divBdr>
        <w:top w:val="none" w:sz="0" w:space="0" w:color="auto"/>
        <w:left w:val="none" w:sz="0" w:space="0" w:color="auto"/>
        <w:bottom w:val="none" w:sz="0" w:space="0" w:color="auto"/>
        <w:right w:val="none" w:sz="0" w:space="0" w:color="auto"/>
      </w:divBdr>
    </w:div>
    <w:div w:id="524487013">
      <w:bodyDiv w:val="1"/>
      <w:marLeft w:val="0"/>
      <w:marRight w:val="0"/>
      <w:marTop w:val="0"/>
      <w:marBottom w:val="0"/>
      <w:divBdr>
        <w:top w:val="none" w:sz="0" w:space="0" w:color="auto"/>
        <w:left w:val="none" w:sz="0" w:space="0" w:color="auto"/>
        <w:bottom w:val="none" w:sz="0" w:space="0" w:color="auto"/>
        <w:right w:val="none" w:sz="0" w:space="0" w:color="auto"/>
      </w:divBdr>
    </w:div>
    <w:div w:id="528109341">
      <w:bodyDiv w:val="1"/>
      <w:marLeft w:val="0"/>
      <w:marRight w:val="0"/>
      <w:marTop w:val="0"/>
      <w:marBottom w:val="0"/>
      <w:divBdr>
        <w:top w:val="none" w:sz="0" w:space="0" w:color="auto"/>
        <w:left w:val="none" w:sz="0" w:space="0" w:color="auto"/>
        <w:bottom w:val="none" w:sz="0" w:space="0" w:color="auto"/>
        <w:right w:val="none" w:sz="0" w:space="0" w:color="auto"/>
      </w:divBdr>
    </w:div>
    <w:div w:id="528298838">
      <w:bodyDiv w:val="1"/>
      <w:marLeft w:val="0"/>
      <w:marRight w:val="0"/>
      <w:marTop w:val="0"/>
      <w:marBottom w:val="0"/>
      <w:divBdr>
        <w:top w:val="none" w:sz="0" w:space="0" w:color="auto"/>
        <w:left w:val="none" w:sz="0" w:space="0" w:color="auto"/>
        <w:bottom w:val="none" w:sz="0" w:space="0" w:color="auto"/>
        <w:right w:val="none" w:sz="0" w:space="0" w:color="auto"/>
      </w:divBdr>
    </w:div>
    <w:div w:id="528446852">
      <w:bodyDiv w:val="1"/>
      <w:marLeft w:val="0"/>
      <w:marRight w:val="0"/>
      <w:marTop w:val="0"/>
      <w:marBottom w:val="0"/>
      <w:divBdr>
        <w:top w:val="none" w:sz="0" w:space="0" w:color="auto"/>
        <w:left w:val="none" w:sz="0" w:space="0" w:color="auto"/>
        <w:bottom w:val="none" w:sz="0" w:space="0" w:color="auto"/>
        <w:right w:val="none" w:sz="0" w:space="0" w:color="auto"/>
      </w:divBdr>
    </w:div>
    <w:div w:id="530001299">
      <w:bodyDiv w:val="1"/>
      <w:marLeft w:val="0"/>
      <w:marRight w:val="0"/>
      <w:marTop w:val="0"/>
      <w:marBottom w:val="0"/>
      <w:divBdr>
        <w:top w:val="none" w:sz="0" w:space="0" w:color="auto"/>
        <w:left w:val="none" w:sz="0" w:space="0" w:color="auto"/>
        <w:bottom w:val="none" w:sz="0" w:space="0" w:color="auto"/>
        <w:right w:val="none" w:sz="0" w:space="0" w:color="auto"/>
      </w:divBdr>
    </w:div>
    <w:div w:id="532303094">
      <w:bodyDiv w:val="1"/>
      <w:marLeft w:val="0"/>
      <w:marRight w:val="0"/>
      <w:marTop w:val="0"/>
      <w:marBottom w:val="0"/>
      <w:divBdr>
        <w:top w:val="none" w:sz="0" w:space="0" w:color="auto"/>
        <w:left w:val="none" w:sz="0" w:space="0" w:color="auto"/>
        <w:bottom w:val="none" w:sz="0" w:space="0" w:color="auto"/>
        <w:right w:val="none" w:sz="0" w:space="0" w:color="auto"/>
      </w:divBdr>
    </w:div>
    <w:div w:id="533006353">
      <w:bodyDiv w:val="1"/>
      <w:marLeft w:val="0"/>
      <w:marRight w:val="0"/>
      <w:marTop w:val="0"/>
      <w:marBottom w:val="0"/>
      <w:divBdr>
        <w:top w:val="none" w:sz="0" w:space="0" w:color="auto"/>
        <w:left w:val="none" w:sz="0" w:space="0" w:color="auto"/>
        <w:bottom w:val="none" w:sz="0" w:space="0" w:color="auto"/>
        <w:right w:val="none" w:sz="0" w:space="0" w:color="auto"/>
      </w:divBdr>
    </w:div>
    <w:div w:id="540021698">
      <w:bodyDiv w:val="1"/>
      <w:marLeft w:val="0"/>
      <w:marRight w:val="0"/>
      <w:marTop w:val="0"/>
      <w:marBottom w:val="0"/>
      <w:divBdr>
        <w:top w:val="none" w:sz="0" w:space="0" w:color="auto"/>
        <w:left w:val="none" w:sz="0" w:space="0" w:color="auto"/>
        <w:bottom w:val="none" w:sz="0" w:space="0" w:color="auto"/>
        <w:right w:val="none" w:sz="0" w:space="0" w:color="auto"/>
      </w:divBdr>
    </w:div>
    <w:div w:id="541332063">
      <w:bodyDiv w:val="1"/>
      <w:marLeft w:val="0"/>
      <w:marRight w:val="0"/>
      <w:marTop w:val="0"/>
      <w:marBottom w:val="0"/>
      <w:divBdr>
        <w:top w:val="none" w:sz="0" w:space="0" w:color="auto"/>
        <w:left w:val="none" w:sz="0" w:space="0" w:color="auto"/>
        <w:bottom w:val="none" w:sz="0" w:space="0" w:color="auto"/>
        <w:right w:val="none" w:sz="0" w:space="0" w:color="auto"/>
      </w:divBdr>
    </w:div>
    <w:div w:id="547691287">
      <w:bodyDiv w:val="1"/>
      <w:marLeft w:val="0"/>
      <w:marRight w:val="0"/>
      <w:marTop w:val="0"/>
      <w:marBottom w:val="0"/>
      <w:divBdr>
        <w:top w:val="none" w:sz="0" w:space="0" w:color="auto"/>
        <w:left w:val="none" w:sz="0" w:space="0" w:color="auto"/>
        <w:bottom w:val="none" w:sz="0" w:space="0" w:color="auto"/>
        <w:right w:val="none" w:sz="0" w:space="0" w:color="auto"/>
      </w:divBdr>
    </w:div>
    <w:div w:id="547768919">
      <w:bodyDiv w:val="1"/>
      <w:marLeft w:val="0"/>
      <w:marRight w:val="0"/>
      <w:marTop w:val="0"/>
      <w:marBottom w:val="0"/>
      <w:divBdr>
        <w:top w:val="none" w:sz="0" w:space="0" w:color="auto"/>
        <w:left w:val="none" w:sz="0" w:space="0" w:color="auto"/>
        <w:bottom w:val="none" w:sz="0" w:space="0" w:color="auto"/>
        <w:right w:val="none" w:sz="0" w:space="0" w:color="auto"/>
      </w:divBdr>
    </w:div>
    <w:div w:id="559561821">
      <w:bodyDiv w:val="1"/>
      <w:marLeft w:val="0"/>
      <w:marRight w:val="0"/>
      <w:marTop w:val="0"/>
      <w:marBottom w:val="0"/>
      <w:divBdr>
        <w:top w:val="none" w:sz="0" w:space="0" w:color="auto"/>
        <w:left w:val="none" w:sz="0" w:space="0" w:color="auto"/>
        <w:bottom w:val="none" w:sz="0" w:space="0" w:color="auto"/>
        <w:right w:val="none" w:sz="0" w:space="0" w:color="auto"/>
      </w:divBdr>
    </w:div>
    <w:div w:id="560214791">
      <w:bodyDiv w:val="1"/>
      <w:marLeft w:val="0"/>
      <w:marRight w:val="0"/>
      <w:marTop w:val="0"/>
      <w:marBottom w:val="0"/>
      <w:divBdr>
        <w:top w:val="none" w:sz="0" w:space="0" w:color="auto"/>
        <w:left w:val="none" w:sz="0" w:space="0" w:color="auto"/>
        <w:bottom w:val="none" w:sz="0" w:space="0" w:color="auto"/>
        <w:right w:val="none" w:sz="0" w:space="0" w:color="auto"/>
      </w:divBdr>
    </w:div>
    <w:div w:id="562176183">
      <w:bodyDiv w:val="1"/>
      <w:marLeft w:val="0"/>
      <w:marRight w:val="0"/>
      <w:marTop w:val="0"/>
      <w:marBottom w:val="0"/>
      <w:divBdr>
        <w:top w:val="none" w:sz="0" w:space="0" w:color="auto"/>
        <w:left w:val="none" w:sz="0" w:space="0" w:color="auto"/>
        <w:bottom w:val="none" w:sz="0" w:space="0" w:color="auto"/>
        <w:right w:val="none" w:sz="0" w:space="0" w:color="auto"/>
      </w:divBdr>
    </w:div>
    <w:div w:id="562908034">
      <w:bodyDiv w:val="1"/>
      <w:marLeft w:val="0"/>
      <w:marRight w:val="0"/>
      <w:marTop w:val="0"/>
      <w:marBottom w:val="0"/>
      <w:divBdr>
        <w:top w:val="none" w:sz="0" w:space="0" w:color="auto"/>
        <w:left w:val="none" w:sz="0" w:space="0" w:color="auto"/>
        <w:bottom w:val="none" w:sz="0" w:space="0" w:color="auto"/>
        <w:right w:val="none" w:sz="0" w:space="0" w:color="auto"/>
      </w:divBdr>
    </w:div>
    <w:div w:id="563107681">
      <w:bodyDiv w:val="1"/>
      <w:marLeft w:val="0"/>
      <w:marRight w:val="0"/>
      <w:marTop w:val="0"/>
      <w:marBottom w:val="0"/>
      <w:divBdr>
        <w:top w:val="none" w:sz="0" w:space="0" w:color="auto"/>
        <w:left w:val="none" w:sz="0" w:space="0" w:color="auto"/>
        <w:bottom w:val="none" w:sz="0" w:space="0" w:color="auto"/>
        <w:right w:val="none" w:sz="0" w:space="0" w:color="auto"/>
      </w:divBdr>
    </w:div>
    <w:div w:id="565916842">
      <w:bodyDiv w:val="1"/>
      <w:marLeft w:val="0"/>
      <w:marRight w:val="0"/>
      <w:marTop w:val="0"/>
      <w:marBottom w:val="0"/>
      <w:divBdr>
        <w:top w:val="none" w:sz="0" w:space="0" w:color="auto"/>
        <w:left w:val="none" w:sz="0" w:space="0" w:color="auto"/>
        <w:bottom w:val="none" w:sz="0" w:space="0" w:color="auto"/>
        <w:right w:val="none" w:sz="0" w:space="0" w:color="auto"/>
      </w:divBdr>
    </w:div>
    <w:div w:id="570774224">
      <w:bodyDiv w:val="1"/>
      <w:marLeft w:val="0"/>
      <w:marRight w:val="0"/>
      <w:marTop w:val="0"/>
      <w:marBottom w:val="0"/>
      <w:divBdr>
        <w:top w:val="none" w:sz="0" w:space="0" w:color="auto"/>
        <w:left w:val="none" w:sz="0" w:space="0" w:color="auto"/>
        <w:bottom w:val="none" w:sz="0" w:space="0" w:color="auto"/>
        <w:right w:val="none" w:sz="0" w:space="0" w:color="auto"/>
      </w:divBdr>
    </w:div>
    <w:div w:id="573322767">
      <w:bodyDiv w:val="1"/>
      <w:marLeft w:val="0"/>
      <w:marRight w:val="0"/>
      <w:marTop w:val="0"/>
      <w:marBottom w:val="0"/>
      <w:divBdr>
        <w:top w:val="none" w:sz="0" w:space="0" w:color="auto"/>
        <w:left w:val="none" w:sz="0" w:space="0" w:color="auto"/>
        <w:bottom w:val="none" w:sz="0" w:space="0" w:color="auto"/>
        <w:right w:val="none" w:sz="0" w:space="0" w:color="auto"/>
      </w:divBdr>
    </w:div>
    <w:div w:id="573441877">
      <w:bodyDiv w:val="1"/>
      <w:marLeft w:val="0"/>
      <w:marRight w:val="0"/>
      <w:marTop w:val="0"/>
      <w:marBottom w:val="0"/>
      <w:divBdr>
        <w:top w:val="none" w:sz="0" w:space="0" w:color="auto"/>
        <w:left w:val="none" w:sz="0" w:space="0" w:color="auto"/>
        <w:bottom w:val="none" w:sz="0" w:space="0" w:color="auto"/>
        <w:right w:val="none" w:sz="0" w:space="0" w:color="auto"/>
      </w:divBdr>
    </w:div>
    <w:div w:id="582951043">
      <w:bodyDiv w:val="1"/>
      <w:marLeft w:val="0"/>
      <w:marRight w:val="0"/>
      <w:marTop w:val="0"/>
      <w:marBottom w:val="0"/>
      <w:divBdr>
        <w:top w:val="none" w:sz="0" w:space="0" w:color="auto"/>
        <w:left w:val="none" w:sz="0" w:space="0" w:color="auto"/>
        <w:bottom w:val="none" w:sz="0" w:space="0" w:color="auto"/>
        <w:right w:val="none" w:sz="0" w:space="0" w:color="auto"/>
      </w:divBdr>
    </w:div>
    <w:div w:id="585189470">
      <w:bodyDiv w:val="1"/>
      <w:marLeft w:val="0"/>
      <w:marRight w:val="0"/>
      <w:marTop w:val="0"/>
      <w:marBottom w:val="0"/>
      <w:divBdr>
        <w:top w:val="none" w:sz="0" w:space="0" w:color="auto"/>
        <w:left w:val="none" w:sz="0" w:space="0" w:color="auto"/>
        <w:bottom w:val="none" w:sz="0" w:space="0" w:color="auto"/>
        <w:right w:val="none" w:sz="0" w:space="0" w:color="auto"/>
      </w:divBdr>
    </w:div>
    <w:div w:id="586771664">
      <w:bodyDiv w:val="1"/>
      <w:marLeft w:val="0"/>
      <w:marRight w:val="0"/>
      <w:marTop w:val="0"/>
      <w:marBottom w:val="0"/>
      <w:divBdr>
        <w:top w:val="none" w:sz="0" w:space="0" w:color="auto"/>
        <w:left w:val="none" w:sz="0" w:space="0" w:color="auto"/>
        <w:bottom w:val="none" w:sz="0" w:space="0" w:color="auto"/>
        <w:right w:val="none" w:sz="0" w:space="0" w:color="auto"/>
      </w:divBdr>
    </w:div>
    <w:div w:id="587933215">
      <w:bodyDiv w:val="1"/>
      <w:marLeft w:val="0"/>
      <w:marRight w:val="0"/>
      <w:marTop w:val="0"/>
      <w:marBottom w:val="0"/>
      <w:divBdr>
        <w:top w:val="none" w:sz="0" w:space="0" w:color="auto"/>
        <w:left w:val="none" w:sz="0" w:space="0" w:color="auto"/>
        <w:bottom w:val="none" w:sz="0" w:space="0" w:color="auto"/>
        <w:right w:val="none" w:sz="0" w:space="0" w:color="auto"/>
      </w:divBdr>
    </w:div>
    <w:div w:id="588125413">
      <w:bodyDiv w:val="1"/>
      <w:marLeft w:val="0"/>
      <w:marRight w:val="0"/>
      <w:marTop w:val="0"/>
      <w:marBottom w:val="0"/>
      <w:divBdr>
        <w:top w:val="none" w:sz="0" w:space="0" w:color="auto"/>
        <w:left w:val="none" w:sz="0" w:space="0" w:color="auto"/>
        <w:bottom w:val="none" w:sz="0" w:space="0" w:color="auto"/>
        <w:right w:val="none" w:sz="0" w:space="0" w:color="auto"/>
      </w:divBdr>
    </w:div>
    <w:div w:id="596408464">
      <w:bodyDiv w:val="1"/>
      <w:marLeft w:val="0"/>
      <w:marRight w:val="0"/>
      <w:marTop w:val="0"/>
      <w:marBottom w:val="0"/>
      <w:divBdr>
        <w:top w:val="none" w:sz="0" w:space="0" w:color="auto"/>
        <w:left w:val="none" w:sz="0" w:space="0" w:color="auto"/>
        <w:bottom w:val="none" w:sz="0" w:space="0" w:color="auto"/>
        <w:right w:val="none" w:sz="0" w:space="0" w:color="auto"/>
      </w:divBdr>
    </w:div>
    <w:div w:id="604653891">
      <w:bodyDiv w:val="1"/>
      <w:marLeft w:val="0"/>
      <w:marRight w:val="0"/>
      <w:marTop w:val="0"/>
      <w:marBottom w:val="0"/>
      <w:divBdr>
        <w:top w:val="none" w:sz="0" w:space="0" w:color="auto"/>
        <w:left w:val="none" w:sz="0" w:space="0" w:color="auto"/>
        <w:bottom w:val="none" w:sz="0" w:space="0" w:color="auto"/>
        <w:right w:val="none" w:sz="0" w:space="0" w:color="auto"/>
      </w:divBdr>
    </w:div>
    <w:div w:id="605187188">
      <w:bodyDiv w:val="1"/>
      <w:marLeft w:val="0"/>
      <w:marRight w:val="0"/>
      <w:marTop w:val="0"/>
      <w:marBottom w:val="0"/>
      <w:divBdr>
        <w:top w:val="none" w:sz="0" w:space="0" w:color="auto"/>
        <w:left w:val="none" w:sz="0" w:space="0" w:color="auto"/>
        <w:bottom w:val="none" w:sz="0" w:space="0" w:color="auto"/>
        <w:right w:val="none" w:sz="0" w:space="0" w:color="auto"/>
      </w:divBdr>
    </w:div>
    <w:div w:id="610673806">
      <w:bodyDiv w:val="1"/>
      <w:marLeft w:val="0"/>
      <w:marRight w:val="0"/>
      <w:marTop w:val="0"/>
      <w:marBottom w:val="0"/>
      <w:divBdr>
        <w:top w:val="none" w:sz="0" w:space="0" w:color="auto"/>
        <w:left w:val="none" w:sz="0" w:space="0" w:color="auto"/>
        <w:bottom w:val="none" w:sz="0" w:space="0" w:color="auto"/>
        <w:right w:val="none" w:sz="0" w:space="0" w:color="auto"/>
      </w:divBdr>
    </w:div>
    <w:div w:id="614367183">
      <w:bodyDiv w:val="1"/>
      <w:marLeft w:val="0"/>
      <w:marRight w:val="0"/>
      <w:marTop w:val="0"/>
      <w:marBottom w:val="0"/>
      <w:divBdr>
        <w:top w:val="none" w:sz="0" w:space="0" w:color="auto"/>
        <w:left w:val="none" w:sz="0" w:space="0" w:color="auto"/>
        <w:bottom w:val="none" w:sz="0" w:space="0" w:color="auto"/>
        <w:right w:val="none" w:sz="0" w:space="0" w:color="auto"/>
      </w:divBdr>
    </w:div>
    <w:div w:id="616568471">
      <w:bodyDiv w:val="1"/>
      <w:marLeft w:val="0"/>
      <w:marRight w:val="0"/>
      <w:marTop w:val="0"/>
      <w:marBottom w:val="0"/>
      <w:divBdr>
        <w:top w:val="none" w:sz="0" w:space="0" w:color="auto"/>
        <w:left w:val="none" w:sz="0" w:space="0" w:color="auto"/>
        <w:bottom w:val="none" w:sz="0" w:space="0" w:color="auto"/>
        <w:right w:val="none" w:sz="0" w:space="0" w:color="auto"/>
      </w:divBdr>
    </w:div>
    <w:div w:id="626009650">
      <w:bodyDiv w:val="1"/>
      <w:marLeft w:val="0"/>
      <w:marRight w:val="0"/>
      <w:marTop w:val="0"/>
      <w:marBottom w:val="0"/>
      <w:divBdr>
        <w:top w:val="none" w:sz="0" w:space="0" w:color="auto"/>
        <w:left w:val="none" w:sz="0" w:space="0" w:color="auto"/>
        <w:bottom w:val="none" w:sz="0" w:space="0" w:color="auto"/>
        <w:right w:val="none" w:sz="0" w:space="0" w:color="auto"/>
      </w:divBdr>
    </w:div>
    <w:div w:id="635599280">
      <w:bodyDiv w:val="1"/>
      <w:marLeft w:val="0"/>
      <w:marRight w:val="0"/>
      <w:marTop w:val="0"/>
      <w:marBottom w:val="0"/>
      <w:divBdr>
        <w:top w:val="none" w:sz="0" w:space="0" w:color="auto"/>
        <w:left w:val="none" w:sz="0" w:space="0" w:color="auto"/>
        <w:bottom w:val="none" w:sz="0" w:space="0" w:color="auto"/>
        <w:right w:val="none" w:sz="0" w:space="0" w:color="auto"/>
      </w:divBdr>
    </w:div>
    <w:div w:id="637028347">
      <w:bodyDiv w:val="1"/>
      <w:marLeft w:val="0"/>
      <w:marRight w:val="0"/>
      <w:marTop w:val="0"/>
      <w:marBottom w:val="0"/>
      <w:divBdr>
        <w:top w:val="none" w:sz="0" w:space="0" w:color="auto"/>
        <w:left w:val="none" w:sz="0" w:space="0" w:color="auto"/>
        <w:bottom w:val="none" w:sz="0" w:space="0" w:color="auto"/>
        <w:right w:val="none" w:sz="0" w:space="0" w:color="auto"/>
      </w:divBdr>
    </w:div>
    <w:div w:id="637102252">
      <w:bodyDiv w:val="1"/>
      <w:marLeft w:val="0"/>
      <w:marRight w:val="0"/>
      <w:marTop w:val="0"/>
      <w:marBottom w:val="0"/>
      <w:divBdr>
        <w:top w:val="none" w:sz="0" w:space="0" w:color="auto"/>
        <w:left w:val="none" w:sz="0" w:space="0" w:color="auto"/>
        <w:bottom w:val="none" w:sz="0" w:space="0" w:color="auto"/>
        <w:right w:val="none" w:sz="0" w:space="0" w:color="auto"/>
      </w:divBdr>
    </w:div>
    <w:div w:id="637225582">
      <w:bodyDiv w:val="1"/>
      <w:marLeft w:val="0"/>
      <w:marRight w:val="0"/>
      <w:marTop w:val="0"/>
      <w:marBottom w:val="0"/>
      <w:divBdr>
        <w:top w:val="none" w:sz="0" w:space="0" w:color="auto"/>
        <w:left w:val="none" w:sz="0" w:space="0" w:color="auto"/>
        <w:bottom w:val="none" w:sz="0" w:space="0" w:color="auto"/>
        <w:right w:val="none" w:sz="0" w:space="0" w:color="auto"/>
      </w:divBdr>
    </w:div>
    <w:div w:id="638412734">
      <w:bodyDiv w:val="1"/>
      <w:marLeft w:val="0"/>
      <w:marRight w:val="0"/>
      <w:marTop w:val="0"/>
      <w:marBottom w:val="0"/>
      <w:divBdr>
        <w:top w:val="none" w:sz="0" w:space="0" w:color="auto"/>
        <w:left w:val="none" w:sz="0" w:space="0" w:color="auto"/>
        <w:bottom w:val="none" w:sz="0" w:space="0" w:color="auto"/>
        <w:right w:val="none" w:sz="0" w:space="0" w:color="auto"/>
      </w:divBdr>
    </w:div>
    <w:div w:id="639267681">
      <w:bodyDiv w:val="1"/>
      <w:marLeft w:val="0"/>
      <w:marRight w:val="0"/>
      <w:marTop w:val="0"/>
      <w:marBottom w:val="0"/>
      <w:divBdr>
        <w:top w:val="none" w:sz="0" w:space="0" w:color="auto"/>
        <w:left w:val="none" w:sz="0" w:space="0" w:color="auto"/>
        <w:bottom w:val="none" w:sz="0" w:space="0" w:color="auto"/>
        <w:right w:val="none" w:sz="0" w:space="0" w:color="auto"/>
      </w:divBdr>
    </w:div>
    <w:div w:id="640384872">
      <w:bodyDiv w:val="1"/>
      <w:marLeft w:val="0"/>
      <w:marRight w:val="0"/>
      <w:marTop w:val="0"/>
      <w:marBottom w:val="0"/>
      <w:divBdr>
        <w:top w:val="none" w:sz="0" w:space="0" w:color="auto"/>
        <w:left w:val="none" w:sz="0" w:space="0" w:color="auto"/>
        <w:bottom w:val="none" w:sz="0" w:space="0" w:color="auto"/>
        <w:right w:val="none" w:sz="0" w:space="0" w:color="auto"/>
      </w:divBdr>
    </w:div>
    <w:div w:id="644578811">
      <w:bodyDiv w:val="1"/>
      <w:marLeft w:val="0"/>
      <w:marRight w:val="0"/>
      <w:marTop w:val="0"/>
      <w:marBottom w:val="0"/>
      <w:divBdr>
        <w:top w:val="none" w:sz="0" w:space="0" w:color="auto"/>
        <w:left w:val="none" w:sz="0" w:space="0" w:color="auto"/>
        <w:bottom w:val="none" w:sz="0" w:space="0" w:color="auto"/>
        <w:right w:val="none" w:sz="0" w:space="0" w:color="auto"/>
      </w:divBdr>
    </w:div>
    <w:div w:id="650328558">
      <w:bodyDiv w:val="1"/>
      <w:marLeft w:val="0"/>
      <w:marRight w:val="0"/>
      <w:marTop w:val="0"/>
      <w:marBottom w:val="0"/>
      <w:divBdr>
        <w:top w:val="none" w:sz="0" w:space="0" w:color="auto"/>
        <w:left w:val="none" w:sz="0" w:space="0" w:color="auto"/>
        <w:bottom w:val="none" w:sz="0" w:space="0" w:color="auto"/>
        <w:right w:val="none" w:sz="0" w:space="0" w:color="auto"/>
      </w:divBdr>
    </w:div>
    <w:div w:id="652562814">
      <w:bodyDiv w:val="1"/>
      <w:marLeft w:val="0"/>
      <w:marRight w:val="0"/>
      <w:marTop w:val="0"/>
      <w:marBottom w:val="0"/>
      <w:divBdr>
        <w:top w:val="none" w:sz="0" w:space="0" w:color="auto"/>
        <w:left w:val="none" w:sz="0" w:space="0" w:color="auto"/>
        <w:bottom w:val="none" w:sz="0" w:space="0" w:color="auto"/>
        <w:right w:val="none" w:sz="0" w:space="0" w:color="auto"/>
      </w:divBdr>
    </w:div>
    <w:div w:id="659311756">
      <w:bodyDiv w:val="1"/>
      <w:marLeft w:val="0"/>
      <w:marRight w:val="0"/>
      <w:marTop w:val="0"/>
      <w:marBottom w:val="0"/>
      <w:divBdr>
        <w:top w:val="none" w:sz="0" w:space="0" w:color="auto"/>
        <w:left w:val="none" w:sz="0" w:space="0" w:color="auto"/>
        <w:bottom w:val="none" w:sz="0" w:space="0" w:color="auto"/>
        <w:right w:val="none" w:sz="0" w:space="0" w:color="auto"/>
      </w:divBdr>
    </w:div>
    <w:div w:id="664212539">
      <w:bodyDiv w:val="1"/>
      <w:marLeft w:val="0"/>
      <w:marRight w:val="0"/>
      <w:marTop w:val="0"/>
      <w:marBottom w:val="0"/>
      <w:divBdr>
        <w:top w:val="none" w:sz="0" w:space="0" w:color="auto"/>
        <w:left w:val="none" w:sz="0" w:space="0" w:color="auto"/>
        <w:bottom w:val="none" w:sz="0" w:space="0" w:color="auto"/>
        <w:right w:val="none" w:sz="0" w:space="0" w:color="auto"/>
      </w:divBdr>
    </w:div>
    <w:div w:id="671228036">
      <w:bodyDiv w:val="1"/>
      <w:marLeft w:val="0"/>
      <w:marRight w:val="0"/>
      <w:marTop w:val="0"/>
      <w:marBottom w:val="0"/>
      <w:divBdr>
        <w:top w:val="none" w:sz="0" w:space="0" w:color="auto"/>
        <w:left w:val="none" w:sz="0" w:space="0" w:color="auto"/>
        <w:bottom w:val="none" w:sz="0" w:space="0" w:color="auto"/>
        <w:right w:val="none" w:sz="0" w:space="0" w:color="auto"/>
      </w:divBdr>
    </w:div>
    <w:div w:id="679427729">
      <w:bodyDiv w:val="1"/>
      <w:marLeft w:val="0"/>
      <w:marRight w:val="0"/>
      <w:marTop w:val="0"/>
      <w:marBottom w:val="0"/>
      <w:divBdr>
        <w:top w:val="none" w:sz="0" w:space="0" w:color="auto"/>
        <w:left w:val="none" w:sz="0" w:space="0" w:color="auto"/>
        <w:bottom w:val="none" w:sz="0" w:space="0" w:color="auto"/>
        <w:right w:val="none" w:sz="0" w:space="0" w:color="auto"/>
      </w:divBdr>
    </w:div>
    <w:div w:id="680090661">
      <w:bodyDiv w:val="1"/>
      <w:marLeft w:val="0"/>
      <w:marRight w:val="0"/>
      <w:marTop w:val="0"/>
      <w:marBottom w:val="0"/>
      <w:divBdr>
        <w:top w:val="none" w:sz="0" w:space="0" w:color="auto"/>
        <w:left w:val="none" w:sz="0" w:space="0" w:color="auto"/>
        <w:bottom w:val="none" w:sz="0" w:space="0" w:color="auto"/>
        <w:right w:val="none" w:sz="0" w:space="0" w:color="auto"/>
      </w:divBdr>
    </w:div>
    <w:div w:id="692075638">
      <w:bodyDiv w:val="1"/>
      <w:marLeft w:val="0"/>
      <w:marRight w:val="0"/>
      <w:marTop w:val="0"/>
      <w:marBottom w:val="0"/>
      <w:divBdr>
        <w:top w:val="none" w:sz="0" w:space="0" w:color="auto"/>
        <w:left w:val="none" w:sz="0" w:space="0" w:color="auto"/>
        <w:bottom w:val="none" w:sz="0" w:space="0" w:color="auto"/>
        <w:right w:val="none" w:sz="0" w:space="0" w:color="auto"/>
      </w:divBdr>
    </w:div>
    <w:div w:id="698822640">
      <w:bodyDiv w:val="1"/>
      <w:marLeft w:val="0"/>
      <w:marRight w:val="0"/>
      <w:marTop w:val="0"/>
      <w:marBottom w:val="0"/>
      <w:divBdr>
        <w:top w:val="none" w:sz="0" w:space="0" w:color="auto"/>
        <w:left w:val="none" w:sz="0" w:space="0" w:color="auto"/>
        <w:bottom w:val="none" w:sz="0" w:space="0" w:color="auto"/>
        <w:right w:val="none" w:sz="0" w:space="0" w:color="auto"/>
      </w:divBdr>
    </w:div>
    <w:div w:id="700667735">
      <w:bodyDiv w:val="1"/>
      <w:marLeft w:val="0"/>
      <w:marRight w:val="0"/>
      <w:marTop w:val="0"/>
      <w:marBottom w:val="0"/>
      <w:divBdr>
        <w:top w:val="none" w:sz="0" w:space="0" w:color="auto"/>
        <w:left w:val="none" w:sz="0" w:space="0" w:color="auto"/>
        <w:bottom w:val="none" w:sz="0" w:space="0" w:color="auto"/>
        <w:right w:val="none" w:sz="0" w:space="0" w:color="auto"/>
      </w:divBdr>
    </w:div>
    <w:div w:id="710307564">
      <w:bodyDiv w:val="1"/>
      <w:marLeft w:val="0"/>
      <w:marRight w:val="0"/>
      <w:marTop w:val="0"/>
      <w:marBottom w:val="0"/>
      <w:divBdr>
        <w:top w:val="none" w:sz="0" w:space="0" w:color="auto"/>
        <w:left w:val="none" w:sz="0" w:space="0" w:color="auto"/>
        <w:bottom w:val="none" w:sz="0" w:space="0" w:color="auto"/>
        <w:right w:val="none" w:sz="0" w:space="0" w:color="auto"/>
      </w:divBdr>
    </w:div>
    <w:div w:id="713387498">
      <w:bodyDiv w:val="1"/>
      <w:marLeft w:val="0"/>
      <w:marRight w:val="0"/>
      <w:marTop w:val="0"/>
      <w:marBottom w:val="0"/>
      <w:divBdr>
        <w:top w:val="none" w:sz="0" w:space="0" w:color="auto"/>
        <w:left w:val="none" w:sz="0" w:space="0" w:color="auto"/>
        <w:bottom w:val="none" w:sz="0" w:space="0" w:color="auto"/>
        <w:right w:val="none" w:sz="0" w:space="0" w:color="auto"/>
      </w:divBdr>
    </w:div>
    <w:div w:id="713501151">
      <w:bodyDiv w:val="1"/>
      <w:marLeft w:val="0"/>
      <w:marRight w:val="0"/>
      <w:marTop w:val="0"/>
      <w:marBottom w:val="0"/>
      <w:divBdr>
        <w:top w:val="none" w:sz="0" w:space="0" w:color="auto"/>
        <w:left w:val="none" w:sz="0" w:space="0" w:color="auto"/>
        <w:bottom w:val="none" w:sz="0" w:space="0" w:color="auto"/>
        <w:right w:val="none" w:sz="0" w:space="0" w:color="auto"/>
      </w:divBdr>
    </w:div>
    <w:div w:id="715856588">
      <w:bodyDiv w:val="1"/>
      <w:marLeft w:val="0"/>
      <w:marRight w:val="0"/>
      <w:marTop w:val="0"/>
      <w:marBottom w:val="0"/>
      <w:divBdr>
        <w:top w:val="none" w:sz="0" w:space="0" w:color="auto"/>
        <w:left w:val="none" w:sz="0" w:space="0" w:color="auto"/>
        <w:bottom w:val="none" w:sz="0" w:space="0" w:color="auto"/>
        <w:right w:val="none" w:sz="0" w:space="0" w:color="auto"/>
      </w:divBdr>
    </w:div>
    <w:div w:id="716011527">
      <w:bodyDiv w:val="1"/>
      <w:marLeft w:val="0"/>
      <w:marRight w:val="0"/>
      <w:marTop w:val="0"/>
      <w:marBottom w:val="0"/>
      <w:divBdr>
        <w:top w:val="none" w:sz="0" w:space="0" w:color="auto"/>
        <w:left w:val="none" w:sz="0" w:space="0" w:color="auto"/>
        <w:bottom w:val="none" w:sz="0" w:space="0" w:color="auto"/>
        <w:right w:val="none" w:sz="0" w:space="0" w:color="auto"/>
      </w:divBdr>
    </w:div>
    <w:div w:id="719943211">
      <w:bodyDiv w:val="1"/>
      <w:marLeft w:val="0"/>
      <w:marRight w:val="0"/>
      <w:marTop w:val="0"/>
      <w:marBottom w:val="0"/>
      <w:divBdr>
        <w:top w:val="none" w:sz="0" w:space="0" w:color="auto"/>
        <w:left w:val="none" w:sz="0" w:space="0" w:color="auto"/>
        <w:bottom w:val="none" w:sz="0" w:space="0" w:color="auto"/>
        <w:right w:val="none" w:sz="0" w:space="0" w:color="auto"/>
      </w:divBdr>
    </w:div>
    <w:div w:id="721949757">
      <w:bodyDiv w:val="1"/>
      <w:marLeft w:val="0"/>
      <w:marRight w:val="0"/>
      <w:marTop w:val="0"/>
      <w:marBottom w:val="0"/>
      <w:divBdr>
        <w:top w:val="none" w:sz="0" w:space="0" w:color="auto"/>
        <w:left w:val="none" w:sz="0" w:space="0" w:color="auto"/>
        <w:bottom w:val="none" w:sz="0" w:space="0" w:color="auto"/>
        <w:right w:val="none" w:sz="0" w:space="0" w:color="auto"/>
      </w:divBdr>
    </w:div>
    <w:div w:id="724794975">
      <w:bodyDiv w:val="1"/>
      <w:marLeft w:val="0"/>
      <w:marRight w:val="0"/>
      <w:marTop w:val="0"/>
      <w:marBottom w:val="0"/>
      <w:divBdr>
        <w:top w:val="none" w:sz="0" w:space="0" w:color="auto"/>
        <w:left w:val="none" w:sz="0" w:space="0" w:color="auto"/>
        <w:bottom w:val="none" w:sz="0" w:space="0" w:color="auto"/>
        <w:right w:val="none" w:sz="0" w:space="0" w:color="auto"/>
      </w:divBdr>
    </w:div>
    <w:div w:id="727873208">
      <w:bodyDiv w:val="1"/>
      <w:marLeft w:val="0"/>
      <w:marRight w:val="0"/>
      <w:marTop w:val="0"/>
      <w:marBottom w:val="0"/>
      <w:divBdr>
        <w:top w:val="none" w:sz="0" w:space="0" w:color="auto"/>
        <w:left w:val="none" w:sz="0" w:space="0" w:color="auto"/>
        <w:bottom w:val="none" w:sz="0" w:space="0" w:color="auto"/>
        <w:right w:val="none" w:sz="0" w:space="0" w:color="auto"/>
      </w:divBdr>
    </w:div>
    <w:div w:id="727997779">
      <w:bodyDiv w:val="1"/>
      <w:marLeft w:val="0"/>
      <w:marRight w:val="0"/>
      <w:marTop w:val="0"/>
      <w:marBottom w:val="0"/>
      <w:divBdr>
        <w:top w:val="none" w:sz="0" w:space="0" w:color="auto"/>
        <w:left w:val="none" w:sz="0" w:space="0" w:color="auto"/>
        <w:bottom w:val="none" w:sz="0" w:space="0" w:color="auto"/>
        <w:right w:val="none" w:sz="0" w:space="0" w:color="auto"/>
      </w:divBdr>
    </w:div>
    <w:div w:id="732315539">
      <w:bodyDiv w:val="1"/>
      <w:marLeft w:val="0"/>
      <w:marRight w:val="0"/>
      <w:marTop w:val="0"/>
      <w:marBottom w:val="0"/>
      <w:divBdr>
        <w:top w:val="none" w:sz="0" w:space="0" w:color="auto"/>
        <w:left w:val="none" w:sz="0" w:space="0" w:color="auto"/>
        <w:bottom w:val="none" w:sz="0" w:space="0" w:color="auto"/>
        <w:right w:val="none" w:sz="0" w:space="0" w:color="auto"/>
      </w:divBdr>
    </w:div>
    <w:div w:id="747771899">
      <w:bodyDiv w:val="1"/>
      <w:marLeft w:val="0"/>
      <w:marRight w:val="0"/>
      <w:marTop w:val="0"/>
      <w:marBottom w:val="0"/>
      <w:divBdr>
        <w:top w:val="none" w:sz="0" w:space="0" w:color="auto"/>
        <w:left w:val="none" w:sz="0" w:space="0" w:color="auto"/>
        <w:bottom w:val="none" w:sz="0" w:space="0" w:color="auto"/>
        <w:right w:val="none" w:sz="0" w:space="0" w:color="auto"/>
      </w:divBdr>
    </w:div>
    <w:div w:id="747842803">
      <w:bodyDiv w:val="1"/>
      <w:marLeft w:val="0"/>
      <w:marRight w:val="0"/>
      <w:marTop w:val="0"/>
      <w:marBottom w:val="0"/>
      <w:divBdr>
        <w:top w:val="none" w:sz="0" w:space="0" w:color="auto"/>
        <w:left w:val="none" w:sz="0" w:space="0" w:color="auto"/>
        <w:bottom w:val="none" w:sz="0" w:space="0" w:color="auto"/>
        <w:right w:val="none" w:sz="0" w:space="0" w:color="auto"/>
      </w:divBdr>
    </w:div>
    <w:div w:id="748497961">
      <w:bodyDiv w:val="1"/>
      <w:marLeft w:val="0"/>
      <w:marRight w:val="0"/>
      <w:marTop w:val="0"/>
      <w:marBottom w:val="0"/>
      <w:divBdr>
        <w:top w:val="none" w:sz="0" w:space="0" w:color="auto"/>
        <w:left w:val="none" w:sz="0" w:space="0" w:color="auto"/>
        <w:bottom w:val="none" w:sz="0" w:space="0" w:color="auto"/>
        <w:right w:val="none" w:sz="0" w:space="0" w:color="auto"/>
      </w:divBdr>
    </w:div>
    <w:div w:id="754521346">
      <w:bodyDiv w:val="1"/>
      <w:marLeft w:val="0"/>
      <w:marRight w:val="0"/>
      <w:marTop w:val="0"/>
      <w:marBottom w:val="0"/>
      <w:divBdr>
        <w:top w:val="none" w:sz="0" w:space="0" w:color="auto"/>
        <w:left w:val="none" w:sz="0" w:space="0" w:color="auto"/>
        <w:bottom w:val="none" w:sz="0" w:space="0" w:color="auto"/>
        <w:right w:val="none" w:sz="0" w:space="0" w:color="auto"/>
      </w:divBdr>
    </w:div>
    <w:div w:id="759060032">
      <w:bodyDiv w:val="1"/>
      <w:marLeft w:val="0"/>
      <w:marRight w:val="0"/>
      <w:marTop w:val="0"/>
      <w:marBottom w:val="0"/>
      <w:divBdr>
        <w:top w:val="none" w:sz="0" w:space="0" w:color="auto"/>
        <w:left w:val="none" w:sz="0" w:space="0" w:color="auto"/>
        <w:bottom w:val="none" w:sz="0" w:space="0" w:color="auto"/>
        <w:right w:val="none" w:sz="0" w:space="0" w:color="auto"/>
      </w:divBdr>
    </w:div>
    <w:div w:id="761492163">
      <w:bodyDiv w:val="1"/>
      <w:marLeft w:val="0"/>
      <w:marRight w:val="0"/>
      <w:marTop w:val="0"/>
      <w:marBottom w:val="0"/>
      <w:divBdr>
        <w:top w:val="none" w:sz="0" w:space="0" w:color="auto"/>
        <w:left w:val="none" w:sz="0" w:space="0" w:color="auto"/>
        <w:bottom w:val="none" w:sz="0" w:space="0" w:color="auto"/>
        <w:right w:val="none" w:sz="0" w:space="0" w:color="auto"/>
      </w:divBdr>
    </w:div>
    <w:div w:id="763837646">
      <w:bodyDiv w:val="1"/>
      <w:marLeft w:val="0"/>
      <w:marRight w:val="0"/>
      <w:marTop w:val="0"/>
      <w:marBottom w:val="0"/>
      <w:divBdr>
        <w:top w:val="none" w:sz="0" w:space="0" w:color="auto"/>
        <w:left w:val="none" w:sz="0" w:space="0" w:color="auto"/>
        <w:bottom w:val="none" w:sz="0" w:space="0" w:color="auto"/>
        <w:right w:val="none" w:sz="0" w:space="0" w:color="auto"/>
      </w:divBdr>
    </w:div>
    <w:div w:id="764226929">
      <w:bodyDiv w:val="1"/>
      <w:marLeft w:val="0"/>
      <w:marRight w:val="0"/>
      <w:marTop w:val="0"/>
      <w:marBottom w:val="0"/>
      <w:divBdr>
        <w:top w:val="none" w:sz="0" w:space="0" w:color="auto"/>
        <w:left w:val="none" w:sz="0" w:space="0" w:color="auto"/>
        <w:bottom w:val="none" w:sz="0" w:space="0" w:color="auto"/>
        <w:right w:val="none" w:sz="0" w:space="0" w:color="auto"/>
      </w:divBdr>
    </w:div>
    <w:div w:id="766660961">
      <w:bodyDiv w:val="1"/>
      <w:marLeft w:val="0"/>
      <w:marRight w:val="0"/>
      <w:marTop w:val="0"/>
      <w:marBottom w:val="0"/>
      <w:divBdr>
        <w:top w:val="none" w:sz="0" w:space="0" w:color="auto"/>
        <w:left w:val="none" w:sz="0" w:space="0" w:color="auto"/>
        <w:bottom w:val="none" w:sz="0" w:space="0" w:color="auto"/>
        <w:right w:val="none" w:sz="0" w:space="0" w:color="auto"/>
      </w:divBdr>
    </w:div>
    <w:div w:id="776290758">
      <w:bodyDiv w:val="1"/>
      <w:marLeft w:val="0"/>
      <w:marRight w:val="0"/>
      <w:marTop w:val="0"/>
      <w:marBottom w:val="0"/>
      <w:divBdr>
        <w:top w:val="none" w:sz="0" w:space="0" w:color="auto"/>
        <w:left w:val="none" w:sz="0" w:space="0" w:color="auto"/>
        <w:bottom w:val="none" w:sz="0" w:space="0" w:color="auto"/>
        <w:right w:val="none" w:sz="0" w:space="0" w:color="auto"/>
      </w:divBdr>
    </w:div>
    <w:div w:id="778833967">
      <w:bodyDiv w:val="1"/>
      <w:marLeft w:val="0"/>
      <w:marRight w:val="0"/>
      <w:marTop w:val="0"/>
      <w:marBottom w:val="0"/>
      <w:divBdr>
        <w:top w:val="none" w:sz="0" w:space="0" w:color="auto"/>
        <w:left w:val="none" w:sz="0" w:space="0" w:color="auto"/>
        <w:bottom w:val="none" w:sz="0" w:space="0" w:color="auto"/>
        <w:right w:val="none" w:sz="0" w:space="0" w:color="auto"/>
      </w:divBdr>
    </w:div>
    <w:div w:id="786434844">
      <w:bodyDiv w:val="1"/>
      <w:marLeft w:val="0"/>
      <w:marRight w:val="0"/>
      <w:marTop w:val="0"/>
      <w:marBottom w:val="0"/>
      <w:divBdr>
        <w:top w:val="none" w:sz="0" w:space="0" w:color="auto"/>
        <w:left w:val="none" w:sz="0" w:space="0" w:color="auto"/>
        <w:bottom w:val="none" w:sz="0" w:space="0" w:color="auto"/>
        <w:right w:val="none" w:sz="0" w:space="0" w:color="auto"/>
      </w:divBdr>
    </w:div>
    <w:div w:id="787049084">
      <w:bodyDiv w:val="1"/>
      <w:marLeft w:val="0"/>
      <w:marRight w:val="0"/>
      <w:marTop w:val="0"/>
      <w:marBottom w:val="0"/>
      <w:divBdr>
        <w:top w:val="none" w:sz="0" w:space="0" w:color="auto"/>
        <w:left w:val="none" w:sz="0" w:space="0" w:color="auto"/>
        <w:bottom w:val="none" w:sz="0" w:space="0" w:color="auto"/>
        <w:right w:val="none" w:sz="0" w:space="0" w:color="auto"/>
      </w:divBdr>
    </w:div>
    <w:div w:id="787892502">
      <w:bodyDiv w:val="1"/>
      <w:marLeft w:val="0"/>
      <w:marRight w:val="0"/>
      <w:marTop w:val="0"/>
      <w:marBottom w:val="0"/>
      <w:divBdr>
        <w:top w:val="none" w:sz="0" w:space="0" w:color="auto"/>
        <w:left w:val="none" w:sz="0" w:space="0" w:color="auto"/>
        <w:bottom w:val="none" w:sz="0" w:space="0" w:color="auto"/>
        <w:right w:val="none" w:sz="0" w:space="0" w:color="auto"/>
      </w:divBdr>
    </w:div>
    <w:div w:id="788355600">
      <w:bodyDiv w:val="1"/>
      <w:marLeft w:val="0"/>
      <w:marRight w:val="0"/>
      <w:marTop w:val="0"/>
      <w:marBottom w:val="0"/>
      <w:divBdr>
        <w:top w:val="none" w:sz="0" w:space="0" w:color="auto"/>
        <w:left w:val="none" w:sz="0" w:space="0" w:color="auto"/>
        <w:bottom w:val="none" w:sz="0" w:space="0" w:color="auto"/>
        <w:right w:val="none" w:sz="0" w:space="0" w:color="auto"/>
      </w:divBdr>
    </w:div>
    <w:div w:id="790634971">
      <w:bodyDiv w:val="1"/>
      <w:marLeft w:val="0"/>
      <w:marRight w:val="0"/>
      <w:marTop w:val="0"/>
      <w:marBottom w:val="0"/>
      <w:divBdr>
        <w:top w:val="none" w:sz="0" w:space="0" w:color="auto"/>
        <w:left w:val="none" w:sz="0" w:space="0" w:color="auto"/>
        <w:bottom w:val="none" w:sz="0" w:space="0" w:color="auto"/>
        <w:right w:val="none" w:sz="0" w:space="0" w:color="auto"/>
      </w:divBdr>
    </w:div>
    <w:div w:id="794835046">
      <w:bodyDiv w:val="1"/>
      <w:marLeft w:val="0"/>
      <w:marRight w:val="0"/>
      <w:marTop w:val="0"/>
      <w:marBottom w:val="0"/>
      <w:divBdr>
        <w:top w:val="none" w:sz="0" w:space="0" w:color="auto"/>
        <w:left w:val="none" w:sz="0" w:space="0" w:color="auto"/>
        <w:bottom w:val="none" w:sz="0" w:space="0" w:color="auto"/>
        <w:right w:val="none" w:sz="0" w:space="0" w:color="auto"/>
      </w:divBdr>
    </w:div>
    <w:div w:id="797647754">
      <w:bodyDiv w:val="1"/>
      <w:marLeft w:val="0"/>
      <w:marRight w:val="0"/>
      <w:marTop w:val="0"/>
      <w:marBottom w:val="0"/>
      <w:divBdr>
        <w:top w:val="none" w:sz="0" w:space="0" w:color="auto"/>
        <w:left w:val="none" w:sz="0" w:space="0" w:color="auto"/>
        <w:bottom w:val="none" w:sz="0" w:space="0" w:color="auto"/>
        <w:right w:val="none" w:sz="0" w:space="0" w:color="auto"/>
      </w:divBdr>
    </w:div>
    <w:div w:id="797919975">
      <w:bodyDiv w:val="1"/>
      <w:marLeft w:val="0"/>
      <w:marRight w:val="0"/>
      <w:marTop w:val="0"/>
      <w:marBottom w:val="0"/>
      <w:divBdr>
        <w:top w:val="none" w:sz="0" w:space="0" w:color="auto"/>
        <w:left w:val="none" w:sz="0" w:space="0" w:color="auto"/>
        <w:bottom w:val="none" w:sz="0" w:space="0" w:color="auto"/>
        <w:right w:val="none" w:sz="0" w:space="0" w:color="auto"/>
      </w:divBdr>
    </w:div>
    <w:div w:id="798843505">
      <w:bodyDiv w:val="1"/>
      <w:marLeft w:val="0"/>
      <w:marRight w:val="0"/>
      <w:marTop w:val="0"/>
      <w:marBottom w:val="0"/>
      <w:divBdr>
        <w:top w:val="none" w:sz="0" w:space="0" w:color="auto"/>
        <w:left w:val="none" w:sz="0" w:space="0" w:color="auto"/>
        <w:bottom w:val="none" w:sz="0" w:space="0" w:color="auto"/>
        <w:right w:val="none" w:sz="0" w:space="0" w:color="auto"/>
      </w:divBdr>
    </w:div>
    <w:div w:id="806168551">
      <w:bodyDiv w:val="1"/>
      <w:marLeft w:val="0"/>
      <w:marRight w:val="0"/>
      <w:marTop w:val="0"/>
      <w:marBottom w:val="0"/>
      <w:divBdr>
        <w:top w:val="none" w:sz="0" w:space="0" w:color="auto"/>
        <w:left w:val="none" w:sz="0" w:space="0" w:color="auto"/>
        <w:bottom w:val="none" w:sz="0" w:space="0" w:color="auto"/>
        <w:right w:val="none" w:sz="0" w:space="0" w:color="auto"/>
      </w:divBdr>
    </w:div>
    <w:div w:id="811602123">
      <w:bodyDiv w:val="1"/>
      <w:marLeft w:val="0"/>
      <w:marRight w:val="0"/>
      <w:marTop w:val="0"/>
      <w:marBottom w:val="0"/>
      <w:divBdr>
        <w:top w:val="none" w:sz="0" w:space="0" w:color="auto"/>
        <w:left w:val="none" w:sz="0" w:space="0" w:color="auto"/>
        <w:bottom w:val="none" w:sz="0" w:space="0" w:color="auto"/>
        <w:right w:val="none" w:sz="0" w:space="0" w:color="auto"/>
      </w:divBdr>
    </w:div>
    <w:div w:id="820194690">
      <w:bodyDiv w:val="1"/>
      <w:marLeft w:val="0"/>
      <w:marRight w:val="0"/>
      <w:marTop w:val="0"/>
      <w:marBottom w:val="0"/>
      <w:divBdr>
        <w:top w:val="none" w:sz="0" w:space="0" w:color="auto"/>
        <w:left w:val="none" w:sz="0" w:space="0" w:color="auto"/>
        <w:bottom w:val="none" w:sz="0" w:space="0" w:color="auto"/>
        <w:right w:val="none" w:sz="0" w:space="0" w:color="auto"/>
      </w:divBdr>
    </w:div>
    <w:div w:id="821578278">
      <w:bodyDiv w:val="1"/>
      <w:marLeft w:val="0"/>
      <w:marRight w:val="0"/>
      <w:marTop w:val="0"/>
      <w:marBottom w:val="0"/>
      <w:divBdr>
        <w:top w:val="none" w:sz="0" w:space="0" w:color="auto"/>
        <w:left w:val="none" w:sz="0" w:space="0" w:color="auto"/>
        <w:bottom w:val="none" w:sz="0" w:space="0" w:color="auto"/>
        <w:right w:val="none" w:sz="0" w:space="0" w:color="auto"/>
      </w:divBdr>
    </w:div>
    <w:div w:id="825705803">
      <w:bodyDiv w:val="1"/>
      <w:marLeft w:val="0"/>
      <w:marRight w:val="0"/>
      <w:marTop w:val="0"/>
      <w:marBottom w:val="0"/>
      <w:divBdr>
        <w:top w:val="none" w:sz="0" w:space="0" w:color="auto"/>
        <w:left w:val="none" w:sz="0" w:space="0" w:color="auto"/>
        <w:bottom w:val="none" w:sz="0" w:space="0" w:color="auto"/>
        <w:right w:val="none" w:sz="0" w:space="0" w:color="auto"/>
      </w:divBdr>
    </w:div>
    <w:div w:id="827214023">
      <w:bodyDiv w:val="1"/>
      <w:marLeft w:val="0"/>
      <w:marRight w:val="0"/>
      <w:marTop w:val="0"/>
      <w:marBottom w:val="0"/>
      <w:divBdr>
        <w:top w:val="none" w:sz="0" w:space="0" w:color="auto"/>
        <w:left w:val="none" w:sz="0" w:space="0" w:color="auto"/>
        <w:bottom w:val="none" w:sz="0" w:space="0" w:color="auto"/>
        <w:right w:val="none" w:sz="0" w:space="0" w:color="auto"/>
      </w:divBdr>
    </w:div>
    <w:div w:id="837770579">
      <w:bodyDiv w:val="1"/>
      <w:marLeft w:val="0"/>
      <w:marRight w:val="0"/>
      <w:marTop w:val="0"/>
      <w:marBottom w:val="0"/>
      <w:divBdr>
        <w:top w:val="none" w:sz="0" w:space="0" w:color="auto"/>
        <w:left w:val="none" w:sz="0" w:space="0" w:color="auto"/>
        <w:bottom w:val="none" w:sz="0" w:space="0" w:color="auto"/>
        <w:right w:val="none" w:sz="0" w:space="0" w:color="auto"/>
      </w:divBdr>
    </w:div>
    <w:div w:id="843517471">
      <w:bodyDiv w:val="1"/>
      <w:marLeft w:val="0"/>
      <w:marRight w:val="0"/>
      <w:marTop w:val="0"/>
      <w:marBottom w:val="0"/>
      <w:divBdr>
        <w:top w:val="none" w:sz="0" w:space="0" w:color="auto"/>
        <w:left w:val="none" w:sz="0" w:space="0" w:color="auto"/>
        <w:bottom w:val="none" w:sz="0" w:space="0" w:color="auto"/>
        <w:right w:val="none" w:sz="0" w:space="0" w:color="auto"/>
      </w:divBdr>
    </w:div>
    <w:div w:id="844520322">
      <w:bodyDiv w:val="1"/>
      <w:marLeft w:val="0"/>
      <w:marRight w:val="0"/>
      <w:marTop w:val="0"/>
      <w:marBottom w:val="0"/>
      <w:divBdr>
        <w:top w:val="none" w:sz="0" w:space="0" w:color="auto"/>
        <w:left w:val="none" w:sz="0" w:space="0" w:color="auto"/>
        <w:bottom w:val="none" w:sz="0" w:space="0" w:color="auto"/>
        <w:right w:val="none" w:sz="0" w:space="0" w:color="auto"/>
      </w:divBdr>
    </w:div>
    <w:div w:id="856626187">
      <w:bodyDiv w:val="1"/>
      <w:marLeft w:val="0"/>
      <w:marRight w:val="0"/>
      <w:marTop w:val="0"/>
      <w:marBottom w:val="0"/>
      <w:divBdr>
        <w:top w:val="none" w:sz="0" w:space="0" w:color="auto"/>
        <w:left w:val="none" w:sz="0" w:space="0" w:color="auto"/>
        <w:bottom w:val="none" w:sz="0" w:space="0" w:color="auto"/>
        <w:right w:val="none" w:sz="0" w:space="0" w:color="auto"/>
      </w:divBdr>
    </w:div>
    <w:div w:id="861287854">
      <w:bodyDiv w:val="1"/>
      <w:marLeft w:val="0"/>
      <w:marRight w:val="0"/>
      <w:marTop w:val="0"/>
      <w:marBottom w:val="0"/>
      <w:divBdr>
        <w:top w:val="none" w:sz="0" w:space="0" w:color="auto"/>
        <w:left w:val="none" w:sz="0" w:space="0" w:color="auto"/>
        <w:bottom w:val="none" w:sz="0" w:space="0" w:color="auto"/>
        <w:right w:val="none" w:sz="0" w:space="0" w:color="auto"/>
      </w:divBdr>
    </w:div>
    <w:div w:id="868571919">
      <w:bodyDiv w:val="1"/>
      <w:marLeft w:val="0"/>
      <w:marRight w:val="0"/>
      <w:marTop w:val="0"/>
      <w:marBottom w:val="0"/>
      <w:divBdr>
        <w:top w:val="none" w:sz="0" w:space="0" w:color="auto"/>
        <w:left w:val="none" w:sz="0" w:space="0" w:color="auto"/>
        <w:bottom w:val="none" w:sz="0" w:space="0" w:color="auto"/>
        <w:right w:val="none" w:sz="0" w:space="0" w:color="auto"/>
      </w:divBdr>
    </w:div>
    <w:div w:id="873807727">
      <w:bodyDiv w:val="1"/>
      <w:marLeft w:val="0"/>
      <w:marRight w:val="0"/>
      <w:marTop w:val="0"/>
      <w:marBottom w:val="0"/>
      <w:divBdr>
        <w:top w:val="none" w:sz="0" w:space="0" w:color="auto"/>
        <w:left w:val="none" w:sz="0" w:space="0" w:color="auto"/>
        <w:bottom w:val="none" w:sz="0" w:space="0" w:color="auto"/>
        <w:right w:val="none" w:sz="0" w:space="0" w:color="auto"/>
      </w:divBdr>
    </w:div>
    <w:div w:id="878979957">
      <w:bodyDiv w:val="1"/>
      <w:marLeft w:val="0"/>
      <w:marRight w:val="0"/>
      <w:marTop w:val="0"/>
      <w:marBottom w:val="0"/>
      <w:divBdr>
        <w:top w:val="none" w:sz="0" w:space="0" w:color="auto"/>
        <w:left w:val="none" w:sz="0" w:space="0" w:color="auto"/>
        <w:bottom w:val="none" w:sz="0" w:space="0" w:color="auto"/>
        <w:right w:val="none" w:sz="0" w:space="0" w:color="auto"/>
      </w:divBdr>
    </w:div>
    <w:div w:id="880824120">
      <w:bodyDiv w:val="1"/>
      <w:marLeft w:val="0"/>
      <w:marRight w:val="0"/>
      <w:marTop w:val="0"/>
      <w:marBottom w:val="0"/>
      <w:divBdr>
        <w:top w:val="none" w:sz="0" w:space="0" w:color="auto"/>
        <w:left w:val="none" w:sz="0" w:space="0" w:color="auto"/>
        <w:bottom w:val="none" w:sz="0" w:space="0" w:color="auto"/>
        <w:right w:val="none" w:sz="0" w:space="0" w:color="auto"/>
      </w:divBdr>
    </w:div>
    <w:div w:id="889657310">
      <w:bodyDiv w:val="1"/>
      <w:marLeft w:val="0"/>
      <w:marRight w:val="0"/>
      <w:marTop w:val="0"/>
      <w:marBottom w:val="0"/>
      <w:divBdr>
        <w:top w:val="none" w:sz="0" w:space="0" w:color="auto"/>
        <w:left w:val="none" w:sz="0" w:space="0" w:color="auto"/>
        <w:bottom w:val="none" w:sz="0" w:space="0" w:color="auto"/>
        <w:right w:val="none" w:sz="0" w:space="0" w:color="auto"/>
      </w:divBdr>
    </w:div>
    <w:div w:id="892273391">
      <w:bodyDiv w:val="1"/>
      <w:marLeft w:val="0"/>
      <w:marRight w:val="0"/>
      <w:marTop w:val="0"/>
      <w:marBottom w:val="0"/>
      <w:divBdr>
        <w:top w:val="none" w:sz="0" w:space="0" w:color="auto"/>
        <w:left w:val="none" w:sz="0" w:space="0" w:color="auto"/>
        <w:bottom w:val="none" w:sz="0" w:space="0" w:color="auto"/>
        <w:right w:val="none" w:sz="0" w:space="0" w:color="auto"/>
      </w:divBdr>
    </w:div>
    <w:div w:id="893200791">
      <w:bodyDiv w:val="1"/>
      <w:marLeft w:val="0"/>
      <w:marRight w:val="0"/>
      <w:marTop w:val="0"/>
      <w:marBottom w:val="0"/>
      <w:divBdr>
        <w:top w:val="none" w:sz="0" w:space="0" w:color="auto"/>
        <w:left w:val="none" w:sz="0" w:space="0" w:color="auto"/>
        <w:bottom w:val="none" w:sz="0" w:space="0" w:color="auto"/>
        <w:right w:val="none" w:sz="0" w:space="0" w:color="auto"/>
      </w:divBdr>
    </w:div>
    <w:div w:id="897977804">
      <w:bodyDiv w:val="1"/>
      <w:marLeft w:val="0"/>
      <w:marRight w:val="0"/>
      <w:marTop w:val="0"/>
      <w:marBottom w:val="0"/>
      <w:divBdr>
        <w:top w:val="none" w:sz="0" w:space="0" w:color="auto"/>
        <w:left w:val="none" w:sz="0" w:space="0" w:color="auto"/>
        <w:bottom w:val="none" w:sz="0" w:space="0" w:color="auto"/>
        <w:right w:val="none" w:sz="0" w:space="0" w:color="auto"/>
      </w:divBdr>
    </w:div>
    <w:div w:id="914703044">
      <w:bodyDiv w:val="1"/>
      <w:marLeft w:val="0"/>
      <w:marRight w:val="0"/>
      <w:marTop w:val="0"/>
      <w:marBottom w:val="0"/>
      <w:divBdr>
        <w:top w:val="none" w:sz="0" w:space="0" w:color="auto"/>
        <w:left w:val="none" w:sz="0" w:space="0" w:color="auto"/>
        <w:bottom w:val="none" w:sz="0" w:space="0" w:color="auto"/>
        <w:right w:val="none" w:sz="0" w:space="0" w:color="auto"/>
      </w:divBdr>
    </w:div>
    <w:div w:id="915360925">
      <w:bodyDiv w:val="1"/>
      <w:marLeft w:val="0"/>
      <w:marRight w:val="0"/>
      <w:marTop w:val="0"/>
      <w:marBottom w:val="0"/>
      <w:divBdr>
        <w:top w:val="none" w:sz="0" w:space="0" w:color="auto"/>
        <w:left w:val="none" w:sz="0" w:space="0" w:color="auto"/>
        <w:bottom w:val="none" w:sz="0" w:space="0" w:color="auto"/>
        <w:right w:val="none" w:sz="0" w:space="0" w:color="auto"/>
      </w:divBdr>
    </w:div>
    <w:div w:id="917516746">
      <w:bodyDiv w:val="1"/>
      <w:marLeft w:val="0"/>
      <w:marRight w:val="0"/>
      <w:marTop w:val="0"/>
      <w:marBottom w:val="0"/>
      <w:divBdr>
        <w:top w:val="none" w:sz="0" w:space="0" w:color="auto"/>
        <w:left w:val="none" w:sz="0" w:space="0" w:color="auto"/>
        <w:bottom w:val="none" w:sz="0" w:space="0" w:color="auto"/>
        <w:right w:val="none" w:sz="0" w:space="0" w:color="auto"/>
      </w:divBdr>
    </w:div>
    <w:div w:id="917792884">
      <w:bodyDiv w:val="1"/>
      <w:marLeft w:val="0"/>
      <w:marRight w:val="0"/>
      <w:marTop w:val="0"/>
      <w:marBottom w:val="0"/>
      <w:divBdr>
        <w:top w:val="none" w:sz="0" w:space="0" w:color="auto"/>
        <w:left w:val="none" w:sz="0" w:space="0" w:color="auto"/>
        <w:bottom w:val="none" w:sz="0" w:space="0" w:color="auto"/>
        <w:right w:val="none" w:sz="0" w:space="0" w:color="auto"/>
      </w:divBdr>
    </w:div>
    <w:div w:id="920022268">
      <w:bodyDiv w:val="1"/>
      <w:marLeft w:val="0"/>
      <w:marRight w:val="0"/>
      <w:marTop w:val="0"/>
      <w:marBottom w:val="0"/>
      <w:divBdr>
        <w:top w:val="none" w:sz="0" w:space="0" w:color="auto"/>
        <w:left w:val="none" w:sz="0" w:space="0" w:color="auto"/>
        <w:bottom w:val="none" w:sz="0" w:space="0" w:color="auto"/>
        <w:right w:val="none" w:sz="0" w:space="0" w:color="auto"/>
      </w:divBdr>
    </w:div>
    <w:div w:id="927348682">
      <w:bodyDiv w:val="1"/>
      <w:marLeft w:val="0"/>
      <w:marRight w:val="0"/>
      <w:marTop w:val="0"/>
      <w:marBottom w:val="0"/>
      <w:divBdr>
        <w:top w:val="none" w:sz="0" w:space="0" w:color="auto"/>
        <w:left w:val="none" w:sz="0" w:space="0" w:color="auto"/>
        <w:bottom w:val="none" w:sz="0" w:space="0" w:color="auto"/>
        <w:right w:val="none" w:sz="0" w:space="0" w:color="auto"/>
      </w:divBdr>
    </w:div>
    <w:div w:id="935943287">
      <w:bodyDiv w:val="1"/>
      <w:marLeft w:val="0"/>
      <w:marRight w:val="0"/>
      <w:marTop w:val="0"/>
      <w:marBottom w:val="0"/>
      <w:divBdr>
        <w:top w:val="none" w:sz="0" w:space="0" w:color="auto"/>
        <w:left w:val="none" w:sz="0" w:space="0" w:color="auto"/>
        <w:bottom w:val="none" w:sz="0" w:space="0" w:color="auto"/>
        <w:right w:val="none" w:sz="0" w:space="0" w:color="auto"/>
      </w:divBdr>
    </w:div>
    <w:div w:id="937713045">
      <w:bodyDiv w:val="1"/>
      <w:marLeft w:val="0"/>
      <w:marRight w:val="0"/>
      <w:marTop w:val="0"/>
      <w:marBottom w:val="0"/>
      <w:divBdr>
        <w:top w:val="none" w:sz="0" w:space="0" w:color="auto"/>
        <w:left w:val="none" w:sz="0" w:space="0" w:color="auto"/>
        <w:bottom w:val="none" w:sz="0" w:space="0" w:color="auto"/>
        <w:right w:val="none" w:sz="0" w:space="0" w:color="auto"/>
      </w:divBdr>
    </w:div>
    <w:div w:id="945697678">
      <w:bodyDiv w:val="1"/>
      <w:marLeft w:val="0"/>
      <w:marRight w:val="0"/>
      <w:marTop w:val="0"/>
      <w:marBottom w:val="0"/>
      <w:divBdr>
        <w:top w:val="none" w:sz="0" w:space="0" w:color="auto"/>
        <w:left w:val="none" w:sz="0" w:space="0" w:color="auto"/>
        <w:bottom w:val="none" w:sz="0" w:space="0" w:color="auto"/>
        <w:right w:val="none" w:sz="0" w:space="0" w:color="auto"/>
      </w:divBdr>
    </w:div>
    <w:div w:id="956329006">
      <w:bodyDiv w:val="1"/>
      <w:marLeft w:val="0"/>
      <w:marRight w:val="0"/>
      <w:marTop w:val="0"/>
      <w:marBottom w:val="0"/>
      <w:divBdr>
        <w:top w:val="none" w:sz="0" w:space="0" w:color="auto"/>
        <w:left w:val="none" w:sz="0" w:space="0" w:color="auto"/>
        <w:bottom w:val="none" w:sz="0" w:space="0" w:color="auto"/>
        <w:right w:val="none" w:sz="0" w:space="0" w:color="auto"/>
      </w:divBdr>
    </w:div>
    <w:div w:id="959338548">
      <w:bodyDiv w:val="1"/>
      <w:marLeft w:val="0"/>
      <w:marRight w:val="0"/>
      <w:marTop w:val="0"/>
      <w:marBottom w:val="0"/>
      <w:divBdr>
        <w:top w:val="none" w:sz="0" w:space="0" w:color="auto"/>
        <w:left w:val="none" w:sz="0" w:space="0" w:color="auto"/>
        <w:bottom w:val="none" w:sz="0" w:space="0" w:color="auto"/>
        <w:right w:val="none" w:sz="0" w:space="0" w:color="auto"/>
      </w:divBdr>
    </w:div>
    <w:div w:id="961036119">
      <w:bodyDiv w:val="1"/>
      <w:marLeft w:val="0"/>
      <w:marRight w:val="0"/>
      <w:marTop w:val="0"/>
      <w:marBottom w:val="0"/>
      <w:divBdr>
        <w:top w:val="none" w:sz="0" w:space="0" w:color="auto"/>
        <w:left w:val="none" w:sz="0" w:space="0" w:color="auto"/>
        <w:bottom w:val="none" w:sz="0" w:space="0" w:color="auto"/>
        <w:right w:val="none" w:sz="0" w:space="0" w:color="auto"/>
      </w:divBdr>
    </w:div>
    <w:div w:id="967708041">
      <w:bodyDiv w:val="1"/>
      <w:marLeft w:val="0"/>
      <w:marRight w:val="0"/>
      <w:marTop w:val="0"/>
      <w:marBottom w:val="0"/>
      <w:divBdr>
        <w:top w:val="none" w:sz="0" w:space="0" w:color="auto"/>
        <w:left w:val="none" w:sz="0" w:space="0" w:color="auto"/>
        <w:bottom w:val="none" w:sz="0" w:space="0" w:color="auto"/>
        <w:right w:val="none" w:sz="0" w:space="0" w:color="auto"/>
      </w:divBdr>
    </w:div>
    <w:div w:id="970550285">
      <w:bodyDiv w:val="1"/>
      <w:marLeft w:val="0"/>
      <w:marRight w:val="0"/>
      <w:marTop w:val="0"/>
      <w:marBottom w:val="0"/>
      <w:divBdr>
        <w:top w:val="none" w:sz="0" w:space="0" w:color="auto"/>
        <w:left w:val="none" w:sz="0" w:space="0" w:color="auto"/>
        <w:bottom w:val="none" w:sz="0" w:space="0" w:color="auto"/>
        <w:right w:val="none" w:sz="0" w:space="0" w:color="auto"/>
      </w:divBdr>
    </w:div>
    <w:div w:id="980234218">
      <w:bodyDiv w:val="1"/>
      <w:marLeft w:val="0"/>
      <w:marRight w:val="0"/>
      <w:marTop w:val="0"/>
      <w:marBottom w:val="0"/>
      <w:divBdr>
        <w:top w:val="none" w:sz="0" w:space="0" w:color="auto"/>
        <w:left w:val="none" w:sz="0" w:space="0" w:color="auto"/>
        <w:bottom w:val="none" w:sz="0" w:space="0" w:color="auto"/>
        <w:right w:val="none" w:sz="0" w:space="0" w:color="auto"/>
      </w:divBdr>
    </w:div>
    <w:div w:id="988173563">
      <w:bodyDiv w:val="1"/>
      <w:marLeft w:val="0"/>
      <w:marRight w:val="0"/>
      <w:marTop w:val="0"/>
      <w:marBottom w:val="0"/>
      <w:divBdr>
        <w:top w:val="none" w:sz="0" w:space="0" w:color="auto"/>
        <w:left w:val="none" w:sz="0" w:space="0" w:color="auto"/>
        <w:bottom w:val="none" w:sz="0" w:space="0" w:color="auto"/>
        <w:right w:val="none" w:sz="0" w:space="0" w:color="auto"/>
      </w:divBdr>
    </w:div>
    <w:div w:id="988824818">
      <w:bodyDiv w:val="1"/>
      <w:marLeft w:val="0"/>
      <w:marRight w:val="0"/>
      <w:marTop w:val="0"/>
      <w:marBottom w:val="0"/>
      <w:divBdr>
        <w:top w:val="none" w:sz="0" w:space="0" w:color="auto"/>
        <w:left w:val="none" w:sz="0" w:space="0" w:color="auto"/>
        <w:bottom w:val="none" w:sz="0" w:space="0" w:color="auto"/>
        <w:right w:val="none" w:sz="0" w:space="0" w:color="auto"/>
      </w:divBdr>
    </w:div>
    <w:div w:id="989020945">
      <w:bodyDiv w:val="1"/>
      <w:marLeft w:val="0"/>
      <w:marRight w:val="0"/>
      <w:marTop w:val="0"/>
      <w:marBottom w:val="0"/>
      <w:divBdr>
        <w:top w:val="none" w:sz="0" w:space="0" w:color="auto"/>
        <w:left w:val="none" w:sz="0" w:space="0" w:color="auto"/>
        <w:bottom w:val="none" w:sz="0" w:space="0" w:color="auto"/>
        <w:right w:val="none" w:sz="0" w:space="0" w:color="auto"/>
      </w:divBdr>
    </w:div>
    <w:div w:id="989407572">
      <w:bodyDiv w:val="1"/>
      <w:marLeft w:val="0"/>
      <w:marRight w:val="0"/>
      <w:marTop w:val="0"/>
      <w:marBottom w:val="0"/>
      <w:divBdr>
        <w:top w:val="none" w:sz="0" w:space="0" w:color="auto"/>
        <w:left w:val="none" w:sz="0" w:space="0" w:color="auto"/>
        <w:bottom w:val="none" w:sz="0" w:space="0" w:color="auto"/>
        <w:right w:val="none" w:sz="0" w:space="0" w:color="auto"/>
      </w:divBdr>
    </w:div>
    <w:div w:id="991055970">
      <w:bodyDiv w:val="1"/>
      <w:marLeft w:val="0"/>
      <w:marRight w:val="0"/>
      <w:marTop w:val="0"/>
      <w:marBottom w:val="0"/>
      <w:divBdr>
        <w:top w:val="none" w:sz="0" w:space="0" w:color="auto"/>
        <w:left w:val="none" w:sz="0" w:space="0" w:color="auto"/>
        <w:bottom w:val="none" w:sz="0" w:space="0" w:color="auto"/>
        <w:right w:val="none" w:sz="0" w:space="0" w:color="auto"/>
      </w:divBdr>
    </w:div>
    <w:div w:id="992100885">
      <w:bodyDiv w:val="1"/>
      <w:marLeft w:val="0"/>
      <w:marRight w:val="0"/>
      <w:marTop w:val="0"/>
      <w:marBottom w:val="0"/>
      <w:divBdr>
        <w:top w:val="none" w:sz="0" w:space="0" w:color="auto"/>
        <w:left w:val="none" w:sz="0" w:space="0" w:color="auto"/>
        <w:bottom w:val="none" w:sz="0" w:space="0" w:color="auto"/>
        <w:right w:val="none" w:sz="0" w:space="0" w:color="auto"/>
      </w:divBdr>
    </w:div>
    <w:div w:id="1005790362">
      <w:bodyDiv w:val="1"/>
      <w:marLeft w:val="0"/>
      <w:marRight w:val="0"/>
      <w:marTop w:val="0"/>
      <w:marBottom w:val="0"/>
      <w:divBdr>
        <w:top w:val="none" w:sz="0" w:space="0" w:color="auto"/>
        <w:left w:val="none" w:sz="0" w:space="0" w:color="auto"/>
        <w:bottom w:val="none" w:sz="0" w:space="0" w:color="auto"/>
        <w:right w:val="none" w:sz="0" w:space="0" w:color="auto"/>
      </w:divBdr>
    </w:div>
    <w:div w:id="1008599128">
      <w:bodyDiv w:val="1"/>
      <w:marLeft w:val="0"/>
      <w:marRight w:val="0"/>
      <w:marTop w:val="0"/>
      <w:marBottom w:val="0"/>
      <w:divBdr>
        <w:top w:val="none" w:sz="0" w:space="0" w:color="auto"/>
        <w:left w:val="none" w:sz="0" w:space="0" w:color="auto"/>
        <w:bottom w:val="none" w:sz="0" w:space="0" w:color="auto"/>
        <w:right w:val="none" w:sz="0" w:space="0" w:color="auto"/>
      </w:divBdr>
    </w:div>
    <w:div w:id="1010062302">
      <w:bodyDiv w:val="1"/>
      <w:marLeft w:val="0"/>
      <w:marRight w:val="0"/>
      <w:marTop w:val="0"/>
      <w:marBottom w:val="0"/>
      <w:divBdr>
        <w:top w:val="none" w:sz="0" w:space="0" w:color="auto"/>
        <w:left w:val="none" w:sz="0" w:space="0" w:color="auto"/>
        <w:bottom w:val="none" w:sz="0" w:space="0" w:color="auto"/>
        <w:right w:val="none" w:sz="0" w:space="0" w:color="auto"/>
      </w:divBdr>
    </w:div>
    <w:div w:id="1020551251">
      <w:bodyDiv w:val="1"/>
      <w:marLeft w:val="0"/>
      <w:marRight w:val="0"/>
      <w:marTop w:val="0"/>
      <w:marBottom w:val="0"/>
      <w:divBdr>
        <w:top w:val="none" w:sz="0" w:space="0" w:color="auto"/>
        <w:left w:val="none" w:sz="0" w:space="0" w:color="auto"/>
        <w:bottom w:val="none" w:sz="0" w:space="0" w:color="auto"/>
        <w:right w:val="none" w:sz="0" w:space="0" w:color="auto"/>
      </w:divBdr>
    </w:div>
    <w:div w:id="1021471344">
      <w:bodyDiv w:val="1"/>
      <w:marLeft w:val="0"/>
      <w:marRight w:val="0"/>
      <w:marTop w:val="0"/>
      <w:marBottom w:val="0"/>
      <w:divBdr>
        <w:top w:val="none" w:sz="0" w:space="0" w:color="auto"/>
        <w:left w:val="none" w:sz="0" w:space="0" w:color="auto"/>
        <w:bottom w:val="none" w:sz="0" w:space="0" w:color="auto"/>
        <w:right w:val="none" w:sz="0" w:space="0" w:color="auto"/>
      </w:divBdr>
    </w:div>
    <w:div w:id="1021787412">
      <w:bodyDiv w:val="1"/>
      <w:marLeft w:val="0"/>
      <w:marRight w:val="0"/>
      <w:marTop w:val="0"/>
      <w:marBottom w:val="0"/>
      <w:divBdr>
        <w:top w:val="none" w:sz="0" w:space="0" w:color="auto"/>
        <w:left w:val="none" w:sz="0" w:space="0" w:color="auto"/>
        <w:bottom w:val="none" w:sz="0" w:space="0" w:color="auto"/>
        <w:right w:val="none" w:sz="0" w:space="0" w:color="auto"/>
      </w:divBdr>
    </w:div>
    <w:div w:id="1022317488">
      <w:bodyDiv w:val="1"/>
      <w:marLeft w:val="0"/>
      <w:marRight w:val="0"/>
      <w:marTop w:val="0"/>
      <w:marBottom w:val="0"/>
      <w:divBdr>
        <w:top w:val="none" w:sz="0" w:space="0" w:color="auto"/>
        <w:left w:val="none" w:sz="0" w:space="0" w:color="auto"/>
        <w:bottom w:val="none" w:sz="0" w:space="0" w:color="auto"/>
        <w:right w:val="none" w:sz="0" w:space="0" w:color="auto"/>
      </w:divBdr>
    </w:div>
    <w:div w:id="1023171115">
      <w:bodyDiv w:val="1"/>
      <w:marLeft w:val="0"/>
      <w:marRight w:val="0"/>
      <w:marTop w:val="0"/>
      <w:marBottom w:val="0"/>
      <w:divBdr>
        <w:top w:val="none" w:sz="0" w:space="0" w:color="auto"/>
        <w:left w:val="none" w:sz="0" w:space="0" w:color="auto"/>
        <w:bottom w:val="none" w:sz="0" w:space="0" w:color="auto"/>
        <w:right w:val="none" w:sz="0" w:space="0" w:color="auto"/>
      </w:divBdr>
    </w:div>
    <w:div w:id="1026062164">
      <w:bodyDiv w:val="1"/>
      <w:marLeft w:val="0"/>
      <w:marRight w:val="0"/>
      <w:marTop w:val="0"/>
      <w:marBottom w:val="0"/>
      <w:divBdr>
        <w:top w:val="none" w:sz="0" w:space="0" w:color="auto"/>
        <w:left w:val="none" w:sz="0" w:space="0" w:color="auto"/>
        <w:bottom w:val="none" w:sz="0" w:space="0" w:color="auto"/>
        <w:right w:val="none" w:sz="0" w:space="0" w:color="auto"/>
      </w:divBdr>
    </w:div>
    <w:div w:id="1027024300">
      <w:bodyDiv w:val="1"/>
      <w:marLeft w:val="0"/>
      <w:marRight w:val="0"/>
      <w:marTop w:val="0"/>
      <w:marBottom w:val="0"/>
      <w:divBdr>
        <w:top w:val="none" w:sz="0" w:space="0" w:color="auto"/>
        <w:left w:val="none" w:sz="0" w:space="0" w:color="auto"/>
        <w:bottom w:val="none" w:sz="0" w:space="0" w:color="auto"/>
        <w:right w:val="none" w:sz="0" w:space="0" w:color="auto"/>
      </w:divBdr>
    </w:div>
    <w:div w:id="1027756641">
      <w:bodyDiv w:val="1"/>
      <w:marLeft w:val="0"/>
      <w:marRight w:val="0"/>
      <w:marTop w:val="0"/>
      <w:marBottom w:val="0"/>
      <w:divBdr>
        <w:top w:val="none" w:sz="0" w:space="0" w:color="auto"/>
        <w:left w:val="none" w:sz="0" w:space="0" w:color="auto"/>
        <w:bottom w:val="none" w:sz="0" w:space="0" w:color="auto"/>
        <w:right w:val="none" w:sz="0" w:space="0" w:color="auto"/>
      </w:divBdr>
    </w:div>
    <w:div w:id="1031302376">
      <w:bodyDiv w:val="1"/>
      <w:marLeft w:val="0"/>
      <w:marRight w:val="0"/>
      <w:marTop w:val="0"/>
      <w:marBottom w:val="0"/>
      <w:divBdr>
        <w:top w:val="none" w:sz="0" w:space="0" w:color="auto"/>
        <w:left w:val="none" w:sz="0" w:space="0" w:color="auto"/>
        <w:bottom w:val="none" w:sz="0" w:space="0" w:color="auto"/>
        <w:right w:val="none" w:sz="0" w:space="0" w:color="auto"/>
      </w:divBdr>
    </w:div>
    <w:div w:id="1035928683">
      <w:bodyDiv w:val="1"/>
      <w:marLeft w:val="0"/>
      <w:marRight w:val="0"/>
      <w:marTop w:val="0"/>
      <w:marBottom w:val="0"/>
      <w:divBdr>
        <w:top w:val="none" w:sz="0" w:space="0" w:color="auto"/>
        <w:left w:val="none" w:sz="0" w:space="0" w:color="auto"/>
        <w:bottom w:val="none" w:sz="0" w:space="0" w:color="auto"/>
        <w:right w:val="none" w:sz="0" w:space="0" w:color="auto"/>
      </w:divBdr>
    </w:div>
    <w:div w:id="1042436635">
      <w:bodyDiv w:val="1"/>
      <w:marLeft w:val="0"/>
      <w:marRight w:val="0"/>
      <w:marTop w:val="0"/>
      <w:marBottom w:val="0"/>
      <w:divBdr>
        <w:top w:val="none" w:sz="0" w:space="0" w:color="auto"/>
        <w:left w:val="none" w:sz="0" w:space="0" w:color="auto"/>
        <w:bottom w:val="none" w:sz="0" w:space="0" w:color="auto"/>
        <w:right w:val="none" w:sz="0" w:space="0" w:color="auto"/>
      </w:divBdr>
    </w:div>
    <w:div w:id="1042903111">
      <w:bodyDiv w:val="1"/>
      <w:marLeft w:val="0"/>
      <w:marRight w:val="0"/>
      <w:marTop w:val="0"/>
      <w:marBottom w:val="0"/>
      <w:divBdr>
        <w:top w:val="none" w:sz="0" w:space="0" w:color="auto"/>
        <w:left w:val="none" w:sz="0" w:space="0" w:color="auto"/>
        <w:bottom w:val="none" w:sz="0" w:space="0" w:color="auto"/>
        <w:right w:val="none" w:sz="0" w:space="0" w:color="auto"/>
      </w:divBdr>
    </w:div>
    <w:div w:id="1044259597">
      <w:bodyDiv w:val="1"/>
      <w:marLeft w:val="0"/>
      <w:marRight w:val="0"/>
      <w:marTop w:val="0"/>
      <w:marBottom w:val="0"/>
      <w:divBdr>
        <w:top w:val="none" w:sz="0" w:space="0" w:color="auto"/>
        <w:left w:val="none" w:sz="0" w:space="0" w:color="auto"/>
        <w:bottom w:val="none" w:sz="0" w:space="0" w:color="auto"/>
        <w:right w:val="none" w:sz="0" w:space="0" w:color="auto"/>
      </w:divBdr>
    </w:div>
    <w:div w:id="1046027996">
      <w:bodyDiv w:val="1"/>
      <w:marLeft w:val="0"/>
      <w:marRight w:val="0"/>
      <w:marTop w:val="0"/>
      <w:marBottom w:val="0"/>
      <w:divBdr>
        <w:top w:val="none" w:sz="0" w:space="0" w:color="auto"/>
        <w:left w:val="none" w:sz="0" w:space="0" w:color="auto"/>
        <w:bottom w:val="none" w:sz="0" w:space="0" w:color="auto"/>
        <w:right w:val="none" w:sz="0" w:space="0" w:color="auto"/>
      </w:divBdr>
    </w:div>
    <w:div w:id="1049721160">
      <w:bodyDiv w:val="1"/>
      <w:marLeft w:val="0"/>
      <w:marRight w:val="0"/>
      <w:marTop w:val="0"/>
      <w:marBottom w:val="0"/>
      <w:divBdr>
        <w:top w:val="none" w:sz="0" w:space="0" w:color="auto"/>
        <w:left w:val="none" w:sz="0" w:space="0" w:color="auto"/>
        <w:bottom w:val="none" w:sz="0" w:space="0" w:color="auto"/>
        <w:right w:val="none" w:sz="0" w:space="0" w:color="auto"/>
      </w:divBdr>
    </w:div>
    <w:div w:id="1057243987">
      <w:bodyDiv w:val="1"/>
      <w:marLeft w:val="0"/>
      <w:marRight w:val="0"/>
      <w:marTop w:val="0"/>
      <w:marBottom w:val="0"/>
      <w:divBdr>
        <w:top w:val="none" w:sz="0" w:space="0" w:color="auto"/>
        <w:left w:val="none" w:sz="0" w:space="0" w:color="auto"/>
        <w:bottom w:val="none" w:sz="0" w:space="0" w:color="auto"/>
        <w:right w:val="none" w:sz="0" w:space="0" w:color="auto"/>
      </w:divBdr>
    </w:div>
    <w:div w:id="1073040578">
      <w:bodyDiv w:val="1"/>
      <w:marLeft w:val="0"/>
      <w:marRight w:val="0"/>
      <w:marTop w:val="0"/>
      <w:marBottom w:val="0"/>
      <w:divBdr>
        <w:top w:val="none" w:sz="0" w:space="0" w:color="auto"/>
        <w:left w:val="none" w:sz="0" w:space="0" w:color="auto"/>
        <w:bottom w:val="none" w:sz="0" w:space="0" w:color="auto"/>
        <w:right w:val="none" w:sz="0" w:space="0" w:color="auto"/>
      </w:divBdr>
    </w:div>
    <w:div w:id="1074090019">
      <w:bodyDiv w:val="1"/>
      <w:marLeft w:val="0"/>
      <w:marRight w:val="0"/>
      <w:marTop w:val="0"/>
      <w:marBottom w:val="0"/>
      <w:divBdr>
        <w:top w:val="none" w:sz="0" w:space="0" w:color="auto"/>
        <w:left w:val="none" w:sz="0" w:space="0" w:color="auto"/>
        <w:bottom w:val="none" w:sz="0" w:space="0" w:color="auto"/>
        <w:right w:val="none" w:sz="0" w:space="0" w:color="auto"/>
      </w:divBdr>
    </w:div>
    <w:div w:id="1077482975">
      <w:bodyDiv w:val="1"/>
      <w:marLeft w:val="0"/>
      <w:marRight w:val="0"/>
      <w:marTop w:val="0"/>
      <w:marBottom w:val="0"/>
      <w:divBdr>
        <w:top w:val="none" w:sz="0" w:space="0" w:color="auto"/>
        <w:left w:val="none" w:sz="0" w:space="0" w:color="auto"/>
        <w:bottom w:val="none" w:sz="0" w:space="0" w:color="auto"/>
        <w:right w:val="none" w:sz="0" w:space="0" w:color="auto"/>
      </w:divBdr>
    </w:div>
    <w:div w:id="1093622731">
      <w:bodyDiv w:val="1"/>
      <w:marLeft w:val="0"/>
      <w:marRight w:val="0"/>
      <w:marTop w:val="0"/>
      <w:marBottom w:val="0"/>
      <w:divBdr>
        <w:top w:val="none" w:sz="0" w:space="0" w:color="auto"/>
        <w:left w:val="none" w:sz="0" w:space="0" w:color="auto"/>
        <w:bottom w:val="none" w:sz="0" w:space="0" w:color="auto"/>
        <w:right w:val="none" w:sz="0" w:space="0" w:color="auto"/>
      </w:divBdr>
    </w:div>
    <w:div w:id="1095900653">
      <w:bodyDiv w:val="1"/>
      <w:marLeft w:val="0"/>
      <w:marRight w:val="0"/>
      <w:marTop w:val="0"/>
      <w:marBottom w:val="0"/>
      <w:divBdr>
        <w:top w:val="none" w:sz="0" w:space="0" w:color="auto"/>
        <w:left w:val="none" w:sz="0" w:space="0" w:color="auto"/>
        <w:bottom w:val="none" w:sz="0" w:space="0" w:color="auto"/>
        <w:right w:val="none" w:sz="0" w:space="0" w:color="auto"/>
      </w:divBdr>
    </w:div>
    <w:div w:id="1095906674">
      <w:bodyDiv w:val="1"/>
      <w:marLeft w:val="0"/>
      <w:marRight w:val="0"/>
      <w:marTop w:val="0"/>
      <w:marBottom w:val="0"/>
      <w:divBdr>
        <w:top w:val="none" w:sz="0" w:space="0" w:color="auto"/>
        <w:left w:val="none" w:sz="0" w:space="0" w:color="auto"/>
        <w:bottom w:val="none" w:sz="0" w:space="0" w:color="auto"/>
        <w:right w:val="none" w:sz="0" w:space="0" w:color="auto"/>
      </w:divBdr>
    </w:div>
    <w:div w:id="1103190706">
      <w:bodyDiv w:val="1"/>
      <w:marLeft w:val="0"/>
      <w:marRight w:val="0"/>
      <w:marTop w:val="0"/>
      <w:marBottom w:val="0"/>
      <w:divBdr>
        <w:top w:val="none" w:sz="0" w:space="0" w:color="auto"/>
        <w:left w:val="none" w:sz="0" w:space="0" w:color="auto"/>
        <w:bottom w:val="none" w:sz="0" w:space="0" w:color="auto"/>
        <w:right w:val="none" w:sz="0" w:space="0" w:color="auto"/>
      </w:divBdr>
    </w:div>
    <w:div w:id="1108159120">
      <w:bodyDiv w:val="1"/>
      <w:marLeft w:val="0"/>
      <w:marRight w:val="0"/>
      <w:marTop w:val="0"/>
      <w:marBottom w:val="0"/>
      <w:divBdr>
        <w:top w:val="none" w:sz="0" w:space="0" w:color="auto"/>
        <w:left w:val="none" w:sz="0" w:space="0" w:color="auto"/>
        <w:bottom w:val="none" w:sz="0" w:space="0" w:color="auto"/>
        <w:right w:val="none" w:sz="0" w:space="0" w:color="auto"/>
      </w:divBdr>
    </w:div>
    <w:div w:id="1109278396">
      <w:bodyDiv w:val="1"/>
      <w:marLeft w:val="0"/>
      <w:marRight w:val="0"/>
      <w:marTop w:val="0"/>
      <w:marBottom w:val="0"/>
      <w:divBdr>
        <w:top w:val="none" w:sz="0" w:space="0" w:color="auto"/>
        <w:left w:val="none" w:sz="0" w:space="0" w:color="auto"/>
        <w:bottom w:val="none" w:sz="0" w:space="0" w:color="auto"/>
        <w:right w:val="none" w:sz="0" w:space="0" w:color="auto"/>
      </w:divBdr>
    </w:div>
    <w:div w:id="1120028553">
      <w:bodyDiv w:val="1"/>
      <w:marLeft w:val="0"/>
      <w:marRight w:val="0"/>
      <w:marTop w:val="0"/>
      <w:marBottom w:val="0"/>
      <w:divBdr>
        <w:top w:val="none" w:sz="0" w:space="0" w:color="auto"/>
        <w:left w:val="none" w:sz="0" w:space="0" w:color="auto"/>
        <w:bottom w:val="none" w:sz="0" w:space="0" w:color="auto"/>
        <w:right w:val="none" w:sz="0" w:space="0" w:color="auto"/>
      </w:divBdr>
    </w:div>
    <w:div w:id="1128279130">
      <w:bodyDiv w:val="1"/>
      <w:marLeft w:val="0"/>
      <w:marRight w:val="0"/>
      <w:marTop w:val="0"/>
      <w:marBottom w:val="0"/>
      <w:divBdr>
        <w:top w:val="none" w:sz="0" w:space="0" w:color="auto"/>
        <w:left w:val="none" w:sz="0" w:space="0" w:color="auto"/>
        <w:bottom w:val="none" w:sz="0" w:space="0" w:color="auto"/>
        <w:right w:val="none" w:sz="0" w:space="0" w:color="auto"/>
      </w:divBdr>
    </w:div>
    <w:div w:id="1131284527">
      <w:bodyDiv w:val="1"/>
      <w:marLeft w:val="0"/>
      <w:marRight w:val="0"/>
      <w:marTop w:val="0"/>
      <w:marBottom w:val="0"/>
      <w:divBdr>
        <w:top w:val="none" w:sz="0" w:space="0" w:color="auto"/>
        <w:left w:val="none" w:sz="0" w:space="0" w:color="auto"/>
        <w:bottom w:val="none" w:sz="0" w:space="0" w:color="auto"/>
        <w:right w:val="none" w:sz="0" w:space="0" w:color="auto"/>
      </w:divBdr>
    </w:div>
    <w:div w:id="1134711528">
      <w:bodyDiv w:val="1"/>
      <w:marLeft w:val="0"/>
      <w:marRight w:val="0"/>
      <w:marTop w:val="0"/>
      <w:marBottom w:val="0"/>
      <w:divBdr>
        <w:top w:val="none" w:sz="0" w:space="0" w:color="auto"/>
        <w:left w:val="none" w:sz="0" w:space="0" w:color="auto"/>
        <w:bottom w:val="none" w:sz="0" w:space="0" w:color="auto"/>
        <w:right w:val="none" w:sz="0" w:space="0" w:color="auto"/>
      </w:divBdr>
    </w:div>
    <w:div w:id="1135563186">
      <w:bodyDiv w:val="1"/>
      <w:marLeft w:val="0"/>
      <w:marRight w:val="0"/>
      <w:marTop w:val="0"/>
      <w:marBottom w:val="0"/>
      <w:divBdr>
        <w:top w:val="none" w:sz="0" w:space="0" w:color="auto"/>
        <w:left w:val="none" w:sz="0" w:space="0" w:color="auto"/>
        <w:bottom w:val="none" w:sz="0" w:space="0" w:color="auto"/>
        <w:right w:val="none" w:sz="0" w:space="0" w:color="auto"/>
      </w:divBdr>
    </w:div>
    <w:div w:id="1137452122">
      <w:bodyDiv w:val="1"/>
      <w:marLeft w:val="0"/>
      <w:marRight w:val="0"/>
      <w:marTop w:val="0"/>
      <w:marBottom w:val="0"/>
      <w:divBdr>
        <w:top w:val="none" w:sz="0" w:space="0" w:color="auto"/>
        <w:left w:val="none" w:sz="0" w:space="0" w:color="auto"/>
        <w:bottom w:val="none" w:sz="0" w:space="0" w:color="auto"/>
        <w:right w:val="none" w:sz="0" w:space="0" w:color="auto"/>
      </w:divBdr>
    </w:div>
    <w:div w:id="1147866570">
      <w:bodyDiv w:val="1"/>
      <w:marLeft w:val="0"/>
      <w:marRight w:val="0"/>
      <w:marTop w:val="0"/>
      <w:marBottom w:val="0"/>
      <w:divBdr>
        <w:top w:val="none" w:sz="0" w:space="0" w:color="auto"/>
        <w:left w:val="none" w:sz="0" w:space="0" w:color="auto"/>
        <w:bottom w:val="none" w:sz="0" w:space="0" w:color="auto"/>
        <w:right w:val="none" w:sz="0" w:space="0" w:color="auto"/>
      </w:divBdr>
    </w:div>
    <w:div w:id="1152677869">
      <w:bodyDiv w:val="1"/>
      <w:marLeft w:val="0"/>
      <w:marRight w:val="0"/>
      <w:marTop w:val="0"/>
      <w:marBottom w:val="0"/>
      <w:divBdr>
        <w:top w:val="none" w:sz="0" w:space="0" w:color="auto"/>
        <w:left w:val="none" w:sz="0" w:space="0" w:color="auto"/>
        <w:bottom w:val="none" w:sz="0" w:space="0" w:color="auto"/>
        <w:right w:val="none" w:sz="0" w:space="0" w:color="auto"/>
      </w:divBdr>
    </w:div>
    <w:div w:id="1155226067">
      <w:bodyDiv w:val="1"/>
      <w:marLeft w:val="0"/>
      <w:marRight w:val="0"/>
      <w:marTop w:val="0"/>
      <w:marBottom w:val="0"/>
      <w:divBdr>
        <w:top w:val="none" w:sz="0" w:space="0" w:color="auto"/>
        <w:left w:val="none" w:sz="0" w:space="0" w:color="auto"/>
        <w:bottom w:val="none" w:sz="0" w:space="0" w:color="auto"/>
        <w:right w:val="none" w:sz="0" w:space="0" w:color="auto"/>
      </w:divBdr>
    </w:div>
    <w:div w:id="1160845936">
      <w:bodyDiv w:val="1"/>
      <w:marLeft w:val="0"/>
      <w:marRight w:val="0"/>
      <w:marTop w:val="0"/>
      <w:marBottom w:val="0"/>
      <w:divBdr>
        <w:top w:val="none" w:sz="0" w:space="0" w:color="auto"/>
        <w:left w:val="none" w:sz="0" w:space="0" w:color="auto"/>
        <w:bottom w:val="none" w:sz="0" w:space="0" w:color="auto"/>
        <w:right w:val="none" w:sz="0" w:space="0" w:color="auto"/>
      </w:divBdr>
    </w:div>
    <w:div w:id="1161694241">
      <w:bodyDiv w:val="1"/>
      <w:marLeft w:val="0"/>
      <w:marRight w:val="0"/>
      <w:marTop w:val="0"/>
      <w:marBottom w:val="0"/>
      <w:divBdr>
        <w:top w:val="none" w:sz="0" w:space="0" w:color="auto"/>
        <w:left w:val="none" w:sz="0" w:space="0" w:color="auto"/>
        <w:bottom w:val="none" w:sz="0" w:space="0" w:color="auto"/>
        <w:right w:val="none" w:sz="0" w:space="0" w:color="auto"/>
      </w:divBdr>
    </w:div>
    <w:div w:id="1164322590">
      <w:bodyDiv w:val="1"/>
      <w:marLeft w:val="0"/>
      <w:marRight w:val="0"/>
      <w:marTop w:val="0"/>
      <w:marBottom w:val="0"/>
      <w:divBdr>
        <w:top w:val="none" w:sz="0" w:space="0" w:color="auto"/>
        <w:left w:val="none" w:sz="0" w:space="0" w:color="auto"/>
        <w:bottom w:val="none" w:sz="0" w:space="0" w:color="auto"/>
        <w:right w:val="none" w:sz="0" w:space="0" w:color="auto"/>
      </w:divBdr>
    </w:div>
    <w:div w:id="1175652691">
      <w:bodyDiv w:val="1"/>
      <w:marLeft w:val="0"/>
      <w:marRight w:val="0"/>
      <w:marTop w:val="0"/>
      <w:marBottom w:val="0"/>
      <w:divBdr>
        <w:top w:val="none" w:sz="0" w:space="0" w:color="auto"/>
        <w:left w:val="none" w:sz="0" w:space="0" w:color="auto"/>
        <w:bottom w:val="none" w:sz="0" w:space="0" w:color="auto"/>
        <w:right w:val="none" w:sz="0" w:space="0" w:color="auto"/>
      </w:divBdr>
    </w:div>
    <w:div w:id="1176730577">
      <w:bodyDiv w:val="1"/>
      <w:marLeft w:val="0"/>
      <w:marRight w:val="0"/>
      <w:marTop w:val="0"/>
      <w:marBottom w:val="0"/>
      <w:divBdr>
        <w:top w:val="none" w:sz="0" w:space="0" w:color="auto"/>
        <w:left w:val="none" w:sz="0" w:space="0" w:color="auto"/>
        <w:bottom w:val="none" w:sz="0" w:space="0" w:color="auto"/>
        <w:right w:val="none" w:sz="0" w:space="0" w:color="auto"/>
      </w:divBdr>
    </w:div>
    <w:div w:id="1181046203">
      <w:bodyDiv w:val="1"/>
      <w:marLeft w:val="0"/>
      <w:marRight w:val="0"/>
      <w:marTop w:val="0"/>
      <w:marBottom w:val="0"/>
      <w:divBdr>
        <w:top w:val="none" w:sz="0" w:space="0" w:color="auto"/>
        <w:left w:val="none" w:sz="0" w:space="0" w:color="auto"/>
        <w:bottom w:val="none" w:sz="0" w:space="0" w:color="auto"/>
        <w:right w:val="none" w:sz="0" w:space="0" w:color="auto"/>
      </w:divBdr>
    </w:div>
    <w:div w:id="1192188739">
      <w:bodyDiv w:val="1"/>
      <w:marLeft w:val="0"/>
      <w:marRight w:val="0"/>
      <w:marTop w:val="0"/>
      <w:marBottom w:val="0"/>
      <w:divBdr>
        <w:top w:val="none" w:sz="0" w:space="0" w:color="auto"/>
        <w:left w:val="none" w:sz="0" w:space="0" w:color="auto"/>
        <w:bottom w:val="none" w:sz="0" w:space="0" w:color="auto"/>
        <w:right w:val="none" w:sz="0" w:space="0" w:color="auto"/>
      </w:divBdr>
    </w:div>
    <w:div w:id="1196692203">
      <w:bodyDiv w:val="1"/>
      <w:marLeft w:val="0"/>
      <w:marRight w:val="0"/>
      <w:marTop w:val="0"/>
      <w:marBottom w:val="0"/>
      <w:divBdr>
        <w:top w:val="none" w:sz="0" w:space="0" w:color="auto"/>
        <w:left w:val="none" w:sz="0" w:space="0" w:color="auto"/>
        <w:bottom w:val="none" w:sz="0" w:space="0" w:color="auto"/>
        <w:right w:val="none" w:sz="0" w:space="0" w:color="auto"/>
      </w:divBdr>
    </w:div>
    <w:div w:id="1202324163">
      <w:bodyDiv w:val="1"/>
      <w:marLeft w:val="0"/>
      <w:marRight w:val="0"/>
      <w:marTop w:val="0"/>
      <w:marBottom w:val="0"/>
      <w:divBdr>
        <w:top w:val="none" w:sz="0" w:space="0" w:color="auto"/>
        <w:left w:val="none" w:sz="0" w:space="0" w:color="auto"/>
        <w:bottom w:val="none" w:sz="0" w:space="0" w:color="auto"/>
        <w:right w:val="none" w:sz="0" w:space="0" w:color="auto"/>
      </w:divBdr>
    </w:div>
    <w:div w:id="1218321762">
      <w:bodyDiv w:val="1"/>
      <w:marLeft w:val="0"/>
      <w:marRight w:val="0"/>
      <w:marTop w:val="0"/>
      <w:marBottom w:val="0"/>
      <w:divBdr>
        <w:top w:val="none" w:sz="0" w:space="0" w:color="auto"/>
        <w:left w:val="none" w:sz="0" w:space="0" w:color="auto"/>
        <w:bottom w:val="none" w:sz="0" w:space="0" w:color="auto"/>
        <w:right w:val="none" w:sz="0" w:space="0" w:color="auto"/>
      </w:divBdr>
    </w:div>
    <w:div w:id="1221213534">
      <w:bodyDiv w:val="1"/>
      <w:marLeft w:val="0"/>
      <w:marRight w:val="0"/>
      <w:marTop w:val="0"/>
      <w:marBottom w:val="0"/>
      <w:divBdr>
        <w:top w:val="none" w:sz="0" w:space="0" w:color="auto"/>
        <w:left w:val="none" w:sz="0" w:space="0" w:color="auto"/>
        <w:bottom w:val="none" w:sz="0" w:space="0" w:color="auto"/>
        <w:right w:val="none" w:sz="0" w:space="0" w:color="auto"/>
      </w:divBdr>
    </w:div>
    <w:div w:id="1225334370">
      <w:bodyDiv w:val="1"/>
      <w:marLeft w:val="0"/>
      <w:marRight w:val="0"/>
      <w:marTop w:val="0"/>
      <w:marBottom w:val="0"/>
      <w:divBdr>
        <w:top w:val="none" w:sz="0" w:space="0" w:color="auto"/>
        <w:left w:val="none" w:sz="0" w:space="0" w:color="auto"/>
        <w:bottom w:val="none" w:sz="0" w:space="0" w:color="auto"/>
        <w:right w:val="none" w:sz="0" w:space="0" w:color="auto"/>
      </w:divBdr>
    </w:div>
    <w:div w:id="1228297566">
      <w:bodyDiv w:val="1"/>
      <w:marLeft w:val="0"/>
      <w:marRight w:val="0"/>
      <w:marTop w:val="0"/>
      <w:marBottom w:val="0"/>
      <w:divBdr>
        <w:top w:val="none" w:sz="0" w:space="0" w:color="auto"/>
        <w:left w:val="none" w:sz="0" w:space="0" w:color="auto"/>
        <w:bottom w:val="none" w:sz="0" w:space="0" w:color="auto"/>
        <w:right w:val="none" w:sz="0" w:space="0" w:color="auto"/>
      </w:divBdr>
    </w:div>
    <w:div w:id="1231962256">
      <w:bodyDiv w:val="1"/>
      <w:marLeft w:val="0"/>
      <w:marRight w:val="0"/>
      <w:marTop w:val="0"/>
      <w:marBottom w:val="0"/>
      <w:divBdr>
        <w:top w:val="none" w:sz="0" w:space="0" w:color="auto"/>
        <w:left w:val="none" w:sz="0" w:space="0" w:color="auto"/>
        <w:bottom w:val="none" w:sz="0" w:space="0" w:color="auto"/>
        <w:right w:val="none" w:sz="0" w:space="0" w:color="auto"/>
      </w:divBdr>
    </w:div>
    <w:div w:id="1232698286">
      <w:bodyDiv w:val="1"/>
      <w:marLeft w:val="0"/>
      <w:marRight w:val="0"/>
      <w:marTop w:val="0"/>
      <w:marBottom w:val="0"/>
      <w:divBdr>
        <w:top w:val="none" w:sz="0" w:space="0" w:color="auto"/>
        <w:left w:val="none" w:sz="0" w:space="0" w:color="auto"/>
        <w:bottom w:val="none" w:sz="0" w:space="0" w:color="auto"/>
        <w:right w:val="none" w:sz="0" w:space="0" w:color="auto"/>
      </w:divBdr>
    </w:div>
    <w:div w:id="1241715828">
      <w:bodyDiv w:val="1"/>
      <w:marLeft w:val="0"/>
      <w:marRight w:val="0"/>
      <w:marTop w:val="0"/>
      <w:marBottom w:val="0"/>
      <w:divBdr>
        <w:top w:val="none" w:sz="0" w:space="0" w:color="auto"/>
        <w:left w:val="none" w:sz="0" w:space="0" w:color="auto"/>
        <w:bottom w:val="none" w:sz="0" w:space="0" w:color="auto"/>
        <w:right w:val="none" w:sz="0" w:space="0" w:color="auto"/>
      </w:divBdr>
    </w:div>
    <w:div w:id="1248878025">
      <w:bodyDiv w:val="1"/>
      <w:marLeft w:val="0"/>
      <w:marRight w:val="0"/>
      <w:marTop w:val="0"/>
      <w:marBottom w:val="0"/>
      <w:divBdr>
        <w:top w:val="none" w:sz="0" w:space="0" w:color="auto"/>
        <w:left w:val="none" w:sz="0" w:space="0" w:color="auto"/>
        <w:bottom w:val="none" w:sz="0" w:space="0" w:color="auto"/>
        <w:right w:val="none" w:sz="0" w:space="0" w:color="auto"/>
      </w:divBdr>
    </w:div>
    <w:div w:id="1256473017">
      <w:bodyDiv w:val="1"/>
      <w:marLeft w:val="0"/>
      <w:marRight w:val="0"/>
      <w:marTop w:val="0"/>
      <w:marBottom w:val="0"/>
      <w:divBdr>
        <w:top w:val="none" w:sz="0" w:space="0" w:color="auto"/>
        <w:left w:val="none" w:sz="0" w:space="0" w:color="auto"/>
        <w:bottom w:val="none" w:sz="0" w:space="0" w:color="auto"/>
        <w:right w:val="none" w:sz="0" w:space="0" w:color="auto"/>
      </w:divBdr>
    </w:div>
    <w:div w:id="1262495240">
      <w:bodyDiv w:val="1"/>
      <w:marLeft w:val="0"/>
      <w:marRight w:val="0"/>
      <w:marTop w:val="0"/>
      <w:marBottom w:val="0"/>
      <w:divBdr>
        <w:top w:val="none" w:sz="0" w:space="0" w:color="auto"/>
        <w:left w:val="none" w:sz="0" w:space="0" w:color="auto"/>
        <w:bottom w:val="none" w:sz="0" w:space="0" w:color="auto"/>
        <w:right w:val="none" w:sz="0" w:space="0" w:color="auto"/>
      </w:divBdr>
    </w:div>
    <w:div w:id="1264997905">
      <w:bodyDiv w:val="1"/>
      <w:marLeft w:val="0"/>
      <w:marRight w:val="0"/>
      <w:marTop w:val="0"/>
      <w:marBottom w:val="0"/>
      <w:divBdr>
        <w:top w:val="none" w:sz="0" w:space="0" w:color="auto"/>
        <w:left w:val="none" w:sz="0" w:space="0" w:color="auto"/>
        <w:bottom w:val="none" w:sz="0" w:space="0" w:color="auto"/>
        <w:right w:val="none" w:sz="0" w:space="0" w:color="auto"/>
      </w:divBdr>
    </w:div>
    <w:div w:id="1265729156">
      <w:bodyDiv w:val="1"/>
      <w:marLeft w:val="0"/>
      <w:marRight w:val="0"/>
      <w:marTop w:val="0"/>
      <w:marBottom w:val="0"/>
      <w:divBdr>
        <w:top w:val="none" w:sz="0" w:space="0" w:color="auto"/>
        <w:left w:val="none" w:sz="0" w:space="0" w:color="auto"/>
        <w:bottom w:val="none" w:sz="0" w:space="0" w:color="auto"/>
        <w:right w:val="none" w:sz="0" w:space="0" w:color="auto"/>
      </w:divBdr>
    </w:div>
    <w:div w:id="1269660528">
      <w:bodyDiv w:val="1"/>
      <w:marLeft w:val="0"/>
      <w:marRight w:val="0"/>
      <w:marTop w:val="0"/>
      <w:marBottom w:val="0"/>
      <w:divBdr>
        <w:top w:val="none" w:sz="0" w:space="0" w:color="auto"/>
        <w:left w:val="none" w:sz="0" w:space="0" w:color="auto"/>
        <w:bottom w:val="none" w:sz="0" w:space="0" w:color="auto"/>
        <w:right w:val="none" w:sz="0" w:space="0" w:color="auto"/>
      </w:divBdr>
    </w:div>
    <w:div w:id="1269779307">
      <w:bodyDiv w:val="1"/>
      <w:marLeft w:val="0"/>
      <w:marRight w:val="0"/>
      <w:marTop w:val="0"/>
      <w:marBottom w:val="0"/>
      <w:divBdr>
        <w:top w:val="none" w:sz="0" w:space="0" w:color="auto"/>
        <w:left w:val="none" w:sz="0" w:space="0" w:color="auto"/>
        <w:bottom w:val="none" w:sz="0" w:space="0" w:color="auto"/>
        <w:right w:val="none" w:sz="0" w:space="0" w:color="auto"/>
      </w:divBdr>
    </w:div>
    <w:div w:id="1271275987">
      <w:bodyDiv w:val="1"/>
      <w:marLeft w:val="0"/>
      <w:marRight w:val="0"/>
      <w:marTop w:val="0"/>
      <w:marBottom w:val="0"/>
      <w:divBdr>
        <w:top w:val="none" w:sz="0" w:space="0" w:color="auto"/>
        <w:left w:val="none" w:sz="0" w:space="0" w:color="auto"/>
        <w:bottom w:val="none" w:sz="0" w:space="0" w:color="auto"/>
        <w:right w:val="none" w:sz="0" w:space="0" w:color="auto"/>
      </w:divBdr>
    </w:div>
    <w:div w:id="1277055624">
      <w:bodyDiv w:val="1"/>
      <w:marLeft w:val="0"/>
      <w:marRight w:val="0"/>
      <w:marTop w:val="0"/>
      <w:marBottom w:val="0"/>
      <w:divBdr>
        <w:top w:val="none" w:sz="0" w:space="0" w:color="auto"/>
        <w:left w:val="none" w:sz="0" w:space="0" w:color="auto"/>
        <w:bottom w:val="none" w:sz="0" w:space="0" w:color="auto"/>
        <w:right w:val="none" w:sz="0" w:space="0" w:color="auto"/>
      </w:divBdr>
    </w:div>
    <w:div w:id="1277834620">
      <w:bodyDiv w:val="1"/>
      <w:marLeft w:val="0"/>
      <w:marRight w:val="0"/>
      <w:marTop w:val="0"/>
      <w:marBottom w:val="0"/>
      <w:divBdr>
        <w:top w:val="none" w:sz="0" w:space="0" w:color="auto"/>
        <w:left w:val="none" w:sz="0" w:space="0" w:color="auto"/>
        <w:bottom w:val="none" w:sz="0" w:space="0" w:color="auto"/>
        <w:right w:val="none" w:sz="0" w:space="0" w:color="auto"/>
      </w:divBdr>
    </w:div>
    <w:div w:id="1279336122">
      <w:bodyDiv w:val="1"/>
      <w:marLeft w:val="0"/>
      <w:marRight w:val="0"/>
      <w:marTop w:val="0"/>
      <w:marBottom w:val="0"/>
      <w:divBdr>
        <w:top w:val="none" w:sz="0" w:space="0" w:color="auto"/>
        <w:left w:val="none" w:sz="0" w:space="0" w:color="auto"/>
        <w:bottom w:val="none" w:sz="0" w:space="0" w:color="auto"/>
        <w:right w:val="none" w:sz="0" w:space="0" w:color="auto"/>
      </w:divBdr>
    </w:div>
    <w:div w:id="1281692288">
      <w:bodyDiv w:val="1"/>
      <w:marLeft w:val="0"/>
      <w:marRight w:val="0"/>
      <w:marTop w:val="0"/>
      <w:marBottom w:val="0"/>
      <w:divBdr>
        <w:top w:val="none" w:sz="0" w:space="0" w:color="auto"/>
        <w:left w:val="none" w:sz="0" w:space="0" w:color="auto"/>
        <w:bottom w:val="none" w:sz="0" w:space="0" w:color="auto"/>
        <w:right w:val="none" w:sz="0" w:space="0" w:color="auto"/>
      </w:divBdr>
    </w:div>
    <w:div w:id="1283338961">
      <w:bodyDiv w:val="1"/>
      <w:marLeft w:val="0"/>
      <w:marRight w:val="0"/>
      <w:marTop w:val="0"/>
      <w:marBottom w:val="0"/>
      <w:divBdr>
        <w:top w:val="none" w:sz="0" w:space="0" w:color="auto"/>
        <w:left w:val="none" w:sz="0" w:space="0" w:color="auto"/>
        <w:bottom w:val="none" w:sz="0" w:space="0" w:color="auto"/>
        <w:right w:val="none" w:sz="0" w:space="0" w:color="auto"/>
      </w:divBdr>
    </w:div>
    <w:div w:id="1292321566">
      <w:bodyDiv w:val="1"/>
      <w:marLeft w:val="0"/>
      <w:marRight w:val="0"/>
      <w:marTop w:val="0"/>
      <w:marBottom w:val="0"/>
      <w:divBdr>
        <w:top w:val="none" w:sz="0" w:space="0" w:color="auto"/>
        <w:left w:val="none" w:sz="0" w:space="0" w:color="auto"/>
        <w:bottom w:val="none" w:sz="0" w:space="0" w:color="auto"/>
        <w:right w:val="none" w:sz="0" w:space="0" w:color="auto"/>
      </w:divBdr>
    </w:div>
    <w:div w:id="1314064730">
      <w:bodyDiv w:val="1"/>
      <w:marLeft w:val="0"/>
      <w:marRight w:val="0"/>
      <w:marTop w:val="0"/>
      <w:marBottom w:val="0"/>
      <w:divBdr>
        <w:top w:val="none" w:sz="0" w:space="0" w:color="auto"/>
        <w:left w:val="none" w:sz="0" w:space="0" w:color="auto"/>
        <w:bottom w:val="none" w:sz="0" w:space="0" w:color="auto"/>
        <w:right w:val="none" w:sz="0" w:space="0" w:color="auto"/>
      </w:divBdr>
    </w:div>
    <w:div w:id="1317490731">
      <w:bodyDiv w:val="1"/>
      <w:marLeft w:val="0"/>
      <w:marRight w:val="0"/>
      <w:marTop w:val="0"/>
      <w:marBottom w:val="0"/>
      <w:divBdr>
        <w:top w:val="none" w:sz="0" w:space="0" w:color="auto"/>
        <w:left w:val="none" w:sz="0" w:space="0" w:color="auto"/>
        <w:bottom w:val="none" w:sz="0" w:space="0" w:color="auto"/>
        <w:right w:val="none" w:sz="0" w:space="0" w:color="auto"/>
      </w:divBdr>
    </w:div>
    <w:div w:id="1322662632">
      <w:bodyDiv w:val="1"/>
      <w:marLeft w:val="0"/>
      <w:marRight w:val="0"/>
      <w:marTop w:val="0"/>
      <w:marBottom w:val="0"/>
      <w:divBdr>
        <w:top w:val="none" w:sz="0" w:space="0" w:color="auto"/>
        <w:left w:val="none" w:sz="0" w:space="0" w:color="auto"/>
        <w:bottom w:val="none" w:sz="0" w:space="0" w:color="auto"/>
        <w:right w:val="none" w:sz="0" w:space="0" w:color="auto"/>
      </w:divBdr>
    </w:div>
    <w:div w:id="1323578286">
      <w:bodyDiv w:val="1"/>
      <w:marLeft w:val="0"/>
      <w:marRight w:val="0"/>
      <w:marTop w:val="0"/>
      <w:marBottom w:val="0"/>
      <w:divBdr>
        <w:top w:val="none" w:sz="0" w:space="0" w:color="auto"/>
        <w:left w:val="none" w:sz="0" w:space="0" w:color="auto"/>
        <w:bottom w:val="none" w:sz="0" w:space="0" w:color="auto"/>
        <w:right w:val="none" w:sz="0" w:space="0" w:color="auto"/>
      </w:divBdr>
    </w:div>
    <w:div w:id="1323896815">
      <w:bodyDiv w:val="1"/>
      <w:marLeft w:val="0"/>
      <w:marRight w:val="0"/>
      <w:marTop w:val="0"/>
      <w:marBottom w:val="0"/>
      <w:divBdr>
        <w:top w:val="none" w:sz="0" w:space="0" w:color="auto"/>
        <w:left w:val="none" w:sz="0" w:space="0" w:color="auto"/>
        <w:bottom w:val="none" w:sz="0" w:space="0" w:color="auto"/>
        <w:right w:val="none" w:sz="0" w:space="0" w:color="auto"/>
      </w:divBdr>
    </w:div>
    <w:div w:id="1328439095">
      <w:bodyDiv w:val="1"/>
      <w:marLeft w:val="0"/>
      <w:marRight w:val="0"/>
      <w:marTop w:val="0"/>
      <w:marBottom w:val="0"/>
      <w:divBdr>
        <w:top w:val="none" w:sz="0" w:space="0" w:color="auto"/>
        <w:left w:val="none" w:sz="0" w:space="0" w:color="auto"/>
        <w:bottom w:val="none" w:sz="0" w:space="0" w:color="auto"/>
        <w:right w:val="none" w:sz="0" w:space="0" w:color="auto"/>
      </w:divBdr>
    </w:div>
    <w:div w:id="1329137579">
      <w:bodyDiv w:val="1"/>
      <w:marLeft w:val="0"/>
      <w:marRight w:val="0"/>
      <w:marTop w:val="0"/>
      <w:marBottom w:val="0"/>
      <w:divBdr>
        <w:top w:val="none" w:sz="0" w:space="0" w:color="auto"/>
        <w:left w:val="none" w:sz="0" w:space="0" w:color="auto"/>
        <w:bottom w:val="none" w:sz="0" w:space="0" w:color="auto"/>
        <w:right w:val="none" w:sz="0" w:space="0" w:color="auto"/>
      </w:divBdr>
    </w:div>
    <w:div w:id="1336150837">
      <w:bodyDiv w:val="1"/>
      <w:marLeft w:val="0"/>
      <w:marRight w:val="0"/>
      <w:marTop w:val="0"/>
      <w:marBottom w:val="0"/>
      <w:divBdr>
        <w:top w:val="none" w:sz="0" w:space="0" w:color="auto"/>
        <w:left w:val="none" w:sz="0" w:space="0" w:color="auto"/>
        <w:bottom w:val="none" w:sz="0" w:space="0" w:color="auto"/>
        <w:right w:val="none" w:sz="0" w:space="0" w:color="auto"/>
      </w:divBdr>
    </w:div>
    <w:div w:id="1336298023">
      <w:bodyDiv w:val="1"/>
      <w:marLeft w:val="0"/>
      <w:marRight w:val="0"/>
      <w:marTop w:val="0"/>
      <w:marBottom w:val="0"/>
      <w:divBdr>
        <w:top w:val="none" w:sz="0" w:space="0" w:color="auto"/>
        <w:left w:val="none" w:sz="0" w:space="0" w:color="auto"/>
        <w:bottom w:val="none" w:sz="0" w:space="0" w:color="auto"/>
        <w:right w:val="none" w:sz="0" w:space="0" w:color="auto"/>
      </w:divBdr>
    </w:div>
    <w:div w:id="1338193161">
      <w:bodyDiv w:val="1"/>
      <w:marLeft w:val="0"/>
      <w:marRight w:val="0"/>
      <w:marTop w:val="0"/>
      <w:marBottom w:val="0"/>
      <w:divBdr>
        <w:top w:val="none" w:sz="0" w:space="0" w:color="auto"/>
        <w:left w:val="none" w:sz="0" w:space="0" w:color="auto"/>
        <w:bottom w:val="none" w:sz="0" w:space="0" w:color="auto"/>
        <w:right w:val="none" w:sz="0" w:space="0" w:color="auto"/>
      </w:divBdr>
    </w:div>
    <w:div w:id="1341590745">
      <w:bodyDiv w:val="1"/>
      <w:marLeft w:val="0"/>
      <w:marRight w:val="0"/>
      <w:marTop w:val="0"/>
      <w:marBottom w:val="0"/>
      <w:divBdr>
        <w:top w:val="none" w:sz="0" w:space="0" w:color="auto"/>
        <w:left w:val="none" w:sz="0" w:space="0" w:color="auto"/>
        <w:bottom w:val="none" w:sz="0" w:space="0" w:color="auto"/>
        <w:right w:val="none" w:sz="0" w:space="0" w:color="auto"/>
      </w:divBdr>
    </w:div>
    <w:div w:id="1342275293">
      <w:bodyDiv w:val="1"/>
      <w:marLeft w:val="0"/>
      <w:marRight w:val="0"/>
      <w:marTop w:val="0"/>
      <w:marBottom w:val="0"/>
      <w:divBdr>
        <w:top w:val="none" w:sz="0" w:space="0" w:color="auto"/>
        <w:left w:val="none" w:sz="0" w:space="0" w:color="auto"/>
        <w:bottom w:val="none" w:sz="0" w:space="0" w:color="auto"/>
        <w:right w:val="none" w:sz="0" w:space="0" w:color="auto"/>
      </w:divBdr>
    </w:div>
    <w:div w:id="1344162677">
      <w:bodyDiv w:val="1"/>
      <w:marLeft w:val="0"/>
      <w:marRight w:val="0"/>
      <w:marTop w:val="0"/>
      <w:marBottom w:val="0"/>
      <w:divBdr>
        <w:top w:val="none" w:sz="0" w:space="0" w:color="auto"/>
        <w:left w:val="none" w:sz="0" w:space="0" w:color="auto"/>
        <w:bottom w:val="none" w:sz="0" w:space="0" w:color="auto"/>
        <w:right w:val="none" w:sz="0" w:space="0" w:color="auto"/>
      </w:divBdr>
    </w:div>
    <w:div w:id="1346327238">
      <w:bodyDiv w:val="1"/>
      <w:marLeft w:val="0"/>
      <w:marRight w:val="0"/>
      <w:marTop w:val="0"/>
      <w:marBottom w:val="0"/>
      <w:divBdr>
        <w:top w:val="none" w:sz="0" w:space="0" w:color="auto"/>
        <w:left w:val="none" w:sz="0" w:space="0" w:color="auto"/>
        <w:bottom w:val="none" w:sz="0" w:space="0" w:color="auto"/>
        <w:right w:val="none" w:sz="0" w:space="0" w:color="auto"/>
      </w:divBdr>
    </w:div>
    <w:div w:id="1349331960">
      <w:bodyDiv w:val="1"/>
      <w:marLeft w:val="0"/>
      <w:marRight w:val="0"/>
      <w:marTop w:val="0"/>
      <w:marBottom w:val="0"/>
      <w:divBdr>
        <w:top w:val="none" w:sz="0" w:space="0" w:color="auto"/>
        <w:left w:val="none" w:sz="0" w:space="0" w:color="auto"/>
        <w:bottom w:val="none" w:sz="0" w:space="0" w:color="auto"/>
        <w:right w:val="none" w:sz="0" w:space="0" w:color="auto"/>
      </w:divBdr>
    </w:div>
    <w:div w:id="1350252502">
      <w:bodyDiv w:val="1"/>
      <w:marLeft w:val="0"/>
      <w:marRight w:val="0"/>
      <w:marTop w:val="0"/>
      <w:marBottom w:val="0"/>
      <w:divBdr>
        <w:top w:val="none" w:sz="0" w:space="0" w:color="auto"/>
        <w:left w:val="none" w:sz="0" w:space="0" w:color="auto"/>
        <w:bottom w:val="none" w:sz="0" w:space="0" w:color="auto"/>
        <w:right w:val="none" w:sz="0" w:space="0" w:color="auto"/>
      </w:divBdr>
    </w:div>
    <w:div w:id="1353536852">
      <w:bodyDiv w:val="1"/>
      <w:marLeft w:val="0"/>
      <w:marRight w:val="0"/>
      <w:marTop w:val="0"/>
      <w:marBottom w:val="0"/>
      <w:divBdr>
        <w:top w:val="none" w:sz="0" w:space="0" w:color="auto"/>
        <w:left w:val="none" w:sz="0" w:space="0" w:color="auto"/>
        <w:bottom w:val="none" w:sz="0" w:space="0" w:color="auto"/>
        <w:right w:val="none" w:sz="0" w:space="0" w:color="auto"/>
      </w:divBdr>
    </w:div>
    <w:div w:id="1360855926">
      <w:bodyDiv w:val="1"/>
      <w:marLeft w:val="0"/>
      <w:marRight w:val="0"/>
      <w:marTop w:val="0"/>
      <w:marBottom w:val="0"/>
      <w:divBdr>
        <w:top w:val="none" w:sz="0" w:space="0" w:color="auto"/>
        <w:left w:val="none" w:sz="0" w:space="0" w:color="auto"/>
        <w:bottom w:val="none" w:sz="0" w:space="0" w:color="auto"/>
        <w:right w:val="none" w:sz="0" w:space="0" w:color="auto"/>
      </w:divBdr>
    </w:div>
    <w:div w:id="1361856992">
      <w:bodyDiv w:val="1"/>
      <w:marLeft w:val="0"/>
      <w:marRight w:val="0"/>
      <w:marTop w:val="0"/>
      <w:marBottom w:val="0"/>
      <w:divBdr>
        <w:top w:val="none" w:sz="0" w:space="0" w:color="auto"/>
        <w:left w:val="none" w:sz="0" w:space="0" w:color="auto"/>
        <w:bottom w:val="none" w:sz="0" w:space="0" w:color="auto"/>
        <w:right w:val="none" w:sz="0" w:space="0" w:color="auto"/>
      </w:divBdr>
    </w:div>
    <w:div w:id="1373388224">
      <w:bodyDiv w:val="1"/>
      <w:marLeft w:val="0"/>
      <w:marRight w:val="0"/>
      <w:marTop w:val="0"/>
      <w:marBottom w:val="0"/>
      <w:divBdr>
        <w:top w:val="none" w:sz="0" w:space="0" w:color="auto"/>
        <w:left w:val="none" w:sz="0" w:space="0" w:color="auto"/>
        <w:bottom w:val="none" w:sz="0" w:space="0" w:color="auto"/>
        <w:right w:val="none" w:sz="0" w:space="0" w:color="auto"/>
      </w:divBdr>
    </w:div>
    <w:div w:id="1375305444">
      <w:bodyDiv w:val="1"/>
      <w:marLeft w:val="0"/>
      <w:marRight w:val="0"/>
      <w:marTop w:val="0"/>
      <w:marBottom w:val="0"/>
      <w:divBdr>
        <w:top w:val="none" w:sz="0" w:space="0" w:color="auto"/>
        <w:left w:val="none" w:sz="0" w:space="0" w:color="auto"/>
        <w:bottom w:val="none" w:sz="0" w:space="0" w:color="auto"/>
        <w:right w:val="none" w:sz="0" w:space="0" w:color="auto"/>
      </w:divBdr>
    </w:div>
    <w:div w:id="1378436112">
      <w:bodyDiv w:val="1"/>
      <w:marLeft w:val="0"/>
      <w:marRight w:val="0"/>
      <w:marTop w:val="0"/>
      <w:marBottom w:val="0"/>
      <w:divBdr>
        <w:top w:val="none" w:sz="0" w:space="0" w:color="auto"/>
        <w:left w:val="none" w:sz="0" w:space="0" w:color="auto"/>
        <w:bottom w:val="none" w:sz="0" w:space="0" w:color="auto"/>
        <w:right w:val="none" w:sz="0" w:space="0" w:color="auto"/>
      </w:divBdr>
    </w:div>
    <w:div w:id="1380588078">
      <w:bodyDiv w:val="1"/>
      <w:marLeft w:val="0"/>
      <w:marRight w:val="0"/>
      <w:marTop w:val="0"/>
      <w:marBottom w:val="0"/>
      <w:divBdr>
        <w:top w:val="none" w:sz="0" w:space="0" w:color="auto"/>
        <w:left w:val="none" w:sz="0" w:space="0" w:color="auto"/>
        <w:bottom w:val="none" w:sz="0" w:space="0" w:color="auto"/>
        <w:right w:val="none" w:sz="0" w:space="0" w:color="auto"/>
      </w:divBdr>
    </w:div>
    <w:div w:id="1389650200">
      <w:bodyDiv w:val="1"/>
      <w:marLeft w:val="0"/>
      <w:marRight w:val="0"/>
      <w:marTop w:val="0"/>
      <w:marBottom w:val="0"/>
      <w:divBdr>
        <w:top w:val="none" w:sz="0" w:space="0" w:color="auto"/>
        <w:left w:val="none" w:sz="0" w:space="0" w:color="auto"/>
        <w:bottom w:val="none" w:sz="0" w:space="0" w:color="auto"/>
        <w:right w:val="none" w:sz="0" w:space="0" w:color="auto"/>
      </w:divBdr>
    </w:div>
    <w:div w:id="1395816670">
      <w:bodyDiv w:val="1"/>
      <w:marLeft w:val="0"/>
      <w:marRight w:val="0"/>
      <w:marTop w:val="0"/>
      <w:marBottom w:val="0"/>
      <w:divBdr>
        <w:top w:val="none" w:sz="0" w:space="0" w:color="auto"/>
        <w:left w:val="none" w:sz="0" w:space="0" w:color="auto"/>
        <w:bottom w:val="none" w:sz="0" w:space="0" w:color="auto"/>
        <w:right w:val="none" w:sz="0" w:space="0" w:color="auto"/>
      </w:divBdr>
    </w:div>
    <w:div w:id="1406800159">
      <w:bodyDiv w:val="1"/>
      <w:marLeft w:val="0"/>
      <w:marRight w:val="0"/>
      <w:marTop w:val="0"/>
      <w:marBottom w:val="0"/>
      <w:divBdr>
        <w:top w:val="none" w:sz="0" w:space="0" w:color="auto"/>
        <w:left w:val="none" w:sz="0" w:space="0" w:color="auto"/>
        <w:bottom w:val="none" w:sz="0" w:space="0" w:color="auto"/>
        <w:right w:val="none" w:sz="0" w:space="0" w:color="auto"/>
      </w:divBdr>
    </w:div>
    <w:div w:id="1406954576">
      <w:bodyDiv w:val="1"/>
      <w:marLeft w:val="0"/>
      <w:marRight w:val="0"/>
      <w:marTop w:val="0"/>
      <w:marBottom w:val="0"/>
      <w:divBdr>
        <w:top w:val="none" w:sz="0" w:space="0" w:color="auto"/>
        <w:left w:val="none" w:sz="0" w:space="0" w:color="auto"/>
        <w:bottom w:val="none" w:sz="0" w:space="0" w:color="auto"/>
        <w:right w:val="none" w:sz="0" w:space="0" w:color="auto"/>
      </w:divBdr>
    </w:div>
    <w:div w:id="1414737050">
      <w:bodyDiv w:val="1"/>
      <w:marLeft w:val="0"/>
      <w:marRight w:val="0"/>
      <w:marTop w:val="0"/>
      <w:marBottom w:val="0"/>
      <w:divBdr>
        <w:top w:val="none" w:sz="0" w:space="0" w:color="auto"/>
        <w:left w:val="none" w:sz="0" w:space="0" w:color="auto"/>
        <w:bottom w:val="none" w:sz="0" w:space="0" w:color="auto"/>
        <w:right w:val="none" w:sz="0" w:space="0" w:color="auto"/>
      </w:divBdr>
    </w:div>
    <w:div w:id="1416441573">
      <w:bodyDiv w:val="1"/>
      <w:marLeft w:val="0"/>
      <w:marRight w:val="0"/>
      <w:marTop w:val="0"/>
      <w:marBottom w:val="0"/>
      <w:divBdr>
        <w:top w:val="none" w:sz="0" w:space="0" w:color="auto"/>
        <w:left w:val="none" w:sz="0" w:space="0" w:color="auto"/>
        <w:bottom w:val="none" w:sz="0" w:space="0" w:color="auto"/>
        <w:right w:val="none" w:sz="0" w:space="0" w:color="auto"/>
      </w:divBdr>
    </w:div>
    <w:div w:id="1417704045">
      <w:bodyDiv w:val="1"/>
      <w:marLeft w:val="0"/>
      <w:marRight w:val="0"/>
      <w:marTop w:val="0"/>
      <w:marBottom w:val="0"/>
      <w:divBdr>
        <w:top w:val="none" w:sz="0" w:space="0" w:color="auto"/>
        <w:left w:val="none" w:sz="0" w:space="0" w:color="auto"/>
        <w:bottom w:val="none" w:sz="0" w:space="0" w:color="auto"/>
        <w:right w:val="none" w:sz="0" w:space="0" w:color="auto"/>
      </w:divBdr>
    </w:div>
    <w:div w:id="1422525210">
      <w:bodyDiv w:val="1"/>
      <w:marLeft w:val="0"/>
      <w:marRight w:val="0"/>
      <w:marTop w:val="0"/>
      <w:marBottom w:val="0"/>
      <w:divBdr>
        <w:top w:val="none" w:sz="0" w:space="0" w:color="auto"/>
        <w:left w:val="none" w:sz="0" w:space="0" w:color="auto"/>
        <w:bottom w:val="none" w:sz="0" w:space="0" w:color="auto"/>
        <w:right w:val="none" w:sz="0" w:space="0" w:color="auto"/>
      </w:divBdr>
    </w:div>
    <w:div w:id="1422750769">
      <w:bodyDiv w:val="1"/>
      <w:marLeft w:val="0"/>
      <w:marRight w:val="0"/>
      <w:marTop w:val="0"/>
      <w:marBottom w:val="0"/>
      <w:divBdr>
        <w:top w:val="none" w:sz="0" w:space="0" w:color="auto"/>
        <w:left w:val="none" w:sz="0" w:space="0" w:color="auto"/>
        <w:bottom w:val="none" w:sz="0" w:space="0" w:color="auto"/>
        <w:right w:val="none" w:sz="0" w:space="0" w:color="auto"/>
      </w:divBdr>
    </w:div>
    <w:div w:id="1437826699">
      <w:bodyDiv w:val="1"/>
      <w:marLeft w:val="0"/>
      <w:marRight w:val="0"/>
      <w:marTop w:val="0"/>
      <w:marBottom w:val="0"/>
      <w:divBdr>
        <w:top w:val="none" w:sz="0" w:space="0" w:color="auto"/>
        <w:left w:val="none" w:sz="0" w:space="0" w:color="auto"/>
        <w:bottom w:val="none" w:sz="0" w:space="0" w:color="auto"/>
        <w:right w:val="none" w:sz="0" w:space="0" w:color="auto"/>
      </w:divBdr>
    </w:div>
    <w:div w:id="1443107237">
      <w:bodyDiv w:val="1"/>
      <w:marLeft w:val="0"/>
      <w:marRight w:val="0"/>
      <w:marTop w:val="0"/>
      <w:marBottom w:val="0"/>
      <w:divBdr>
        <w:top w:val="none" w:sz="0" w:space="0" w:color="auto"/>
        <w:left w:val="none" w:sz="0" w:space="0" w:color="auto"/>
        <w:bottom w:val="none" w:sz="0" w:space="0" w:color="auto"/>
        <w:right w:val="none" w:sz="0" w:space="0" w:color="auto"/>
      </w:divBdr>
    </w:div>
    <w:div w:id="1444416955">
      <w:bodyDiv w:val="1"/>
      <w:marLeft w:val="0"/>
      <w:marRight w:val="0"/>
      <w:marTop w:val="0"/>
      <w:marBottom w:val="0"/>
      <w:divBdr>
        <w:top w:val="none" w:sz="0" w:space="0" w:color="auto"/>
        <w:left w:val="none" w:sz="0" w:space="0" w:color="auto"/>
        <w:bottom w:val="none" w:sz="0" w:space="0" w:color="auto"/>
        <w:right w:val="none" w:sz="0" w:space="0" w:color="auto"/>
      </w:divBdr>
    </w:div>
    <w:div w:id="1451051053">
      <w:bodyDiv w:val="1"/>
      <w:marLeft w:val="0"/>
      <w:marRight w:val="0"/>
      <w:marTop w:val="0"/>
      <w:marBottom w:val="0"/>
      <w:divBdr>
        <w:top w:val="none" w:sz="0" w:space="0" w:color="auto"/>
        <w:left w:val="none" w:sz="0" w:space="0" w:color="auto"/>
        <w:bottom w:val="none" w:sz="0" w:space="0" w:color="auto"/>
        <w:right w:val="none" w:sz="0" w:space="0" w:color="auto"/>
      </w:divBdr>
    </w:div>
    <w:div w:id="1457067809">
      <w:bodyDiv w:val="1"/>
      <w:marLeft w:val="0"/>
      <w:marRight w:val="0"/>
      <w:marTop w:val="0"/>
      <w:marBottom w:val="0"/>
      <w:divBdr>
        <w:top w:val="none" w:sz="0" w:space="0" w:color="auto"/>
        <w:left w:val="none" w:sz="0" w:space="0" w:color="auto"/>
        <w:bottom w:val="none" w:sz="0" w:space="0" w:color="auto"/>
        <w:right w:val="none" w:sz="0" w:space="0" w:color="auto"/>
      </w:divBdr>
    </w:div>
    <w:div w:id="1463619478">
      <w:bodyDiv w:val="1"/>
      <w:marLeft w:val="0"/>
      <w:marRight w:val="0"/>
      <w:marTop w:val="0"/>
      <w:marBottom w:val="0"/>
      <w:divBdr>
        <w:top w:val="none" w:sz="0" w:space="0" w:color="auto"/>
        <w:left w:val="none" w:sz="0" w:space="0" w:color="auto"/>
        <w:bottom w:val="none" w:sz="0" w:space="0" w:color="auto"/>
        <w:right w:val="none" w:sz="0" w:space="0" w:color="auto"/>
      </w:divBdr>
    </w:div>
    <w:div w:id="1463697631">
      <w:bodyDiv w:val="1"/>
      <w:marLeft w:val="0"/>
      <w:marRight w:val="0"/>
      <w:marTop w:val="0"/>
      <w:marBottom w:val="0"/>
      <w:divBdr>
        <w:top w:val="none" w:sz="0" w:space="0" w:color="auto"/>
        <w:left w:val="none" w:sz="0" w:space="0" w:color="auto"/>
        <w:bottom w:val="none" w:sz="0" w:space="0" w:color="auto"/>
        <w:right w:val="none" w:sz="0" w:space="0" w:color="auto"/>
      </w:divBdr>
    </w:div>
    <w:div w:id="1465193179">
      <w:bodyDiv w:val="1"/>
      <w:marLeft w:val="0"/>
      <w:marRight w:val="0"/>
      <w:marTop w:val="0"/>
      <w:marBottom w:val="0"/>
      <w:divBdr>
        <w:top w:val="none" w:sz="0" w:space="0" w:color="auto"/>
        <w:left w:val="none" w:sz="0" w:space="0" w:color="auto"/>
        <w:bottom w:val="none" w:sz="0" w:space="0" w:color="auto"/>
        <w:right w:val="none" w:sz="0" w:space="0" w:color="auto"/>
      </w:divBdr>
    </w:div>
    <w:div w:id="1465275435">
      <w:bodyDiv w:val="1"/>
      <w:marLeft w:val="0"/>
      <w:marRight w:val="0"/>
      <w:marTop w:val="0"/>
      <w:marBottom w:val="0"/>
      <w:divBdr>
        <w:top w:val="none" w:sz="0" w:space="0" w:color="auto"/>
        <w:left w:val="none" w:sz="0" w:space="0" w:color="auto"/>
        <w:bottom w:val="none" w:sz="0" w:space="0" w:color="auto"/>
        <w:right w:val="none" w:sz="0" w:space="0" w:color="auto"/>
      </w:divBdr>
    </w:div>
    <w:div w:id="1475025805">
      <w:bodyDiv w:val="1"/>
      <w:marLeft w:val="0"/>
      <w:marRight w:val="0"/>
      <w:marTop w:val="0"/>
      <w:marBottom w:val="0"/>
      <w:divBdr>
        <w:top w:val="none" w:sz="0" w:space="0" w:color="auto"/>
        <w:left w:val="none" w:sz="0" w:space="0" w:color="auto"/>
        <w:bottom w:val="none" w:sz="0" w:space="0" w:color="auto"/>
        <w:right w:val="none" w:sz="0" w:space="0" w:color="auto"/>
      </w:divBdr>
    </w:div>
    <w:div w:id="1478449635">
      <w:bodyDiv w:val="1"/>
      <w:marLeft w:val="0"/>
      <w:marRight w:val="0"/>
      <w:marTop w:val="0"/>
      <w:marBottom w:val="0"/>
      <w:divBdr>
        <w:top w:val="none" w:sz="0" w:space="0" w:color="auto"/>
        <w:left w:val="none" w:sz="0" w:space="0" w:color="auto"/>
        <w:bottom w:val="none" w:sz="0" w:space="0" w:color="auto"/>
        <w:right w:val="none" w:sz="0" w:space="0" w:color="auto"/>
      </w:divBdr>
    </w:div>
    <w:div w:id="1480995717">
      <w:bodyDiv w:val="1"/>
      <w:marLeft w:val="0"/>
      <w:marRight w:val="0"/>
      <w:marTop w:val="0"/>
      <w:marBottom w:val="0"/>
      <w:divBdr>
        <w:top w:val="none" w:sz="0" w:space="0" w:color="auto"/>
        <w:left w:val="none" w:sz="0" w:space="0" w:color="auto"/>
        <w:bottom w:val="none" w:sz="0" w:space="0" w:color="auto"/>
        <w:right w:val="none" w:sz="0" w:space="0" w:color="auto"/>
      </w:divBdr>
    </w:div>
    <w:div w:id="1482884279">
      <w:bodyDiv w:val="1"/>
      <w:marLeft w:val="0"/>
      <w:marRight w:val="0"/>
      <w:marTop w:val="0"/>
      <w:marBottom w:val="0"/>
      <w:divBdr>
        <w:top w:val="none" w:sz="0" w:space="0" w:color="auto"/>
        <w:left w:val="none" w:sz="0" w:space="0" w:color="auto"/>
        <w:bottom w:val="none" w:sz="0" w:space="0" w:color="auto"/>
        <w:right w:val="none" w:sz="0" w:space="0" w:color="auto"/>
      </w:divBdr>
    </w:div>
    <w:div w:id="1482884745">
      <w:bodyDiv w:val="1"/>
      <w:marLeft w:val="0"/>
      <w:marRight w:val="0"/>
      <w:marTop w:val="0"/>
      <w:marBottom w:val="0"/>
      <w:divBdr>
        <w:top w:val="none" w:sz="0" w:space="0" w:color="auto"/>
        <w:left w:val="none" w:sz="0" w:space="0" w:color="auto"/>
        <w:bottom w:val="none" w:sz="0" w:space="0" w:color="auto"/>
        <w:right w:val="none" w:sz="0" w:space="0" w:color="auto"/>
      </w:divBdr>
    </w:div>
    <w:div w:id="1500080972">
      <w:bodyDiv w:val="1"/>
      <w:marLeft w:val="0"/>
      <w:marRight w:val="0"/>
      <w:marTop w:val="0"/>
      <w:marBottom w:val="0"/>
      <w:divBdr>
        <w:top w:val="none" w:sz="0" w:space="0" w:color="auto"/>
        <w:left w:val="none" w:sz="0" w:space="0" w:color="auto"/>
        <w:bottom w:val="none" w:sz="0" w:space="0" w:color="auto"/>
        <w:right w:val="none" w:sz="0" w:space="0" w:color="auto"/>
      </w:divBdr>
    </w:div>
    <w:div w:id="1502621655">
      <w:bodyDiv w:val="1"/>
      <w:marLeft w:val="0"/>
      <w:marRight w:val="0"/>
      <w:marTop w:val="0"/>
      <w:marBottom w:val="0"/>
      <w:divBdr>
        <w:top w:val="none" w:sz="0" w:space="0" w:color="auto"/>
        <w:left w:val="none" w:sz="0" w:space="0" w:color="auto"/>
        <w:bottom w:val="none" w:sz="0" w:space="0" w:color="auto"/>
        <w:right w:val="none" w:sz="0" w:space="0" w:color="auto"/>
      </w:divBdr>
    </w:div>
    <w:div w:id="1504737970">
      <w:bodyDiv w:val="1"/>
      <w:marLeft w:val="0"/>
      <w:marRight w:val="0"/>
      <w:marTop w:val="0"/>
      <w:marBottom w:val="0"/>
      <w:divBdr>
        <w:top w:val="none" w:sz="0" w:space="0" w:color="auto"/>
        <w:left w:val="none" w:sz="0" w:space="0" w:color="auto"/>
        <w:bottom w:val="none" w:sz="0" w:space="0" w:color="auto"/>
        <w:right w:val="none" w:sz="0" w:space="0" w:color="auto"/>
      </w:divBdr>
    </w:div>
    <w:div w:id="1506045180">
      <w:bodyDiv w:val="1"/>
      <w:marLeft w:val="0"/>
      <w:marRight w:val="0"/>
      <w:marTop w:val="0"/>
      <w:marBottom w:val="0"/>
      <w:divBdr>
        <w:top w:val="none" w:sz="0" w:space="0" w:color="auto"/>
        <w:left w:val="none" w:sz="0" w:space="0" w:color="auto"/>
        <w:bottom w:val="none" w:sz="0" w:space="0" w:color="auto"/>
        <w:right w:val="none" w:sz="0" w:space="0" w:color="auto"/>
      </w:divBdr>
    </w:div>
    <w:div w:id="1514419614">
      <w:bodyDiv w:val="1"/>
      <w:marLeft w:val="0"/>
      <w:marRight w:val="0"/>
      <w:marTop w:val="0"/>
      <w:marBottom w:val="0"/>
      <w:divBdr>
        <w:top w:val="none" w:sz="0" w:space="0" w:color="auto"/>
        <w:left w:val="none" w:sz="0" w:space="0" w:color="auto"/>
        <w:bottom w:val="none" w:sz="0" w:space="0" w:color="auto"/>
        <w:right w:val="none" w:sz="0" w:space="0" w:color="auto"/>
      </w:divBdr>
    </w:div>
    <w:div w:id="1524132710">
      <w:bodyDiv w:val="1"/>
      <w:marLeft w:val="0"/>
      <w:marRight w:val="0"/>
      <w:marTop w:val="0"/>
      <w:marBottom w:val="0"/>
      <w:divBdr>
        <w:top w:val="none" w:sz="0" w:space="0" w:color="auto"/>
        <w:left w:val="none" w:sz="0" w:space="0" w:color="auto"/>
        <w:bottom w:val="none" w:sz="0" w:space="0" w:color="auto"/>
        <w:right w:val="none" w:sz="0" w:space="0" w:color="auto"/>
      </w:divBdr>
    </w:div>
    <w:div w:id="1525633894">
      <w:bodyDiv w:val="1"/>
      <w:marLeft w:val="0"/>
      <w:marRight w:val="0"/>
      <w:marTop w:val="0"/>
      <w:marBottom w:val="0"/>
      <w:divBdr>
        <w:top w:val="none" w:sz="0" w:space="0" w:color="auto"/>
        <w:left w:val="none" w:sz="0" w:space="0" w:color="auto"/>
        <w:bottom w:val="none" w:sz="0" w:space="0" w:color="auto"/>
        <w:right w:val="none" w:sz="0" w:space="0" w:color="auto"/>
      </w:divBdr>
    </w:div>
    <w:div w:id="1534535736">
      <w:bodyDiv w:val="1"/>
      <w:marLeft w:val="0"/>
      <w:marRight w:val="0"/>
      <w:marTop w:val="0"/>
      <w:marBottom w:val="0"/>
      <w:divBdr>
        <w:top w:val="none" w:sz="0" w:space="0" w:color="auto"/>
        <w:left w:val="none" w:sz="0" w:space="0" w:color="auto"/>
        <w:bottom w:val="none" w:sz="0" w:space="0" w:color="auto"/>
        <w:right w:val="none" w:sz="0" w:space="0" w:color="auto"/>
      </w:divBdr>
    </w:div>
    <w:div w:id="1538159336">
      <w:bodyDiv w:val="1"/>
      <w:marLeft w:val="0"/>
      <w:marRight w:val="0"/>
      <w:marTop w:val="0"/>
      <w:marBottom w:val="0"/>
      <w:divBdr>
        <w:top w:val="none" w:sz="0" w:space="0" w:color="auto"/>
        <w:left w:val="none" w:sz="0" w:space="0" w:color="auto"/>
        <w:bottom w:val="none" w:sz="0" w:space="0" w:color="auto"/>
        <w:right w:val="none" w:sz="0" w:space="0" w:color="auto"/>
      </w:divBdr>
    </w:div>
    <w:div w:id="1539664616">
      <w:bodyDiv w:val="1"/>
      <w:marLeft w:val="0"/>
      <w:marRight w:val="0"/>
      <w:marTop w:val="0"/>
      <w:marBottom w:val="0"/>
      <w:divBdr>
        <w:top w:val="none" w:sz="0" w:space="0" w:color="auto"/>
        <w:left w:val="none" w:sz="0" w:space="0" w:color="auto"/>
        <w:bottom w:val="none" w:sz="0" w:space="0" w:color="auto"/>
        <w:right w:val="none" w:sz="0" w:space="0" w:color="auto"/>
      </w:divBdr>
    </w:div>
    <w:div w:id="1541019398">
      <w:bodyDiv w:val="1"/>
      <w:marLeft w:val="0"/>
      <w:marRight w:val="0"/>
      <w:marTop w:val="0"/>
      <w:marBottom w:val="0"/>
      <w:divBdr>
        <w:top w:val="none" w:sz="0" w:space="0" w:color="auto"/>
        <w:left w:val="none" w:sz="0" w:space="0" w:color="auto"/>
        <w:bottom w:val="none" w:sz="0" w:space="0" w:color="auto"/>
        <w:right w:val="none" w:sz="0" w:space="0" w:color="auto"/>
      </w:divBdr>
    </w:div>
    <w:div w:id="1542547102">
      <w:bodyDiv w:val="1"/>
      <w:marLeft w:val="0"/>
      <w:marRight w:val="0"/>
      <w:marTop w:val="0"/>
      <w:marBottom w:val="0"/>
      <w:divBdr>
        <w:top w:val="none" w:sz="0" w:space="0" w:color="auto"/>
        <w:left w:val="none" w:sz="0" w:space="0" w:color="auto"/>
        <w:bottom w:val="none" w:sz="0" w:space="0" w:color="auto"/>
        <w:right w:val="none" w:sz="0" w:space="0" w:color="auto"/>
      </w:divBdr>
    </w:div>
    <w:div w:id="1544054897">
      <w:bodyDiv w:val="1"/>
      <w:marLeft w:val="0"/>
      <w:marRight w:val="0"/>
      <w:marTop w:val="0"/>
      <w:marBottom w:val="0"/>
      <w:divBdr>
        <w:top w:val="none" w:sz="0" w:space="0" w:color="auto"/>
        <w:left w:val="none" w:sz="0" w:space="0" w:color="auto"/>
        <w:bottom w:val="none" w:sz="0" w:space="0" w:color="auto"/>
        <w:right w:val="none" w:sz="0" w:space="0" w:color="auto"/>
      </w:divBdr>
    </w:div>
    <w:div w:id="1548298259">
      <w:bodyDiv w:val="1"/>
      <w:marLeft w:val="0"/>
      <w:marRight w:val="0"/>
      <w:marTop w:val="0"/>
      <w:marBottom w:val="0"/>
      <w:divBdr>
        <w:top w:val="none" w:sz="0" w:space="0" w:color="auto"/>
        <w:left w:val="none" w:sz="0" w:space="0" w:color="auto"/>
        <w:bottom w:val="none" w:sz="0" w:space="0" w:color="auto"/>
        <w:right w:val="none" w:sz="0" w:space="0" w:color="auto"/>
      </w:divBdr>
    </w:div>
    <w:div w:id="1548686839">
      <w:bodyDiv w:val="1"/>
      <w:marLeft w:val="0"/>
      <w:marRight w:val="0"/>
      <w:marTop w:val="0"/>
      <w:marBottom w:val="0"/>
      <w:divBdr>
        <w:top w:val="none" w:sz="0" w:space="0" w:color="auto"/>
        <w:left w:val="none" w:sz="0" w:space="0" w:color="auto"/>
        <w:bottom w:val="none" w:sz="0" w:space="0" w:color="auto"/>
        <w:right w:val="none" w:sz="0" w:space="0" w:color="auto"/>
      </w:divBdr>
    </w:div>
    <w:div w:id="1558663274">
      <w:bodyDiv w:val="1"/>
      <w:marLeft w:val="0"/>
      <w:marRight w:val="0"/>
      <w:marTop w:val="0"/>
      <w:marBottom w:val="0"/>
      <w:divBdr>
        <w:top w:val="none" w:sz="0" w:space="0" w:color="auto"/>
        <w:left w:val="none" w:sz="0" w:space="0" w:color="auto"/>
        <w:bottom w:val="none" w:sz="0" w:space="0" w:color="auto"/>
        <w:right w:val="none" w:sz="0" w:space="0" w:color="auto"/>
      </w:divBdr>
    </w:div>
    <w:div w:id="1560746644">
      <w:bodyDiv w:val="1"/>
      <w:marLeft w:val="0"/>
      <w:marRight w:val="0"/>
      <w:marTop w:val="0"/>
      <w:marBottom w:val="0"/>
      <w:divBdr>
        <w:top w:val="none" w:sz="0" w:space="0" w:color="auto"/>
        <w:left w:val="none" w:sz="0" w:space="0" w:color="auto"/>
        <w:bottom w:val="none" w:sz="0" w:space="0" w:color="auto"/>
        <w:right w:val="none" w:sz="0" w:space="0" w:color="auto"/>
      </w:divBdr>
    </w:div>
    <w:div w:id="1568805452">
      <w:bodyDiv w:val="1"/>
      <w:marLeft w:val="0"/>
      <w:marRight w:val="0"/>
      <w:marTop w:val="0"/>
      <w:marBottom w:val="0"/>
      <w:divBdr>
        <w:top w:val="none" w:sz="0" w:space="0" w:color="auto"/>
        <w:left w:val="none" w:sz="0" w:space="0" w:color="auto"/>
        <w:bottom w:val="none" w:sz="0" w:space="0" w:color="auto"/>
        <w:right w:val="none" w:sz="0" w:space="0" w:color="auto"/>
      </w:divBdr>
    </w:div>
    <w:div w:id="1572085053">
      <w:bodyDiv w:val="1"/>
      <w:marLeft w:val="0"/>
      <w:marRight w:val="0"/>
      <w:marTop w:val="0"/>
      <w:marBottom w:val="0"/>
      <w:divBdr>
        <w:top w:val="none" w:sz="0" w:space="0" w:color="auto"/>
        <w:left w:val="none" w:sz="0" w:space="0" w:color="auto"/>
        <w:bottom w:val="none" w:sz="0" w:space="0" w:color="auto"/>
        <w:right w:val="none" w:sz="0" w:space="0" w:color="auto"/>
      </w:divBdr>
    </w:div>
    <w:div w:id="1575624077">
      <w:bodyDiv w:val="1"/>
      <w:marLeft w:val="0"/>
      <w:marRight w:val="0"/>
      <w:marTop w:val="0"/>
      <w:marBottom w:val="0"/>
      <w:divBdr>
        <w:top w:val="none" w:sz="0" w:space="0" w:color="auto"/>
        <w:left w:val="none" w:sz="0" w:space="0" w:color="auto"/>
        <w:bottom w:val="none" w:sz="0" w:space="0" w:color="auto"/>
        <w:right w:val="none" w:sz="0" w:space="0" w:color="auto"/>
      </w:divBdr>
    </w:div>
    <w:div w:id="1582134678">
      <w:bodyDiv w:val="1"/>
      <w:marLeft w:val="0"/>
      <w:marRight w:val="0"/>
      <w:marTop w:val="0"/>
      <w:marBottom w:val="0"/>
      <w:divBdr>
        <w:top w:val="none" w:sz="0" w:space="0" w:color="auto"/>
        <w:left w:val="none" w:sz="0" w:space="0" w:color="auto"/>
        <w:bottom w:val="none" w:sz="0" w:space="0" w:color="auto"/>
        <w:right w:val="none" w:sz="0" w:space="0" w:color="auto"/>
      </w:divBdr>
    </w:div>
    <w:div w:id="1588005399">
      <w:bodyDiv w:val="1"/>
      <w:marLeft w:val="0"/>
      <w:marRight w:val="0"/>
      <w:marTop w:val="0"/>
      <w:marBottom w:val="0"/>
      <w:divBdr>
        <w:top w:val="none" w:sz="0" w:space="0" w:color="auto"/>
        <w:left w:val="none" w:sz="0" w:space="0" w:color="auto"/>
        <w:bottom w:val="none" w:sz="0" w:space="0" w:color="auto"/>
        <w:right w:val="none" w:sz="0" w:space="0" w:color="auto"/>
      </w:divBdr>
    </w:div>
    <w:div w:id="1600487086">
      <w:bodyDiv w:val="1"/>
      <w:marLeft w:val="0"/>
      <w:marRight w:val="0"/>
      <w:marTop w:val="0"/>
      <w:marBottom w:val="0"/>
      <w:divBdr>
        <w:top w:val="none" w:sz="0" w:space="0" w:color="auto"/>
        <w:left w:val="none" w:sz="0" w:space="0" w:color="auto"/>
        <w:bottom w:val="none" w:sz="0" w:space="0" w:color="auto"/>
        <w:right w:val="none" w:sz="0" w:space="0" w:color="auto"/>
      </w:divBdr>
    </w:div>
    <w:div w:id="1601600093">
      <w:bodyDiv w:val="1"/>
      <w:marLeft w:val="0"/>
      <w:marRight w:val="0"/>
      <w:marTop w:val="0"/>
      <w:marBottom w:val="0"/>
      <w:divBdr>
        <w:top w:val="none" w:sz="0" w:space="0" w:color="auto"/>
        <w:left w:val="none" w:sz="0" w:space="0" w:color="auto"/>
        <w:bottom w:val="none" w:sz="0" w:space="0" w:color="auto"/>
        <w:right w:val="none" w:sz="0" w:space="0" w:color="auto"/>
      </w:divBdr>
    </w:div>
    <w:div w:id="1604261015">
      <w:bodyDiv w:val="1"/>
      <w:marLeft w:val="0"/>
      <w:marRight w:val="0"/>
      <w:marTop w:val="0"/>
      <w:marBottom w:val="0"/>
      <w:divBdr>
        <w:top w:val="none" w:sz="0" w:space="0" w:color="auto"/>
        <w:left w:val="none" w:sz="0" w:space="0" w:color="auto"/>
        <w:bottom w:val="none" w:sz="0" w:space="0" w:color="auto"/>
        <w:right w:val="none" w:sz="0" w:space="0" w:color="auto"/>
      </w:divBdr>
    </w:div>
    <w:div w:id="1604417223">
      <w:bodyDiv w:val="1"/>
      <w:marLeft w:val="0"/>
      <w:marRight w:val="0"/>
      <w:marTop w:val="0"/>
      <w:marBottom w:val="0"/>
      <w:divBdr>
        <w:top w:val="none" w:sz="0" w:space="0" w:color="auto"/>
        <w:left w:val="none" w:sz="0" w:space="0" w:color="auto"/>
        <w:bottom w:val="none" w:sz="0" w:space="0" w:color="auto"/>
        <w:right w:val="none" w:sz="0" w:space="0" w:color="auto"/>
      </w:divBdr>
    </w:div>
    <w:div w:id="1604609124">
      <w:bodyDiv w:val="1"/>
      <w:marLeft w:val="0"/>
      <w:marRight w:val="0"/>
      <w:marTop w:val="0"/>
      <w:marBottom w:val="0"/>
      <w:divBdr>
        <w:top w:val="none" w:sz="0" w:space="0" w:color="auto"/>
        <w:left w:val="none" w:sz="0" w:space="0" w:color="auto"/>
        <w:bottom w:val="none" w:sz="0" w:space="0" w:color="auto"/>
        <w:right w:val="none" w:sz="0" w:space="0" w:color="auto"/>
      </w:divBdr>
    </w:div>
    <w:div w:id="1609315526">
      <w:bodyDiv w:val="1"/>
      <w:marLeft w:val="0"/>
      <w:marRight w:val="0"/>
      <w:marTop w:val="0"/>
      <w:marBottom w:val="0"/>
      <w:divBdr>
        <w:top w:val="none" w:sz="0" w:space="0" w:color="auto"/>
        <w:left w:val="none" w:sz="0" w:space="0" w:color="auto"/>
        <w:bottom w:val="none" w:sz="0" w:space="0" w:color="auto"/>
        <w:right w:val="none" w:sz="0" w:space="0" w:color="auto"/>
      </w:divBdr>
    </w:div>
    <w:div w:id="1610507671">
      <w:bodyDiv w:val="1"/>
      <w:marLeft w:val="0"/>
      <w:marRight w:val="0"/>
      <w:marTop w:val="0"/>
      <w:marBottom w:val="0"/>
      <w:divBdr>
        <w:top w:val="none" w:sz="0" w:space="0" w:color="auto"/>
        <w:left w:val="none" w:sz="0" w:space="0" w:color="auto"/>
        <w:bottom w:val="none" w:sz="0" w:space="0" w:color="auto"/>
        <w:right w:val="none" w:sz="0" w:space="0" w:color="auto"/>
      </w:divBdr>
    </w:div>
    <w:div w:id="1611427835">
      <w:bodyDiv w:val="1"/>
      <w:marLeft w:val="0"/>
      <w:marRight w:val="0"/>
      <w:marTop w:val="0"/>
      <w:marBottom w:val="0"/>
      <w:divBdr>
        <w:top w:val="none" w:sz="0" w:space="0" w:color="auto"/>
        <w:left w:val="none" w:sz="0" w:space="0" w:color="auto"/>
        <w:bottom w:val="none" w:sz="0" w:space="0" w:color="auto"/>
        <w:right w:val="none" w:sz="0" w:space="0" w:color="auto"/>
      </w:divBdr>
    </w:div>
    <w:div w:id="1618104141">
      <w:bodyDiv w:val="1"/>
      <w:marLeft w:val="0"/>
      <w:marRight w:val="0"/>
      <w:marTop w:val="0"/>
      <w:marBottom w:val="0"/>
      <w:divBdr>
        <w:top w:val="none" w:sz="0" w:space="0" w:color="auto"/>
        <w:left w:val="none" w:sz="0" w:space="0" w:color="auto"/>
        <w:bottom w:val="none" w:sz="0" w:space="0" w:color="auto"/>
        <w:right w:val="none" w:sz="0" w:space="0" w:color="auto"/>
      </w:divBdr>
    </w:div>
    <w:div w:id="1626697878">
      <w:bodyDiv w:val="1"/>
      <w:marLeft w:val="0"/>
      <w:marRight w:val="0"/>
      <w:marTop w:val="0"/>
      <w:marBottom w:val="0"/>
      <w:divBdr>
        <w:top w:val="none" w:sz="0" w:space="0" w:color="auto"/>
        <w:left w:val="none" w:sz="0" w:space="0" w:color="auto"/>
        <w:bottom w:val="none" w:sz="0" w:space="0" w:color="auto"/>
        <w:right w:val="none" w:sz="0" w:space="0" w:color="auto"/>
      </w:divBdr>
    </w:div>
    <w:div w:id="1627812119">
      <w:bodyDiv w:val="1"/>
      <w:marLeft w:val="0"/>
      <w:marRight w:val="0"/>
      <w:marTop w:val="0"/>
      <w:marBottom w:val="0"/>
      <w:divBdr>
        <w:top w:val="none" w:sz="0" w:space="0" w:color="auto"/>
        <w:left w:val="none" w:sz="0" w:space="0" w:color="auto"/>
        <w:bottom w:val="none" w:sz="0" w:space="0" w:color="auto"/>
        <w:right w:val="none" w:sz="0" w:space="0" w:color="auto"/>
      </w:divBdr>
    </w:div>
    <w:div w:id="1632978438">
      <w:bodyDiv w:val="1"/>
      <w:marLeft w:val="0"/>
      <w:marRight w:val="0"/>
      <w:marTop w:val="0"/>
      <w:marBottom w:val="0"/>
      <w:divBdr>
        <w:top w:val="none" w:sz="0" w:space="0" w:color="auto"/>
        <w:left w:val="none" w:sz="0" w:space="0" w:color="auto"/>
        <w:bottom w:val="none" w:sz="0" w:space="0" w:color="auto"/>
        <w:right w:val="none" w:sz="0" w:space="0" w:color="auto"/>
      </w:divBdr>
    </w:div>
    <w:div w:id="1633052364">
      <w:bodyDiv w:val="1"/>
      <w:marLeft w:val="0"/>
      <w:marRight w:val="0"/>
      <w:marTop w:val="0"/>
      <w:marBottom w:val="0"/>
      <w:divBdr>
        <w:top w:val="none" w:sz="0" w:space="0" w:color="auto"/>
        <w:left w:val="none" w:sz="0" w:space="0" w:color="auto"/>
        <w:bottom w:val="none" w:sz="0" w:space="0" w:color="auto"/>
        <w:right w:val="none" w:sz="0" w:space="0" w:color="auto"/>
      </w:divBdr>
    </w:div>
    <w:div w:id="1634287263">
      <w:bodyDiv w:val="1"/>
      <w:marLeft w:val="0"/>
      <w:marRight w:val="0"/>
      <w:marTop w:val="0"/>
      <w:marBottom w:val="0"/>
      <w:divBdr>
        <w:top w:val="none" w:sz="0" w:space="0" w:color="auto"/>
        <w:left w:val="none" w:sz="0" w:space="0" w:color="auto"/>
        <w:bottom w:val="none" w:sz="0" w:space="0" w:color="auto"/>
        <w:right w:val="none" w:sz="0" w:space="0" w:color="auto"/>
      </w:divBdr>
    </w:div>
    <w:div w:id="1635023435">
      <w:bodyDiv w:val="1"/>
      <w:marLeft w:val="0"/>
      <w:marRight w:val="0"/>
      <w:marTop w:val="0"/>
      <w:marBottom w:val="0"/>
      <w:divBdr>
        <w:top w:val="none" w:sz="0" w:space="0" w:color="auto"/>
        <w:left w:val="none" w:sz="0" w:space="0" w:color="auto"/>
        <w:bottom w:val="none" w:sz="0" w:space="0" w:color="auto"/>
        <w:right w:val="none" w:sz="0" w:space="0" w:color="auto"/>
      </w:divBdr>
    </w:div>
    <w:div w:id="1643845108">
      <w:bodyDiv w:val="1"/>
      <w:marLeft w:val="0"/>
      <w:marRight w:val="0"/>
      <w:marTop w:val="0"/>
      <w:marBottom w:val="0"/>
      <w:divBdr>
        <w:top w:val="none" w:sz="0" w:space="0" w:color="auto"/>
        <w:left w:val="none" w:sz="0" w:space="0" w:color="auto"/>
        <w:bottom w:val="none" w:sz="0" w:space="0" w:color="auto"/>
        <w:right w:val="none" w:sz="0" w:space="0" w:color="auto"/>
      </w:divBdr>
    </w:div>
    <w:div w:id="1654523947">
      <w:bodyDiv w:val="1"/>
      <w:marLeft w:val="0"/>
      <w:marRight w:val="0"/>
      <w:marTop w:val="0"/>
      <w:marBottom w:val="0"/>
      <w:divBdr>
        <w:top w:val="none" w:sz="0" w:space="0" w:color="auto"/>
        <w:left w:val="none" w:sz="0" w:space="0" w:color="auto"/>
        <w:bottom w:val="none" w:sz="0" w:space="0" w:color="auto"/>
        <w:right w:val="none" w:sz="0" w:space="0" w:color="auto"/>
      </w:divBdr>
    </w:div>
    <w:div w:id="1659265812">
      <w:bodyDiv w:val="1"/>
      <w:marLeft w:val="0"/>
      <w:marRight w:val="0"/>
      <w:marTop w:val="0"/>
      <w:marBottom w:val="0"/>
      <w:divBdr>
        <w:top w:val="none" w:sz="0" w:space="0" w:color="auto"/>
        <w:left w:val="none" w:sz="0" w:space="0" w:color="auto"/>
        <w:bottom w:val="none" w:sz="0" w:space="0" w:color="auto"/>
        <w:right w:val="none" w:sz="0" w:space="0" w:color="auto"/>
      </w:divBdr>
    </w:div>
    <w:div w:id="1666275954">
      <w:bodyDiv w:val="1"/>
      <w:marLeft w:val="0"/>
      <w:marRight w:val="0"/>
      <w:marTop w:val="0"/>
      <w:marBottom w:val="0"/>
      <w:divBdr>
        <w:top w:val="none" w:sz="0" w:space="0" w:color="auto"/>
        <w:left w:val="none" w:sz="0" w:space="0" w:color="auto"/>
        <w:bottom w:val="none" w:sz="0" w:space="0" w:color="auto"/>
        <w:right w:val="none" w:sz="0" w:space="0" w:color="auto"/>
      </w:divBdr>
    </w:div>
    <w:div w:id="1667241249">
      <w:bodyDiv w:val="1"/>
      <w:marLeft w:val="0"/>
      <w:marRight w:val="0"/>
      <w:marTop w:val="0"/>
      <w:marBottom w:val="0"/>
      <w:divBdr>
        <w:top w:val="none" w:sz="0" w:space="0" w:color="auto"/>
        <w:left w:val="none" w:sz="0" w:space="0" w:color="auto"/>
        <w:bottom w:val="none" w:sz="0" w:space="0" w:color="auto"/>
        <w:right w:val="none" w:sz="0" w:space="0" w:color="auto"/>
      </w:divBdr>
    </w:div>
    <w:div w:id="1671909235">
      <w:bodyDiv w:val="1"/>
      <w:marLeft w:val="0"/>
      <w:marRight w:val="0"/>
      <w:marTop w:val="0"/>
      <w:marBottom w:val="0"/>
      <w:divBdr>
        <w:top w:val="none" w:sz="0" w:space="0" w:color="auto"/>
        <w:left w:val="none" w:sz="0" w:space="0" w:color="auto"/>
        <w:bottom w:val="none" w:sz="0" w:space="0" w:color="auto"/>
        <w:right w:val="none" w:sz="0" w:space="0" w:color="auto"/>
      </w:divBdr>
    </w:div>
    <w:div w:id="1673949528">
      <w:bodyDiv w:val="1"/>
      <w:marLeft w:val="0"/>
      <w:marRight w:val="0"/>
      <w:marTop w:val="0"/>
      <w:marBottom w:val="0"/>
      <w:divBdr>
        <w:top w:val="none" w:sz="0" w:space="0" w:color="auto"/>
        <w:left w:val="none" w:sz="0" w:space="0" w:color="auto"/>
        <w:bottom w:val="none" w:sz="0" w:space="0" w:color="auto"/>
        <w:right w:val="none" w:sz="0" w:space="0" w:color="auto"/>
      </w:divBdr>
    </w:div>
    <w:div w:id="1681662645">
      <w:bodyDiv w:val="1"/>
      <w:marLeft w:val="0"/>
      <w:marRight w:val="0"/>
      <w:marTop w:val="0"/>
      <w:marBottom w:val="0"/>
      <w:divBdr>
        <w:top w:val="none" w:sz="0" w:space="0" w:color="auto"/>
        <w:left w:val="none" w:sz="0" w:space="0" w:color="auto"/>
        <w:bottom w:val="none" w:sz="0" w:space="0" w:color="auto"/>
        <w:right w:val="none" w:sz="0" w:space="0" w:color="auto"/>
      </w:divBdr>
    </w:div>
    <w:div w:id="1683972801">
      <w:bodyDiv w:val="1"/>
      <w:marLeft w:val="0"/>
      <w:marRight w:val="0"/>
      <w:marTop w:val="0"/>
      <w:marBottom w:val="0"/>
      <w:divBdr>
        <w:top w:val="none" w:sz="0" w:space="0" w:color="auto"/>
        <w:left w:val="none" w:sz="0" w:space="0" w:color="auto"/>
        <w:bottom w:val="none" w:sz="0" w:space="0" w:color="auto"/>
        <w:right w:val="none" w:sz="0" w:space="0" w:color="auto"/>
      </w:divBdr>
    </w:div>
    <w:div w:id="1685861440">
      <w:bodyDiv w:val="1"/>
      <w:marLeft w:val="0"/>
      <w:marRight w:val="0"/>
      <w:marTop w:val="0"/>
      <w:marBottom w:val="0"/>
      <w:divBdr>
        <w:top w:val="none" w:sz="0" w:space="0" w:color="auto"/>
        <w:left w:val="none" w:sz="0" w:space="0" w:color="auto"/>
        <w:bottom w:val="none" w:sz="0" w:space="0" w:color="auto"/>
        <w:right w:val="none" w:sz="0" w:space="0" w:color="auto"/>
      </w:divBdr>
    </w:div>
    <w:div w:id="1688096390">
      <w:bodyDiv w:val="1"/>
      <w:marLeft w:val="0"/>
      <w:marRight w:val="0"/>
      <w:marTop w:val="0"/>
      <w:marBottom w:val="0"/>
      <w:divBdr>
        <w:top w:val="none" w:sz="0" w:space="0" w:color="auto"/>
        <w:left w:val="none" w:sz="0" w:space="0" w:color="auto"/>
        <w:bottom w:val="none" w:sz="0" w:space="0" w:color="auto"/>
        <w:right w:val="none" w:sz="0" w:space="0" w:color="auto"/>
      </w:divBdr>
    </w:div>
    <w:div w:id="1688168555">
      <w:bodyDiv w:val="1"/>
      <w:marLeft w:val="0"/>
      <w:marRight w:val="0"/>
      <w:marTop w:val="0"/>
      <w:marBottom w:val="0"/>
      <w:divBdr>
        <w:top w:val="none" w:sz="0" w:space="0" w:color="auto"/>
        <w:left w:val="none" w:sz="0" w:space="0" w:color="auto"/>
        <w:bottom w:val="none" w:sz="0" w:space="0" w:color="auto"/>
        <w:right w:val="none" w:sz="0" w:space="0" w:color="auto"/>
      </w:divBdr>
    </w:div>
    <w:div w:id="1691491075">
      <w:bodyDiv w:val="1"/>
      <w:marLeft w:val="0"/>
      <w:marRight w:val="0"/>
      <w:marTop w:val="0"/>
      <w:marBottom w:val="0"/>
      <w:divBdr>
        <w:top w:val="none" w:sz="0" w:space="0" w:color="auto"/>
        <w:left w:val="none" w:sz="0" w:space="0" w:color="auto"/>
        <w:bottom w:val="none" w:sz="0" w:space="0" w:color="auto"/>
        <w:right w:val="none" w:sz="0" w:space="0" w:color="auto"/>
      </w:divBdr>
    </w:div>
    <w:div w:id="1699622997">
      <w:bodyDiv w:val="1"/>
      <w:marLeft w:val="0"/>
      <w:marRight w:val="0"/>
      <w:marTop w:val="0"/>
      <w:marBottom w:val="0"/>
      <w:divBdr>
        <w:top w:val="none" w:sz="0" w:space="0" w:color="auto"/>
        <w:left w:val="none" w:sz="0" w:space="0" w:color="auto"/>
        <w:bottom w:val="none" w:sz="0" w:space="0" w:color="auto"/>
        <w:right w:val="none" w:sz="0" w:space="0" w:color="auto"/>
      </w:divBdr>
    </w:div>
    <w:div w:id="1712726326">
      <w:bodyDiv w:val="1"/>
      <w:marLeft w:val="0"/>
      <w:marRight w:val="0"/>
      <w:marTop w:val="0"/>
      <w:marBottom w:val="0"/>
      <w:divBdr>
        <w:top w:val="none" w:sz="0" w:space="0" w:color="auto"/>
        <w:left w:val="none" w:sz="0" w:space="0" w:color="auto"/>
        <w:bottom w:val="none" w:sz="0" w:space="0" w:color="auto"/>
        <w:right w:val="none" w:sz="0" w:space="0" w:color="auto"/>
      </w:divBdr>
    </w:div>
    <w:div w:id="1716197871">
      <w:bodyDiv w:val="1"/>
      <w:marLeft w:val="0"/>
      <w:marRight w:val="0"/>
      <w:marTop w:val="0"/>
      <w:marBottom w:val="0"/>
      <w:divBdr>
        <w:top w:val="none" w:sz="0" w:space="0" w:color="auto"/>
        <w:left w:val="none" w:sz="0" w:space="0" w:color="auto"/>
        <w:bottom w:val="none" w:sz="0" w:space="0" w:color="auto"/>
        <w:right w:val="none" w:sz="0" w:space="0" w:color="auto"/>
      </w:divBdr>
    </w:div>
    <w:div w:id="1717121556">
      <w:bodyDiv w:val="1"/>
      <w:marLeft w:val="0"/>
      <w:marRight w:val="0"/>
      <w:marTop w:val="0"/>
      <w:marBottom w:val="0"/>
      <w:divBdr>
        <w:top w:val="none" w:sz="0" w:space="0" w:color="auto"/>
        <w:left w:val="none" w:sz="0" w:space="0" w:color="auto"/>
        <w:bottom w:val="none" w:sz="0" w:space="0" w:color="auto"/>
        <w:right w:val="none" w:sz="0" w:space="0" w:color="auto"/>
      </w:divBdr>
    </w:div>
    <w:div w:id="1720669476">
      <w:bodyDiv w:val="1"/>
      <w:marLeft w:val="0"/>
      <w:marRight w:val="0"/>
      <w:marTop w:val="0"/>
      <w:marBottom w:val="0"/>
      <w:divBdr>
        <w:top w:val="none" w:sz="0" w:space="0" w:color="auto"/>
        <w:left w:val="none" w:sz="0" w:space="0" w:color="auto"/>
        <w:bottom w:val="none" w:sz="0" w:space="0" w:color="auto"/>
        <w:right w:val="none" w:sz="0" w:space="0" w:color="auto"/>
      </w:divBdr>
    </w:div>
    <w:div w:id="1725834489">
      <w:bodyDiv w:val="1"/>
      <w:marLeft w:val="0"/>
      <w:marRight w:val="0"/>
      <w:marTop w:val="0"/>
      <w:marBottom w:val="0"/>
      <w:divBdr>
        <w:top w:val="none" w:sz="0" w:space="0" w:color="auto"/>
        <w:left w:val="none" w:sz="0" w:space="0" w:color="auto"/>
        <w:bottom w:val="none" w:sz="0" w:space="0" w:color="auto"/>
        <w:right w:val="none" w:sz="0" w:space="0" w:color="auto"/>
      </w:divBdr>
    </w:div>
    <w:div w:id="1726293551">
      <w:bodyDiv w:val="1"/>
      <w:marLeft w:val="0"/>
      <w:marRight w:val="0"/>
      <w:marTop w:val="0"/>
      <w:marBottom w:val="0"/>
      <w:divBdr>
        <w:top w:val="none" w:sz="0" w:space="0" w:color="auto"/>
        <w:left w:val="none" w:sz="0" w:space="0" w:color="auto"/>
        <w:bottom w:val="none" w:sz="0" w:space="0" w:color="auto"/>
        <w:right w:val="none" w:sz="0" w:space="0" w:color="auto"/>
      </w:divBdr>
    </w:div>
    <w:div w:id="1727872624">
      <w:bodyDiv w:val="1"/>
      <w:marLeft w:val="0"/>
      <w:marRight w:val="0"/>
      <w:marTop w:val="0"/>
      <w:marBottom w:val="0"/>
      <w:divBdr>
        <w:top w:val="none" w:sz="0" w:space="0" w:color="auto"/>
        <w:left w:val="none" w:sz="0" w:space="0" w:color="auto"/>
        <w:bottom w:val="none" w:sz="0" w:space="0" w:color="auto"/>
        <w:right w:val="none" w:sz="0" w:space="0" w:color="auto"/>
      </w:divBdr>
    </w:div>
    <w:div w:id="1731541090">
      <w:bodyDiv w:val="1"/>
      <w:marLeft w:val="0"/>
      <w:marRight w:val="0"/>
      <w:marTop w:val="0"/>
      <w:marBottom w:val="0"/>
      <w:divBdr>
        <w:top w:val="none" w:sz="0" w:space="0" w:color="auto"/>
        <w:left w:val="none" w:sz="0" w:space="0" w:color="auto"/>
        <w:bottom w:val="none" w:sz="0" w:space="0" w:color="auto"/>
        <w:right w:val="none" w:sz="0" w:space="0" w:color="auto"/>
      </w:divBdr>
    </w:div>
    <w:div w:id="1742019419">
      <w:bodyDiv w:val="1"/>
      <w:marLeft w:val="0"/>
      <w:marRight w:val="0"/>
      <w:marTop w:val="0"/>
      <w:marBottom w:val="0"/>
      <w:divBdr>
        <w:top w:val="none" w:sz="0" w:space="0" w:color="auto"/>
        <w:left w:val="none" w:sz="0" w:space="0" w:color="auto"/>
        <w:bottom w:val="none" w:sz="0" w:space="0" w:color="auto"/>
        <w:right w:val="none" w:sz="0" w:space="0" w:color="auto"/>
      </w:divBdr>
    </w:div>
    <w:div w:id="1745758903">
      <w:bodyDiv w:val="1"/>
      <w:marLeft w:val="0"/>
      <w:marRight w:val="0"/>
      <w:marTop w:val="0"/>
      <w:marBottom w:val="0"/>
      <w:divBdr>
        <w:top w:val="none" w:sz="0" w:space="0" w:color="auto"/>
        <w:left w:val="none" w:sz="0" w:space="0" w:color="auto"/>
        <w:bottom w:val="none" w:sz="0" w:space="0" w:color="auto"/>
        <w:right w:val="none" w:sz="0" w:space="0" w:color="auto"/>
      </w:divBdr>
    </w:div>
    <w:div w:id="1750080590">
      <w:bodyDiv w:val="1"/>
      <w:marLeft w:val="0"/>
      <w:marRight w:val="0"/>
      <w:marTop w:val="0"/>
      <w:marBottom w:val="0"/>
      <w:divBdr>
        <w:top w:val="none" w:sz="0" w:space="0" w:color="auto"/>
        <w:left w:val="none" w:sz="0" w:space="0" w:color="auto"/>
        <w:bottom w:val="none" w:sz="0" w:space="0" w:color="auto"/>
        <w:right w:val="none" w:sz="0" w:space="0" w:color="auto"/>
      </w:divBdr>
    </w:div>
    <w:div w:id="1753548327">
      <w:bodyDiv w:val="1"/>
      <w:marLeft w:val="0"/>
      <w:marRight w:val="0"/>
      <w:marTop w:val="0"/>
      <w:marBottom w:val="0"/>
      <w:divBdr>
        <w:top w:val="none" w:sz="0" w:space="0" w:color="auto"/>
        <w:left w:val="none" w:sz="0" w:space="0" w:color="auto"/>
        <w:bottom w:val="none" w:sz="0" w:space="0" w:color="auto"/>
        <w:right w:val="none" w:sz="0" w:space="0" w:color="auto"/>
      </w:divBdr>
    </w:div>
    <w:div w:id="1753963101">
      <w:bodyDiv w:val="1"/>
      <w:marLeft w:val="0"/>
      <w:marRight w:val="0"/>
      <w:marTop w:val="0"/>
      <w:marBottom w:val="0"/>
      <w:divBdr>
        <w:top w:val="none" w:sz="0" w:space="0" w:color="auto"/>
        <w:left w:val="none" w:sz="0" w:space="0" w:color="auto"/>
        <w:bottom w:val="none" w:sz="0" w:space="0" w:color="auto"/>
        <w:right w:val="none" w:sz="0" w:space="0" w:color="auto"/>
      </w:divBdr>
    </w:div>
    <w:div w:id="1756634153">
      <w:bodyDiv w:val="1"/>
      <w:marLeft w:val="0"/>
      <w:marRight w:val="0"/>
      <w:marTop w:val="0"/>
      <w:marBottom w:val="0"/>
      <w:divBdr>
        <w:top w:val="none" w:sz="0" w:space="0" w:color="auto"/>
        <w:left w:val="none" w:sz="0" w:space="0" w:color="auto"/>
        <w:bottom w:val="none" w:sz="0" w:space="0" w:color="auto"/>
        <w:right w:val="none" w:sz="0" w:space="0" w:color="auto"/>
      </w:divBdr>
    </w:div>
    <w:div w:id="1770198035">
      <w:bodyDiv w:val="1"/>
      <w:marLeft w:val="0"/>
      <w:marRight w:val="0"/>
      <w:marTop w:val="0"/>
      <w:marBottom w:val="0"/>
      <w:divBdr>
        <w:top w:val="none" w:sz="0" w:space="0" w:color="auto"/>
        <w:left w:val="none" w:sz="0" w:space="0" w:color="auto"/>
        <w:bottom w:val="none" w:sz="0" w:space="0" w:color="auto"/>
        <w:right w:val="none" w:sz="0" w:space="0" w:color="auto"/>
      </w:divBdr>
    </w:div>
    <w:div w:id="1771392143">
      <w:bodyDiv w:val="1"/>
      <w:marLeft w:val="0"/>
      <w:marRight w:val="0"/>
      <w:marTop w:val="0"/>
      <w:marBottom w:val="0"/>
      <w:divBdr>
        <w:top w:val="none" w:sz="0" w:space="0" w:color="auto"/>
        <w:left w:val="none" w:sz="0" w:space="0" w:color="auto"/>
        <w:bottom w:val="none" w:sz="0" w:space="0" w:color="auto"/>
        <w:right w:val="none" w:sz="0" w:space="0" w:color="auto"/>
      </w:divBdr>
    </w:div>
    <w:div w:id="1777795365">
      <w:bodyDiv w:val="1"/>
      <w:marLeft w:val="0"/>
      <w:marRight w:val="0"/>
      <w:marTop w:val="0"/>
      <w:marBottom w:val="0"/>
      <w:divBdr>
        <w:top w:val="none" w:sz="0" w:space="0" w:color="auto"/>
        <w:left w:val="none" w:sz="0" w:space="0" w:color="auto"/>
        <w:bottom w:val="none" w:sz="0" w:space="0" w:color="auto"/>
        <w:right w:val="none" w:sz="0" w:space="0" w:color="auto"/>
      </w:divBdr>
    </w:div>
    <w:div w:id="1781097204">
      <w:bodyDiv w:val="1"/>
      <w:marLeft w:val="0"/>
      <w:marRight w:val="0"/>
      <w:marTop w:val="0"/>
      <w:marBottom w:val="0"/>
      <w:divBdr>
        <w:top w:val="none" w:sz="0" w:space="0" w:color="auto"/>
        <w:left w:val="none" w:sz="0" w:space="0" w:color="auto"/>
        <w:bottom w:val="none" w:sz="0" w:space="0" w:color="auto"/>
        <w:right w:val="none" w:sz="0" w:space="0" w:color="auto"/>
      </w:divBdr>
    </w:div>
    <w:div w:id="1781948464">
      <w:bodyDiv w:val="1"/>
      <w:marLeft w:val="0"/>
      <w:marRight w:val="0"/>
      <w:marTop w:val="0"/>
      <w:marBottom w:val="0"/>
      <w:divBdr>
        <w:top w:val="none" w:sz="0" w:space="0" w:color="auto"/>
        <w:left w:val="none" w:sz="0" w:space="0" w:color="auto"/>
        <w:bottom w:val="none" w:sz="0" w:space="0" w:color="auto"/>
        <w:right w:val="none" w:sz="0" w:space="0" w:color="auto"/>
      </w:divBdr>
    </w:div>
    <w:div w:id="1782264711">
      <w:bodyDiv w:val="1"/>
      <w:marLeft w:val="0"/>
      <w:marRight w:val="0"/>
      <w:marTop w:val="0"/>
      <w:marBottom w:val="0"/>
      <w:divBdr>
        <w:top w:val="none" w:sz="0" w:space="0" w:color="auto"/>
        <w:left w:val="none" w:sz="0" w:space="0" w:color="auto"/>
        <w:bottom w:val="none" w:sz="0" w:space="0" w:color="auto"/>
        <w:right w:val="none" w:sz="0" w:space="0" w:color="auto"/>
      </w:divBdr>
    </w:div>
    <w:div w:id="1782725320">
      <w:bodyDiv w:val="1"/>
      <w:marLeft w:val="0"/>
      <w:marRight w:val="0"/>
      <w:marTop w:val="0"/>
      <w:marBottom w:val="0"/>
      <w:divBdr>
        <w:top w:val="none" w:sz="0" w:space="0" w:color="auto"/>
        <w:left w:val="none" w:sz="0" w:space="0" w:color="auto"/>
        <w:bottom w:val="none" w:sz="0" w:space="0" w:color="auto"/>
        <w:right w:val="none" w:sz="0" w:space="0" w:color="auto"/>
      </w:divBdr>
    </w:div>
    <w:div w:id="1783761409">
      <w:bodyDiv w:val="1"/>
      <w:marLeft w:val="0"/>
      <w:marRight w:val="0"/>
      <w:marTop w:val="0"/>
      <w:marBottom w:val="0"/>
      <w:divBdr>
        <w:top w:val="none" w:sz="0" w:space="0" w:color="auto"/>
        <w:left w:val="none" w:sz="0" w:space="0" w:color="auto"/>
        <w:bottom w:val="none" w:sz="0" w:space="0" w:color="auto"/>
        <w:right w:val="none" w:sz="0" w:space="0" w:color="auto"/>
      </w:divBdr>
    </w:div>
    <w:div w:id="1784153915">
      <w:bodyDiv w:val="1"/>
      <w:marLeft w:val="0"/>
      <w:marRight w:val="0"/>
      <w:marTop w:val="0"/>
      <w:marBottom w:val="0"/>
      <w:divBdr>
        <w:top w:val="none" w:sz="0" w:space="0" w:color="auto"/>
        <w:left w:val="none" w:sz="0" w:space="0" w:color="auto"/>
        <w:bottom w:val="none" w:sz="0" w:space="0" w:color="auto"/>
        <w:right w:val="none" w:sz="0" w:space="0" w:color="auto"/>
      </w:divBdr>
    </w:div>
    <w:div w:id="1786148426">
      <w:bodyDiv w:val="1"/>
      <w:marLeft w:val="0"/>
      <w:marRight w:val="0"/>
      <w:marTop w:val="0"/>
      <w:marBottom w:val="0"/>
      <w:divBdr>
        <w:top w:val="none" w:sz="0" w:space="0" w:color="auto"/>
        <w:left w:val="none" w:sz="0" w:space="0" w:color="auto"/>
        <w:bottom w:val="none" w:sz="0" w:space="0" w:color="auto"/>
        <w:right w:val="none" w:sz="0" w:space="0" w:color="auto"/>
      </w:divBdr>
    </w:div>
    <w:div w:id="1787774096">
      <w:bodyDiv w:val="1"/>
      <w:marLeft w:val="0"/>
      <w:marRight w:val="0"/>
      <w:marTop w:val="0"/>
      <w:marBottom w:val="0"/>
      <w:divBdr>
        <w:top w:val="none" w:sz="0" w:space="0" w:color="auto"/>
        <w:left w:val="none" w:sz="0" w:space="0" w:color="auto"/>
        <w:bottom w:val="none" w:sz="0" w:space="0" w:color="auto"/>
        <w:right w:val="none" w:sz="0" w:space="0" w:color="auto"/>
      </w:divBdr>
    </w:div>
    <w:div w:id="1796867317">
      <w:bodyDiv w:val="1"/>
      <w:marLeft w:val="0"/>
      <w:marRight w:val="0"/>
      <w:marTop w:val="0"/>
      <w:marBottom w:val="0"/>
      <w:divBdr>
        <w:top w:val="none" w:sz="0" w:space="0" w:color="auto"/>
        <w:left w:val="none" w:sz="0" w:space="0" w:color="auto"/>
        <w:bottom w:val="none" w:sz="0" w:space="0" w:color="auto"/>
        <w:right w:val="none" w:sz="0" w:space="0" w:color="auto"/>
      </w:divBdr>
    </w:div>
    <w:div w:id="1799254611">
      <w:bodyDiv w:val="1"/>
      <w:marLeft w:val="0"/>
      <w:marRight w:val="0"/>
      <w:marTop w:val="0"/>
      <w:marBottom w:val="0"/>
      <w:divBdr>
        <w:top w:val="none" w:sz="0" w:space="0" w:color="auto"/>
        <w:left w:val="none" w:sz="0" w:space="0" w:color="auto"/>
        <w:bottom w:val="none" w:sz="0" w:space="0" w:color="auto"/>
        <w:right w:val="none" w:sz="0" w:space="0" w:color="auto"/>
      </w:divBdr>
    </w:div>
    <w:div w:id="1802265302">
      <w:bodyDiv w:val="1"/>
      <w:marLeft w:val="0"/>
      <w:marRight w:val="0"/>
      <w:marTop w:val="0"/>
      <w:marBottom w:val="0"/>
      <w:divBdr>
        <w:top w:val="none" w:sz="0" w:space="0" w:color="auto"/>
        <w:left w:val="none" w:sz="0" w:space="0" w:color="auto"/>
        <w:bottom w:val="none" w:sz="0" w:space="0" w:color="auto"/>
        <w:right w:val="none" w:sz="0" w:space="0" w:color="auto"/>
      </w:divBdr>
    </w:div>
    <w:div w:id="1804158169">
      <w:bodyDiv w:val="1"/>
      <w:marLeft w:val="0"/>
      <w:marRight w:val="0"/>
      <w:marTop w:val="0"/>
      <w:marBottom w:val="0"/>
      <w:divBdr>
        <w:top w:val="none" w:sz="0" w:space="0" w:color="auto"/>
        <w:left w:val="none" w:sz="0" w:space="0" w:color="auto"/>
        <w:bottom w:val="none" w:sz="0" w:space="0" w:color="auto"/>
        <w:right w:val="none" w:sz="0" w:space="0" w:color="auto"/>
      </w:divBdr>
    </w:div>
    <w:div w:id="1804613095">
      <w:bodyDiv w:val="1"/>
      <w:marLeft w:val="0"/>
      <w:marRight w:val="0"/>
      <w:marTop w:val="0"/>
      <w:marBottom w:val="0"/>
      <w:divBdr>
        <w:top w:val="none" w:sz="0" w:space="0" w:color="auto"/>
        <w:left w:val="none" w:sz="0" w:space="0" w:color="auto"/>
        <w:bottom w:val="none" w:sz="0" w:space="0" w:color="auto"/>
        <w:right w:val="none" w:sz="0" w:space="0" w:color="auto"/>
      </w:divBdr>
    </w:div>
    <w:div w:id="1811556736">
      <w:bodyDiv w:val="1"/>
      <w:marLeft w:val="0"/>
      <w:marRight w:val="0"/>
      <w:marTop w:val="0"/>
      <w:marBottom w:val="0"/>
      <w:divBdr>
        <w:top w:val="none" w:sz="0" w:space="0" w:color="auto"/>
        <w:left w:val="none" w:sz="0" w:space="0" w:color="auto"/>
        <w:bottom w:val="none" w:sz="0" w:space="0" w:color="auto"/>
        <w:right w:val="none" w:sz="0" w:space="0" w:color="auto"/>
      </w:divBdr>
    </w:div>
    <w:div w:id="1825463151">
      <w:bodyDiv w:val="1"/>
      <w:marLeft w:val="0"/>
      <w:marRight w:val="0"/>
      <w:marTop w:val="0"/>
      <w:marBottom w:val="0"/>
      <w:divBdr>
        <w:top w:val="none" w:sz="0" w:space="0" w:color="auto"/>
        <w:left w:val="none" w:sz="0" w:space="0" w:color="auto"/>
        <w:bottom w:val="none" w:sz="0" w:space="0" w:color="auto"/>
        <w:right w:val="none" w:sz="0" w:space="0" w:color="auto"/>
      </w:divBdr>
    </w:div>
    <w:div w:id="1825975728">
      <w:bodyDiv w:val="1"/>
      <w:marLeft w:val="0"/>
      <w:marRight w:val="0"/>
      <w:marTop w:val="0"/>
      <w:marBottom w:val="0"/>
      <w:divBdr>
        <w:top w:val="none" w:sz="0" w:space="0" w:color="auto"/>
        <w:left w:val="none" w:sz="0" w:space="0" w:color="auto"/>
        <w:bottom w:val="none" w:sz="0" w:space="0" w:color="auto"/>
        <w:right w:val="none" w:sz="0" w:space="0" w:color="auto"/>
      </w:divBdr>
    </w:div>
    <w:div w:id="1832016168">
      <w:bodyDiv w:val="1"/>
      <w:marLeft w:val="0"/>
      <w:marRight w:val="0"/>
      <w:marTop w:val="0"/>
      <w:marBottom w:val="0"/>
      <w:divBdr>
        <w:top w:val="none" w:sz="0" w:space="0" w:color="auto"/>
        <w:left w:val="none" w:sz="0" w:space="0" w:color="auto"/>
        <w:bottom w:val="none" w:sz="0" w:space="0" w:color="auto"/>
        <w:right w:val="none" w:sz="0" w:space="0" w:color="auto"/>
      </w:divBdr>
    </w:div>
    <w:div w:id="1834294550">
      <w:bodyDiv w:val="1"/>
      <w:marLeft w:val="0"/>
      <w:marRight w:val="0"/>
      <w:marTop w:val="0"/>
      <w:marBottom w:val="0"/>
      <w:divBdr>
        <w:top w:val="none" w:sz="0" w:space="0" w:color="auto"/>
        <w:left w:val="none" w:sz="0" w:space="0" w:color="auto"/>
        <w:bottom w:val="none" w:sz="0" w:space="0" w:color="auto"/>
        <w:right w:val="none" w:sz="0" w:space="0" w:color="auto"/>
      </w:divBdr>
    </w:div>
    <w:div w:id="1847986259">
      <w:bodyDiv w:val="1"/>
      <w:marLeft w:val="0"/>
      <w:marRight w:val="0"/>
      <w:marTop w:val="0"/>
      <w:marBottom w:val="0"/>
      <w:divBdr>
        <w:top w:val="none" w:sz="0" w:space="0" w:color="auto"/>
        <w:left w:val="none" w:sz="0" w:space="0" w:color="auto"/>
        <w:bottom w:val="none" w:sz="0" w:space="0" w:color="auto"/>
        <w:right w:val="none" w:sz="0" w:space="0" w:color="auto"/>
      </w:divBdr>
    </w:div>
    <w:div w:id="1848250667">
      <w:bodyDiv w:val="1"/>
      <w:marLeft w:val="0"/>
      <w:marRight w:val="0"/>
      <w:marTop w:val="0"/>
      <w:marBottom w:val="0"/>
      <w:divBdr>
        <w:top w:val="none" w:sz="0" w:space="0" w:color="auto"/>
        <w:left w:val="none" w:sz="0" w:space="0" w:color="auto"/>
        <w:bottom w:val="none" w:sz="0" w:space="0" w:color="auto"/>
        <w:right w:val="none" w:sz="0" w:space="0" w:color="auto"/>
      </w:divBdr>
    </w:div>
    <w:div w:id="1850948322">
      <w:bodyDiv w:val="1"/>
      <w:marLeft w:val="0"/>
      <w:marRight w:val="0"/>
      <w:marTop w:val="0"/>
      <w:marBottom w:val="0"/>
      <w:divBdr>
        <w:top w:val="none" w:sz="0" w:space="0" w:color="auto"/>
        <w:left w:val="none" w:sz="0" w:space="0" w:color="auto"/>
        <w:bottom w:val="none" w:sz="0" w:space="0" w:color="auto"/>
        <w:right w:val="none" w:sz="0" w:space="0" w:color="auto"/>
      </w:divBdr>
    </w:div>
    <w:div w:id="1851409786">
      <w:bodyDiv w:val="1"/>
      <w:marLeft w:val="0"/>
      <w:marRight w:val="0"/>
      <w:marTop w:val="0"/>
      <w:marBottom w:val="0"/>
      <w:divBdr>
        <w:top w:val="none" w:sz="0" w:space="0" w:color="auto"/>
        <w:left w:val="none" w:sz="0" w:space="0" w:color="auto"/>
        <w:bottom w:val="none" w:sz="0" w:space="0" w:color="auto"/>
        <w:right w:val="none" w:sz="0" w:space="0" w:color="auto"/>
      </w:divBdr>
    </w:div>
    <w:div w:id="1853758460">
      <w:bodyDiv w:val="1"/>
      <w:marLeft w:val="0"/>
      <w:marRight w:val="0"/>
      <w:marTop w:val="0"/>
      <w:marBottom w:val="0"/>
      <w:divBdr>
        <w:top w:val="none" w:sz="0" w:space="0" w:color="auto"/>
        <w:left w:val="none" w:sz="0" w:space="0" w:color="auto"/>
        <w:bottom w:val="none" w:sz="0" w:space="0" w:color="auto"/>
        <w:right w:val="none" w:sz="0" w:space="0" w:color="auto"/>
      </w:divBdr>
    </w:div>
    <w:div w:id="1861816312">
      <w:bodyDiv w:val="1"/>
      <w:marLeft w:val="0"/>
      <w:marRight w:val="0"/>
      <w:marTop w:val="0"/>
      <w:marBottom w:val="0"/>
      <w:divBdr>
        <w:top w:val="none" w:sz="0" w:space="0" w:color="auto"/>
        <w:left w:val="none" w:sz="0" w:space="0" w:color="auto"/>
        <w:bottom w:val="none" w:sz="0" w:space="0" w:color="auto"/>
        <w:right w:val="none" w:sz="0" w:space="0" w:color="auto"/>
      </w:divBdr>
    </w:div>
    <w:div w:id="1863471529">
      <w:bodyDiv w:val="1"/>
      <w:marLeft w:val="0"/>
      <w:marRight w:val="0"/>
      <w:marTop w:val="0"/>
      <w:marBottom w:val="0"/>
      <w:divBdr>
        <w:top w:val="none" w:sz="0" w:space="0" w:color="auto"/>
        <w:left w:val="none" w:sz="0" w:space="0" w:color="auto"/>
        <w:bottom w:val="none" w:sz="0" w:space="0" w:color="auto"/>
        <w:right w:val="none" w:sz="0" w:space="0" w:color="auto"/>
      </w:divBdr>
    </w:div>
    <w:div w:id="1865972808">
      <w:bodyDiv w:val="1"/>
      <w:marLeft w:val="0"/>
      <w:marRight w:val="0"/>
      <w:marTop w:val="0"/>
      <w:marBottom w:val="0"/>
      <w:divBdr>
        <w:top w:val="none" w:sz="0" w:space="0" w:color="auto"/>
        <w:left w:val="none" w:sz="0" w:space="0" w:color="auto"/>
        <w:bottom w:val="none" w:sz="0" w:space="0" w:color="auto"/>
        <w:right w:val="none" w:sz="0" w:space="0" w:color="auto"/>
      </w:divBdr>
    </w:div>
    <w:div w:id="1867982892">
      <w:bodyDiv w:val="1"/>
      <w:marLeft w:val="0"/>
      <w:marRight w:val="0"/>
      <w:marTop w:val="0"/>
      <w:marBottom w:val="0"/>
      <w:divBdr>
        <w:top w:val="none" w:sz="0" w:space="0" w:color="auto"/>
        <w:left w:val="none" w:sz="0" w:space="0" w:color="auto"/>
        <w:bottom w:val="none" w:sz="0" w:space="0" w:color="auto"/>
        <w:right w:val="none" w:sz="0" w:space="0" w:color="auto"/>
      </w:divBdr>
    </w:div>
    <w:div w:id="1868634739">
      <w:bodyDiv w:val="1"/>
      <w:marLeft w:val="0"/>
      <w:marRight w:val="0"/>
      <w:marTop w:val="0"/>
      <w:marBottom w:val="0"/>
      <w:divBdr>
        <w:top w:val="none" w:sz="0" w:space="0" w:color="auto"/>
        <w:left w:val="none" w:sz="0" w:space="0" w:color="auto"/>
        <w:bottom w:val="none" w:sz="0" w:space="0" w:color="auto"/>
        <w:right w:val="none" w:sz="0" w:space="0" w:color="auto"/>
      </w:divBdr>
    </w:div>
    <w:div w:id="1876962251">
      <w:bodyDiv w:val="1"/>
      <w:marLeft w:val="0"/>
      <w:marRight w:val="0"/>
      <w:marTop w:val="0"/>
      <w:marBottom w:val="0"/>
      <w:divBdr>
        <w:top w:val="none" w:sz="0" w:space="0" w:color="auto"/>
        <w:left w:val="none" w:sz="0" w:space="0" w:color="auto"/>
        <w:bottom w:val="none" w:sz="0" w:space="0" w:color="auto"/>
        <w:right w:val="none" w:sz="0" w:space="0" w:color="auto"/>
      </w:divBdr>
    </w:div>
    <w:div w:id="1878857201">
      <w:bodyDiv w:val="1"/>
      <w:marLeft w:val="0"/>
      <w:marRight w:val="0"/>
      <w:marTop w:val="0"/>
      <w:marBottom w:val="0"/>
      <w:divBdr>
        <w:top w:val="none" w:sz="0" w:space="0" w:color="auto"/>
        <w:left w:val="none" w:sz="0" w:space="0" w:color="auto"/>
        <w:bottom w:val="none" w:sz="0" w:space="0" w:color="auto"/>
        <w:right w:val="none" w:sz="0" w:space="0" w:color="auto"/>
      </w:divBdr>
    </w:div>
    <w:div w:id="1880891653">
      <w:bodyDiv w:val="1"/>
      <w:marLeft w:val="0"/>
      <w:marRight w:val="0"/>
      <w:marTop w:val="0"/>
      <w:marBottom w:val="0"/>
      <w:divBdr>
        <w:top w:val="none" w:sz="0" w:space="0" w:color="auto"/>
        <w:left w:val="none" w:sz="0" w:space="0" w:color="auto"/>
        <w:bottom w:val="none" w:sz="0" w:space="0" w:color="auto"/>
        <w:right w:val="none" w:sz="0" w:space="0" w:color="auto"/>
      </w:divBdr>
    </w:div>
    <w:div w:id="1881286563">
      <w:bodyDiv w:val="1"/>
      <w:marLeft w:val="0"/>
      <w:marRight w:val="0"/>
      <w:marTop w:val="0"/>
      <w:marBottom w:val="0"/>
      <w:divBdr>
        <w:top w:val="none" w:sz="0" w:space="0" w:color="auto"/>
        <w:left w:val="none" w:sz="0" w:space="0" w:color="auto"/>
        <w:bottom w:val="none" w:sz="0" w:space="0" w:color="auto"/>
        <w:right w:val="none" w:sz="0" w:space="0" w:color="auto"/>
      </w:divBdr>
    </w:div>
    <w:div w:id="1881627168">
      <w:bodyDiv w:val="1"/>
      <w:marLeft w:val="0"/>
      <w:marRight w:val="0"/>
      <w:marTop w:val="0"/>
      <w:marBottom w:val="0"/>
      <w:divBdr>
        <w:top w:val="none" w:sz="0" w:space="0" w:color="auto"/>
        <w:left w:val="none" w:sz="0" w:space="0" w:color="auto"/>
        <w:bottom w:val="none" w:sz="0" w:space="0" w:color="auto"/>
        <w:right w:val="none" w:sz="0" w:space="0" w:color="auto"/>
      </w:divBdr>
    </w:div>
    <w:div w:id="1882326014">
      <w:bodyDiv w:val="1"/>
      <w:marLeft w:val="0"/>
      <w:marRight w:val="0"/>
      <w:marTop w:val="0"/>
      <w:marBottom w:val="0"/>
      <w:divBdr>
        <w:top w:val="none" w:sz="0" w:space="0" w:color="auto"/>
        <w:left w:val="none" w:sz="0" w:space="0" w:color="auto"/>
        <w:bottom w:val="none" w:sz="0" w:space="0" w:color="auto"/>
        <w:right w:val="none" w:sz="0" w:space="0" w:color="auto"/>
      </w:divBdr>
    </w:div>
    <w:div w:id="1884515791">
      <w:bodyDiv w:val="1"/>
      <w:marLeft w:val="0"/>
      <w:marRight w:val="0"/>
      <w:marTop w:val="0"/>
      <w:marBottom w:val="0"/>
      <w:divBdr>
        <w:top w:val="none" w:sz="0" w:space="0" w:color="auto"/>
        <w:left w:val="none" w:sz="0" w:space="0" w:color="auto"/>
        <w:bottom w:val="none" w:sz="0" w:space="0" w:color="auto"/>
        <w:right w:val="none" w:sz="0" w:space="0" w:color="auto"/>
      </w:divBdr>
    </w:div>
    <w:div w:id="1887139506">
      <w:bodyDiv w:val="1"/>
      <w:marLeft w:val="0"/>
      <w:marRight w:val="0"/>
      <w:marTop w:val="0"/>
      <w:marBottom w:val="0"/>
      <w:divBdr>
        <w:top w:val="none" w:sz="0" w:space="0" w:color="auto"/>
        <w:left w:val="none" w:sz="0" w:space="0" w:color="auto"/>
        <w:bottom w:val="none" w:sz="0" w:space="0" w:color="auto"/>
        <w:right w:val="none" w:sz="0" w:space="0" w:color="auto"/>
      </w:divBdr>
    </w:div>
    <w:div w:id="1889342193">
      <w:bodyDiv w:val="1"/>
      <w:marLeft w:val="0"/>
      <w:marRight w:val="0"/>
      <w:marTop w:val="0"/>
      <w:marBottom w:val="0"/>
      <w:divBdr>
        <w:top w:val="none" w:sz="0" w:space="0" w:color="auto"/>
        <w:left w:val="none" w:sz="0" w:space="0" w:color="auto"/>
        <w:bottom w:val="none" w:sz="0" w:space="0" w:color="auto"/>
        <w:right w:val="none" w:sz="0" w:space="0" w:color="auto"/>
      </w:divBdr>
    </w:div>
    <w:div w:id="1892380820">
      <w:bodyDiv w:val="1"/>
      <w:marLeft w:val="0"/>
      <w:marRight w:val="0"/>
      <w:marTop w:val="0"/>
      <w:marBottom w:val="0"/>
      <w:divBdr>
        <w:top w:val="none" w:sz="0" w:space="0" w:color="auto"/>
        <w:left w:val="none" w:sz="0" w:space="0" w:color="auto"/>
        <w:bottom w:val="none" w:sz="0" w:space="0" w:color="auto"/>
        <w:right w:val="none" w:sz="0" w:space="0" w:color="auto"/>
      </w:divBdr>
    </w:div>
    <w:div w:id="1893879492">
      <w:bodyDiv w:val="1"/>
      <w:marLeft w:val="0"/>
      <w:marRight w:val="0"/>
      <w:marTop w:val="0"/>
      <w:marBottom w:val="0"/>
      <w:divBdr>
        <w:top w:val="none" w:sz="0" w:space="0" w:color="auto"/>
        <w:left w:val="none" w:sz="0" w:space="0" w:color="auto"/>
        <w:bottom w:val="none" w:sz="0" w:space="0" w:color="auto"/>
        <w:right w:val="none" w:sz="0" w:space="0" w:color="auto"/>
      </w:divBdr>
    </w:div>
    <w:div w:id="1895001949">
      <w:bodyDiv w:val="1"/>
      <w:marLeft w:val="0"/>
      <w:marRight w:val="0"/>
      <w:marTop w:val="0"/>
      <w:marBottom w:val="0"/>
      <w:divBdr>
        <w:top w:val="none" w:sz="0" w:space="0" w:color="auto"/>
        <w:left w:val="none" w:sz="0" w:space="0" w:color="auto"/>
        <w:bottom w:val="none" w:sz="0" w:space="0" w:color="auto"/>
        <w:right w:val="none" w:sz="0" w:space="0" w:color="auto"/>
      </w:divBdr>
    </w:div>
    <w:div w:id="1896618131">
      <w:bodyDiv w:val="1"/>
      <w:marLeft w:val="0"/>
      <w:marRight w:val="0"/>
      <w:marTop w:val="0"/>
      <w:marBottom w:val="0"/>
      <w:divBdr>
        <w:top w:val="none" w:sz="0" w:space="0" w:color="auto"/>
        <w:left w:val="none" w:sz="0" w:space="0" w:color="auto"/>
        <w:bottom w:val="none" w:sz="0" w:space="0" w:color="auto"/>
        <w:right w:val="none" w:sz="0" w:space="0" w:color="auto"/>
      </w:divBdr>
    </w:div>
    <w:div w:id="1906186774">
      <w:bodyDiv w:val="1"/>
      <w:marLeft w:val="0"/>
      <w:marRight w:val="0"/>
      <w:marTop w:val="0"/>
      <w:marBottom w:val="0"/>
      <w:divBdr>
        <w:top w:val="none" w:sz="0" w:space="0" w:color="auto"/>
        <w:left w:val="none" w:sz="0" w:space="0" w:color="auto"/>
        <w:bottom w:val="none" w:sz="0" w:space="0" w:color="auto"/>
        <w:right w:val="none" w:sz="0" w:space="0" w:color="auto"/>
      </w:divBdr>
    </w:div>
    <w:div w:id="1906645073">
      <w:bodyDiv w:val="1"/>
      <w:marLeft w:val="0"/>
      <w:marRight w:val="0"/>
      <w:marTop w:val="0"/>
      <w:marBottom w:val="0"/>
      <w:divBdr>
        <w:top w:val="none" w:sz="0" w:space="0" w:color="auto"/>
        <w:left w:val="none" w:sz="0" w:space="0" w:color="auto"/>
        <w:bottom w:val="none" w:sz="0" w:space="0" w:color="auto"/>
        <w:right w:val="none" w:sz="0" w:space="0" w:color="auto"/>
      </w:divBdr>
    </w:div>
    <w:div w:id="1910579722">
      <w:bodyDiv w:val="1"/>
      <w:marLeft w:val="0"/>
      <w:marRight w:val="0"/>
      <w:marTop w:val="0"/>
      <w:marBottom w:val="0"/>
      <w:divBdr>
        <w:top w:val="none" w:sz="0" w:space="0" w:color="auto"/>
        <w:left w:val="none" w:sz="0" w:space="0" w:color="auto"/>
        <w:bottom w:val="none" w:sz="0" w:space="0" w:color="auto"/>
        <w:right w:val="none" w:sz="0" w:space="0" w:color="auto"/>
      </w:divBdr>
    </w:div>
    <w:div w:id="1912233685">
      <w:bodyDiv w:val="1"/>
      <w:marLeft w:val="0"/>
      <w:marRight w:val="0"/>
      <w:marTop w:val="0"/>
      <w:marBottom w:val="0"/>
      <w:divBdr>
        <w:top w:val="none" w:sz="0" w:space="0" w:color="auto"/>
        <w:left w:val="none" w:sz="0" w:space="0" w:color="auto"/>
        <w:bottom w:val="none" w:sz="0" w:space="0" w:color="auto"/>
        <w:right w:val="none" w:sz="0" w:space="0" w:color="auto"/>
      </w:divBdr>
    </w:div>
    <w:div w:id="1922906250">
      <w:bodyDiv w:val="1"/>
      <w:marLeft w:val="0"/>
      <w:marRight w:val="0"/>
      <w:marTop w:val="0"/>
      <w:marBottom w:val="0"/>
      <w:divBdr>
        <w:top w:val="none" w:sz="0" w:space="0" w:color="auto"/>
        <w:left w:val="none" w:sz="0" w:space="0" w:color="auto"/>
        <w:bottom w:val="none" w:sz="0" w:space="0" w:color="auto"/>
        <w:right w:val="none" w:sz="0" w:space="0" w:color="auto"/>
      </w:divBdr>
    </w:div>
    <w:div w:id="1928731184">
      <w:bodyDiv w:val="1"/>
      <w:marLeft w:val="0"/>
      <w:marRight w:val="0"/>
      <w:marTop w:val="0"/>
      <w:marBottom w:val="0"/>
      <w:divBdr>
        <w:top w:val="none" w:sz="0" w:space="0" w:color="auto"/>
        <w:left w:val="none" w:sz="0" w:space="0" w:color="auto"/>
        <w:bottom w:val="none" w:sz="0" w:space="0" w:color="auto"/>
        <w:right w:val="none" w:sz="0" w:space="0" w:color="auto"/>
      </w:divBdr>
    </w:div>
    <w:div w:id="1929001011">
      <w:bodyDiv w:val="1"/>
      <w:marLeft w:val="0"/>
      <w:marRight w:val="0"/>
      <w:marTop w:val="0"/>
      <w:marBottom w:val="0"/>
      <w:divBdr>
        <w:top w:val="none" w:sz="0" w:space="0" w:color="auto"/>
        <w:left w:val="none" w:sz="0" w:space="0" w:color="auto"/>
        <w:bottom w:val="none" w:sz="0" w:space="0" w:color="auto"/>
        <w:right w:val="none" w:sz="0" w:space="0" w:color="auto"/>
      </w:divBdr>
    </w:div>
    <w:div w:id="1931694996">
      <w:bodyDiv w:val="1"/>
      <w:marLeft w:val="0"/>
      <w:marRight w:val="0"/>
      <w:marTop w:val="0"/>
      <w:marBottom w:val="0"/>
      <w:divBdr>
        <w:top w:val="none" w:sz="0" w:space="0" w:color="auto"/>
        <w:left w:val="none" w:sz="0" w:space="0" w:color="auto"/>
        <w:bottom w:val="none" w:sz="0" w:space="0" w:color="auto"/>
        <w:right w:val="none" w:sz="0" w:space="0" w:color="auto"/>
      </w:divBdr>
    </w:div>
    <w:div w:id="1947539838">
      <w:bodyDiv w:val="1"/>
      <w:marLeft w:val="0"/>
      <w:marRight w:val="0"/>
      <w:marTop w:val="0"/>
      <w:marBottom w:val="0"/>
      <w:divBdr>
        <w:top w:val="none" w:sz="0" w:space="0" w:color="auto"/>
        <w:left w:val="none" w:sz="0" w:space="0" w:color="auto"/>
        <w:bottom w:val="none" w:sz="0" w:space="0" w:color="auto"/>
        <w:right w:val="none" w:sz="0" w:space="0" w:color="auto"/>
      </w:divBdr>
    </w:div>
    <w:div w:id="1948269219">
      <w:bodyDiv w:val="1"/>
      <w:marLeft w:val="0"/>
      <w:marRight w:val="0"/>
      <w:marTop w:val="0"/>
      <w:marBottom w:val="0"/>
      <w:divBdr>
        <w:top w:val="none" w:sz="0" w:space="0" w:color="auto"/>
        <w:left w:val="none" w:sz="0" w:space="0" w:color="auto"/>
        <w:bottom w:val="none" w:sz="0" w:space="0" w:color="auto"/>
        <w:right w:val="none" w:sz="0" w:space="0" w:color="auto"/>
      </w:divBdr>
    </w:div>
    <w:div w:id="1951086476">
      <w:bodyDiv w:val="1"/>
      <w:marLeft w:val="0"/>
      <w:marRight w:val="0"/>
      <w:marTop w:val="0"/>
      <w:marBottom w:val="0"/>
      <w:divBdr>
        <w:top w:val="none" w:sz="0" w:space="0" w:color="auto"/>
        <w:left w:val="none" w:sz="0" w:space="0" w:color="auto"/>
        <w:bottom w:val="none" w:sz="0" w:space="0" w:color="auto"/>
        <w:right w:val="none" w:sz="0" w:space="0" w:color="auto"/>
      </w:divBdr>
    </w:div>
    <w:div w:id="1953779623">
      <w:bodyDiv w:val="1"/>
      <w:marLeft w:val="0"/>
      <w:marRight w:val="0"/>
      <w:marTop w:val="0"/>
      <w:marBottom w:val="0"/>
      <w:divBdr>
        <w:top w:val="none" w:sz="0" w:space="0" w:color="auto"/>
        <w:left w:val="none" w:sz="0" w:space="0" w:color="auto"/>
        <w:bottom w:val="none" w:sz="0" w:space="0" w:color="auto"/>
        <w:right w:val="none" w:sz="0" w:space="0" w:color="auto"/>
      </w:divBdr>
    </w:div>
    <w:div w:id="1954625258">
      <w:bodyDiv w:val="1"/>
      <w:marLeft w:val="0"/>
      <w:marRight w:val="0"/>
      <w:marTop w:val="0"/>
      <w:marBottom w:val="0"/>
      <w:divBdr>
        <w:top w:val="none" w:sz="0" w:space="0" w:color="auto"/>
        <w:left w:val="none" w:sz="0" w:space="0" w:color="auto"/>
        <w:bottom w:val="none" w:sz="0" w:space="0" w:color="auto"/>
        <w:right w:val="none" w:sz="0" w:space="0" w:color="auto"/>
      </w:divBdr>
    </w:div>
    <w:div w:id="1955671142">
      <w:bodyDiv w:val="1"/>
      <w:marLeft w:val="0"/>
      <w:marRight w:val="0"/>
      <w:marTop w:val="0"/>
      <w:marBottom w:val="0"/>
      <w:divBdr>
        <w:top w:val="none" w:sz="0" w:space="0" w:color="auto"/>
        <w:left w:val="none" w:sz="0" w:space="0" w:color="auto"/>
        <w:bottom w:val="none" w:sz="0" w:space="0" w:color="auto"/>
        <w:right w:val="none" w:sz="0" w:space="0" w:color="auto"/>
      </w:divBdr>
    </w:div>
    <w:div w:id="1968733027">
      <w:bodyDiv w:val="1"/>
      <w:marLeft w:val="0"/>
      <w:marRight w:val="0"/>
      <w:marTop w:val="0"/>
      <w:marBottom w:val="0"/>
      <w:divBdr>
        <w:top w:val="none" w:sz="0" w:space="0" w:color="auto"/>
        <w:left w:val="none" w:sz="0" w:space="0" w:color="auto"/>
        <w:bottom w:val="none" w:sz="0" w:space="0" w:color="auto"/>
        <w:right w:val="none" w:sz="0" w:space="0" w:color="auto"/>
      </w:divBdr>
    </w:div>
    <w:div w:id="1973707295">
      <w:bodyDiv w:val="1"/>
      <w:marLeft w:val="0"/>
      <w:marRight w:val="0"/>
      <w:marTop w:val="0"/>
      <w:marBottom w:val="0"/>
      <w:divBdr>
        <w:top w:val="none" w:sz="0" w:space="0" w:color="auto"/>
        <w:left w:val="none" w:sz="0" w:space="0" w:color="auto"/>
        <w:bottom w:val="none" w:sz="0" w:space="0" w:color="auto"/>
        <w:right w:val="none" w:sz="0" w:space="0" w:color="auto"/>
      </w:divBdr>
    </w:div>
    <w:div w:id="1983996273">
      <w:bodyDiv w:val="1"/>
      <w:marLeft w:val="0"/>
      <w:marRight w:val="0"/>
      <w:marTop w:val="0"/>
      <w:marBottom w:val="0"/>
      <w:divBdr>
        <w:top w:val="none" w:sz="0" w:space="0" w:color="auto"/>
        <w:left w:val="none" w:sz="0" w:space="0" w:color="auto"/>
        <w:bottom w:val="none" w:sz="0" w:space="0" w:color="auto"/>
        <w:right w:val="none" w:sz="0" w:space="0" w:color="auto"/>
      </w:divBdr>
    </w:div>
    <w:div w:id="1986928902">
      <w:bodyDiv w:val="1"/>
      <w:marLeft w:val="0"/>
      <w:marRight w:val="0"/>
      <w:marTop w:val="0"/>
      <w:marBottom w:val="0"/>
      <w:divBdr>
        <w:top w:val="none" w:sz="0" w:space="0" w:color="auto"/>
        <w:left w:val="none" w:sz="0" w:space="0" w:color="auto"/>
        <w:bottom w:val="none" w:sz="0" w:space="0" w:color="auto"/>
        <w:right w:val="none" w:sz="0" w:space="0" w:color="auto"/>
      </w:divBdr>
    </w:div>
    <w:div w:id="1988706176">
      <w:bodyDiv w:val="1"/>
      <w:marLeft w:val="0"/>
      <w:marRight w:val="0"/>
      <w:marTop w:val="0"/>
      <w:marBottom w:val="0"/>
      <w:divBdr>
        <w:top w:val="none" w:sz="0" w:space="0" w:color="auto"/>
        <w:left w:val="none" w:sz="0" w:space="0" w:color="auto"/>
        <w:bottom w:val="none" w:sz="0" w:space="0" w:color="auto"/>
        <w:right w:val="none" w:sz="0" w:space="0" w:color="auto"/>
      </w:divBdr>
    </w:div>
    <w:div w:id="1999185933">
      <w:bodyDiv w:val="1"/>
      <w:marLeft w:val="0"/>
      <w:marRight w:val="0"/>
      <w:marTop w:val="0"/>
      <w:marBottom w:val="0"/>
      <w:divBdr>
        <w:top w:val="none" w:sz="0" w:space="0" w:color="auto"/>
        <w:left w:val="none" w:sz="0" w:space="0" w:color="auto"/>
        <w:bottom w:val="none" w:sz="0" w:space="0" w:color="auto"/>
        <w:right w:val="none" w:sz="0" w:space="0" w:color="auto"/>
      </w:divBdr>
    </w:div>
    <w:div w:id="2000302769">
      <w:bodyDiv w:val="1"/>
      <w:marLeft w:val="0"/>
      <w:marRight w:val="0"/>
      <w:marTop w:val="0"/>
      <w:marBottom w:val="0"/>
      <w:divBdr>
        <w:top w:val="none" w:sz="0" w:space="0" w:color="auto"/>
        <w:left w:val="none" w:sz="0" w:space="0" w:color="auto"/>
        <w:bottom w:val="none" w:sz="0" w:space="0" w:color="auto"/>
        <w:right w:val="none" w:sz="0" w:space="0" w:color="auto"/>
      </w:divBdr>
    </w:div>
    <w:div w:id="2003699910">
      <w:bodyDiv w:val="1"/>
      <w:marLeft w:val="0"/>
      <w:marRight w:val="0"/>
      <w:marTop w:val="0"/>
      <w:marBottom w:val="0"/>
      <w:divBdr>
        <w:top w:val="none" w:sz="0" w:space="0" w:color="auto"/>
        <w:left w:val="none" w:sz="0" w:space="0" w:color="auto"/>
        <w:bottom w:val="none" w:sz="0" w:space="0" w:color="auto"/>
        <w:right w:val="none" w:sz="0" w:space="0" w:color="auto"/>
      </w:divBdr>
    </w:div>
    <w:div w:id="2006202202">
      <w:bodyDiv w:val="1"/>
      <w:marLeft w:val="0"/>
      <w:marRight w:val="0"/>
      <w:marTop w:val="0"/>
      <w:marBottom w:val="0"/>
      <w:divBdr>
        <w:top w:val="none" w:sz="0" w:space="0" w:color="auto"/>
        <w:left w:val="none" w:sz="0" w:space="0" w:color="auto"/>
        <w:bottom w:val="none" w:sz="0" w:space="0" w:color="auto"/>
        <w:right w:val="none" w:sz="0" w:space="0" w:color="auto"/>
      </w:divBdr>
    </w:div>
    <w:div w:id="2006856271">
      <w:bodyDiv w:val="1"/>
      <w:marLeft w:val="0"/>
      <w:marRight w:val="0"/>
      <w:marTop w:val="0"/>
      <w:marBottom w:val="0"/>
      <w:divBdr>
        <w:top w:val="none" w:sz="0" w:space="0" w:color="auto"/>
        <w:left w:val="none" w:sz="0" w:space="0" w:color="auto"/>
        <w:bottom w:val="none" w:sz="0" w:space="0" w:color="auto"/>
        <w:right w:val="none" w:sz="0" w:space="0" w:color="auto"/>
      </w:divBdr>
    </w:div>
    <w:div w:id="2008896044">
      <w:bodyDiv w:val="1"/>
      <w:marLeft w:val="0"/>
      <w:marRight w:val="0"/>
      <w:marTop w:val="0"/>
      <w:marBottom w:val="0"/>
      <w:divBdr>
        <w:top w:val="none" w:sz="0" w:space="0" w:color="auto"/>
        <w:left w:val="none" w:sz="0" w:space="0" w:color="auto"/>
        <w:bottom w:val="none" w:sz="0" w:space="0" w:color="auto"/>
        <w:right w:val="none" w:sz="0" w:space="0" w:color="auto"/>
      </w:divBdr>
    </w:div>
    <w:div w:id="2012946665">
      <w:bodyDiv w:val="1"/>
      <w:marLeft w:val="0"/>
      <w:marRight w:val="0"/>
      <w:marTop w:val="0"/>
      <w:marBottom w:val="0"/>
      <w:divBdr>
        <w:top w:val="none" w:sz="0" w:space="0" w:color="auto"/>
        <w:left w:val="none" w:sz="0" w:space="0" w:color="auto"/>
        <w:bottom w:val="none" w:sz="0" w:space="0" w:color="auto"/>
        <w:right w:val="none" w:sz="0" w:space="0" w:color="auto"/>
      </w:divBdr>
    </w:div>
    <w:div w:id="2016029777">
      <w:bodyDiv w:val="1"/>
      <w:marLeft w:val="0"/>
      <w:marRight w:val="0"/>
      <w:marTop w:val="0"/>
      <w:marBottom w:val="0"/>
      <w:divBdr>
        <w:top w:val="none" w:sz="0" w:space="0" w:color="auto"/>
        <w:left w:val="none" w:sz="0" w:space="0" w:color="auto"/>
        <w:bottom w:val="none" w:sz="0" w:space="0" w:color="auto"/>
        <w:right w:val="none" w:sz="0" w:space="0" w:color="auto"/>
      </w:divBdr>
    </w:div>
    <w:div w:id="2023897034">
      <w:bodyDiv w:val="1"/>
      <w:marLeft w:val="0"/>
      <w:marRight w:val="0"/>
      <w:marTop w:val="0"/>
      <w:marBottom w:val="0"/>
      <w:divBdr>
        <w:top w:val="none" w:sz="0" w:space="0" w:color="auto"/>
        <w:left w:val="none" w:sz="0" w:space="0" w:color="auto"/>
        <w:bottom w:val="none" w:sz="0" w:space="0" w:color="auto"/>
        <w:right w:val="none" w:sz="0" w:space="0" w:color="auto"/>
      </w:divBdr>
    </w:div>
    <w:div w:id="2035308104">
      <w:bodyDiv w:val="1"/>
      <w:marLeft w:val="0"/>
      <w:marRight w:val="0"/>
      <w:marTop w:val="0"/>
      <w:marBottom w:val="0"/>
      <w:divBdr>
        <w:top w:val="none" w:sz="0" w:space="0" w:color="auto"/>
        <w:left w:val="none" w:sz="0" w:space="0" w:color="auto"/>
        <w:bottom w:val="none" w:sz="0" w:space="0" w:color="auto"/>
        <w:right w:val="none" w:sz="0" w:space="0" w:color="auto"/>
      </w:divBdr>
    </w:div>
    <w:div w:id="2037845809">
      <w:bodyDiv w:val="1"/>
      <w:marLeft w:val="0"/>
      <w:marRight w:val="0"/>
      <w:marTop w:val="0"/>
      <w:marBottom w:val="0"/>
      <w:divBdr>
        <w:top w:val="none" w:sz="0" w:space="0" w:color="auto"/>
        <w:left w:val="none" w:sz="0" w:space="0" w:color="auto"/>
        <w:bottom w:val="none" w:sz="0" w:space="0" w:color="auto"/>
        <w:right w:val="none" w:sz="0" w:space="0" w:color="auto"/>
      </w:divBdr>
    </w:div>
    <w:div w:id="2047899536">
      <w:bodyDiv w:val="1"/>
      <w:marLeft w:val="0"/>
      <w:marRight w:val="0"/>
      <w:marTop w:val="0"/>
      <w:marBottom w:val="0"/>
      <w:divBdr>
        <w:top w:val="none" w:sz="0" w:space="0" w:color="auto"/>
        <w:left w:val="none" w:sz="0" w:space="0" w:color="auto"/>
        <w:bottom w:val="none" w:sz="0" w:space="0" w:color="auto"/>
        <w:right w:val="none" w:sz="0" w:space="0" w:color="auto"/>
      </w:divBdr>
    </w:div>
    <w:div w:id="2053116272">
      <w:bodyDiv w:val="1"/>
      <w:marLeft w:val="0"/>
      <w:marRight w:val="0"/>
      <w:marTop w:val="0"/>
      <w:marBottom w:val="0"/>
      <w:divBdr>
        <w:top w:val="none" w:sz="0" w:space="0" w:color="auto"/>
        <w:left w:val="none" w:sz="0" w:space="0" w:color="auto"/>
        <w:bottom w:val="none" w:sz="0" w:space="0" w:color="auto"/>
        <w:right w:val="none" w:sz="0" w:space="0" w:color="auto"/>
      </w:divBdr>
    </w:div>
    <w:div w:id="2056539773">
      <w:bodyDiv w:val="1"/>
      <w:marLeft w:val="0"/>
      <w:marRight w:val="0"/>
      <w:marTop w:val="0"/>
      <w:marBottom w:val="0"/>
      <w:divBdr>
        <w:top w:val="none" w:sz="0" w:space="0" w:color="auto"/>
        <w:left w:val="none" w:sz="0" w:space="0" w:color="auto"/>
        <w:bottom w:val="none" w:sz="0" w:space="0" w:color="auto"/>
        <w:right w:val="none" w:sz="0" w:space="0" w:color="auto"/>
      </w:divBdr>
    </w:div>
    <w:div w:id="2060519466">
      <w:bodyDiv w:val="1"/>
      <w:marLeft w:val="0"/>
      <w:marRight w:val="0"/>
      <w:marTop w:val="0"/>
      <w:marBottom w:val="0"/>
      <w:divBdr>
        <w:top w:val="none" w:sz="0" w:space="0" w:color="auto"/>
        <w:left w:val="none" w:sz="0" w:space="0" w:color="auto"/>
        <w:bottom w:val="none" w:sz="0" w:space="0" w:color="auto"/>
        <w:right w:val="none" w:sz="0" w:space="0" w:color="auto"/>
      </w:divBdr>
    </w:div>
    <w:div w:id="2066489172">
      <w:bodyDiv w:val="1"/>
      <w:marLeft w:val="0"/>
      <w:marRight w:val="0"/>
      <w:marTop w:val="0"/>
      <w:marBottom w:val="0"/>
      <w:divBdr>
        <w:top w:val="none" w:sz="0" w:space="0" w:color="auto"/>
        <w:left w:val="none" w:sz="0" w:space="0" w:color="auto"/>
        <w:bottom w:val="none" w:sz="0" w:space="0" w:color="auto"/>
        <w:right w:val="none" w:sz="0" w:space="0" w:color="auto"/>
      </w:divBdr>
    </w:div>
    <w:div w:id="2073306564">
      <w:bodyDiv w:val="1"/>
      <w:marLeft w:val="0"/>
      <w:marRight w:val="0"/>
      <w:marTop w:val="0"/>
      <w:marBottom w:val="0"/>
      <w:divBdr>
        <w:top w:val="none" w:sz="0" w:space="0" w:color="auto"/>
        <w:left w:val="none" w:sz="0" w:space="0" w:color="auto"/>
        <w:bottom w:val="none" w:sz="0" w:space="0" w:color="auto"/>
        <w:right w:val="none" w:sz="0" w:space="0" w:color="auto"/>
      </w:divBdr>
    </w:div>
    <w:div w:id="2076782450">
      <w:bodyDiv w:val="1"/>
      <w:marLeft w:val="0"/>
      <w:marRight w:val="0"/>
      <w:marTop w:val="0"/>
      <w:marBottom w:val="0"/>
      <w:divBdr>
        <w:top w:val="none" w:sz="0" w:space="0" w:color="auto"/>
        <w:left w:val="none" w:sz="0" w:space="0" w:color="auto"/>
        <w:bottom w:val="none" w:sz="0" w:space="0" w:color="auto"/>
        <w:right w:val="none" w:sz="0" w:space="0" w:color="auto"/>
      </w:divBdr>
    </w:div>
    <w:div w:id="2086955228">
      <w:bodyDiv w:val="1"/>
      <w:marLeft w:val="0"/>
      <w:marRight w:val="0"/>
      <w:marTop w:val="0"/>
      <w:marBottom w:val="0"/>
      <w:divBdr>
        <w:top w:val="none" w:sz="0" w:space="0" w:color="auto"/>
        <w:left w:val="none" w:sz="0" w:space="0" w:color="auto"/>
        <w:bottom w:val="none" w:sz="0" w:space="0" w:color="auto"/>
        <w:right w:val="none" w:sz="0" w:space="0" w:color="auto"/>
      </w:divBdr>
    </w:div>
    <w:div w:id="2095472570">
      <w:bodyDiv w:val="1"/>
      <w:marLeft w:val="0"/>
      <w:marRight w:val="0"/>
      <w:marTop w:val="0"/>
      <w:marBottom w:val="0"/>
      <w:divBdr>
        <w:top w:val="none" w:sz="0" w:space="0" w:color="auto"/>
        <w:left w:val="none" w:sz="0" w:space="0" w:color="auto"/>
        <w:bottom w:val="none" w:sz="0" w:space="0" w:color="auto"/>
        <w:right w:val="none" w:sz="0" w:space="0" w:color="auto"/>
      </w:divBdr>
    </w:div>
    <w:div w:id="2095583651">
      <w:bodyDiv w:val="1"/>
      <w:marLeft w:val="0"/>
      <w:marRight w:val="0"/>
      <w:marTop w:val="0"/>
      <w:marBottom w:val="0"/>
      <w:divBdr>
        <w:top w:val="none" w:sz="0" w:space="0" w:color="auto"/>
        <w:left w:val="none" w:sz="0" w:space="0" w:color="auto"/>
        <w:bottom w:val="none" w:sz="0" w:space="0" w:color="auto"/>
        <w:right w:val="none" w:sz="0" w:space="0" w:color="auto"/>
      </w:divBdr>
    </w:div>
    <w:div w:id="2097021675">
      <w:bodyDiv w:val="1"/>
      <w:marLeft w:val="0"/>
      <w:marRight w:val="0"/>
      <w:marTop w:val="0"/>
      <w:marBottom w:val="0"/>
      <w:divBdr>
        <w:top w:val="none" w:sz="0" w:space="0" w:color="auto"/>
        <w:left w:val="none" w:sz="0" w:space="0" w:color="auto"/>
        <w:bottom w:val="none" w:sz="0" w:space="0" w:color="auto"/>
        <w:right w:val="none" w:sz="0" w:space="0" w:color="auto"/>
      </w:divBdr>
    </w:div>
    <w:div w:id="2099642456">
      <w:bodyDiv w:val="1"/>
      <w:marLeft w:val="0"/>
      <w:marRight w:val="0"/>
      <w:marTop w:val="0"/>
      <w:marBottom w:val="0"/>
      <w:divBdr>
        <w:top w:val="none" w:sz="0" w:space="0" w:color="auto"/>
        <w:left w:val="none" w:sz="0" w:space="0" w:color="auto"/>
        <w:bottom w:val="none" w:sz="0" w:space="0" w:color="auto"/>
        <w:right w:val="none" w:sz="0" w:space="0" w:color="auto"/>
      </w:divBdr>
    </w:div>
    <w:div w:id="2106922821">
      <w:bodyDiv w:val="1"/>
      <w:marLeft w:val="0"/>
      <w:marRight w:val="0"/>
      <w:marTop w:val="0"/>
      <w:marBottom w:val="0"/>
      <w:divBdr>
        <w:top w:val="none" w:sz="0" w:space="0" w:color="auto"/>
        <w:left w:val="none" w:sz="0" w:space="0" w:color="auto"/>
        <w:bottom w:val="none" w:sz="0" w:space="0" w:color="auto"/>
        <w:right w:val="none" w:sz="0" w:space="0" w:color="auto"/>
      </w:divBdr>
    </w:div>
    <w:div w:id="2108379873">
      <w:bodyDiv w:val="1"/>
      <w:marLeft w:val="0"/>
      <w:marRight w:val="0"/>
      <w:marTop w:val="0"/>
      <w:marBottom w:val="0"/>
      <w:divBdr>
        <w:top w:val="none" w:sz="0" w:space="0" w:color="auto"/>
        <w:left w:val="none" w:sz="0" w:space="0" w:color="auto"/>
        <w:bottom w:val="none" w:sz="0" w:space="0" w:color="auto"/>
        <w:right w:val="none" w:sz="0" w:space="0" w:color="auto"/>
      </w:divBdr>
    </w:div>
    <w:div w:id="2109420162">
      <w:bodyDiv w:val="1"/>
      <w:marLeft w:val="0"/>
      <w:marRight w:val="0"/>
      <w:marTop w:val="0"/>
      <w:marBottom w:val="0"/>
      <w:divBdr>
        <w:top w:val="none" w:sz="0" w:space="0" w:color="auto"/>
        <w:left w:val="none" w:sz="0" w:space="0" w:color="auto"/>
        <w:bottom w:val="none" w:sz="0" w:space="0" w:color="auto"/>
        <w:right w:val="none" w:sz="0" w:space="0" w:color="auto"/>
      </w:divBdr>
    </w:div>
    <w:div w:id="2110806715">
      <w:bodyDiv w:val="1"/>
      <w:marLeft w:val="0"/>
      <w:marRight w:val="0"/>
      <w:marTop w:val="0"/>
      <w:marBottom w:val="0"/>
      <w:divBdr>
        <w:top w:val="none" w:sz="0" w:space="0" w:color="auto"/>
        <w:left w:val="none" w:sz="0" w:space="0" w:color="auto"/>
        <w:bottom w:val="none" w:sz="0" w:space="0" w:color="auto"/>
        <w:right w:val="none" w:sz="0" w:space="0" w:color="auto"/>
      </w:divBdr>
    </w:div>
    <w:div w:id="2111198712">
      <w:bodyDiv w:val="1"/>
      <w:marLeft w:val="0"/>
      <w:marRight w:val="0"/>
      <w:marTop w:val="0"/>
      <w:marBottom w:val="0"/>
      <w:divBdr>
        <w:top w:val="none" w:sz="0" w:space="0" w:color="auto"/>
        <w:left w:val="none" w:sz="0" w:space="0" w:color="auto"/>
        <w:bottom w:val="none" w:sz="0" w:space="0" w:color="auto"/>
        <w:right w:val="none" w:sz="0" w:space="0" w:color="auto"/>
      </w:divBdr>
    </w:div>
    <w:div w:id="2113938306">
      <w:bodyDiv w:val="1"/>
      <w:marLeft w:val="0"/>
      <w:marRight w:val="0"/>
      <w:marTop w:val="0"/>
      <w:marBottom w:val="0"/>
      <w:divBdr>
        <w:top w:val="none" w:sz="0" w:space="0" w:color="auto"/>
        <w:left w:val="none" w:sz="0" w:space="0" w:color="auto"/>
        <w:bottom w:val="none" w:sz="0" w:space="0" w:color="auto"/>
        <w:right w:val="none" w:sz="0" w:space="0" w:color="auto"/>
      </w:divBdr>
    </w:div>
    <w:div w:id="2118327028">
      <w:bodyDiv w:val="1"/>
      <w:marLeft w:val="0"/>
      <w:marRight w:val="0"/>
      <w:marTop w:val="0"/>
      <w:marBottom w:val="0"/>
      <w:divBdr>
        <w:top w:val="none" w:sz="0" w:space="0" w:color="auto"/>
        <w:left w:val="none" w:sz="0" w:space="0" w:color="auto"/>
        <w:bottom w:val="none" w:sz="0" w:space="0" w:color="auto"/>
        <w:right w:val="none" w:sz="0" w:space="0" w:color="auto"/>
      </w:divBdr>
    </w:div>
    <w:div w:id="2119064030">
      <w:bodyDiv w:val="1"/>
      <w:marLeft w:val="0"/>
      <w:marRight w:val="0"/>
      <w:marTop w:val="0"/>
      <w:marBottom w:val="0"/>
      <w:divBdr>
        <w:top w:val="none" w:sz="0" w:space="0" w:color="auto"/>
        <w:left w:val="none" w:sz="0" w:space="0" w:color="auto"/>
        <w:bottom w:val="none" w:sz="0" w:space="0" w:color="auto"/>
        <w:right w:val="none" w:sz="0" w:space="0" w:color="auto"/>
      </w:divBdr>
    </w:div>
    <w:div w:id="2130510246">
      <w:bodyDiv w:val="1"/>
      <w:marLeft w:val="0"/>
      <w:marRight w:val="0"/>
      <w:marTop w:val="0"/>
      <w:marBottom w:val="0"/>
      <w:divBdr>
        <w:top w:val="none" w:sz="0" w:space="0" w:color="auto"/>
        <w:left w:val="none" w:sz="0" w:space="0" w:color="auto"/>
        <w:bottom w:val="none" w:sz="0" w:space="0" w:color="auto"/>
        <w:right w:val="none" w:sz="0" w:space="0" w:color="auto"/>
      </w:divBdr>
    </w:div>
    <w:div w:id="2137292563">
      <w:bodyDiv w:val="1"/>
      <w:marLeft w:val="0"/>
      <w:marRight w:val="0"/>
      <w:marTop w:val="0"/>
      <w:marBottom w:val="0"/>
      <w:divBdr>
        <w:top w:val="none" w:sz="0" w:space="0" w:color="auto"/>
        <w:left w:val="none" w:sz="0" w:space="0" w:color="auto"/>
        <w:bottom w:val="none" w:sz="0" w:space="0" w:color="auto"/>
        <w:right w:val="none" w:sz="0" w:space="0" w:color="auto"/>
      </w:divBdr>
    </w:div>
    <w:div w:id="2143159050">
      <w:bodyDiv w:val="1"/>
      <w:marLeft w:val="0"/>
      <w:marRight w:val="0"/>
      <w:marTop w:val="0"/>
      <w:marBottom w:val="0"/>
      <w:divBdr>
        <w:top w:val="none" w:sz="0" w:space="0" w:color="auto"/>
        <w:left w:val="none" w:sz="0" w:space="0" w:color="auto"/>
        <w:bottom w:val="none" w:sz="0" w:space="0" w:color="auto"/>
        <w:right w:val="none" w:sz="0" w:space="0" w:color="auto"/>
      </w:divBdr>
    </w:div>
    <w:div w:id="2143308432">
      <w:bodyDiv w:val="1"/>
      <w:marLeft w:val="0"/>
      <w:marRight w:val="0"/>
      <w:marTop w:val="0"/>
      <w:marBottom w:val="0"/>
      <w:divBdr>
        <w:top w:val="none" w:sz="0" w:space="0" w:color="auto"/>
        <w:left w:val="none" w:sz="0" w:space="0" w:color="auto"/>
        <w:bottom w:val="none" w:sz="0" w:space="0" w:color="auto"/>
        <w:right w:val="none" w:sz="0" w:space="0" w:color="auto"/>
      </w:divBdr>
    </w:div>
    <w:div w:id="2144151702">
      <w:bodyDiv w:val="1"/>
      <w:marLeft w:val="0"/>
      <w:marRight w:val="0"/>
      <w:marTop w:val="0"/>
      <w:marBottom w:val="0"/>
      <w:divBdr>
        <w:top w:val="none" w:sz="0" w:space="0" w:color="auto"/>
        <w:left w:val="none" w:sz="0" w:space="0" w:color="auto"/>
        <w:bottom w:val="none" w:sz="0" w:space="0" w:color="auto"/>
        <w:right w:val="none" w:sz="0" w:space="0" w:color="auto"/>
      </w:divBdr>
    </w:div>
    <w:div w:id="2145539968">
      <w:bodyDiv w:val="1"/>
      <w:marLeft w:val="0"/>
      <w:marRight w:val="0"/>
      <w:marTop w:val="0"/>
      <w:marBottom w:val="0"/>
      <w:divBdr>
        <w:top w:val="none" w:sz="0" w:space="0" w:color="auto"/>
        <w:left w:val="none" w:sz="0" w:space="0" w:color="auto"/>
        <w:bottom w:val="none" w:sz="0" w:space="0" w:color="auto"/>
        <w:right w:val="none" w:sz="0" w:space="0" w:color="auto"/>
      </w:divBdr>
    </w:div>
    <w:div w:id="2146896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image" Target="media/image67.png"/><Relationship Id="rId84" Type="http://schemas.openxmlformats.org/officeDocument/2006/relationships/image" Target="media/image75.png"/><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image" Target="media/image78.pn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image" Target="media/image73.png"/><Relationship Id="rId90" Type="http://schemas.openxmlformats.org/officeDocument/2006/relationships/theme" Target="theme/theme1.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https://es.wikipedia.org/wiki/1660"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hyperlink" Target="https://es.wikipedia.org/wiki/1725" TargetMode="Externa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UNI</b:Tag>
    <b:SourceType>InternetSite</b:SourceType>
    <b:Guid>{3B3315F8-C514-4312-9398-0EFB176A09FE}</b:Guid>
    <b:Author>
      <b:Author>
        <b:Corporate>UNIVERSIDAD DE LOS HEMISFERIOS</b:Corporate>
      </b:Author>
    </b:Author>
    <b:Title>Ideario</b:Title>
    <b:InternetSiteTitle>UNIVERSIDAD DE LOS HEMISFERIOS</b:InternetSiteTitle>
    <b:Day>2004-2019</b:Day>
    <b:URL>https://www.uhemisferios.edu.ec/index.php/la-universidad/politica/ideario</b:URL>
    <b:RefOrder>39</b:RefOrder>
  </b:Source>
  <b:Source>
    <b:Tag>Put99</b:Tag>
    <b:SourceType>Book</b:SourceType>
    <b:Guid>{CF65ADE1-BDF0-4099-A21D-AC3170597485}</b:Guid>
    <b:Author>
      <b:Author>
        <b:NameList>
          <b:Person>
            <b:Last>Putnam Upton</b:Last>
            <b:First>George</b:First>
          </b:Person>
        </b:NameList>
      </b:Author>
    </b:Author>
    <b:Title>The Standard Cantatas: Their Stories, Their Music, and Their Composers; a Handbook</b:Title>
    <b:Year>1899</b:Year>
    <b:City>Nueva York</b:City>
    <b:Publisher>A. C. McClurg</b:Publisher>
    <b:RefOrder>27</b:RefOrder>
  </b:Source>
  <b:Source>
    <b:Tag>Lóp08</b:Tag>
    <b:SourceType>Book</b:SourceType>
    <b:Guid>{DA056483-4E87-44B6-BCCC-CB00C01392CB}</b:Guid>
    <b:Author>
      <b:Author>
        <b:NameList>
          <b:Person>
            <b:Last>López</b:Last>
            <b:First>Hugo</b:First>
          </b:Person>
        </b:NameList>
      </b:Author>
    </b:Author>
    <b:Title>La "Cantata criolla" de Antonio Estévez: un análisis de la obra y de su inserción en el nacionalismo musical latinoamericano y venezolano</b:Title>
    <b:Year>2008</b:Year>
    <b:Publisher>Consejo Nacional de la Cultura, Instituto Latinoamericano de Investigaciones Musicales "Vicente Emilio Sojo"</b:Publisher>
    <b:RefOrder>8</b:RefOrder>
  </b:Source>
  <b:Source>
    <b:Tag>Gue13</b:Tag>
    <b:SourceType>JournalArticle</b:SourceType>
    <b:Guid>{648A7460-AF99-4F36-8D0D-D59A48C62555}</b:Guid>
    <b:Title>La cantata: el cruce entre lo culto y lo popular</b:Title>
    <b:Year>2013</b:Year>
    <b:Author>
      <b:Author>
        <b:NameList>
          <b:Person>
            <b:Last>Guerrero</b:Last>
            <b:First>Juliana</b:First>
          </b:Person>
        </b:NameList>
      </b:Author>
    </b:Author>
    <b:JournalName>Revista musical chilena</b:JournalName>
    <b:Pages>220</b:Pages>
    <b:RefOrder>9</b:RefOrder>
  </b:Source>
  <b:Source>
    <b:Tag>Ash16</b:Tag>
    <b:SourceType>Book</b:SourceType>
    <b:Guid>{1A502B38-1F28-4304-86E0-8E73289E2D94}</b:Guid>
    <b:Title>Aspects of the Secular Cantata in Late Baroque Italy</b:Title>
    <b:Year>2016</b:Year>
    <b:Pages>Routledge</b:Pages>
    <b:Author>
      <b:Author>
        <b:Corporate>Ashgate</b:Corporate>
      </b:Author>
      <b:Editor>
        <b:NameList>
          <b:Person>
            <b:Last>Talbot</b:Last>
            <b:First>Michael</b:First>
          </b:Person>
        </b:NameList>
      </b:Editor>
    </b:Author>
    <b:City>Nueva York</b:City>
    <b:Publisher>Routledge</b:Publisher>
    <b:RefOrder>40</b:RefOrder>
  </b:Source>
  <b:Source>
    <b:Tag>Sad94</b:Tag>
    <b:SourceType>Book</b:SourceType>
    <b:Guid>{315C45F9-1937-4A8E-A481-63D117CB586C}</b:Guid>
    <b:Author>
      <b:Author>
        <b:NameList>
          <b:Person>
            <b:Last>Sadie</b:Last>
            <b:First>Stanley</b:First>
          </b:Person>
          <b:Person>
            <b:Last>Latham</b:Last>
            <b:First>Alison</b:First>
          </b:Person>
        </b:NameList>
      </b:Author>
    </b:Author>
    <b:Title>GUÍA AKAL DE LA MÚSICA</b:Title>
    <b:Year>1994</b:Year>
    <b:City>Madrid</b:City>
    <b:Publisher>Ediciones Akal. S.A.</b:Publisher>
    <b:RefOrder>41</b:RefOrder>
  </b:Source>
  <b:Source>
    <b:Tag>McV10</b:Tag>
    <b:SourceType>Book</b:SourceType>
    <b:Guid>{826F6CC6-9CF5-4BE0-A716-D6D62DDCEA91}</b:Guid>
    <b:Author>
      <b:Author>
        <b:NameList>
          <b:Person>
            <b:Last>McVicker</b:Last>
            <b:First>Mary</b:First>
          </b:Person>
        </b:NameList>
      </b:Author>
    </b:Author>
    <b:Title>Women Composers of Classical Music: 369 Biographies Through the Mid-20th Century</b:Title>
    <b:Year>2010</b:Year>
    <b:Publisher>McFarland</b:Publisher>
    <b:RefOrder>1</b:RefOrder>
  </b:Source>
  <b:Source>
    <b:Tag>Bee16</b:Tag>
    <b:SourceType>Book</b:SourceType>
    <b:Guid>{9FFE8E45-CAB5-4566-A90F-BA5D0FE41C04}</b:Guid>
    <b:Author>
      <b:Author>
        <b:NameList>
          <b:Person>
            <b:Last>Beer</b:Last>
            <b:First>Anna</b:First>
          </b:Person>
        </b:NameList>
      </b:Author>
    </b:Author>
    <b:Title>Sounds and Sweet Airs: The Forgotten Women of Classical</b:Title>
    <b:Year>2016</b:Year>
    <b:City>Londres</b:City>
    <b:Publisher>Oneworld Publications</b:Publisher>
    <b:RefOrder>42</b:RefOrder>
  </b:Source>
  <b:Source>
    <b:Tag>Reg</b:Tag>
    <b:SourceType>DocumentFromInternetSite</b:SourceType>
    <b:Guid>{631E1A03-AB51-459E-9684-15BA6FB5665A}</b:Guid>
    <b:Author>
      <b:Author>
        <b:NameList>
          <b:Person>
            <b:Last>Regovich</b:Last>
            <b:First>Kathleen</b:First>
          </b:Person>
        </b:NameList>
      </b:Author>
    </b:Author>
    <b:InternetSiteTitle>To Be Totally Free: Galina Ustvolskaya, Sofia</b:InternetSiteTitle>
    <b:URL>http://dspace.uhemisferios.edu.ec:8080/xmlui/bitstream/handle/123456789/859/1.%20Proyecto%20de%20Fin%20de%20Carrera.pdf?sequence=1&amp;isAllowed=y</b:URL>
    <b:Year>2016</b:Year>
    <b:RefOrder>18</b:RefOrder>
  </b:Source>
  <b:Source>
    <b:Tag>Cit93</b:Tag>
    <b:SourceType>Book</b:SourceType>
    <b:Guid>{107B0C07-EF07-450D-9FB3-DAF14DCA24CD}</b:Guid>
    <b:Author>
      <b:Author>
        <b:NameList>
          <b:Person>
            <b:Last>Citron</b:Last>
            <b:First>María</b:First>
          </b:Person>
        </b:NameList>
      </b:Author>
    </b:Author>
    <b:Title>Gender and Musical Canon</b:Title>
    <b:Year>1993</b:Year>
    <b:City>New York</b:City>
    <b:Publisher>Cambridge University Press</b:Publisher>
    <b:RefOrder>11</b:RefOrder>
  </b:Source>
  <b:Source>
    <b:Tag>Bal17</b:Tag>
    <b:SourceType>Book</b:SourceType>
    <b:Guid>{5EE5E23C-C9CF-4327-BF4A-3948F694032B}</b:Guid>
    <b:Title>Out of the Shadows: Clara Schumann, Fanny</b:Title>
    <b:Year>2017</b:Year>
    <b:Author>
      <b:Author>
        <b:NameList>
          <b:Person>
            <b:Last>Baltonado</b:Last>
            <b:First>Juella</b:First>
          </b:Person>
        </b:NameList>
      </b:Author>
    </b:Author>
    <b:City>New York</b:City>
    <b:Publisher>CUNY Hunter College</b:Publisher>
    <b:RefOrder>12</b:RefOrder>
  </b:Source>
  <b:Source>
    <b:Tag>BBC17</b:Tag>
    <b:SourceType>JournalArticle</b:SourceType>
    <b:Guid>{6C33EA7B-084E-4A38-BB1F-D01428C494B0}</b:Guid>
    <b:Title>5 of the best works by Clara Schumann</b:Title>
    <b:Year>2017</b:Year>
    <b:Author>
      <b:Author>
        <b:Corporate>BBC Music magazine</b:Corporate>
      </b:Author>
    </b:Author>
    <b:JournalName>Classical-Music.com</b:JournalName>
    <b:RefOrder>13</b:RefOrder>
  </b:Source>
  <b:Source>
    <b:Tag>Til96</b:Tag>
    <b:SourceType>Book</b:SourceType>
    <b:Guid>{1685D615-BEE6-41AA-AEF4-C8DEFFCA9749}</b:Guid>
    <b:Title> Fanny Mendelssohn</b:Title>
    <b:Year>1996</b:Year>
    <b:Author>
      <b:Author>
        <b:NameList>
          <b:Person>
            <b:Last>Tillard</b:Last>
            <b:First>Francoise</b:First>
          </b:Person>
        </b:NameList>
      </b:Author>
    </b:Author>
    <b:City>Portland</b:City>
    <b:Publisher>Amadeus Press</b:Publisher>
    <b:RefOrder>14</b:RefOrder>
  </b:Source>
  <b:Source>
    <b:Tag>Neu82</b:Tag>
    <b:SourceType>Book</b:SourceType>
    <b:Guid>{BB1D8E41-BE54-4DB2-8056-67F661A04C66}</b:Guid>
    <b:Author>
      <b:Author>
        <b:NameList>
          <b:Person>
            <b:Last>Neuls-Bates</b:Last>
            <b:First>Carol</b:First>
          </b:Person>
        </b:NameList>
      </b:Author>
    </b:Author>
    <b:Title>Women in Music: An Anthology of Source Readings from the Middle Ages to</b:Title>
    <b:Year>1996</b:Year>
    <b:City>Boston</b:City>
    <b:Publisher>Northeastern University Press</b:Publisher>
    <b:RefOrder>15</b:RefOrder>
  </b:Source>
  <b:Source>
    <b:Tag>Neu821</b:Tag>
    <b:SourceType>Book</b:SourceType>
    <b:Guid>{AE8F9A68-A3B5-4633-8312-A5CDC5B3B20D}</b:Guid>
    <b:Author>
      <b:Author>
        <b:NameList>
          <b:Person>
            <b:Last>Neuls-Bates</b:Last>
            <b:First>Carol</b:First>
          </b:Person>
        </b:NameList>
      </b:Author>
    </b:Author>
    <b:Title>Women in Music: An Anthology of Source Readings from the Middle Ages to</b:Title>
    <b:Year>1982</b:Year>
    <b:City>New York</b:City>
    <b:Publisher>Harper &amp; Row</b:Publisher>
    <b:RefOrder>43</b:RefOrder>
  </b:Source>
  <b:Source>
    <b:Tag>Fri98</b:Tag>
    <b:SourceType>Book</b:SourceType>
    <b:Guid>{9216DF65-66C4-40B0-A7CB-DDE1877C5007}</b:Guid>
    <b:Author>
      <b:Author>
        <b:NameList>
          <b:Person>
            <b:Last>Fried Block</b:Last>
            <b:First>Adrienne</b:First>
          </b:Person>
        </b:NameList>
      </b:Author>
    </b:Author>
    <b:Title>Amy Beach, Passionate Victorian</b:Title>
    <b:Year>1998</b:Year>
    <b:City>Oxford</b:City>
    <b:Publisher>Oxfor University Press</b:Publisher>
    <b:RefOrder>16</b:RefOrder>
  </b:Source>
  <b:Source>
    <b:Tag>Her15</b:Tag>
    <b:SourceType>Book</b:SourceType>
    <b:Guid>{3B2EA3BA-8FB5-4E46-8FC2-81EDB713A0B0}</b:Guid>
    <b:Author>
      <b:Author>
        <b:NameList>
          <b:Person>
            <b:Last>Hernández</b:Last>
            <b:First>Ana</b:First>
            <b:Middle>María</b:Middle>
          </b:Person>
        </b:NameList>
      </b:Author>
    </b:Author>
    <b:Title>Flute Music by Latin American Women Composers:</b:Title>
    <b:Year>2015</b:Year>
    <b:City>Kansas</b:City>
    <b:Publisher>University of Kansas </b:Publisher>
    <b:RefOrder>19</b:RefOrder>
  </b:Source>
  <b:Source>
    <b:Tag>Won04</b:Tag>
    <b:SourceType>Book</b:SourceType>
    <b:Guid>{B27FD308-8A96-4778-B002-84421B1BC3A0}</b:Guid>
    <b:Author>
      <b:Author>
        <b:NameList>
          <b:Person>
            <b:Last>Wong</b:Last>
            <b:First>Ketty</b:First>
          </b:Person>
        </b:NameList>
      </b:Author>
    </b:Author>
    <b:Title>Luis Humberto Salgado un Quijote de la Música</b:Title>
    <b:Year>2003-2004</b:Year>
    <b:City>Quito</b:City>
    <b:Publisher>Ediciones Banco Central del Ecuador</b:Publisher>
    <b:RefOrder>20</b:RefOrder>
  </b:Source>
  <b:Source>
    <b:Tag>Car03</b:Tag>
    <b:SourceType>Book</b:SourceType>
    <b:Guid>{2D195814-3627-4FEC-802B-949CFF2200A5}</b:Guid>
    <b:Author>
      <b:Author>
        <b:NameList>
          <b:Person>
            <b:Last>Carrión</b:Last>
            <b:First>Oswaldo</b:First>
          </b:Person>
        </b:NameList>
      </b:Author>
    </b:Author>
    <b:Title>LO MEJOR DEL SIGLO XX: Música Ecutoriana</b:Title>
    <b:Year>2003</b:Year>
    <b:City>Quito</b:City>
    <b:Publisher>Duma</b:Publisher>
    <b:Volume>I</b:Volume>
    <b:RefOrder>3</b:RefOrder>
  </b:Source>
  <b:Source>
    <b:Tag>lap18</b:Tag>
    <b:SourceType>ArticleInAPeriodical</b:SourceType>
    <b:Guid>{7BD0A23F-B975-456D-82D3-70379CC45806}</b:Guid>
    <b:Title>Autora de “Ángel de luz” ya tiene rostro</b:Title>
    <b:Year>2018</b:Year>
    <b:JournalName>LA PRENSA: CHIMBORAZO</b:JournalName>
    <b:Author>
      <b:Author>
        <b:Corporate>laprensa.com</b:Corporate>
      </b:Author>
    </b:Author>
    <b:PeriodicalTitle>LA PRENSA: CHIMBORAZO</b:PeriodicalTitle>
    <b:Month>Agosto</b:Month>
    <b:Day>19</b:Day>
    <b:RefOrder>21</b:RefOrder>
  </b:Source>
  <b:Source xmlns:b="http://schemas.openxmlformats.org/officeDocument/2006/bibliography">
    <b:Tag>Gue02</b:Tag>
    <b:SourceType>Book</b:SourceType>
    <b:Guid>{7AF501AF-4472-4A6E-913C-736FA0ACE73A}</b:Guid>
    <b:Title>Enciclopedia de la Música Ecuatoriana</b:Title>
    <b:Year>2002</b:Year>
    <b:City>Quito</b:City>
    <b:Publisher>CONMUSICA</b:Publisher>
    <b:Author>
      <b:Author>
        <b:NameList>
          <b:Person>
            <b:Last>Guerreo</b:Last>
            <b:First>Pablo</b:First>
          </b:Person>
        </b:NameList>
      </b:Author>
    </b:Author>
    <b:Volume>I</b:Volume>
    <b:RefOrder>22</b:RefOrder>
  </b:Source>
  <b:Source>
    <b:Tag>God12</b:Tag>
    <b:SourceType>Book</b:SourceType>
    <b:Guid>{85E0E531-FBB3-4589-8F63-932030152128}</b:Guid>
    <b:Author>
      <b:Author>
        <b:NameList>
          <b:Person>
            <b:Last>Godoy Aguirre</b:Last>
            <b:First>Mario</b:First>
          </b:Person>
        </b:NameList>
      </b:Author>
    </b:Author>
    <b:Title>HISTORIA DE LA MUSICA DEL ECUADOR</b:Title>
    <b:Year>2012</b:Year>
    <b:City>Quito</b:City>
    <b:Publisher>Pontificia Universidad Católica del Ecuador</b:Publisher>
    <b:RefOrder>2</b:RefOrder>
  </b:Source>
  <b:Source>
    <b:Tag>Tal06</b:Tag>
    <b:SourceType>Book</b:SourceType>
    <b:Guid>{9522FA30-CEB7-472B-863D-EA6CFFBB6A2F}</b:Guid>
    <b:Author>
      <b:Author>
        <b:NameList>
          <b:Person>
            <b:Last>Talbot</b:Last>
            <b:First>Michael</b:First>
          </b:Person>
        </b:NameList>
      </b:Author>
    </b:Author>
    <b:Title>The chamber cantatas of Antonio Vivaldi</b:Title>
    <b:Year>2006</b:Year>
    <b:City>Venezia</b:City>
    <b:Publisher>THE BOYDELL PRESS</b:Publisher>
    <b:RefOrder>6</b:RefOrder>
  </b:Source>
  <b:Source>
    <b:Tag>Sán03</b:Tag>
    <b:SourceType>DocumentFromInternetSite</b:SourceType>
    <b:Guid>{A0A4199D-5F04-496E-B5CA-85C514F1FCCC}</b:Guid>
    <b:Title>LA MÚSICA EN EL BARROCO: La ópera y la cantata</b:Title>
    <b:Year>2003</b:Year>
    <b:Author>
      <b:Author>
        <b:NameList>
          <b:Person>
            <b:Last>Sánchez</b:Last>
            <b:First>Antonio</b:First>
          </b:Person>
        </b:NameList>
      </b:Author>
    </b:Author>
    <b:InternetSiteTitle>Universidad de Murcia. Campus Digital</b:InternetSiteTitle>
    <b:URL>https://www.um.es/campusdigital/Cultural/opera%20y%20cantata.htm</b:URL>
    <b:RefOrder>25</b:RefOrder>
  </b:Source>
  <b:Source>
    <b:Tag>Fos07</b:Tag>
    <b:SourceType>Book</b:SourceType>
    <b:Guid>{EFB0EDB2-5129-4A95-A5DF-C20184A47E5A}</b:Guid>
    <b:Title>Music Divided: Bartók’s Legacy in Cold War Culture</b:Title>
    <b:Year>2007</b:Year>
    <b:Author>
      <b:Author>
        <b:NameList>
          <b:Person>
            <b:Last>Fosler-Lussier</b:Last>
            <b:First>Danielle</b:First>
          </b:Person>
        </b:NameList>
      </b:Author>
    </b:Author>
    <b:City>Berkeley and Los Angeles</b:City>
    <b:Publisher>University of California Press</b:Publisher>
    <b:RefOrder>26</b:RefOrder>
  </b:Source>
  <b:Source>
    <b:Tag>Suá16</b:Tag>
    <b:SourceType>ArticleInAPeriodical</b:SourceType>
    <b:Guid>{B38F7387-3E8F-4D82-8718-75FD01A6D6E8}</b:Guid>
    <b:Author>
      <b:Author>
        <b:NameList>
          <b:Person>
            <b:Last>Suárez</b:Last>
            <b:First>Paola</b:First>
          </b:Person>
        </b:NameList>
      </b:Author>
    </b:Author>
    <b:Title>La cantata para América mágica de Ginastera</b:Title>
    <b:PeriodicalTitle>LA NACION</b:PeriodicalTitle>
    <b:Year>2016</b:Year>
    <b:Month>Noviembre</b:Month>
    <b:Day>25</b:Day>
    <b:RefOrder>30</b:RefOrder>
  </b:Source>
  <b:Source>
    <b:Tag>Que16</b:Tag>
    <b:SourceType>Book</b:SourceType>
    <b:Guid>{A39C47CB-77E3-4175-B186-A08E4CC98499}</b:Guid>
    <b:Author>
      <b:Author>
        <b:NameList>
          <b:Person>
            <b:Last>Quesada</b:Last>
            <b:First>Manuel</b:First>
          </b:Person>
        </b:NameList>
      </b:Author>
    </b:Author>
    <b:Title>Cantata para Orquesta Sinfónica y Coro</b:Title>
    <b:Year>2016</b:Year>
    <b:City>Cuenca</b:City>
    <b:Publisher>Universidad de Cuenca</b:Publisher>
    <b:RefOrder>31</b:RefOrder>
  </b:Source>
  <b:Source>
    <b:Tag>Gav16</b:Tag>
    <b:SourceType>Book</b:SourceType>
    <b:Guid>{E7F09535-C1BC-4A32-AC97-873E6662E4C7}</b:Guid>
    <b:Author>
      <b:Author>
        <b:NameList>
          <b:Person>
            <b:Last>Gavilánez</b:Last>
            <b:First>Daylen</b:First>
          </b:Person>
        </b:NameList>
      </b:Author>
    </b:Author>
    <b:Title>Catálogo de composiciones musicales de Segundo Luis Moreno,Archivo del Museo de Instrumentos Musicales Pedro Pablo Traversari,Casa de la Cultura Ecuatoriana Benjamín Carrión</b:Title>
    <b:Year>2016</b:Year>
    <b:City>Quito</b:City>
    <b:Publisher>Universidad de los Hemisferios</b:Publisher>
    <b:RefOrder>32</b:RefOrder>
  </b:Source>
  <b:Source>
    <b:Tag>Ros30</b:Tag>
    <b:SourceType>Book</b:SourceType>
    <b:Guid>{972F499C-2AA6-4074-BB56-8E9DD83E4927}</b:Guid>
    <b:Title>Aspectos de mi sendero</b:Title>
    <b:Year>1930</b:Year>
    <b:Author>
      <b:Author>
        <b:NameList>
          <b:Person>
            <b:Last>Borja de Ycaza</b:Last>
            <b:First>Rosa</b:First>
          </b:Person>
        </b:NameList>
      </b:Author>
    </b:Author>
    <b:City>Guayaquil</b:City>
    <b:Publisher>Jouvin</b:Publisher>
    <b:RefOrder>10</b:RefOrder>
  </b:Source>
  <b:Source>
    <b:Tag>Sch16</b:Tag>
    <b:SourceType>DocumentFromInternetSite</b:SourceType>
    <b:Guid>{5C638F82-89D7-4C00-80BC-FBA521084638}</b:Guid>
    <b:Title>A German Requiem, Op. 45</b:Title>
    <b:Year>2016</b:Year>
    <b:Author>
      <b:Author>
        <b:NameList>
          <b:Person>
            <b:Last>Schwarm</b:Last>
            <b:First>Betsy</b:First>
          </b:Person>
          <b:Person>
            <b:Last>Kuiper</b:Last>
            <b:First>Kathleen</b:First>
          </b:Person>
          <b:Person>
            <b:Last>Sampaolo</b:Last>
            <b:First>Marco</b:First>
          </b:Person>
        </b:NameList>
      </b:Author>
    </b:Author>
    <b:InternetSiteTitle>ENCICLOPEDIA BRITANNICA</b:InternetSiteTitle>
    <b:Month>Marzo</b:Month>
    <b:Day>06</b:Day>
    <b:URL>https://www.britannica.com/topic/A-German-Requiem</b:URL>
    <b:RefOrder>37</b:RefOrder>
  </b:Source>
  <b:Source>
    <b:Tag>Our</b:Tag>
    <b:SourceType>DocumentFromInternetSite</b:SourceType>
    <b:Guid>{606320B8-E791-4FA3-A634-4519DD994A18}</b:Guid>
    <b:Author>
      <b:Author>
        <b:Corporate>Our Lady of the Mountains Roman Catholic Church</b:Corporate>
      </b:Author>
    </b:Author>
    <b:Title>AN AMERICAN REQUIEM</b:Title>
    <b:InternetSiteTitle>Our Lady of the Mountains Roman Catholic Church</b:InternetSiteTitle>
    <b:URL>http://www.ccwatershed.org/media/pdfs/15/11/04/12-42-20_0.pdf</b:URL>
    <b:RefOrder>38</b:RefOrder>
  </b:Source>
  <b:Source>
    <b:Tag>Bas47</b:Tag>
    <b:SourceType>Book</b:SourceType>
    <b:Guid>{8C65D132-0A87-401E-A7D0-D229B826F96D}</b:Guid>
    <b:Author>
      <b:Author>
        <b:NameList>
          <b:Person>
            <b:Last>Bas</b:Last>
            <b:First>Julio</b:First>
          </b:Person>
        </b:NameList>
      </b:Author>
    </b:Author>
    <b:Title>TRATADO DE LA FORMA MUSICAL</b:Title>
    <b:Year>1947</b:Year>
    <b:City>Buenos Aires</b:City>
    <b:Publisher>Ricordi</b:Publisher>
    <b:RefOrder>33</b:RefOrder>
  </b:Source>
  <b:Source>
    <b:Tag>Mil96</b:Tag>
    <b:SourceType>Book</b:SourceType>
    <b:Guid>{F6E55921-739C-480D-A51E-21F2FB41D7F3}</b:Guid>
    <b:Author>
      <b:Author>
        <b:NameList>
          <b:Person>
            <b:Last>Miller</b:Last>
            <b:First>Richard</b:First>
          </b:Person>
        </b:NameList>
      </b:Author>
    </b:Author>
    <b:Title>On the Art of Singing</b:Title>
    <b:Year>1996</b:Year>
    <b:City>Oxford</b:City>
    <b:Publisher>OXFORD UNIVERSITY PRESS</b:Publisher>
    <b:RefOrder>34</b:RefOrder>
  </b:Source>
  <b:Source>
    <b:Tag>Ptr00</b:Tag>
    <b:SourceType>Book</b:SourceType>
    <b:Guid>{025699EF-297E-4896-BCD1-9BE7E4AE8018}</b:Guid>
    <b:Title>Ópera Baleares</b:Title>
    <b:Year>2000</b:Year>
    <b:City>Madrid</b:City>
    <b:Publisher>BibliotecaOnline SL.</b:Publisher>
    <b:Author>
      <b:Author>
        <b:NameList>
          <b:Person>
            <b:Last>Patrio</b:Last>
            <b:First>Arión</b:First>
          </b:Person>
          <b:Person>
            <b:Last>Catalina</b:Last>
            <b:First>Gayá</b:First>
          </b:Person>
        </b:NameList>
      </b:Author>
    </b:Author>
    <b:RefOrder>35</b:RefOrder>
  </b:Source>
  <b:Source>
    <b:Tag>Lat08</b:Tag>
    <b:SourceType>Book</b:SourceType>
    <b:Guid>{66CA4CE7-C821-4C02-966F-50FEC09AF6BA}</b:Guid>
    <b:Author>
      <b:Author>
        <b:NameList>
          <b:Person>
            <b:Last>Latham</b:Last>
            <b:First>Alison</b:First>
          </b:Person>
        </b:NameList>
      </b:Author>
    </b:Author>
    <b:Title>Diccionario Enciclopédico de la Música</b:Title>
    <b:Year>2008</b:Year>
    <b:City>México</b:City>
    <b:Publisher>Fondo de Cultura Económica</b:Publisher>
    <b:RefOrder>36</b:RefOrder>
  </b:Source>
  <b:Source>
    <b:Tag>Sos17</b:Tag>
    <b:SourceType>Book</b:SourceType>
    <b:Guid>{B616F194-85EF-4ACA-B150-BDFC1D58D289}</b:Guid>
    <b:Author>
      <b:Author>
        <b:NameList>
          <b:Person>
            <b:Last>Sosa</b:Last>
            <b:First>Sofía</b:First>
          </b:Person>
        </b:NameList>
      </b:Author>
    </b:Author>
    <b:Title>El aporte pianístico de Inés Jijón (1909-1995) al desarrollo de la música ecuatoriana</b:Title>
    <b:Year>2017</b:Year>
    <b:City>Quito</b:City>
    <b:Publisher>Universidad de los Hemisferios</b:Publisher>
    <b:RefOrder>4</b:RefOrder>
  </b:Source>
  <b:Source>
    <b:Tag>cou</b:Tag>
    <b:SourceType>DocumentFromInternetSite</b:SourceType>
    <b:Guid>{E00D9D14-BFAD-48B5-A0FE-E2E81D6858BC}</b:Guid>
    <b:Title>Cantata 140, Wachet auf, ruft uns die Stimme</b:Title>
    <b:Author>
      <b:Author>
        <b:Corporate>Jones, Elliot</b:Corporate>
      </b:Author>
    </b:Author>
    <b:InternetSiteTitle>ER services</b:InternetSiteTitle>
    <b:URL>https://courses.lumenlearning.com/suny-musicapp-medieval-modern/chapter/cantata-140-wachet-auf-ruft-uns-die-stimme/</b:URL>
    <b:RefOrder>44</b:RefOrder>
  </b:Source>
  <b:Source>
    <b:Tag>ENC17</b:Tag>
    <b:SourceType>DocumentFromInternetSite</b:SourceType>
    <b:Guid>{B5A0D72B-CDBA-E34B-A8D4-5694A39984F3}</b:Guid>
    <b:Title>Cantata</b:Title>
    <b:Year>2017</b:Year>
    <b:Author>
      <b:Author>
        <b:Corporate>Encyclopedia Britannica</b:Corporate>
      </b:Author>
    </b:Author>
    <b:InternetSiteTitle>Encyclopedia Britannica</b:InternetSiteTitle>
    <b:Month>Mayo</b:Month>
    <b:Day>23</b:Day>
    <b:URL>https://www.britannica.com/art/cantata-music</b:URL>
    <b:PeriodicalTitle>ENCYCLOPEDIA BRITANNICA</b:PeriodicalTitle>
    <b:RefOrder>28</b:RefOrder>
  </b:Source>
  <b:Source>
    <b:Tag>Upt99</b:Tag>
    <b:SourceType>Book</b:SourceType>
    <b:Guid>{0C50BFCF-C578-6F42-B847-A1572D2ED640}</b:Guid>
    <b:Author>
      <b:Author>
        <b:NameList>
          <b:Person>
            <b:Last>Upton</b:Last>
            <b:First>George</b:First>
          </b:Person>
        </b:NameList>
      </b:Author>
    </b:Author>
    <b:Title>The Standard Cantatas: their stories, their music and their composers</b:Title>
    <b:Year>1899</b:Year>
    <b:City>Chicago</b:City>
    <b:Publisher>McClurg and Co</b:Publisher>
    <b:RefOrder>7</b:RefOrder>
  </b:Source>
  <b:Source>
    <b:Tag>Val65</b:Tag>
    <b:SourceType>Book</b:SourceType>
    <b:Guid>{EBDC4971-DB0E-0748-AF50-71F5AF79D801}</b:Guid>
    <b:Author>
      <b:Author>
        <b:NameList>
          <b:Person>
            <b:Last>Valenzuela</b:Last>
            <b:First>Danielo</b:First>
          </b:Person>
        </b:NameList>
      </b:Author>
    </b:Author>
    <b:Title>Cantata El Cobre</b:Title>
    <b:Year>1965</b:Year>
    <b:City>Santiago de Chile</b:City>
    <b:Publisher>Universidad de Chile</b:Publisher>
    <b:RefOrder>29</b:RefOrder>
  </b:Source>
  <b:Source>
    <b:Tag>Coh81</b:Tag>
    <b:SourceType>Book</b:SourceType>
    <b:Guid>{B83B5C7C-14B8-544A-B341-ACE70F9CA0E7}</b:Guid>
    <b:Author>
      <b:Author>
        <b:NameList>
          <b:Person>
            <b:Last>Cohen</b:Last>
            <b:First>Aaron</b:First>
            <b:Middle>I.</b:Middle>
          </b:Person>
        </b:NameList>
      </b:Author>
    </b:Author>
    <b:Title>International Encyclopedia of Women Composers</b:Title>
    <b:Year>1981</b:Year>
    <b:City>New York &amp; London</b:City>
    <b:Publisher>R.R.BOWKER COMPANY</b:Publisher>
    <b:RefOrder>17</b:RefOrder>
  </b:Source>
  <b:Source>
    <b:Tag>Pér87</b:Tag>
    <b:SourceType>Book</b:SourceType>
    <b:Guid>{9D488F89-14E6-594D-AC2E-E0590C542A91}</b:Guid>
    <b:Author>
      <b:Author>
        <b:NameList>
          <b:Person>
            <b:Last>Pérez Pimentel</b:Last>
            <b:First>Rodolfo</b:First>
          </b:Person>
        </b:NameList>
      </b:Author>
    </b:Author>
    <b:Title>Diccionario Biográfico del Ecuador</b:Title>
    <b:Year>1987</b:Year>
    <b:City>Guayaquil</b:City>
    <b:Publisher>Universidad de Guayaquil</b:Publisher>
    <b:Volume>IV</b:Volume>
    <b:InternetSiteTitle>ROSA BORJA DE YCAZA</b:InternetSiteTitle>
    <b:RefOrder>5</b:RefOrder>
  </b:Source>
  <b:Source>
    <b:Tag>Gueto</b:Tag>
    <b:SourceType>Book</b:SourceType>
    <b:Guid>{42B5091B-A11D-4D62-A104-17A645926A3B}</b:Guid>
    <b:Author>
      <b:Author>
        <b:NameList>
          <b:Person>
            <b:Last>Guerrero</b:Last>
            <b:First>Pablo</b:First>
          </b:Person>
        </b:NameList>
      </b:Author>
    </b:Author>
    <b:Title>Enciclopedia de la Música Ecuatoriana</b:Title>
    <b:Year>2004-2005</b:Year>
    <b:City>Quito</b:City>
    <b:Publisher>CONMUSICA</b:Publisher>
    <b:Volume>II</b:Volume>
    <b:RefOrder>23</b:RefOrder>
  </b:Source>
  <b:Source>
    <b:Tag>Gra</b:Tag>
    <b:SourceType>JournalArticle</b:SourceType>
    <b:Guid>{A9FC669B-AE47-4757-ACBE-C7B2582F37E2}</b:Guid>
    <b:Author>
      <b:Author>
        <b:NameList>
          <b:Person>
            <b:Last>Gracia</b:Last>
            <b:First>Manuel</b:First>
          </b:Person>
        </b:NameList>
      </b:Author>
    </b:Author>
    <b:Title>Los Borjas americanos: su contribución al mundo de la cultura</b:Title>
    <b:Pages>1-15</b:Pages>
    <b:JournalName>L’IIEB</b:JournalName>
    <b:RefOrder>24</b:RefOrder>
  </b:Source>
</b:Sources>
</file>

<file path=customXml/itemProps1.xml><?xml version="1.0" encoding="utf-8"?>
<ds:datastoreItem xmlns:ds="http://schemas.openxmlformats.org/officeDocument/2006/customXml" ds:itemID="{4E13B8FA-C4A2-4836-A48D-6626DE1FB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973</TotalTime>
  <Pages>81</Pages>
  <Words>17694</Words>
  <Characters>100857</Characters>
  <Application>Microsoft Office Word</Application>
  <DocSecurity>0</DocSecurity>
  <Lines>840</Lines>
  <Paragraphs>236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118315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EDMUNDO</cp:lastModifiedBy>
  <cp:revision>370</cp:revision>
  <dcterms:created xsi:type="dcterms:W3CDTF">2020-01-08T20:36:00Z</dcterms:created>
  <dcterms:modified xsi:type="dcterms:W3CDTF">2020-01-21T05:06:00Z</dcterms:modified>
</cp:coreProperties>
</file>