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3F77F0" w14:textId="0C21D6AC" w:rsidR="00AC3E36" w:rsidRDefault="00FD3044" w:rsidP="0001654C">
      <w:pPr>
        <w:ind w:left="1416" w:hanging="1416"/>
        <w:jc w:val="right"/>
      </w:pPr>
      <w:r>
        <w:rPr>
          <w:noProof/>
        </w:rPr>
        <w:drawing>
          <wp:anchor distT="0" distB="0" distL="114300" distR="114300" simplePos="0" relativeHeight="251655168" behindDoc="0" locked="0" layoutInCell="1" allowOverlap="1" wp14:anchorId="2910D3C7" wp14:editId="59AD37E2">
            <wp:simplePos x="0" y="0"/>
            <wp:positionH relativeFrom="column">
              <wp:posOffset>701040</wp:posOffset>
            </wp:positionH>
            <wp:positionV relativeFrom="paragraph">
              <wp:posOffset>-5080</wp:posOffset>
            </wp:positionV>
            <wp:extent cx="3981450" cy="619125"/>
            <wp:effectExtent l="0" t="0" r="0" b="9525"/>
            <wp:wrapTopAndBottom/>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 UDH.png"/>
                    <pic:cNvPicPr/>
                  </pic:nvPicPr>
                  <pic:blipFill>
                    <a:blip r:embed="rId8"/>
                    <a:stretch>
                      <a:fillRect/>
                    </a:stretch>
                  </pic:blipFill>
                  <pic:spPr>
                    <a:xfrm>
                      <a:off x="0" y="0"/>
                      <a:ext cx="3981450" cy="619125"/>
                    </a:xfrm>
                    <a:prstGeom prst="rect">
                      <a:avLst/>
                    </a:prstGeom>
                  </pic:spPr>
                </pic:pic>
              </a:graphicData>
            </a:graphic>
            <wp14:sizeRelH relativeFrom="page">
              <wp14:pctWidth>0</wp14:pctWidth>
            </wp14:sizeRelH>
            <wp14:sizeRelV relativeFrom="page">
              <wp14:pctHeight>0</wp14:pctHeight>
            </wp14:sizeRelV>
          </wp:anchor>
        </w:drawing>
      </w:r>
    </w:p>
    <w:p w14:paraId="11E8EEF5" w14:textId="6CCD07C2" w:rsidR="00BE69FA" w:rsidRDefault="00BE69FA" w:rsidP="00CE72E7">
      <w:pPr>
        <w:jc w:val="center"/>
      </w:pPr>
    </w:p>
    <w:p w14:paraId="4FB5D3DC" w14:textId="77777777" w:rsidR="00415454" w:rsidRDefault="00415454" w:rsidP="00FD3044">
      <w:pPr>
        <w:rPr>
          <w:rFonts w:ascii="Times New Roman" w:hAnsi="Times New Roman" w:cs="Times New Roman"/>
          <w:sz w:val="24"/>
          <w:szCs w:val="24"/>
        </w:rPr>
      </w:pPr>
    </w:p>
    <w:p w14:paraId="0D8D88E0" w14:textId="77777777" w:rsidR="00415454" w:rsidRDefault="00415454" w:rsidP="00415454">
      <w:pPr>
        <w:jc w:val="center"/>
        <w:rPr>
          <w:rFonts w:ascii="Times New Roman" w:hAnsi="Times New Roman" w:cs="Times New Roman"/>
          <w:sz w:val="24"/>
          <w:szCs w:val="24"/>
        </w:rPr>
      </w:pPr>
    </w:p>
    <w:p w14:paraId="3AF48478" w14:textId="7A9A8649" w:rsidR="005842F2" w:rsidRPr="00165BBE" w:rsidRDefault="005842F2" w:rsidP="00415454">
      <w:pPr>
        <w:jc w:val="center"/>
        <w:rPr>
          <w:rFonts w:ascii="Times New Roman" w:hAnsi="Times New Roman" w:cs="Times New Roman"/>
          <w:sz w:val="24"/>
          <w:szCs w:val="24"/>
        </w:rPr>
      </w:pPr>
      <w:r w:rsidRPr="00165BBE">
        <w:rPr>
          <w:rFonts w:ascii="Times New Roman" w:hAnsi="Times New Roman" w:cs="Times New Roman"/>
          <w:sz w:val="24"/>
          <w:szCs w:val="24"/>
        </w:rPr>
        <w:t>Rosa Borja de Icaza</w:t>
      </w:r>
      <w:r w:rsidR="000346A9" w:rsidRPr="00165BBE">
        <w:rPr>
          <w:rFonts w:ascii="Times New Roman" w:hAnsi="Times New Roman" w:cs="Times New Roman"/>
          <w:sz w:val="24"/>
          <w:szCs w:val="24"/>
        </w:rPr>
        <w:t xml:space="preserve"> </w:t>
      </w:r>
    </w:p>
    <w:p w14:paraId="09C8A6B6" w14:textId="518AC683" w:rsidR="00415454" w:rsidRPr="00165BBE" w:rsidRDefault="000346A9" w:rsidP="00415454">
      <w:pPr>
        <w:jc w:val="center"/>
        <w:rPr>
          <w:rFonts w:ascii="Times New Roman" w:hAnsi="Times New Roman" w:cs="Times New Roman"/>
          <w:sz w:val="24"/>
          <w:szCs w:val="24"/>
        </w:rPr>
      </w:pPr>
      <w:r w:rsidRPr="00165BBE">
        <w:rPr>
          <w:rFonts w:ascii="Times New Roman" w:hAnsi="Times New Roman" w:cs="Times New Roman"/>
          <w:sz w:val="24"/>
          <w:szCs w:val="24"/>
        </w:rPr>
        <w:t>Composición de una cantata basada en su vida y obra</w:t>
      </w:r>
    </w:p>
    <w:p w14:paraId="71B04378" w14:textId="77777777" w:rsidR="00415454" w:rsidRPr="00165BBE" w:rsidRDefault="00415454" w:rsidP="00415454">
      <w:pPr>
        <w:spacing w:line="360" w:lineRule="auto"/>
        <w:jc w:val="center"/>
        <w:rPr>
          <w:rFonts w:ascii="Times New Roman" w:hAnsi="Times New Roman" w:cs="Times New Roman"/>
          <w:sz w:val="24"/>
          <w:szCs w:val="24"/>
        </w:rPr>
      </w:pPr>
    </w:p>
    <w:p w14:paraId="6F5F3B4E" w14:textId="77777777" w:rsidR="00415454" w:rsidRPr="00165BBE" w:rsidRDefault="00415454" w:rsidP="00415454">
      <w:pPr>
        <w:spacing w:line="360" w:lineRule="auto"/>
        <w:jc w:val="center"/>
        <w:rPr>
          <w:rFonts w:ascii="Times New Roman" w:hAnsi="Times New Roman" w:cs="Times New Roman"/>
          <w:sz w:val="24"/>
          <w:szCs w:val="24"/>
        </w:rPr>
      </w:pPr>
      <w:r w:rsidRPr="00165BBE">
        <w:rPr>
          <w:rFonts w:ascii="Times New Roman" w:hAnsi="Times New Roman" w:cs="Times New Roman"/>
          <w:sz w:val="24"/>
          <w:szCs w:val="24"/>
        </w:rPr>
        <w:t>Producto artístico</w:t>
      </w:r>
    </w:p>
    <w:p w14:paraId="3373064A" w14:textId="77777777" w:rsidR="00415454" w:rsidRPr="00165BBE" w:rsidRDefault="00415454" w:rsidP="00415454">
      <w:pPr>
        <w:spacing w:line="360" w:lineRule="auto"/>
        <w:jc w:val="center"/>
        <w:rPr>
          <w:rFonts w:ascii="Times New Roman" w:hAnsi="Times New Roman" w:cs="Times New Roman"/>
          <w:sz w:val="24"/>
          <w:szCs w:val="24"/>
        </w:rPr>
      </w:pPr>
    </w:p>
    <w:p w14:paraId="5EC50E89" w14:textId="77777777" w:rsidR="00415454" w:rsidRPr="00165BBE" w:rsidRDefault="00415454" w:rsidP="00415454">
      <w:pPr>
        <w:spacing w:line="360" w:lineRule="auto"/>
        <w:jc w:val="center"/>
        <w:rPr>
          <w:rFonts w:ascii="Times New Roman" w:hAnsi="Times New Roman" w:cs="Times New Roman"/>
          <w:sz w:val="24"/>
          <w:szCs w:val="24"/>
        </w:rPr>
      </w:pPr>
    </w:p>
    <w:p w14:paraId="48CB8CD0" w14:textId="3F188D11" w:rsidR="00415454" w:rsidRPr="00165BBE" w:rsidRDefault="00415454" w:rsidP="00415454">
      <w:pPr>
        <w:spacing w:line="360" w:lineRule="auto"/>
        <w:jc w:val="center"/>
        <w:rPr>
          <w:rFonts w:ascii="Times New Roman" w:hAnsi="Times New Roman" w:cs="Times New Roman"/>
          <w:sz w:val="24"/>
          <w:szCs w:val="24"/>
        </w:rPr>
      </w:pPr>
      <w:r w:rsidRPr="00165BBE">
        <w:rPr>
          <w:rFonts w:ascii="Times New Roman" w:hAnsi="Times New Roman" w:cs="Times New Roman"/>
          <w:sz w:val="24"/>
          <w:szCs w:val="24"/>
        </w:rPr>
        <w:t>Trabajo de titulación presentado en conformidad con los requisitos establecidos para la obtención del título de licenciada en música (énfasis en composición musical)</w:t>
      </w:r>
    </w:p>
    <w:p w14:paraId="2BE8A5AF" w14:textId="77777777" w:rsidR="00FD3044" w:rsidRPr="00165BBE" w:rsidRDefault="00FD3044" w:rsidP="00415454">
      <w:pPr>
        <w:spacing w:line="360" w:lineRule="auto"/>
        <w:jc w:val="center"/>
        <w:rPr>
          <w:rFonts w:ascii="Times New Roman" w:hAnsi="Times New Roman" w:cs="Times New Roman"/>
          <w:sz w:val="24"/>
          <w:szCs w:val="24"/>
        </w:rPr>
      </w:pPr>
    </w:p>
    <w:p w14:paraId="43E5E8BF" w14:textId="77777777" w:rsidR="00415454" w:rsidRPr="00165BBE" w:rsidRDefault="00415454" w:rsidP="00415454">
      <w:pPr>
        <w:spacing w:line="360" w:lineRule="auto"/>
        <w:jc w:val="center"/>
        <w:rPr>
          <w:rFonts w:ascii="Times New Roman" w:hAnsi="Times New Roman" w:cs="Times New Roman"/>
          <w:sz w:val="24"/>
          <w:szCs w:val="24"/>
        </w:rPr>
      </w:pPr>
      <w:r w:rsidRPr="00165BBE">
        <w:rPr>
          <w:rFonts w:ascii="Times New Roman" w:hAnsi="Times New Roman" w:cs="Times New Roman"/>
          <w:sz w:val="24"/>
          <w:szCs w:val="24"/>
        </w:rPr>
        <w:t>Autora</w:t>
      </w:r>
    </w:p>
    <w:p w14:paraId="661EB16A" w14:textId="3158D947" w:rsidR="00415454" w:rsidRDefault="00415454" w:rsidP="00415454">
      <w:pPr>
        <w:spacing w:line="360" w:lineRule="auto"/>
        <w:jc w:val="center"/>
        <w:rPr>
          <w:rFonts w:ascii="Times New Roman" w:hAnsi="Times New Roman" w:cs="Times New Roman"/>
          <w:bCs/>
          <w:sz w:val="24"/>
          <w:szCs w:val="24"/>
        </w:rPr>
      </w:pPr>
      <w:r w:rsidRPr="00165BBE">
        <w:rPr>
          <w:rFonts w:ascii="Times New Roman" w:hAnsi="Times New Roman" w:cs="Times New Roman"/>
          <w:bCs/>
          <w:sz w:val="24"/>
          <w:szCs w:val="24"/>
        </w:rPr>
        <w:t>Lisette Carolina Ocaña García</w:t>
      </w:r>
    </w:p>
    <w:p w14:paraId="38943A22" w14:textId="77777777" w:rsidR="00165BBE" w:rsidRPr="00165BBE" w:rsidRDefault="00165BBE" w:rsidP="00415454">
      <w:pPr>
        <w:spacing w:line="360" w:lineRule="auto"/>
        <w:jc w:val="center"/>
        <w:rPr>
          <w:rFonts w:ascii="Times New Roman" w:hAnsi="Times New Roman" w:cs="Times New Roman"/>
          <w:bCs/>
          <w:sz w:val="24"/>
          <w:szCs w:val="24"/>
        </w:rPr>
      </w:pPr>
    </w:p>
    <w:p w14:paraId="42891B08" w14:textId="77777777" w:rsidR="00415454" w:rsidRPr="00165BBE" w:rsidRDefault="00415454" w:rsidP="00415454">
      <w:pPr>
        <w:spacing w:line="360" w:lineRule="auto"/>
        <w:jc w:val="center"/>
        <w:rPr>
          <w:rFonts w:ascii="Times New Roman" w:hAnsi="Times New Roman" w:cs="Times New Roman"/>
          <w:sz w:val="24"/>
          <w:szCs w:val="24"/>
        </w:rPr>
      </w:pPr>
    </w:p>
    <w:p w14:paraId="20DECE7C" w14:textId="77777777" w:rsidR="00415454" w:rsidRPr="00165BBE" w:rsidRDefault="00415454" w:rsidP="00415454">
      <w:pPr>
        <w:spacing w:line="360" w:lineRule="auto"/>
        <w:jc w:val="center"/>
        <w:rPr>
          <w:rFonts w:ascii="Times New Roman" w:hAnsi="Times New Roman" w:cs="Times New Roman"/>
          <w:sz w:val="24"/>
          <w:szCs w:val="24"/>
        </w:rPr>
      </w:pPr>
      <w:r w:rsidRPr="00165BBE">
        <w:rPr>
          <w:rFonts w:ascii="Times New Roman" w:hAnsi="Times New Roman" w:cs="Times New Roman"/>
          <w:sz w:val="24"/>
          <w:szCs w:val="24"/>
        </w:rPr>
        <w:t>Profesor guía</w:t>
      </w:r>
    </w:p>
    <w:p w14:paraId="51F7FAAE" w14:textId="2986ECD1" w:rsidR="00165BBE" w:rsidRPr="00165BBE" w:rsidRDefault="00FD3044" w:rsidP="00165BBE">
      <w:pPr>
        <w:spacing w:line="360" w:lineRule="auto"/>
        <w:jc w:val="center"/>
        <w:rPr>
          <w:rFonts w:ascii="Times New Roman" w:hAnsi="Times New Roman" w:cs="Times New Roman"/>
          <w:sz w:val="24"/>
          <w:szCs w:val="24"/>
        </w:rPr>
      </w:pPr>
      <w:r w:rsidRPr="00165BBE">
        <w:rPr>
          <w:rFonts w:ascii="Times New Roman" w:hAnsi="Times New Roman" w:cs="Times New Roman"/>
          <w:sz w:val="24"/>
          <w:szCs w:val="24"/>
        </w:rPr>
        <w:t xml:space="preserve">Dr. </w:t>
      </w:r>
      <w:r w:rsidR="00415454" w:rsidRPr="00165BBE">
        <w:rPr>
          <w:rFonts w:ascii="Times New Roman" w:hAnsi="Times New Roman" w:cs="Times New Roman"/>
          <w:sz w:val="24"/>
          <w:szCs w:val="24"/>
        </w:rPr>
        <w:t>Jorge Campos</w:t>
      </w:r>
    </w:p>
    <w:p w14:paraId="1B562B49" w14:textId="77777777" w:rsidR="00FD3044" w:rsidRPr="00165BBE" w:rsidRDefault="00FD3044" w:rsidP="00415454">
      <w:pPr>
        <w:spacing w:line="360" w:lineRule="auto"/>
        <w:jc w:val="center"/>
        <w:rPr>
          <w:rFonts w:ascii="Times New Roman" w:hAnsi="Times New Roman" w:cs="Times New Roman"/>
          <w:sz w:val="24"/>
          <w:szCs w:val="24"/>
        </w:rPr>
      </w:pPr>
    </w:p>
    <w:p w14:paraId="4ADAA652" w14:textId="2EA4FE4E" w:rsidR="00446DAC" w:rsidRDefault="00165BBE" w:rsidP="005842F2">
      <w:pPr>
        <w:spacing w:line="360" w:lineRule="auto"/>
        <w:jc w:val="center"/>
        <w:rPr>
          <w:rFonts w:ascii="Times New Roman" w:hAnsi="Times New Roman" w:cs="Times New Roman"/>
          <w:sz w:val="24"/>
          <w:szCs w:val="24"/>
        </w:rPr>
      </w:pPr>
      <w:r>
        <w:rPr>
          <w:rFonts w:ascii="Times New Roman" w:hAnsi="Times New Roman" w:cs="Times New Roman"/>
          <w:sz w:val="24"/>
          <w:szCs w:val="24"/>
        </w:rPr>
        <w:t>Enero</w:t>
      </w:r>
      <w:r w:rsidR="00415454" w:rsidRPr="00165BBE">
        <w:rPr>
          <w:rFonts w:ascii="Times New Roman" w:hAnsi="Times New Roman" w:cs="Times New Roman"/>
          <w:sz w:val="24"/>
          <w:szCs w:val="24"/>
        </w:rPr>
        <w:t xml:space="preserve"> de</w:t>
      </w:r>
      <w:r w:rsidR="00E72CDD">
        <w:rPr>
          <w:rFonts w:ascii="Times New Roman" w:hAnsi="Times New Roman" w:cs="Times New Roman"/>
          <w:sz w:val="24"/>
          <w:szCs w:val="24"/>
        </w:rPr>
        <w:t>l</w:t>
      </w:r>
      <w:r w:rsidR="00415454" w:rsidRPr="00165BBE">
        <w:rPr>
          <w:rFonts w:ascii="Times New Roman" w:hAnsi="Times New Roman" w:cs="Times New Roman"/>
          <w:sz w:val="24"/>
          <w:szCs w:val="24"/>
        </w:rPr>
        <w:t xml:space="preserve"> 20</w:t>
      </w:r>
      <w:r>
        <w:rPr>
          <w:rFonts w:ascii="Times New Roman" w:hAnsi="Times New Roman" w:cs="Times New Roman"/>
          <w:sz w:val="24"/>
          <w:szCs w:val="24"/>
        </w:rPr>
        <w:t>20</w:t>
      </w:r>
    </w:p>
    <w:p w14:paraId="0F793764" w14:textId="0D8AF426" w:rsidR="00165BBE" w:rsidRDefault="00165BBE" w:rsidP="005842F2">
      <w:pPr>
        <w:spacing w:line="360" w:lineRule="auto"/>
        <w:jc w:val="center"/>
        <w:rPr>
          <w:rFonts w:ascii="Times New Roman" w:hAnsi="Times New Roman" w:cs="Times New Roman"/>
          <w:sz w:val="24"/>
          <w:szCs w:val="24"/>
        </w:rPr>
      </w:pPr>
    </w:p>
    <w:p w14:paraId="26C51EC9" w14:textId="402C9433" w:rsidR="00165BBE" w:rsidRDefault="00165BBE" w:rsidP="005842F2">
      <w:pPr>
        <w:spacing w:line="360" w:lineRule="auto"/>
        <w:jc w:val="center"/>
        <w:rPr>
          <w:rFonts w:ascii="Times New Roman" w:hAnsi="Times New Roman" w:cs="Times New Roman"/>
          <w:sz w:val="24"/>
          <w:szCs w:val="24"/>
        </w:rPr>
      </w:pPr>
    </w:p>
    <w:p w14:paraId="093E4D62" w14:textId="77777777" w:rsidR="00165BBE" w:rsidRPr="00165BBE" w:rsidRDefault="00165BBE" w:rsidP="005842F2">
      <w:pPr>
        <w:spacing w:line="360" w:lineRule="auto"/>
        <w:jc w:val="center"/>
        <w:rPr>
          <w:rFonts w:ascii="Times New Roman" w:hAnsi="Times New Roman" w:cs="Times New Roman"/>
          <w:sz w:val="24"/>
          <w:szCs w:val="24"/>
        </w:rPr>
      </w:pPr>
    </w:p>
    <w:p w14:paraId="3903D28F" w14:textId="2FD9CE17" w:rsidR="00446DAC" w:rsidRDefault="00B0454F" w:rsidP="00B0454F">
      <w:pPr>
        <w:pStyle w:val="Heading1"/>
      </w:pPr>
      <w:bookmarkStart w:id="0" w:name="_Toc29414613"/>
      <w:bookmarkStart w:id="1" w:name="_Toc29416215"/>
      <w:bookmarkStart w:id="2" w:name="_Toc29550985"/>
      <w:bookmarkStart w:id="3" w:name="_Toc30447892"/>
      <w:bookmarkStart w:id="4" w:name="_Toc30453832"/>
      <w:r w:rsidRPr="00B0454F">
        <w:lastRenderedPageBreak/>
        <w:t>DECLARACIÓN DE ACEPTACIÓN DE NORMA ÉTICA Y DERECHOS</w:t>
      </w:r>
      <w:bookmarkEnd w:id="0"/>
      <w:bookmarkEnd w:id="1"/>
      <w:bookmarkEnd w:id="2"/>
      <w:bookmarkEnd w:id="3"/>
      <w:bookmarkEnd w:id="4"/>
    </w:p>
    <w:p w14:paraId="7C93D21D" w14:textId="77777777" w:rsidR="00B0454F" w:rsidRPr="00B0454F" w:rsidRDefault="00B0454F" w:rsidP="00B0454F">
      <w:pPr>
        <w:rPr>
          <w:lang w:eastAsia="es-EC"/>
        </w:rPr>
      </w:pPr>
    </w:p>
    <w:p w14:paraId="0D30AC63" w14:textId="77777777" w:rsidR="00582594" w:rsidRPr="00613134" w:rsidRDefault="00582594" w:rsidP="00613134">
      <w:pPr>
        <w:spacing w:line="360" w:lineRule="auto"/>
        <w:jc w:val="both"/>
        <w:rPr>
          <w:rFonts w:ascii="Times New Roman" w:hAnsi="Times New Roman" w:cs="Times New Roman"/>
          <w:b/>
          <w:sz w:val="24"/>
          <w:szCs w:val="24"/>
        </w:rPr>
      </w:pPr>
      <w:r w:rsidRPr="00613134">
        <w:rPr>
          <w:rFonts w:ascii="Times New Roman" w:hAnsi="Times New Roman" w:cs="Times New Roman"/>
          <w:sz w:val="24"/>
          <w:szCs w:val="24"/>
        </w:rPr>
        <w:t>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sedo los derechos de publicación a la Universidad de Los Hemisferios. De comprobarse que no cumplí con las estipulaciones éticas, incurriendo en caso de plagio, me someto a las determinaciones que la propia Universidad plantee. Así mismo, no podré disponer del contenido de la presente investigación a menos que eleve por escrito el requerimiento para su evaluación a la Comisión Permanente de la Universidad de Los Hemisferios.</w:t>
      </w:r>
    </w:p>
    <w:p w14:paraId="62B195AF" w14:textId="77777777" w:rsidR="00446DAC" w:rsidRDefault="00446DAC" w:rsidP="00DE1165">
      <w:pPr>
        <w:spacing w:line="360" w:lineRule="auto"/>
        <w:jc w:val="center"/>
        <w:rPr>
          <w:rFonts w:ascii="Times New Roman" w:hAnsi="Times New Roman" w:cs="Times New Roman"/>
          <w:sz w:val="24"/>
          <w:szCs w:val="24"/>
        </w:rPr>
      </w:pPr>
    </w:p>
    <w:p w14:paraId="51C83D54" w14:textId="77777777" w:rsidR="00446DAC" w:rsidRDefault="00446DAC" w:rsidP="00DE1165">
      <w:pPr>
        <w:spacing w:line="360" w:lineRule="auto"/>
        <w:jc w:val="center"/>
        <w:rPr>
          <w:rFonts w:ascii="Times New Roman" w:hAnsi="Times New Roman" w:cs="Times New Roman"/>
          <w:sz w:val="24"/>
          <w:szCs w:val="24"/>
        </w:rPr>
      </w:pPr>
    </w:p>
    <w:p w14:paraId="09E5A8CB" w14:textId="77777777" w:rsidR="00446DAC" w:rsidRDefault="00446DAC" w:rsidP="00DE1165">
      <w:pPr>
        <w:spacing w:line="360" w:lineRule="auto"/>
        <w:jc w:val="center"/>
        <w:rPr>
          <w:rFonts w:ascii="Times New Roman" w:hAnsi="Times New Roman" w:cs="Times New Roman"/>
          <w:sz w:val="24"/>
          <w:szCs w:val="24"/>
        </w:rPr>
      </w:pPr>
    </w:p>
    <w:p w14:paraId="4A892F17" w14:textId="77777777" w:rsidR="00446DAC" w:rsidRDefault="00446DAC" w:rsidP="00DE1165">
      <w:pPr>
        <w:spacing w:line="360" w:lineRule="auto"/>
        <w:jc w:val="center"/>
        <w:rPr>
          <w:rFonts w:ascii="Times New Roman" w:hAnsi="Times New Roman" w:cs="Times New Roman"/>
          <w:sz w:val="24"/>
          <w:szCs w:val="24"/>
        </w:rPr>
      </w:pPr>
    </w:p>
    <w:p w14:paraId="0BE059CE" w14:textId="77777777" w:rsidR="00446DAC" w:rsidRDefault="00446DAC" w:rsidP="00DE1165">
      <w:pPr>
        <w:spacing w:line="360" w:lineRule="auto"/>
        <w:jc w:val="center"/>
        <w:rPr>
          <w:rFonts w:ascii="Times New Roman" w:hAnsi="Times New Roman" w:cs="Times New Roman"/>
          <w:sz w:val="24"/>
          <w:szCs w:val="24"/>
        </w:rPr>
      </w:pPr>
    </w:p>
    <w:p w14:paraId="38E1DC26" w14:textId="77777777" w:rsidR="00446DAC" w:rsidRDefault="00446DAC" w:rsidP="00DE1165">
      <w:pPr>
        <w:spacing w:line="360" w:lineRule="auto"/>
        <w:jc w:val="center"/>
        <w:rPr>
          <w:rFonts w:ascii="Times New Roman" w:hAnsi="Times New Roman" w:cs="Times New Roman"/>
          <w:sz w:val="24"/>
          <w:szCs w:val="24"/>
        </w:rPr>
      </w:pPr>
    </w:p>
    <w:p w14:paraId="4BC76D01" w14:textId="77777777" w:rsidR="00446DAC" w:rsidRDefault="00446DAC" w:rsidP="00DE1165">
      <w:pPr>
        <w:spacing w:line="360" w:lineRule="auto"/>
        <w:jc w:val="center"/>
        <w:rPr>
          <w:rFonts w:ascii="Times New Roman" w:hAnsi="Times New Roman" w:cs="Times New Roman"/>
          <w:sz w:val="24"/>
          <w:szCs w:val="24"/>
        </w:rPr>
      </w:pPr>
    </w:p>
    <w:p w14:paraId="3CAD98FA" w14:textId="77777777" w:rsidR="00446DAC" w:rsidRDefault="00446DAC" w:rsidP="00DE1165">
      <w:pPr>
        <w:spacing w:line="360" w:lineRule="auto"/>
        <w:jc w:val="center"/>
        <w:rPr>
          <w:rFonts w:ascii="Times New Roman" w:hAnsi="Times New Roman" w:cs="Times New Roman"/>
          <w:sz w:val="24"/>
          <w:szCs w:val="24"/>
        </w:rPr>
      </w:pPr>
    </w:p>
    <w:p w14:paraId="6AD291F3" w14:textId="77777777" w:rsidR="00446DAC" w:rsidRDefault="00446DAC" w:rsidP="00DE1165">
      <w:pPr>
        <w:spacing w:line="360" w:lineRule="auto"/>
        <w:jc w:val="center"/>
        <w:rPr>
          <w:rFonts w:ascii="Times New Roman" w:hAnsi="Times New Roman" w:cs="Times New Roman"/>
          <w:sz w:val="24"/>
          <w:szCs w:val="24"/>
        </w:rPr>
      </w:pPr>
    </w:p>
    <w:p w14:paraId="2B35FD08" w14:textId="77777777" w:rsidR="00446DAC" w:rsidRDefault="00446DAC" w:rsidP="00DE1165">
      <w:pPr>
        <w:spacing w:line="360" w:lineRule="auto"/>
        <w:jc w:val="center"/>
        <w:rPr>
          <w:rFonts w:ascii="Times New Roman" w:hAnsi="Times New Roman" w:cs="Times New Roman"/>
          <w:sz w:val="24"/>
          <w:szCs w:val="24"/>
        </w:rPr>
      </w:pPr>
    </w:p>
    <w:p w14:paraId="5138E928" w14:textId="77777777" w:rsidR="00446DAC" w:rsidRDefault="00446DAC" w:rsidP="00DE1165">
      <w:pPr>
        <w:spacing w:line="360" w:lineRule="auto"/>
        <w:jc w:val="center"/>
        <w:rPr>
          <w:rFonts w:ascii="Times New Roman" w:hAnsi="Times New Roman" w:cs="Times New Roman"/>
          <w:sz w:val="24"/>
          <w:szCs w:val="24"/>
        </w:rPr>
      </w:pPr>
    </w:p>
    <w:p w14:paraId="0F5587CA" w14:textId="77777777" w:rsidR="00446DAC" w:rsidRDefault="00446DAC" w:rsidP="00DE1165">
      <w:pPr>
        <w:spacing w:line="360" w:lineRule="auto"/>
        <w:jc w:val="center"/>
        <w:rPr>
          <w:rFonts w:ascii="Times New Roman" w:hAnsi="Times New Roman" w:cs="Times New Roman"/>
          <w:sz w:val="24"/>
          <w:szCs w:val="24"/>
        </w:rPr>
      </w:pPr>
    </w:p>
    <w:p w14:paraId="5F470535" w14:textId="77777777" w:rsidR="00446DAC" w:rsidRDefault="00446DAC" w:rsidP="00DE1165">
      <w:pPr>
        <w:spacing w:line="360" w:lineRule="auto"/>
        <w:jc w:val="center"/>
        <w:rPr>
          <w:rFonts w:ascii="Times New Roman" w:hAnsi="Times New Roman" w:cs="Times New Roman"/>
          <w:sz w:val="24"/>
          <w:szCs w:val="24"/>
        </w:rPr>
      </w:pPr>
    </w:p>
    <w:p w14:paraId="0D7D2A85" w14:textId="77777777" w:rsidR="00B0454F" w:rsidRPr="00B0454F" w:rsidRDefault="00B0454F" w:rsidP="00B0454F"/>
    <w:p w14:paraId="1AE1805E" w14:textId="16778107" w:rsidR="00B0454F" w:rsidRPr="00B0454F" w:rsidRDefault="00E23E84" w:rsidP="00EA491D">
      <w:pPr>
        <w:pStyle w:val="Heading1"/>
      </w:pPr>
      <w:bookmarkStart w:id="5" w:name="_Toc29414615"/>
      <w:bookmarkStart w:id="6" w:name="_Toc29416217"/>
      <w:bookmarkStart w:id="7" w:name="_Toc29550986"/>
      <w:bookmarkStart w:id="8" w:name="_Toc30447893"/>
      <w:bookmarkStart w:id="9" w:name="_Toc30453833"/>
      <w:r w:rsidRPr="00B0454F">
        <w:lastRenderedPageBreak/>
        <w:t>RESUMEN</w:t>
      </w:r>
      <w:bookmarkEnd w:id="5"/>
      <w:bookmarkEnd w:id="6"/>
      <w:bookmarkEnd w:id="7"/>
      <w:bookmarkEnd w:id="8"/>
      <w:bookmarkEnd w:id="9"/>
    </w:p>
    <w:p w14:paraId="78839166" w14:textId="41B9B826" w:rsidR="00446DAC" w:rsidRDefault="003A3EEC" w:rsidP="0051537A">
      <w:pPr>
        <w:spacing w:after="0" w:line="360" w:lineRule="auto"/>
        <w:contextualSpacing/>
        <w:jc w:val="both"/>
        <w:rPr>
          <w:rFonts w:ascii="Times New Roman" w:hAnsi="Times New Roman" w:cs="Times New Roman"/>
          <w:sz w:val="24"/>
          <w:szCs w:val="24"/>
        </w:rPr>
      </w:pPr>
      <w:r w:rsidRPr="003A3EEC">
        <w:rPr>
          <w:rFonts w:ascii="Times New Roman" w:hAnsi="Times New Roman" w:cs="Times New Roman"/>
          <w:sz w:val="24"/>
          <w:szCs w:val="24"/>
        </w:rPr>
        <w:t xml:space="preserve">El presente trabajo de titulación tiene como </w:t>
      </w:r>
      <w:r>
        <w:rPr>
          <w:rFonts w:ascii="Times New Roman" w:hAnsi="Times New Roman" w:cs="Times New Roman"/>
          <w:sz w:val="24"/>
          <w:szCs w:val="24"/>
        </w:rPr>
        <w:t>objetivo</w:t>
      </w:r>
      <w:r w:rsidR="00E243CE">
        <w:rPr>
          <w:rFonts w:ascii="Times New Roman" w:hAnsi="Times New Roman" w:cs="Times New Roman"/>
          <w:sz w:val="24"/>
          <w:szCs w:val="24"/>
        </w:rPr>
        <w:t xml:space="preserve"> la composición de una cantata basada en la vida y obra de </w:t>
      </w:r>
      <w:r w:rsidR="0041312D">
        <w:rPr>
          <w:rFonts w:ascii="Times New Roman" w:hAnsi="Times New Roman" w:cs="Times New Roman"/>
          <w:sz w:val="24"/>
          <w:szCs w:val="24"/>
        </w:rPr>
        <w:t xml:space="preserve">la activista feminista, compositora y escritora </w:t>
      </w:r>
      <w:r w:rsidR="00E243CE">
        <w:rPr>
          <w:rFonts w:ascii="Times New Roman" w:hAnsi="Times New Roman" w:cs="Times New Roman"/>
          <w:sz w:val="24"/>
          <w:szCs w:val="24"/>
        </w:rPr>
        <w:t>Rosa Borja de Icaza</w:t>
      </w:r>
      <w:r w:rsidR="00D450EA">
        <w:rPr>
          <w:rFonts w:ascii="Times New Roman" w:hAnsi="Times New Roman" w:cs="Times New Roman"/>
          <w:sz w:val="24"/>
          <w:szCs w:val="24"/>
        </w:rPr>
        <w:t>, para cuarteto mixto, conformado por: flauta traversa, clarinete, violín y cello;</w:t>
      </w:r>
      <w:r w:rsidR="00E243CE">
        <w:rPr>
          <w:rFonts w:ascii="Times New Roman" w:hAnsi="Times New Roman" w:cs="Times New Roman"/>
          <w:sz w:val="24"/>
          <w:szCs w:val="24"/>
        </w:rPr>
        <w:t xml:space="preserve"> coro a cuatro voces y solistas. </w:t>
      </w:r>
    </w:p>
    <w:p w14:paraId="44F224F2" w14:textId="77777777" w:rsidR="0041312D" w:rsidRDefault="00CE1AE2"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Con este propósito se procedió a realizar un análisis histórico acerca de las compositoras destacadas del siglo XX en Europa Occidental, Estados Unidos y Ecuador. También se indagó sobre el origen y evolución de la cantata a nivel mundial, de la mano de las obras más representativas de cada época partiendo del Barroco hasta la actualidad, y sus respectivos compositores.</w:t>
      </w:r>
    </w:p>
    <w:p w14:paraId="2C235689" w14:textId="35FA5C89" w:rsidR="00446DAC" w:rsidRPr="0006027D" w:rsidRDefault="0041312D" w:rsidP="0051537A">
      <w:pPr>
        <w:spacing w:line="360" w:lineRule="auto"/>
        <w:jc w:val="both"/>
        <w:rPr>
          <w:rFonts w:ascii="Times New Roman" w:hAnsi="Times New Roman" w:cs="Times New Roman"/>
          <w:bCs/>
          <w:sz w:val="24"/>
          <w:szCs w:val="24"/>
        </w:rPr>
      </w:pPr>
      <w:r>
        <w:rPr>
          <w:rFonts w:ascii="Times New Roman" w:hAnsi="Times New Roman" w:cs="Times New Roman"/>
          <w:sz w:val="24"/>
          <w:szCs w:val="24"/>
        </w:rPr>
        <w:t xml:space="preserve">Finalmente se determinó que pese a que varias compositoras han logrado importantes reconocimientos en la historia, </w:t>
      </w:r>
      <w:r w:rsidR="00DA6CD9">
        <w:rPr>
          <w:rFonts w:ascii="Times New Roman" w:hAnsi="Times New Roman" w:cs="Times New Roman"/>
          <w:sz w:val="24"/>
          <w:szCs w:val="24"/>
        </w:rPr>
        <w:t xml:space="preserve">diversos factores </w:t>
      </w:r>
      <w:r>
        <w:rPr>
          <w:rFonts w:ascii="Times New Roman" w:hAnsi="Times New Roman" w:cs="Times New Roman"/>
          <w:sz w:val="24"/>
          <w:szCs w:val="24"/>
        </w:rPr>
        <w:t>no han permitido que su labor sobresalga</w:t>
      </w:r>
      <w:r w:rsidR="00DA6CD9">
        <w:rPr>
          <w:rFonts w:ascii="Times New Roman" w:hAnsi="Times New Roman" w:cs="Times New Roman"/>
          <w:sz w:val="24"/>
          <w:szCs w:val="24"/>
        </w:rPr>
        <w:t xml:space="preserve"> en la historia</w:t>
      </w:r>
      <w:r>
        <w:rPr>
          <w:rFonts w:ascii="Times New Roman" w:hAnsi="Times New Roman" w:cs="Times New Roman"/>
          <w:sz w:val="24"/>
          <w:szCs w:val="24"/>
        </w:rPr>
        <w:t>. Y</w:t>
      </w:r>
      <w:r w:rsidR="00DA6CD9">
        <w:rPr>
          <w:rFonts w:ascii="Times New Roman" w:hAnsi="Times New Roman" w:cs="Times New Roman"/>
          <w:sz w:val="24"/>
          <w:szCs w:val="24"/>
        </w:rPr>
        <w:t xml:space="preserve"> puesto</w:t>
      </w:r>
      <w:r>
        <w:rPr>
          <w:rFonts w:ascii="Times New Roman" w:hAnsi="Times New Roman" w:cs="Times New Roman"/>
          <w:sz w:val="24"/>
          <w:szCs w:val="24"/>
        </w:rPr>
        <w:t xml:space="preserve"> que la cantata es una forma musical </w:t>
      </w:r>
      <w:r w:rsidR="00DA6CD9">
        <w:rPr>
          <w:rFonts w:ascii="Times New Roman" w:hAnsi="Times New Roman" w:cs="Times New Roman"/>
          <w:sz w:val="24"/>
          <w:szCs w:val="24"/>
        </w:rPr>
        <w:t xml:space="preserve">versátil, usada en el modernismo como medio de denuncia social, se decidió emplearla para </w:t>
      </w:r>
      <w:r w:rsidR="00DA6CD9">
        <w:rPr>
          <w:rFonts w:ascii="Times New Roman" w:hAnsi="Times New Roman" w:cs="Times New Roman"/>
          <w:bCs/>
          <w:sz w:val="24"/>
          <w:szCs w:val="24"/>
        </w:rPr>
        <w:t xml:space="preserve">ilustrar la lucha de una mujer frente a la desigualdad de género presente en su país. </w:t>
      </w:r>
    </w:p>
    <w:p w14:paraId="37EE45A0" w14:textId="61D5E6F4" w:rsidR="00756EE0" w:rsidRPr="0006027D" w:rsidRDefault="00756EE0" w:rsidP="0051537A">
      <w:pPr>
        <w:spacing w:line="360" w:lineRule="auto"/>
        <w:rPr>
          <w:rFonts w:ascii="Times New Roman" w:hAnsi="Times New Roman" w:cs="Times New Roman"/>
          <w:sz w:val="24"/>
          <w:szCs w:val="24"/>
        </w:rPr>
      </w:pPr>
      <w:r>
        <w:rPr>
          <w:rFonts w:ascii="Times New Roman" w:hAnsi="Times New Roman" w:cs="Times New Roman"/>
          <w:b/>
          <w:sz w:val="24"/>
          <w:szCs w:val="24"/>
        </w:rPr>
        <w:t xml:space="preserve">Palabras Clave: </w:t>
      </w:r>
      <w:r w:rsidR="005842F2">
        <w:rPr>
          <w:rFonts w:ascii="Times New Roman" w:hAnsi="Times New Roman" w:cs="Times New Roman"/>
          <w:sz w:val="24"/>
          <w:szCs w:val="24"/>
        </w:rPr>
        <w:t xml:space="preserve">Rosa Borja, cantata, composición, </w:t>
      </w:r>
      <w:r w:rsidR="00F95BA5">
        <w:rPr>
          <w:rFonts w:ascii="Times New Roman" w:hAnsi="Times New Roman" w:cs="Times New Roman"/>
          <w:sz w:val="24"/>
          <w:szCs w:val="24"/>
        </w:rPr>
        <w:t xml:space="preserve">compositoras, </w:t>
      </w:r>
      <w:r w:rsidR="007C457D">
        <w:rPr>
          <w:rFonts w:ascii="Times New Roman" w:hAnsi="Times New Roman" w:cs="Times New Roman"/>
          <w:sz w:val="24"/>
          <w:szCs w:val="24"/>
        </w:rPr>
        <w:t>feminismo.</w:t>
      </w:r>
    </w:p>
    <w:p w14:paraId="48D99B54" w14:textId="084692B9" w:rsidR="00EA491D" w:rsidRPr="00AF2D1A" w:rsidRDefault="00756EE0" w:rsidP="0051537A">
      <w:pPr>
        <w:pStyle w:val="Heading1"/>
        <w:spacing w:line="360" w:lineRule="auto"/>
        <w:rPr>
          <w:lang w:val="en-US"/>
        </w:rPr>
      </w:pPr>
      <w:bookmarkStart w:id="10" w:name="_Toc29414616"/>
      <w:bookmarkStart w:id="11" w:name="_Toc29416218"/>
      <w:bookmarkStart w:id="12" w:name="_Toc29550987"/>
      <w:bookmarkStart w:id="13" w:name="_Toc30447894"/>
      <w:bookmarkStart w:id="14" w:name="_Toc30453834"/>
      <w:r w:rsidRPr="00AF2D1A">
        <w:rPr>
          <w:lang w:val="en-US"/>
        </w:rPr>
        <w:t>ABSTRACT</w:t>
      </w:r>
      <w:bookmarkEnd w:id="10"/>
      <w:bookmarkEnd w:id="11"/>
      <w:bookmarkEnd w:id="12"/>
      <w:bookmarkEnd w:id="13"/>
      <w:bookmarkEnd w:id="14"/>
    </w:p>
    <w:p w14:paraId="35A4E462" w14:textId="327EE5C0" w:rsidR="003965B0" w:rsidRDefault="00A9403C" w:rsidP="0051537A">
      <w:pPr>
        <w:spacing w:after="0" w:line="360" w:lineRule="auto"/>
        <w:contextualSpacing/>
        <w:jc w:val="both"/>
        <w:rPr>
          <w:rFonts w:ascii="Times New Roman" w:hAnsi="Times New Roman" w:cs="Times New Roman"/>
          <w:sz w:val="24"/>
          <w:szCs w:val="24"/>
          <w:lang w:val="en-US"/>
        </w:rPr>
      </w:pPr>
      <w:r w:rsidRPr="003965B0">
        <w:rPr>
          <w:rFonts w:ascii="Times New Roman" w:hAnsi="Times New Roman" w:cs="Times New Roman"/>
          <w:sz w:val="24"/>
          <w:szCs w:val="24"/>
          <w:lang w:val="en-US"/>
        </w:rPr>
        <w:t>The p</w:t>
      </w:r>
      <w:r w:rsidR="003965B0" w:rsidRPr="003965B0">
        <w:rPr>
          <w:rFonts w:ascii="Times New Roman" w:hAnsi="Times New Roman" w:cs="Times New Roman"/>
          <w:sz w:val="24"/>
          <w:szCs w:val="24"/>
          <w:lang w:val="en-US"/>
        </w:rPr>
        <w:t xml:space="preserve">urpose of this academic work is the composition of a “Cantata” based in Rosa Borja de Icaza life and work, for mixed quartet, consisting of: traverse flute, clarinet, violin and cello; Choir with four voices and soloists. </w:t>
      </w:r>
    </w:p>
    <w:p w14:paraId="2E1B968E" w14:textId="40E019EA" w:rsidR="000A09E4" w:rsidRPr="000A09E4" w:rsidRDefault="000A09E4" w:rsidP="0051537A">
      <w:pPr>
        <w:spacing w:after="0" w:line="360" w:lineRule="auto"/>
        <w:contextualSpacing/>
        <w:jc w:val="both"/>
        <w:rPr>
          <w:rFonts w:ascii="Times New Roman" w:hAnsi="Times New Roman" w:cs="Times New Roman"/>
          <w:sz w:val="24"/>
          <w:szCs w:val="24"/>
          <w:lang w:val="en"/>
        </w:rPr>
      </w:pPr>
      <w:r>
        <w:rPr>
          <w:rFonts w:ascii="Times New Roman" w:hAnsi="Times New Roman" w:cs="Times New Roman"/>
          <w:sz w:val="24"/>
          <w:szCs w:val="24"/>
          <w:lang w:val="en"/>
        </w:rPr>
        <w:t>For</w:t>
      </w:r>
      <w:r w:rsidRPr="000A09E4">
        <w:rPr>
          <w:rFonts w:ascii="Times New Roman" w:hAnsi="Times New Roman" w:cs="Times New Roman"/>
          <w:sz w:val="24"/>
          <w:szCs w:val="24"/>
          <w:lang w:val="en"/>
        </w:rPr>
        <w:t xml:space="preserve"> this purpose, a historical analysis was carried out about the outstanding </w:t>
      </w:r>
      <w:r>
        <w:rPr>
          <w:rFonts w:ascii="Times New Roman" w:hAnsi="Times New Roman" w:cs="Times New Roman"/>
          <w:sz w:val="24"/>
          <w:szCs w:val="24"/>
          <w:lang w:val="en"/>
        </w:rPr>
        <w:t xml:space="preserve">women </w:t>
      </w:r>
      <w:r w:rsidRPr="000A09E4">
        <w:rPr>
          <w:rFonts w:ascii="Times New Roman" w:hAnsi="Times New Roman" w:cs="Times New Roman"/>
          <w:sz w:val="24"/>
          <w:szCs w:val="24"/>
          <w:lang w:val="en"/>
        </w:rPr>
        <w:t xml:space="preserve">composers of the 20th century in Western Europe, the United States and Ecuador. </w:t>
      </w:r>
      <w:r>
        <w:rPr>
          <w:rFonts w:ascii="Times New Roman" w:hAnsi="Times New Roman" w:cs="Times New Roman"/>
          <w:sz w:val="24"/>
          <w:szCs w:val="24"/>
          <w:lang w:val="en"/>
        </w:rPr>
        <w:t>An additional research has also been made</w:t>
      </w:r>
      <w:r w:rsidRPr="000A09E4">
        <w:rPr>
          <w:rFonts w:ascii="Times New Roman" w:hAnsi="Times New Roman" w:cs="Times New Roman"/>
          <w:sz w:val="24"/>
          <w:szCs w:val="24"/>
          <w:lang w:val="en"/>
        </w:rPr>
        <w:t xml:space="preserve"> about the origin and evolution of the cantata worldwide, by the hand of the most representative works of each era start</w:t>
      </w:r>
      <w:r>
        <w:rPr>
          <w:rFonts w:ascii="Times New Roman" w:hAnsi="Times New Roman" w:cs="Times New Roman"/>
          <w:sz w:val="24"/>
          <w:szCs w:val="24"/>
          <w:lang w:val="en"/>
        </w:rPr>
        <w:t xml:space="preserve">ing from the Baroque until </w:t>
      </w:r>
      <w:r w:rsidR="00585010">
        <w:rPr>
          <w:rFonts w:ascii="Times New Roman" w:hAnsi="Times New Roman" w:cs="Times New Roman"/>
          <w:sz w:val="24"/>
          <w:szCs w:val="24"/>
          <w:lang w:val="en"/>
        </w:rPr>
        <w:t>nowadays</w:t>
      </w:r>
      <w:r w:rsidRPr="000A09E4">
        <w:rPr>
          <w:rFonts w:ascii="Times New Roman" w:hAnsi="Times New Roman" w:cs="Times New Roman"/>
          <w:sz w:val="24"/>
          <w:szCs w:val="24"/>
          <w:lang w:val="en"/>
        </w:rPr>
        <w:t>, and their respective composers.</w:t>
      </w:r>
    </w:p>
    <w:p w14:paraId="1305AA0B" w14:textId="09109047" w:rsidR="00585010" w:rsidRPr="003965B0" w:rsidRDefault="000A09E4" w:rsidP="0051537A">
      <w:pPr>
        <w:spacing w:after="0" w:line="360" w:lineRule="auto"/>
        <w:contextualSpacing/>
        <w:jc w:val="both"/>
        <w:rPr>
          <w:rFonts w:ascii="Times New Roman" w:hAnsi="Times New Roman" w:cs="Times New Roman"/>
          <w:sz w:val="24"/>
          <w:szCs w:val="24"/>
          <w:lang w:val="en-US"/>
        </w:rPr>
      </w:pPr>
      <w:r w:rsidRPr="000A09E4">
        <w:rPr>
          <w:rFonts w:ascii="Times New Roman" w:hAnsi="Times New Roman" w:cs="Times New Roman"/>
          <w:sz w:val="24"/>
          <w:szCs w:val="24"/>
          <w:lang w:val="en"/>
        </w:rPr>
        <w:t xml:space="preserve">Finally, it was determined that although several </w:t>
      </w:r>
      <w:r w:rsidR="00585010">
        <w:rPr>
          <w:rFonts w:ascii="Times New Roman" w:hAnsi="Times New Roman" w:cs="Times New Roman"/>
          <w:sz w:val="24"/>
          <w:szCs w:val="24"/>
          <w:lang w:val="en"/>
        </w:rPr>
        <w:t xml:space="preserve">women </w:t>
      </w:r>
      <w:r w:rsidRPr="000A09E4">
        <w:rPr>
          <w:rFonts w:ascii="Times New Roman" w:hAnsi="Times New Roman" w:cs="Times New Roman"/>
          <w:sz w:val="24"/>
          <w:szCs w:val="24"/>
          <w:lang w:val="en"/>
        </w:rPr>
        <w:t>composers have achieved important recognitions in history, various factors have not allowed their work to stand out in history. And since cantata is a versatile music</w:t>
      </w:r>
      <w:r w:rsidR="00585010">
        <w:rPr>
          <w:rFonts w:ascii="Times New Roman" w:hAnsi="Times New Roman" w:cs="Times New Roman"/>
          <w:sz w:val="24"/>
          <w:szCs w:val="24"/>
          <w:lang w:val="en"/>
        </w:rPr>
        <w:t xml:space="preserve">al form, used in modernism as a </w:t>
      </w:r>
      <w:r w:rsidRPr="000A09E4">
        <w:rPr>
          <w:rFonts w:ascii="Times New Roman" w:hAnsi="Times New Roman" w:cs="Times New Roman"/>
          <w:sz w:val="24"/>
          <w:szCs w:val="24"/>
          <w:lang w:val="en"/>
        </w:rPr>
        <w:t>social denunciation</w:t>
      </w:r>
      <w:r w:rsidR="00585010">
        <w:rPr>
          <w:rFonts w:ascii="Times New Roman" w:hAnsi="Times New Roman" w:cs="Times New Roman"/>
          <w:sz w:val="24"/>
          <w:szCs w:val="24"/>
          <w:lang w:val="en"/>
        </w:rPr>
        <w:t xml:space="preserve"> media</w:t>
      </w:r>
      <w:r w:rsidRPr="000A09E4">
        <w:rPr>
          <w:rFonts w:ascii="Times New Roman" w:hAnsi="Times New Roman" w:cs="Times New Roman"/>
          <w:sz w:val="24"/>
          <w:szCs w:val="24"/>
          <w:lang w:val="en"/>
        </w:rPr>
        <w:t>, it was decided to use it to illust</w:t>
      </w:r>
      <w:r w:rsidR="00585010">
        <w:rPr>
          <w:rFonts w:ascii="Times New Roman" w:hAnsi="Times New Roman" w:cs="Times New Roman"/>
          <w:sz w:val="24"/>
          <w:szCs w:val="24"/>
          <w:lang w:val="en"/>
        </w:rPr>
        <w:t>rate a woman's struggle</w:t>
      </w:r>
      <w:r w:rsidR="00585010">
        <w:rPr>
          <w:rFonts w:ascii="Times New Roman" w:hAnsi="Times New Roman" w:cs="Times New Roman"/>
          <w:sz w:val="24"/>
          <w:szCs w:val="24"/>
          <w:lang w:val="en-US"/>
        </w:rPr>
        <w:t xml:space="preserve"> against gender inequality in her </w:t>
      </w:r>
      <w:r w:rsidR="00585010" w:rsidRPr="003965B0">
        <w:rPr>
          <w:rFonts w:ascii="Times New Roman" w:hAnsi="Times New Roman" w:cs="Times New Roman"/>
          <w:sz w:val="24"/>
          <w:szCs w:val="24"/>
          <w:lang w:val="en-US"/>
        </w:rPr>
        <w:t>country.</w:t>
      </w:r>
    </w:p>
    <w:p w14:paraId="22A31B0F" w14:textId="70A38C74" w:rsidR="00756EE0" w:rsidRDefault="00756EE0" w:rsidP="0051537A">
      <w:pPr>
        <w:spacing w:line="360" w:lineRule="auto"/>
        <w:rPr>
          <w:rFonts w:ascii="Times New Roman" w:hAnsi="Times New Roman" w:cs="Times New Roman"/>
          <w:sz w:val="24"/>
          <w:szCs w:val="24"/>
        </w:rPr>
      </w:pPr>
      <w:r>
        <w:rPr>
          <w:rFonts w:ascii="Times New Roman" w:hAnsi="Times New Roman" w:cs="Times New Roman"/>
          <w:b/>
          <w:sz w:val="24"/>
          <w:szCs w:val="24"/>
        </w:rPr>
        <w:t>Key Words:</w:t>
      </w:r>
      <w:r w:rsidR="007562BE">
        <w:rPr>
          <w:rFonts w:ascii="Times New Roman" w:hAnsi="Times New Roman" w:cs="Times New Roman"/>
          <w:b/>
          <w:sz w:val="24"/>
          <w:szCs w:val="24"/>
        </w:rPr>
        <w:t xml:space="preserve"> </w:t>
      </w:r>
      <w:r w:rsidR="007562BE">
        <w:rPr>
          <w:rFonts w:ascii="Times New Roman" w:hAnsi="Times New Roman" w:cs="Times New Roman"/>
          <w:sz w:val="24"/>
          <w:szCs w:val="24"/>
        </w:rPr>
        <w:t xml:space="preserve">Rosa Borja, cantata, </w:t>
      </w:r>
      <w:r w:rsidR="00035DBB">
        <w:rPr>
          <w:rFonts w:ascii="Times New Roman" w:hAnsi="Times New Roman" w:cs="Times New Roman"/>
          <w:sz w:val="24"/>
          <w:szCs w:val="24"/>
        </w:rPr>
        <w:t>composition</w:t>
      </w:r>
      <w:r w:rsidR="007562BE">
        <w:rPr>
          <w:rFonts w:ascii="Times New Roman" w:hAnsi="Times New Roman" w:cs="Times New Roman"/>
          <w:sz w:val="24"/>
          <w:szCs w:val="24"/>
        </w:rPr>
        <w:t xml:space="preserve">, compositoras, </w:t>
      </w:r>
      <w:r w:rsidR="001A20FA">
        <w:rPr>
          <w:rFonts w:ascii="Times New Roman" w:hAnsi="Times New Roman" w:cs="Times New Roman"/>
          <w:sz w:val="24"/>
          <w:szCs w:val="24"/>
        </w:rPr>
        <w:t>feminism.</w:t>
      </w:r>
    </w:p>
    <w:p w14:paraId="3F899D64" w14:textId="77777777" w:rsidR="00826F96" w:rsidRPr="00B0454F" w:rsidRDefault="00826F96" w:rsidP="00826F96">
      <w:pPr>
        <w:pStyle w:val="Heading1"/>
      </w:pPr>
      <w:bookmarkStart w:id="15" w:name="_Toc29414614"/>
      <w:bookmarkStart w:id="16" w:name="_Toc29416216"/>
      <w:bookmarkStart w:id="17" w:name="_Toc29550988"/>
      <w:bookmarkStart w:id="18" w:name="_Toc30447895"/>
      <w:bookmarkStart w:id="19" w:name="_Toc30453835"/>
      <w:r w:rsidRPr="00B0454F">
        <w:lastRenderedPageBreak/>
        <w:t>DEDICATORIA Y AGRADECIMIENTOS</w:t>
      </w:r>
      <w:bookmarkEnd w:id="15"/>
      <w:bookmarkEnd w:id="16"/>
      <w:bookmarkEnd w:id="17"/>
      <w:bookmarkEnd w:id="18"/>
      <w:bookmarkEnd w:id="19"/>
    </w:p>
    <w:p w14:paraId="1D67C8D7" w14:textId="77777777" w:rsidR="00826F96" w:rsidRPr="00E06154" w:rsidRDefault="00826F96" w:rsidP="00826F96">
      <w:pPr>
        <w:spacing w:line="360" w:lineRule="auto"/>
        <w:jc w:val="both"/>
        <w:rPr>
          <w:rFonts w:ascii="Times New Roman" w:hAnsi="Times New Roman" w:cs="Times New Roman"/>
          <w:sz w:val="24"/>
          <w:szCs w:val="24"/>
        </w:rPr>
      </w:pPr>
      <w:r>
        <w:rPr>
          <w:rFonts w:ascii="Times New Roman" w:hAnsi="Times New Roman" w:cs="Times New Roman"/>
          <w:sz w:val="24"/>
          <w:szCs w:val="24"/>
        </w:rPr>
        <w:t>En primer lugar agradezco a Dios y a la Virgen María, por acompañar y guiar mi camino diariamente, para poder llegar a este importante momento de mi vida. A mis padres por sus cuidados, su amor, su confianza y su gran apoyo en toda mi formación universitaria. Por permitirme y ayudarme a cumplir mis sueños a pesar de las dificultades. Por haber formado parte de cada pequeño logro e incentivarme a continuar cuando perdía la confianza en mí misma. Por irme a ver a cada presentación, sin importar la hora o el costo. Por siempre ponernos como prioridad a mí y a mis hermanos y sobre todo por regalarme la música desde mi infancia. A mis hermanos por aguantar todos los días mis prácticas de canto hasta la noche. Por darse el tiempo de escuchar todas las canciones y obras que he cantado y compuesto. Por motivarme a seguir haciendo música y por hacerme creer que para ellos yo puedo ser la mejor cantante. A mi perrito Bingo, por alegrar todos mis días con su sola presencia. A mis compañeros y amigos por todos estos años de buenos momentos y aprendizaje grupal. Y muy especialmente a todos los profesores que han formado parte de mi carrera, por todas sus enseñanzas, su dedicación y paciencia. Sobre todo a los maestros Miguel Juárez y Jorge Campos, quienes me inspiraron a seguir el arte de la composición. Al profe Pablo Santacruz por apoyar mis proyectos musicales sin pedir nada a cambio. A los maestros Johana Palma y Sergio Enciso, por confiar en mis habilidades y sacar lo mejor de mí en el canto. A Joy también, por haber sido mi mayor soporte emocional a lo largo de toda mi formación y por ayudarme a ampliar mi visión de la vida. Finalmente al Dr. Gustavo Lovato, por abrirme las puertas de la carrera, pese a mis escasos conocimientos musicales al ingresar, por permitirme demostrar que nunca es tarde para aprender lo que a uno le apasiona, por haberme incentivado en cada recital a mejorar y por haber acompañado todo mi proceso, siendo para mí y mis compañeros un amigo y una guía, más que simplemente una autoridad.</w:t>
      </w:r>
    </w:p>
    <w:p w14:paraId="3190ACD5" w14:textId="77777777" w:rsidR="00826F96" w:rsidRDefault="00826F96" w:rsidP="00826F96">
      <w:pPr>
        <w:spacing w:line="360" w:lineRule="auto"/>
        <w:rPr>
          <w:rFonts w:ascii="Times New Roman" w:hAnsi="Times New Roman" w:cs="Times New Roman"/>
          <w:b/>
          <w:sz w:val="24"/>
          <w:szCs w:val="24"/>
        </w:rPr>
      </w:pPr>
    </w:p>
    <w:p w14:paraId="64258BDF" w14:textId="0B9A7959" w:rsidR="00826F96" w:rsidRDefault="00826F96" w:rsidP="0051537A">
      <w:pPr>
        <w:spacing w:line="360" w:lineRule="auto"/>
        <w:rPr>
          <w:rFonts w:ascii="Times New Roman" w:hAnsi="Times New Roman" w:cs="Times New Roman"/>
          <w:sz w:val="24"/>
          <w:szCs w:val="24"/>
        </w:rPr>
      </w:pPr>
    </w:p>
    <w:p w14:paraId="69D0D579" w14:textId="0019D954" w:rsidR="00826F96" w:rsidRPr="007562BE" w:rsidRDefault="00826F96" w:rsidP="00F83C5F">
      <w:pPr>
        <w:rPr>
          <w:rFonts w:ascii="Times New Roman" w:hAnsi="Times New Roman" w:cs="Times New Roman"/>
          <w:sz w:val="24"/>
          <w:szCs w:val="24"/>
        </w:rPr>
      </w:pPr>
      <w:r>
        <w:rPr>
          <w:rFonts w:ascii="Times New Roman" w:hAnsi="Times New Roman" w:cs="Times New Roman"/>
          <w:sz w:val="24"/>
          <w:szCs w:val="24"/>
        </w:rPr>
        <w:br w:type="page"/>
      </w:r>
    </w:p>
    <w:sdt>
      <w:sdtPr>
        <w:rPr>
          <w:rFonts w:asciiTheme="minorHAnsi" w:eastAsiaTheme="minorHAnsi" w:hAnsiTheme="minorHAnsi" w:cstheme="minorBidi"/>
          <w:color w:val="auto"/>
          <w:sz w:val="22"/>
          <w:szCs w:val="22"/>
          <w:lang w:val="es-ES" w:eastAsia="en-US"/>
        </w:rPr>
        <w:id w:val="1178698641"/>
        <w:docPartObj>
          <w:docPartGallery w:val="Table of Contents"/>
          <w:docPartUnique/>
        </w:docPartObj>
      </w:sdtPr>
      <w:sdtEndPr>
        <w:rPr>
          <w:rFonts w:ascii="Times New Roman" w:hAnsi="Times New Roman" w:cs="Times New Roman"/>
          <w:b/>
          <w:bCs/>
          <w:sz w:val="24"/>
          <w:szCs w:val="24"/>
        </w:rPr>
      </w:sdtEndPr>
      <w:sdtContent>
        <w:p w14:paraId="77279A1A" w14:textId="77777777" w:rsidR="00105DA6" w:rsidRPr="00105DA6" w:rsidRDefault="00E910BF" w:rsidP="0020403D">
          <w:pPr>
            <w:pStyle w:val="TOCHeading"/>
            <w:spacing w:line="360" w:lineRule="auto"/>
            <w:contextualSpacing/>
            <w:jc w:val="center"/>
            <w:rPr>
              <w:rFonts w:ascii="Times New Roman" w:hAnsi="Times New Roman" w:cs="Times New Roman"/>
              <w:noProof/>
              <w:sz w:val="24"/>
              <w:szCs w:val="24"/>
            </w:rPr>
          </w:pPr>
          <w:r w:rsidRPr="00105DA6">
            <w:rPr>
              <w:rStyle w:val="Heading1Char"/>
              <w:rFonts w:cs="Times New Roman"/>
              <w:color w:val="auto"/>
              <w:szCs w:val="24"/>
            </w:rPr>
            <w:t>ÍNDICE</w:t>
          </w:r>
          <w:r w:rsidRPr="00105DA6">
            <w:rPr>
              <w:rFonts w:ascii="Times New Roman" w:hAnsi="Times New Roman" w:cs="Times New Roman"/>
              <w:sz w:val="24"/>
              <w:szCs w:val="24"/>
            </w:rPr>
            <w:fldChar w:fldCharType="begin"/>
          </w:r>
          <w:r w:rsidRPr="00105DA6">
            <w:rPr>
              <w:rFonts w:ascii="Times New Roman" w:hAnsi="Times New Roman" w:cs="Times New Roman"/>
              <w:sz w:val="24"/>
              <w:szCs w:val="24"/>
            </w:rPr>
            <w:instrText xml:space="preserve"> TOC \o "1-3" \h \z \u </w:instrText>
          </w:r>
          <w:r w:rsidRPr="00105DA6">
            <w:rPr>
              <w:rFonts w:ascii="Times New Roman" w:hAnsi="Times New Roman" w:cs="Times New Roman"/>
              <w:sz w:val="24"/>
              <w:szCs w:val="24"/>
            </w:rPr>
            <w:fldChar w:fldCharType="separate"/>
          </w:r>
        </w:p>
        <w:p w14:paraId="0E09289A" w14:textId="38BC7136"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36" w:history="1">
            <w:r w:rsidR="00105DA6" w:rsidRPr="00105DA6">
              <w:rPr>
                <w:rStyle w:val="Hyperlink"/>
                <w:rFonts w:ascii="Times New Roman" w:hAnsi="Times New Roman" w:cs="Times New Roman"/>
                <w:noProof/>
                <w:sz w:val="24"/>
                <w:szCs w:val="24"/>
              </w:rPr>
              <w:t>INTRODUCCIÓN</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_Toc30453836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6</w:t>
            </w:r>
            <w:r w:rsidR="00105DA6" w:rsidRPr="00105DA6">
              <w:rPr>
                <w:rFonts w:ascii="Times New Roman" w:hAnsi="Times New Roman" w:cs="Times New Roman"/>
                <w:noProof/>
                <w:webHidden/>
                <w:sz w:val="24"/>
                <w:szCs w:val="24"/>
              </w:rPr>
              <w:fldChar w:fldCharType="end"/>
            </w:r>
          </w:hyperlink>
        </w:p>
        <w:p w14:paraId="1067569E" w14:textId="1DC17933"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37" w:history="1">
            <w:r w:rsidR="00105DA6" w:rsidRPr="00105DA6">
              <w:rPr>
                <w:rStyle w:val="Hyperlink"/>
                <w:rFonts w:ascii="Times New Roman" w:hAnsi="Times New Roman" w:cs="Times New Roman"/>
                <w:noProof/>
                <w:sz w:val="24"/>
                <w:szCs w:val="24"/>
              </w:rPr>
              <w:t>CAPÍTULO 1</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_Toc30453837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10</w:t>
            </w:r>
            <w:r w:rsidR="00105DA6" w:rsidRPr="00105DA6">
              <w:rPr>
                <w:rFonts w:ascii="Times New Roman" w:hAnsi="Times New Roman" w:cs="Times New Roman"/>
                <w:noProof/>
                <w:webHidden/>
                <w:sz w:val="24"/>
                <w:szCs w:val="24"/>
              </w:rPr>
              <w:fldChar w:fldCharType="end"/>
            </w:r>
          </w:hyperlink>
        </w:p>
        <w:p w14:paraId="6772A77D" w14:textId="76FAEE82"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38" w:history="1">
            <w:r w:rsidR="00105DA6" w:rsidRPr="00105DA6">
              <w:rPr>
                <w:rStyle w:val="Hyperlink"/>
                <w:rFonts w:ascii="Times New Roman" w:hAnsi="Times New Roman" w:cs="Times New Roman"/>
                <w:noProof/>
                <w:sz w:val="24"/>
                <w:szCs w:val="24"/>
              </w:rPr>
              <w:t>COMPOSITORAS DESTACADAS DEL SIGLO XX</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_Toc30453838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10</w:t>
            </w:r>
            <w:r w:rsidR="00105DA6" w:rsidRPr="00105DA6">
              <w:rPr>
                <w:rFonts w:ascii="Times New Roman" w:hAnsi="Times New Roman" w:cs="Times New Roman"/>
                <w:noProof/>
                <w:webHidden/>
                <w:sz w:val="24"/>
                <w:szCs w:val="24"/>
              </w:rPr>
              <w:fldChar w:fldCharType="end"/>
            </w:r>
          </w:hyperlink>
        </w:p>
        <w:p w14:paraId="34905A2D" w14:textId="6190CAD9"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39" w:history="1">
            <w:r w:rsidR="00105DA6" w:rsidRPr="00105DA6">
              <w:rPr>
                <w:rStyle w:val="Hyperlink"/>
                <w:rFonts w:ascii="Times New Roman" w:hAnsi="Times New Roman" w:cs="Times New Roman"/>
                <w:noProof/>
                <w:sz w:val="24"/>
                <w:szCs w:val="24"/>
              </w:rPr>
              <w:t>1. El aporte musical de la mujer a nivel internacional</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_Toc30453839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10</w:t>
            </w:r>
            <w:r w:rsidR="00105DA6" w:rsidRPr="00105DA6">
              <w:rPr>
                <w:rFonts w:ascii="Times New Roman" w:hAnsi="Times New Roman" w:cs="Times New Roman"/>
                <w:noProof/>
                <w:webHidden/>
                <w:sz w:val="24"/>
                <w:szCs w:val="24"/>
              </w:rPr>
              <w:fldChar w:fldCharType="end"/>
            </w:r>
          </w:hyperlink>
        </w:p>
        <w:p w14:paraId="20E03C2D" w14:textId="1D1821A6"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40" w:history="1">
            <w:r w:rsidR="00105DA6" w:rsidRPr="00105DA6">
              <w:rPr>
                <w:rStyle w:val="Hyperlink"/>
                <w:rFonts w:ascii="Times New Roman" w:hAnsi="Times New Roman" w:cs="Times New Roman"/>
                <w:noProof/>
                <w:sz w:val="24"/>
                <w:szCs w:val="24"/>
              </w:rPr>
              <w:t>1.1. Mujeres compositoras destacadas de Europa Occidental en el siglo XIX.</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_Toc30453840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11</w:t>
            </w:r>
            <w:r w:rsidR="00105DA6" w:rsidRPr="00105DA6">
              <w:rPr>
                <w:rFonts w:ascii="Times New Roman" w:hAnsi="Times New Roman" w:cs="Times New Roman"/>
                <w:noProof/>
                <w:webHidden/>
                <w:sz w:val="24"/>
                <w:szCs w:val="24"/>
              </w:rPr>
              <w:fldChar w:fldCharType="end"/>
            </w:r>
          </w:hyperlink>
        </w:p>
        <w:p w14:paraId="55715D4B" w14:textId="01683350"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41" w:history="1">
            <w:r w:rsidR="00105DA6" w:rsidRPr="00105DA6">
              <w:rPr>
                <w:rStyle w:val="Hyperlink"/>
                <w:rFonts w:ascii="Times New Roman" w:hAnsi="Times New Roman" w:cs="Times New Roman"/>
                <w:noProof/>
                <w:sz w:val="24"/>
                <w:szCs w:val="24"/>
              </w:rPr>
              <w:t>1.2. Mujeres compositoras destacadas de Estados Unidos en el siglo XIX-XX</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_Toc30453841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14</w:t>
            </w:r>
            <w:r w:rsidR="00105DA6" w:rsidRPr="00105DA6">
              <w:rPr>
                <w:rFonts w:ascii="Times New Roman" w:hAnsi="Times New Roman" w:cs="Times New Roman"/>
                <w:noProof/>
                <w:webHidden/>
                <w:sz w:val="24"/>
                <w:szCs w:val="24"/>
              </w:rPr>
              <w:fldChar w:fldCharType="end"/>
            </w:r>
          </w:hyperlink>
        </w:p>
        <w:p w14:paraId="7914E301" w14:textId="3B099134"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42" w:history="1">
            <w:r w:rsidR="00105DA6" w:rsidRPr="00105DA6">
              <w:rPr>
                <w:rStyle w:val="Hyperlink"/>
                <w:rFonts w:ascii="Times New Roman" w:hAnsi="Times New Roman" w:cs="Times New Roman"/>
                <w:noProof/>
                <w:sz w:val="24"/>
                <w:szCs w:val="24"/>
              </w:rPr>
              <w:t>2. El aporte musical de la mujer a nivel nacional</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_Toc30453842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16</w:t>
            </w:r>
            <w:r w:rsidR="00105DA6" w:rsidRPr="00105DA6">
              <w:rPr>
                <w:rFonts w:ascii="Times New Roman" w:hAnsi="Times New Roman" w:cs="Times New Roman"/>
                <w:noProof/>
                <w:webHidden/>
                <w:sz w:val="24"/>
                <w:szCs w:val="24"/>
              </w:rPr>
              <w:fldChar w:fldCharType="end"/>
            </w:r>
          </w:hyperlink>
        </w:p>
        <w:p w14:paraId="3155989F" w14:textId="67474097"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43" w:history="1">
            <w:r w:rsidR="00105DA6" w:rsidRPr="00105DA6">
              <w:rPr>
                <w:rStyle w:val="Hyperlink"/>
                <w:rFonts w:ascii="Times New Roman" w:hAnsi="Times New Roman" w:cs="Times New Roman"/>
                <w:noProof/>
                <w:sz w:val="24"/>
                <w:szCs w:val="24"/>
              </w:rPr>
              <w:t>3. Rosa Borja de Icaza: Vida y Obra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_Toc30453843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18</w:t>
            </w:r>
            <w:r w:rsidR="00105DA6" w:rsidRPr="00105DA6">
              <w:rPr>
                <w:rFonts w:ascii="Times New Roman" w:hAnsi="Times New Roman" w:cs="Times New Roman"/>
                <w:noProof/>
                <w:webHidden/>
                <w:sz w:val="24"/>
                <w:szCs w:val="24"/>
              </w:rPr>
              <w:fldChar w:fldCharType="end"/>
            </w:r>
          </w:hyperlink>
        </w:p>
        <w:p w14:paraId="3BCCDDF5" w14:textId="1146DA63"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44" w:history="1">
            <w:r w:rsidR="00105DA6" w:rsidRPr="00105DA6">
              <w:rPr>
                <w:rStyle w:val="Hyperlink"/>
                <w:rFonts w:ascii="Times New Roman" w:hAnsi="Times New Roman" w:cs="Times New Roman"/>
                <w:noProof/>
                <w:sz w:val="24"/>
                <w:szCs w:val="24"/>
              </w:rPr>
              <w:t>3.1. Legado artístico</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_Toc30453844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20</w:t>
            </w:r>
            <w:r w:rsidR="00105DA6" w:rsidRPr="00105DA6">
              <w:rPr>
                <w:rFonts w:ascii="Times New Roman" w:hAnsi="Times New Roman" w:cs="Times New Roman"/>
                <w:noProof/>
                <w:webHidden/>
                <w:sz w:val="24"/>
                <w:szCs w:val="24"/>
              </w:rPr>
              <w:fldChar w:fldCharType="end"/>
            </w:r>
          </w:hyperlink>
        </w:p>
        <w:p w14:paraId="3D6BE3CF" w14:textId="52651200"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45" w:history="1">
            <w:r w:rsidR="00105DA6" w:rsidRPr="00105DA6">
              <w:rPr>
                <w:rStyle w:val="Hyperlink"/>
                <w:rFonts w:ascii="Times New Roman" w:hAnsi="Times New Roman" w:cs="Times New Roman"/>
                <w:noProof/>
                <w:sz w:val="24"/>
                <w:szCs w:val="24"/>
              </w:rPr>
              <w:t>CAPÍTULO 2</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_Toc30453845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21</w:t>
            </w:r>
            <w:r w:rsidR="00105DA6" w:rsidRPr="00105DA6">
              <w:rPr>
                <w:rFonts w:ascii="Times New Roman" w:hAnsi="Times New Roman" w:cs="Times New Roman"/>
                <w:noProof/>
                <w:webHidden/>
                <w:sz w:val="24"/>
                <w:szCs w:val="24"/>
              </w:rPr>
              <w:fldChar w:fldCharType="end"/>
            </w:r>
          </w:hyperlink>
        </w:p>
        <w:p w14:paraId="6F0F53F0" w14:textId="11E58F20"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46" w:history="1">
            <w:r w:rsidR="00105DA6" w:rsidRPr="00105DA6">
              <w:rPr>
                <w:rStyle w:val="Hyperlink"/>
                <w:rFonts w:ascii="Times New Roman" w:hAnsi="Times New Roman" w:cs="Times New Roman"/>
                <w:noProof/>
                <w:sz w:val="24"/>
                <w:szCs w:val="24"/>
              </w:rPr>
              <w:t>LA CANTATA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_Toc30453846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21</w:t>
            </w:r>
            <w:r w:rsidR="00105DA6" w:rsidRPr="00105DA6">
              <w:rPr>
                <w:rFonts w:ascii="Times New Roman" w:hAnsi="Times New Roman" w:cs="Times New Roman"/>
                <w:noProof/>
                <w:webHidden/>
                <w:sz w:val="24"/>
                <w:szCs w:val="24"/>
              </w:rPr>
              <w:fldChar w:fldCharType="end"/>
            </w:r>
          </w:hyperlink>
        </w:p>
        <w:p w14:paraId="3A1412ED" w14:textId="35D4A3E0"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47" w:history="1">
            <w:r w:rsidR="00105DA6" w:rsidRPr="00105DA6">
              <w:rPr>
                <w:rStyle w:val="Hyperlink"/>
                <w:rFonts w:ascii="Times New Roman" w:hAnsi="Times New Roman" w:cs="Times New Roman"/>
                <w:noProof/>
                <w:sz w:val="24"/>
                <w:szCs w:val="24"/>
              </w:rPr>
              <w:t>1. Definición y datos estructurales de la forma musical cantata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_Toc30453847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21</w:t>
            </w:r>
            <w:r w:rsidR="00105DA6" w:rsidRPr="00105DA6">
              <w:rPr>
                <w:rFonts w:ascii="Times New Roman" w:hAnsi="Times New Roman" w:cs="Times New Roman"/>
                <w:noProof/>
                <w:webHidden/>
                <w:sz w:val="24"/>
                <w:szCs w:val="24"/>
              </w:rPr>
              <w:fldChar w:fldCharType="end"/>
            </w:r>
          </w:hyperlink>
        </w:p>
        <w:p w14:paraId="2F26E7F0" w14:textId="247102C1"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48" w:history="1">
            <w:r w:rsidR="00105DA6" w:rsidRPr="00105DA6">
              <w:rPr>
                <w:rStyle w:val="Hyperlink"/>
                <w:rFonts w:ascii="Times New Roman" w:hAnsi="Times New Roman" w:cs="Times New Roman"/>
                <w:noProof/>
                <w:sz w:val="24"/>
                <w:szCs w:val="24"/>
              </w:rPr>
              <w:t>2. Historia de la cantata: evolución desde el barroco hasta la actualidad</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_Toc30453848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22</w:t>
            </w:r>
            <w:r w:rsidR="00105DA6" w:rsidRPr="00105DA6">
              <w:rPr>
                <w:rFonts w:ascii="Times New Roman" w:hAnsi="Times New Roman" w:cs="Times New Roman"/>
                <w:noProof/>
                <w:webHidden/>
                <w:sz w:val="24"/>
                <w:szCs w:val="24"/>
              </w:rPr>
              <w:fldChar w:fldCharType="end"/>
            </w:r>
          </w:hyperlink>
        </w:p>
        <w:p w14:paraId="029CB3DD" w14:textId="4C263478"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49" w:history="1">
            <w:r w:rsidR="00105DA6" w:rsidRPr="00105DA6">
              <w:rPr>
                <w:rStyle w:val="Hyperlink"/>
                <w:rFonts w:ascii="Times New Roman" w:hAnsi="Times New Roman" w:cs="Times New Roman"/>
                <w:noProof/>
                <w:sz w:val="24"/>
                <w:szCs w:val="24"/>
              </w:rPr>
              <w:t>3. Principales exponentes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_Toc30453849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23</w:t>
            </w:r>
            <w:r w:rsidR="00105DA6" w:rsidRPr="00105DA6">
              <w:rPr>
                <w:rFonts w:ascii="Times New Roman" w:hAnsi="Times New Roman" w:cs="Times New Roman"/>
                <w:noProof/>
                <w:webHidden/>
                <w:sz w:val="24"/>
                <w:szCs w:val="24"/>
              </w:rPr>
              <w:fldChar w:fldCharType="end"/>
            </w:r>
          </w:hyperlink>
        </w:p>
        <w:p w14:paraId="50ACD850" w14:textId="4FA4C933"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0" w:history="1">
            <w:r w:rsidR="00105DA6" w:rsidRPr="00105DA6">
              <w:rPr>
                <w:rStyle w:val="Hyperlink"/>
                <w:rFonts w:ascii="Times New Roman" w:hAnsi="Times New Roman" w:cs="Times New Roman"/>
                <w:noProof/>
                <w:sz w:val="24"/>
                <w:szCs w:val="24"/>
              </w:rPr>
              <w:t>3.1. En Europa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_Toc30453850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24</w:t>
            </w:r>
            <w:r w:rsidR="00105DA6" w:rsidRPr="00105DA6">
              <w:rPr>
                <w:rFonts w:ascii="Times New Roman" w:hAnsi="Times New Roman" w:cs="Times New Roman"/>
                <w:noProof/>
                <w:webHidden/>
                <w:sz w:val="24"/>
                <w:szCs w:val="24"/>
              </w:rPr>
              <w:fldChar w:fldCharType="end"/>
            </w:r>
          </w:hyperlink>
        </w:p>
        <w:p w14:paraId="11F3434B" w14:textId="1FF8B1CF"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1" w:history="1">
            <w:r w:rsidR="00105DA6" w:rsidRPr="00105DA6">
              <w:rPr>
                <w:rStyle w:val="Hyperlink"/>
                <w:rFonts w:ascii="Times New Roman" w:hAnsi="Times New Roman" w:cs="Times New Roman"/>
                <w:noProof/>
                <w:sz w:val="24"/>
                <w:szCs w:val="24"/>
              </w:rPr>
              <w:t>3.2. En Latinoamérica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_Toc30453851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25</w:t>
            </w:r>
            <w:r w:rsidR="00105DA6" w:rsidRPr="00105DA6">
              <w:rPr>
                <w:rFonts w:ascii="Times New Roman" w:hAnsi="Times New Roman" w:cs="Times New Roman"/>
                <w:noProof/>
                <w:webHidden/>
                <w:sz w:val="24"/>
                <w:szCs w:val="24"/>
              </w:rPr>
              <w:fldChar w:fldCharType="end"/>
            </w:r>
          </w:hyperlink>
        </w:p>
        <w:p w14:paraId="3C6950A4" w14:textId="032B6C07"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2" w:history="1">
            <w:r w:rsidR="00105DA6" w:rsidRPr="00105DA6">
              <w:rPr>
                <w:rStyle w:val="Hyperlink"/>
                <w:rFonts w:ascii="Times New Roman" w:hAnsi="Times New Roman" w:cs="Times New Roman"/>
                <w:noProof/>
                <w:sz w:val="24"/>
                <w:szCs w:val="24"/>
              </w:rPr>
              <w:t>3.3. En Ecuador</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_Toc30453852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26</w:t>
            </w:r>
            <w:r w:rsidR="00105DA6" w:rsidRPr="00105DA6">
              <w:rPr>
                <w:rFonts w:ascii="Times New Roman" w:hAnsi="Times New Roman" w:cs="Times New Roman"/>
                <w:noProof/>
                <w:webHidden/>
                <w:sz w:val="24"/>
                <w:szCs w:val="24"/>
              </w:rPr>
              <w:fldChar w:fldCharType="end"/>
            </w:r>
          </w:hyperlink>
        </w:p>
        <w:p w14:paraId="2F47667E" w14:textId="2C4336D9"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53" w:history="1">
            <w:r w:rsidR="00105DA6" w:rsidRPr="00105DA6">
              <w:rPr>
                <w:rStyle w:val="Hyperlink"/>
                <w:rFonts w:ascii="Times New Roman" w:hAnsi="Times New Roman" w:cs="Times New Roman"/>
                <w:noProof/>
                <w:sz w:val="24"/>
                <w:szCs w:val="24"/>
              </w:rPr>
              <w:t>CAPÍTULO 3. CANTATA “HACIA LA VIDA”</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_Toc30453853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27</w:t>
            </w:r>
            <w:r w:rsidR="00105DA6" w:rsidRPr="00105DA6">
              <w:rPr>
                <w:rFonts w:ascii="Times New Roman" w:hAnsi="Times New Roman" w:cs="Times New Roman"/>
                <w:noProof/>
                <w:webHidden/>
                <w:sz w:val="24"/>
                <w:szCs w:val="24"/>
              </w:rPr>
              <w:fldChar w:fldCharType="end"/>
            </w:r>
          </w:hyperlink>
        </w:p>
        <w:p w14:paraId="6133AB1D" w14:textId="7312EE08"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54" w:history="1">
            <w:r w:rsidR="00105DA6" w:rsidRPr="00105DA6">
              <w:rPr>
                <w:rStyle w:val="Hyperlink"/>
                <w:rFonts w:ascii="Times New Roman" w:hAnsi="Times New Roman" w:cs="Times New Roman"/>
                <w:noProof/>
                <w:sz w:val="24"/>
                <w:szCs w:val="24"/>
              </w:rPr>
              <w:t>1. Creación del libreto</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_Toc30453854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27</w:t>
            </w:r>
            <w:r w:rsidR="00105DA6" w:rsidRPr="00105DA6">
              <w:rPr>
                <w:rFonts w:ascii="Times New Roman" w:hAnsi="Times New Roman" w:cs="Times New Roman"/>
                <w:noProof/>
                <w:webHidden/>
                <w:sz w:val="24"/>
                <w:szCs w:val="24"/>
              </w:rPr>
              <w:fldChar w:fldCharType="end"/>
            </w:r>
          </w:hyperlink>
        </w:p>
        <w:p w14:paraId="16387258" w14:textId="08D60782"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5" w:history="1">
            <w:r w:rsidR="00105DA6" w:rsidRPr="00105DA6">
              <w:rPr>
                <w:rStyle w:val="Hyperlink"/>
                <w:rFonts w:ascii="Times New Roman" w:hAnsi="Times New Roman" w:cs="Times New Roman"/>
                <w:noProof/>
                <w:sz w:val="24"/>
                <w:szCs w:val="24"/>
              </w:rPr>
              <w:t>1.1. El argumento</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_Toc30453855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27</w:t>
            </w:r>
            <w:r w:rsidR="00105DA6" w:rsidRPr="00105DA6">
              <w:rPr>
                <w:rFonts w:ascii="Times New Roman" w:hAnsi="Times New Roman" w:cs="Times New Roman"/>
                <w:noProof/>
                <w:webHidden/>
                <w:sz w:val="24"/>
                <w:szCs w:val="24"/>
              </w:rPr>
              <w:fldChar w:fldCharType="end"/>
            </w:r>
          </w:hyperlink>
        </w:p>
        <w:p w14:paraId="0E8768A6" w14:textId="5AB1B577"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6" w:history="1">
            <w:r w:rsidR="00105DA6" w:rsidRPr="00105DA6">
              <w:rPr>
                <w:rStyle w:val="Hyperlink"/>
                <w:rFonts w:ascii="Times New Roman" w:hAnsi="Times New Roman" w:cs="Times New Roman"/>
                <w:noProof/>
                <w:sz w:val="24"/>
                <w:szCs w:val="24"/>
              </w:rPr>
              <w:t>1.2. El libreto</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_Toc30453856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28</w:t>
            </w:r>
            <w:r w:rsidR="00105DA6" w:rsidRPr="00105DA6">
              <w:rPr>
                <w:rFonts w:ascii="Times New Roman" w:hAnsi="Times New Roman" w:cs="Times New Roman"/>
                <w:noProof/>
                <w:webHidden/>
                <w:sz w:val="24"/>
                <w:szCs w:val="24"/>
              </w:rPr>
              <w:fldChar w:fldCharType="end"/>
            </w:r>
          </w:hyperlink>
        </w:p>
        <w:p w14:paraId="7BC65123" w14:textId="7EF7E3BB"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57" w:history="1">
            <w:r w:rsidR="00105DA6" w:rsidRPr="00105DA6">
              <w:rPr>
                <w:rStyle w:val="Hyperlink"/>
                <w:rFonts w:ascii="Times New Roman" w:hAnsi="Times New Roman" w:cs="Times New Roman"/>
                <w:noProof/>
                <w:sz w:val="24"/>
                <w:szCs w:val="24"/>
              </w:rPr>
              <w:t>2. Formas musicales a utilizar</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_Toc30453857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29</w:t>
            </w:r>
            <w:r w:rsidR="00105DA6" w:rsidRPr="00105DA6">
              <w:rPr>
                <w:rFonts w:ascii="Times New Roman" w:hAnsi="Times New Roman" w:cs="Times New Roman"/>
                <w:noProof/>
                <w:webHidden/>
                <w:sz w:val="24"/>
                <w:szCs w:val="24"/>
              </w:rPr>
              <w:fldChar w:fldCharType="end"/>
            </w:r>
          </w:hyperlink>
        </w:p>
        <w:p w14:paraId="0223ABB2" w14:textId="5B972A02"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8" w:history="1">
            <w:r w:rsidR="00105DA6" w:rsidRPr="00105DA6">
              <w:rPr>
                <w:rStyle w:val="Hyperlink"/>
                <w:rFonts w:ascii="Times New Roman" w:hAnsi="Times New Roman" w:cs="Times New Roman"/>
                <w:noProof/>
                <w:sz w:val="24"/>
                <w:szCs w:val="24"/>
              </w:rPr>
              <w:t>2.1. Formas vocales: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_Toc30453858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29</w:t>
            </w:r>
            <w:r w:rsidR="00105DA6" w:rsidRPr="00105DA6">
              <w:rPr>
                <w:rFonts w:ascii="Times New Roman" w:hAnsi="Times New Roman" w:cs="Times New Roman"/>
                <w:noProof/>
                <w:webHidden/>
                <w:sz w:val="24"/>
                <w:szCs w:val="24"/>
              </w:rPr>
              <w:fldChar w:fldCharType="end"/>
            </w:r>
          </w:hyperlink>
        </w:p>
        <w:p w14:paraId="2D7E886F" w14:textId="1E60BACC" w:rsidR="00105DA6" w:rsidRPr="00105DA6" w:rsidRDefault="00272F8D">
          <w:pPr>
            <w:pStyle w:val="TOC3"/>
            <w:tabs>
              <w:tab w:val="right" w:leader="dot" w:pos="8777"/>
            </w:tabs>
            <w:rPr>
              <w:rFonts w:ascii="Times New Roman" w:eastAsiaTheme="minorEastAsia" w:hAnsi="Times New Roman" w:cs="Times New Roman"/>
              <w:noProof/>
              <w:sz w:val="24"/>
              <w:szCs w:val="24"/>
              <w:lang w:val="en-US"/>
            </w:rPr>
          </w:pPr>
          <w:hyperlink w:anchor="_Toc30453859" w:history="1">
            <w:r w:rsidR="00105DA6" w:rsidRPr="00105DA6">
              <w:rPr>
                <w:rStyle w:val="Hyperlink"/>
                <w:rFonts w:ascii="Times New Roman" w:hAnsi="Times New Roman" w:cs="Times New Roman"/>
                <w:noProof/>
                <w:sz w:val="24"/>
                <w:szCs w:val="24"/>
              </w:rPr>
              <w:t>2.2. Formas instrumentales: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_Toc30453859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34</w:t>
            </w:r>
            <w:r w:rsidR="00105DA6" w:rsidRPr="00105DA6">
              <w:rPr>
                <w:rFonts w:ascii="Times New Roman" w:hAnsi="Times New Roman" w:cs="Times New Roman"/>
                <w:noProof/>
                <w:webHidden/>
                <w:sz w:val="24"/>
                <w:szCs w:val="24"/>
              </w:rPr>
              <w:fldChar w:fldCharType="end"/>
            </w:r>
          </w:hyperlink>
        </w:p>
        <w:p w14:paraId="6A44C9B7" w14:textId="71AA041F" w:rsidR="00105DA6" w:rsidRPr="00105DA6" w:rsidRDefault="00272F8D">
          <w:pPr>
            <w:pStyle w:val="TOC2"/>
            <w:tabs>
              <w:tab w:val="right" w:leader="dot" w:pos="8777"/>
            </w:tabs>
            <w:rPr>
              <w:rFonts w:ascii="Times New Roman" w:eastAsiaTheme="minorEastAsia" w:hAnsi="Times New Roman" w:cs="Times New Roman"/>
              <w:noProof/>
              <w:sz w:val="24"/>
              <w:szCs w:val="24"/>
              <w:lang w:val="en-US"/>
            </w:rPr>
          </w:pPr>
          <w:hyperlink w:anchor="_Toc30453860" w:history="1">
            <w:r w:rsidR="00105DA6" w:rsidRPr="00105DA6">
              <w:rPr>
                <w:rStyle w:val="Hyperlink"/>
                <w:rFonts w:ascii="Times New Roman" w:hAnsi="Times New Roman" w:cs="Times New Roman"/>
                <w:noProof/>
                <w:sz w:val="24"/>
                <w:szCs w:val="24"/>
              </w:rPr>
              <w:t>3. Descripción del proceso de composición</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_Toc30453860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36</w:t>
            </w:r>
            <w:r w:rsidR="00105DA6" w:rsidRPr="00105DA6">
              <w:rPr>
                <w:rFonts w:ascii="Times New Roman" w:hAnsi="Times New Roman" w:cs="Times New Roman"/>
                <w:noProof/>
                <w:webHidden/>
                <w:sz w:val="24"/>
                <w:szCs w:val="24"/>
              </w:rPr>
              <w:fldChar w:fldCharType="end"/>
            </w:r>
          </w:hyperlink>
        </w:p>
        <w:p w14:paraId="6BFB5595" w14:textId="65040404"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61" w:history="1">
            <w:r w:rsidR="00105DA6" w:rsidRPr="00105DA6">
              <w:rPr>
                <w:rStyle w:val="Hyperlink"/>
                <w:rFonts w:ascii="Times New Roman" w:hAnsi="Times New Roman" w:cs="Times New Roman"/>
                <w:noProof/>
                <w:sz w:val="24"/>
                <w:szCs w:val="24"/>
              </w:rPr>
              <w:t>CONCLUSIONES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_Toc30453861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74</w:t>
            </w:r>
            <w:r w:rsidR="00105DA6" w:rsidRPr="00105DA6">
              <w:rPr>
                <w:rFonts w:ascii="Times New Roman" w:hAnsi="Times New Roman" w:cs="Times New Roman"/>
                <w:noProof/>
                <w:webHidden/>
                <w:sz w:val="24"/>
                <w:szCs w:val="24"/>
              </w:rPr>
              <w:fldChar w:fldCharType="end"/>
            </w:r>
          </w:hyperlink>
        </w:p>
        <w:p w14:paraId="240F28BF" w14:textId="51588328" w:rsidR="00105DA6" w:rsidRDefault="00272F8D">
          <w:pPr>
            <w:pStyle w:val="TOC1"/>
            <w:tabs>
              <w:tab w:val="right" w:leader="dot" w:pos="8777"/>
            </w:tabs>
            <w:rPr>
              <w:rStyle w:val="Hyperlink"/>
              <w:rFonts w:ascii="Times New Roman" w:hAnsi="Times New Roman" w:cs="Times New Roman"/>
              <w:noProof/>
              <w:sz w:val="24"/>
              <w:szCs w:val="24"/>
            </w:rPr>
          </w:pPr>
          <w:hyperlink w:anchor="_Toc30453862" w:history="1">
            <w:r w:rsidR="00105DA6" w:rsidRPr="00105DA6">
              <w:rPr>
                <w:rStyle w:val="Hyperlink"/>
                <w:rFonts w:ascii="Times New Roman" w:hAnsi="Times New Roman" w:cs="Times New Roman"/>
                <w:noProof/>
                <w:sz w:val="24"/>
                <w:szCs w:val="24"/>
                <w:lang w:val="en-US"/>
              </w:rPr>
              <w:t>REFERENCIAS BIBLIOGRÁFICAS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_Toc30453862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76</w:t>
            </w:r>
            <w:r w:rsidR="00105DA6" w:rsidRPr="00105DA6">
              <w:rPr>
                <w:rFonts w:ascii="Times New Roman" w:hAnsi="Times New Roman" w:cs="Times New Roman"/>
                <w:noProof/>
                <w:webHidden/>
                <w:sz w:val="24"/>
                <w:szCs w:val="24"/>
              </w:rPr>
              <w:fldChar w:fldCharType="end"/>
            </w:r>
          </w:hyperlink>
        </w:p>
        <w:p w14:paraId="4BAC810E" w14:textId="1E41A6F2" w:rsidR="001A09E5" w:rsidRPr="001A09E5" w:rsidRDefault="001A09E5" w:rsidP="001A09E5">
          <w:pPr>
            <w:jc w:val="center"/>
          </w:pPr>
          <w:r w:rsidRPr="00105DA6">
            <w:rPr>
              <w:rStyle w:val="Heading1Char"/>
              <w:rFonts w:cs="Times New Roman"/>
              <w:szCs w:val="24"/>
            </w:rPr>
            <w:t>ÍNDICE</w:t>
          </w:r>
          <w:r>
            <w:rPr>
              <w:rStyle w:val="Heading1Char"/>
              <w:rFonts w:cs="Times New Roman"/>
              <w:szCs w:val="24"/>
            </w:rPr>
            <w:t xml:space="preserve"> DE</w:t>
          </w:r>
          <w:r w:rsidR="00945570">
            <w:rPr>
              <w:rStyle w:val="Heading1Char"/>
              <w:rFonts w:cs="Times New Roman"/>
              <w:szCs w:val="24"/>
            </w:rPr>
            <w:t xml:space="preserve"> EJEMPLOS MUSICALES</w:t>
          </w:r>
        </w:p>
        <w:p w14:paraId="749AE559" w14:textId="4ADACB5A" w:rsidR="00105DA6" w:rsidRPr="00105DA6" w:rsidRDefault="00272F8D">
          <w:pPr>
            <w:pStyle w:val="TOC1"/>
            <w:tabs>
              <w:tab w:val="right" w:leader="dot" w:pos="8777"/>
            </w:tabs>
            <w:rPr>
              <w:rFonts w:ascii="Times New Roman" w:eastAsiaTheme="minorEastAsia" w:hAnsi="Times New Roman" w:cs="Times New Roman"/>
              <w:noProof/>
              <w:sz w:val="24"/>
              <w:szCs w:val="24"/>
              <w:lang w:val="en-US"/>
            </w:rPr>
          </w:pPr>
          <w:hyperlink w:anchor="_Toc30453863" w:history="1">
            <w:r w:rsidR="00105DA6" w:rsidRPr="00105DA6">
              <w:rPr>
                <w:rStyle w:val="Hyperlink"/>
                <w:rFonts w:ascii="Times New Roman" w:hAnsi="Times New Roman" w:cs="Times New Roman"/>
                <w:noProof/>
                <w:sz w:val="24"/>
                <w:szCs w:val="24"/>
              </w:rPr>
              <w:t>ANEXOS</w:t>
            </w:r>
            <w:r w:rsidR="00105DA6" w:rsidRPr="00105DA6">
              <w:rPr>
                <w:rFonts w:ascii="Times New Roman" w:hAnsi="Times New Roman" w:cs="Times New Roman"/>
                <w:noProof/>
                <w:webHidden/>
                <w:sz w:val="24"/>
                <w:szCs w:val="24"/>
              </w:rPr>
              <w:tab/>
            </w:r>
            <w:r w:rsidR="00105DA6" w:rsidRPr="00105DA6">
              <w:rPr>
                <w:rFonts w:ascii="Times New Roman" w:hAnsi="Times New Roman" w:cs="Times New Roman"/>
                <w:noProof/>
                <w:webHidden/>
                <w:sz w:val="24"/>
                <w:szCs w:val="24"/>
              </w:rPr>
              <w:fldChar w:fldCharType="begin"/>
            </w:r>
            <w:r w:rsidR="00105DA6" w:rsidRPr="00105DA6">
              <w:rPr>
                <w:rFonts w:ascii="Times New Roman" w:hAnsi="Times New Roman" w:cs="Times New Roman"/>
                <w:noProof/>
                <w:webHidden/>
                <w:sz w:val="24"/>
                <w:szCs w:val="24"/>
              </w:rPr>
              <w:instrText xml:space="preserve"> PAGEREF _Toc30453863 \h </w:instrText>
            </w:r>
            <w:r w:rsidR="00105DA6" w:rsidRPr="00105DA6">
              <w:rPr>
                <w:rFonts w:ascii="Times New Roman" w:hAnsi="Times New Roman" w:cs="Times New Roman"/>
                <w:noProof/>
                <w:webHidden/>
                <w:sz w:val="24"/>
                <w:szCs w:val="24"/>
              </w:rPr>
            </w:r>
            <w:r w:rsidR="00105DA6" w:rsidRPr="00105DA6">
              <w:rPr>
                <w:rFonts w:ascii="Times New Roman" w:hAnsi="Times New Roman" w:cs="Times New Roman"/>
                <w:noProof/>
                <w:webHidden/>
                <w:sz w:val="24"/>
                <w:szCs w:val="24"/>
              </w:rPr>
              <w:fldChar w:fldCharType="separate"/>
            </w:r>
            <w:r w:rsidR="00105DA6" w:rsidRPr="00105DA6">
              <w:rPr>
                <w:rFonts w:ascii="Times New Roman" w:hAnsi="Times New Roman" w:cs="Times New Roman"/>
                <w:noProof/>
                <w:webHidden/>
                <w:sz w:val="24"/>
                <w:szCs w:val="24"/>
              </w:rPr>
              <w:t>79</w:t>
            </w:r>
            <w:r w:rsidR="00105DA6" w:rsidRPr="00105DA6">
              <w:rPr>
                <w:rFonts w:ascii="Times New Roman" w:hAnsi="Times New Roman" w:cs="Times New Roman"/>
                <w:noProof/>
                <w:webHidden/>
                <w:sz w:val="24"/>
                <w:szCs w:val="24"/>
              </w:rPr>
              <w:fldChar w:fldCharType="end"/>
            </w:r>
          </w:hyperlink>
        </w:p>
        <w:p w14:paraId="326FD1FE" w14:textId="7AB3164C" w:rsidR="0051537A" w:rsidRPr="00F83C5F" w:rsidRDefault="00E910BF" w:rsidP="00F83C5F">
          <w:pPr>
            <w:spacing w:line="240" w:lineRule="auto"/>
            <w:contextualSpacing/>
            <w:rPr>
              <w:rFonts w:ascii="Times New Roman" w:hAnsi="Times New Roman" w:cs="Times New Roman"/>
              <w:sz w:val="24"/>
              <w:szCs w:val="24"/>
            </w:rPr>
          </w:pPr>
          <w:r w:rsidRPr="00105DA6">
            <w:rPr>
              <w:rFonts w:ascii="Times New Roman" w:hAnsi="Times New Roman" w:cs="Times New Roman"/>
              <w:b/>
              <w:bCs/>
              <w:sz w:val="24"/>
              <w:szCs w:val="24"/>
              <w:lang w:val="es-ES"/>
            </w:rPr>
            <w:fldChar w:fldCharType="end"/>
          </w:r>
        </w:p>
      </w:sdtContent>
    </w:sdt>
    <w:p w14:paraId="1F3C5013" w14:textId="19B70315" w:rsidR="0051537A" w:rsidRDefault="0051537A" w:rsidP="00E910BF">
      <w:pPr>
        <w:rPr>
          <w:lang w:eastAsia="es-EC"/>
        </w:rPr>
      </w:pPr>
    </w:p>
    <w:p w14:paraId="1CFE0490" w14:textId="5801CA2C" w:rsidR="0020403D" w:rsidRDefault="0020403D" w:rsidP="00E910BF">
      <w:pPr>
        <w:rPr>
          <w:lang w:eastAsia="es-EC"/>
        </w:rPr>
      </w:pPr>
    </w:p>
    <w:p w14:paraId="57B5ED39" w14:textId="732E6B75" w:rsidR="0020403D" w:rsidRDefault="0020403D" w:rsidP="00E910BF">
      <w:pPr>
        <w:rPr>
          <w:lang w:eastAsia="es-EC"/>
        </w:rPr>
      </w:pPr>
    </w:p>
    <w:p w14:paraId="56DD550C" w14:textId="77777777" w:rsidR="0020403D" w:rsidRPr="00E910BF" w:rsidRDefault="0020403D" w:rsidP="00E910BF">
      <w:pPr>
        <w:rPr>
          <w:lang w:eastAsia="es-EC"/>
        </w:rPr>
      </w:pPr>
    </w:p>
    <w:p w14:paraId="3FB51A8A" w14:textId="77777777" w:rsidR="00306D33" w:rsidRPr="00EA491D" w:rsidRDefault="00E23E84" w:rsidP="00EA491D">
      <w:pPr>
        <w:pStyle w:val="Heading1"/>
      </w:pPr>
      <w:bookmarkStart w:id="20" w:name="_Toc30453836"/>
      <w:r w:rsidRPr="00EA491D">
        <w:lastRenderedPageBreak/>
        <w:t>I</w:t>
      </w:r>
      <w:r w:rsidRPr="00EA491D">
        <w:rPr>
          <w:rStyle w:val="Heading1Char"/>
          <w:b/>
        </w:rPr>
        <w:t>NTRODUCCIÓN</w:t>
      </w:r>
      <w:bookmarkEnd w:id="20"/>
    </w:p>
    <w:p w14:paraId="21C7E3B8" w14:textId="52E1F549" w:rsidR="00045BAB" w:rsidRDefault="00306D33" w:rsidP="0006556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Tomando en cuenta la poca difusión de piezas musicales compuestas por mujeres a nivel nacional y mundial, se ha considerado la creación de una obra para cuarteto mixto, coro y voces solitas, </w:t>
      </w:r>
      <w:r w:rsidR="00B06D81">
        <w:rPr>
          <w:rFonts w:ascii="Times New Roman" w:hAnsi="Times New Roman" w:cs="Times New Roman"/>
          <w:sz w:val="24"/>
          <w:szCs w:val="24"/>
        </w:rPr>
        <w:t>basada en la</w:t>
      </w:r>
      <w:r w:rsidR="00CD7786">
        <w:rPr>
          <w:rFonts w:ascii="Times New Roman" w:hAnsi="Times New Roman" w:cs="Times New Roman"/>
          <w:sz w:val="24"/>
          <w:szCs w:val="24"/>
        </w:rPr>
        <w:t xml:space="preserve"> vida de Rosa Borja de Y</w:t>
      </w:r>
      <w:r>
        <w:rPr>
          <w:rFonts w:ascii="Times New Roman" w:hAnsi="Times New Roman" w:cs="Times New Roman"/>
          <w:sz w:val="24"/>
          <w:szCs w:val="24"/>
        </w:rPr>
        <w:t xml:space="preserve">caza, un personaje relevante en la historia musical, literaria y social del Ecuador, como un aporte </w:t>
      </w:r>
      <w:r w:rsidR="00045BAB">
        <w:rPr>
          <w:rFonts w:ascii="Times New Roman" w:hAnsi="Times New Roman" w:cs="Times New Roman"/>
          <w:sz w:val="24"/>
          <w:szCs w:val="24"/>
        </w:rPr>
        <w:t xml:space="preserve">al </w:t>
      </w:r>
      <w:r>
        <w:rPr>
          <w:rFonts w:ascii="Times New Roman" w:hAnsi="Times New Roman" w:cs="Times New Roman"/>
          <w:sz w:val="24"/>
          <w:szCs w:val="24"/>
        </w:rPr>
        <w:t>registro sonoro del país. Este trabajo será entregado y estará disponible en la Universidad de Los Hemisferios para los</w:t>
      </w:r>
      <w:r w:rsidR="00065562">
        <w:rPr>
          <w:rFonts w:ascii="Times New Roman" w:hAnsi="Times New Roman" w:cs="Times New Roman"/>
          <w:sz w:val="24"/>
          <w:szCs w:val="24"/>
        </w:rPr>
        <w:t xml:space="preserve"> estudiantes</w:t>
      </w:r>
      <w:r>
        <w:rPr>
          <w:rFonts w:ascii="Times New Roman" w:hAnsi="Times New Roman" w:cs="Times New Roman"/>
          <w:sz w:val="24"/>
          <w:szCs w:val="24"/>
        </w:rPr>
        <w:t>,</w:t>
      </w:r>
      <w:r w:rsidR="00065562">
        <w:rPr>
          <w:rFonts w:ascii="Times New Roman" w:hAnsi="Times New Roman" w:cs="Times New Roman"/>
          <w:sz w:val="24"/>
          <w:szCs w:val="24"/>
        </w:rPr>
        <w:t xml:space="preserve"> profesores,</w:t>
      </w:r>
      <w:r>
        <w:rPr>
          <w:rFonts w:ascii="Times New Roman" w:hAnsi="Times New Roman" w:cs="Times New Roman"/>
          <w:sz w:val="24"/>
          <w:szCs w:val="24"/>
        </w:rPr>
        <w:t xml:space="preserve"> investigadores,</w:t>
      </w:r>
      <w:r w:rsidR="003676B6">
        <w:rPr>
          <w:rFonts w:ascii="Times New Roman" w:hAnsi="Times New Roman" w:cs="Times New Roman"/>
          <w:sz w:val="24"/>
          <w:szCs w:val="24"/>
        </w:rPr>
        <w:t xml:space="preserve"> y músicos interesados en el tema.</w:t>
      </w:r>
    </w:p>
    <w:p w14:paraId="0C77DD8B" w14:textId="6DF3D2B9" w:rsidR="00065562" w:rsidRDefault="00065562" w:rsidP="00065562">
      <w:pPr>
        <w:spacing w:line="360" w:lineRule="auto"/>
        <w:jc w:val="both"/>
        <w:rPr>
          <w:rFonts w:ascii="Times New Roman" w:hAnsi="Times New Roman" w:cs="Times New Roman"/>
          <w:sz w:val="24"/>
          <w:szCs w:val="24"/>
        </w:rPr>
      </w:pPr>
      <w:r>
        <w:rPr>
          <w:rFonts w:ascii="Times New Roman" w:hAnsi="Times New Roman" w:cs="Times New Roman"/>
          <w:sz w:val="24"/>
          <w:szCs w:val="24"/>
        </w:rPr>
        <w:t>Desde el punto de vista social, se considera importante analizar la exclusión de la mujer en la educación y en el ambiente laboral en el Ecuador, para relacionarlo con la música. Además, determinar los aportes históricos que ciertos personajes femeninos ha</w:t>
      </w:r>
      <w:r w:rsidR="00CD7786">
        <w:rPr>
          <w:rFonts w:ascii="Times New Roman" w:hAnsi="Times New Roman" w:cs="Times New Roman"/>
          <w:sz w:val="24"/>
          <w:szCs w:val="24"/>
        </w:rPr>
        <w:t>n brindado al país. Se</w:t>
      </w:r>
      <w:r>
        <w:rPr>
          <w:rFonts w:ascii="Times New Roman" w:hAnsi="Times New Roman" w:cs="Times New Roman"/>
          <w:sz w:val="24"/>
          <w:szCs w:val="24"/>
        </w:rPr>
        <w:t xml:space="preserve"> ha evidenciado que, dentro de la enseñanza, generalmente, se omiten muchos datos importantes que podrían cambiar la percepción de la mujer en la sociedad ecuatoriana.</w:t>
      </w:r>
      <w:r w:rsidR="003676B6">
        <w:rPr>
          <w:rFonts w:ascii="Times New Roman" w:hAnsi="Times New Roman" w:cs="Times New Roman"/>
          <w:sz w:val="24"/>
          <w:szCs w:val="24"/>
        </w:rPr>
        <w:t xml:space="preserve"> Evidencias </w:t>
      </w:r>
      <w:r>
        <w:rPr>
          <w:rFonts w:ascii="Times New Roman" w:hAnsi="Times New Roman" w:cs="Times New Roman"/>
          <w:sz w:val="24"/>
          <w:szCs w:val="24"/>
        </w:rPr>
        <w:t>que se confirmará</w:t>
      </w:r>
      <w:r w:rsidR="003676B6">
        <w:rPr>
          <w:rFonts w:ascii="Times New Roman" w:hAnsi="Times New Roman" w:cs="Times New Roman"/>
          <w:sz w:val="24"/>
          <w:szCs w:val="24"/>
        </w:rPr>
        <w:t>n</w:t>
      </w:r>
      <w:r>
        <w:rPr>
          <w:rFonts w:ascii="Times New Roman" w:hAnsi="Times New Roman" w:cs="Times New Roman"/>
          <w:sz w:val="24"/>
          <w:szCs w:val="24"/>
        </w:rPr>
        <w:t xml:space="preserve"> con citas bibliográficas en el desarrollo de la presente investigación. </w:t>
      </w:r>
    </w:p>
    <w:p w14:paraId="6D7ACCD9" w14:textId="2795FA9D" w:rsidR="00316DA1" w:rsidRDefault="00316DA1" w:rsidP="00065562">
      <w:pPr>
        <w:spacing w:line="360" w:lineRule="auto"/>
        <w:jc w:val="both"/>
        <w:rPr>
          <w:rFonts w:ascii="Times New Roman" w:hAnsi="Times New Roman" w:cs="Times New Roman"/>
          <w:sz w:val="24"/>
          <w:szCs w:val="24"/>
        </w:rPr>
      </w:pPr>
      <w:r>
        <w:rPr>
          <w:rFonts w:ascii="Times New Roman" w:hAnsi="Times New Roman" w:cs="Times New Roman"/>
          <w:sz w:val="24"/>
          <w:szCs w:val="24"/>
        </w:rPr>
        <w:t>Desde el punto de vista teórico</w:t>
      </w:r>
      <w:r w:rsidR="00680C67">
        <w:rPr>
          <w:rFonts w:ascii="Times New Roman" w:hAnsi="Times New Roman" w:cs="Times New Roman"/>
          <w:sz w:val="24"/>
          <w:szCs w:val="24"/>
        </w:rPr>
        <w:t xml:space="preserve"> y artístico</w:t>
      </w:r>
      <w:r>
        <w:rPr>
          <w:rFonts w:ascii="Times New Roman" w:hAnsi="Times New Roman" w:cs="Times New Roman"/>
          <w:sz w:val="24"/>
          <w:szCs w:val="24"/>
        </w:rPr>
        <w:t xml:space="preserve">, se considera </w:t>
      </w:r>
      <w:r w:rsidR="00680C67">
        <w:rPr>
          <w:rFonts w:ascii="Times New Roman" w:hAnsi="Times New Roman" w:cs="Times New Roman"/>
          <w:sz w:val="24"/>
          <w:szCs w:val="24"/>
        </w:rPr>
        <w:t xml:space="preserve">relevante la elaboración de esta composición por la escasez de repertorio nacional académico femenino </w:t>
      </w:r>
      <w:r w:rsidR="00BA04D3">
        <w:rPr>
          <w:rFonts w:ascii="Times New Roman" w:hAnsi="Times New Roman" w:cs="Times New Roman"/>
          <w:sz w:val="24"/>
          <w:szCs w:val="24"/>
        </w:rPr>
        <w:t xml:space="preserve">disponible para su </w:t>
      </w:r>
      <w:r w:rsidR="003676B6">
        <w:rPr>
          <w:rFonts w:ascii="Times New Roman" w:hAnsi="Times New Roman" w:cs="Times New Roman"/>
          <w:sz w:val="24"/>
          <w:szCs w:val="24"/>
        </w:rPr>
        <w:t>interpretación</w:t>
      </w:r>
      <w:r w:rsidR="00BA04D3">
        <w:rPr>
          <w:rFonts w:ascii="Times New Roman" w:hAnsi="Times New Roman" w:cs="Times New Roman"/>
          <w:sz w:val="24"/>
          <w:szCs w:val="24"/>
        </w:rPr>
        <w:t xml:space="preserve"> y difusión. Además </w:t>
      </w:r>
      <w:r w:rsidR="00C51829">
        <w:rPr>
          <w:rFonts w:ascii="Times New Roman" w:hAnsi="Times New Roman" w:cs="Times New Roman"/>
          <w:sz w:val="24"/>
          <w:szCs w:val="24"/>
        </w:rPr>
        <w:t xml:space="preserve">de </w:t>
      </w:r>
      <w:r w:rsidR="00BA04D3">
        <w:rPr>
          <w:rFonts w:ascii="Times New Roman" w:hAnsi="Times New Roman" w:cs="Times New Roman"/>
          <w:sz w:val="24"/>
          <w:szCs w:val="24"/>
        </w:rPr>
        <w:t xml:space="preserve">la existencia de pocas obras vocales, escénico- musicales ecuatorianas. Generalmente las </w:t>
      </w:r>
      <w:r w:rsidR="000D1526">
        <w:rPr>
          <w:rFonts w:ascii="Times New Roman" w:hAnsi="Times New Roman" w:cs="Times New Roman"/>
          <w:sz w:val="24"/>
          <w:szCs w:val="24"/>
        </w:rPr>
        <w:t xml:space="preserve">piezas </w:t>
      </w:r>
      <w:r w:rsidR="00BA04D3">
        <w:rPr>
          <w:rFonts w:ascii="Times New Roman" w:hAnsi="Times New Roman" w:cs="Times New Roman"/>
          <w:sz w:val="24"/>
          <w:szCs w:val="24"/>
        </w:rPr>
        <w:t xml:space="preserve">ejecutadas bajo este concepto corresponden a recreaciones de </w:t>
      </w:r>
      <w:r w:rsidR="000D1526">
        <w:rPr>
          <w:rFonts w:ascii="Times New Roman" w:hAnsi="Times New Roman" w:cs="Times New Roman"/>
          <w:sz w:val="24"/>
          <w:szCs w:val="24"/>
        </w:rPr>
        <w:t>las obras con mayo</w:t>
      </w:r>
      <w:r w:rsidR="00A47573">
        <w:rPr>
          <w:rFonts w:ascii="Times New Roman" w:hAnsi="Times New Roman" w:cs="Times New Roman"/>
          <w:sz w:val="24"/>
          <w:szCs w:val="24"/>
        </w:rPr>
        <w:t>r éxito a nivel internacional pertenecientes</w:t>
      </w:r>
      <w:r w:rsidR="000D1526">
        <w:rPr>
          <w:rFonts w:ascii="Times New Roman" w:hAnsi="Times New Roman" w:cs="Times New Roman"/>
          <w:sz w:val="24"/>
          <w:szCs w:val="24"/>
        </w:rPr>
        <w:t xml:space="preserve"> a compositores extranjeros de siglos pasados y del presente. </w:t>
      </w:r>
      <w:r w:rsidR="00FB4EAB">
        <w:rPr>
          <w:rFonts w:ascii="Times New Roman" w:hAnsi="Times New Roman" w:cs="Times New Roman"/>
          <w:sz w:val="24"/>
          <w:szCs w:val="24"/>
        </w:rPr>
        <w:t xml:space="preserve">Por lo tanto, considero de manera personal, que es </w:t>
      </w:r>
      <w:r w:rsidR="00C51829">
        <w:rPr>
          <w:rFonts w:ascii="Times New Roman" w:hAnsi="Times New Roman" w:cs="Times New Roman"/>
          <w:sz w:val="24"/>
          <w:szCs w:val="24"/>
        </w:rPr>
        <w:t>importante generar un repertorio musical in</w:t>
      </w:r>
      <w:r w:rsidR="00D72810">
        <w:rPr>
          <w:rFonts w:ascii="Times New Roman" w:hAnsi="Times New Roman" w:cs="Times New Roman"/>
          <w:sz w:val="24"/>
          <w:szCs w:val="24"/>
        </w:rPr>
        <w:t>novador tomando como referente los grandes dramas musicales</w:t>
      </w:r>
      <w:r w:rsidR="0052374D">
        <w:rPr>
          <w:rFonts w:ascii="Times New Roman" w:hAnsi="Times New Roman" w:cs="Times New Roman"/>
          <w:sz w:val="24"/>
          <w:szCs w:val="24"/>
        </w:rPr>
        <w:t xml:space="preserve">, para que existan nuevas propuestas, que reflejen </w:t>
      </w:r>
      <w:r w:rsidR="00A47573">
        <w:rPr>
          <w:rFonts w:ascii="Times New Roman" w:hAnsi="Times New Roman" w:cs="Times New Roman"/>
          <w:sz w:val="24"/>
          <w:szCs w:val="24"/>
        </w:rPr>
        <w:t xml:space="preserve">historias y </w:t>
      </w:r>
      <w:r w:rsidR="0052374D">
        <w:rPr>
          <w:rFonts w:ascii="Times New Roman" w:hAnsi="Times New Roman" w:cs="Times New Roman"/>
          <w:sz w:val="24"/>
          <w:szCs w:val="24"/>
        </w:rPr>
        <w:t xml:space="preserve">rasgos propios de nuestro país, y </w:t>
      </w:r>
      <w:r w:rsidR="00D33171">
        <w:rPr>
          <w:rFonts w:ascii="Times New Roman" w:hAnsi="Times New Roman" w:cs="Times New Roman"/>
          <w:sz w:val="24"/>
          <w:szCs w:val="24"/>
        </w:rPr>
        <w:t>que permitan rescatar y</w:t>
      </w:r>
      <w:r w:rsidR="00A47573">
        <w:rPr>
          <w:rFonts w:ascii="Times New Roman" w:hAnsi="Times New Roman" w:cs="Times New Roman"/>
          <w:sz w:val="24"/>
          <w:szCs w:val="24"/>
        </w:rPr>
        <w:t xml:space="preserve"> difundir por medio del arte la labor de personajes poco </w:t>
      </w:r>
      <w:r w:rsidR="00DF42CE">
        <w:rPr>
          <w:rFonts w:ascii="Times New Roman" w:hAnsi="Times New Roman" w:cs="Times New Roman"/>
          <w:sz w:val="24"/>
          <w:szCs w:val="24"/>
        </w:rPr>
        <w:t>conocidos,</w:t>
      </w:r>
      <w:r w:rsidR="00A47573">
        <w:rPr>
          <w:rFonts w:ascii="Times New Roman" w:hAnsi="Times New Roman" w:cs="Times New Roman"/>
          <w:sz w:val="24"/>
          <w:szCs w:val="24"/>
        </w:rPr>
        <w:t xml:space="preserve"> pero de suma trascendencia como la escritora, ensayista, política</w:t>
      </w:r>
      <w:r w:rsidR="00CD7786">
        <w:rPr>
          <w:rFonts w:ascii="Times New Roman" w:hAnsi="Times New Roman" w:cs="Times New Roman"/>
          <w:sz w:val="24"/>
          <w:szCs w:val="24"/>
        </w:rPr>
        <w:t>, músico y poeta Rosa Borja de Y</w:t>
      </w:r>
      <w:r w:rsidR="00A47573">
        <w:rPr>
          <w:rFonts w:ascii="Times New Roman" w:hAnsi="Times New Roman" w:cs="Times New Roman"/>
          <w:sz w:val="24"/>
          <w:szCs w:val="24"/>
        </w:rPr>
        <w:t>caza.</w:t>
      </w:r>
    </w:p>
    <w:p w14:paraId="56314412" w14:textId="77777777" w:rsidR="00F60C48" w:rsidRDefault="00446DAC"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Al analizar varias fuentes bibliográficas se ha podido evidenciar que l</w:t>
      </w:r>
      <w:r w:rsidR="00DC26B2">
        <w:rPr>
          <w:rFonts w:ascii="Times New Roman" w:hAnsi="Times New Roman" w:cs="Times New Roman"/>
          <w:sz w:val="24"/>
          <w:szCs w:val="24"/>
        </w:rPr>
        <w:t>as mujeres compositoras a lo largo de la historia han brindado un importante aporte a la música académica, sin embargo, en muchas ocasiones est</w:t>
      </w:r>
      <w:r w:rsidR="00DF42CE">
        <w:rPr>
          <w:rFonts w:ascii="Times New Roman" w:hAnsi="Times New Roman" w:cs="Times New Roman"/>
          <w:sz w:val="24"/>
          <w:szCs w:val="24"/>
        </w:rPr>
        <w:t>o</w:t>
      </w:r>
      <w:r w:rsidR="00DC26B2">
        <w:rPr>
          <w:rFonts w:ascii="Times New Roman" w:hAnsi="Times New Roman" w:cs="Times New Roman"/>
          <w:sz w:val="24"/>
          <w:szCs w:val="24"/>
        </w:rPr>
        <w:t xml:space="preserve"> ha sido pasado por alto. Con el propósito de demostrar esta premisa la escritora Mary F. Mc</w:t>
      </w:r>
      <w:r w:rsidR="00A47573">
        <w:rPr>
          <w:rFonts w:ascii="Times New Roman" w:hAnsi="Times New Roman" w:cs="Times New Roman"/>
          <w:sz w:val="24"/>
          <w:szCs w:val="24"/>
        </w:rPr>
        <w:t xml:space="preserve">vicker (2008), recopila las biografías de 369 compositoras desde el año 1500 hasta 1900 en su libro: </w:t>
      </w:r>
      <w:r w:rsidR="00A47573">
        <w:rPr>
          <w:rFonts w:ascii="Times New Roman" w:hAnsi="Times New Roman" w:cs="Times New Roman"/>
          <w:i/>
          <w:sz w:val="24"/>
          <w:szCs w:val="24"/>
        </w:rPr>
        <w:t>Women Composers of Classical Music: 369 Biographies Through the Mid-20th Century</w:t>
      </w:r>
      <w:sdt>
        <w:sdtPr>
          <w:rPr>
            <w:rFonts w:ascii="Times New Roman" w:hAnsi="Times New Roman" w:cs="Times New Roman"/>
            <w:i/>
            <w:sz w:val="24"/>
            <w:szCs w:val="24"/>
          </w:rPr>
          <w:id w:val="1210375483"/>
          <w:citation/>
        </w:sdtPr>
        <w:sdtContent>
          <w:r w:rsidR="000535A0">
            <w:rPr>
              <w:rFonts w:ascii="Times New Roman" w:hAnsi="Times New Roman" w:cs="Times New Roman"/>
              <w:i/>
              <w:sz w:val="24"/>
              <w:szCs w:val="24"/>
            </w:rPr>
            <w:fldChar w:fldCharType="begin"/>
          </w:r>
          <w:r w:rsidR="000535A0">
            <w:rPr>
              <w:rFonts w:ascii="Times New Roman" w:hAnsi="Times New Roman" w:cs="Times New Roman"/>
              <w:i/>
              <w:sz w:val="24"/>
              <w:szCs w:val="24"/>
            </w:rPr>
            <w:instrText xml:space="preserve"> CITATION McV10 \l 12298 </w:instrText>
          </w:r>
          <w:r w:rsidR="000535A0">
            <w:rPr>
              <w:rFonts w:ascii="Times New Roman" w:hAnsi="Times New Roman" w:cs="Times New Roman"/>
              <w:i/>
              <w:sz w:val="24"/>
              <w:szCs w:val="24"/>
            </w:rPr>
            <w:fldChar w:fldCharType="separate"/>
          </w:r>
          <w:r w:rsidR="00C63F46">
            <w:rPr>
              <w:rFonts w:ascii="Times New Roman" w:hAnsi="Times New Roman" w:cs="Times New Roman"/>
              <w:i/>
              <w:noProof/>
              <w:sz w:val="24"/>
              <w:szCs w:val="24"/>
            </w:rPr>
            <w:t xml:space="preserve"> </w:t>
          </w:r>
          <w:r w:rsidR="00C63F46" w:rsidRPr="00C63F46">
            <w:rPr>
              <w:rFonts w:ascii="Times New Roman" w:hAnsi="Times New Roman" w:cs="Times New Roman"/>
              <w:noProof/>
              <w:sz w:val="24"/>
              <w:szCs w:val="24"/>
            </w:rPr>
            <w:t>(McVicker, 2010)</w:t>
          </w:r>
          <w:r w:rsidR="000535A0">
            <w:rPr>
              <w:rFonts w:ascii="Times New Roman" w:hAnsi="Times New Roman" w:cs="Times New Roman"/>
              <w:i/>
              <w:sz w:val="24"/>
              <w:szCs w:val="24"/>
            </w:rPr>
            <w:fldChar w:fldCharType="end"/>
          </w:r>
        </w:sdtContent>
      </w:sdt>
      <w:r w:rsidR="007B1B83">
        <w:rPr>
          <w:rFonts w:ascii="Times New Roman" w:hAnsi="Times New Roman" w:cs="Times New Roman"/>
          <w:i/>
          <w:sz w:val="24"/>
          <w:szCs w:val="24"/>
        </w:rPr>
        <w:t xml:space="preserve">. </w:t>
      </w:r>
      <w:r w:rsidR="007B1B83">
        <w:rPr>
          <w:rFonts w:ascii="Times New Roman" w:hAnsi="Times New Roman" w:cs="Times New Roman"/>
          <w:sz w:val="24"/>
          <w:szCs w:val="24"/>
        </w:rPr>
        <w:t xml:space="preserve">Más tarde la investigadora y compositora Anna Beer (2016), también </w:t>
      </w:r>
      <w:r w:rsidR="007B1B83">
        <w:rPr>
          <w:rFonts w:ascii="Times New Roman" w:hAnsi="Times New Roman" w:cs="Times New Roman"/>
          <w:sz w:val="24"/>
          <w:szCs w:val="24"/>
        </w:rPr>
        <w:lastRenderedPageBreak/>
        <w:t xml:space="preserve">publica un libro: </w:t>
      </w:r>
      <w:r w:rsidR="007B1B83" w:rsidRPr="00EE1DD4">
        <w:rPr>
          <w:rFonts w:ascii="Times New Roman" w:hAnsi="Times New Roman" w:cs="Times New Roman"/>
          <w:i/>
          <w:sz w:val="24"/>
          <w:szCs w:val="24"/>
        </w:rPr>
        <w:t>Sounds and Sweet Airs: The Forgotten Women of Classical</w:t>
      </w:r>
      <w:r w:rsidR="007B1B83">
        <w:rPr>
          <w:rFonts w:ascii="Times New Roman" w:hAnsi="Times New Roman" w:cs="Times New Roman"/>
          <w:sz w:val="24"/>
          <w:szCs w:val="24"/>
        </w:rPr>
        <w:t>, que reúne los logros compositivos de mujeres que sobresalieron entre el siglo XVII y el siglo XX (Beer, 2016).</w:t>
      </w:r>
      <w:r w:rsidR="00265C6E">
        <w:rPr>
          <w:rFonts w:ascii="Times New Roman" w:hAnsi="Times New Roman" w:cs="Times New Roman"/>
          <w:sz w:val="24"/>
          <w:szCs w:val="24"/>
        </w:rPr>
        <w:t xml:space="preserve"> Cabe destacar que pese a la escasa indagación a nivel nacional respecto al tema, también se han realizado investigaciones provechosas para el presente trabajo. </w:t>
      </w:r>
      <w:r w:rsidR="00B06D81">
        <w:rPr>
          <w:rFonts w:ascii="Times New Roman" w:hAnsi="Times New Roman" w:cs="Times New Roman"/>
          <w:sz w:val="24"/>
          <w:szCs w:val="24"/>
        </w:rPr>
        <w:t xml:space="preserve">Mario Godoy en su libro: Historia de la música del Ecuador </w:t>
      </w:r>
      <w:sdt>
        <w:sdtPr>
          <w:rPr>
            <w:rFonts w:ascii="Times New Roman" w:hAnsi="Times New Roman" w:cs="Times New Roman"/>
            <w:sz w:val="24"/>
            <w:szCs w:val="24"/>
          </w:rPr>
          <w:id w:val="-135109731"/>
          <w:citation/>
        </w:sdtPr>
        <w:sdtContent>
          <w:r w:rsidR="00B06D81">
            <w:rPr>
              <w:rFonts w:ascii="Times New Roman" w:hAnsi="Times New Roman" w:cs="Times New Roman"/>
              <w:sz w:val="24"/>
              <w:szCs w:val="24"/>
            </w:rPr>
            <w:fldChar w:fldCharType="begin"/>
          </w:r>
          <w:r w:rsidR="00B06D81">
            <w:rPr>
              <w:rFonts w:ascii="Times New Roman" w:hAnsi="Times New Roman" w:cs="Times New Roman"/>
              <w:sz w:val="24"/>
              <w:szCs w:val="24"/>
            </w:rPr>
            <w:instrText xml:space="preserve"> CITATION God12 \l 12298 </w:instrText>
          </w:r>
          <w:r w:rsidR="00B06D81">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(Godoy Aguirre, 2012)</w:t>
          </w:r>
          <w:r w:rsidR="00B06D81">
            <w:rPr>
              <w:rFonts w:ascii="Times New Roman" w:hAnsi="Times New Roman" w:cs="Times New Roman"/>
              <w:sz w:val="24"/>
              <w:szCs w:val="24"/>
            </w:rPr>
            <w:fldChar w:fldCharType="end"/>
          </w:r>
        </w:sdtContent>
      </w:sdt>
      <w:r w:rsidR="00B06D81">
        <w:rPr>
          <w:rFonts w:ascii="Times New Roman" w:hAnsi="Times New Roman" w:cs="Times New Roman"/>
          <w:sz w:val="24"/>
          <w:szCs w:val="24"/>
        </w:rPr>
        <w:t>, recopila información sobre la evolución de la música en el Ecuador desde la época aborigen hasta la actualidad, además re</w:t>
      </w:r>
      <w:r w:rsidR="000535A0">
        <w:rPr>
          <w:rFonts w:ascii="Times New Roman" w:hAnsi="Times New Roman" w:cs="Times New Roman"/>
          <w:sz w:val="24"/>
          <w:szCs w:val="24"/>
        </w:rPr>
        <w:t>a</w:t>
      </w:r>
      <w:r w:rsidR="00B06D81">
        <w:rPr>
          <w:rFonts w:ascii="Times New Roman" w:hAnsi="Times New Roman" w:cs="Times New Roman"/>
          <w:sz w:val="24"/>
          <w:szCs w:val="24"/>
        </w:rPr>
        <w:t>liza una breve descripción biográfica de</w:t>
      </w:r>
      <w:r w:rsidR="00750BD2">
        <w:rPr>
          <w:rFonts w:ascii="Times New Roman" w:hAnsi="Times New Roman" w:cs="Times New Roman"/>
          <w:sz w:val="24"/>
          <w:szCs w:val="24"/>
        </w:rPr>
        <w:t xml:space="preserve"> un gran </w:t>
      </w:r>
      <w:r w:rsidR="003F5FF5">
        <w:rPr>
          <w:rFonts w:ascii="Times New Roman" w:hAnsi="Times New Roman" w:cs="Times New Roman"/>
          <w:sz w:val="24"/>
          <w:szCs w:val="24"/>
        </w:rPr>
        <w:t>número</w:t>
      </w:r>
      <w:r w:rsidR="00750BD2">
        <w:rPr>
          <w:rFonts w:ascii="Times New Roman" w:hAnsi="Times New Roman" w:cs="Times New Roman"/>
          <w:sz w:val="24"/>
          <w:szCs w:val="24"/>
        </w:rPr>
        <w:t xml:space="preserve"> de compositores nacionales en que se mencionan varias mujeres. En este mismo contexto se encuentra Oswaldo Carrión con su colección en 2 tomos llamada </w:t>
      </w:r>
      <w:r w:rsidR="00F74BAB">
        <w:rPr>
          <w:rFonts w:ascii="Times New Roman" w:hAnsi="Times New Roman" w:cs="Times New Roman"/>
          <w:sz w:val="24"/>
          <w:szCs w:val="24"/>
        </w:rPr>
        <w:t>“Lo mejor del siglo</w:t>
      </w:r>
      <w:r w:rsidR="00750BD2">
        <w:rPr>
          <w:rFonts w:ascii="Times New Roman" w:hAnsi="Times New Roman" w:cs="Times New Roman"/>
          <w:sz w:val="24"/>
          <w:szCs w:val="24"/>
        </w:rPr>
        <w:t xml:space="preserve"> XX: Música Ecuatoriana</w:t>
      </w:r>
      <w:r w:rsidR="003717E0">
        <w:rPr>
          <w:rFonts w:ascii="Times New Roman" w:hAnsi="Times New Roman" w:cs="Times New Roman"/>
          <w:sz w:val="24"/>
          <w:szCs w:val="24"/>
        </w:rPr>
        <w:t>”</w:t>
      </w:r>
      <w:r w:rsidR="00B06D81">
        <w:rPr>
          <w:rFonts w:ascii="Times New Roman" w:hAnsi="Times New Roman" w:cs="Times New Roman"/>
          <w:sz w:val="24"/>
          <w:szCs w:val="24"/>
        </w:rPr>
        <w:t xml:space="preserve"> </w:t>
      </w:r>
      <w:sdt>
        <w:sdtPr>
          <w:rPr>
            <w:rFonts w:ascii="Times New Roman" w:hAnsi="Times New Roman" w:cs="Times New Roman"/>
            <w:sz w:val="24"/>
            <w:szCs w:val="24"/>
          </w:rPr>
          <w:id w:val="1291401444"/>
          <w:citation/>
        </w:sdtPr>
        <w:sdtContent>
          <w:r w:rsidR="00750BD2">
            <w:rPr>
              <w:rFonts w:ascii="Times New Roman" w:hAnsi="Times New Roman" w:cs="Times New Roman"/>
              <w:sz w:val="24"/>
              <w:szCs w:val="24"/>
            </w:rPr>
            <w:fldChar w:fldCharType="begin"/>
          </w:r>
          <w:r w:rsidR="00750BD2">
            <w:rPr>
              <w:rFonts w:ascii="Times New Roman" w:hAnsi="Times New Roman" w:cs="Times New Roman"/>
              <w:sz w:val="24"/>
              <w:szCs w:val="24"/>
            </w:rPr>
            <w:instrText xml:space="preserve"> CITATION Car03 \l 12298 </w:instrText>
          </w:r>
          <w:r w:rsidR="00750BD2">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(Carrión, 2003)</w:t>
          </w:r>
          <w:r w:rsidR="00750BD2">
            <w:rPr>
              <w:rFonts w:ascii="Times New Roman" w:hAnsi="Times New Roman" w:cs="Times New Roman"/>
              <w:sz w:val="24"/>
              <w:szCs w:val="24"/>
            </w:rPr>
            <w:fldChar w:fldCharType="end"/>
          </w:r>
        </w:sdtContent>
      </w:sdt>
      <w:r w:rsidR="00750BD2">
        <w:rPr>
          <w:rFonts w:ascii="Times New Roman" w:hAnsi="Times New Roman" w:cs="Times New Roman"/>
          <w:sz w:val="24"/>
          <w:szCs w:val="24"/>
        </w:rPr>
        <w:t xml:space="preserve">. También, </w:t>
      </w:r>
      <w:r w:rsidR="00265C6E">
        <w:rPr>
          <w:rFonts w:ascii="Times New Roman" w:hAnsi="Times New Roman" w:cs="Times New Roman"/>
          <w:sz w:val="24"/>
          <w:szCs w:val="24"/>
        </w:rPr>
        <w:t xml:space="preserve">Sofía Sosa (2017) en su tesis: “El aporte pianístico de Inés Jijón (1909-1995) al desarrollo de la música ecuatoriana” rescata </w:t>
      </w:r>
      <w:r w:rsidR="00045BAB">
        <w:rPr>
          <w:rFonts w:ascii="Times New Roman" w:hAnsi="Times New Roman" w:cs="Times New Roman"/>
          <w:sz w:val="24"/>
          <w:szCs w:val="24"/>
        </w:rPr>
        <w:t xml:space="preserve">la contribución </w:t>
      </w:r>
      <w:r w:rsidR="00265C6E">
        <w:rPr>
          <w:rFonts w:ascii="Times New Roman" w:hAnsi="Times New Roman" w:cs="Times New Roman"/>
          <w:sz w:val="24"/>
          <w:szCs w:val="24"/>
        </w:rPr>
        <w:t>musical de Inés Jijón con sus piezas para piano</w:t>
      </w:r>
      <w:sdt>
        <w:sdtPr>
          <w:rPr>
            <w:rFonts w:ascii="Times New Roman" w:hAnsi="Times New Roman" w:cs="Times New Roman"/>
            <w:sz w:val="24"/>
            <w:szCs w:val="24"/>
          </w:rPr>
          <w:id w:val="-1502424987"/>
          <w:citation/>
        </w:sdtPr>
        <w:sdtContent>
          <w:r w:rsidR="00610EEF">
            <w:rPr>
              <w:rFonts w:ascii="Times New Roman" w:hAnsi="Times New Roman" w:cs="Times New Roman"/>
              <w:sz w:val="24"/>
              <w:szCs w:val="24"/>
            </w:rPr>
            <w:fldChar w:fldCharType="begin"/>
          </w:r>
          <w:r w:rsidR="00610EEF">
            <w:rPr>
              <w:rFonts w:ascii="Times New Roman" w:hAnsi="Times New Roman" w:cs="Times New Roman"/>
              <w:sz w:val="24"/>
              <w:szCs w:val="24"/>
            </w:rPr>
            <w:instrText xml:space="preserve"> CITATION Sos17 \l 12298 </w:instrText>
          </w:r>
          <w:r w:rsidR="00610EE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(Sosa, 2017)</w:t>
          </w:r>
          <w:r w:rsidR="00610EEF">
            <w:rPr>
              <w:rFonts w:ascii="Times New Roman" w:hAnsi="Times New Roman" w:cs="Times New Roman"/>
              <w:sz w:val="24"/>
              <w:szCs w:val="24"/>
            </w:rPr>
            <w:fldChar w:fldCharType="end"/>
          </w:r>
        </w:sdtContent>
      </w:sdt>
      <w:r w:rsidR="00750BD2">
        <w:rPr>
          <w:rFonts w:ascii="Times New Roman" w:hAnsi="Times New Roman" w:cs="Times New Roman"/>
          <w:sz w:val="24"/>
          <w:szCs w:val="24"/>
        </w:rPr>
        <w:t>;</w:t>
      </w:r>
      <w:r w:rsidR="00265C6E">
        <w:rPr>
          <w:rFonts w:ascii="Times New Roman" w:hAnsi="Times New Roman" w:cs="Times New Roman"/>
          <w:sz w:val="24"/>
          <w:szCs w:val="24"/>
        </w:rPr>
        <w:t xml:space="preserve"> y Rodolfo Pérez Pimentel</w:t>
      </w:r>
      <w:r w:rsidR="00610EEF">
        <w:rPr>
          <w:rFonts w:ascii="Times New Roman" w:hAnsi="Times New Roman" w:cs="Times New Roman"/>
          <w:sz w:val="24"/>
          <w:szCs w:val="24"/>
        </w:rPr>
        <w:t xml:space="preserve">, quien </w:t>
      </w:r>
      <w:r w:rsidR="00265C6E">
        <w:rPr>
          <w:rFonts w:ascii="Times New Roman" w:hAnsi="Times New Roman" w:cs="Times New Roman"/>
          <w:sz w:val="24"/>
          <w:szCs w:val="24"/>
        </w:rPr>
        <w:t>recopila datos biográficos de personajes relevantes a nivel nacional en su Diccionario Biográfico del Ecuador</w:t>
      </w:r>
      <w:sdt>
        <w:sdtPr>
          <w:rPr>
            <w:rFonts w:ascii="Times New Roman" w:hAnsi="Times New Roman" w:cs="Times New Roman"/>
            <w:sz w:val="24"/>
            <w:szCs w:val="24"/>
          </w:rPr>
          <w:id w:val="-355812955"/>
          <w:citation/>
        </w:sdtPr>
        <w:sdtContent>
          <w:r w:rsidR="00610EEF">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\l 12298 </w:instrText>
          </w:r>
          <w:r w:rsidR="00610EE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w:t>
          </w:r>
          <w:r w:rsidR="00610EEF">
            <w:rPr>
              <w:rFonts w:ascii="Times New Roman" w:hAnsi="Times New Roman" w:cs="Times New Roman"/>
              <w:sz w:val="24"/>
              <w:szCs w:val="24"/>
            </w:rPr>
            <w:fldChar w:fldCharType="end"/>
          </w:r>
        </w:sdtContent>
      </w:sdt>
      <w:r w:rsidR="00265C6E">
        <w:rPr>
          <w:rFonts w:ascii="Times New Roman" w:hAnsi="Times New Roman" w:cs="Times New Roman"/>
          <w:sz w:val="24"/>
          <w:szCs w:val="24"/>
        </w:rPr>
        <w:t>,</w:t>
      </w:r>
      <w:r w:rsidR="00CD7786">
        <w:rPr>
          <w:rFonts w:ascii="Times New Roman" w:hAnsi="Times New Roman" w:cs="Times New Roman"/>
          <w:sz w:val="24"/>
          <w:szCs w:val="24"/>
        </w:rPr>
        <w:t xml:space="preserve"> como la vida de Rosa Borja de Y</w:t>
      </w:r>
      <w:r w:rsidR="00265C6E">
        <w:rPr>
          <w:rFonts w:ascii="Times New Roman" w:hAnsi="Times New Roman" w:cs="Times New Roman"/>
          <w:sz w:val="24"/>
          <w:szCs w:val="24"/>
        </w:rPr>
        <w:t xml:space="preserve">caza, </w:t>
      </w:r>
      <w:r w:rsidR="00610EEF">
        <w:rPr>
          <w:rFonts w:ascii="Times New Roman" w:hAnsi="Times New Roman" w:cs="Times New Roman"/>
          <w:sz w:val="24"/>
          <w:szCs w:val="24"/>
        </w:rPr>
        <w:t xml:space="preserve">en </w:t>
      </w:r>
      <w:r w:rsidR="00265C6E">
        <w:rPr>
          <w:rFonts w:ascii="Times New Roman" w:hAnsi="Times New Roman" w:cs="Times New Roman"/>
          <w:sz w:val="24"/>
          <w:szCs w:val="24"/>
        </w:rPr>
        <w:t>base a l</w:t>
      </w:r>
      <w:r w:rsidR="00610EEF">
        <w:rPr>
          <w:rFonts w:ascii="Times New Roman" w:hAnsi="Times New Roman" w:cs="Times New Roman"/>
          <w:sz w:val="24"/>
          <w:szCs w:val="24"/>
        </w:rPr>
        <w:t xml:space="preserve">a cual </w:t>
      </w:r>
      <w:r w:rsidR="00265C6E">
        <w:rPr>
          <w:rFonts w:ascii="Times New Roman" w:hAnsi="Times New Roman" w:cs="Times New Roman"/>
          <w:sz w:val="24"/>
          <w:szCs w:val="24"/>
        </w:rPr>
        <w:t>se desarrollará el libreto de la presente cantata.</w:t>
      </w:r>
      <w:r w:rsidR="00ED63B7">
        <w:rPr>
          <w:rFonts w:ascii="Times New Roman" w:hAnsi="Times New Roman" w:cs="Times New Roman"/>
          <w:sz w:val="24"/>
          <w:szCs w:val="24"/>
        </w:rPr>
        <w:t xml:space="preserve"> </w:t>
      </w:r>
    </w:p>
    <w:p w14:paraId="1B11993F" w14:textId="3B0D3C2F" w:rsidR="00452344" w:rsidRPr="00452344" w:rsidRDefault="00ED63B7"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Adicionalmente</w:t>
      </w:r>
      <w:r w:rsidR="00F60C48">
        <w:rPr>
          <w:rFonts w:ascii="Times New Roman" w:hAnsi="Times New Roman" w:cs="Times New Roman"/>
          <w:sz w:val="24"/>
          <w:szCs w:val="24"/>
        </w:rPr>
        <w:t>,</w:t>
      </w:r>
      <w:r w:rsidR="00170A61">
        <w:rPr>
          <w:rFonts w:ascii="Times New Roman" w:hAnsi="Times New Roman" w:cs="Times New Roman"/>
          <w:sz w:val="24"/>
          <w:szCs w:val="24"/>
        </w:rPr>
        <w:t xml:space="preserve"> en cuanto al género musical “cantata” se han realizado previamente investigaciones que analizan </w:t>
      </w:r>
      <w:r w:rsidR="006C3C59">
        <w:rPr>
          <w:rFonts w:ascii="Times New Roman" w:hAnsi="Times New Roman" w:cs="Times New Roman"/>
          <w:sz w:val="24"/>
          <w:szCs w:val="24"/>
        </w:rPr>
        <w:t>los rasgos característicos co</w:t>
      </w:r>
      <w:r w:rsidR="00045BAB">
        <w:rPr>
          <w:rFonts w:ascii="Times New Roman" w:hAnsi="Times New Roman" w:cs="Times New Roman"/>
          <w:sz w:val="24"/>
          <w:szCs w:val="24"/>
        </w:rPr>
        <w:t>mpositivos de varias obras destacada</w:t>
      </w:r>
      <w:r w:rsidR="006C3C59">
        <w:rPr>
          <w:rFonts w:ascii="Times New Roman" w:hAnsi="Times New Roman" w:cs="Times New Roman"/>
          <w:sz w:val="24"/>
          <w:szCs w:val="24"/>
        </w:rPr>
        <w:t xml:space="preserve">s de compositores desde el barroco hasta la actualidad. Por ejemplo Michael Talbot (2016) en su edición del libro: </w:t>
      </w:r>
      <w:r w:rsidR="006C3C59">
        <w:rPr>
          <w:rFonts w:ascii="Times New Roman" w:hAnsi="Times New Roman" w:cs="Times New Roman"/>
          <w:i/>
          <w:sz w:val="24"/>
          <w:szCs w:val="24"/>
        </w:rPr>
        <w:t xml:space="preserve">Aspects of the secular cantata in late baroque, </w:t>
      </w:r>
      <w:r w:rsidR="006C3C59">
        <w:rPr>
          <w:rFonts w:ascii="Times New Roman" w:hAnsi="Times New Roman" w:cs="Times New Roman"/>
          <w:sz w:val="24"/>
          <w:szCs w:val="24"/>
        </w:rPr>
        <w:t>de la editorial Ashgate (2009</w:t>
      </w:r>
      <w:r w:rsidR="00DF42CE">
        <w:rPr>
          <w:rFonts w:ascii="Times New Roman" w:hAnsi="Times New Roman" w:cs="Times New Roman"/>
          <w:sz w:val="24"/>
          <w:szCs w:val="24"/>
        </w:rPr>
        <w:t>), expone</w:t>
      </w:r>
      <w:r w:rsidR="00B02E1C">
        <w:rPr>
          <w:rFonts w:ascii="Times New Roman" w:hAnsi="Times New Roman" w:cs="Times New Roman"/>
          <w:sz w:val="24"/>
          <w:szCs w:val="24"/>
        </w:rPr>
        <w:t xml:space="preserve"> los aspectos más relevantes de la cantata de cámara italiana desde 1660 con los compositores Legrenzi y Stradella hasta 1740 con Porpora y Hasse</w:t>
      </w:r>
      <w:sdt>
        <w:sdtPr>
          <w:rPr>
            <w:rFonts w:ascii="Times New Roman" w:hAnsi="Times New Roman" w:cs="Times New Roman"/>
            <w:sz w:val="24"/>
            <w:szCs w:val="24"/>
          </w:rPr>
          <w:id w:val="1009098729"/>
          <w:citation/>
        </w:sdtPr>
        <w:sdtContent>
          <w:r w:rsidR="00B2711F">
            <w:rPr>
              <w:rFonts w:ascii="Times New Roman" w:hAnsi="Times New Roman" w:cs="Times New Roman"/>
              <w:sz w:val="24"/>
              <w:szCs w:val="24"/>
            </w:rPr>
            <w:fldChar w:fldCharType="begin"/>
          </w:r>
          <w:r w:rsidR="00B2711F">
            <w:rPr>
              <w:rFonts w:ascii="Times New Roman" w:hAnsi="Times New Roman" w:cs="Times New Roman"/>
              <w:sz w:val="24"/>
              <w:szCs w:val="24"/>
            </w:rPr>
            <w:instrText xml:space="preserve"> CITATION Tal06 \l 12298 </w:instrText>
          </w:r>
          <w:r w:rsidR="00B2711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(Talbot, 2006)</w:t>
          </w:r>
          <w:r w:rsidR="00B2711F">
            <w:rPr>
              <w:rFonts w:ascii="Times New Roman" w:hAnsi="Times New Roman" w:cs="Times New Roman"/>
              <w:sz w:val="24"/>
              <w:szCs w:val="24"/>
            </w:rPr>
            <w:fldChar w:fldCharType="end"/>
          </w:r>
        </w:sdtContent>
      </w:sdt>
      <w:r w:rsidR="00B02E1C">
        <w:rPr>
          <w:rFonts w:ascii="Times New Roman" w:hAnsi="Times New Roman" w:cs="Times New Roman"/>
          <w:sz w:val="24"/>
          <w:szCs w:val="24"/>
        </w:rPr>
        <w:t>.</w:t>
      </w:r>
      <w:r w:rsidR="006F1CAE">
        <w:rPr>
          <w:rFonts w:ascii="Times New Roman" w:hAnsi="Times New Roman" w:cs="Times New Roman"/>
          <w:sz w:val="24"/>
          <w:szCs w:val="24"/>
        </w:rPr>
        <w:t xml:space="preserve"> </w:t>
      </w:r>
      <w:r w:rsidR="006F1CAE" w:rsidRPr="006F1CAE">
        <w:rPr>
          <w:rFonts w:ascii="Times New Roman" w:hAnsi="Times New Roman" w:cs="Times New Roman"/>
          <w:sz w:val="24"/>
          <w:szCs w:val="24"/>
        </w:rPr>
        <w:t>George Putnam Upton</w:t>
      </w:r>
      <w:r w:rsidR="006F1CAE">
        <w:rPr>
          <w:rFonts w:ascii="Times New Roman" w:hAnsi="Times New Roman" w:cs="Times New Roman"/>
          <w:sz w:val="24"/>
          <w:szCs w:val="24"/>
        </w:rPr>
        <w:t xml:space="preserve"> (2008) también recopila datos históricos, teóricos y técnicos de la cantata y algunos de sus exponentes en su libro: </w:t>
      </w:r>
      <w:r w:rsidR="006F1CAE" w:rsidRPr="006F1CAE">
        <w:rPr>
          <w:rFonts w:ascii="Times New Roman" w:hAnsi="Times New Roman" w:cs="Times New Roman"/>
          <w:i/>
          <w:sz w:val="24"/>
          <w:szCs w:val="24"/>
        </w:rPr>
        <w:t>The Standard Cantatas: Their Stories, Their Music,</w:t>
      </w:r>
      <w:r w:rsidR="006F1CAE">
        <w:rPr>
          <w:rFonts w:ascii="Times New Roman" w:hAnsi="Times New Roman" w:cs="Times New Roman"/>
          <w:i/>
          <w:sz w:val="24"/>
          <w:szCs w:val="24"/>
        </w:rPr>
        <w:t xml:space="preserve"> and Their Composers; a Handbook</w:t>
      </w:r>
      <w:sdt>
        <w:sdtPr>
          <w:rPr>
            <w:rFonts w:ascii="Times New Roman" w:hAnsi="Times New Roman" w:cs="Times New Roman"/>
            <w:i/>
            <w:sz w:val="24"/>
            <w:szCs w:val="24"/>
          </w:rPr>
          <w:id w:val="2022127561"/>
          <w:citation/>
        </w:sdtPr>
        <w:sdtContent>
          <w:r w:rsidR="00B2711F">
            <w:rPr>
              <w:rFonts w:ascii="Times New Roman" w:hAnsi="Times New Roman" w:cs="Times New Roman"/>
              <w:i/>
              <w:sz w:val="24"/>
              <w:szCs w:val="24"/>
            </w:rPr>
            <w:fldChar w:fldCharType="begin"/>
          </w:r>
          <w:r w:rsidR="00F76432">
            <w:rPr>
              <w:rFonts w:ascii="Times New Roman" w:hAnsi="Times New Roman" w:cs="Times New Roman"/>
              <w:i/>
              <w:sz w:val="24"/>
              <w:szCs w:val="24"/>
            </w:rPr>
            <w:instrText xml:space="preserve">CITATION Upt99 \l 12298 </w:instrText>
          </w:r>
          <w:r w:rsidR="00B2711F">
            <w:rPr>
              <w:rFonts w:ascii="Times New Roman" w:hAnsi="Times New Roman" w:cs="Times New Roman"/>
              <w:i/>
              <w:sz w:val="24"/>
              <w:szCs w:val="24"/>
            </w:rPr>
            <w:fldChar w:fldCharType="separate"/>
          </w:r>
          <w:r w:rsidR="00C63F46">
            <w:rPr>
              <w:rFonts w:ascii="Times New Roman" w:hAnsi="Times New Roman" w:cs="Times New Roman"/>
              <w:i/>
              <w:noProof/>
              <w:sz w:val="24"/>
              <w:szCs w:val="24"/>
            </w:rPr>
            <w:t xml:space="preserve"> </w:t>
          </w:r>
          <w:r w:rsidR="00C63F46" w:rsidRPr="00C63F46">
            <w:rPr>
              <w:rFonts w:ascii="Times New Roman" w:hAnsi="Times New Roman" w:cs="Times New Roman"/>
              <w:noProof/>
              <w:sz w:val="24"/>
              <w:szCs w:val="24"/>
            </w:rPr>
            <w:t>(Upton, 1899)</w:t>
          </w:r>
          <w:r w:rsidR="00B2711F">
            <w:rPr>
              <w:rFonts w:ascii="Times New Roman" w:hAnsi="Times New Roman" w:cs="Times New Roman"/>
              <w:i/>
              <w:sz w:val="24"/>
              <w:szCs w:val="24"/>
            </w:rPr>
            <w:fldChar w:fldCharType="end"/>
          </w:r>
        </w:sdtContent>
      </w:sdt>
      <w:r w:rsidR="006F1CAE">
        <w:rPr>
          <w:rFonts w:ascii="Times New Roman" w:hAnsi="Times New Roman" w:cs="Times New Roman"/>
          <w:i/>
          <w:sz w:val="24"/>
          <w:szCs w:val="24"/>
        </w:rPr>
        <w:t xml:space="preserve">. </w:t>
      </w:r>
      <w:r w:rsidR="006F1CAE">
        <w:rPr>
          <w:rFonts w:ascii="Times New Roman" w:hAnsi="Times New Roman" w:cs="Times New Roman"/>
          <w:sz w:val="24"/>
          <w:szCs w:val="24"/>
        </w:rPr>
        <w:t xml:space="preserve">En Latinoamérica se han llevado a cabo </w:t>
      </w:r>
      <w:r w:rsidR="000B69D0">
        <w:rPr>
          <w:rFonts w:ascii="Times New Roman" w:hAnsi="Times New Roman" w:cs="Times New Roman"/>
          <w:sz w:val="24"/>
          <w:szCs w:val="24"/>
        </w:rPr>
        <w:t xml:space="preserve">trabajos destacados como el libro de Hugo López Chirico (2008): </w:t>
      </w:r>
      <w:r w:rsidR="000B69D0" w:rsidRPr="000B69D0">
        <w:rPr>
          <w:rFonts w:ascii="Times New Roman" w:hAnsi="Times New Roman" w:cs="Times New Roman"/>
          <w:sz w:val="24"/>
          <w:szCs w:val="24"/>
        </w:rPr>
        <w:t>La "Cantata criolla" de Antonio Estévez: un análisis de la obra y de su inserción en el nacionalismo musical latinoamericano y venezolano</w:t>
      </w:r>
      <w:r w:rsidR="000B69D0">
        <w:rPr>
          <w:rFonts w:ascii="Times New Roman" w:hAnsi="Times New Roman" w:cs="Times New Roman"/>
          <w:sz w:val="24"/>
          <w:szCs w:val="24"/>
        </w:rPr>
        <w:t>, en que se estudia detalladamente una composición de este artista correspondiente al género mencionado</w:t>
      </w:r>
      <w:sdt>
        <w:sdtPr>
          <w:rPr>
            <w:rFonts w:ascii="Times New Roman" w:hAnsi="Times New Roman" w:cs="Times New Roman"/>
            <w:sz w:val="24"/>
            <w:szCs w:val="24"/>
          </w:rPr>
          <w:id w:val="1719392133"/>
          <w:citation/>
        </w:sdtPr>
        <w:sdtContent>
          <w:r w:rsidR="00B2711F">
            <w:rPr>
              <w:rFonts w:ascii="Times New Roman" w:hAnsi="Times New Roman" w:cs="Times New Roman"/>
              <w:sz w:val="24"/>
              <w:szCs w:val="24"/>
            </w:rPr>
            <w:fldChar w:fldCharType="begin"/>
          </w:r>
          <w:r w:rsidR="00B2711F">
            <w:rPr>
              <w:rFonts w:ascii="Times New Roman" w:hAnsi="Times New Roman" w:cs="Times New Roman"/>
              <w:sz w:val="24"/>
              <w:szCs w:val="24"/>
            </w:rPr>
            <w:instrText xml:space="preserve"> CITATION Lóp08 \l 12298 </w:instrText>
          </w:r>
          <w:r w:rsidR="00B2711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(López, 2008)</w:t>
          </w:r>
          <w:r w:rsidR="00B2711F">
            <w:rPr>
              <w:rFonts w:ascii="Times New Roman" w:hAnsi="Times New Roman" w:cs="Times New Roman"/>
              <w:sz w:val="24"/>
              <w:szCs w:val="24"/>
            </w:rPr>
            <w:fldChar w:fldCharType="end"/>
          </w:r>
        </w:sdtContent>
      </w:sdt>
      <w:r w:rsidR="000B69D0">
        <w:rPr>
          <w:rFonts w:ascii="Times New Roman" w:hAnsi="Times New Roman" w:cs="Times New Roman"/>
          <w:sz w:val="24"/>
          <w:szCs w:val="24"/>
        </w:rPr>
        <w:t xml:space="preserve">. </w:t>
      </w:r>
      <w:r w:rsidR="001D506C">
        <w:rPr>
          <w:rFonts w:ascii="Times New Roman" w:hAnsi="Times New Roman" w:cs="Times New Roman"/>
          <w:sz w:val="24"/>
          <w:szCs w:val="24"/>
        </w:rPr>
        <w:t xml:space="preserve">Y en Chile </w:t>
      </w:r>
      <w:r w:rsidR="001D506C" w:rsidRPr="001D506C">
        <w:rPr>
          <w:rFonts w:ascii="Times New Roman" w:hAnsi="Times New Roman" w:cs="Times New Roman"/>
          <w:sz w:val="24"/>
          <w:szCs w:val="24"/>
        </w:rPr>
        <w:t>Juliana Guerrero</w:t>
      </w:r>
      <w:r w:rsidR="001D506C">
        <w:rPr>
          <w:rFonts w:ascii="Times New Roman" w:hAnsi="Times New Roman" w:cs="Times New Roman"/>
          <w:sz w:val="24"/>
          <w:szCs w:val="24"/>
        </w:rPr>
        <w:t xml:space="preserve"> (2013) realizó un artículo científico publicado bajo el nombre de</w:t>
      </w:r>
      <w:r w:rsidR="001D506C" w:rsidRPr="00BA0678">
        <w:rPr>
          <w:rFonts w:ascii="Times New Roman" w:hAnsi="Times New Roman" w:cs="Times New Roman"/>
          <w:i/>
          <w:sz w:val="24"/>
          <w:szCs w:val="24"/>
        </w:rPr>
        <w:t>: La cantata: el cruce entre lo culto y lo popular</w:t>
      </w:r>
      <w:r w:rsidR="00452344">
        <w:rPr>
          <w:rFonts w:ascii="Times New Roman" w:hAnsi="Times New Roman" w:cs="Times New Roman"/>
          <w:sz w:val="24"/>
          <w:szCs w:val="24"/>
        </w:rPr>
        <w:t xml:space="preserve">, en el cual se analizan </w:t>
      </w:r>
      <w:r w:rsidR="00F776F1">
        <w:rPr>
          <w:rFonts w:ascii="Times New Roman" w:hAnsi="Times New Roman" w:cs="Times New Roman"/>
          <w:sz w:val="24"/>
          <w:szCs w:val="24"/>
        </w:rPr>
        <w:t>los elementos</w:t>
      </w:r>
      <w:r w:rsidR="00452344">
        <w:rPr>
          <w:rFonts w:ascii="Times New Roman" w:hAnsi="Times New Roman" w:cs="Times New Roman"/>
          <w:sz w:val="24"/>
          <w:szCs w:val="24"/>
        </w:rPr>
        <w:t xml:space="preserve"> musicales académicos y populares de dos cantatas </w:t>
      </w:r>
      <w:r w:rsidR="00452344" w:rsidRPr="00452344">
        <w:rPr>
          <w:rFonts w:ascii="Times New Roman" w:hAnsi="Times New Roman" w:cs="Times New Roman"/>
          <w:sz w:val="24"/>
          <w:szCs w:val="24"/>
        </w:rPr>
        <w:t>compuestas</w:t>
      </w:r>
      <w:r w:rsidR="00452344">
        <w:rPr>
          <w:rFonts w:ascii="Times New Roman" w:hAnsi="Times New Roman" w:cs="Times New Roman"/>
          <w:sz w:val="24"/>
          <w:szCs w:val="24"/>
        </w:rPr>
        <w:t xml:space="preserve"> en los años 60s en Sudamérica:</w:t>
      </w:r>
      <w:r w:rsidR="00452344" w:rsidRPr="00452344">
        <w:rPr>
          <w:rFonts w:ascii="Times New Roman" w:hAnsi="Times New Roman" w:cs="Times New Roman"/>
          <w:sz w:val="24"/>
          <w:szCs w:val="24"/>
        </w:rPr>
        <w:t xml:space="preserve"> </w:t>
      </w:r>
      <w:r w:rsidR="00452344">
        <w:rPr>
          <w:rFonts w:ascii="Times New Roman" w:hAnsi="Times New Roman" w:cs="Times New Roman"/>
          <w:sz w:val="24"/>
          <w:szCs w:val="24"/>
        </w:rPr>
        <w:t>“</w:t>
      </w:r>
      <w:r w:rsidR="00452344" w:rsidRPr="00452344">
        <w:rPr>
          <w:rFonts w:ascii="Times New Roman" w:hAnsi="Times New Roman" w:cs="Times New Roman"/>
          <w:sz w:val="24"/>
          <w:szCs w:val="24"/>
        </w:rPr>
        <w:t>Laxatón</w:t>
      </w:r>
      <w:r w:rsidR="00452344">
        <w:rPr>
          <w:rFonts w:ascii="Times New Roman" w:hAnsi="Times New Roman" w:cs="Times New Roman"/>
          <w:sz w:val="24"/>
          <w:szCs w:val="24"/>
        </w:rPr>
        <w:t>”</w:t>
      </w:r>
      <w:r w:rsidR="00452344" w:rsidRPr="00452344">
        <w:rPr>
          <w:rFonts w:ascii="Times New Roman" w:hAnsi="Times New Roman" w:cs="Times New Roman"/>
          <w:sz w:val="24"/>
          <w:szCs w:val="24"/>
        </w:rPr>
        <w:t xml:space="preserve"> del grupo argentino Les Luthiers (1965) y </w:t>
      </w:r>
      <w:r w:rsidR="00452344">
        <w:rPr>
          <w:rFonts w:ascii="Times New Roman" w:hAnsi="Times New Roman" w:cs="Times New Roman"/>
          <w:sz w:val="24"/>
          <w:szCs w:val="24"/>
        </w:rPr>
        <w:t>“</w:t>
      </w:r>
      <w:r w:rsidR="00452344" w:rsidRPr="00452344">
        <w:rPr>
          <w:rFonts w:ascii="Times New Roman" w:hAnsi="Times New Roman" w:cs="Times New Roman"/>
          <w:sz w:val="24"/>
          <w:szCs w:val="24"/>
        </w:rPr>
        <w:t xml:space="preserve">Santa María de </w:t>
      </w:r>
      <w:r w:rsidR="00452344" w:rsidRPr="00452344">
        <w:rPr>
          <w:rFonts w:ascii="Times New Roman" w:hAnsi="Times New Roman" w:cs="Times New Roman"/>
          <w:sz w:val="24"/>
          <w:szCs w:val="24"/>
        </w:rPr>
        <w:lastRenderedPageBreak/>
        <w:t>Iquique</w:t>
      </w:r>
      <w:r w:rsidR="00452344">
        <w:rPr>
          <w:rFonts w:ascii="Times New Roman" w:hAnsi="Times New Roman" w:cs="Times New Roman"/>
          <w:sz w:val="24"/>
          <w:szCs w:val="24"/>
        </w:rPr>
        <w:t>” del chileno Luis Advis (1969), y su impacto en la sociedad como medio de crítica política</w:t>
      </w:r>
      <w:sdt>
        <w:sdtPr>
          <w:rPr>
            <w:rFonts w:ascii="Times New Roman" w:hAnsi="Times New Roman" w:cs="Times New Roman"/>
            <w:sz w:val="24"/>
            <w:szCs w:val="24"/>
          </w:rPr>
          <w:id w:val="898250797"/>
          <w:citation/>
        </w:sdtPr>
        <w:sdtContent>
          <w:r w:rsidR="00B2711F">
            <w:rPr>
              <w:rFonts w:ascii="Times New Roman" w:hAnsi="Times New Roman" w:cs="Times New Roman"/>
              <w:sz w:val="24"/>
              <w:szCs w:val="24"/>
            </w:rPr>
            <w:fldChar w:fldCharType="begin"/>
          </w:r>
          <w:r w:rsidR="00B2711F">
            <w:rPr>
              <w:rFonts w:ascii="Times New Roman" w:hAnsi="Times New Roman" w:cs="Times New Roman"/>
              <w:sz w:val="24"/>
              <w:szCs w:val="24"/>
            </w:rPr>
            <w:instrText xml:space="preserve"> CITATION Gue13 \l 12298 </w:instrText>
          </w:r>
          <w:r w:rsidR="00B2711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(Guerrero J. , 2013)</w:t>
          </w:r>
          <w:r w:rsidR="00B2711F">
            <w:rPr>
              <w:rFonts w:ascii="Times New Roman" w:hAnsi="Times New Roman" w:cs="Times New Roman"/>
              <w:sz w:val="24"/>
              <w:szCs w:val="24"/>
            </w:rPr>
            <w:fldChar w:fldCharType="end"/>
          </w:r>
        </w:sdtContent>
      </w:sdt>
      <w:r w:rsidR="00452344">
        <w:rPr>
          <w:rFonts w:ascii="Times New Roman" w:hAnsi="Times New Roman" w:cs="Times New Roman"/>
          <w:sz w:val="24"/>
          <w:szCs w:val="24"/>
        </w:rPr>
        <w:t xml:space="preserve">. </w:t>
      </w:r>
    </w:p>
    <w:p w14:paraId="0D30B578" w14:textId="3CBBE4D9" w:rsidR="000D5488" w:rsidRPr="00446DAC" w:rsidRDefault="00446DAC" w:rsidP="0051537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Tomando en cuenta la problemática previamente expuesta se ha planteado componer una cantata basada en la vida y obra de Rosa Borja de Ycaza, </w:t>
      </w:r>
      <w:r w:rsidR="006C7C15">
        <w:rPr>
          <w:rFonts w:ascii="Times New Roman" w:hAnsi="Times New Roman" w:cs="Times New Roman"/>
          <w:sz w:val="24"/>
          <w:szCs w:val="24"/>
        </w:rPr>
        <w:t xml:space="preserve">usando </w:t>
      </w:r>
      <w:r>
        <w:rPr>
          <w:rFonts w:ascii="Times New Roman" w:hAnsi="Times New Roman" w:cs="Times New Roman"/>
          <w:sz w:val="24"/>
          <w:szCs w:val="24"/>
        </w:rPr>
        <w:t xml:space="preserve">poemas de su autoría como </w:t>
      </w:r>
      <w:r w:rsidR="006C7C15">
        <w:rPr>
          <w:rFonts w:ascii="Times New Roman" w:hAnsi="Times New Roman" w:cs="Times New Roman"/>
          <w:sz w:val="24"/>
          <w:szCs w:val="24"/>
        </w:rPr>
        <w:t xml:space="preserve">texto base </w:t>
      </w:r>
      <w:r>
        <w:rPr>
          <w:rFonts w:ascii="Times New Roman" w:hAnsi="Times New Roman" w:cs="Times New Roman"/>
          <w:sz w:val="24"/>
          <w:szCs w:val="24"/>
        </w:rPr>
        <w:t>de algunas arias, para dar a conocer el aporte literario, musical y social de dicha compositora mediante una expresión artística que además permita ampliar el repertorio musical del Ecuador. Con tal prop</w:t>
      </w:r>
      <w:r w:rsidR="006A1137">
        <w:rPr>
          <w:rFonts w:ascii="Times New Roman" w:hAnsi="Times New Roman" w:cs="Times New Roman"/>
          <w:sz w:val="24"/>
          <w:szCs w:val="24"/>
        </w:rPr>
        <w:t>ósito</w:t>
      </w:r>
      <w:r w:rsidR="006024C8">
        <w:rPr>
          <w:rFonts w:ascii="Times New Roman" w:hAnsi="Times New Roman" w:cs="Times New Roman"/>
          <w:sz w:val="24"/>
          <w:szCs w:val="24"/>
        </w:rPr>
        <w:t>,</w:t>
      </w:r>
      <w:r w:rsidR="006A1137">
        <w:rPr>
          <w:rFonts w:ascii="Times New Roman" w:hAnsi="Times New Roman" w:cs="Times New Roman"/>
          <w:sz w:val="24"/>
          <w:szCs w:val="24"/>
        </w:rPr>
        <w:t xml:space="preserve"> se procedió</w:t>
      </w:r>
      <w:r>
        <w:rPr>
          <w:rFonts w:ascii="Times New Roman" w:hAnsi="Times New Roman" w:cs="Times New Roman"/>
          <w:sz w:val="24"/>
          <w:szCs w:val="24"/>
        </w:rPr>
        <w:t xml:space="preserve"> a e</w:t>
      </w:r>
      <w:r w:rsidR="000D5488" w:rsidRPr="00446DAC">
        <w:rPr>
          <w:rFonts w:ascii="Times New Roman" w:hAnsi="Times New Roman" w:cs="Times New Roman"/>
          <w:sz w:val="24"/>
          <w:szCs w:val="24"/>
        </w:rPr>
        <w:t xml:space="preserve">xaminar el contexto histórico en que toma </w:t>
      </w:r>
      <w:r w:rsidR="00CD7786" w:rsidRPr="00446DAC">
        <w:rPr>
          <w:rFonts w:ascii="Times New Roman" w:hAnsi="Times New Roman" w:cs="Times New Roman"/>
          <w:sz w:val="24"/>
          <w:szCs w:val="24"/>
        </w:rPr>
        <w:t>lugar la vida de Rosa Borja de Y</w:t>
      </w:r>
      <w:r>
        <w:rPr>
          <w:rFonts w:ascii="Times New Roman" w:hAnsi="Times New Roman" w:cs="Times New Roman"/>
          <w:sz w:val="24"/>
          <w:szCs w:val="24"/>
        </w:rPr>
        <w:t>caza, d</w:t>
      </w:r>
      <w:r w:rsidR="004660F3" w:rsidRPr="00446DAC">
        <w:rPr>
          <w:rFonts w:ascii="Times New Roman" w:hAnsi="Times New Roman" w:cs="Times New Roman"/>
          <w:sz w:val="24"/>
          <w:szCs w:val="24"/>
        </w:rPr>
        <w:t>esarrollar el libreto de la cantata basándose en la biografía de la compositora y en los poemas de su</w:t>
      </w:r>
      <w:r>
        <w:rPr>
          <w:rFonts w:ascii="Times New Roman" w:hAnsi="Times New Roman" w:cs="Times New Roman"/>
          <w:sz w:val="24"/>
          <w:szCs w:val="24"/>
        </w:rPr>
        <w:t xml:space="preserve"> libro “Aspectos de mi sendero”</w:t>
      </w:r>
      <w:sdt>
        <w:sdtPr>
          <w:rPr>
            <w:rFonts w:ascii="Times New Roman" w:hAnsi="Times New Roman" w:cs="Times New Roman"/>
            <w:sz w:val="24"/>
            <w:szCs w:val="24"/>
          </w:rPr>
          <w:id w:val="48276819"/>
          <w:citation/>
        </w:sdtPr>
        <w:sdtContent>
          <w:r w:rsidR="00FA0307">
            <w:rPr>
              <w:rFonts w:ascii="Times New Roman" w:hAnsi="Times New Roman" w:cs="Times New Roman"/>
              <w:sz w:val="24"/>
              <w:szCs w:val="24"/>
            </w:rPr>
            <w:fldChar w:fldCharType="begin"/>
          </w:r>
          <w:r w:rsidR="00FA0307">
            <w:rPr>
              <w:rFonts w:ascii="Times New Roman" w:hAnsi="Times New Roman" w:cs="Times New Roman"/>
              <w:sz w:val="24"/>
              <w:szCs w:val="24"/>
            </w:rPr>
            <w:instrText xml:space="preserve"> CITATION Ros30 \l 12298 </w:instrText>
          </w:r>
          <w:r w:rsidR="00FA0307">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(Borja de Ycaza, 1930)</w:t>
          </w:r>
          <w:r w:rsidR="00FA0307">
            <w:rPr>
              <w:rFonts w:ascii="Times New Roman" w:hAnsi="Times New Roman" w:cs="Times New Roman"/>
              <w:sz w:val="24"/>
              <w:szCs w:val="24"/>
            </w:rPr>
            <w:fldChar w:fldCharType="end"/>
          </w:r>
        </w:sdtContent>
      </w:sdt>
      <w:r>
        <w:rPr>
          <w:rFonts w:ascii="Times New Roman" w:hAnsi="Times New Roman" w:cs="Times New Roman"/>
          <w:sz w:val="24"/>
          <w:szCs w:val="24"/>
        </w:rPr>
        <w:t>, c</w:t>
      </w:r>
      <w:r w:rsidR="004660F3" w:rsidRPr="00446DAC">
        <w:rPr>
          <w:rFonts w:ascii="Times New Roman" w:hAnsi="Times New Roman" w:cs="Times New Roman"/>
          <w:sz w:val="24"/>
          <w:szCs w:val="24"/>
        </w:rPr>
        <w:t>omponer la música de la cantata para cuarteto m</w:t>
      </w:r>
      <w:r>
        <w:rPr>
          <w:rFonts w:ascii="Times New Roman" w:hAnsi="Times New Roman" w:cs="Times New Roman"/>
          <w:sz w:val="24"/>
          <w:szCs w:val="24"/>
        </w:rPr>
        <w:t>ixto</w:t>
      </w:r>
      <w:r w:rsidR="003D7F9A">
        <w:rPr>
          <w:rFonts w:ascii="Times New Roman" w:hAnsi="Times New Roman" w:cs="Times New Roman"/>
          <w:sz w:val="24"/>
          <w:szCs w:val="24"/>
        </w:rPr>
        <w:t xml:space="preserve"> conformado por:</w:t>
      </w:r>
      <w:r w:rsidR="003D7F9A" w:rsidRPr="003D7F9A">
        <w:rPr>
          <w:rFonts w:ascii="Times New Roman" w:hAnsi="Times New Roman" w:cs="Times New Roman"/>
          <w:sz w:val="24"/>
          <w:szCs w:val="24"/>
        </w:rPr>
        <w:t xml:space="preserve"> </w:t>
      </w:r>
      <w:r w:rsidR="003D7F9A">
        <w:rPr>
          <w:rFonts w:ascii="Times New Roman" w:hAnsi="Times New Roman" w:cs="Times New Roman"/>
          <w:sz w:val="24"/>
          <w:szCs w:val="24"/>
        </w:rPr>
        <w:t>flauta traversa, clarinete, violín y cello; además de un coro a cuatro voces que cumple la fun</w:t>
      </w:r>
      <w:r w:rsidR="00362557">
        <w:rPr>
          <w:rFonts w:ascii="Times New Roman" w:hAnsi="Times New Roman" w:cs="Times New Roman"/>
          <w:sz w:val="24"/>
          <w:szCs w:val="24"/>
        </w:rPr>
        <w:t>ción de narrador testigo, tres solistas principales  y cuatro</w:t>
      </w:r>
      <w:r w:rsidR="003D7F9A">
        <w:rPr>
          <w:rFonts w:ascii="Times New Roman" w:hAnsi="Times New Roman" w:cs="Times New Roman"/>
          <w:sz w:val="24"/>
          <w:szCs w:val="24"/>
        </w:rPr>
        <w:t xml:space="preserve"> secundarios que aparecen ocasionalmente. Y</w:t>
      </w:r>
      <w:r>
        <w:rPr>
          <w:rFonts w:ascii="Times New Roman" w:hAnsi="Times New Roman" w:cs="Times New Roman"/>
          <w:sz w:val="24"/>
          <w:szCs w:val="24"/>
        </w:rPr>
        <w:t xml:space="preserve"> finalmente p</w:t>
      </w:r>
      <w:r w:rsidR="004660F3" w:rsidRPr="00446DAC">
        <w:rPr>
          <w:rFonts w:ascii="Times New Roman" w:hAnsi="Times New Roman" w:cs="Times New Roman"/>
          <w:sz w:val="24"/>
          <w:szCs w:val="24"/>
        </w:rPr>
        <w:t>resent</w:t>
      </w:r>
      <w:r w:rsidR="00DD0809">
        <w:rPr>
          <w:rFonts w:ascii="Times New Roman" w:hAnsi="Times New Roman" w:cs="Times New Roman"/>
          <w:sz w:val="24"/>
          <w:szCs w:val="24"/>
        </w:rPr>
        <w:t xml:space="preserve">ar </w:t>
      </w:r>
      <w:r w:rsidR="00B6418B" w:rsidRPr="00446DAC">
        <w:rPr>
          <w:rFonts w:ascii="Times New Roman" w:hAnsi="Times New Roman" w:cs="Times New Roman"/>
          <w:sz w:val="24"/>
          <w:szCs w:val="24"/>
        </w:rPr>
        <w:t>las partituras</w:t>
      </w:r>
      <w:r w:rsidR="00F7207B">
        <w:rPr>
          <w:rFonts w:ascii="Times New Roman" w:hAnsi="Times New Roman" w:cs="Times New Roman"/>
          <w:sz w:val="24"/>
          <w:szCs w:val="24"/>
        </w:rPr>
        <w:t xml:space="preserve">, </w:t>
      </w:r>
      <w:r w:rsidR="00444F8C" w:rsidRPr="00446DAC">
        <w:rPr>
          <w:rFonts w:ascii="Times New Roman" w:hAnsi="Times New Roman" w:cs="Times New Roman"/>
          <w:sz w:val="24"/>
          <w:szCs w:val="24"/>
        </w:rPr>
        <w:t xml:space="preserve">el libreto </w:t>
      </w:r>
      <w:r w:rsidR="00F7207B">
        <w:rPr>
          <w:rFonts w:ascii="Times New Roman" w:hAnsi="Times New Roman" w:cs="Times New Roman"/>
          <w:sz w:val="24"/>
          <w:szCs w:val="24"/>
        </w:rPr>
        <w:t xml:space="preserve">y los audios </w:t>
      </w:r>
      <w:r w:rsidR="00DD0809">
        <w:rPr>
          <w:rFonts w:ascii="Times New Roman" w:hAnsi="Times New Roman" w:cs="Times New Roman"/>
          <w:sz w:val="24"/>
          <w:szCs w:val="24"/>
        </w:rPr>
        <w:t xml:space="preserve">de la cantata </w:t>
      </w:r>
      <w:r w:rsidR="00F7207B">
        <w:rPr>
          <w:rFonts w:ascii="Times New Roman" w:hAnsi="Times New Roman" w:cs="Times New Roman"/>
          <w:sz w:val="24"/>
          <w:szCs w:val="24"/>
        </w:rPr>
        <w:t xml:space="preserve">en un documento físico y CD, </w:t>
      </w:r>
      <w:r w:rsidR="00B6418B" w:rsidRPr="00446DAC">
        <w:rPr>
          <w:rFonts w:ascii="Times New Roman" w:hAnsi="Times New Roman" w:cs="Times New Roman"/>
          <w:sz w:val="24"/>
          <w:szCs w:val="24"/>
        </w:rPr>
        <w:t xml:space="preserve">para su </w:t>
      </w:r>
      <w:r w:rsidR="006024C8">
        <w:rPr>
          <w:rFonts w:ascii="Times New Roman" w:hAnsi="Times New Roman" w:cs="Times New Roman"/>
          <w:sz w:val="24"/>
          <w:szCs w:val="24"/>
        </w:rPr>
        <w:t>difusión</w:t>
      </w:r>
      <w:r w:rsidR="00B6418B" w:rsidRPr="00446DAC">
        <w:rPr>
          <w:rFonts w:ascii="Times New Roman" w:hAnsi="Times New Roman" w:cs="Times New Roman"/>
          <w:sz w:val="24"/>
          <w:szCs w:val="24"/>
        </w:rPr>
        <w:t xml:space="preserve"> en ocasiones posteriores.</w:t>
      </w:r>
    </w:p>
    <w:p w14:paraId="211837E0" w14:textId="43B6EA8D" w:rsidR="006F3A0B" w:rsidRDefault="00DE799A" w:rsidP="0051537A">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Por otra parte, e</w:t>
      </w:r>
      <w:r w:rsidR="005F3872">
        <w:rPr>
          <w:rFonts w:ascii="Times New Roman" w:hAnsi="Times New Roman" w:cs="Times New Roman"/>
          <w:sz w:val="24"/>
          <w:szCs w:val="24"/>
        </w:rPr>
        <w:t xml:space="preserve">s importante mencionar que </w:t>
      </w:r>
      <w:r>
        <w:rPr>
          <w:rFonts w:ascii="Times New Roman" w:hAnsi="Times New Roman" w:cs="Times New Roman"/>
          <w:sz w:val="24"/>
          <w:szCs w:val="24"/>
        </w:rPr>
        <w:t>l</w:t>
      </w:r>
      <w:r w:rsidR="006F3A0B" w:rsidRPr="006F3A0B">
        <w:rPr>
          <w:rFonts w:ascii="Times New Roman" w:hAnsi="Times New Roman" w:cs="Times New Roman"/>
          <w:sz w:val="24"/>
          <w:szCs w:val="24"/>
        </w:rPr>
        <w:t>a presente investigación</w:t>
      </w:r>
      <w:r w:rsidR="003F02C2">
        <w:rPr>
          <w:rFonts w:ascii="Times New Roman" w:hAnsi="Times New Roman" w:cs="Times New Roman"/>
          <w:sz w:val="24"/>
          <w:szCs w:val="24"/>
        </w:rPr>
        <w:t xml:space="preserve"> es de tipo cualitativo</w:t>
      </w:r>
      <w:r w:rsidR="006F3A0B" w:rsidRPr="006F3A0B">
        <w:rPr>
          <w:rFonts w:ascii="Times New Roman" w:hAnsi="Times New Roman" w:cs="Times New Roman"/>
          <w:sz w:val="24"/>
          <w:szCs w:val="24"/>
        </w:rPr>
        <w:t xml:space="preserve">, ya que </w:t>
      </w:r>
      <w:r w:rsidR="005F3872">
        <w:rPr>
          <w:rFonts w:ascii="Times New Roman" w:hAnsi="Times New Roman" w:cs="Times New Roman"/>
          <w:sz w:val="24"/>
          <w:szCs w:val="24"/>
        </w:rPr>
        <w:t>se llevó</w:t>
      </w:r>
      <w:r w:rsidR="003F02C2">
        <w:rPr>
          <w:rFonts w:ascii="Times New Roman" w:hAnsi="Times New Roman" w:cs="Times New Roman"/>
          <w:sz w:val="24"/>
          <w:szCs w:val="24"/>
        </w:rPr>
        <w:t xml:space="preserve"> a cabo mediante la aplicación directa de conocimientos teóricos y técnicos de composición musical, lo cual </w:t>
      </w:r>
      <w:r w:rsidR="006F3A0B" w:rsidRPr="006F3A0B">
        <w:rPr>
          <w:rFonts w:ascii="Times New Roman" w:hAnsi="Times New Roman" w:cs="Times New Roman"/>
          <w:sz w:val="24"/>
          <w:szCs w:val="24"/>
        </w:rPr>
        <w:t>no</w:t>
      </w:r>
      <w:r w:rsidR="003F02C2">
        <w:rPr>
          <w:rFonts w:ascii="Times New Roman" w:hAnsi="Times New Roman" w:cs="Times New Roman"/>
          <w:sz w:val="24"/>
          <w:szCs w:val="24"/>
        </w:rPr>
        <w:t xml:space="preserve"> requiere de una </w:t>
      </w:r>
      <w:r w:rsidR="006F3A0B" w:rsidRPr="006F3A0B">
        <w:rPr>
          <w:rFonts w:ascii="Times New Roman" w:hAnsi="Times New Roman" w:cs="Times New Roman"/>
          <w:sz w:val="24"/>
          <w:szCs w:val="24"/>
        </w:rPr>
        <w:t>medición de datos ni estadísticas</w:t>
      </w:r>
      <w:r w:rsidR="003F02C2">
        <w:rPr>
          <w:rFonts w:ascii="Times New Roman" w:hAnsi="Times New Roman" w:cs="Times New Roman"/>
          <w:sz w:val="24"/>
          <w:szCs w:val="24"/>
        </w:rPr>
        <w:t>. Además</w:t>
      </w:r>
      <w:r w:rsidR="006038B8">
        <w:rPr>
          <w:rFonts w:ascii="Times New Roman" w:hAnsi="Times New Roman" w:cs="Times New Roman"/>
          <w:sz w:val="24"/>
          <w:szCs w:val="24"/>
        </w:rPr>
        <w:t>,</w:t>
      </w:r>
      <w:r>
        <w:rPr>
          <w:rFonts w:ascii="Times New Roman" w:hAnsi="Times New Roman" w:cs="Times New Roman"/>
          <w:sz w:val="24"/>
          <w:szCs w:val="24"/>
        </w:rPr>
        <w:t xml:space="preserve"> para su elaboración se empleó</w:t>
      </w:r>
      <w:r w:rsidR="003F02C2">
        <w:rPr>
          <w:rFonts w:ascii="Times New Roman" w:hAnsi="Times New Roman" w:cs="Times New Roman"/>
          <w:sz w:val="24"/>
          <w:szCs w:val="24"/>
        </w:rPr>
        <w:t xml:space="preserve"> el método analítico tanto en la parte </w:t>
      </w:r>
      <w:r w:rsidR="000235A4">
        <w:rPr>
          <w:rFonts w:ascii="Times New Roman" w:hAnsi="Times New Roman" w:cs="Times New Roman"/>
          <w:sz w:val="24"/>
          <w:szCs w:val="24"/>
        </w:rPr>
        <w:t xml:space="preserve">histórica con el estudio y contraste de la información obtenida de diversas fuentes fiables concernientes al desarrollo del género musical “cantata” y en la parte técnica con la observación de los </w:t>
      </w:r>
      <w:r w:rsidR="00E270DB">
        <w:rPr>
          <w:rFonts w:ascii="Times New Roman" w:hAnsi="Times New Roman" w:cs="Times New Roman"/>
          <w:sz w:val="24"/>
          <w:szCs w:val="24"/>
        </w:rPr>
        <w:t>rasgos armónicos, melódicos,</w:t>
      </w:r>
      <w:r w:rsidR="002A4B75">
        <w:rPr>
          <w:rFonts w:ascii="Times New Roman" w:hAnsi="Times New Roman" w:cs="Times New Roman"/>
          <w:sz w:val="24"/>
          <w:szCs w:val="24"/>
        </w:rPr>
        <w:t xml:space="preserve"> </w:t>
      </w:r>
      <w:r w:rsidR="00E270DB">
        <w:rPr>
          <w:rFonts w:ascii="Times New Roman" w:hAnsi="Times New Roman" w:cs="Times New Roman"/>
          <w:sz w:val="24"/>
          <w:szCs w:val="24"/>
        </w:rPr>
        <w:t>de las partituras obtenidas de</w:t>
      </w:r>
      <w:r>
        <w:rPr>
          <w:rFonts w:ascii="Times New Roman" w:hAnsi="Times New Roman" w:cs="Times New Roman"/>
          <w:sz w:val="24"/>
          <w:szCs w:val="24"/>
        </w:rPr>
        <w:t xml:space="preserve"> Rosa Borja de Icaza. Por último,</w:t>
      </w:r>
      <w:r w:rsidR="00E270DB">
        <w:rPr>
          <w:rFonts w:ascii="Times New Roman" w:hAnsi="Times New Roman" w:cs="Times New Roman"/>
          <w:sz w:val="24"/>
          <w:szCs w:val="24"/>
        </w:rPr>
        <w:t xml:space="preserve"> </w:t>
      </w:r>
      <w:r>
        <w:rPr>
          <w:rFonts w:ascii="Times New Roman" w:hAnsi="Times New Roman" w:cs="Times New Roman"/>
          <w:sz w:val="24"/>
          <w:szCs w:val="24"/>
        </w:rPr>
        <w:t xml:space="preserve">el método sintético se aplicó </w:t>
      </w:r>
      <w:r w:rsidR="00E270DB">
        <w:rPr>
          <w:rFonts w:ascii="Times New Roman" w:hAnsi="Times New Roman" w:cs="Times New Roman"/>
          <w:sz w:val="24"/>
          <w:szCs w:val="24"/>
        </w:rPr>
        <w:t xml:space="preserve">para reunir y determinar cómo usar en la composición los datos </w:t>
      </w:r>
      <w:r w:rsidR="005F7318">
        <w:rPr>
          <w:rFonts w:ascii="Times New Roman" w:hAnsi="Times New Roman" w:cs="Times New Roman"/>
          <w:sz w:val="24"/>
          <w:szCs w:val="24"/>
        </w:rPr>
        <w:t xml:space="preserve">más </w:t>
      </w:r>
      <w:r w:rsidR="00E270DB">
        <w:rPr>
          <w:rFonts w:ascii="Times New Roman" w:hAnsi="Times New Roman" w:cs="Times New Roman"/>
          <w:sz w:val="24"/>
          <w:szCs w:val="24"/>
        </w:rPr>
        <w:t>relevantes obtenidos del análisis previo.</w:t>
      </w:r>
    </w:p>
    <w:p w14:paraId="39244F70" w14:textId="13643F00" w:rsidR="00A0523E" w:rsidRPr="00465EA5" w:rsidRDefault="00DE799A" w:rsidP="0051537A">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 su vez</w:t>
      </w:r>
      <w:r w:rsidR="00465EA5">
        <w:rPr>
          <w:rFonts w:ascii="Times New Roman" w:hAnsi="Times New Roman" w:cs="Times New Roman"/>
          <w:sz w:val="24"/>
          <w:szCs w:val="24"/>
        </w:rPr>
        <w:t xml:space="preserve">, la modalidad empleada en el presente trabajo de titulación corresponde a un </w:t>
      </w:r>
      <w:r w:rsidR="00FE0FE2">
        <w:rPr>
          <w:rFonts w:ascii="Times New Roman" w:hAnsi="Times New Roman" w:cs="Times New Roman"/>
          <w:sz w:val="24"/>
          <w:szCs w:val="24"/>
        </w:rPr>
        <w:t>estudio descriptivo, ya que para la obtención del producto final que es una composición inédita</w:t>
      </w:r>
      <w:r w:rsidR="00465EA5">
        <w:rPr>
          <w:rFonts w:ascii="Times New Roman" w:hAnsi="Times New Roman" w:cs="Times New Roman"/>
          <w:sz w:val="24"/>
          <w:szCs w:val="24"/>
        </w:rPr>
        <w:t xml:space="preserve"> del género “cantata”, se usaron y especificaron</w:t>
      </w:r>
      <w:r w:rsidR="00FE0FE2">
        <w:rPr>
          <w:rFonts w:ascii="Times New Roman" w:hAnsi="Times New Roman" w:cs="Times New Roman"/>
          <w:sz w:val="24"/>
          <w:szCs w:val="24"/>
        </w:rPr>
        <w:t xml:space="preserve"> los rasgos musicales analizados en las fuentes de información seleccionadas, que determinan cómo es y cómo está co</w:t>
      </w:r>
      <w:r w:rsidR="00CB1DB9">
        <w:rPr>
          <w:rFonts w:ascii="Times New Roman" w:hAnsi="Times New Roman" w:cs="Times New Roman"/>
          <w:sz w:val="24"/>
          <w:szCs w:val="24"/>
        </w:rPr>
        <w:t>mpuesta</w:t>
      </w:r>
      <w:r w:rsidR="00FE0FE2">
        <w:rPr>
          <w:rFonts w:ascii="Times New Roman" w:hAnsi="Times New Roman" w:cs="Times New Roman"/>
          <w:sz w:val="24"/>
          <w:szCs w:val="24"/>
        </w:rPr>
        <w:t xml:space="preserve"> una pieza </w:t>
      </w:r>
      <w:r w:rsidR="00E964CA">
        <w:rPr>
          <w:rFonts w:ascii="Times New Roman" w:hAnsi="Times New Roman" w:cs="Times New Roman"/>
          <w:sz w:val="24"/>
          <w:szCs w:val="24"/>
        </w:rPr>
        <w:t xml:space="preserve">musical </w:t>
      </w:r>
      <w:r w:rsidR="00FE0FE2">
        <w:rPr>
          <w:rFonts w:ascii="Times New Roman" w:hAnsi="Times New Roman" w:cs="Times New Roman"/>
          <w:sz w:val="24"/>
          <w:szCs w:val="24"/>
        </w:rPr>
        <w:t>de este tipo.</w:t>
      </w:r>
      <w:r w:rsidR="00465EA5">
        <w:rPr>
          <w:rFonts w:ascii="Times New Roman" w:hAnsi="Times New Roman" w:cs="Times New Roman"/>
          <w:sz w:val="24"/>
          <w:szCs w:val="24"/>
        </w:rPr>
        <w:t xml:space="preserve"> Además</w:t>
      </w:r>
      <w:r w:rsidR="00E13BDB">
        <w:rPr>
          <w:rFonts w:ascii="Times New Roman" w:hAnsi="Times New Roman" w:cs="Times New Roman"/>
          <w:sz w:val="24"/>
          <w:szCs w:val="24"/>
        </w:rPr>
        <w:t>,</w:t>
      </w:r>
      <w:r w:rsidR="00465EA5">
        <w:rPr>
          <w:rFonts w:ascii="Times New Roman" w:hAnsi="Times New Roman" w:cs="Times New Roman"/>
          <w:sz w:val="24"/>
          <w:szCs w:val="24"/>
        </w:rPr>
        <w:t xml:space="preserve"> se empleó </w:t>
      </w:r>
      <w:r w:rsidR="00550DC8">
        <w:rPr>
          <w:rFonts w:ascii="Times New Roman" w:hAnsi="Times New Roman" w:cs="Times New Roman"/>
          <w:sz w:val="24"/>
          <w:szCs w:val="24"/>
        </w:rPr>
        <w:t>la técnica de a</w:t>
      </w:r>
      <w:r w:rsidR="00550DC8" w:rsidRPr="00550DC8">
        <w:rPr>
          <w:rFonts w:ascii="Times New Roman" w:hAnsi="Times New Roman" w:cs="Times New Roman"/>
          <w:sz w:val="24"/>
          <w:szCs w:val="24"/>
        </w:rPr>
        <w:t>nálisis documental</w:t>
      </w:r>
      <w:r w:rsidR="00465EA5">
        <w:rPr>
          <w:rFonts w:ascii="Times New Roman" w:hAnsi="Times New Roman" w:cs="Times New Roman"/>
          <w:sz w:val="24"/>
          <w:szCs w:val="24"/>
        </w:rPr>
        <w:t>, puesto que se recurrió</w:t>
      </w:r>
      <w:r w:rsidR="00550DC8">
        <w:rPr>
          <w:rFonts w:ascii="Times New Roman" w:hAnsi="Times New Roman" w:cs="Times New Roman"/>
          <w:sz w:val="24"/>
          <w:szCs w:val="24"/>
        </w:rPr>
        <w:t xml:space="preserve"> al estudio de fuentes escritas variadas</w:t>
      </w:r>
      <w:r w:rsidR="00D645C3">
        <w:rPr>
          <w:rFonts w:ascii="Times New Roman" w:hAnsi="Times New Roman" w:cs="Times New Roman"/>
          <w:sz w:val="24"/>
          <w:szCs w:val="24"/>
        </w:rPr>
        <w:t xml:space="preserve"> </w:t>
      </w:r>
      <w:r w:rsidR="00550DC8">
        <w:rPr>
          <w:rFonts w:ascii="Times New Roman" w:hAnsi="Times New Roman" w:cs="Times New Roman"/>
          <w:sz w:val="24"/>
          <w:szCs w:val="24"/>
        </w:rPr>
        <w:t>como</w:t>
      </w:r>
      <w:r w:rsidR="00D645C3">
        <w:rPr>
          <w:rFonts w:ascii="Times New Roman" w:hAnsi="Times New Roman" w:cs="Times New Roman"/>
          <w:sz w:val="24"/>
          <w:szCs w:val="24"/>
        </w:rPr>
        <w:t>:</w:t>
      </w:r>
      <w:r w:rsidR="00550DC8">
        <w:rPr>
          <w:rFonts w:ascii="Times New Roman" w:hAnsi="Times New Roman" w:cs="Times New Roman"/>
          <w:sz w:val="24"/>
          <w:szCs w:val="24"/>
        </w:rPr>
        <w:t xml:space="preserve"> textos, artículos científicos, trabajos de titulación y partituras.</w:t>
      </w:r>
    </w:p>
    <w:p w14:paraId="410844F8" w14:textId="5077280B" w:rsidR="0028508D" w:rsidRDefault="00465EA5" w:rsidP="0051537A">
      <w:pPr>
        <w:spacing w:after="0" w:line="360" w:lineRule="auto"/>
        <w:contextualSpacing/>
        <w:jc w:val="both"/>
        <w:rPr>
          <w:rFonts w:ascii="Times New Roman" w:hAnsi="Times New Roman" w:cs="Times New Roman"/>
          <w:sz w:val="24"/>
          <w:szCs w:val="24"/>
        </w:rPr>
      </w:pPr>
      <w:r w:rsidRPr="00465EA5">
        <w:rPr>
          <w:rFonts w:ascii="Times New Roman" w:hAnsi="Times New Roman" w:cs="Times New Roman"/>
          <w:sz w:val="24"/>
          <w:szCs w:val="24"/>
        </w:rPr>
        <w:t>En definitiva</w:t>
      </w:r>
      <w:r>
        <w:rPr>
          <w:rFonts w:ascii="Times New Roman" w:hAnsi="Times New Roman" w:cs="Times New Roman"/>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s</w:t>
      </w:r>
      <w:r w:rsidR="0028508D">
        <w:rPr>
          <w:rFonts w:ascii="Times New Roman" w:hAnsi="Times New Roman" w:cs="Times New Roman"/>
          <w:sz w:val="24"/>
          <w:szCs w:val="24"/>
        </w:rPr>
        <w:t>e busca componer una cantata biográfica para cuarteto mixto, coro a 4 voces y solistas, basada en la vida y ob</w:t>
      </w:r>
      <w:r w:rsidR="00CD7786">
        <w:rPr>
          <w:rFonts w:ascii="Times New Roman" w:hAnsi="Times New Roman" w:cs="Times New Roman"/>
          <w:sz w:val="24"/>
          <w:szCs w:val="24"/>
        </w:rPr>
        <w:t>ra de Rosa Borja de Y</w:t>
      </w:r>
      <w:r>
        <w:rPr>
          <w:rFonts w:ascii="Times New Roman" w:hAnsi="Times New Roman" w:cs="Times New Roman"/>
          <w:sz w:val="24"/>
          <w:szCs w:val="24"/>
        </w:rPr>
        <w:t xml:space="preserve">caza, la cual </w:t>
      </w:r>
      <w:r w:rsidR="0028508D">
        <w:rPr>
          <w:rFonts w:ascii="Times New Roman" w:hAnsi="Times New Roman" w:cs="Times New Roman"/>
          <w:sz w:val="24"/>
          <w:szCs w:val="24"/>
        </w:rPr>
        <w:t xml:space="preserve">mediante la </w:t>
      </w:r>
      <w:r w:rsidR="0028508D">
        <w:rPr>
          <w:rFonts w:ascii="Times New Roman" w:hAnsi="Times New Roman" w:cs="Times New Roman"/>
          <w:sz w:val="24"/>
          <w:szCs w:val="24"/>
        </w:rPr>
        <w:lastRenderedPageBreak/>
        <w:t xml:space="preserve">utilización de poemas </w:t>
      </w:r>
      <w:r w:rsidR="00E50724">
        <w:rPr>
          <w:rFonts w:ascii="Times New Roman" w:hAnsi="Times New Roman" w:cs="Times New Roman"/>
          <w:sz w:val="24"/>
          <w:szCs w:val="24"/>
        </w:rPr>
        <w:t xml:space="preserve">pertenecientes a </w:t>
      </w:r>
      <w:r>
        <w:rPr>
          <w:rFonts w:ascii="Times New Roman" w:hAnsi="Times New Roman" w:cs="Times New Roman"/>
          <w:sz w:val="24"/>
          <w:szCs w:val="24"/>
        </w:rPr>
        <w:t>la compositora mencionada, permita dar</w:t>
      </w:r>
      <w:r w:rsidR="00E50724">
        <w:rPr>
          <w:rFonts w:ascii="Times New Roman" w:hAnsi="Times New Roman" w:cs="Times New Roman"/>
          <w:sz w:val="24"/>
          <w:szCs w:val="24"/>
        </w:rPr>
        <w:t xml:space="preserve"> a conocer su aporte en la literatura, en la música y en la sociedad ecuatoriana</w:t>
      </w:r>
      <w:r w:rsidR="000E3699">
        <w:rPr>
          <w:rFonts w:ascii="Times New Roman" w:hAnsi="Times New Roman" w:cs="Times New Roman"/>
          <w:sz w:val="24"/>
          <w:szCs w:val="24"/>
        </w:rPr>
        <w:t>,</w:t>
      </w:r>
      <w:r w:rsidR="00E50724">
        <w:rPr>
          <w:rFonts w:ascii="Times New Roman" w:hAnsi="Times New Roman" w:cs="Times New Roman"/>
          <w:sz w:val="24"/>
          <w:szCs w:val="24"/>
        </w:rPr>
        <w:t xml:space="preserve"> específicamente en los derechos y la inclusión de la mujer a la esfera estudiantil y laboral.</w:t>
      </w:r>
    </w:p>
    <w:p w14:paraId="06481913" w14:textId="16F690AC" w:rsidR="00FC0C7D" w:rsidRDefault="00FC0C7D" w:rsidP="0051537A">
      <w:pPr>
        <w:spacing w:after="0" w:line="360" w:lineRule="auto"/>
        <w:contextualSpacing/>
        <w:jc w:val="both"/>
        <w:rPr>
          <w:rFonts w:ascii="Times New Roman" w:hAnsi="Times New Roman" w:cs="Times New Roman"/>
          <w:sz w:val="24"/>
          <w:szCs w:val="24"/>
        </w:rPr>
      </w:pPr>
    </w:p>
    <w:p w14:paraId="0C18D4C1" w14:textId="49207A9A" w:rsidR="00FC0C7D" w:rsidRDefault="00FC0C7D" w:rsidP="0051537A">
      <w:pPr>
        <w:spacing w:after="0" w:line="360" w:lineRule="auto"/>
        <w:contextualSpacing/>
        <w:jc w:val="both"/>
        <w:rPr>
          <w:rFonts w:ascii="Times New Roman" w:hAnsi="Times New Roman" w:cs="Times New Roman"/>
          <w:sz w:val="24"/>
          <w:szCs w:val="24"/>
        </w:rPr>
      </w:pPr>
    </w:p>
    <w:p w14:paraId="7E0C4FAA" w14:textId="1822AD42" w:rsidR="00FC0C7D" w:rsidRDefault="00FC0C7D" w:rsidP="0051537A">
      <w:pPr>
        <w:spacing w:after="0" w:line="360" w:lineRule="auto"/>
        <w:contextualSpacing/>
        <w:jc w:val="both"/>
        <w:rPr>
          <w:rFonts w:ascii="Times New Roman" w:hAnsi="Times New Roman" w:cs="Times New Roman"/>
          <w:sz w:val="24"/>
          <w:szCs w:val="24"/>
        </w:rPr>
      </w:pPr>
    </w:p>
    <w:p w14:paraId="055D6ECF" w14:textId="47E8297B" w:rsidR="00FC0C7D" w:rsidRDefault="00FC0C7D" w:rsidP="0051537A">
      <w:pPr>
        <w:spacing w:after="0" w:line="360" w:lineRule="auto"/>
        <w:contextualSpacing/>
        <w:jc w:val="both"/>
        <w:rPr>
          <w:rFonts w:ascii="Times New Roman" w:hAnsi="Times New Roman" w:cs="Times New Roman"/>
          <w:sz w:val="24"/>
          <w:szCs w:val="24"/>
        </w:rPr>
      </w:pPr>
    </w:p>
    <w:p w14:paraId="308C2728" w14:textId="01962DFC" w:rsidR="00FC0C7D" w:rsidRDefault="00FC0C7D" w:rsidP="0051537A">
      <w:pPr>
        <w:spacing w:after="0" w:line="360" w:lineRule="auto"/>
        <w:contextualSpacing/>
        <w:jc w:val="both"/>
        <w:rPr>
          <w:rFonts w:ascii="Times New Roman" w:hAnsi="Times New Roman" w:cs="Times New Roman"/>
          <w:sz w:val="24"/>
          <w:szCs w:val="24"/>
        </w:rPr>
      </w:pPr>
    </w:p>
    <w:p w14:paraId="796EE0BA" w14:textId="660564E3" w:rsidR="00FC0C7D" w:rsidRDefault="00FC0C7D" w:rsidP="0051537A">
      <w:pPr>
        <w:spacing w:after="0" w:line="360" w:lineRule="auto"/>
        <w:contextualSpacing/>
        <w:jc w:val="both"/>
        <w:rPr>
          <w:rFonts w:ascii="Times New Roman" w:hAnsi="Times New Roman" w:cs="Times New Roman"/>
          <w:sz w:val="24"/>
          <w:szCs w:val="24"/>
        </w:rPr>
      </w:pPr>
    </w:p>
    <w:p w14:paraId="77FC45EF" w14:textId="33CB3C40" w:rsidR="00FC0C7D" w:rsidRDefault="00FC0C7D" w:rsidP="0051537A">
      <w:pPr>
        <w:spacing w:after="0" w:line="360" w:lineRule="auto"/>
        <w:contextualSpacing/>
        <w:jc w:val="both"/>
        <w:rPr>
          <w:rFonts w:ascii="Times New Roman" w:hAnsi="Times New Roman" w:cs="Times New Roman"/>
          <w:sz w:val="24"/>
          <w:szCs w:val="24"/>
        </w:rPr>
      </w:pPr>
    </w:p>
    <w:p w14:paraId="16D32D0F" w14:textId="7C3159A7" w:rsidR="00FC0C7D" w:rsidRDefault="00FC0C7D" w:rsidP="0051537A">
      <w:pPr>
        <w:spacing w:after="0" w:line="360" w:lineRule="auto"/>
        <w:contextualSpacing/>
        <w:jc w:val="both"/>
        <w:rPr>
          <w:rFonts w:ascii="Times New Roman" w:hAnsi="Times New Roman" w:cs="Times New Roman"/>
          <w:sz w:val="24"/>
          <w:szCs w:val="24"/>
        </w:rPr>
      </w:pPr>
    </w:p>
    <w:p w14:paraId="0C496683" w14:textId="52CA25A3" w:rsidR="00FC0C7D" w:rsidRDefault="00FC0C7D" w:rsidP="0051537A">
      <w:pPr>
        <w:spacing w:after="0" w:line="360" w:lineRule="auto"/>
        <w:contextualSpacing/>
        <w:jc w:val="both"/>
        <w:rPr>
          <w:rFonts w:ascii="Times New Roman" w:hAnsi="Times New Roman" w:cs="Times New Roman"/>
          <w:sz w:val="24"/>
          <w:szCs w:val="24"/>
        </w:rPr>
      </w:pPr>
    </w:p>
    <w:p w14:paraId="3012CF5C" w14:textId="439532EF" w:rsidR="00FC0C7D" w:rsidRDefault="00FC0C7D" w:rsidP="0051537A">
      <w:pPr>
        <w:spacing w:after="0" w:line="360" w:lineRule="auto"/>
        <w:contextualSpacing/>
        <w:jc w:val="both"/>
        <w:rPr>
          <w:rFonts w:ascii="Times New Roman" w:hAnsi="Times New Roman" w:cs="Times New Roman"/>
          <w:sz w:val="24"/>
          <w:szCs w:val="24"/>
        </w:rPr>
      </w:pPr>
    </w:p>
    <w:p w14:paraId="4DCFD7F6" w14:textId="0A9CFBD9" w:rsidR="00FC0C7D" w:rsidRDefault="00FC0C7D" w:rsidP="0051537A">
      <w:pPr>
        <w:spacing w:after="0" w:line="360" w:lineRule="auto"/>
        <w:contextualSpacing/>
        <w:jc w:val="both"/>
        <w:rPr>
          <w:rFonts w:ascii="Times New Roman" w:hAnsi="Times New Roman" w:cs="Times New Roman"/>
          <w:sz w:val="24"/>
          <w:szCs w:val="24"/>
        </w:rPr>
      </w:pPr>
    </w:p>
    <w:p w14:paraId="437657B9" w14:textId="544ECDF7" w:rsidR="00FC0C7D" w:rsidRDefault="00FC0C7D" w:rsidP="0051537A">
      <w:pPr>
        <w:spacing w:after="0" w:line="360" w:lineRule="auto"/>
        <w:contextualSpacing/>
        <w:jc w:val="both"/>
        <w:rPr>
          <w:rFonts w:ascii="Times New Roman" w:hAnsi="Times New Roman" w:cs="Times New Roman"/>
          <w:sz w:val="24"/>
          <w:szCs w:val="24"/>
        </w:rPr>
      </w:pPr>
    </w:p>
    <w:p w14:paraId="6E407271" w14:textId="3E51479F" w:rsidR="00FC0C7D" w:rsidRDefault="00FC0C7D" w:rsidP="0051537A">
      <w:pPr>
        <w:spacing w:after="0" w:line="360" w:lineRule="auto"/>
        <w:contextualSpacing/>
        <w:jc w:val="both"/>
        <w:rPr>
          <w:rFonts w:ascii="Times New Roman" w:hAnsi="Times New Roman" w:cs="Times New Roman"/>
          <w:sz w:val="24"/>
          <w:szCs w:val="24"/>
        </w:rPr>
      </w:pPr>
    </w:p>
    <w:p w14:paraId="4F3582F1" w14:textId="0E822298" w:rsidR="00FC0C7D" w:rsidRDefault="00FC0C7D" w:rsidP="0051537A">
      <w:pPr>
        <w:spacing w:after="0" w:line="360" w:lineRule="auto"/>
        <w:contextualSpacing/>
        <w:jc w:val="both"/>
        <w:rPr>
          <w:rFonts w:ascii="Times New Roman" w:hAnsi="Times New Roman" w:cs="Times New Roman"/>
          <w:sz w:val="24"/>
          <w:szCs w:val="24"/>
        </w:rPr>
      </w:pPr>
    </w:p>
    <w:p w14:paraId="3175D37F" w14:textId="4D966FD5" w:rsidR="00FC0C7D" w:rsidRDefault="00FC0C7D" w:rsidP="0051537A">
      <w:pPr>
        <w:spacing w:after="0" w:line="360" w:lineRule="auto"/>
        <w:contextualSpacing/>
        <w:jc w:val="both"/>
        <w:rPr>
          <w:rFonts w:ascii="Times New Roman" w:hAnsi="Times New Roman" w:cs="Times New Roman"/>
          <w:sz w:val="24"/>
          <w:szCs w:val="24"/>
        </w:rPr>
      </w:pPr>
    </w:p>
    <w:p w14:paraId="1F4D1C1E" w14:textId="6F42BF4F" w:rsidR="00FC0C7D" w:rsidRDefault="00FC0C7D" w:rsidP="0051537A">
      <w:pPr>
        <w:spacing w:after="0" w:line="360" w:lineRule="auto"/>
        <w:contextualSpacing/>
        <w:jc w:val="both"/>
        <w:rPr>
          <w:rFonts w:ascii="Times New Roman" w:hAnsi="Times New Roman" w:cs="Times New Roman"/>
          <w:sz w:val="24"/>
          <w:szCs w:val="24"/>
        </w:rPr>
      </w:pPr>
    </w:p>
    <w:p w14:paraId="6EB23B79" w14:textId="0F8F493E" w:rsidR="00FC0C7D" w:rsidRDefault="00FC0C7D" w:rsidP="0051537A">
      <w:pPr>
        <w:spacing w:after="0" w:line="360" w:lineRule="auto"/>
        <w:contextualSpacing/>
        <w:jc w:val="both"/>
        <w:rPr>
          <w:rFonts w:ascii="Times New Roman" w:hAnsi="Times New Roman" w:cs="Times New Roman"/>
          <w:sz w:val="24"/>
          <w:szCs w:val="24"/>
        </w:rPr>
      </w:pPr>
    </w:p>
    <w:p w14:paraId="06F999EE" w14:textId="519CA8A5" w:rsidR="00FC0C7D" w:rsidRDefault="00FC0C7D" w:rsidP="0051537A">
      <w:pPr>
        <w:spacing w:after="0" w:line="360" w:lineRule="auto"/>
        <w:contextualSpacing/>
        <w:jc w:val="both"/>
        <w:rPr>
          <w:rFonts w:ascii="Times New Roman" w:hAnsi="Times New Roman" w:cs="Times New Roman"/>
          <w:sz w:val="24"/>
          <w:szCs w:val="24"/>
        </w:rPr>
      </w:pPr>
    </w:p>
    <w:p w14:paraId="04FB4DDC" w14:textId="58B7F7BA" w:rsidR="00FC0C7D" w:rsidRDefault="00FC0C7D" w:rsidP="0051537A">
      <w:pPr>
        <w:spacing w:after="0" w:line="360" w:lineRule="auto"/>
        <w:contextualSpacing/>
        <w:jc w:val="both"/>
        <w:rPr>
          <w:rFonts w:ascii="Times New Roman" w:hAnsi="Times New Roman" w:cs="Times New Roman"/>
          <w:sz w:val="24"/>
          <w:szCs w:val="24"/>
        </w:rPr>
      </w:pPr>
    </w:p>
    <w:p w14:paraId="24A78B6A" w14:textId="77777777" w:rsidR="00FC0C7D" w:rsidRDefault="00FC0C7D" w:rsidP="0051537A">
      <w:pPr>
        <w:spacing w:after="0" w:line="360" w:lineRule="auto"/>
        <w:contextualSpacing/>
        <w:jc w:val="both"/>
        <w:rPr>
          <w:rFonts w:ascii="Times New Roman" w:hAnsi="Times New Roman" w:cs="Times New Roman"/>
          <w:sz w:val="24"/>
          <w:szCs w:val="24"/>
        </w:rPr>
      </w:pPr>
    </w:p>
    <w:p w14:paraId="2AA74548" w14:textId="562E118A" w:rsidR="00FC0C7D" w:rsidRDefault="00FC0C7D" w:rsidP="0051537A">
      <w:pPr>
        <w:spacing w:after="0" w:line="360" w:lineRule="auto"/>
        <w:contextualSpacing/>
        <w:jc w:val="both"/>
        <w:rPr>
          <w:rFonts w:ascii="Times New Roman" w:hAnsi="Times New Roman" w:cs="Times New Roman"/>
          <w:sz w:val="24"/>
          <w:szCs w:val="24"/>
        </w:rPr>
      </w:pPr>
    </w:p>
    <w:p w14:paraId="4063C5FB" w14:textId="3F686A7E" w:rsidR="00FC0C7D" w:rsidRDefault="00FC0C7D" w:rsidP="0051537A">
      <w:pPr>
        <w:spacing w:after="0" w:line="360" w:lineRule="auto"/>
        <w:contextualSpacing/>
        <w:jc w:val="both"/>
        <w:rPr>
          <w:rFonts w:ascii="Times New Roman" w:hAnsi="Times New Roman" w:cs="Times New Roman"/>
          <w:sz w:val="24"/>
          <w:szCs w:val="24"/>
        </w:rPr>
      </w:pPr>
    </w:p>
    <w:p w14:paraId="23CA35BF" w14:textId="535D3260" w:rsidR="00FC0C7D" w:rsidRDefault="00FC0C7D" w:rsidP="0051537A">
      <w:pPr>
        <w:spacing w:after="0" w:line="360" w:lineRule="auto"/>
        <w:contextualSpacing/>
        <w:jc w:val="both"/>
        <w:rPr>
          <w:rFonts w:ascii="Times New Roman" w:hAnsi="Times New Roman" w:cs="Times New Roman"/>
          <w:sz w:val="24"/>
          <w:szCs w:val="24"/>
        </w:rPr>
      </w:pPr>
    </w:p>
    <w:p w14:paraId="04B2BB65" w14:textId="77777777" w:rsidR="00FC0C7D" w:rsidRDefault="00FC0C7D" w:rsidP="0051537A">
      <w:pPr>
        <w:spacing w:after="0" w:line="360" w:lineRule="auto"/>
        <w:contextualSpacing/>
        <w:jc w:val="both"/>
        <w:rPr>
          <w:rFonts w:ascii="Times New Roman" w:hAnsi="Times New Roman" w:cs="Times New Roman"/>
          <w:sz w:val="24"/>
          <w:szCs w:val="24"/>
        </w:rPr>
      </w:pPr>
    </w:p>
    <w:p w14:paraId="744E7E9A" w14:textId="77777777" w:rsidR="0020403D" w:rsidRDefault="006404DE" w:rsidP="0051537A">
      <w:pPr>
        <w:pStyle w:val="Heading1"/>
        <w:spacing w:line="360" w:lineRule="auto"/>
      </w:pPr>
      <w:bookmarkStart w:id="21" w:name="_Toc30453837"/>
      <w:r>
        <w:lastRenderedPageBreak/>
        <w:t>CAPÍTULO 1</w:t>
      </w:r>
      <w:bookmarkEnd w:id="21"/>
    </w:p>
    <w:p w14:paraId="4C73F508" w14:textId="7D16F1FD" w:rsidR="00E23E84" w:rsidRDefault="006404DE" w:rsidP="0051537A">
      <w:pPr>
        <w:pStyle w:val="Heading1"/>
        <w:spacing w:line="360" w:lineRule="auto"/>
      </w:pPr>
      <w:r>
        <w:t xml:space="preserve"> </w:t>
      </w:r>
      <w:bookmarkStart w:id="22" w:name="_Toc30453838"/>
      <w:r>
        <w:t>COMPOSITORAS DESTACADAS DEL SIGLO XX</w:t>
      </w:r>
      <w:bookmarkEnd w:id="22"/>
    </w:p>
    <w:p w14:paraId="178C226E" w14:textId="1887B8A8" w:rsidR="0011319A" w:rsidRPr="006F7652" w:rsidRDefault="00DF78A7" w:rsidP="0051537A">
      <w:pPr>
        <w:pStyle w:val="Heading2"/>
        <w:spacing w:line="360" w:lineRule="auto"/>
      </w:pPr>
      <w:bookmarkStart w:id="23" w:name="_Toc30453839"/>
      <w:r>
        <w:t>1</w:t>
      </w:r>
      <w:r w:rsidR="0011319A" w:rsidRPr="006F7652">
        <w:t>. El aporte musical de la mujer a nivel internacional</w:t>
      </w:r>
      <w:bookmarkEnd w:id="23"/>
    </w:p>
    <w:p w14:paraId="7611865D" w14:textId="3373B7E7" w:rsidR="0091241A" w:rsidRPr="00FC0C7D" w:rsidRDefault="00C90909" w:rsidP="0051537A">
      <w:pPr>
        <w:spacing w:line="360" w:lineRule="auto"/>
        <w:jc w:val="both"/>
        <w:rPr>
          <w:rFonts w:ascii="Times New Roman" w:hAnsi="Times New Roman" w:cs="Times New Roman"/>
          <w:sz w:val="24"/>
          <w:szCs w:val="24"/>
        </w:rPr>
      </w:pPr>
      <w:r w:rsidRPr="00BE3D95">
        <w:rPr>
          <w:rFonts w:ascii="Times New Roman" w:hAnsi="Times New Roman" w:cs="Times New Roman"/>
          <w:sz w:val="24"/>
          <w:szCs w:val="24"/>
        </w:rPr>
        <w:t xml:space="preserve">Para </w:t>
      </w:r>
      <w:r w:rsidR="00BE3D95" w:rsidRPr="00BE3D95">
        <w:rPr>
          <w:rFonts w:ascii="Times New Roman" w:hAnsi="Times New Roman" w:cs="Times New Roman"/>
          <w:sz w:val="24"/>
          <w:szCs w:val="24"/>
        </w:rPr>
        <w:t>empezar a desarrollar el contenido del presente estudio, es preciso mencionar los factores en común que se han presentado en la vida de la</w:t>
      </w:r>
      <w:r w:rsidR="005B242F">
        <w:rPr>
          <w:rFonts w:ascii="Times New Roman" w:hAnsi="Times New Roman" w:cs="Times New Roman"/>
          <w:sz w:val="24"/>
          <w:szCs w:val="24"/>
        </w:rPr>
        <w:t>s compositoras de Norte</w:t>
      </w:r>
      <w:r w:rsidR="00870EFF">
        <w:rPr>
          <w:rFonts w:ascii="Times New Roman" w:hAnsi="Times New Roman" w:cs="Times New Roman"/>
          <w:sz w:val="24"/>
          <w:szCs w:val="24"/>
        </w:rPr>
        <w:t>a</w:t>
      </w:r>
      <w:r w:rsidR="005B242F">
        <w:rPr>
          <w:rFonts w:ascii="Times New Roman" w:hAnsi="Times New Roman" w:cs="Times New Roman"/>
          <w:sz w:val="24"/>
          <w:szCs w:val="24"/>
        </w:rPr>
        <w:t>mérica y</w:t>
      </w:r>
      <w:r w:rsidR="00BE3D95" w:rsidRPr="00BE3D95">
        <w:rPr>
          <w:rFonts w:ascii="Times New Roman" w:hAnsi="Times New Roman" w:cs="Times New Roman"/>
          <w:sz w:val="24"/>
          <w:szCs w:val="24"/>
        </w:rPr>
        <w:t xml:space="preserve"> Europa Occ</w:t>
      </w:r>
      <w:r w:rsidR="00C02724">
        <w:rPr>
          <w:rFonts w:ascii="Times New Roman" w:hAnsi="Times New Roman" w:cs="Times New Roman"/>
          <w:sz w:val="24"/>
          <w:szCs w:val="24"/>
        </w:rPr>
        <w:t>idental durante los siglos XIX y</w:t>
      </w:r>
      <w:r w:rsidR="00BE3D95" w:rsidRPr="00BE3D95">
        <w:rPr>
          <w:rFonts w:ascii="Times New Roman" w:hAnsi="Times New Roman" w:cs="Times New Roman"/>
          <w:sz w:val="24"/>
          <w:szCs w:val="24"/>
        </w:rPr>
        <w:t xml:space="preserve"> XX, que pudieron </w:t>
      </w:r>
      <w:r w:rsidR="001F5D74">
        <w:rPr>
          <w:rFonts w:ascii="Times New Roman" w:hAnsi="Times New Roman" w:cs="Times New Roman"/>
          <w:sz w:val="24"/>
          <w:szCs w:val="24"/>
        </w:rPr>
        <w:t>haber influido en su escaso</w:t>
      </w:r>
      <w:r w:rsidR="00BE3D95" w:rsidRPr="00BE3D95">
        <w:rPr>
          <w:rFonts w:ascii="Times New Roman" w:hAnsi="Times New Roman" w:cs="Times New Roman"/>
          <w:sz w:val="24"/>
          <w:szCs w:val="24"/>
        </w:rPr>
        <w:t xml:space="preserve"> reconocimiento con respecto a los compositores del género masculino de la misma época.</w:t>
      </w:r>
      <w:r w:rsidR="00BE3D95">
        <w:rPr>
          <w:rFonts w:ascii="Times New Roman" w:hAnsi="Times New Roman" w:cs="Times New Roman"/>
          <w:sz w:val="24"/>
          <w:szCs w:val="24"/>
        </w:rPr>
        <w:t xml:space="preserve"> </w:t>
      </w:r>
      <w:r w:rsidR="0068016F">
        <w:rPr>
          <w:rFonts w:ascii="Times New Roman" w:hAnsi="Times New Roman" w:cs="Times New Roman"/>
          <w:sz w:val="24"/>
          <w:szCs w:val="24"/>
        </w:rPr>
        <w:t>Se ha encontrado que estos, corresponden esencialmente al ámbito social y cultural, fuertemente marcado</w:t>
      </w:r>
      <w:r w:rsidR="001F5D74">
        <w:rPr>
          <w:rFonts w:ascii="Times New Roman" w:hAnsi="Times New Roman" w:cs="Times New Roman"/>
          <w:sz w:val="24"/>
          <w:szCs w:val="24"/>
        </w:rPr>
        <w:t>s</w:t>
      </w:r>
      <w:r w:rsidR="0068016F">
        <w:rPr>
          <w:rFonts w:ascii="Times New Roman" w:hAnsi="Times New Roman" w:cs="Times New Roman"/>
          <w:sz w:val="24"/>
          <w:szCs w:val="24"/>
        </w:rPr>
        <w:t xml:space="preserve"> por la educación, los roles de género y su asociación a aspectos biológicos. </w:t>
      </w:r>
      <w:r w:rsidR="00272BB3" w:rsidRPr="00272BB3">
        <w:rPr>
          <w:rFonts w:ascii="Times New Roman" w:hAnsi="Times New Roman" w:cs="Times New Roman"/>
          <w:sz w:val="24"/>
          <w:szCs w:val="24"/>
        </w:rPr>
        <w:t>En Europa por ejemplo a finales del siglo XIX se generaba un constante debate sobre este tema en que los fil</w:t>
      </w:r>
      <w:r w:rsidR="00272BB3">
        <w:rPr>
          <w:rFonts w:ascii="Times New Roman" w:hAnsi="Times New Roman" w:cs="Times New Roman"/>
          <w:sz w:val="24"/>
          <w:szCs w:val="24"/>
        </w:rPr>
        <w:t>ósofos, críticos musicales y psicólogos afirmaban que la capacidad creativa de la mujer no se encontraba desarrollada como en el hombre</w:t>
      </w:r>
      <w:r w:rsidR="001964E6">
        <w:rPr>
          <w:rFonts w:ascii="Times New Roman" w:hAnsi="Times New Roman" w:cs="Times New Roman"/>
          <w:sz w:val="24"/>
          <w:szCs w:val="24"/>
        </w:rPr>
        <w:t>,</w:t>
      </w:r>
      <w:r w:rsidR="00272BB3">
        <w:rPr>
          <w:rFonts w:ascii="Times New Roman" w:hAnsi="Times New Roman" w:cs="Times New Roman"/>
          <w:sz w:val="24"/>
          <w:szCs w:val="24"/>
        </w:rPr>
        <w:t xml:space="preserve"> con base en su interpretación de algunos puntos de la tendencia de pensamiento de </w:t>
      </w:r>
      <w:r w:rsidR="00272BB3" w:rsidRPr="00272BB3">
        <w:rPr>
          <w:rFonts w:ascii="Times New Roman" w:hAnsi="Times New Roman" w:cs="Times New Roman"/>
          <w:sz w:val="24"/>
          <w:szCs w:val="24"/>
        </w:rPr>
        <w:t>Rousseau</w:t>
      </w:r>
      <w:r w:rsidR="00272BB3">
        <w:rPr>
          <w:rFonts w:ascii="Times New Roman" w:hAnsi="Times New Roman" w:cs="Times New Roman"/>
          <w:sz w:val="24"/>
          <w:szCs w:val="24"/>
        </w:rPr>
        <w:t xml:space="preserve">, </w:t>
      </w:r>
      <w:r w:rsidR="00272BB3" w:rsidRPr="00272BB3">
        <w:rPr>
          <w:rFonts w:ascii="Times New Roman" w:hAnsi="Times New Roman" w:cs="Times New Roman"/>
          <w:sz w:val="24"/>
          <w:szCs w:val="24"/>
        </w:rPr>
        <w:t>Ka</w:t>
      </w:r>
      <w:r w:rsidR="00272BB3">
        <w:rPr>
          <w:rFonts w:ascii="Times New Roman" w:hAnsi="Times New Roman" w:cs="Times New Roman"/>
          <w:sz w:val="24"/>
          <w:szCs w:val="24"/>
        </w:rPr>
        <w:t>nt y Schopenhauer.</w:t>
      </w:r>
      <w:r w:rsidR="00FD2553" w:rsidRPr="00FD2553">
        <w:rPr>
          <w:rFonts w:ascii="Times New Roman" w:hAnsi="Times New Roman" w:cs="Times New Roman"/>
          <w:sz w:val="24"/>
          <w:szCs w:val="24"/>
        </w:rPr>
        <w:t xml:space="preserve"> </w:t>
      </w:r>
      <w:r w:rsidR="00FB34FF">
        <w:rPr>
          <w:rFonts w:ascii="Times New Roman" w:hAnsi="Times New Roman" w:cs="Times New Roman"/>
          <w:sz w:val="24"/>
          <w:szCs w:val="24"/>
        </w:rPr>
        <w:t xml:space="preserve">Los </w:t>
      </w:r>
      <w:r w:rsidR="00FD2553" w:rsidRPr="00FD2553">
        <w:rPr>
          <w:rFonts w:ascii="Times New Roman" w:hAnsi="Times New Roman" w:cs="Times New Roman"/>
          <w:sz w:val="24"/>
          <w:szCs w:val="24"/>
        </w:rPr>
        <w:t>dos primeros autores creían que los hombres y las mujeres tenían habilidades diferentes y complementarias</w:t>
      </w:r>
      <w:r w:rsidR="00FD2553">
        <w:rPr>
          <w:rFonts w:ascii="Times New Roman" w:hAnsi="Times New Roman" w:cs="Times New Roman"/>
          <w:sz w:val="24"/>
          <w:szCs w:val="24"/>
        </w:rPr>
        <w:t>, teoría sobre la cual se sientan las bases de los roles de género</w:t>
      </w:r>
      <w:r w:rsidR="00FD2553" w:rsidRPr="00FD2553">
        <w:rPr>
          <w:rFonts w:ascii="Times New Roman" w:hAnsi="Times New Roman" w:cs="Times New Roman"/>
          <w:sz w:val="24"/>
          <w:szCs w:val="24"/>
        </w:rPr>
        <w:t>.</w:t>
      </w:r>
      <w:r w:rsidR="00FD2553">
        <w:rPr>
          <w:rFonts w:ascii="Times New Roman" w:hAnsi="Times New Roman" w:cs="Times New Roman"/>
          <w:sz w:val="24"/>
          <w:szCs w:val="24"/>
        </w:rPr>
        <w:t xml:space="preserve"> </w:t>
      </w:r>
      <w:r w:rsidR="00FD2553" w:rsidRPr="00FD2553">
        <w:rPr>
          <w:rFonts w:ascii="Times New Roman" w:hAnsi="Times New Roman" w:cs="Times New Roman"/>
          <w:sz w:val="24"/>
          <w:szCs w:val="24"/>
        </w:rPr>
        <w:t xml:space="preserve">Sin embargo aquellas asociadas al sexo masculino generalmente tenían un valor mayor por </w:t>
      </w:r>
      <w:r w:rsidR="008A2E03" w:rsidRPr="00FD2553">
        <w:rPr>
          <w:rFonts w:ascii="Times New Roman" w:hAnsi="Times New Roman" w:cs="Times New Roman"/>
          <w:sz w:val="24"/>
          <w:szCs w:val="24"/>
        </w:rPr>
        <w:t>su participación</w:t>
      </w:r>
      <w:r w:rsidR="00FD2553" w:rsidRPr="00FD2553">
        <w:rPr>
          <w:rFonts w:ascii="Times New Roman" w:hAnsi="Times New Roman" w:cs="Times New Roman"/>
          <w:sz w:val="24"/>
          <w:szCs w:val="24"/>
        </w:rPr>
        <w:t xml:space="preserve"> activ</w:t>
      </w:r>
      <w:r w:rsidR="001964E6">
        <w:rPr>
          <w:rFonts w:ascii="Times New Roman" w:hAnsi="Times New Roman" w:cs="Times New Roman"/>
          <w:sz w:val="24"/>
          <w:szCs w:val="24"/>
        </w:rPr>
        <w:t>a</w:t>
      </w:r>
      <w:r w:rsidR="00FD2553" w:rsidRPr="00FD2553">
        <w:rPr>
          <w:rFonts w:ascii="Times New Roman" w:hAnsi="Times New Roman" w:cs="Times New Roman"/>
          <w:sz w:val="24"/>
          <w:szCs w:val="24"/>
        </w:rPr>
        <w:t xml:space="preserve">, mientras que el sexo femenino cumplía una función </w:t>
      </w:r>
      <w:r w:rsidR="00276CC6" w:rsidRPr="00FD2553">
        <w:rPr>
          <w:rFonts w:ascii="Times New Roman" w:hAnsi="Times New Roman" w:cs="Times New Roman"/>
          <w:sz w:val="24"/>
          <w:szCs w:val="24"/>
        </w:rPr>
        <w:t>más</w:t>
      </w:r>
      <w:r w:rsidR="00276CC6">
        <w:rPr>
          <w:rFonts w:ascii="Times New Roman" w:hAnsi="Times New Roman" w:cs="Times New Roman"/>
          <w:sz w:val="24"/>
          <w:szCs w:val="24"/>
        </w:rPr>
        <w:t xml:space="preserve"> bien pasiva, al servicio del hombre. </w:t>
      </w:r>
      <w:r w:rsidR="00276CC6" w:rsidRPr="00276CC6">
        <w:rPr>
          <w:rFonts w:ascii="Times New Roman" w:hAnsi="Times New Roman" w:cs="Times New Roman"/>
          <w:sz w:val="24"/>
          <w:szCs w:val="24"/>
        </w:rPr>
        <w:t>Es así como el intelectualismo en la mujer podía i</w:t>
      </w:r>
      <w:r w:rsidR="00BE6B67">
        <w:rPr>
          <w:rFonts w:ascii="Times New Roman" w:hAnsi="Times New Roman" w:cs="Times New Roman"/>
          <w:sz w:val="24"/>
          <w:szCs w:val="24"/>
        </w:rPr>
        <w:t>ncluso volverla menos atractiva</w:t>
      </w:r>
      <w:r w:rsidR="00087AB1" w:rsidRPr="00FC0C7D">
        <w:t xml:space="preserve"> </w:t>
      </w:r>
      <w:r w:rsidR="001F5D74" w:rsidRPr="00FC0C7D">
        <w:rPr>
          <w:rFonts w:ascii="Times New Roman" w:hAnsi="Times New Roman" w:cs="Times New Roman"/>
          <w:sz w:val="24"/>
          <w:szCs w:val="24"/>
        </w:rPr>
        <w:t xml:space="preserve">(Eugene Gates cit. por Regovich, 2016, pag.8). </w:t>
      </w:r>
      <w:r w:rsidR="00DF21AE" w:rsidRPr="00FC0C7D">
        <w:rPr>
          <w:rFonts w:ascii="Times New Roman" w:hAnsi="Times New Roman" w:cs="Times New Roman"/>
          <w:sz w:val="24"/>
          <w:szCs w:val="24"/>
        </w:rPr>
        <w:t xml:space="preserve"> </w:t>
      </w:r>
    </w:p>
    <w:p w14:paraId="195C84AA" w14:textId="7962DDB3" w:rsidR="009B08CA" w:rsidRDefault="002C7324"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Además</w:t>
      </w:r>
      <w:r w:rsidR="008A2E03">
        <w:rPr>
          <w:rFonts w:ascii="Times New Roman" w:hAnsi="Times New Roman" w:cs="Times New Roman"/>
          <w:sz w:val="24"/>
          <w:szCs w:val="24"/>
        </w:rPr>
        <w:t>,</w:t>
      </w:r>
      <w:r>
        <w:rPr>
          <w:rFonts w:ascii="Times New Roman" w:hAnsi="Times New Roman" w:cs="Times New Roman"/>
          <w:sz w:val="24"/>
          <w:szCs w:val="24"/>
        </w:rPr>
        <w:t xml:space="preserve"> según </w:t>
      </w:r>
      <w:r w:rsidR="00DF21AE" w:rsidRPr="00292283">
        <w:rPr>
          <w:rFonts w:ascii="Times New Roman" w:hAnsi="Times New Roman" w:cs="Times New Roman"/>
          <w:sz w:val="24"/>
          <w:szCs w:val="24"/>
        </w:rPr>
        <w:t xml:space="preserve">explica en </w:t>
      </w:r>
      <w:r>
        <w:rPr>
          <w:rFonts w:ascii="Times New Roman" w:hAnsi="Times New Roman" w:cs="Times New Roman"/>
          <w:sz w:val="24"/>
          <w:szCs w:val="24"/>
        </w:rPr>
        <w:t xml:space="preserve">Marian Wilson Kimber (2016) en su libro </w:t>
      </w:r>
      <w:r w:rsidR="00DF21AE" w:rsidRPr="00292283">
        <w:rPr>
          <w:rFonts w:ascii="Times New Roman" w:hAnsi="Times New Roman" w:cs="Times New Roman"/>
          <w:sz w:val="24"/>
          <w:szCs w:val="24"/>
        </w:rPr>
        <w:t>“The ‘Suppression’ of Fanny Mendelssohn: Rethinking Feminist Biography,” 19</w:t>
      </w:r>
      <w:r w:rsidR="00DF21AE" w:rsidRPr="00292283">
        <w:rPr>
          <w:rFonts w:ascii="Times New Roman" w:hAnsi="Times New Roman" w:cs="Times New Roman"/>
          <w:sz w:val="24"/>
          <w:szCs w:val="24"/>
          <w:vertAlign w:val="superscript"/>
        </w:rPr>
        <w:t>th</w:t>
      </w:r>
      <w:r>
        <w:rPr>
          <w:rFonts w:ascii="Times New Roman" w:hAnsi="Times New Roman" w:cs="Times New Roman"/>
          <w:sz w:val="24"/>
          <w:szCs w:val="24"/>
        </w:rPr>
        <w:t xml:space="preserve"> Century Music 26, no. 2, </w:t>
      </w:r>
      <w:r w:rsidR="00DF21AE" w:rsidRPr="00292283">
        <w:rPr>
          <w:rFonts w:ascii="Times New Roman" w:hAnsi="Times New Roman" w:cs="Times New Roman"/>
          <w:sz w:val="24"/>
          <w:szCs w:val="24"/>
        </w:rPr>
        <w:t xml:space="preserve">la </w:t>
      </w:r>
      <w:r w:rsidR="00292283" w:rsidRPr="00292283">
        <w:rPr>
          <w:rFonts w:ascii="Times New Roman" w:hAnsi="Times New Roman" w:cs="Times New Roman"/>
          <w:sz w:val="24"/>
          <w:szCs w:val="24"/>
        </w:rPr>
        <w:t>educación de la mujer debía centrarse en prepararla para su rol como esposa y madre, en lugar de desarrollar sus capacidades intelectuales</w:t>
      </w:r>
      <w:r w:rsidR="00292283">
        <w:rPr>
          <w:rFonts w:ascii="Times New Roman" w:hAnsi="Times New Roman" w:cs="Times New Roman"/>
          <w:sz w:val="24"/>
          <w:szCs w:val="24"/>
        </w:rPr>
        <w:t xml:space="preserve"> y artísticas</w:t>
      </w:r>
      <w:r>
        <w:rPr>
          <w:rFonts w:ascii="Times New Roman" w:hAnsi="Times New Roman" w:cs="Times New Roman"/>
          <w:sz w:val="24"/>
          <w:szCs w:val="24"/>
        </w:rPr>
        <w:t xml:space="preserve"> </w:t>
      </w:r>
      <w:r w:rsidRPr="00292283">
        <w:rPr>
          <w:rFonts w:ascii="Times New Roman" w:hAnsi="Times New Roman" w:cs="Times New Roman"/>
          <w:sz w:val="24"/>
          <w:szCs w:val="24"/>
        </w:rPr>
        <w:t xml:space="preserve">(Marian Wilson Kimber </w:t>
      </w:r>
      <w:r>
        <w:rPr>
          <w:rFonts w:ascii="Times New Roman" w:hAnsi="Times New Roman" w:cs="Times New Roman"/>
          <w:sz w:val="24"/>
          <w:szCs w:val="24"/>
        </w:rPr>
        <w:t>cit. por Regovich, 2016, pag.9).</w:t>
      </w:r>
      <w:r w:rsidR="00292283">
        <w:rPr>
          <w:rFonts w:ascii="Times New Roman" w:hAnsi="Times New Roman" w:cs="Times New Roman"/>
          <w:sz w:val="24"/>
          <w:szCs w:val="24"/>
        </w:rPr>
        <w:t xml:space="preserve"> </w:t>
      </w:r>
      <w:r w:rsidR="00AB4335" w:rsidRPr="00AB4335">
        <w:rPr>
          <w:rFonts w:ascii="Times New Roman" w:hAnsi="Times New Roman" w:cs="Times New Roman"/>
          <w:sz w:val="24"/>
          <w:szCs w:val="24"/>
        </w:rPr>
        <w:t>Partiendo de esta premisa, si bien es cierto que</w:t>
      </w:r>
      <w:r w:rsidR="001518D3">
        <w:rPr>
          <w:rFonts w:ascii="Times New Roman" w:hAnsi="Times New Roman" w:cs="Times New Roman"/>
          <w:sz w:val="24"/>
          <w:szCs w:val="24"/>
        </w:rPr>
        <w:t xml:space="preserve"> históricamente</w:t>
      </w:r>
      <w:r w:rsidR="00AB4335" w:rsidRPr="00AB4335">
        <w:rPr>
          <w:rFonts w:ascii="Times New Roman" w:hAnsi="Times New Roman" w:cs="Times New Roman"/>
          <w:sz w:val="24"/>
          <w:szCs w:val="24"/>
        </w:rPr>
        <w:t xml:space="preserve"> tanto hombres como mujeres han tenido igual</w:t>
      </w:r>
      <w:r w:rsidR="00AB4335">
        <w:rPr>
          <w:rFonts w:ascii="Times New Roman" w:hAnsi="Times New Roman" w:cs="Times New Roman"/>
          <w:sz w:val="24"/>
          <w:szCs w:val="24"/>
        </w:rPr>
        <w:t>es oportunidades de acceso al entrenamien</w:t>
      </w:r>
      <w:r w:rsidR="001518D3">
        <w:rPr>
          <w:rFonts w:ascii="Times New Roman" w:hAnsi="Times New Roman" w:cs="Times New Roman"/>
          <w:sz w:val="24"/>
          <w:szCs w:val="24"/>
        </w:rPr>
        <w:t>to musical básico; en lo que refiere a niveles de estudio más avanzados como la composición en conservatorios de Estados Unidos y Europa Occidental se ha evidenciado una diferencia muy marcada</w:t>
      </w:r>
      <w:r w:rsidR="00C02724">
        <w:rPr>
          <w:rFonts w:ascii="Times New Roman" w:hAnsi="Times New Roman" w:cs="Times New Roman"/>
          <w:sz w:val="24"/>
          <w:szCs w:val="24"/>
        </w:rPr>
        <w:t xml:space="preserve"> respecto</w:t>
      </w:r>
      <w:r w:rsidR="001518D3">
        <w:rPr>
          <w:rFonts w:ascii="Times New Roman" w:hAnsi="Times New Roman" w:cs="Times New Roman"/>
          <w:sz w:val="24"/>
          <w:szCs w:val="24"/>
        </w:rPr>
        <w:t xml:space="preserve"> a la </w:t>
      </w:r>
      <w:r w:rsidR="009B08CA">
        <w:rPr>
          <w:rFonts w:ascii="Times New Roman" w:hAnsi="Times New Roman" w:cs="Times New Roman"/>
          <w:sz w:val="24"/>
          <w:szCs w:val="24"/>
        </w:rPr>
        <w:t xml:space="preserve">escasa </w:t>
      </w:r>
      <w:r w:rsidR="006B455A">
        <w:rPr>
          <w:rFonts w:ascii="Times New Roman" w:hAnsi="Times New Roman" w:cs="Times New Roman"/>
          <w:sz w:val="24"/>
          <w:szCs w:val="24"/>
        </w:rPr>
        <w:t xml:space="preserve">inclusión de la mujer </w:t>
      </w:r>
      <w:r w:rsidR="009B08CA" w:rsidRPr="003765B6">
        <w:rPr>
          <w:rFonts w:ascii="Times New Roman" w:hAnsi="Times New Roman" w:cs="Times New Roman"/>
          <w:sz w:val="24"/>
          <w:szCs w:val="24"/>
        </w:rPr>
        <w:t xml:space="preserve">(Marcia Citron cit. por </w:t>
      </w:r>
      <w:r w:rsidR="009B08CA" w:rsidRPr="00292283">
        <w:rPr>
          <w:rFonts w:ascii="Times New Roman" w:hAnsi="Times New Roman" w:cs="Times New Roman"/>
          <w:sz w:val="24"/>
          <w:szCs w:val="24"/>
        </w:rPr>
        <w:t>Regovich, 2016,</w:t>
      </w:r>
      <w:r w:rsidR="009B08CA">
        <w:rPr>
          <w:rFonts w:ascii="Times New Roman" w:hAnsi="Times New Roman" w:cs="Times New Roman"/>
          <w:sz w:val="24"/>
          <w:szCs w:val="24"/>
        </w:rPr>
        <w:t xml:space="preserve"> pag.12)</w:t>
      </w:r>
      <w:r w:rsidR="00001A88">
        <w:rPr>
          <w:rFonts w:ascii="Times New Roman" w:hAnsi="Times New Roman" w:cs="Times New Roman"/>
          <w:sz w:val="24"/>
          <w:szCs w:val="24"/>
        </w:rPr>
        <w:t>.</w:t>
      </w:r>
    </w:p>
    <w:p w14:paraId="60E0127D" w14:textId="77777777" w:rsidR="00FC0C7D" w:rsidRPr="003765B6" w:rsidRDefault="00FC0C7D" w:rsidP="0051537A">
      <w:pPr>
        <w:spacing w:line="360" w:lineRule="auto"/>
        <w:jc w:val="both"/>
        <w:rPr>
          <w:rFonts w:ascii="Times New Roman" w:hAnsi="Times New Roman" w:cs="Times New Roman"/>
          <w:sz w:val="24"/>
          <w:szCs w:val="24"/>
        </w:rPr>
      </w:pPr>
    </w:p>
    <w:p w14:paraId="0D5A305F" w14:textId="57A63037" w:rsidR="0091241A" w:rsidRPr="00D07740" w:rsidRDefault="00292283" w:rsidP="0051537A">
      <w:pPr>
        <w:spacing w:line="360" w:lineRule="auto"/>
        <w:jc w:val="both"/>
        <w:rPr>
          <w:rFonts w:ascii="Times New Roman" w:hAnsi="Times New Roman" w:cs="Times New Roman"/>
          <w:sz w:val="24"/>
          <w:szCs w:val="24"/>
        </w:rPr>
      </w:pPr>
      <w:r w:rsidRPr="002215B0">
        <w:rPr>
          <w:rFonts w:ascii="Times New Roman" w:hAnsi="Times New Roman" w:cs="Times New Roman"/>
          <w:sz w:val="24"/>
          <w:szCs w:val="24"/>
        </w:rPr>
        <w:lastRenderedPageBreak/>
        <w:t xml:space="preserve">Desde el punto de vista biológico </w:t>
      </w:r>
      <w:r w:rsidR="002215B0" w:rsidRPr="002215B0">
        <w:rPr>
          <w:rFonts w:ascii="Times New Roman" w:hAnsi="Times New Roman" w:cs="Times New Roman"/>
          <w:sz w:val="24"/>
          <w:szCs w:val="24"/>
        </w:rPr>
        <w:t>según explica el crítico musi</w:t>
      </w:r>
      <w:r w:rsidR="0036138A">
        <w:rPr>
          <w:rFonts w:ascii="Times New Roman" w:hAnsi="Times New Roman" w:cs="Times New Roman"/>
          <w:sz w:val="24"/>
          <w:szCs w:val="24"/>
        </w:rPr>
        <w:t xml:space="preserve">cal George Upton </w:t>
      </w:r>
      <w:r w:rsidR="00D07740">
        <w:rPr>
          <w:rFonts w:ascii="Times New Roman" w:hAnsi="Times New Roman" w:cs="Times New Roman"/>
          <w:sz w:val="24"/>
          <w:szCs w:val="24"/>
        </w:rPr>
        <w:t xml:space="preserve">(2016) </w:t>
      </w:r>
      <w:r w:rsidR="0036138A">
        <w:rPr>
          <w:rFonts w:ascii="Times New Roman" w:hAnsi="Times New Roman" w:cs="Times New Roman"/>
          <w:sz w:val="24"/>
          <w:szCs w:val="24"/>
        </w:rPr>
        <w:t xml:space="preserve">en el libro </w:t>
      </w:r>
      <w:r w:rsidR="002215B0" w:rsidRPr="002215B0">
        <w:rPr>
          <w:rFonts w:ascii="Times New Roman" w:hAnsi="Times New Roman" w:cs="Times New Roman"/>
          <w:sz w:val="24"/>
          <w:szCs w:val="24"/>
        </w:rPr>
        <w:t xml:space="preserve">Women in Music: </w:t>
      </w:r>
      <w:r w:rsidR="008A2E03">
        <w:rPr>
          <w:rFonts w:ascii="Times New Roman" w:hAnsi="Times New Roman" w:cs="Times New Roman"/>
          <w:sz w:val="24"/>
          <w:szCs w:val="24"/>
        </w:rPr>
        <w:t>“</w:t>
      </w:r>
      <w:r w:rsidR="002215B0" w:rsidRPr="002215B0">
        <w:rPr>
          <w:rFonts w:ascii="Times New Roman" w:hAnsi="Times New Roman" w:cs="Times New Roman"/>
          <w:sz w:val="24"/>
          <w:szCs w:val="24"/>
        </w:rPr>
        <w:t>An Anthology of Source Readings from the Middle Ages to the Present</w:t>
      </w:r>
      <w:r w:rsidR="002215B0">
        <w:rPr>
          <w:rFonts w:ascii="Times New Roman" w:hAnsi="Times New Roman" w:cs="Times New Roman"/>
          <w:sz w:val="24"/>
          <w:szCs w:val="24"/>
        </w:rPr>
        <w:t>,</w:t>
      </w:r>
      <w:r w:rsidR="008A2E03">
        <w:rPr>
          <w:rFonts w:ascii="Times New Roman" w:hAnsi="Times New Roman" w:cs="Times New Roman"/>
          <w:sz w:val="24"/>
          <w:szCs w:val="24"/>
        </w:rPr>
        <w:t>”</w:t>
      </w:r>
      <w:r w:rsidR="002215B0">
        <w:rPr>
          <w:rFonts w:ascii="Times New Roman" w:hAnsi="Times New Roman" w:cs="Times New Roman"/>
          <w:sz w:val="24"/>
          <w:szCs w:val="24"/>
        </w:rPr>
        <w:t xml:space="preserve"> </w:t>
      </w:r>
      <w:r w:rsidRPr="00292283">
        <w:rPr>
          <w:rFonts w:ascii="Times New Roman" w:hAnsi="Times New Roman" w:cs="Times New Roman"/>
          <w:sz w:val="24"/>
          <w:szCs w:val="24"/>
        </w:rPr>
        <w:t>no se consideraba a la mujer como un ser propicio para la composici</w:t>
      </w:r>
      <w:r>
        <w:rPr>
          <w:rFonts w:ascii="Times New Roman" w:hAnsi="Times New Roman" w:cs="Times New Roman"/>
          <w:sz w:val="24"/>
          <w:szCs w:val="24"/>
        </w:rPr>
        <w:t>ón musical puesto que esta labor se asocia a un nivel de conocimiento abstracto y l</w:t>
      </w:r>
      <w:r w:rsidR="002215B0">
        <w:rPr>
          <w:rFonts w:ascii="Times New Roman" w:hAnsi="Times New Roman" w:cs="Times New Roman"/>
          <w:sz w:val="24"/>
          <w:szCs w:val="24"/>
        </w:rPr>
        <w:t xml:space="preserve">ógico, que la mujer “no podía asumir” por su naturaleza </w:t>
      </w:r>
      <w:r w:rsidR="003765B6">
        <w:rPr>
          <w:rFonts w:ascii="Times New Roman" w:hAnsi="Times New Roman" w:cs="Times New Roman"/>
          <w:sz w:val="24"/>
          <w:szCs w:val="24"/>
        </w:rPr>
        <w:t xml:space="preserve">esencialmente </w:t>
      </w:r>
      <w:r w:rsidR="002215B0">
        <w:rPr>
          <w:rFonts w:ascii="Times New Roman" w:hAnsi="Times New Roman" w:cs="Times New Roman"/>
          <w:sz w:val="24"/>
          <w:szCs w:val="24"/>
        </w:rPr>
        <w:t xml:space="preserve">emocional y sensitiva y </w:t>
      </w:r>
      <w:r w:rsidR="003765B6">
        <w:rPr>
          <w:rFonts w:ascii="Times New Roman" w:hAnsi="Times New Roman" w:cs="Times New Roman"/>
          <w:sz w:val="24"/>
          <w:szCs w:val="24"/>
        </w:rPr>
        <w:t xml:space="preserve">su </w:t>
      </w:r>
      <w:r w:rsidR="002215B0">
        <w:rPr>
          <w:rFonts w:ascii="Times New Roman" w:hAnsi="Times New Roman" w:cs="Times New Roman"/>
          <w:sz w:val="24"/>
          <w:szCs w:val="24"/>
        </w:rPr>
        <w:t>escasa capa</w:t>
      </w:r>
      <w:r w:rsidR="00D07740">
        <w:rPr>
          <w:rFonts w:ascii="Times New Roman" w:hAnsi="Times New Roman" w:cs="Times New Roman"/>
          <w:sz w:val="24"/>
          <w:szCs w:val="24"/>
        </w:rPr>
        <w:t>cidad de razonamiento abstracto (</w:t>
      </w:r>
      <w:r w:rsidR="00D07740" w:rsidRPr="002215B0">
        <w:rPr>
          <w:rFonts w:ascii="Times New Roman" w:hAnsi="Times New Roman" w:cs="Times New Roman"/>
          <w:sz w:val="24"/>
          <w:szCs w:val="24"/>
        </w:rPr>
        <w:t>Carol Neuls-Bates</w:t>
      </w:r>
      <w:r w:rsidR="00D07740">
        <w:rPr>
          <w:rFonts w:ascii="Times New Roman" w:hAnsi="Times New Roman" w:cs="Times New Roman"/>
          <w:sz w:val="24"/>
          <w:szCs w:val="24"/>
        </w:rPr>
        <w:t xml:space="preserve"> cit. por </w:t>
      </w:r>
      <w:r w:rsidR="00D07740" w:rsidRPr="00292283">
        <w:rPr>
          <w:rFonts w:ascii="Times New Roman" w:hAnsi="Times New Roman" w:cs="Times New Roman"/>
          <w:sz w:val="24"/>
          <w:szCs w:val="24"/>
        </w:rPr>
        <w:t>Regovich, 2016,</w:t>
      </w:r>
      <w:r w:rsidR="00D07740">
        <w:rPr>
          <w:rFonts w:ascii="Times New Roman" w:hAnsi="Times New Roman" w:cs="Times New Roman"/>
          <w:sz w:val="24"/>
          <w:szCs w:val="24"/>
        </w:rPr>
        <w:t xml:space="preserve"> pag.9).</w:t>
      </w:r>
    </w:p>
    <w:p w14:paraId="57FE7258" w14:textId="74D7357A" w:rsidR="00A13B33" w:rsidRDefault="009C098D"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Incluso después de la creciente cantidad de compositoras mujeres significativas en Europa Occidental las corrientes de pensamiento expuestas previamente perduraron hasta el siglo XX. Esto explicaría por</w:t>
      </w:r>
      <w:r w:rsidR="00FC0C7D">
        <w:rPr>
          <w:rFonts w:ascii="Times New Roman" w:hAnsi="Times New Roman" w:cs="Times New Roman"/>
          <w:sz w:val="24"/>
          <w:szCs w:val="24"/>
        </w:rPr>
        <w:t xml:space="preserve"> </w:t>
      </w:r>
      <w:r>
        <w:rPr>
          <w:rFonts w:ascii="Times New Roman" w:hAnsi="Times New Roman" w:cs="Times New Roman"/>
          <w:sz w:val="24"/>
          <w:szCs w:val="24"/>
        </w:rPr>
        <w:t>qu</w:t>
      </w:r>
      <w:r w:rsidR="00FC0C7D">
        <w:rPr>
          <w:rFonts w:ascii="Times New Roman" w:hAnsi="Times New Roman" w:cs="Times New Roman"/>
          <w:sz w:val="24"/>
          <w:szCs w:val="24"/>
        </w:rPr>
        <w:t>é</w:t>
      </w:r>
      <w:r>
        <w:rPr>
          <w:rFonts w:ascii="Times New Roman" w:hAnsi="Times New Roman" w:cs="Times New Roman"/>
          <w:sz w:val="24"/>
          <w:szCs w:val="24"/>
        </w:rPr>
        <w:t xml:space="preserve"> muchas de las obra</w:t>
      </w:r>
      <w:r w:rsidR="003F49FE">
        <w:rPr>
          <w:rFonts w:ascii="Times New Roman" w:hAnsi="Times New Roman" w:cs="Times New Roman"/>
          <w:sz w:val="24"/>
          <w:szCs w:val="24"/>
        </w:rPr>
        <w:t>s musicales compuestas por mujeres han sido históricamente s</w:t>
      </w:r>
      <w:r w:rsidR="00C66DE5">
        <w:rPr>
          <w:rFonts w:ascii="Times New Roman" w:hAnsi="Times New Roman" w:cs="Times New Roman"/>
          <w:sz w:val="24"/>
          <w:szCs w:val="24"/>
        </w:rPr>
        <w:t>ubestimadas</w:t>
      </w:r>
      <w:r w:rsidR="003F49FE">
        <w:rPr>
          <w:rFonts w:ascii="Times New Roman" w:hAnsi="Times New Roman" w:cs="Times New Roman"/>
          <w:sz w:val="24"/>
          <w:szCs w:val="24"/>
        </w:rPr>
        <w:t xml:space="preserve"> con respecto a las de </w:t>
      </w:r>
      <w:r>
        <w:rPr>
          <w:rFonts w:ascii="Times New Roman" w:hAnsi="Times New Roman" w:cs="Times New Roman"/>
          <w:sz w:val="24"/>
          <w:szCs w:val="24"/>
        </w:rPr>
        <w:t>sus contemporáneos de g</w:t>
      </w:r>
      <w:r w:rsidR="003F49FE">
        <w:rPr>
          <w:rFonts w:ascii="Times New Roman" w:hAnsi="Times New Roman" w:cs="Times New Roman"/>
          <w:sz w:val="24"/>
          <w:szCs w:val="24"/>
        </w:rPr>
        <w:t>énero masculino, lo cual no ha permitido que permanezcan en la memoria del colectivo general que ha establecido periódicamente un “</w:t>
      </w:r>
      <w:r w:rsidR="00FC0C7D">
        <w:rPr>
          <w:rFonts w:ascii="Times New Roman" w:hAnsi="Times New Roman" w:cs="Times New Roman"/>
          <w:sz w:val="24"/>
          <w:szCs w:val="24"/>
        </w:rPr>
        <w:t>c</w:t>
      </w:r>
      <w:r w:rsidR="003F49FE">
        <w:rPr>
          <w:rFonts w:ascii="Times New Roman" w:hAnsi="Times New Roman" w:cs="Times New Roman"/>
          <w:sz w:val="24"/>
          <w:szCs w:val="24"/>
        </w:rPr>
        <w:t>anon” o referente a partir del cual los compositores venideros buscan superar</w:t>
      </w:r>
      <w:r w:rsidR="008575B7">
        <w:rPr>
          <w:rFonts w:ascii="Times New Roman" w:hAnsi="Times New Roman" w:cs="Times New Roman"/>
          <w:sz w:val="24"/>
          <w:szCs w:val="24"/>
        </w:rPr>
        <w:t>se</w:t>
      </w:r>
      <w:r w:rsidR="003F49FE">
        <w:rPr>
          <w:rFonts w:ascii="Times New Roman" w:hAnsi="Times New Roman" w:cs="Times New Roman"/>
          <w:sz w:val="24"/>
          <w:szCs w:val="24"/>
        </w:rPr>
        <w:t xml:space="preserve">; como sucede con Bach, Mozart, Beethoven y Schoemberg, cada uno innovando en su época. Según Marcia Citron </w:t>
      </w:r>
      <w:r w:rsidR="003F196B">
        <w:rPr>
          <w:rFonts w:ascii="Times New Roman" w:hAnsi="Times New Roman" w:cs="Times New Roman"/>
          <w:sz w:val="24"/>
          <w:szCs w:val="24"/>
        </w:rPr>
        <w:t xml:space="preserve">(1993) </w:t>
      </w:r>
      <w:r w:rsidR="003F49FE">
        <w:rPr>
          <w:rFonts w:ascii="Times New Roman" w:hAnsi="Times New Roman" w:cs="Times New Roman"/>
          <w:sz w:val="24"/>
          <w:szCs w:val="24"/>
        </w:rPr>
        <w:t>en su libro “</w:t>
      </w:r>
      <w:r w:rsidR="003F49FE" w:rsidRPr="003F49FE">
        <w:rPr>
          <w:rFonts w:ascii="Times New Roman" w:hAnsi="Times New Roman" w:cs="Times New Roman"/>
          <w:sz w:val="24"/>
          <w:szCs w:val="24"/>
        </w:rPr>
        <w:t>Gender and Musical Canon</w:t>
      </w:r>
      <w:r w:rsidR="003F49FE">
        <w:rPr>
          <w:rFonts w:ascii="Times New Roman" w:hAnsi="Times New Roman" w:cs="Times New Roman"/>
          <w:sz w:val="24"/>
          <w:szCs w:val="24"/>
        </w:rPr>
        <w:t xml:space="preserve">” </w:t>
      </w:r>
      <w:r w:rsidR="002F64C6">
        <w:rPr>
          <w:rFonts w:ascii="Times New Roman" w:hAnsi="Times New Roman" w:cs="Times New Roman"/>
          <w:sz w:val="24"/>
          <w:szCs w:val="24"/>
        </w:rPr>
        <w:t>al no conocerse estos referentes femeninos, pese a su existencia, las compositoras venideras tienden a denominar su incursión en este ámbito como primogénita entre colectivo. Esto puede generar un desfase en la evolución de su música con respecto a la de sus contemporáneos que se encuentran constantemente cambiando y aumentando la calidad de sus piezas, por los motivos previamente expuestos con referencia al “</w:t>
      </w:r>
      <w:r w:rsidR="00FC0C7D">
        <w:rPr>
          <w:rFonts w:ascii="Times New Roman" w:hAnsi="Times New Roman" w:cs="Times New Roman"/>
          <w:sz w:val="24"/>
          <w:szCs w:val="24"/>
        </w:rPr>
        <w:t>c</w:t>
      </w:r>
      <w:r w:rsidR="002F64C6">
        <w:rPr>
          <w:rFonts w:ascii="Times New Roman" w:hAnsi="Times New Roman" w:cs="Times New Roman"/>
          <w:sz w:val="24"/>
          <w:szCs w:val="24"/>
        </w:rPr>
        <w:t>anon”.</w:t>
      </w:r>
      <w:r w:rsidR="00A13B33">
        <w:rPr>
          <w:rFonts w:ascii="Times New Roman" w:hAnsi="Times New Roman" w:cs="Times New Roman"/>
          <w:sz w:val="24"/>
          <w:szCs w:val="24"/>
        </w:rPr>
        <w:t xml:space="preserve"> </w:t>
      </w:r>
      <w:sdt>
        <w:sdtPr>
          <w:rPr>
            <w:rFonts w:ascii="Times New Roman" w:hAnsi="Times New Roman" w:cs="Times New Roman"/>
            <w:sz w:val="24"/>
            <w:szCs w:val="24"/>
          </w:rPr>
          <w:id w:val="7184470"/>
          <w:citation/>
        </w:sdtPr>
        <w:sdtContent>
          <w:r w:rsidR="003F196B">
            <w:rPr>
              <w:rFonts w:ascii="Times New Roman" w:hAnsi="Times New Roman" w:cs="Times New Roman"/>
              <w:sz w:val="24"/>
              <w:szCs w:val="24"/>
            </w:rPr>
            <w:fldChar w:fldCharType="begin"/>
          </w:r>
          <w:r w:rsidR="003F196B">
            <w:rPr>
              <w:rFonts w:ascii="Times New Roman" w:hAnsi="Times New Roman" w:cs="Times New Roman"/>
              <w:sz w:val="24"/>
              <w:szCs w:val="24"/>
            </w:rPr>
            <w:instrText xml:space="preserve">CITATION Cit93 \p 54 \l 12298 </w:instrText>
          </w:r>
          <w:r w:rsidR="003F196B">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(Citron, 1993, pág. 54)</w:t>
          </w:r>
          <w:r w:rsidR="003F196B">
            <w:rPr>
              <w:rFonts w:ascii="Times New Roman" w:hAnsi="Times New Roman" w:cs="Times New Roman"/>
              <w:sz w:val="24"/>
              <w:szCs w:val="24"/>
            </w:rPr>
            <w:fldChar w:fldCharType="end"/>
          </w:r>
        </w:sdtContent>
      </w:sdt>
    </w:p>
    <w:p w14:paraId="57757EE5" w14:textId="4D39F31F" w:rsidR="005A4738" w:rsidRDefault="00A13B33" w:rsidP="0051537A">
      <w:pPr>
        <w:spacing w:line="360" w:lineRule="auto"/>
        <w:jc w:val="both"/>
        <w:rPr>
          <w:rFonts w:ascii="Times New Roman" w:hAnsi="Times New Roman" w:cs="Times New Roman"/>
          <w:sz w:val="24"/>
          <w:szCs w:val="24"/>
        </w:rPr>
      </w:pPr>
      <w:r w:rsidRPr="00A13B33">
        <w:rPr>
          <w:rFonts w:ascii="Times New Roman" w:hAnsi="Times New Roman" w:cs="Times New Roman"/>
          <w:sz w:val="24"/>
          <w:szCs w:val="24"/>
        </w:rPr>
        <w:t>Juella Baltonado</w:t>
      </w:r>
      <w:r w:rsidR="006F612D">
        <w:rPr>
          <w:rFonts w:ascii="Times New Roman" w:hAnsi="Times New Roman" w:cs="Times New Roman"/>
          <w:sz w:val="24"/>
          <w:szCs w:val="24"/>
        </w:rPr>
        <w:t xml:space="preserve"> (2017) en su tesis </w:t>
      </w:r>
      <w:r w:rsidRPr="00A13B33">
        <w:rPr>
          <w:rFonts w:ascii="Times New Roman" w:hAnsi="Times New Roman" w:cs="Times New Roman"/>
          <w:sz w:val="24"/>
          <w:szCs w:val="24"/>
        </w:rPr>
        <w:t>“Out of the Shadows: Clara Schumann, Fanny Mendel</w:t>
      </w:r>
      <w:r w:rsidR="006F612D">
        <w:rPr>
          <w:rFonts w:ascii="Times New Roman" w:hAnsi="Times New Roman" w:cs="Times New Roman"/>
          <w:sz w:val="24"/>
          <w:szCs w:val="24"/>
        </w:rPr>
        <w:t xml:space="preserve">ssohn, and the Will to Persist” </w:t>
      </w:r>
      <w:r w:rsidRPr="00A13B33">
        <w:rPr>
          <w:rFonts w:ascii="Times New Roman" w:hAnsi="Times New Roman" w:cs="Times New Roman"/>
          <w:sz w:val="24"/>
          <w:szCs w:val="24"/>
        </w:rPr>
        <w:t xml:space="preserve">concuerda con Marcia Citron y Marian Wilson Kimber en que los roles de género dictados por la estructura social de la época no permitieron que la mujer progrese ampliamente en el </w:t>
      </w:r>
      <w:r>
        <w:rPr>
          <w:rFonts w:ascii="Times New Roman" w:hAnsi="Times New Roman" w:cs="Times New Roman"/>
          <w:sz w:val="24"/>
          <w:szCs w:val="24"/>
        </w:rPr>
        <w:t>ámbito de la composición musical</w:t>
      </w:r>
      <w:r w:rsidR="008C6FE2">
        <w:rPr>
          <w:rFonts w:ascii="Times New Roman" w:hAnsi="Times New Roman" w:cs="Times New Roman"/>
          <w:sz w:val="24"/>
          <w:szCs w:val="24"/>
        </w:rPr>
        <w:t>, a pesar de pertenecer a un status económico alto</w:t>
      </w:r>
      <w:r w:rsidR="00FC0C7D">
        <w:rPr>
          <w:rFonts w:ascii="Times New Roman" w:hAnsi="Times New Roman" w:cs="Times New Roman"/>
          <w:sz w:val="24"/>
          <w:szCs w:val="24"/>
        </w:rPr>
        <w:t xml:space="preserve">. </w:t>
      </w:r>
      <w:r w:rsidR="008C6FE2" w:rsidRPr="008C6FE2">
        <w:rPr>
          <w:rFonts w:ascii="Times New Roman" w:hAnsi="Times New Roman" w:cs="Times New Roman"/>
          <w:sz w:val="24"/>
          <w:szCs w:val="24"/>
        </w:rPr>
        <w:t>Sin embargo, pese a los obstáculos muchas mujeres encontraron la forma de prosperar en la m</w:t>
      </w:r>
      <w:r w:rsidR="008C6FE2">
        <w:rPr>
          <w:rFonts w:ascii="Times New Roman" w:hAnsi="Times New Roman" w:cs="Times New Roman"/>
          <w:sz w:val="24"/>
          <w:szCs w:val="24"/>
        </w:rPr>
        <w:t>úsica en países como Alemania, Estados Unidos y Rusia</w:t>
      </w:r>
      <w:r w:rsidR="00FC0C7D">
        <w:rPr>
          <w:rFonts w:ascii="Times New Roman" w:hAnsi="Times New Roman" w:cs="Times New Roman"/>
          <w:sz w:val="24"/>
          <w:szCs w:val="24"/>
        </w:rPr>
        <w:t xml:space="preserve"> </w:t>
      </w:r>
      <w:r w:rsidR="00FC0C7D" w:rsidRPr="00A13B33">
        <w:rPr>
          <w:rFonts w:ascii="Times New Roman" w:hAnsi="Times New Roman" w:cs="Times New Roman"/>
          <w:sz w:val="24"/>
          <w:szCs w:val="24"/>
        </w:rPr>
        <w:t>(Baltonato, 2017, pag.6)</w:t>
      </w:r>
      <w:r w:rsidR="00FC0C7D">
        <w:rPr>
          <w:rFonts w:ascii="Times New Roman" w:hAnsi="Times New Roman" w:cs="Times New Roman"/>
          <w:sz w:val="24"/>
          <w:szCs w:val="24"/>
        </w:rPr>
        <w:t xml:space="preserve">.  </w:t>
      </w:r>
    </w:p>
    <w:p w14:paraId="51920ABB" w14:textId="67E8603B" w:rsidR="00171F22" w:rsidRPr="001503D0" w:rsidRDefault="00DF78A7" w:rsidP="0051537A">
      <w:pPr>
        <w:pStyle w:val="Heading3"/>
        <w:spacing w:line="360" w:lineRule="auto"/>
      </w:pPr>
      <w:bookmarkStart w:id="24" w:name="_Toc30453840"/>
      <w:r>
        <w:t>1</w:t>
      </w:r>
      <w:r w:rsidR="00171F22" w:rsidRPr="001503D0">
        <w:t>.1.</w:t>
      </w:r>
      <w:r w:rsidR="0020403D">
        <w:t xml:space="preserve"> </w:t>
      </w:r>
      <w:r w:rsidR="00F76F55" w:rsidRPr="001503D0">
        <w:t>Mujeres compositoras destacadas de</w:t>
      </w:r>
      <w:r w:rsidR="00171F22" w:rsidRPr="001503D0">
        <w:t xml:space="preserve"> Europa Occidental</w:t>
      </w:r>
      <w:r w:rsidR="00F76F55" w:rsidRPr="001503D0">
        <w:t xml:space="preserve"> en el siglo XIX</w:t>
      </w:r>
      <w:r w:rsidR="003F7856" w:rsidRPr="001503D0">
        <w:t>.</w:t>
      </w:r>
      <w:bookmarkEnd w:id="24"/>
    </w:p>
    <w:p w14:paraId="6AB28538" w14:textId="6F6AD867" w:rsidR="00171F22" w:rsidRDefault="004C55E5"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Europa Occidental entre el siglo XIX y XX, han surgido varias compositoras relevantes, consideradas como tales por la calidad de su trabajo analizada por diversos críticos musicales. Sin embargo, tomando en cuenta su </w:t>
      </w:r>
      <w:r w:rsidR="00847253">
        <w:rPr>
          <w:rFonts w:ascii="Times New Roman" w:hAnsi="Times New Roman" w:cs="Times New Roman"/>
          <w:sz w:val="24"/>
          <w:szCs w:val="24"/>
        </w:rPr>
        <w:t xml:space="preserve">creciente </w:t>
      </w:r>
      <w:r>
        <w:rPr>
          <w:rFonts w:ascii="Times New Roman" w:hAnsi="Times New Roman" w:cs="Times New Roman"/>
          <w:sz w:val="24"/>
          <w:szCs w:val="24"/>
        </w:rPr>
        <w:t>reconocimiento a nivel internacional</w:t>
      </w:r>
      <w:r w:rsidR="003C5145">
        <w:rPr>
          <w:rFonts w:ascii="Times New Roman" w:hAnsi="Times New Roman" w:cs="Times New Roman"/>
          <w:sz w:val="24"/>
          <w:szCs w:val="24"/>
        </w:rPr>
        <w:t xml:space="preserve"> constatado por varias fuentes,</w:t>
      </w:r>
      <w:r>
        <w:rPr>
          <w:rFonts w:ascii="Times New Roman" w:hAnsi="Times New Roman" w:cs="Times New Roman"/>
          <w:sz w:val="24"/>
          <w:szCs w:val="24"/>
        </w:rPr>
        <w:t xml:space="preserve"> es preciso destacar a las compositoras Clara </w:t>
      </w:r>
      <w:r>
        <w:rPr>
          <w:rFonts w:ascii="Times New Roman" w:hAnsi="Times New Roman" w:cs="Times New Roman"/>
          <w:sz w:val="24"/>
          <w:szCs w:val="24"/>
        </w:rPr>
        <w:lastRenderedPageBreak/>
        <w:t>Wiek más conocida como Clara Schuman</w:t>
      </w:r>
      <w:r w:rsidR="008B185D">
        <w:rPr>
          <w:rFonts w:ascii="Times New Roman" w:hAnsi="Times New Roman" w:cs="Times New Roman"/>
          <w:sz w:val="24"/>
          <w:szCs w:val="24"/>
        </w:rPr>
        <w:t>n</w:t>
      </w:r>
      <w:r>
        <w:rPr>
          <w:rFonts w:ascii="Times New Roman" w:hAnsi="Times New Roman" w:cs="Times New Roman"/>
          <w:sz w:val="24"/>
          <w:szCs w:val="24"/>
        </w:rPr>
        <w:t xml:space="preserve"> y Fanny Mendelssohn</w:t>
      </w:r>
      <w:r w:rsidR="00847253">
        <w:rPr>
          <w:rFonts w:ascii="Times New Roman" w:hAnsi="Times New Roman" w:cs="Times New Roman"/>
          <w:sz w:val="24"/>
          <w:szCs w:val="24"/>
        </w:rPr>
        <w:t>, quienes pese a haber permanecido a la sombra de sus contemporáneos Robert Schuman</w:t>
      </w:r>
      <w:r w:rsidR="00E45275">
        <w:rPr>
          <w:rFonts w:ascii="Times New Roman" w:hAnsi="Times New Roman" w:cs="Times New Roman"/>
          <w:sz w:val="24"/>
          <w:szCs w:val="24"/>
        </w:rPr>
        <w:t>n</w:t>
      </w:r>
      <w:r w:rsidR="00847253">
        <w:rPr>
          <w:rFonts w:ascii="Times New Roman" w:hAnsi="Times New Roman" w:cs="Times New Roman"/>
          <w:sz w:val="24"/>
          <w:szCs w:val="24"/>
        </w:rPr>
        <w:t xml:space="preserve"> y Felix Mendelsshon, lograron construir un legado musical importante.</w:t>
      </w:r>
    </w:p>
    <w:p w14:paraId="7A72BC99" w14:textId="5031FA85" w:rsidR="00C0152B" w:rsidRDefault="005A6FF6"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Partiendo de esta afirmación conviene analizar </w:t>
      </w:r>
      <w:r w:rsidR="003D1005">
        <w:rPr>
          <w:rFonts w:ascii="Times New Roman" w:hAnsi="Times New Roman" w:cs="Times New Roman"/>
          <w:sz w:val="24"/>
          <w:szCs w:val="24"/>
        </w:rPr>
        <w:t>el factor común que pudo</w:t>
      </w:r>
      <w:r>
        <w:rPr>
          <w:rFonts w:ascii="Times New Roman" w:hAnsi="Times New Roman" w:cs="Times New Roman"/>
          <w:sz w:val="24"/>
          <w:szCs w:val="24"/>
        </w:rPr>
        <w:t xml:space="preserve"> haber influido en esta distinción con respecto a otras compositoras de la época.</w:t>
      </w:r>
      <w:r w:rsidR="003D1005">
        <w:rPr>
          <w:rFonts w:ascii="Times New Roman" w:hAnsi="Times New Roman" w:cs="Times New Roman"/>
          <w:sz w:val="24"/>
          <w:szCs w:val="24"/>
        </w:rPr>
        <w:t xml:space="preserve"> Este elemento fundamental corresponde a la </w:t>
      </w:r>
      <w:r>
        <w:rPr>
          <w:rFonts w:ascii="Times New Roman" w:hAnsi="Times New Roman" w:cs="Times New Roman"/>
          <w:sz w:val="24"/>
          <w:szCs w:val="24"/>
        </w:rPr>
        <w:t>educación</w:t>
      </w:r>
      <w:r w:rsidR="003D1005">
        <w:rPr>
          <w:rFonts w:ascii="Times New Roman" w:hAnsi="Times New Roman" w:cs="Times New Roman"/>
          <w:sz w:val="24"/>
          <w:szCs w:val="24"/>
        </w:rPr>
        <w:t xml:space="preserve"> en casa</w:t>
      </w:r>
      <w:r>
        <w:rPr>
          <w:rFonts w:ascii="Times New Roman" w:hAnsi="Times New Roman" w:cs="Times New Roman"/>
          <w:sz w:val="24"/>
          <w:szCs w:val="24"/>
        </w:rPr>
        <w:t>, ya que pese a que Clara Schuman</w:t>
      </w:r>
      <w:r w:rsidR="00E45275">
        <w:rPr>
          <w:rFonts w:ascii="Times New Roman" w:hAnsi="Times New Roman" w:cs="Times New Roman"/>
          <w:sz w:val="24"/>
          <w:szCs w:val="24"/>
        </w:rPr>
        <w:t>n</w:t>
      </w:r>
      <w:r>
        <w:rPr>
          <w:rFonts w:ascii="Times New Roman" w:hAnsi="Times New Roman" w:cs="Times New Roman"/>
          <w:sz w:val="24"/>
          <w:szCs w:val="24"/>
        </w:rPr>
        <w:t xml:space="preserve"> y Fanny Mendelssohn, provienen de diferentes status sociales, tuvieron un acceso a la formación musical “privilegiado”, tomando en cuenta al colectivo femenino de la época</w:t>
      </w:r>
      <w:r w:rsidR="00D16E38">
        <w:rPr>
          <w:rFonts w:ascii="Times New Roman" w:hAnsi="Times New Roman" w:cs="Times New Roman"/>
          <w:sz w:val="24"/>
          <w:szCs w:val="24"/>
        </w:rPr>
        <w:t xml:space="preserve"> </w:t>
      </w:r>
      <w:sdt>
        <w:sdtPr>
          <w:rPr>
            <w:rFonts w:ascii="Times New Roman" w:hAnsi="Times New Roman" w:cs="Times New Roman"/>
            <w:sz w:val="24"/>
            <w:szCs w:val="24"/>
          </w:rPr>
          <w:id w:val="1653861407"/>
          <w:citation/>
        </w:sdtPr>
        <w:sdtContent>
          <w:r w:rsidR="00D16E38">
            <w:rPr>
              <w:rFonts w:ascii="Times New Roman" w:hAnsi="Times New Roman" w:cs="Times New Roman"/>
              <w:sz w:val="24"/>
              <w:szCs w:val="24"/>
            </w:rPr>
            <w:fldChar w:fldCharType="begin"/>
          </w:r>
          <w:r w:rsidR="00D16E38">
            <w:rPr>
              <w:rFonts w:ascii="Times New Roman" w:hAnsi="Times New Roman" w:cs="Times New Roman"/>
              <w:sz w:val="24"/>
              <w:szCs w:val="24"/>
            </w:rPr>
            <w:instrText xml:space="preserve"> CITATION Bal17 \l 12298 </w:instrText>
          </w:r>
          <w:r w:rsidR="00D16E38">
            <w:rPr>
              <w:rFonts w:ascii="Times New Roman" w:hAnsi="Times New Roman" w:cs="Times New Roman"/>
              <w:sz w:val="24"/>
              <w:szCs w:val="24"/>
            </w:rPr>
            <w:fldChar w:fldCharType="separate"/>
          </w:r>
          <w:r w:rsidR="00D16E38" w:rsidRPr="00D16E38">
            <w:rPr>
              <w:rFonts w:ascii="Times New Roman" w:hAnsi="Times New Roman" w:cs="Times New Roman"/>
              <w:noProof/>
              <w:sz w:val="24"/>
              <w:szCs w:val="24"/>
            </w:rPr>
            <w:t>(Baltonado, 2017)</w:t>
          </w:r>
          <w:r w:rsidR="00D16E38">
            <w:rPr>
              <w:rFonts w:ascii="Times New Roman" w:hAnsi="Times New Roman" w:cs="Times New Roman"/>
              <w:sz w:val="24"/>
              <w:szCs w:val="24"/>
            </w:rPr>
            <w:fldChar w:fldCharType="end"/>
          </w:r>
        </w:sdtContent>
      </w:sdt>
      <w:r w:rsidR="00D16E38">
        <w:rPr>
          <w:rFonts w:ascii="Times New Roman" w:hAnsi="Times New Roman" w:cs="Times New Roman"/>
          <w:sz w:val="24"/>
          <w:szCs w:val="24"/>
        </w:rPr>
        <w:t>.</w:t>
      </w:r>
    </w:p>
    <w:p w14:paraId="75C2F838" w14:textId="77777777" w:rsidR="00E95BBD" w:rsidRDefault="005A6FF6"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Clara</w:t>
      </w:r>
      <w:r w:rsidR="00C0152B">
        <w:rPr>
          <w:rFonts w:ascii="Times New Roman" w:hAnsi="Times New Roman" w:cs="Times New Roman"/>
          <w:sz w:val="24"/>
          <w:szCs w:val="24"/>
        </w:rPr>
        <w:t xml:space="preserve"> (1819-1896)</w:t>
      </w:r>
      <w:r>
        <w:rPr>
          <w:rFonts w:ascii="Times New Roman" w:hAnsi="Times New Roman" w:cs="Times New Roman"/>
          <w:sz w:val="24"/>
          <w:szCs w:val="24"/>
        </w:rPr>
        <w:t xml:space="preserve"> por ejemplo, nació en el seno de una familia de músicos, </w:t>
      </w:r>
      <w:r w:rsidR="00906A2E" w:rsidRPr="00906A2E">
        <w:rPr>
          <w:rFonts w:ascii="Times New Roman" w:hAnsi="Times New Roman" w:cs="Times New Roman"/>
          <w:sz w:val="24"/>
          <w:szCs w:val="24"/>
        </w:rPr>
        <w:t>Marianne Tromlitz Wieck Bargiel,</w:t>
      </w:r>
      <w:r w:rsidR="00906A2E">
        <w:rPr>
          <w:rFonts w:ascii="Times New Roman" w:hAnsi="Times New Roman" w:cs="Times New Roman"/>
          <w:sz w:val="24"/>
          <w:szCs w:val="24"/>
        </w:rPr>
        <w:t xml:space="preserve">cantante y pianista y </w:t>
      </w:r>
      <w:r w:rsidR="00906A2E" w:rsidRPr="003379F1">
        <w:rPr>
          <w:rFonts w:ascii="Times New Roman" w:hAnsi="Times New Roman" w:cs="Times New Roman"/>
          <w:sz w:val="24"/>
          <w:szCs w:val="24"/>
        </w:rPr>
        <w:t>Friedrich Wieck</w:t>
      </w:r>
      <w:r w:rsidR="00906A2E">
        <w:rPr>
          <w:rFonts w:ascii="Times New Roman" w:hAnsi="Times New Roman" w:cs="Times New Roman"/>
          <w:sz w:val="24"/>
          <w:szCs w:val="24"/>
        </w:rPr>
        <w:t xml:space="preserve">, profesor de piano y </w:t>
      </w:r>
      <w:r w:rsidR="00C446DD">
        <w:rPr>
          <w:rFonts w:ascii="Times New Roman" w:hAnsi="Times New Roman" w:cs="Times New Roman"/>
          <w:sz w:val="24"/>
          <w:szCs w:val="24"/>
        </w:rPr>
        <w:t>teoría musical</w:t>
      </w:r>
      <w:r w:rsidR="00906A2E">
        <w:rPr>
          <w:rFonts w:ascii="Times New Roman" w:hAnsi="Times New Roman" w:cs="Times New Roman"/>
          <w:sz w:val="24"/>
          <w:szCs w:val="24"/>
        </w:rPr>
        <w:t xml:space="preserve"> ,</w:t>
      </w:r>
      <w:r>
        <w:rPr>
          <w:rFonts w:ascii="Times New Roman" w:hAnsi="Times New Roman" w:cs="Times New Roman"/>
          <w:sz w:val="24"/>
          <w:szCs w:val="24"/>
        </w:rPr>
        <w:t xml:space="preserve">quienes se dedicaron a fomentar su aprendizaje desde temprana edad. </w:t>
      </w:r>
      <w:r w:rsidRPr="003379F1">
        <w:rPr>
          <w:rFonts w:ascii="Times New Roman" w:hAnsi="Times New Roman" w:cs="Times New Roman"/>
          <w:sz w:val="24"/>
          <w:szCs w:val="24"/>
        </w:rPr>
        <w:t xml:space="preserve">Su padre </w:t>
      </w:r>
      <w:r w:rsidR="00906A2E">
        <w:rPr>
          <w:rFonts w:ascii="Times New Roman" w:hAnsi="Times New Roman" w:cs="Times New Roman"/>
          <w:sz w:val="24"/>
          <w:szCs w:val="24"/>
        </w:rPr>
        <w:t>precisamente</w:t>
      </w:r>
      <w:r w:rsidRPr="003379F1">
        <w:rPr>
          <w:rFonts w:ascii="Times New Roman" w:hAnsi="Times New Roman" w:cs="Times New Roman"/>
          <w:sz w:val="24"/>
          <w:szCs w:val="24"/>
        </w:rPr>
        <w:t xml:space="preserve">, </w:t>
      </w:r>
      <w:r w:rsidR="003379F1">
        <w:rPr>
          <w:rFonts w:ascii="Times New Roman" w:hAnsi="Times New Roman" w:cs="Times New Roman"/>
          <w:sz w:val="24"/>
          <w:szCs w:val="24"/>
        </w:rPr>
        <w:t>“</w:t>
      </w:r>
      <w:r w:rsidR="003379F1" w:rsidRPr="003379F1">
        <w:rPr>
          <w:rFonts w:ascii="Times New Roman" w:hAnsi="Times New Roman" w:cs="Times New Roman"/>
          <w:sz w:val="24"/>
          <w:szCs w:val="24"/>
        </w:rPr>
        <w:t>había decidido que ella sería su “pupilo virtuoso ideal”, incluso antes de</w:t>
      </w:r>
      <w:r w:rsidR="003379F1">
        <w:rPr>
          <w:rFonts w:ascii="Times New Roman" w:hAnsi="Times New Roman" w:cs="Times New Roman"/>
          <w:sz w:val="24"/>
          <w:szCs w:val="24"/>
        </w:rPr>
        <w:t xml:space="preserve"> que naciera</w:t>
      </w:r>
      <w:r w:rsidR="00637281">
        <w:rPr>
          <w:rFonts w:ascii="Times New Roman" w:hAnsi="Times New Roman" w:cs="Times New Roman"/>
          <w:sz w:val="24"/>
          <w:szCs w:val="24"/>
        </w:rPr>
        <w:t>…</w:t>
      </w:r>
      <w:r w:rsidR="00637281" w:rsidRPr="00637281">
        <w:rPr>
          <w:rFonts w:ascii="Times New Roman" w:hAnsi="Times New Roman" w:cs="Times New Roman"/>
          <w:sz w:val="24"/>
          <w:szCs w:val="24"/>
        </w:rPr>
        <w:t xml:space="preserve"> Ella aprendió a leer y escribir música antes de aprender a hablar su lengua natal</w:t>
      </w:r>
      <w:r w:rsidR="00637281">
        <w:rPr>
          <w:rFonts w:ascii="Times New Roman" w:hAnsi="Times New Roman" w:cs="Times New Roman"/>
          <w:sz w:val="24"/>
          <w:szCs w:val="24"/>
        </w:rPr>
        <w:t>.”</w:t>
      </w:r>
      <w:r w:rsidR="003379F1">
        <w:rPr>
          <w:rFonts w:ascii="Times New Roman" w:hAnsi="Times New Roman" w:cs="Times New Roman"/>
          <w:sz w:val="24"/>
          <w:szCs w:val="24"/>
        </w:rPr>
        <w:t xml:space="preserve"> </w:t>
      </w:r>
      <w:sdt>
        <w:sdtPr>
          <w:rPr>
            <w:rFonts w:ascii="Times New Roman" w:hAnsi="Times New Roman" w:cs="Times New Roman"/>
            <w:sz w:val="24"/>
            <w:szCs w:val="24"/>
          </w:rPr>
          <w:id w:val="1151711253"/>
          <w:citation/>
        </w:sdtPr>
        <w:sdtContent>
          <w:r w:rsidR="003379F1">
            <w:rPr>
              <w:rFonts w:ascii="Times New Roman" w:hAnsi="Times New Roman" w:cs="Times New Roman"/>
              <w:sz w:val="24"/>
              <w:szCs w:val="24"/>
            </w:rPr>
            <w:fldChar w:fldCharType="begin"/>
          </w:r>
          <w:r w:rsidR="003379F1">
            <w:rPr>
              <w:rFonts w:ascii="Times New Roman" w:hAnsi="Times New Roman" w:cs="Times New Roman"/>
              <w:sz w:val="24"/>
              <w:szCs w:val="24"/>
            </w:rPr>
            <w:instrText xml:space="preserve">CITATION Bal17 \p 8 \l 12298 </w:instrText>
          </w:r>
          <w:r w:rsidR="003379F1">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(Baltonado, 2017, pág. 8)</w:t>
          </w:r>
          <w:r w:rsidR="003379F1">
            <w:rPr>
              <w:rFonts w:ascii="Times New Roman" w:hAnsi="Times New Roman" w:cs="Times New Roman"/>
              <w:sz w:val="24"/>
              <w:szCs w:val="24"/>
            </w:rPr>
            <w:fldChar w:fldCharType="end"/>
          </w:r>
        </w:sdtContent>
      </w:sdt>
      <w:r w:rsidR="003379F1" w:rsidRPr="00637281">
        <w:rPr>
          <w:rFonts w:ascii="Times New Roman" w:hAnsi="Times New Roman" w:cs="Times New Roman"/>
          <w:sz w:val="24"/>
          <w:szCs w:val="24"/>
        </w:rPr>
        <w:t xml:space="preserve">. </w:t>
      </w:r>
      <w:r w:rsidR="00906A2E">
        <w:rPr>
          <w:rFonts w:ascii="Times New Roman" w:hAnsi="Times New Roman" w:cs="Times New Roman"/>
          <w:sz w:val="24"/>
          <w:szCs w:val="24"/>
        </w:rPr>
        <w:t xml:space="preserve"> Fue </w:t>
      </w:r>
      <w:r w:rsidR="00E45275">
        <w:rPr>
          <w:rFonts w:ascii="Times New Roman" w:hAnsi="Times New Roman" w:cs="Times New Roman"/>
          <w:sz w:val="24"/>
          <w:szCs w:val="24"/>
        </w:rPr>
        <w:t>é</w:t>
      </w:r>
      <w:r w:rsidR="00906A2E">
        <w:rPr>
          <w:rFonts w:ascii="Times New Roman" w:hAnsi="Times New Roman" w:cs="Times New Roman"/>
          <w:sz w:val="24"/>
          <w:szCs w:val="24"/>
        </w:rPr>
        <w:t>l también quien le enseñó armonía, contrapunto y composición y formas musicales</w:t>
      </w:r>
      <w:r w:rsidR="00C446DD">
        <w:rPr>
          <w:rFonts w:ascii="Times New Roman" w:hAnsi="Times New Roman" w:cs="Times New Roman"/>
          <w:sz w:val="24"/>
          <w:szCs w:val="24"/>
        </w:rPr>
        <w:t xml:space="preserve"> </w:t>
      </w:r>
      <w:r w:rsidR="00E45275">
        <w:rPr>
          <w:rFonts w:ascii="Times New Roman" w:hAnsi="Times New Roman" w:cs="Times New Roman"/>
          <w:sz w:val="24"/>
          <w:szCs w:val="24"/>
        </w:rPr>
        <w:t>basándose</w:t>
      </w:r>
      <w:r w:rsidR="00C446DD">
        <w:rPr>
          <w:rFonts w:ascii="Times New Roman" w:hAnsi="Times New Roman" w:cs="Times New Roman"/>
          <w:sz w:val="24"/>
          <w:szCs w:val="24"/>
        </w:rPr>
        <w:t xml:space="preserve"> en los métodos del pianista y compositor alemán</w:t>
      </w:r>
      <w:r w:rsidR="00C446DD" w:rsidRPr="00C446DD">
        <w:t xml:space="preserve"> </w:t>
      </w:r>
      <w:r w:rsidR="00C446DD" w:rsidRPr="00C446DD">
        <w:rPr>
          <w:rFonts w:ascii="Times New Roman" w:hAnsi="Times New Roman" w:cs="Times New Roman"/>
          <w:sz w:val="24"/>
          <w:szCs w:val="24"/>
        </w:rPr>
        <w:t>Johann Bernhard Logier’s</w:t>
      </w:r>
      <w:r w:rsidR="00C446DD">
        <w:rPr>
          <w:rFonts w:ascii="Times New Roman" w:hAnsi="Times New Roman" w:cs="Times New Roman"/>
          <w:sz w:val="24"/>
          <w:szCs w:val="24"/>
        </w:rPr>
        <w:t xml:space="preserve">, contenidos en su tratado llamado </w:t>
      </w:r>
      <w:r w:rsidR="00980FBD">
        <w:rPr>
          <w:rFonts w:ascii="Times New Roman" w:hAnsi="Times New Roman" w:cs="Times New Roman"/>
          <w:sz w:val="24"/>
          <w:szCs w:val="24"/>
        </w:rPr>
        <w:t>“</w:t>
      </w:r>
      <w:r w:rsidR="00C446DD" w:rsidRPr="00C446DD">
        <w:rPr>
          <w:rFonts w:ascii="Times New Roman" w:hAnsi="Times New Roman" w:cs="Times New Roman"/>
          <w:sz w:val="24"/>
          <w:szCs w:val="24"/>
        </w:rPr>
        <w:t>A System of the Science of Music and Practical Composition</w:t>
      </w:r>
      <w:r w:rsidR="00980FBD">
        <w:rPr>
          <w:rFonts w:ascii="Times New Roman" w:hAnsi="Times New Roman" w:cs="Times New Roman"/>
          <w:sz w:val="24"/>
          <w:szCs w:val="24"/>
        </w:rPr>
        <w:t>”</w:t>
      </w:r>
      <w:r w:rsidR="00C446DD">
        <w:rPr>
          <w:rFonts w:ascii="Times New Roman" w:hAnsi="Times New Roman" w:cs="Times New Roman"/>
          <w:sz w:val="24"/>
          <w:szCs w:val="24"/>
        </w:rPr>
        <w:t xml:space="preserve">, que se traduce a “Un sistema de la </w:t>
      </w:r>
      <w:r w:rsidR="00D30E94">
        <w:rPr>
          <w:rFonts w:ascii="Times New Roman" w:hAnsi="Times New Roman" w:cs="Times New Roman"/>
          <w:sz w:val="24"/>
          <w:szCs w:val="24"/>
        </w:rPr>
        <w:t>Ciencia</w:t>
      </w:r>
      <w:r w:rsidR="00C446DD">
        <w:rPr>
          <w:rFonts w:ascii="Times New Roman" w:hAnsi="Times New Roman" w:cs="Times New Roman"/>
          <w:sz w:val="24"/>
          <w:szCs w:val="24"/>
        </w:rPr>
        <w:t xml:space="preserve"> de la </w:t>
      </w:r>
      <w:r w:rsidR="00582594">
        <w:rPr>
          <w:rFonts w:ascii="Times New Roman" w:hAnsi="Times New Roman" w:cs="Times New Roman"/>
          <w:sz w:val="24"/>
          <w:szCs w:val="24"/>
        </w:rPr>
        <w:t>Música</w:t>
      </w:r>
      <w:r w:rsidR="00C446DD">
        <w:rPr>
          <w:rFonts w:ascii="Times New Roman" w:hAnsi="Times New Roman" w:cs="Times New Roman"/>
          <w:sz w:val="24"/>
          <w:szCs w:val="24"/>
        </w:rPr>
        <w:t xml:space="preserve"> y Composición Práctica”</w:t>
      </w:r>
      <w:r w:rsidR="00906A2E">
        <w:rPr>
          <w:rFonts w:ascii="Times New Roman" w:hAnsi="Times New Roman" w:cs="Times New Roman"/>
          <w:sz w:val="24"/>
          <w:szCs w:val="24"/>
        </w:rPr>
        <w:t>.</w:t>
      </w:r>
      <w:r w:rsidR="00C446DD">
        <w:rPr>
          <w:rFonts w:ascii="Times New Roman" w:hAnsi="Times New Roman" w:cs="Times New Roman"/>
          <w:sz w:val="24"/>
          <w:szCs w:val="24"/>
        </w:rPr>
        <w:t xml:space="preserve"> Además</w:t>
      </w:r>
      <w:r w:rsidR="00F83C5F">
        <w:rPr>
          <w:rFonts w:ascii="Times New Roman" w:hAnsi="Times New Roman" w:cs="Times New Roman"/>
          <w:sz w:val="24"/>
          <w:szCs w:val="24"/>
        </w:rPr>
        <w:t>,</w:t>
      </w:r>
      <w:r w:rsidR="00C446DD">
        <w:rPr>
          <w:rFonts w:ascii="Times New Roman" w:hAnsi="Times New Roman" w:cs="Times New Roman"/>
          <w:sz w:val="24"/>
          <w:szCs w:val="24"/>
        </w:rPr>
        <w:t xml:space="preserve"> Clara contó con clases de entrenamiento </w:t>
      </w:r>
      <w:r w:rsidR="00E45275">
        <w:rPr>
          <w:rFonts w:ascii="Times New Roman" w:hAnsi="Times New Roman" w:cs="Times New Roman"/>
          <w:sz w:val="24"/>
          <w:szCs w:val="24"/>
        </w:rPr>
        <w:t>vocal, violín</w:t>
      </w:r>
      <w:r w:rsidR="00C446DD">
        <w:rPr>
          <w:rFonts w:ascii="Times New Roman" w:hAnsi="Times New Roman" w:cs="Times New Roman"/>
          <w:sz w:val="24"/>
          <w:szCs w:val="24"/>
        </w:rPr>
        <w:t xml:space="preserve"> y orquestación, lo cual le permitió desarrollar conocimientos y habilidades que ni siquiera Robert</w:t>
      </w:r>
      <w:r w:rsidR="00C66DE5">
        <w:rPr>
          <w:rFonts w:ascii="Times New Roman" w:hAnsi="Times New Roman" w:cs="Times New Roman"/>
          <w:sz w:val="24"/>
          <w:szCs w:val="24"/>
        </w:rPr>
        <w:t xml:space="preserve"> </w:t>
      </w:r>
      <w:r w:rsidR="00C446DD">
        <w:rPr>
          <w:rFonts w:ascii="Times New Roman" w:hAnsi="Times New Roman" w:cs="Times New Roman"/>
          <w:sz w:val="24"/>
          <w:szCs w:val="24"/>
        </w:rPr>
        <w:t>Schuman</w:t>
      </w:r>
      <w:r w:rsidR="00E45275">
        <w:rPr>
          <w:rFonts w:ascii="Times New Roman" w:hAnsi="Times New Roman" w:cs="Times New Roman"/>
          <w:sz w:val="24"/>
          <w:szCs w:val="24"/>
        </w:rPr>
        <w:t>n</w:t>
      </w:r>
      <w:r w:rsidR="00C446DD">
        <w:rPr>
          <w:rFonts w:ascii="Times New Roman" w:hAnsi="Times New Roman" w:cs="Times New Roman"/>
          <w:sz w:val="24"/>
          <w:szCs w:val="24"/>
        </w:rPr>
        <w:t xml:space="preserve">, </w:t>
      </w:r>
      <w:r w:rsidR="00C66DE5">
        <w:rPr>
          <w:rFonts w:ascii="Times New Roman" w:hAnsi="Times New Roman" w:cs="Times New Roman"/>
          <w:sz w:val="24"/>
          <w:szCs w:val="24"/>
        </w:rPr>
        <w:t xml:space="preserve">su esposo, </w:t>
      </w:r>
      <w:r w:rsidR="00C446DD">
        <w:rPr>
          <w:rFonts w:ascii="Times New Roman" w:hAnsi="Times New Roman" w:cs="Times New Roman"/>
          <w:sz w:val="24"/>
          <w:szCs w:val="24"/>
        </w:rPr>
        <w:t xml:space="preserve">poseía hasta después de su casamiento. </w:t>
      </w:r>
      <w:sdt>
        <w:sdtPr>
          <w:rPr>
            <w:rFonts w:ascii="Times New Roman" w:hAnsi="Times New Roman" w:cs="Times New Roman"/>
            <w:sz w:val="24"/>
            <w:szCs w:val="24"/>
          </w:rPr>
          <w:id w:val="-537194217"/>
          <w:citation/>
        </w:sdtPr>
        <w:sdtContent>
          <w:r w:rsidR="00602F88">
            <w:rPr>
              <w:rFonts w:ascii="Times New Roman" w:hAnsi="Times New Roman" w:cs="Times New Roman"/>
              <w:sz w:val="24"/>
              <w:szCs w:val="24"/>
            </w:rPr>
            <w:fldChar w:fldCharType="begin"/>
          </w:r>
          <w:r w:rsidR="00602F88">
            <w:rPr>
              <w:rFonts w:ascii="Times New Roman" w:hAnsi="Times New Roman" w:cs="Times New Roman"/>
              <w:sz w:val="24"/>
              <w:szCs w:val="24"/>
            </w:rPr>
            <w:instrText xml:space="preserve"> CITATION Bal17 \l 12298 </w:instrText>
          </w:r>
          <w:r w:rsidR="00602F88">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(Baltonado, 2017)</w:t>
          </w:r>
          <w:r w:rsidR="00602F88">
            <w:rPr>
              <w:rFonts w:ascii="Times New Roman" w:hAnsi="Times New Roman" w:cs="Times New Roman"/>
              <w:sz w:val="24"/>
              <w:szCs w:val="24"/>
            </w:rPr>
            <w:fldChar w:fldCharType="end"/>
          </w:r>
        </w:sdtContent>
      </w:sdt>
      <w:r w:rsidR="00465FE3">
        <w:rPr>
          <w:rFonts w:ascii="Times New Roman" w:hAnsi="Times New Roman" w:cs="Times New Roman"/>
          <w:sz w:val="24"/>
          <w:szCs w:val="24"/>
        </w:rPr>
        <w:t xml:space="preserve">. </w:t>
      </w:r>
    </w:p>
    <w:p w14:paraId="1C2D74A6" w14:textId="05185BEF" w:rsidR="003379F1" w:rsidRPr="001031D4" w:rsidRDefault="00465FE3"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esta </w:t>
      </w:r>
      <w:r w:rsidR="00582594">
        <w:rPr>
          <w:rFonts w:ascii="Times New Roman" w:hAnsi="Times New Roman" w:cs="Times New Roman"/>
          <w:sz w:val="24"/>
          <w:szCs w:val="24"/>
        </w:rPr>
        <w:t>educación</w:t>
      </w:r>
      <w:r>
        <w:rPr>
          <w:rFonts w:ascii="Times New Roman" w:hAnsi="Times New Roman" w:cs="Times New Roman"/>
          <w:sz w:val="24"/>
          <w:szCs w:val="24"/>
        </w:rPr>
        <w:t xml:space="preserve"> sumamente estricta y supervisada que experimentó desde niña a cargo de su padre, generó una falta de autonomía, que posteriormente pasaría a otra figura masculina dominante cuando contrajo matrimonio</w:t>
      </w:r>
      <w:r w:rsidR="008A4A93">
        <w:rPr>
          <w:rFonts w:ascii="Times New Roman" w:hAnsi="Times New Roman" w:cs="Times New Roman"/>
          <w:sz w:val="24"/>
          <w:szCs w:val="24"/>
        </w:rPr>
        <w:t xml:space="preserve"> con Robert Schuman</w:t>
      </w:r>
      <w:r w:rsidR="00E45275">
        <w:rPr>
          <w:rFonts w:ascii="Times New Roman" w:hAnsi="Times New Roman" w:cs="Times New Roman"/>
          <w:sz w:val="24"/>
          <w:szCs w:val="24"/>
        </w:rPr>
        <w:t>n</w:t>
      </w:r>
      <w:r w:rsidR="008A4A93">
        <w:rPr>
          <w:rFonts w:ascii="Times New Roman" w:hAnsi="Times New Roman" w:cs="Times New Roman"/>
          <w:sz w:val="24"/>
          <w:szCs w:val="24"/>
        </w:rPr>
        <w:t xml:space="preserve">, pues ella buscaba siempre la aprobación de sus composiciones </w:t>
      </w:r>
      <w:r w:rsidR="00582594">
        <w:rPr>
          <w:rFonts w:ascii="Times New Roman" w:hAnsi="Times New Roman" w:cs="Times New Roman"/>
          <w:sz w:val="24"/>
          <w:szCs w:val="24"/>
        </w:rPr>
        <w:t>consultándole</w:t>
      </w:r>
      <w:r w:rsidR="008A4A93">
        <w:rPr>
          <w:rFonts w:ascii="Times New Roman" w:hAnsi="Times New Roman" w:cs="Times New Roman"/>
          <w:sz w:val="24"/>
          <w:szCs w:val="24"/>
        </w:rPr>
        <w:t xml:space="preserve"> a su esposo, buscando en estas correcciones seguir mejorando. No obstante</w:t>
      </w:r>
      <w:r w:rsidR="005560D5">
        <w:rPr>
          <w:rFonts w:ascii="Times New Roman" w:hAnsi="Times New Roman" w:cs="Times New Roman"/>
          <w:sz w:val="24"/>
          <w:szCs w:val="24"/>
        </w:rPr>
        <w:t>,</w:t>
      </w:r>
      <w:r w:rsidR="008A4A93">
        <w:rPr>
          <w:rFonts w:ascii="Times New Roman" w:hAnsi="Times New Roman" w:cs="Times New Roman"/>
          <w:sz w:val="24"/>
          <w:szCs w:val="24"/>
        </w:rPr>
        <w:t xml:space="preserve"> los comentarios negativos que pudieran surgir de su análisis </w:t>
      </w:r>
      <w:r w:rsidR="00582594">
        <w:rPr>
          <w:rFonts w:ascii="Times New Roman" w:hAnsi="Times New Roman" w:cs="Times New Roman"/>
          <w:sz w:val="24"/>
          <w:szCs w:val="24"/>
        </w:rPr>
        <w:t>avivaban</w:t>
      </w:r>
      <w:r w:rsidR="008A4A93">
        <w:rPr>
          <w:rFonts w:ascii="Times New Roman" w:hAnsi="Times New Roman" w:cs="Times New Roman"/>
          <w:sz w:val="24"/>
          <w:szCs w:val="24"/>
        </w:rPr>
        <w:t xml:space="preserve"> la falta de confianza que Clara fue desarrollando frente a su desenvolvimiento en esta </w:t>
      </w:r>
      <w:r w:rsidR="00582594">
        <w:rPr>
          <w:rFonts w:ascii="Times New Roman" w:hAnsi="Times New Roman" w:cs="Times New Roman"/>
          <w:sz w:val="24"/>
          <w:szCs w:val="24"/>
        </w:rPr>
        <w:t>área</w:t>
      </w:r>
      <w:r w:rsidR="008A4A93">
        <w:rPr>
          <w:rFonts w:ascii="Times New Roman" w:hAnsi="Times New Roman" w:cs="Times New Roman"/>
          <w:sz w:val="24"/>
          <w:szCs w:val="24"/>
        </w:rPr>
        <w:t xml:space="preserve"> de la música. Esto, sumado a la desaprobación de su padre con respecto a la relación de Clara con Robert, que se </w:t>
      </w:r>
      <w:r w:rsidR="00582594">
        <w:rPr>
          <w:rFonts w:ascii="Times New Roman" w:hAnsi="Times New Roman" w:cs="Times New Roman"/>
          <w:sz w:val="24"/>
          <w:szCs w:val="24"/>
        </w:rPr>
        <w:t>manifestó</w:t>
      </w:r>
      <w:r w:rsidR="008A4A93">
        <w:rPr>
          <w:rFonts w:ascii="Times New Roman" w:hAnsi="Times New Roman" w:cs="Times New Roman"/>
          <w:sz w:val="24"/>
          <w:szCs w:val="24"/>
        </w:rPr>
        <w:t xml:space="preserve"> en constantes </w:t>
      </w:r>
      <w:r w:rsidR="00582594">
        <w:rPr>
          <w:rFonts w:ascii="Times New Roman" w:hAnsi="Times New Roman" w:cs="Times New Roman"/>
          <w:sz w:val="24"/>
          <w:szCs w:val="24"/>
        </w:rPr>
        <w:t>difamaciones</w:t>
      </w:r>
      <w:r w:rsidR="008A4A93">
        <w:rPr>
          <w:rFonts w:ascii="Times New Roman" w:hAnsi="Times New Roman" w:cs="Times New Roman"/>
          <w:sz w:val="24"/>
          <w:szCs w:val="24"/>
        </w:rPr>
        <w:t xml:space="preserve"> acerca de las habilidades de los artistas</w:t>
      </w:r>
      <w:r w:rsidR="006B5EB5">
        <w:rPr>
          <w:rFonts w:ascii="Times New Roman" w:hAnsi="Times New Roman" w:cs="Times New Roman"/>
          <w:sz w:val="24"/>
          <w:szCs w:val="24"/>
        </w:rPr>
        <w:t>;</w:t>
      </w:r>
      <w:r w:rsidR="008A4A93">
        <w:rPr>
          <w:rFonts w:ascii="Times New Roman" w:hAnsi="Times New Roman" w:cs="Times New Roman"/>
          <w:sz w:val="24"/>
          <w:szCs w:val="24"/>
        </w:rPr>
        <w:t xml:space="preserve"> y </w:t>
      </w:r>
      <w:r w:rsidR="006B5EB5">
        <w:rPr>
          <w:rFonts w:ascii="Times New Roman" w:hAnsi="Times New Roman" w:cs="Times New Roman"/>
          <w:sz w:val="24"/>
          <w:szCs w:val="24"/>
        </w:rPr>
        <w:t xml:space="preserve">la presión social manifestada en </w:t>
      </w:r>
      <w:r w:rsidR="008A4A93">
        <w:rPr>
          <w:rFonts w:ascii="Times New Roman" w:hAnsi="Times New Roman" w:cs="Times New Roman"/>
          <w:sz w:val="24"/>
          <w:szCs w:val="24"/>
        </w:rPr>
        <w:t xml:space="preserve">los roles de género </w:t>
      </w:r>
      <w:r w:rsidR="00582594">
        <w:rPr>
          <w:rFonts w:ascii="Times New Roman" w:hAnsi="Times New Roman" w:cs="Times New Roman"/>
          <w:sz w:val="24"/>
          <w:szCs w:val="24"/>
        </w:rPr>
        <w:t>asignados</w:t>
      </w:r>
      <w:r w:rsidR="008A4A93">
        <w:rPr>
          <w:rFonts w:ascii="Times New Roman" w:hAnsi="Times New Roman" w:cs="Times New Roman"/>
          <w:sz w:val="24"/>
          <w:szCs w:val="24"/>
        </w:rPr>
        <w:t xml:space="preserve"> a la mujer en aquella época, que </w:t>
      </w:r>
      <w:r w:rsidR="006B5EB5">
        <w:rPr>
          <w:rFonts w:ascii="Times New Roman" w:hAnsi="Times New Roman" w:cs="Times New Roman"/>
          <w:sz w:val="24"/>
          <w:szCs w:val="24"/>
        </w:rPr>
        <w:t xml:space="preserve">situaban sus prioridades en </w:t>
      </w:r>
      <w:r w:rsidR="006B5EB5">
        <w:rPr>
          <w:rFonts w:ascii="Times New Roman" w:hAnsi="Times New Roman" w:cs="Times New Roman"/>
          <w:sz w:val="24"/>
          <w:szCs w:val="24"/>
        </w:rPr>
        <w:lastRenderedPageBreak/>
        <w:t xml:space="preserve">el hogar dejando escaso tiempo al ámbito profesional, pueden considerarse como los factores que provocaron que el arte de Clara no siga evolucionando a paso acelerado como en su infancia y </w:t>
      </w:r>
      <w:r w:rsidR="00582594">
        <w:rPr>
          <w:rFonts w:ascii="Times New Roman" w:hAnsi="Times New Roman" w:cs="Times New Roman"/>
          <w:sz w:val="24"/>
          <w:szCs w:val="24"/>
        </w:rPr>
        <w:t>adolescencia</w:t>
      </w:r>
      <w:r w:rsidR="006B5EB5">
        <w:rPr>
          <w:rFonts w:ascii="Times New Roman" w:hAnsi="Times New Roman" w:cs="Times New Roman"/>
          <w:sz w:val="24"/>
          <w:szCs w:val="24"/>
        </w:rPr>
        <w:t xml:space="preserve"> y no haya salido a la luz como los trabajos de su pareja. No obstante, gracias a su habilidad y constancia demostrada en conciertos y demás, ella logró ganar cierta fama en el este de Europa, y obtuvo importantes reconocimientos como </w:t>
      </w:r>
      <w:r w:rsidR="009D0E2A">
        <w:rPr>
          <w:rFonts w:ascii="Times New Roman" w:hAnsi="Times New Roman" w:cs="Times New Roman"/>
          <w:sz w:val="24"/>
          <w:szCs w:val="24"/>
        </w:rPr>
        <w:t xml:space="preserve"> el de “Royal and Imperial Chamber Virtuosa” otorgado por  el emperador de A</w:t>
      </w:r>
      <w:r w:rsidR="00E95BBD">
        <w:rPr>
          <w:rFonts w:ascii="Times New Roman" w:hAnsi="Times New Roman" w:cs="Times New Roman"/>
          <w:sz w:val="24"/>
          <w:szCs w:val="24"/>
        </w:rPr>
        <w:t>us</w:t>
      </w:r>
      <w:r w:rsidR="00C844A7">
        <w:rPr>
          <w:rFonts w:ascii="Times New Roman" w:hAnsi="Times New Roman" w:cs="Times New Roman"/>
          <w:sz w:val="24"/>
          <w:szCs w:val="24"/>
        </w:rPr>
        <w:t xml:space="preserve">tria en 1838 </w:t>
      </w:r>
      <w:sdt>
        <w:sdtPr>
          <w:rPr>
            <w:rFonts w:ascii="Times New Roman" w:hAnsi="Times New Roman" w:cs="Times New Roman"/>
            <w:sz w:val="24"/>
            <w:szCs w:val="24"/>
          </w:rPr>
          <w:id w:val="-1269459778"/>
          <w:citation/>
        </w:sdtPr>
        <w:sdtContent>
          <w:r w:rsidR="009D0E2A">
            <w:rPr>
              <w:rFonts w:ascii="Times New Roman" w:hAnsi="Times New Roman" w:cs="Times New Roman"/>
              <w:sz w:val="24"/>
              <w:szCs w:val="24"/>
            </w:rPr>
            <w:fldChar w:fldCharType="begin"/>
          </w:r>
          <w:r w:rsidR="00C844A7">
            <w:rPr>
              <w:rFonts w:ascii="Times New Roman" w:hAnsi="Times New Roman" w:cs="Times New Roman"/>
              <w:sz w:val="24"/>
              <w:szCs w:val="24"/>
            </w:rPr>
            <w:instrText xml:space="preserve">CITATION Bal17 \p 14 \l 12298 </w:instrText>
          </w:r>
          <w:r w:rsidR="009D0E2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(Baltonado, 2017, pág. 14)</w:t>
          </w:r>
          <w:r w:rsidR="009D0E2A">
            <w:rPr>
              <w:rFonts w:ascii="Times New Roman" w:hAnsi="Times New Roman" w:cs="Times New Roman"/>
              <w:sz w:val="24"/>
              <w:szCs w:val="24"/>
            </w:rPr>
            <w:fldChar w:fldCharType="end"/>
          </w:r>
        </w:sdtContent>
      </w:sdt>
      <w:r w:rsidR="00C844A7">
        <w:rPr>
          <w:rFonts w:ascii="Times New Roman" w:hAnsi="Times New Roman" w:cs="Times New Roman"/>
          <w:sz w:val="24"/>
          <w:szCs w:val="24"/>
        </w:rPr>
        <w:t xml:space="preserve">, </w:t>
      </w:r>
      <w:r w:rsidR="001031D4" w:rsidRPr="001031D4">
        <w:rPr>
          <w:rFonts w:ascii="Times New Roman" w:hAnsi="Times New Roman" w:cs="Times New Roman"/>
          <w:sz w:val="24"/>
          <w:szCs w:val="24"/>
        </w:rPr>
        <w:t xml:space="preserve"> y dejó un importante legado musical que contiene trabajos vocales e instrumentales para formato solista y orquestal como: fugas, lieder,</w:t>
      </w:r>
      <w:r w:rsidR="005560D5">
        <w:rPr>
          <w:rFonts w:ascii="Times New Roman" w:hAnsi="Times New Roman" w:cs="Times New Roman"/>
          <w:sz w:val="24"/>
          <w:szCs w:val="24"/>
        </w:rPr>
        <w:t xml:space="preserve"> y</w:t>
      </w:r>
      <w:r w:rsidR="001031D4" w:rsidRPr="001031D4">
        <w:rPr>
          <w:rFonts w:ascii="Times New Roman" w:hAnsi="Times New Roman" w:cs="Times New Roman"/>
          <w:sz w:val="24"/>
          <w:szCs w:val="24"/>
        </w:rPr>
        <w:t xml:space="preserve"> scherzos</w:t>
      </w:r>
      <w:r w:rsidR="005560D5">
        <w:rPr>
          <w:rFonts w:ascii="Times New Roman" w:hAnsi="Times New Roman" w:cs="Times New Roman"/>
          <w:sz w:val="24"/>
          <w:szCs w:val="24"/>
        </w:rPr>
        <w:t>.</w:t>
      </w:r>
      <w:r w:rsidR="001031D4">
        <w:rPr>
          <w:rFonts w:ascii="Times New Roman" w:hAnsi="Times New Roman" w:cs="Times New Roman"/>
          <w:sz w:val="24"/>
          <w:szCs w:val="24"/>
        </w:rPr>
        <w:t xml:space="preserve"> Entre estos destacan: tres lieder contenidos en el ciclo </w:t>
      </w:r>
      <w:r w:rsidR="001031D4" w:rsidRPr="001031D4">
        <w:rPr>
          <w:rFonts w:ascii="Times New Roman" w:hAnsi="Times New Roman" w:cs="Times New Roman"/>
          <w:i/>
          <w:iCs/>
          <w:sz w:val="24"/>
          <w:szCs w:val="24"/>
        </w:rPr>
        <w:t>Liebesfrühling</w:t>
      </w:r>
      <w:r w:rsidR="001031D4" w:rsidRPr="001031D4">
        <w:rPr>
          <w:rFonts w:ascii="Times New Roman" w:hAnsi="Times New Roman" w:cs="Times New Roman"/>
          <w:sz w:val="24"/>
          <w:szCs w:val="24"/>
        </w:rPr>
        <w:t> (Love’s Spring)</w:t>
      </w:r>
      <w:r w:rsidR="001031D4">
        <w:rPr>
          <w:rFonts w:ascii="Times New Roman" w:hAnsi="Times New Roman" w:cs="Times New Roman"/>
          <w:sz w:val="24"/>
          <w:szCs w:val="24"/>
        </w:rPr>
        <w:t xml:space="preserve"> en el cual compartió composiciones con su esposo en </w:t>
      </w:r>
      <w:r w:rsidR="001031D4" w:rsidRPr="001031D4">
        <w:rPr>
          <w:rFonts w:ascii="Times New Roman" w:hAnsi="Times New Roman" w:cs="Times New Roman"/>
          <w:sz w:val="24"/>
          <w:szCs w:val="24"/>
        </w:rPr>
        <w:t xml:space="preserve">1841, </w:t>
      </w:r>
      <w:r w:rsidR="001031D4">
        <w:rPr>
          <w:rFonts w:ascii="Times New Roman" w:hAnsi="Times New Roman" w:cs="Times New Roman"/>
          <w:sz w:val="24"/>
          <w:szCs w:val="24"/>
        </w:rPr>
        <w:t xml:space="preserve">un concierto para piano </w:t>
      </w:r>
      <w:r w:rsidR="00B744E8">
        <w:rPr>
          <w:rFonts w:ascii="Times New Roman" w:hAnsi="Times New Roman" w:cs="Times New Roman"/>
          <w:sz w:val="24"/>
          <w:szCs w:val="24"/>
        </w:rPr>
        <w:t xml:space="preserve">finalizados a sus 16 años presente en el </w:t>
      </w:r>
      <w:r w:rsidR="001031D4">
        <w:rPr>
          <w:rFonts w:ascii="Times New Roman" w:hAnsi="Times New Roman" w:cs="Times New Roman"/>
          <w:sz w:val="24"/>
          <w:szCs w:val="24"/>
        </w:rPr>
        <w:t>op.7</w:t>
      </w:r>
      <w:r w:rsidR="00B744E8">
        <w:rPr>
          <w:rFonts w:ascii="Times New Roman" w:hAnsi="Times New Roman" w:cs="Times New Roman"/>
          <w:sz w:val="24"/>
          <w:szCs w:val="24"/>
        </w:rPr>
        <w:t>, un trio para pianos en G menor, las variaciones para piano sobre un tema de Robert Schuman</w:t>
      </w:r>
      <w:r w:rsidR="00FE38FD">
        <w:rPr>
          <w:rFonts w:ascii="Times New Roman" w:hAnsi="Times New Roman" w:cs="Times New Roman"/>
          <w:sz w:val="24"/>
          <w:szCs w:val="24"/>
        </w:rPr>
        <w:t>n</w:t>
      </w:r>
      <w:r w:rsidR="00B744E8">
        <w:rPr>
          <w:rFonts w:ascii="Times New Roman" w:hAnsi="Times New Roman" w:cs="Times New Roman"/>
          <w:sz w:val="24"/>
          <w:szCs w:val="24"/>
        </w:rPr>
        <w:t xml:space="preserve"> compuesto en 1855 y las tres romanzas para orquesta de cámara compuestas en 1853</w:t>
      </w:r>
      <w:r w:rsidR="006B10BB">
        <w:rPr>
          <w:rFonts w:ascii="Times New Roman" w:hAnsi="Times New Roman" w:cs="Times New Roman"/>
          <w:sz w:val="24"/>
          <w:szCs w:val="24"/>
        </w:rPr>
        <w:t>.</w:t>
      </w:r>
      <w:sdt>
        <w:sdtPr>
          <w:rPr>
            <w:rFonts w:ascii="Times New Roman" w:hAnsi="Times New Roman" w:cs="Times New Roman"/>
            <w:sz w:val="24"/>
            <w:szCs w:val="24"/>
          </w:rPr>
          <w:id w:val="423076978"/>
          <w:citation/>
        </w:sdtPr>
        <w:sdtContent>
          <w:r w:rsidR="00A35A7E">
            <w:rPr>
              <w:rFonts w:ascii="Times New Roman" w:hAnsi="Times New Roman" w:cs="Times New Roman"/>
              <w:sz w:val="24"/>
              <w:szCs w:val="24"/>
            </w:rPr>
            <w:fldChar w:fldCharType="begin"/>
          </w:r>
          <w:r w:rsidR="00A35A7E">
            <w:rPr>
              <w:rFonts w:ascii="Times New Roman" w:hAnsi="Times New Roman" w:cs="Times New Roman"/>
              <w:sz w:val="24"/>
              <w:szCs w:val="24"/>
            </w:rPr>
            <w:instrText xml:space="preserve"> CITATION BBC17 \l 12298 </w:instrText>
          </w:r>
          <w:r w:rsidR="00A35A7E">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(BBC Music magazine, 2017)</w:t>
          </w:r>
          <w:r w:rsidR="00A35A7E">
            <w:rPr>
              <w:rFonts w:ascii="Times New Roman" w:hAnsi="Times New Roman" w:cs="Times New Roman"/>
              <w:sz w:val="24"/>
              <w:szCs w:val="24"/>
            </w:rPr>
            <w:fldChar w:fldCharType="end"/>
          </w:r>
        </w:sdtContent>
      </w:sdt>
    </w:p>
    <w:p w14:paraId="1081D86E" w14:textId="77777777" w:rsidR="00E95BBD" w:rsidRDefault="0051059C"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De igual modo, Fanny Mendelssohn</w:t>
      </w:r>
      <w:r w:rsidR="00C0152B">
        <w:rPr>
          <w:rFonts w:ascii="Times New Roman" w:hAnsi="Times New Roman" w:cs="Times New Roman"/>
          <w:sz w:val="24"/>
          <w:szCs w:val="24"/>
        </w:rPr>
        <w:t xml:space="preserve"> (1805-47)</w:t>
      </w:r>
      <w:r>
        <w:rPr>
          <w:rFonts w:ascii="Times New Roman" w:hAnsi="Times New Roman" w:cs="Times New Roman"/>
          <w:sz w:val="24"/>
          <w:szCs w:val="24"/>
        </w:rPr>
        <w:t xml:space="preserve"> tuvo una formación musical importante desde muy pequeña</w:t>
      </w:r>
      <w:r w:rsidR="008412D0">
        <w:rPr>
          <w:rFonts w:ascii="Times New Roman" w:hAnsi="Times New Roman" w:cs="Times New Roman"/>
          <w:sz w:val="24"/>
          <w:szCs w:val="24"/>
        </w:rPr>
        <w:t>, la cual le destacó sus habilidades innatas, siendo considerada en casa como una niña prodigio</w:t>
      </w:r>
      <w:r w:rsidR="00134B8B">
        <w:rPr>
          <w:rFonts w:ascii="Times New Roman" w:hAnsi="Times New Roman" w:cs="Times New Roman"/>
          <w:sz w:val="24"/>
          <w:szCs w:val="24"/>
        </w:rPr>
        <w:t xml:space="preserve">, frente a su hermano Felix Mendelssohn, a quien llevaba cuatro años de ventaja. No obstante, cuando tenía 14 años su padre </w:t>
      </w:r>
      <w:r w:rsidR="00134B8B" w:rsidRPr="00134B8B">
        <w:rPr>
          <w:rFonts w:ascii="Times New Roman" w:hAnsi="Times New Roman" w:cs="Times New Roman"/>
          <w:sz w:val="24"/>
          <w:szCs w:val="24"/>
        </w:rPr>
        <w:t>Abraham Mendelssohn</w:t>
      </w:r>
      <w:r w:rsidR="00134B8B">
        <w:rPr>
          <w:rFonts w:ascii="Times New Roman" w:hAnsi="Times New Roman" w:cs="Times New Roman"/>
          <w:sz w:val="24"/>
          <w:szCs w:val="24"/>
        </w:rPr>
        <w:t xml:space="preserve"> se cambió al Luteranismo y por consiguiente toda la familia asumió esta religión.</w:t>
      </w:r>
      <w:r w:rsidR="007E6EE1">
        <w:rPr>
          <w:rFonts w:ascii="Times New Roman" w:hAnsi="Times New Roman" w:cs="Times New Roman"/>
          <w:sz w:val="24"/>
          <w:szCs w:val="24"/>
        </w:rPr>
        <w:t xml:space="preserve"> Los códigos morales derivados de esta nueva doctrina, representaron un importante cambio en la vida de Fanny, quien</w:t>
      </w:r>
      <w:r w:rsidR="00DF46A5">
        <w:rPr>
          <w:rFonts w:ascii="Times New Roman" w:hAnsi="Times New Roman" w:cs="Times New Roman"/>
          <w:sz w:val="24"/>
          <w:szCs w:val="24"/>
        </w:rPr>
        <w:t xml:space="preserve"> estuvo </w:t>
      </w:r>
      <w:r w:rsidR="007E6EE1">
        <w:rPr>
          <w:rFonts w:ascii="Times New Roman" w:hAnsi="Times New Roman" w:cs="Times New Roman"/>
          <w:sz w:val="24"/>
          <w:szCs w:val="24"/>
        </w:rPr>
        <w:t>obligada a cambiar sus estudios por su rol de madre y ama de casa.</w:t>
      </w:r>
      <w:r w:rsidR="00385F44">
        <w:rPr>
          <w:rFonts w:ascii="Times New Roman" w:hAnsi="Times New Roman" w:cs="Times New Roman"/>
          <w:sz w:val="24"/>
          <w:szCs w:val="24"/>
        </w:rPr>
        <w:t xml:space="preserve"> </w:t>
      </w:r>
      <w:r w:rsidR="00385F44" w:rsidRPr="00385F44">
        <w:rPr>
          <w:rFonts w:ascii="Times New Roman" w:hAnsi="Times New Roman" w:cs="Times New Roman"/>
          <w:sz w:val="24"/>
          <w:szCs w:val="24"/>
        </w:rPr>
        <w:t xml:space="preserve">Su padre incluso le escribió una carta </w:t>
      </w:r>
      <w:r w:rsidR="00582594" w:rsidRPr="00385F44">
        <w:rPr>
          <w:rFonts w:ascii="Times New Roman" w:hAnsi="Times New Roman" w:cs="Times New Roman"/>
          <w:sz w:val="24"/>
          <w:szCs w:val="24"/>
        </w:rPr>
        <w:t>refiriéndose</w:t>
      </w:r>
      <w:r w:rsidR="00385F44" w:rsidRPr="00385F44">
        <w:rPr>
          <w:rFonts w:ascii="Times New Roman" w:hAnsi="Times New Roman" w:cs="Times New Roman"/>
          <w:sz w:val="24"/>
          <w:szCs w:val="24"/>
        </w:rPr>
        <w:t xml:space="preserve"> a su hermano Felix en que le decía que “aunque la música siem</w:t>
      </w:r>
      <w:r w:rsidR="00385F44">
        <w:rPr>
          <w:rFonts w:ascii="Times New Roman" w:hAnsi="Times New Roman" w:cs="Times New Roman"/>
          <w:sz w:val="24"/>
          <w:szCs w:val="24"/>
        </w:rPr>
        <w:t>pre será su profesión, para ti solo puede y tiene que ser un ornamento, y nunca el pi</w:t>
      </w:r>
      <w:r w:rsidR="00C66DE5">
        <w:rPr>
          <w:rFonts w:ascii="Times New Roman" w:hAnsi="Times New Roman" w:cs="Times New Roman"/>
          <w:sz w:val="24"/>
          <w:szCs w:val="24"/>
        </w:rPr>
        <w:t>lar</w:t>
      </w:r>
      <w:r w:rsidR="00385F44">
        <w:rPr>
          <w:rFonts w:ascii="Times New Roman" w:hAnsi="Times New Roman" w:cs="Times New Roman"/>
          <w:sz w:val="24"/>
          <w:szCs w:val="24"/>
        </w:rPr>
        <w:t xml:space="preserve"> fundamental de tu existencia y actividad”</w:t>
      </w:r>
      <w:sdt>
        <w:sdtPr>
          <w:rPr>
            <w:rFonts w:ascii="Times New Roman" w:hAnsi="Times New Roman" w:cs="Times New Roman"/>
            <w:sz w:val="24"/>
            <w:szCs w:val="24"/>
          </w:rPr>
          <w:id w:val="165064809"/>
          <w:citation/>
        </w:sdtPr>
        <w:sdtContent>
          <w:r w:rsidR="00385F44">
            <w:rPr>
              <w:rFonts w:ascii="Times New Roman" w:hAnsi="Times New Roman" w:cs="Times New Roman"/>
              <w:sz w:val="24"/>
              <w:szCs w:val="24"/>
            </w:rPr>
            <w:fldChar w:fldCharType="begin"/>
          </w:r>
          <w:r w:rsidR="005E4521">
            <w:rPr>
              <w:rFonts w:ascii="Times New Roman" w:hAnsi="Times New Roman" w:cs="Times New Roman"/>
              <w:sz w:val="24"/>
              <w:szCs w:val="24"/>
            </w:rPr>
            <w:instrText xml:space="preserve">CITATION Til96 \p 68 \l 12298 </w:instrText>
          </w:r>
          <w:r w:rsidR="00385F44">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(Tillard, 1996, pág. 68)</w:t>
          </w:r>
          <w:r w:rsidR="00385F44">
            <w:rPr>
              <w:rFonts w:ascii="Times New Roman" w:hAnsi="Times New Roman" w:cs="Times New Roman"/>
              <w:sz w:val="24"/>
              <w:szCs w:val="24"/>
            </w:rPr>
            <w:fldChar w:fldCharType="end"/>
          </w:r>
        </w:sdtContent>
      </w:sdt>
      <w:r w:rsidR="00385F44">
        <w:rPr>
          <w:rFonts w:ascii="Times New Roman" w:hAnsi="Times New Roman" w:cs="Times New Roman"/>
          <w:sz w:val="24"/>
          <w:szCs w:val="24"/>
        </w:rPr>
        <w:t>.</w:t>
      </w:r>
      <w:r w:rsidR="007112B9">
        <w:rPr>
          <w:rFonts w:ascii="Times New Roman" w:hAnsi="Times New Roman" w:cs="Times New Roman"/>
          <w:sz w:val="24"/>
          <w:szCs w:val="24"/>
        </w:rPr>
        <w:t xml:space="preserve"> </w:t>
      </w:r>
    </w:p>
    <w:p w14:paraId="20D2FA51" w14:textId="128B9939" w:rsidR="00267C99" w:rsidRDefault="007112B9"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Incluso, conociendo las habilidades de Fanny considerablemente superiores a las de su hermano Feli</w:t>
      </w:r>
      <w:r w:rsidR="00376FE0">
        <w:rPr>
          <w:rFonts w:ascii="Times New Roman" w:hAnsi="Times New Roman" w:cs="Times New Roman"/>
          <w:sz w:val="24"/>
          <w:szCs w:val="24"/>
        </w:rPr>
        <w:t>x</w:t>
      </w:r>
      <w:r>
        <w:rPr>
          <w:rFonts w:ascii="Times New Roman" w:hAnsi="Times New Roman" w:cs="Times New Roman"/>
          <w:sz w:val="24"/>
          <w:szCs w:val="24"/>
        </w:rPr>
        <w:t>, sus padres le negaron su apoyo por los preceptos morales y legales en los que regían su vida y volcaron todos sus esfuerzos hacia F</w:t>
      </w:r>
      <w:r w:rsidR="004B6B1B">
        <w:rPr>
          <w:rFonts w:ascii="Times New Roman" w:hAnsi="Times New Roman" w:cs="Times New Roman"/>
          <w:sz w:val="24"/>
          <w:szCs w:val="24"/>
        </w:rPr>
        <w:t>elix, quien gracias a esto logró</w:t>
      </w:r>
      <w:r>
        <w:rPr>
          <w:rFonts w:ascii="Times New Roman" w:hAnsi="Times New Roman" w:cs="Times New Roman"/>
          <w:sz w:val="24"/>
          <w:szCs w:val="24"/>
        </w:rPr>
        <w:t xml:space="preserve"> sobresalir en la música</w:t>
      </w:r>
      <w:r w:rsidR="00376FE0">
        <w:rPr>
          <w:rFonts w:ascii="Times New Roman" w:hAnsi="Times New Roman" w:cs="Times New Roman"/>
          <w:sz w:val="24"/>
          <w:szCs w:val="24"/>
        </w:rPr>
        <w:t xml:space="preserve">, pero </w:t>
      </w:r>
      <w:r w:rsidR="00517199">
        <w:rPr>
          <w:rFonts w:ascii="Times New Roman" w:hAnsi="Times New Roman" w:cs="Times New Roman"/>
          <w:sz w:val="24"/>
          <w:szCs w:val="24"/>
        </w:rPr>
        <w:t xml:space="preserve">nunca dejó de ayudar a su hermana, siendo el encargado de enseñarle todos sus nuevos aprendizajes a </w:t>
      </w:r>
      <w:r w:rsidR="00582594">
        <w:rPr>
          <w:rFonts w:ascii="Times New Roman" w:hAnsi="Times New Roman" w:cs="Times New Roman"/>
          <w:sz w:val="24"/>
          <w:szCs w:val="24"/>
        </w:rPr>
        <w:t>escondidas</w:t>
      </w:r>
      <w:r w:rsidR="00517199">
        <w:rPr>
          <w:rFonts w:ascii="Times New Roman" w:hAnsi="Times New Roman" w:cs="Times New Roman"/>
          <w:sz w:val="24"/>
          <w:szCs w:val="24"/>
        </w:rPr>
        <w:t xml:space="preserve"> de sus padres</w:t>
      </w:r>
      <w:r>
        <w:rPr>
          <w:rFonts w:ascii="Times New Roman" w:hAnsi="Times New Roman" w:cs="Times New Roman"/>
          <w:sz w:val="24"/>
          <w:szCs w:val="24"/>
        </w:rPr>
        <w:t>.</w:t>
      </w:r>
      <w:r w:rsidR="008A3119">
        <w:rPr>
          <w:rFonts w:ascii="Times New Roman" w:hAnsi="Times New Roman" w:cs="Times New Roman"/>
          <w:sz w:val="24"/>
          <w:szCs w:val="24"/>
        </w:rPr>
        <w:t xml:space="preserve"> Sin embargo, más adelante fueron ellos junto con su hermano y su esposo, quienes le ayudaron en su esfuerzo por reavivar la cultura musical en </w:t>
      </w:r>
      <w:r w:rsidR="003F5FF5">
        <w:rPr>
          <w:rFonts w:ascii="Times New Roman" w:hAnsi="Times New Roman" w:cs="Times New Roman"/>
          <w:sz w:val="24"/>
          <w:szCs w:val="24"/>
        </w:rPr>
        <w:t>Berlín</w:t>
      </w:r>
      <w:r w:rsidR="00DF46A5">
        <w:rPr>
          <w:rFonts w:ascii="Times New Roman" w:hAnsi="Times New Roman" w:cs="Times New Roman"/>
          <w:sz w:val="24"/>
          <w:szCs w:val="24"/>
        </w:rPr>
        <w:t>,</w:t>
      </w:r>
      <w:r w:rsidR="008A3119">
        <w:rPr>
          <w:rFonts w:ascii="Times New Roman" w:hAnsi="Times New Roman" w:cs="Times New Roman"/>
          <w:sz w:val="24"/>
          <w:szCs w:val="24"/>
        </w:rPr>
        <w:t xml:space="preserve"> con la tradición familiar creada por su padre que consistía en realizar conciertos los domingos para </w:t>
      </w:r>
      <w:r w:rsidR="00582594">
        <w:rPr>
          <w:rFonts w:ascii="Times New Roman" w:hAnsi="Times New Roman" w:cs="Times New Roman"/>
          <w:sz w:val="24"/>
          <w:szCs w:val="24"/>
        </w:rPr>
        <w:t>sumergir</w:t>
      </w:r>
      <w:r w:rsidR="008A3119">
        <w:rPr>
          <w:rFonts w:ascii="Times New Roman" w:hAnsi="Times New Roman" w:cs="Times New Roman"/>
          <w:sz w:val="24"/>
          <w:szCs w:val="24"/>
        </w:rPr>
        <w:t xml:space="preserve"> a los niños en el mundo de la música a lo que llamaban </w:t>
      </w:r>
      <w:r w:rsidR="008A3119" w:rsidRPr="008A3119">
        <w:rPr>
          <w:rFonts w:ascii="Times New Roman" w:hAnsi="Times New Roman" w:cs="Times New Roman"/>
          <w:sz w:val="24"/>
          <w:szCs w:val="24"/>
        </w:rPr>
        <w:t>Sontaggsmusik</w:t>
      </w:r>
      <w:r w:rsidR="008A3119">
        <w:rPr>
          <w:rFonts w:ascii="Times New Roman" w:hAnsi="Times New Roman" w:cs="Times New Roman"/>
          <w:sz w:val="24"/>
          <w:szCs w:val="24"/>
        </w:rPr>
        <w:t>. Ella aprovec</w:t>
      </w:r>
      <w:r w:rsidR="002561EB">
        <w:rPr>
          <w:rFonts w:ascii="Times New Roman" w:hAnsi="Times New Roman" w:cs="Times New Roman"/>
          <w:sz w:val="24"/>
          <w:szCs w:val="24"/>
        </w:rPr>
        <w:t>hó</w:t>
      </w:r>
      <w:r w:rsidR="008A3119">
        <w:rPr>
          <w:rFonts w:ascii="Times New Roman" w:hAnsi="Times New Roman" w:cs="Times New Roman"/>
          <w:sz w:val="24"/>
          <w:szCs w:val="24"/>
        </w:rPr>
        <w:t xml:space="preserve"> su vinculación con la sociedad </w:t>
      </w:r>
      <w:r w:rsidR="008A3119" w:rsidRPr="008A3119">
        <w:rPr>
          <w:rFonts w:ascii="Times New Roman" w:hAnsi="Times New Roman" w:cs="Times New Roman"/>
          <w:sz w:val="24"/>
          <w:szCs w:val="24"/>
        </w:rPr>
        <w:lastRenderedPageBreak/>
        <w:t>Singakademie</w:t>
      </w:r>
      <w:r w:rsidR="008A3119">
        <w:rPr>
          <w:rFonts w:ascii="Times New Roman" w:hAnsi="Times New Roman" w:cs="Times New Roman"/>
          <w:sz w:val="24"/>
          <w:szCs w:val="24"/>
        </w:rPr>
        <w:t xml:space="preserve">, para conseguir músicos que quisieran presentarse en estos eventos. Su idea fue crear un espacio para la música orquestal, coral y solista con su participación en el piano. Esto </w:t>
      </w:r>
      <w:r w:rsidR="00582594">
        <w:rPr>
          <w:rFonts w:ascii="Times New Roman" w:hAnsi="Times New Roman" w:cs="Times New Roman"/>
          <w:sz w:val="24"/>
          <w:szCs w:val="24"/>
        </w:rPr>
        <w:t>permitió</w:t>
      </w:r>
      <w:r w:rsidR="008A3119">
        <w:rPr>
          <w:rFonts w:ascii="Times New Roman" w:hAnsi="Times New Roman" w:cs="Times New Roman"/>
          <w:sz w:val="24"/>
          <w:szCs w:val="24"/>
        </w:rPr>
        <w:t xml:space="preserve"> que Fanny vuelva a destacar en el medio musical presentando obras de su autoría en escena, al igual que obras de su hermano y otros compositores. </w:t>
      </w:r>
      <w:r w:rsidR="008A3119" w:rsidRPr="0049358A">
        <w:rPr>
          <w:rFonts w:ascii="Times New Roman" w:hAnsi="Times New Roman" w:cs="Times New Roman"/>
          <w:sz w:val="24"/>
          <w:szCs w:val="24"/>
        </w:rPr>
        <w:t xml:space="preserve">Como resultado </w:t>
      </w:r>
      <w:r w:rsidR="0049358A" w:rsidRPr="0049358A">
        <w:rPr>
          <w:rFonts w:ascii="Times New Roman" w:hAnsi="Times New Roman" w:cs="Times New Roman"/>
          <w:sz w:val="24"/>
          <w:szCs w:val="24"/>
        </w:rPr>
        <w:t xml:space="preserve">de todos estos esfuerzos, Fanny Mendelsshon logró </w:t>
      </w:r>
      <w:r w:rsidR="0049358A">
        <w:rPr>
          <w:rFonts w:ascii="Times New Roman" w:hAnsi="Times New Roman" w:cs="Times New Roman"/>
          <w:sz w:val="24"/>
          <w:szCs w:val="24"/>
        </w:rPr>
        <w:t xml:space="preserve">dejar un gran legado musical con </w:t>
      </w:r>
      <w:r w:rsidR="0049358A" w:rsidRPr="0049358A">
        <w:rPr>
          <w:rFonts w:ascii="Times New Roman" w:hAnsi="Times New Roman" w:cs="Times New Roman"/>
          <w:sz w:val="24"/>
          <w:szCs w:val="24"/>
        </w:rPr>
        <w:t xml:space="preserve"> alrededor de </w:t>
      </w:r>
      <w:r w:rsidR="00582594" w:rsidRPr="0049358A">
        <w:rPr>
          <w:rFonts w:ascii="Times New Roman" w:hAnsi="Times New Roman" w:cs="Times New Roman"/>
          <w:sz w:val="24"/>
          <w:szCs w:val="24"/>
        </w:rPr>
        <w:t>cuatrocientas</w:t>
      </w:r>
      <w:r w:rsidR="0049358A" w:rsidRPr="0049358A">
        <w:rPr>
          <w:rFonts w:ascii="Times New Roman" w:hAnsi="Times New Roman" w:cs="Times New Roman"/>
          <w:sz w:val="24"/>
          <w:szCs w:val="24"/>
        </w:rPr>
        <w:t xml:space="preserve">  p</w:t>
      </w:r>
      <w:r w:rsidR="0049358A">
        <w:rPr>
          <w:rFonts w:ascii="Times New Roman" w:hAnsi="Times New Roman" w:cs="Times New Roman"/>
          <w:sz w:val="24"/>
          <w:szCs w:val="24"/>
        </w:rPr>
        <w:t>iezas compuestas a lo largo de su vida, además de la creación de suscripciones para el acceso a partituras, lo cual signific</w:t>
      </w:r>
      <w:r w:rsidR="002561EB">
        <w:rPr>
          <w:rFonts w:ascii="Times New Roman" w:hAnsi="Times New Roman" w:cs="Times New Roman"/>
          <w:sz w:val="24"/>
          <w:szCs w:val="24"/>
        </w:rPr>
        <w:t>ó</w:t>
      </w:r>
      <w:r w:rsidR="0049358A">
        <w:rPr>
          <w:rFonts w:ascii="Times New Roman" w:hAnsi="Times New Roman" w:cs="Times New Roman"/>
          <w:sz w:val="24"/>
          <w:szCs w:val="24"/>
        </w:rPr>
        <w:t xml:space="preserve"> un ahorro importante de dinero en el medio y además consiguió un gran mérito educativo al ser la encargada de perfeccionar a </w:t>
      </w:r>
      <w:r w:rsidR="00582594">
        <w:rPr>
          <w:rFonts w:ascii="Times New Roman" w:hAnsi="Times New Roman" w:cs="Times New Roman"/>
          <w:sz w:val="24"/>
          <w:szCs w:val="24"/>
        </w:rPr>
        <w:t>muchos</w:t>
      </w:r>
      <w:r w:rsidR="00AC1495">
        <w:rPr>
          <w:rFonts w:ascii="Times New Roman" w:hAnsi="Times New Roman" w:cs="Times New Roman"/>
          <w:sz w:val="24"/>
          <w:szCs w:val="24"/>
        </w:rPr>
        <w:t xml:space="preserve"> </w:t>
      </w:r>
      <w:r w:rsidR="0049358A">
        <w:rPr>
          <w:rFonts w:ascii="Times New Roman" w:hAnsi="Times New Roman" w:cs="Times New Roman"/>
          <w:sz w:val="24"/>
          <w:szCs w:val="24"/>
        </w:rPr>
        <w:t>músicos amateur</w:t>
      </w:r>
      <w:r w:rsidR="002561EB">
        <w:rPr>
          <w:rFonts w:ascii="Times New Roman" w:hAnsi="Times New Roman" w:cs="Times New Roman"/>
          <w:sz w:val="24"/>
          <w:szCs w:val="24"/>
        </w:rPr>
        <w:t>s</w:t>
      </w:r>
      <w:r w:rsidR="0049358A">
        <w:rPr>
          <w:rFonts w:ascii="Times New Roman" w:hAnsi="Times New Roman" w:cs="Times New Roman"/>
          <w:sz w:val="24"/>
          <w:szCs w:val="24"/>
        </w:rPr>
        <w:t xml:space="preserve"> para sus conciertos.</w:t>
      </w:r>
      <w:sdt>
        <w:sdtPr>
          <w:rPr>
            <w:rFonts w:ascii="Times New Roman" w:hAnsi="Times New Roman" w:cs="Times New Roman"/>
            <w:sz w:val="24"/>
            <w:szCs w:val="24"/>
          </w:rPr>
          <w:id w:val="-315727884"/>
          <w:citation/>
        </w:sdtPr>
        <w:sdtContent>
          <w:r w:rsidR="00BE01CF">
            <w:rPr>
              <w:rFonts w:ascii="Times New Roman" w:hAnsi="Times New Roman" w:cs="Times New Roman"/>
              <w:sz w:val="24"/>
              <w:szCs w:val="24"/>
            </w:rPr>
            <w:fldChar w:fldCharType="begin"/>
          </w:r>
          <w:r w:rsidR="00BE01CF">
            <w:rPr>
              <w:rFonts w:ascii="Times New Roman" w:hAnsi="Times New Roman" w:cs="Times New Roman"/>
              <w:sz w:val="24"/>
              <w:szCs w:val="24"/>
            </w:rPr>
            <w:instrText xml:space="preserve"> CITATION Bal17 \l 12298 </w:instrText>
          </w:r>
          <w:r w:rsidR="00BE01C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(Baltonado, 2017)</w:t>
          </w:r>
          <w:r w:rsidR="00BE01CF">
            <w:rPr>
              <w:rFonts w:ascii="Times New Roman" w:hAnsi="Times New Roman" w:cs="Times New Roman"/>
              <w:sz w:val="24"/>
              <w:szCs w:val="24"/>
            </w:rPr>
            <w:fldChar w:fldCharType="end"/>
          </w:r>
        </w:sdtContent>
      </w:sdt>
    </w:p>
    <w:p w14:paraId="6A0B01A3" w14:textId="0412E896" w:rsidR="00C51923" w:rsidRPr="00E3608C" w:rsidRDefault="00267C99"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Cabe destacar que existe un amplio registro de más mujeres compositoras contemporáneas y posteriores a las expuestas anteriormente, quienes también han dejado un legado musical importante como es el caso de la </w:t>
      </w:r>
      <w:r w:rsidR="00C51923">
        <w:rPr>
          <w:rFonts w:ascii="Times New Roman" w:hAnsi="Times New Roman" w:cs="Times New Roman"/>
          <w:sz w:val="24"/>
          <w:szCs w:val="24"/>
        </w:rPr>
        <w:t xml:space="preserve">cantante </w:t>
      </w:r>
      <w:r>
        <w:rPr>
          <w:rFonts w:ascii="Times New Roman" w:hAnsi="Times New Roman" w:cs="Times New Roman"/>
          <w:sz w:val="24"/>
          <w:szCs w:val="24"/>
        </w:rPr>
        <w:t>inglesa Ethel Smyth</w:t>
      </w:r>
      <w:r w:rsidR="00C0152B">
        <w:rPr>
          <w:rFonts w:ascii="Times New Roman" w:hAnsi="Times New Roman" w:cs="Times New Roman"/>
          <w:sz w:val="24"/>
          <w:szCs w:val="24"/>
        </w:rPr>
        <w:t xml:space="preserve"> (1858-1944), </w:t>
      </w:r>
      <w:r w:rsidR="00E3608C">
        <w:rPr>
          <w:rFonts w:ascii="Times New Roman" w:hAnsi="Times New Roman" w:cs="Times New Roman"/>
          <w:sz w:val="24"/>
          <w:szCs w:val="24"/>
        </w:rPr>
        <w:t>quien recibió excelentes críticas por varios de sus trabajos como por ejemplo la ópera Der Wald (El bosque</w:t>
      </w:r>
      <w:r w:rsidR="00E3608C" w:rsidRPr="00E3608C">
        <w:rPr>
          <w:rFonts w:ascii="Times New Roman" w:hAnsi="Times New Roman" w:cs="Times New Roman"/>
          <w:sz w:val="24"/>
          <w:szCs w:val="24"/>
        </w:rPr>
        <w:t xml:space="preserve">) </w:t>
      </w:r>
      <w:r w:rsidR="00E3608C">
        <w:rPr>
          <w:rFonts w:ascii="Times New Roman" w:hAnsi="Times New Roman" w:cs="Times New Roman"/>
          <w:sz w:val="24"/>
          <w:szCs w:val="24"/>
        </w:rPr>
        <w:t>que fue alagada por su complejidad y asociada a cualidades masculinas.</w:t>
      </w:r>
      <w:sdt>
        <w:sdtPr>
          <w:rPr>
            <w:rFonts w:ascii="Times New Roman" w:hAnsi="Times New Roman" w:cs="Times New Roman"/>
            <w:sz w:val="24"/>
            <w:szCs w:val="24"/>
          </w:rPr>
          <w:id w:val="-1075586591"/>
          <w:citation/>
        </w:sdtPr>
        <w:sdtContent>
          <w:r w:rsidR="00E3608C">
            <w:rPr>
              <w:rFonts w:ascii="Times New Roman" w:hAnsi="Times New Roman" w:cs="Times New Roman"/>
              <w:sz w:val="24"/>
              <w:szCs w:val="24"/>
            </w:rPr>
            <w:fldChar w:fldCharType="begin"/>
          </w:r>
          <w:r w:rsidR="00E3608C">
            <w:rPr>
              <w:rFonts w:ascii="Times New Roman" w:hAnsi="Times New Roman" w:cs="Times New Roman"/>
              <w:sz w:val="24"/>
              <w:szCs w:val="24"/>
            </w:rPr>
            <w:instrText xml:space="preserve">CITATION Neu82 \p 225 \l 12298 </w:instrText>
          </w:r>
          <w:r w:rsidR="00E3608C">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(Neuls-Bates, Women in Music: An Anthology of Source Readings from the Middle Ages to, 1996, pág. 225)</w:t>
          </w:r>
          <w:r w:rsidR="00E3608C">
            <w:rPr>
              <w:rFonts w:ascii="Times New Roman" w:hAnsi="Times New Roman" w:cs="Times New Roman"/>
              <w:sz w:val="24"/>
              <w:szCs w:val="24"/>
            </w:rPr>
            <w:fldChar w:fldCharType="end"/>
          </w:r>
        </w:sdtContent>
      </w:sdt>
      <w:r w:rsidR="00C51923">
        <w:rPr>
          <w:rFonts w:ascii="Times New Roman" w:hAnsi="Times New Roman" w:cs="Times New Roman"/>
          <w:sz w:val="24"/>
          <w:szCs w:val="24"/>
        </w:rPr>
        <w:t>; y la pianista alemana Luise Adolpha Le Beau</w:t>
      </w:r>
      <w:r w:rsidR="00C0152B">
        <w:rPr>
          <w:rFonts w:ascii="Times New Roman" w:hAnsi="Times New Roman" w:cs="Times New Roman"/>
          <w:sz w:val="24"/>
          <w:szCs w:val="24"/>
        </w:rPr>
        <w:t xml:space="preserve"> (1850-1927), </w:t>
      </w:r>
      <w:r w:rsidR="00C51923">
        <w:rPr>
          <w:rFonts w:ascii="Times New Roman" w:hAnsi="Times New Roman" w:cs="Times New Roman"/>
          <w:sz w:val="24"/>
          <w:szCs w:val="24"/>
        </w:rPr>
        <w:t xml:space="preserve"> quien “fue catalogada por importantes críticos de su época como la primera mujer en componer música vocal y orquestal de gran escala exitosamente” (Olson, Judith</w:t>
      </w:r>
      <w:r w:rsidR="00335F06">
        <w:rPr>
          <w:rFonts w:ascii="Times New Roman" w:hAnsi="Times New Roman" w:cs="Times New Roman"/>
          <w:sz w:val="24"/>
          <w:szCs w:val="24"/>
        </w:rPr>
        <w:t xml:space="preserve"> cit. por Neuls-Bates, 1982, p</w:t>
      </w:r>
      <w:r w:rsidR="00335A4E">
        <w:rPr>
          <w:rFonts w:ascii="Times New Roman" w:hAnsi="Times New Roman" w:cs="Times New Roman"/>
          <w:sz w:val="24"/>
          <w:szCs w:val="24"/>
        </w:rPr>
        <w:t>.</w:t>
      </w:r>
      <w:r w:rsidR="00335F06">
        <w:rPr>
          <w:rFonts w:ascii="Times New Roman" w:hAnsi="Times New Roman" w:cs="Times New Roman"/>
          <w:sz w:val="24"/>
          <w:szCs w:val="24"/>
        </w:rPr>
        <w:t xml:space="preserve"> 167).</w:t>
      </w:r>
    </w:p>
    <w:p w14:paraId="49470471" w14:textId="630300E8" w:rsidR="00C00B9A" w:rsidRPr="00335A4E" w:rsidRDefault="00DF78A7" w:rsidP="0051537A">
      <w:pPr>
        <w:pStyle w:val="Heading3"/>
        <w:spacing w:line="360" w:lineRule="auto"/>
      </w:pPr>
      <w:bookmarkStart w:id="25" w:name="_Toc30453841"/>
      <w:r>
        <w:t>1.</w:t>
      </w:r>
      <w:r w:rsidR="0020403D">
        <w:t>2.</w:t>
      </w:r>
      <w:r w:rsidR="00C00B9A" w:rsidRPr="00335A4E">
        <w:t xml:space="preserve"> Mujeres compositoras destacadas de Estados Unidos en el siglo XIX-XX</w:t>
      </w:r>
      <w:bookmarkEnd w:id="25"/>
    </w:p>
    <w:p w14:paraId="4E1011B3" w14:textId="6CA01415" w:rsidR="00E233EE" w:rsidRPr="00783BB9" w:rsidRDefault="00E233EE" w:rsidP="0051537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partir de mediados del siglo XIX hasta la actualidad han surgido muchas compositoras importantes en Estados Unidos. Sin embargo, a continuación se examinará el aporte de aquellas consideradas como las más representativas por su influencia sobre el resto en dos diferentes tendencias estilísticas. </w:t>
      </w:r>
      <w:r w:rsidRPr="00783BB9">
        <w:rPr>
          <w:rFonts w:ascii="Times New Roman" w:hAnsi="Times New Roman" w:cs="Times New Roman"/>
          <w:sz w:val="24"/>
          <w:szCs w:val="24"/>
        </w:rPr>
        <w:t>Se trata de Amy Beach y Ruth Crawford.</w:t>
      </w:r>
    </w:p>
    <w:p w14:paraId="5C2E05C4" w14:textId="68EEA6CF" w:rsidR="00E233EE" w:rsidRDefault="00E233EE" w:rsidP="0051537A">
      <w:pPr>
        <w:spacing w:line="360" w:lineRule="auto"/>
        <w:jc w:val="both"/>
        <w:rPr>
          <w:rFonts w:ascii="Times New Roman" w:hAnsi="Times New Roman" w:cs="Times New Roman"/>
          <w:noProof/>
          <w:sz w:val="24"/>
          <w:szCs w:val="24"/>
        </w:rPr>
      </w:pPr>
      <w:r w:rsidRPr="00E233EE">
        <w:rPr>
          <w:rFonts w:ascii="Times New Roman" w:hAnsi="Times New Roman" w:cs="Times New Roman"/>
          <w:sz w:val="24"/>
          <w:szCs w:val="24"/>
        </w:rPr>
        <w:t xml:space="preserve">Amy Marcy Cheney Beach (1867-1944) fue una distinguida compositora y pianista </w:t>
      </w:r>
      <w:r>
        <w:rPr>
          <w:rFonts w:ascii="Times New Roman" w:hAnsi="Times New Roman" w:cs="Times New Roman"/>
          <w:sz w:val="24"/>
          <w:szCs w:val="24"/>
        </w:rPr>
        <w:t>de mediados del siglo XIX y XX. Al igual que Clara Schuman</w:t>
      </w:r>
      <w:r w:rsidR="00167AEB">
        <w:rPr>
          <w:rFonts w:ascii="Times New Roman" w:hAnsi="Times New Roman" w:cs="Times New Roman"/>
          <w:sz w:val="24"/>
          <w:szCs w:val="24"/>
        </w:rPr>
        <w:t>n</w:t>
      </w:r>
      <w:r>
        <w:rPr>
          <w:rFonts w:ascii="Times New Roman" w:hAnsi="Times New Roman" w:cs="Times New Roman"/>
          <w:sz w:val="24"/>
          <w:szCs w:val="24"/>
        </w:rPr>
        <w:t>, proviene de una familia de músicos</w:t>
      </w:r>
      <w:r w:rsidR="009C60A2">
        <w:rPr>
          <w:rFonts w:ascii="Times New Roman" w:hAnsi="Times New Roman" w:cs="Times New Roman"/>
          <w:sz w:val="24"/>
          <w:szCs w:val="24"/>
        </w:rPr>
        <w:t xml:space="preserve"> y mostró una gran habilidad para este arte desde pequeña, comenzando a tocar el piano a los cuatro años. Posteriormente estudió en Boston bajo la tutela de Ernst Perabo y Carl Bearmann, llegando a debutar como pianista a los dieciséis años de edad. Continuó sus estudios teóricos con Julius W. Hill en el área de armonía, sin embargo, estudi</w:t>
      </w:r>
      <w:r w:rsidR="00167AEB">
        <w:rPr>
          <w:rFonts w:ascii="Times New Roman" w:hAnsi="Times New Roman" w:cs="Times New Roman"/>
          <w:sz w:val="24"/>
          <w:szCs w:val="24"/>
        </w:rPr>
        <w:t>ó</w:t>
      </w:r>
      <w:r w:rsidR="009C60A2">
        <w:rPr>
          <w:rFonts w:ascii="Times New Roman" w:hAnsi="Times New Roman" w:cs="Times New Roman"/>
          <w:sz w:val="24"/>
          <w:szCs w:val="24"/>
        </w:rPr>
        <w:t xml:space="preserve"> por su propia cuenta composición y contrapunto. Apareció en muchos conciertos con la orquesta de Boston entre otras agrupaciones, hasta que contrajo matrimonio en 1885. </w:t>
      </w:r>
      <w:r w:rsidR="004945FE">
        <w:rPr>
          <w:rFonts w:ascii="Times New Roman" w:hAnsi="Times New Roman" w:cs="Times New Roman"/>
          <w:sz w:val="24"/>
          <w:szCs w:val="24"/>
        </w:rPr>
        <w:t xml:space="preserve">Su matrimonio </w:t>
      </w:r>
      <w:r w:rsidR="004945FE">
        <w:rPr>
          <w:rFonts w:ascii="Times New Roman" w:hAnsi="Times New Roman" w:cs="Times New Roman"/>
          <w:sz w:val="24"/>
          <w:szCs w:val="24"/>
        </w:rPr>
        <w:lastRenderedPageBreak/>
        <w:t xml:space="preserve">de igual manera que con Clara y Fanny supuso una pausa en su carrera musical, ya que acordó con su esposo reducir considerablemente el número de conciertos a ejecutar anualmente. No obstante, a diferencia de las compositoras mencionadas en Europa, esto permitió que dedicase más tiempo a la composición, llegando a ser la primera mujer americana en escribir una sinfonía, la cual recibió el nombre de “Gaelic” y fue tocada por la orquesta de Boston. Esta pieza en E menor fue aclamada por muchos, pero condenada por otros como </w:t>
      </w:r>
      <w:r w:rsidR="00213722">
        <w:rPr>
          <w:rFonts w:ascii="Times New Roman" w:hAnsi="Times New Roman" w:cs="Times New Roman"/>
          <w:sz w:val="24"/>
          <w:szCs w:val="24"/>
        </w:rPr>
        <w:t>el crítico Philip Hale, quien atribuyó cualidades femeninas a la delicadeza del contrapunto y masculinas a la pesadez de la orquestación, diciendo en co</w:t>
      </w:r>
      <w:r w:rsidR="00167AEB">
        <w:rPr>
          <w:rFonts w:ascii="Times New Roman" w:hAnsi="Times New Roman" w:cs="Times New Roman"/>
          <w:sz w:val="24"/>
          <w:szCs w:val="24"/>
        </w:rPr>
        <w:t>nclusión</w:t>
      </w:r>
      <w:r w:rsidR="00213722">
        <w:rPr>
          <w:rFonts w:ascii="Times New Roman" w:hAnsi="Times New Roman" w:cs="Times New Roman"/>
          <w:sz w:val="24"/>
          <w:szCs w:val="24"/>
        </w:rPr>
        <w:t xml:space="preserve"> que la obra tiene fallos y virtudes propi</w:t>
      </w:r>
      <w:r w:rsidR="00D16E20">
        <w:rPr>
          <w:rFonts w:ascii="Times New Roman" w:hAnsi="Times New Roman" w:cs="Times New Roman"/>
          <w:sz w:val="24"/>
          <w:szCs w:val="24"/>
        </w:rPr>
        <w:t>as del género de la compositora</w:t>
      </w:r>
      <w:r w:rsidR="00213722">
        <w:rPr>
          <w:rFonts w:ascii="Times New Roman" w:hAnsi="Times New Roman" w:cs="Times New Roman"/>
          <w:sz w:val="24"/>
          <w:szCs w:val="24"/>
        </w:rPr>
        <w:t xml:space="preserve"> </w:t>
      </w:r>
      <w:r w:rsidR="004A685C" w:rsidRPr="00CC48D3">
        <w:rPr>
          <w:rFonts w:ascii="Times New Roman" w:hAnsi="Times New Roman" w:cs="Times New Roman"/>
          <w:noProof/>
          <w:sz w:val="24"/>
          <w:szCs w:val="24"/>
        </w:rPr>
        <w:t>(Neuls-Bates, 1982, pag. 223)</w:t>
      </w:r>
      <w:r w:rsidR="00CC48D3" w:rsidRPr="00CC48D3">
        <w:rPr>
          <w:rFonts w:ascii="Times New Roman" w:hAnsi="Times New Roman" w:cs="Times New Roman"/>
          <w:noProof/>
          <w:sz w:val="24"/>
          <w:szCs w:val="24"/>
        </w:rPr>
        <w:t xml:space="preserve">. Pese </w:t>
      </w:r>
      <w:r w:rsidR="00CC48D3">
        <w:rPr>
          <w:rFonts w:ascii="Times New Roman" w:hAnsi="Times New Roman" w:cs="Times New Roman"/>
          <w:noProof/>
          <w:sz w:val="24"/>
          <w:szCs w:val="24"/>
        </w:rPr>
        <w:t>a las opiniones encontradas es inn</w:t>
      </w:r>
      <w:r w:rsidR="0068109D">
        <w:rPr>
          <w:rFonts w:ascii="Times New Roman" w:hAnsi="Times New Roman" w:cs="Times New Roman"/>
          <w:noProof/>
          <w:sz w:val="24"/>
          <w:szCs w:val="24"/>
        </w:rPr>
        <w:t>e</w:t>
      </w:r>
      <w:r w:rsidR="00CC48D3">
        <w:rPr>
          <w:rFonts w:ascii="Times New Roman" w:hAnsi="Times New Roman" w:cs="Times New Roman"/>
          <w:noProof/>
          <w:sz w:val="24"/>
          <w:szCs w:val="24"/>
        </w:rPr>
        <w:t xml:space="preserve">gable el legado </w:t>
      </w:r>
      <w:r w:rsidR="00CC48D3" w:rsidRPr="00CC48D3">
        <w:rPr>
          <w:rFonts w:ascii="Times New Roman" w:hAnsi="Times New Roman" w:cs="Times New Roman"/>
          <w:noProof/>
          <w:sz w:val="24"/>
          <w:szCs w:val="24"/>
        </w:rPr>
        <w:t>que Amy</w:t>
      </w:r>
      <w:r w:rsidR="00976F99">
        <w:rPr>
          <w:rFonts w:ascii="Times New Roman" w:hAnsi="Times New Roman" w:cs="Times New Roman"/>
          <w:noProof/>
          <w:sz w:val="24"/>
          <w:szCs w:val="24"/>
        </w:rPr>
        <w:t xml:space="preserve"> dejó a la música, sobre todo en</w:t>
      </w:r>
      <w:r w:rsidR="00CC48D3">
        <w:rPr>
          <w:rFonts w:ascii="Times New Roman" w:hAnsi="Times New Roman" w:cs="Times New Roman"/>
          <w:noProof/>
          <w:sz w:val="24"/>
          <w:szCs w:val="24"/>
        </w:rPr>
        <w:t xml:space="preserve"> Norte</w:t>
      </w:r>
      <w:r w:rsidR="0068109D">
        <w:rPr>
          <w:rFonts w:ascii="Times New Roman" w:hAnsi="Times New Roman" w:cs="Times New Roman"/>
          <w:noProof/>
          <w:sz w:val="24"/>
          <w:szCs w:val="24"/>
        </w:rPr>
        <w:t>a</w:t>
      </w:r>
      <w:r w:rsidR="00CC48D3">
        <w:rPr>
          <w:rFonts w:ascii="Times New Roman" w:hAnsi="Times New Roman" w:cs="Times New Roman"/>
          <w:noProof/>
          <w:sz w:val="24"/>
          <w:szCs w:val="24"/>
        </w:rPr>
        <w:t>mérica</w:t>
      </w:r>
      <w:r w:rsidR="005143FB">
        <w:rPr>
          <w:rFonts w:ascii="Times New Roman" w:hAnsi="Times New Roman" w:cs="Times New Roman"/>
          <w:noProof/>
          <w:sz w:val="24"/>
          <w:szCs w:val="24"/>
        </w:rPr>
        <w:t xml:space="preserve"> con alrededor de 300 trabajos solistas y orquestales publicados poco despúes de haberse </w:t>
      </w:r>
      <w:r w:rsidR="005143FB" w:rsidRPr="005842F2">
        <w:rPr>
          <w:rFonts w:ascii="Times New Roman" w:hAnsi="Times New Roman" w:cs="Times New Roman"/>
          <w:noProof/>
          <w:sz w:val="24"/>
          <w:szCs w:val="24"/>
        </w:rPr>
        <w:t>compuesto</w:t>
      </w:r>
      <w:r w:rsidR="005143FB" w:rsidRPr="00EC5858">
        <w:rPr>
          <w:rFonts w:ascii="Times New Roman" w:hAnsi="Times New Roman" w:cs="Times New Roman"/>
          <w:noProof/>
          <w:color w:val="FF0000"/>
          <w:sz w:val="24"/>
          <w:szCs w:val="24"/>
        </w:rPr>
        <w:t xml:space="preserve"> </w:t>
      </w:r>
      <w:sdt>
        <w:sdtPr>
          <w:rPr>
            <w:rFonts w:ascii="Times New Roman" w:hAnsi="Times New Roman" w:cs="Times New Roman"/>
            <w:noProof/>
            <w:sz w:val="24"/>
            <w:szCs w:val="24"/>
          </w:rPr>
          <w:id w:val="1662965869"/>
          <w:citation/>
        </w:sdtPr>
        <w:sdtContent>
          <w:r w:rsidR="005143FB" w:rsidRPr="005842F2">
            <w:rPr>
              <w:rFonts w:ascii="Times New Roman" w:hAnsi="Times New Roman" w:cs="Times New Roman"/>
              <w:noProof/>
              <w:sz w:val="24"/>
              <w:szCs w:val="24"/>
            </w:rPr>
            <w:fldChar w:fldCharType="begin"/>
          </w:r>
          <w:r w:rsidR="00195782">
            <w:rPr>
              <w:rFonts w:ascii="Times New Roman" w:hAnsi="Times New Roman" w:cs="Times New Roman"/>
              <w:noProof/>
              <w:sz w:val="24"/>
              <w:szCs w:val="24"/>
            </w:rPr>
            <w:instrText xml:space="preserve">CITATION Fri98 \p 18 \l 12298 </w:instrText>
          </w:r>
          <w:r w:rsidR="005143FB" w:rsidRPr="005842F2">
            <w:rPr>
              <w:rFonts w:ascii="Times New Roman" w:hAnsi="Times New Roman" w:cs="Times New Roman"/>
              <w:noProof/>
              <w:sz w:val="24"/>
              <w:szCs w:val="24"/>
            </w:rPr>
            <w:fldChar w:fldCharType="separate"/>
          </w:r>
          <w:r w:rsidR="00C63F46" w:rsidRPr="00C63F46">
            <w:rPr>
              <w:rFonts w:ascii="Times New Roman" w:hAnsi="Times New Roman" w:cs="Times New Roman"/>
              <w:noProof/>
              <w:sz w:val="24"/>
              <w:szCs w:val="24"/>
            </w:rPr>
            <w:t>(Fried Block, 1998, pág. 18)</w:t>
          </w:r>
          <w:r w:rsidR="005143FB" w:rsidRPr="005842F2">
            <w:rPr>
              <w:rFonts w:ascii="Times New Roman" w:hAnsi="Times New Roman" w:cs="Times New Roman"/>
              <w:noProof/>
              <w:sz w:val="24"/>
              <w:szCs w:val="24"/>
            </w:rPr>
            <w:fldChar w:fldCharType="end"/>
          </w:r>
        </w:sdtContent>
      </w:sdt>
      <w:r w:rsidR="005143FB" w:rsidRPr="00EC5858">
        <w:rPr>
          <w:rFonts w:ascii="Times New Roman" w:hAnsi="Times New Roman" w:cs="Times New Roman"/>
          <w:noProof/>
          <w:color w:val="FF0000"/>
          <w:sz w:val="24"/>
          <w:szCs w:val="24"/>
        </w:rPr>
        <w:t xml:space="preserve"> </w:t>
      </w:r>
      <w:r w:rsidR="005143FB">
        <w:rPr>
          <w:rFonts w:ascii="Times New Roman" w:hAnsi="Times New Roman" w:cs="Times New Roman"/>
          <w:noProof/>
          <w:sz w:val="24"/>
          <w:szCs w:val="24"/>
        </w:rPr>
        <w:t xml:space="preserve">además de una </w:t>
      </w:r>
      <w:r w:rsidR="00195782">
        <w:rPr>
          <w:rFonts w:ascii="Times New Roman" w:hAnsi="Times New Roman" w:cs="Times New Roman"/>
          <w:noProof/>
          <w:sz w:val="24"/>
          <w:szCs w:val="24"/>
        </w:rPr>
        <w:t>transcripción del canto de un pá</w:t>
      </w:r>
      <w:r w:rsidR="005143FB">
        <w:rPr>
          <w:rFonts w:ascii="Times New Roman" w:hAnsi="Times New Roman" w:cs="Times New Roman"/>
          <w:noProof/>
          <w:sz w:val="24"/>
          <w:szCs w:val="24"/>
        </w:rPr>
        <w:t>ja</w:t>
      </w:r>
      <w:r w:rsidR="005A7C34">
        <w:rPr>
          <w:rFonts w:ascii="Times New Roman" w:hAnsi="Times New Roman" w:cs="Times New Roman"/>
          <w:noProof/>
          <w:sz w:val="24"/>
          <w:szCs w:val="24"/>
        </w:rPr>
        <w:t>ro y 150 Opus hasta el año 1938</w:t>
      </w:r>
      <w:sdt>
        <w:sdtPr>
          <w:rPr>
            <w:rFonts w:ascii="Times New Roman" w:hAnsi="Times New Roman" w:cs="Times New Roman"/>
            <w:noProof/>
            <w:sz w:val="24"/>
            <w:szCs w:val="24"/>
          </w:rPr>
          <w:id w:val="-62412301"/>
          <w:citation/>
        </w:sdtPr>
        <w:sdtContent>
          <w:r w:rsidR="005143FB">
            <w:rPr>
              <w:rFonts w:ascii="Times New Roman" w:hAnsi="Times New Roman" w:cs="Times New Roman"/>
              <w:noProof/>
              <w:sz w:val="24"/>
              <w:szCs w:val="24"/>
            </w:rPr>
            <w:fldChar w:fldCharType="begin"/>
          </w:r>
          <w:r w:rsidR="00C0668D">
            <w:rPr>
              <w:rFonts w:ascii="Times New Roman" w:hAnsi="Times New Roman" w:cs="Times New Roman"/>
              <w:noProof/>
              <w:sz w:val="24"/>
              <w:szCs w:val="24"/>
            </w:rPr>
            <w:instrText xml:space="preserve">CITATION Coh81 \p 41 \l 12298 </w:instrText>
          </w:r>
          <w:r w:rsidR="005143FB">
            <w:rPr>
              <w:rFonts w:ascii="Times New Roman" w:hAnsi="Times New Roman" w:cs="Times New Roman"/>
              <w:noProof/>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(Cohen, 1981, pág. 41)</w:t>
          </w:r>
          <w:r w:rsidR="005143FB">
            <w:rPr>
              <w:rFonts w:ascii="Times New Roman" w:hAnsi="Times New Roman" w:cs="Times New Roman"/>
              <w:noProof/>
              <w:sz w:val="24"/>
              <w:szCs w:val="24"/>
            </w:rPr>
            <w:fldChar w:fldCharType="end"/>
          </w:r>
        </w:sdtContent>
      </w:sdt>
      <w:r w:rsidR="00E23757">
        <w:rPr>
          <w:rFonts w:ascii="Times New Roman" w:hAnsi="Times New Roman" w:cs="Times New Roman"/>
          <w:noProof/>
          <w:sz w:val="24"/>
          <w:szCs w:val="24"/>
        </w:rPr>
        <w:t>.</w:t>
      </w:r>
    </w:p>
    <w:p w14:paraId="36251C5D" w14:textId="07DFD27C" w:rsidR="00E23757" w:rsidRDefault="00E23757"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Prosiguiendo con el análisis, hacia principios del siglo XX, surge una nueva figura femenina en la música americana, perteneciente al movimiento Avant-G</w:t>
      </w:r>
      <w:r w:rsidR="0021081F">
        <w:rPr>
          <w:rFonts w:ascii="Times New Roman" w:hAnsi="Times New Roman" w:cs="Times New Roman"/>
          <w:noProof/>
          <w:sz w:val="24"/>
          <w:szCs w:val="24"/>
        </w:rPr>
        <w:t>arde</w:t>
      </w:r>
      <w:r>
        <w:rPr>
          <w:rFonts w:ascii="Times New Roman" w:hAnsi="Times New Roman" w:cs="Times New Roman"/>
          <w:noProof/>
          <w:sz w:val="24"/>
          <w:szCs w:val="24"/>
        </w:rPr>
        <w:t>. Se trata de la compositora</w:t>
      </w:r>
      <w:r w:rsidR="00331D9B">
        <w:rPr>
          <w:rFonts w:ascii="Times New Roman" w:hAnsi="Times New Roman" w:cs="Times New Roman"/>
          <w:noProof/>
          <w:sz w:val="24"/>
          <w:szCs w:val="24"/>
        </w:rPr>
        <w:t xml:space="preserve"> y pianista</w:t>
      </w:r>
      <w:r>
        <w:rPr>
          <w:rFonts w:ascii="Times New Roman" w:hAnsi="Times New Roman" w:cs="Times New Roman"/>
          <w:noProof/>
          <w:sz w:val="24"/>
          <w:szCs w:val="24"/>
        </w:rPr>
        <w:t xml:space="preserve"> Ruth Crawford Seeger (1901-1953)</w:t>
      </w:r>
      <w:r w:rsidR="00D30E94">
        <w:rPr>
          <w:rFonts w:ascii="Times New Roman" w:hAnsi="Times New Roman" w:cs="Times New Roman"/>
          <w:noProof/>
          <w:sz w:val="24"/>
          <w:szCs w:val="24"/>
        </w:rPr>
        <w:t>, quien inició sus estudios de instrumento en la Escuela de Arte Musical Jacksonville, posteriormente continu</w:t>
      </w:r>
      <w:r w:rsidR="00C31306">
        <w:rPr>
          <w:rFonts w:ascii="Times New Roman" w:hAnsi="Times New Roman" w:cs="Times New Roman"/>
          <w:noProof/>
          <w:sz w:val="24"/>
          <w:szCs w:val="24"/>
        </w:rPr>
        <w:t>ó</w:t>
      </w:r>
      <w:r w:rsidR="00D30E94">
        <w:rPr>
          <w:rFonts w:ascii="Times New Roman" w:hAnsi="Times New Roman" w:cs="Times New Roman"/>
          <w:noProof/>
          <w:sz w:val="24"/>
          <w:szCs w:val="24"/>
        </w:rPr>
        <w:t xml:space="preserve"> con su aprendizaje teórico en armonía, contrapunto, orquestación y composición en el Conservatorio Americano con Adolf Weidig y Jhon Palmer. En 1927 se le otorgó una beca en </w:t>
      </w:r>
      <w:r w:rsidR="006D5BA9">
        <w:rPr>
          <w:rFonts w:ascii="Times New Roman" w:hAnsi="Times New Roman" w:cs="Times New Roman"/>
          <w:noProof/>
          <w:sz w:val="24"/>
          <w:szCs w:val="24"/>
        </w:rPr>
        <w:t>la</w:t>
      </w:r>
      <w:r w:rsidR="007913AF">
        <w:rPr>
          <w:rFonts w:ascii="Times New Roman" w:hAnsi="Times New Roman" w:cs="Times New Roman"/>
          <w:noProof/>
          <w:sz w:val="24"/>
          <w:szCs w:val="24"/>
        </w:rPr>
        <w:t xml:space="preserve"> </w:t>
      </w:r>
      <w:r w:rsidR="00D30E94">
        <w:rPr>
          <w:rFonts w:ascii="Times New Roman" w:hAnsi="Times New Roman" w:cs="Times New Roman"/>
          <w:noProof/>
          <w:sz w:val="24"/>
          <w:szCs w:val="24"/>
        </w:rPr>
        <w:t>Jul</w:t>
      </w:r>
      <w:r w:rsidR="00EC5858">
        <w:rPr>
          <w:rFonts w:ascii="Times New Roman" w:hAnsi="Times New Roman" w:cs="Times New Roman"/>
          <w:noProof/>
          <w:sz w:val="24"/>
          <w:szCs w:val="24"/>
        </w:rPr>
        <w:t>l</w:t>
      </w:r>
      <w:r w:rsidR="00D30E94">
        <w:rPr>
          <w:rFonts w:ascii="Times New Roman" w:hAnsi="Times New Roman" w:cs="Times New Roman"/>
          <w:noProof/>
          <w:sz w:val="24"/>
          <w:szCs w:val="24"/>
        </w:rPr>
        <w:t>iar</w:t>
      </w:r>
      <w:r w:rsidR="00EC5858">
        <w:rPr>
          <w:rFonts w:ascii="Times New Roman" w:hAnsi="Times New Roman" w:cs="Times New Roman"/>
          <w:noProof/>
          <w:sz w:val="24"/>
          <w:szCs w:val="24"/>
        </w:rPr>
        <w:t>d</w:t>
      </w:r>
      <w:r w:rsidR="00D30E94">
        <w:rPr>
          <w:rFonts w:ascii="Times New Roman" w:hAnsi="Times New Roman" w:cs="Times New Roman"/>
          <w:noProof/>
          <w:sz w:val="24"/>
          <w:szCs w:val="24"/>
        </w:rPr>
        <w:t xml:space="preserve"> y 3 años más tarde se </w:t>
      </w:r>
      <w:r w:rsidR="0011346D">
        <w:rPr>
          <w:rFonts w:ascii="Times New Roman" w:hAnsi="Times New Roman" w:cs="Times New Roman"/>
          <w:noProof/>
          <w:sz w:val="24"/>
          <w:szCs w:val="24"/>
        </w:rPr>
        <w:t>convirtió en la primera mujer en</w:t>
      </w:r>
      <w:r w:rsidR="00D30E94">
        <w:rPr>
          <w:rFonts w:ascii="Times New Roman" w:hAnsi="Times New Roman" w:cs="Times New Roman"/>
          <w:noProof/>
          <w:sz w:val="24"/>
          <w:szCs w:val="24"/>
        </w:rPr>
        <w:t xml:space="preserve"> recibir la beca universitaria Guggenheim. En 1931 se casó con Charles Seeger</w:t>
      </w:r>
      <w:r w:rsidR="00425104">
        <w:rPr>
          <w:rFonts w:ascii="Times New Roman" w:hAnsi="Times New Roman" w:cs="Times New Roman"/>
          <w:noProof/>
          <w:sz w:val="24"/>
          <w:szCs w:val="24"/>
        </w:rPr>
        <w:t xml:space="preserve"> y 6 años más tarde comenzó a realizar numerosas transcripciones de música folclórica americana, la cual usó como base para nuevas piezas y para la creación de un método de enseñanza musical para niños, trabajo que le otorgó un lugar en el Festival Internacional de la Sociedad para </w:t>
      </w:r>
      <w:r w:rsidR="007913AF">
        <w:rPr>
          <w:rFonts w:ascii="Times New Roman" w:hAnsi="Times New Roman" w:cs="Times New Roman"/>
          <w:noProof/>
          <w:sz w:val="24"/>
          <w:szCs w:val="24"/>
        </w:rPr>
        <w:t>M</w:t>
      </w:r>
      <w:r w:rsidR="00425104">
        <w:rPr>
          <w:rFonts w:ascii="Times New Roman" w:hAnsi="Times New Roman" w:cs="Times New Roman"/>
          <w:noProof/>
          <w:sz w:val="24"/>
          <w:szCs w:val="24"/>
        </w:rPr>
        <w:t>ú</w:t>
      </w:r>
      <w:r w:rsidR="005A7C34">
        <w:rPr>
          <w:rFonts w:ascii="Times New Roman" w:hAnsi="Times New Roman" w:cs="Times New Roman"/>
          <w:noProof/>
          <w:sz w:val="24"/>
          <w:szCs w:val="24"/>
        </w:rPr>
        <w:t>sica Contemporánea en Amsterdam</w:t>
      </w:r>
      <w:r w:rsidR="00425104">
        <w:rPr>
          <w:rFonts w:ascii="Times New Roman" w:hAnsi="Times New Roman" w:cs="Times New Roman"/>
          <w:noProof/>
          <w:sz w:val="24"/>
          <w:szCs w:val="24"/>
        </w:rPr>
        <w:t xml:space="preserve"> </w:t>
      </w:r>
      <w:sdt>
        <w:sdtPr>
          <w:rPr>
            <w:rFonts w:ascii="Times New Roman" w:hAnsi="Times New Roman" w:cs="Times New Roman"/>
            <w:noProof/>
            <w:sz w:val="24"/>
            <w:szCs w:val="24"/>
          </w:rPr>
          <w:id w:val="2050111023"/>
          <w:citation/>
        </w:sdtPr>
        <w:sdtContent>
          <w:r w:rsidR="00DC0B57">
            <w:rPr>
              <w:rFonts w:ascii="Times New Roman" w:hAnsi="Times New Roman" w:cs="Times New Roman"/>
              <w:noProof/>
              <w:sz w:val="24"/>
              <w:szCs w:val="24"/>
            </w:rPr>
            <w:fldChar w:fldCharType="begin"/>
          </w:r>
          <w:r w:rsidR="00C0668D">
            <w:rPr>
              <w:rFonts w:ascii="Times New Roman" w:hAnsi="Times New Roman" w:cs="Times New Roman"/>
              <w:noProof/>
              <w:sz w:val="24"/>
              <w:szCs w:val="24"/>
            </w:rPr>
            <w:instrText xml:space="preserve">CITATION Coh81 \p 115 \l 12298 </w:instrText>
          </w:r>
          <w:r w:rsidR="00DC0B57">
            <w:rPr>
              <w:rFonts w:ascii="Times New Roman" w:hAnsi="Times New Roman" w:cs="Times New Roman"/>
              <w:noProof/>
              <w:sz w:val="24"/>
              <w:szCs w:val="24"/>
            </w:rPr>
            <w:fldChar w:fldCharType="separate"/>
          </w:r>
          <w:r w:rsidR="00C63F46" w:rsidRPr="00C63F46">
            <w:rPr>
              <w:rFonts w:ascii="Times New Roman" w:hAnsi="Times New Roman" w:cs="Times New Roman"/>
              <w:noProof/>
              <w:sz w:val="24"/>
              <w:szCs w:val="24"/>
            </w:rPr>
            <w:t>(Cohen, 1981, pág. 115)</w:t>
          </w:r>
          <w:r w:rsidR="00DC0B57">
            <w:rPr>
              <w:rFonts w:ascii="Times New Roman" w:hAnsi="Times New Roman" w:cs="Times New Roman"/>
              <w:noProof/>
              <w:sz w:val="24"/>
              <w:szCs w:val="24"/>
            </w:rPr>
            <w:fldChar w:fldCharType="end"/>
          </w:r>
        </w:sdtContent>
      </w:sdt>
      <w:r w:rsidR="000E08B9" w:rsidRPr="00783BB9">
        <w:rPr>
          <w:rFonts w:ascii="Times New Roman" w:hAnsi="Times New Roman" w:cs="Times New Roman"/>
          <w:noProof/>
          <w:sz w:val="24"/>
          <w:szCs w:val="24"/>
        </w:rPr>
        <w:t xml:space="preserve">. </w:t>
      </w:r>
      <w:r w:rsidR="000E08B9" w:rsidRPr="005A7C34">
        <w:rPr>
          <w:rFonts w:ascii="Times New Roman" w:hAnsi="Times New Roman" w:cs="Times New Roman"/>
          <w:noProof/>
          <w:sz w:val="24"/>
          <w:szCs w:val="24"/>
        </w:rPr>
        <w:t>“Seeger se convirtió en un modelo de rol para otras mujeres compositoras, dado que ella fue una compositora cuya excellencia y cr</w:t>
      </w:r>
      <w:r w:rsidR="00EB2C00" w:rsidRPr="005A7C34">
        <w:rPr>
          <w:rFonts w:ascii="Times New Roman" w:hAnsi="Times New Roman" w:cs="Times New Roman"/>
          <w:noProof/>
          <w:sz w:val="24"/>
          <w:szCs w:val="24"/>
        </w:rPr>
        <w:t>edenciales modernas aliviavan la</w:t>
      </w:r>
      <w:r w:rsidR="000E08B9" w:rsidRPr="005A7C34">
        <w:rPr>
          <w:rFonts w:ascii="Times New Roman" w:hAnsi="Times New Roman" w:cs="Times New Roman"/>
          <w:noProof/>
          <w:sz w:val="24"/>
          <w:szCs w:val="24"/>
        </w:rPr>
        <w:t xml:space="preserve"> “anciedad por la paternidad literaria” sobre la ausencia de compositoras mujeres de</w:t>
      </w:r>
      <w:r w:rsidR="005A7C34" w:rsidRPr="005A7C34">
        <w:rPr>
          <w:rFonts w:ascii="Times New Roman" w:hAnsi="Times New Roman" w:cs="Times New Roman"/>
          <w:noProof/>
          <w:sz w:val="24"/>
          <w:szCs w:val="24"/>
        </w:rPr>
        <w:t xml:space="preserve"> la historia convencional”</w:t>
      </w:r>
      <w:sdt>
        <w:sdtPr>
          <w:rPr>
            <w:rFonts w:ascii="Times New Roman" w:hAnsi="Times New Roman" w:cs="Times New Roman"/>
            <w:i/>
            <w:noProof/>
            <w:sz w:val="24"/>
            <w:szCs w:val="24"/>
          </w:rPr>
          <w:id w:val="1010257652"/>
          <w:citation/>
        </w:sdtPr>
        <w:sdtContent>
          <w:r w:rsidR="00386CF5">
            <w:rPr>
              <w:rFonts w:ascii="Times New Roman" w:hAnsi="Times New Roman" w:cs="Times New Roman"/>
              <w:i/>
              <w:noProof/>
              <w:sz w:val="24"/>
              <w:szCs w:val="24"/>
            </w:rPr>
            <w:fldChar w:fldCharType="begin"/>
          </w:r>
          <w:r w:rsidR="00386CF5">
            <w:rPr>
              <w:rFonts w:ascii="Times New Roman" w:hAnsi="Times New Roman" w:cs="Times New Roman"/>
              <w:i/>
              <w:noProof/>
              <w:sz w:val="24"/>
              <w:szCs w:val="24"/>
            </w:rPr>
            <w:instrText xml:space="preserve">CITATION Reg \p 26 \l 12298 </w:instrText>
          </w:r>
          <w:r w:rsidR="00386CF5">
            <w:rPr>
              <w:rFonts w:ascii="Times New Roman" w:hAnsi="Times New Roman" w:cs="Times New Roman"/>
              <w:i/>
              <w:noProof/>
              <w:sz w:val="24"/>
              <w:szCs w:val="24"/>
            </w:rPr>
            <w:fldChar w:fldCharType="separate"/>
          </w:r>
          <w:r w:rsidR="00C63F46">
            <w:rPr>
              <w:rFonts w:ascii="Times New Roman" w:hAnsi="Times New Roman" w:cs="Times New Roman"/>
              <w:i/>
              <w:noProof/>
              <w:sz w:val="24"/>
              <w:szCs w:val="24"/>
            </w:rPr>
            <w:t xml:space="preserve"> </w:t>
          </w:r>
          <w:r w:rsidR="00C63F46" w:rsidRPr="00C63F46">
            <w:rPr>
              <w:rFonts w:ascii="Times New Roman" w:hAnsi="Times New Roman" w:cs="Times New Roman"/>
              <w:noProof/>
              <w:sz w:val="24"/>
              <w:szCs w:val="24"/>
            </w:rPr>
            <w:t>(Regovich, 2016, pág. 26)</w:t>
          </w:r>
          <w:r w:rsidR="00386CF5">
            <w:rPr>
              <w:rFonts w:ascii="Times New Roman" w:hAnsi="Times New Roman" w:cs="Times New Roman"/>
              <w:i/>
              <w:noProof/>
              <w:sz w:val="24"/>
              <w:szCs w:val="24"/>
            </w:rPr>
            <w:fldChar w:fldCharType="end"/>
          </w:r>
        </w:sdtContent>
      </w:sdt>
      <w:r w:rsidR="00386CF5">
        <w:rPr>
          <w:rFonts w:ascii="Times New Roman" w:hAnsi="Times New Roman" w:cs="Times New Roman"/>
          <w:i/>
          <w:noProof/>
          <w:sz w:val="24"/>
          <w:szCs w:val="24"/>
        </w:rPr>
        <w:t xml:space="preserve">. </w:t>
      </w:r>
      <w:r w:rsidR="00386CF5">
        <w:rPr>
          <w:rFonts w:ascii="Times New Roman" w:hAnsi="Times New Roman" w:cs="Times New Roman"/>
          <w:noProof/>
          <w:sz w:val="24"/>
          <w:szCs w:val="24"/>
        </w:rPr>
        <w:t>Ahora bien, aunque su éxito en el medio fue bien recibido</w:t>
      </w:r>
      <w:r w:rsidR="00786F7B">
        <w:rPr>
          <w:rFonts w:ascii="Times New Roman" w:hAnsi="Times New Roman" w:cs="Times New Roman"/>
          <w:noProof/>
          <w:sz w:val="24"/>
          <w:szCs w:val="24"/>
        </w:rPr>
        <w:t>,</w:t>
      </w:r>
      <w:r w:rsidR="00386CF5">
        <w:rPr>
          <w:rFonts w:ascii="Times New Roman" w:hAnsi="Times New Roman" w:cs="Times New Roman"/>
          <w:noProof/>
          <w:sz w:val="24"/>
          <w:szCs w:val="24"/>
        </w:rPr>
        <w:t xml:space="preserve"> hacia 1830 tuvo que dejar de componer por diversos factores personales y familiares, lo cual detuvo su progreso considerablemente y la dejó en el olvido por muchos años, hasta que en 1970 se renovó el interés por el estudi</w:t>
      </w:r>
      <w:r w:rsidR="005A7C34">
        <w:rPr>
          <w:rFonts w:ascii="Times New Roman" w:hAnsi="Times New Roman" w:cs="Times New Roman"/>
          <w:noProof/>
          <w:sz w:val="24"/>
          <w:szCs w:val="24"/>
        </w:rPr>
        <w:t>o e interpretación de sus obras</w:t>
      </w:r>
      <w:sdt>
        <w:sdtPr>
          <w:rPr>
            <w:rFonts w:ascii="Times New Roman" w:hAnsi="Times New Roman" w:cs="Times New Roman"/>
            <w:noProof/>
            <w:sz w:val="24"/>
            <w:szCs w:val="24"/>
          </w:rPr>
          <w:id w:val="779220358"/>
          <w:citation/>
        </w:sdtPr>
        <w:sdtContent>
          <w:r w:rsidR="008824CB">
            <w:rPr>
              <w:rFonts w:ascii="Times New Roman" w:hAnsi="Times New Roman" w:cs="Times New Roman"/>
              <w:noProof/>
              <w:sz w:val="24"/>
              <w:szCs w:val="24"/>
            </w:rPr>
            <w:fldChar w:fldCharType="begin"/>
          </w:r>
          <w:r w:rsidR="008824CB">
            <w:rPr>
              <w:rFonts w:ascii="Times New Roman" w:hAnsi="Times New Roman" w:cs="Times New Roman"/>
              <w:noProof/>
              <w:sz w:val="24"/>
              <w:szCs w:val="24"/>
            </w:rPr>
            <w:instrText xml:space="preserve">CITATION Reg \p 26 \l 12298 </w:instrText>
          </w:r>
          <w:r w:rsidR="008824CB">
            <w:rPr>
              <w:rFonts w:ascii="Times New Roman" w:hAnsi="Times New Roman" w:cs="Times New Roman"/>
              <w:noProof/>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(Regovich, 2016, pág. 26)</w:t>
          </w:r>
          <w:r w:rsidR="008824CB">
            <w:rPr>
              <w:rFonts w:ascii="Times New Roman" w:hAnsi="Times New Roman" w:cs="Times New Roman"/>
              <w:noProof/>
              <w:sz w:val="24"/>
              <w:szCs w:val="24"/>
            </w:rPr>
            <w:fldChar w:fldCharType="end"/>
          </w:r>
        </w:sdtContent>
      </w:sdt>
    </w:p>
    <w:p w14:paraId="0A76FE91" w14:textId="5EF19690" w:rsidR="00126A91" w:rsidRDefault="00126A91"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En consonancia con lo sucedido en Europa Occidental existe una cantidad considerable de compositoras relevantes en Estados Unidos en el siglo XX además de las ya mencionadas como es el caso de Pauline Oliveros, </w:t>
      </w:r>
      <w:r w:rsidR="006A2BD5">
        <w:rPr>
          <w:rFonts w:ascii="Times New Roman" w:hAnsi="Times New Roman" w:cs="Times New Roman"/>
          <w:noProof/>
          <w:sz w:val="24"/>
          <w:szCs w:val="24"/>
        </w:rPr>
        <w:t>un per</w:t>
      </w:r>
      <w:r w:rsidR="003F03BE">
        <w:rPr>
          <w:rFonts w:ascii="Times New Roman" w:hAnsi="Times New Roman" w:cs="Times New Roman"/>
          <w:noProof/>
          <w:sz w:val="24"/>
          <w:szCs w:val="24"/>
        </w:rPr>
        <w:t>sonaje</w:t>
      </w:r>
      <w:r w:rsidR="006A2BD5">
        <w:rPr>
          <w:rFonts w:ascii="Times New Roman" w:hAnsi="Times New Roman" w:cs="Times New Roman"/>
          <w:noProof/>
          <w:sz w:val="24"/>
          <w:szCs w:val="24"/>
        </w:rPr>
        <w:t xml:space="preserve"> importante en la revalorización del trabajo musical de la mujer, ampliamente influenciada por la filosofía </w:t>
      </w:r>
      <w:r w:rsidR="003F03BE">
        <w:rPr>
          <w:rFonts w:ascii="Times New Roman" w:hAnsi="Times New Roman" w:cs="Times New Roman"/>
          <w:noProof/>
          <w:sz w:val="24"/>
          <w:szCs w:val="24"/>
        </w:rPr>
        <w:t>e</w:t>
      </w:r>
      <w:r w:rsidR="006A2BD5">
        <w:rPr>
          <w:rFonts w:ascii="Times New Roman" w:hAnsi="Times New Roman" w:cs="Times New Roman"/>
          <w:noProof/>
          <w:sz w:val="24"/>
          <w:szCs w:val="24"/>
        </w:rPr>
        <w:t xml:space="preserve">uropea; </w:t>
      </w:r>
      <w:r>
        <w:rPr>
          <w:rFonts w:ascii="Times New Roman" w:hAnsi="Times New Roman" w:cs="Times New Roman"/>
          <w:noProof/>
          <w:sz w:val="24"/>
          <w:szCs w:val="24"/>
        </w:rPr>
        <w:t>Meredith Monk</w:t>
      </w:r>
      <w:r w:rsidR="006A2BD5">
        <w:rPr>
          <w:rFonts w:ascii="Times New Roman" w:hAnsi="Times New Roman" w:cs="Times New Roman"/>
          <w:noProof/>
          <w:sz w:val="24"/>
          <w:szCs w:val="24"/>
        </w:rPr>
        <w:t>, quien incorporó la música y el teatro con orientación política a sus composiciones</w:t>
      </w:r>
      <w:r>
        <w:rPr>
          <w:rFonts w:ascii="Times New Roman" w:hAnsi="Times New Roman" w:cs="Times New Roman"/>
          <w:noProof/>
          <w:sz w:val="24"/>
          <w:szCs w:val="24"/>
        </w:rPr>
        <w:t xml:space="preserve"> y </w:t>
      </w:r>
      <w:r w:rsidR="006A2BD5">
        <w:rPr>
          <w:rFonts w:ascii="Times New Roman" w:hAnsi="Times New Roman" w:cs="Times New Roman"/>
          <w:noProof/>
          <w:sz w:val="24"/>
          <w:szCs w:val="24"/>
        </w:rPr>
        <w:t xml:space="preserve">Joan Tower con piezas musicales fuertemente caracterizadas por </w:t>
      </w:r>
      <w:r w:rsidR="00786F7B">
        <w:rPr>
          <w:rFonts w:ascii="Times New Roman" w:hAnsi="Times New Roman" w:cs="Times New Roman"/>
          <w:noProof/>
          <w:sz w:val="24"/>
          <w:szCs w:val="24"/>
        </w:rPr>
        <w:t>el uso de técnicas contemporáneas empleadas</w:t>
      </w:r>
      <w:r w:rsidR="006A2BD5">
        <w:rPr>
          <w:rFonts w:ascii="Times New Roman" w:hAnsi="Times New Roman" w:cs="Times New Roman"/>
          <w:noProof/>
          <w:sz w:val="24"/>
          <w:szCs w:val="24"/>
        </w:rPr>
        <w:t xml:space="preserve"> por Tcha</w:t>
      </w:r>
      <w:r w:rsidR="00195782">
        <w:rPr>
          <w:rFonts w:ascii="Times New Roman" w:hAnsi="Times New Roman" w:cs="Times New Roman"/>
          <w:noProof/>
          <w:sz w:val="24"/>
          <w:szCs w:val="24"/>
        </w:rPr>
        <w:t>ikowsky y Schoemberg</w:t>
      </w:r>
      <w:r w:rsidR="006A2BD5">
        <w:rPr>
          <w:rFonts w:ascii="Times New Roman" w:hAnsi="Times New Roman" w:cs="Times New Roman"/>
          <w:noProof/>
          <w:sz w:val="24"/>
          <w:szCs w:val="24"/>
        </w:rPr>
        <w:t>.</w:t>
      </w:r>
      <w:sdt>
        <w:sdtPr>
          <w:rPr>
            <w:rFonts w:ascii="Times New Roman" w:hAnsi="Times New Roman" w:cs="Times New Roman"/>
            <w:noProof/>
            <w:sz w:val="24"/>
            <w:szCs w:val="24"/>
          </w:rPr>
          <w:id w:val="1948573504"/>
          <w:citation/>
        </w:sdtPr>
        <w:sdtContent>
          <w:r w:rsidR="008F5A30">
            <w:rPr>
              <w:rFonts w:ascii="Times New Roman" w:hAnsi="Times New Roman" w:cs="Times New Roman"/>
              <w:noProof/>
              <w:sz w:val="24"/>
              <w:szCs w:val="24"/>
            </w:rPr>
            <w:fldChar w:fldCharType="begin"/>
          </w:r>
          <w:r w:rsidR="008F5A30">
            <w:rPr>
              <w:rFonts w:ascii="Times New Roman" w:hAnsi="Times New Roman" w:cs="Times New Roman"/>
              <w:noProof/>
              <w:sz w:val="24"/>
              <w:szCs w:val="24"/>
            </w:rPr>
            <w:instrText xml:space="preserve">CITATION Reg \p 27 \l 12298 </w:instrText>
          </w:r>
          <w:r w:rsidR="008F5A30">
            <w:rPr>
              <w:rFonts w:ascii="Times New Roman" w:hAnsi="Times New Roman" w:cs="Times New Roman"/>
              <w:noProof/>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(Regovich, 2016, pág. 27)</w:t>
          </w:r>
          <w:r w:rsidR="008F5A30">
            <w:rPr>
              <w:rFonts w:ascii="Times New Roman" w:hAnsi="Times New Roman" w:cs="Times New Roman"/>
              <w:noProof/>
              <w:sz w:val="24"/>
              <w:szCs w:val="24"/>
            </w:rPr>
            <w:fldChar w:fldCharType="end"/>
          </w:r>
        </w:sdtContent>
      </w:sdt>
    </w:p>
    <w:p w14:paraId="099C8385" w14:textId="03C7BEEF" w:rsidR="00243BA2" w:rsidRDefault="001F2E16" w:rsidP="0051537A">
      <w:pPr>
        <w:pStyle w:val="Heading2"/>
        <w:spacing w:line="360" w:lineRule="auto"/>
      </w:pPr>
      <w:bookmarkStart w:id="26" w:name="_Toc30453842"/>
      <w:r>
        <w:t>2</w:t>
      </w:r>
      <w:r w:rsidR="00DF78A7">
        <w:t>.</w:t>
      </w:r>
      <w:r w:rsidR="00243BA2">
        <w:t xml:space="preserve"> </w:t>
      </w:r>
      <w:r w:rsidR="00243BA2" w:rsidRPr="0011319A">
        <w:t xml:space="preserve">El aporte musical de la mujer a nivel </w:t>
      </w:r>
      <w:r w:rsidR="003F7899">
        <w:t>n</w:t>
      </w:r>
      <w:r w:rsidR="00243BA2" w:rsidRPr="0011319A">
        <w:t>acional</w:t>
      </w:r>
      <w:bookmarkEnd w:id="26"/>
    </w:p>
    <w:p w14:paraId="19465519" w14:textId="4C5CCD04" w:rsidR="00420262" w:rsidRDefault="00420262" w:rsidP="0051537A">
      <w:pPr>
        <w:spacing w:line="360" w:lineRule="auto"/>
        <w:jc w:val="both"/>
        <w:rPr>
          <w:rFonts w:ascii="Times New Roman" w:hAnsi="Times New Roman" w:cs="Times New Roman"/>
          <w:noProof/>
          <w:sz w:val="24"/>
          <w:szCs w:val="24"/>
        </w:rPr>
      </w:pPr>
      <w:r w:rsidRPr="00420262">
        <w:rPr>
          <w:rFonts w:ascii="Times New Roman" w:hAnsi="Times New Roman" w:cs="Times New Roman"/>
          <w:noProof/>
          <w:sz w:val="24"/>
          <w:szCs w:val="24"/>
        </w:rPr>
        <w:t>Existe un amplio repertorio musical acad</w:t>
      </w:r>
      <w:r>
        <w:rPr>
          <w:rFonts w:ascii="Times New Roman" w:hAnsi="Times New Roman" w:cs="Times New Roman"/>
          <w:noProof/>
          <w:sz w:val="24"/>
          <w:szCs w:val="24"/>
        </w:rPr>
        <w:t>émico en latinoamérica, sin embargo son pocos los compositores que han llegado a ser incluidos en la enseñanza e interpretación a nivel internacional, debido a que generalmente se recurre a las obras de compositores europeos de géne</w:t>
      </w:r>
      <w:r w:rsidR="00B503CF">
        <w:rPr>
          <w:rFonts w:ascii="Times New Roman" w:hAnsi="Times New Roman" w:cs="Times New Roman"/>
          <w:noProof/>
          <w:sz w:val="24"/>
          <w:szCs w:val="24"/>
        </w:rPr>
        <w:t>ro masculino del siglo XVII</w:t>
      </w:r>
      <w:r>
        <w:rPr>
          <w:rFonts w:ascii="Times New Roman" w:hAnsi="Times New Roman" w:cs="Times New Roman"/>
          <w:noProof/>
          <w:sz w:val="24"/>
          <w:szCs w:val="24"/>
        </w:rPr>
        <w:t xml:space="preserve"> </w:t>
      </w:r>
      <w:r w:rsidR="00B503CF">
        <w:rPr>
          <w:rFonts w:ascii="Times New Roman" w:hAnsi="Times New Roman" w:cs="Times New Roman"/>
          <w:noProof/>
          <w:sz w:val="24"/>
          <w:szCs w:val="24"/>
        </w:rPr>
        <w:t xml:space="preserve">hasta principios </w:t>
      </w:r>
      <w:r>
        <w:rPr>
          <w:rFonts w:ascii="Times New Roman" w:hAnsi="Times New Roman" w:cs="Times New Roman"/>
          <w:noProof/>
          <w:sz w:val="24"/>
          <w:szCs w:val="24"/>
        </w:rPr>
        <w:t>del siglo XX. Esto, sumado a la problemática de género analizada previamente</w:t>
      </w:r>
      <w:r w:rsidR="00EC2822">
        <w:rPr>
          <w:rFonts w:ascii="Times New Roman" w:hAnsi="Times New Roman" w:cs="Times New Roman"/>
          <w:noProof/>
          <w:sz w:val="24"/>
          <w:szCs w:val="24"/>
        </w:rPr>
        <w:t>,</w:t>
      </w:r>
      <w:r>
        <w:rPr>
          <w:rFonts w:ascii="Times New Roman" w:hAnsi="Times New Roman" w:cs="Times New Roman"/>
          <w:noProof/>
          <w:sz w:val="24"/>
          <w:szCs w:val="24"/>
        </w:rPr>
        <w:t xml:space="preserve"> ha generado que las obras de compositoras mujeres esten usualmente ausentes en los</w:t>
      </w:r>
      <w:r w:rsidR="008B6336">
        <w:rPr>
          <w:rFonts w:ascii="Times New Roman" w:hAnsi="Times New Roman" w:cs="Times New Roman"/>
          <w:noProof/>
          <w:sz w:val="24"/>
          <w:szCs w:val="24"/>
        </w:rPr>
        <w:t xml:space="preserve"> programas musicales permanentes.</w:t>
      </w:r>
      <w:r>
        <w:rPr>
          <w:rFonts w:ascii="Times New Roman" w:hAnsi="Times New Roman" w:cs="Times New Roman"/>
          <w:noProof/>
          <w:sz w:val="24"/>
          <w:szCs w:val="24"/>
        </w:rPr>
        <w:t xml:space="preserve"> </w:t>
      </w:r>
      <w:r w:rsidR="00D76475">
        <w:rPr>
          <w:rFonts w:ascii="Times New Roman" w:hAnsi="Times New Roman" w:cs="Times New Roman"/>
          <w:noProof/>
          <w:sz w:val="24"/>
          <w:szCs w:val="24"/>
        </w:rPr>
        <w:t>Aunque esta si</w:t>
      </w:r>
      <w:r w:rsidR="008B6336">
        <w:rPr>
          <w:rFonts w:ascii="Times New Roman" w:hAnsi="Times New Roman" w:cs="Times New Roman"/>
          <w:noProof/>
          <w:sz w:val="24"/>
          <w:szCs w:val="24"/>
        </w:rPr>
        <w:t>tuación ha ido cambiando con los años, permitiendo el reconocimiento de algunos personajes importantes en la escena, aún existen muchas compositoras por descubrir y analizar.</w:t>
      </w:r>
    </w:p>
    <w:p w14:paraId="61AAF9E7" w14:textId="1006B4F2" w:rsidR="00024951" w:rsidRDefault="008B6336"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En Ecuador por ejemplo</w:t>
      </w:r>
      <w:r w:rsidR="009A38B0">
        <w:rPr>
          <w:rFonts w:ascii="Times New Roman" w:hAnsi="Times New Roman" w:cs="Times New Roman"/>
          <w:noProof/>
          <w:sz w:val="24"/>
          <w:szCs w:val="24"/>
        </w:rPr>
        <w:t>,</w:t>
      </w:r>
      <w:r>
        <w:rPr>
          <w:rFonts w:ascii="Times New Roman" w:hAnsi="Times New Roman" w:cs="Times New Roman"/>
          <w:noProof/>
          <w:sz w:val="24"/>
          <w:szCs w:val="24"/>
        </w:rPr>
        <w:t xml:space="preserve"> al igual que en Norte</w:t>
      </w:r>
      <w:r w:rsidR="009A38B0">
        <w:rPr>
          <w:rFonts w:ascii="Times New Roman" w:hAnsi="Times New Roman" w:cs="Times New Roman"/>
          <w:noProof/>
          <w:sz w:val="24"/>
          <w:szCs w:val="24"/>
        </w:rPr>
        <w:t>a</w:t>
      </w:r>
      <w:r>
        <w:rPr>
          <w:rFonts w:ascii="Times New Roman" w:hAnsi="Times New Roman" w:cs="Times New Roman"/>
          <w:noProof/>
          <w:sz w:val="24"/>
          <w:szCs w:val="24"/>
        </w:rPr>
        <w:t>mérica las mujeres compositoras comienzan a tomar fuerza a partir del siglo XIX con</w:t>
      </w:r>
      <w:r w:rsidR="00A60B47">
        <w:rPr>
          <w:rFonts w:ascii="Times New Roman" w:hAnsi="Times New Roman" w:cs="Times New Roman"/>
          <w:noProof/>
          <w:sz w:val="24"/>
          <w:szCs w:val="24"/>
        </w:rPr>
        <w:t xml:space="preserve"> el despertar de los movimientos independentistas</w:t>
      </w:r>
      <w:r w:rsidR="00F87F7E">
        <w:rPr>
          <w:rFonts w:ascii="Times New Roman" w:hAnsi="Times New Roman" w:cs="Times New Roman"/>
          <w:noProof/>
          <w:sz w:val="24"/>
          <w:szCs w:val="24"/>
        </w:rPr>
        <w:t>,</w:t>
      </w:r>
      <w:r w:rsidR="00A60B47">
        <w:rPr>
          <w:rFonts w:ascii="Times New Roman" w:hAnsi="Times New Roman" w:cs="Times New Roman"/>
          <w:noProof/>
          <w:sz w:val="24"/>
          <w:szCs w:val="24"/>
        </w:rPr>
        <w:t xml:space="preserve"> que significaron una rebelión frente a</w:t>
      </w:r>
      <w:r>
        <w:rPr>
          <w:rFonts w:ascii="Times New Roman" w:hAnsi="Times New Roman" w:cs="Times New Roman"/>
          <w:noProof/>
          <w:sz w:val="24"/>
          <w:szCs w:val="24"/>
        </w:rPr>
        <w:t xml:space="preserve"> la influencia de una tradición m</w:t>
      </w:r>
      <w:r w:rsidR="00BB0A5B">
        <w:rPr>
          <w:rFonts w:ascii="Times New Roman" w:hAnsi="Times New Roman" w:cs="Times New Roman"/>
          <w:noProof/>
          <w:sz w:val="24"/>
          <w:szCs w:val="24"/>
        </w:rPr>
        <w:t>us</w:t>
      </w:r>
      <w:r>
        <w:rPr>
          <w:rFonts w:ascii="Times New Roman" w:hAnsi="Times New Roman" w:cs="Times New Roman"/>
          <w:noProof/>
          <w:sz w:val="24"/>
          <w:szCs w:val="24"/>
        </w:rPr>
        <w:t xml:space="preserve">ical </w:t>
      </w:r>
      <w:r w:rsidR="009A38B0">
        <w:rPr>
          <w:rFonts w:ascii="Times New Roman" w:hAnsi="Times New Roman" w:cs="Times New Roman"/>
          <w:noProof/>
          <w:sz w:val="24"/>
          <w:szCs w:val="24"/>
        </w:rPr>
        <w:t>e</w:t>
      </w:r>
      <w:r>
        <w:rPr>
          <w:rFonts w:ascii="Times New Roman" w:hAnsi="Times New Roman" w:cs="Times New Roman"/>
          <w:noProof/>
          <w:sz w:val="24"/>
          <w:szCs w:val="24"/>
        </w:rPr>
        <w:t xml:space="preserve">uropea, que llegó a instalarse con la colonización, pero sobre todo con la secularización, siendo los establecimientos religiosos los principales centros de formación artística. </w:t>
      </w:r>
      <w:r w:rsidR="00A60B47">
        <w:rPr>
          <w:rFonts w:ascii="Times New Roman" w:hAnsi="Times New Roman" w:cs="Times New Roman"/>
          <w:noProof/>
          <w:sz w:val="24"/>
          <w:szCs w:val="24"/>
        </w:rPr>
        <w:t>Es precisamente en este momento de la historia que la música toma un tinte nacionalista, con el uso de ritmos y armonías tradicionales de cada país. Cualidad que perduró has</w:t>
      </w:r>
      <w:r w:rsidR="003F484D">
        <w:rPr>
          <w:rFonts w:ascii="Times New Roman" w:hAnsi="Times New Roman" w:cs="Times New Roman"/>
          <w:noProof/>
          <w:sz w:val="24"/>
          <w:szCs w:val="24"/>
        </w:rPr>
        <w:t>ta bien entrado el siglo veinte</w:t>
      </w:r>
      <w:sdt>
        <w:sdtPr>
          <w:rPr>
            <w:rFonts w:ascii="Times New Roman" w:hAnsi="Times New Roman" w:cs="Times New Roman"/>
            <w:noProof/>
            <w:sz w:val="24"/>
            <w:szCs w:val="24"/>
          </w:rPr>
          <w:id w:val="-2049747574"/>
          <w:citation/>
        </w:sdtPr>
        <w:sdtContent>
          <w:r w:rsidR="00D453FB">
            <w:rPr>
              <w:rFonts w:ascii="Times New Roman" w:hAnsi="Times New Roman" w:cs="Times New Roman"/>
              <w:noProof/>
              <w:sz w:val="24"/>
              <w:szCs w:val="24"/>
            </w:rPr>
            <w:fldChar w:fldCharType="begin"/>
          </w:r>
          <w:r w:rsidR="00D453FB">
            <w:rPr>
              <w:rFonts w:ascii="Times New Roman" w:hAnsi="Times New Roman" w:cs="Times New Roman"/>
              <w:noProof/>
              <w:sz w:val="24"/>
              <w:szCs w:val="24"/>
            </w:rPr>
            <w:instrText xml:space="preserve">CITATION Her15 \p 3 \l 12298 </w:instrText>
          </w:r>
          <w:r w:rsidR="00D453FB">
            <w:rPr>
              <w:rFonts w:ascii="Times New Roman" w:hAnsi="Times New Roman" w:cs="Times New Roman"/>
              <w:noProof/>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(Hernández, 2015, pág. 3)</w:t>
          </w:r>
          <w:r w:rsidR="00D453FB">
            <w:rPr>
              <w:rFonts w:ascii="Times New Roman" w:hAnsi="Times New Roman" w:cs="Times New Roman"/>
              <w:noProof/>
              <w:sz w:val="24"/>
              <w:szCs w:val="24"/>
            </w:rPr>
            <w:fldChar w:fldCharType="end"/>
          </w:r>
        </w:sdtContent>
      </w:sdt>
      <w:r w:rsidR="00924725">
        <w:rPr>
          <w:rFonts w:ascii="Times New Roman" w:hAnsi="Times New Roman" w:cs="Times New Roman"/>
          <w:noProof/>
          <w:sz w:val="24"/>
          <w:szCs w:val="24"/>
        </w:rPr>
        <w:t>. Sin embargo en el Ecuador,</w:t>
      </w:r>
      <w:r w:rsidR="003F484D">
        <w:rPr>
          <w:rFonts w:ascii="Times New Roman" w:hAnsi="Times New Roman" w:cs="Times New Roman"/>
          <w:noProof/>
          <w:sz w:val="24"/>
          <w:szCs w:val="24"/>
        </w:rPr>
        <w:t xml:space="preserve"> </w:t>
      </w:r>
      <w:r w:rsidR="00924725">
        <w:rPr>
          <w:rFonts w:ascii="Times New Roman" w:hAnsi="Times New Roman" w:cs="Times New Roman"/>
          <w:noProof/>
          <w:sz w:val="24"/>
          <w:szCs w:val="24"/>
        </w:rPr>
        <w:t>la musicologa Ketty Wong</w:t>
      </w:r>
      <w:r w:rsidR="003F484D">
        <w:rPr>
          <w:rFonts w:ascii="Times New Roman" w:hAnsi="Times New Roman" w:cs="Times New Roman"/>
          <w:noProof/>
          <w:sz w:val="24"/>
          <w:szCs w:val="24"/>
        </w:rPr>
        <w:t xml:space="preserve"> (2003-2004)</w:t>
      </w:r>
      <w:r w:rsidR="00924725">
        <w:rPr>
          <w:rFonts w:ascii="Times New Roman" w:hAnsi="Times New Roman" w:cs="Times New Roman"/>
          <w:noProof/>
          <w:sz w:val="24"/>
          <w:szCs w:val="24"/>
        </w:rPr>
        <w:t xml:space="preserve"> en su libro “Luis Hu</w:t>
      </w:r>
      <w:r w:rsidR="00924725" w:rsidRPr="00924725">
        <w:rPr>
          <w:rFonts w:ascii="Times New Roman" w:hAnsi="Times New Roman" w:cs="Times New Roman"/>
          <w:noProof/>
          <w:sz w:val="24"/>
          <w:szCs w:val="24"/>
        </w:rPr>
        <w:t>mberto Salgado un Quijote de la Música</w:t>
      </w:r>
      <w:r w:rsidR="00924725">
        <w:rPr>
          <w:rFonts w:ascii="Times New Roman" w:hAnsi="Times New Roman" w:cs="Times New Roman"/>
          <w:noProof/>
          <w:sz w:val="24"/>
          <w:szCs w:val="24"/>
        </w:rPr>
        <w:t>” afirma que este fenómeno se presentó d</w:t>
      </w:r>
      <w:r w:rsidR="003F484D">
        <w:rPr>
          <w:rFonts w:ascii="Times New Roman" w:hAnsi="Times New Roman" w:cs="Times New Roman"/>
          <w:noProof/>
          <w:sz w:val="24"/>
          <w:szCs w:val="24"/>
        </w:rPr>
        <w:t xml:space="preserve">e manera tardía entre 1920-1950 </w:t>
      </w:r>
      <w:sdt>
        <w:sdtPr>
          <w:rPr>
            <w:rFonts w:ascii="Times New Roman" w:hAnsi="Times New Roman" w:cs="Times New Roman"/>
            <w:noProof/>
            <w:sz w:val="24"/>
            <w:szCs w:val="24"/>
          </w:rPr>
          <w:id w:val="390390363"/>
          <w:citation/>
        </w:sdtPr>
        <w:sdtContent>
          <w:r w:rsidR="003F484D">
            <w:rPr>
              <w:rFonts w:ascii="Times New Roman" w:hAnsi="Times New Roman" w:cs="Times New Roman"/>
              <w:noProof/>
              <w:sz w:val="24"/>
              <w:szCs w:val="24"/>
            </w:rPr>
            <w:fldChar w:fldCharType="begin"/>
          </w:r>
          <w:r w:rsidR="003F484D">
            <w:rPr>
              <w:rFonts w:ascii="Times New Roman" w:hAnsi="Times New Roman" w:cs="Times New Roman"/>
              <w:noProof/>
              <w:sz w:val="24"/>
              <w:szCs w:val="24"/>
            </w:rPr>
            <w:instrText xml:space="preserve"> CITATION Won04 \l 12298 </w:instrText>
          </w:r>
          <w:r w:rsidR="003F484D">
            <w:rPr>
              <w:rFonts w:ascii="Times New Roman" w:hAnsi="Times New Roman" w:cs="Times New Roman"/>
              <w:noProof/>
              <w:sz w:val="24"/>
              <w:szCs w:val="24"/>
            </w:rPr>
            <w:fldChar w:fldCharType="separate"/>
          </w:r>
          <w:r w:rsidR="00C63F46" w:rsidRPr="00C63F46">
            <w:rPr>
              <w:rFonts w:ascii="Times New Roman" w:hAnsi="Times New Roman" w:cs="Times New Roman"/>
              <w:noProof/>
              <w:sz w:val="24"/>
              <w:szCs w:val="24"/>
            </w:rPr>
            <w:t>(Wong, 2003-2004)</w:t>
          </w:r>
          <w:r w:rsidR="003F484D">
            <w:rPr>
              <w:rFonts w:ascii="Times New Roman" w:hAnsi="Times New Roman" w:cs="Times New Roman"/>
              <w:noProof/>
              <w:sz w:val="24"/>
              <w:szCs w:val="24"/>
            </w:rPr>
            <w:fldChar w:fldCharType="end"/>
          </w:r>
        </w:sdtContent>
      </w:sdt>
      <w:r w:rsidR="005C27A1">
        <w:rPr>
          <w:rFonts w:ascii="Times New Roman" w:hAnsi="Times New Roman" w:cs="Times New Roman"/>
          <w:noProof/>
          <w:sz w:val="24"/>
          <w:szCs w:val="24"/>
        </w:rPr>
        <w:t>.</w:t>
      </w:r>
    </w:p>
    <w:p w14:paraId="67F7832A" w14:textId="62C58352" w:rsidR="00024951" w:rsidRDefault="00024951"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Partiendo de este análisis se considera importante mencionar a tres representastes póstumas del Ecuador de las que se tiene mayor información</w:t>
      </w:r>
      <w:r w:rsidR="003966E1">
        <w:rPr>
          <w:rFonts w:ascii="Times New Roman" w:hAnsi="Times New Roman" w:cs="Times New Roman"/>
          <w:noProof/>
          <w:sz w:val="24"/>
          <w:szCs w:val="24"/>
        </w:rPr>
        <w:t xml:space="preserve"> por su popularidad dominante con respecto a sus contemporáneas</w:t>
      </w:r>
      <w:r>
        <w:rPr>
          <w:rFonts w:ascii="Times New Roman" w:hAnsi="Times New Roman" w:cs="Times New Roman"/>
          <w:noProof/>
          <w:sz w:val="24"/>
          <w:szCs w:val="24"/>
        </w:rPr>
        <w:t xml:space="preserve">. </w:t>
      </w:r>
      <w:r w:rsidR="003751DE">
        <w:rPr>
          <w:rFonts w:ascii="Times New Roman" w:hAnsi="Times New Roman" w:cs="Times New Roman"/>
          <w:noProof/>
          <w:sz w:val="24"/>
          <w:szCs w:val="24"/>
        </w:rPr>
        <w:t xml:space="preserve">Se trata de </w:t>
      </w:r>
      <w:r w:rsidR="000354EF">
        <w:rPr>
          <w:rFonts w:ascii="Times New Roman" w:hAnsi="Times New Roman" w:cs="Times New Roman"/>
          <w:noProof/>
          <w:sz w:val="24"/>
          <w:szCs w:val="24"/>
        </w:rPr>
        <w:t>Luz Eliza Borja</w:t>
      </w:r>
      <w:r w:rsidR="003751DE">
        <w:rPr>
          <w:rFonts w:ascii="Times New Roman" w:hAnsi="Times New Roman" w:cs="Times New Roman"/>
          <w:noProof/>
          <w:sz w:val="24"/>
          <w:szCs w:val="24"/>
        </w:rPr>
        <w:t>, Benigna Dávalos Villavicencio</w:t>
      </w:r>
      <w:r w:rsidR="007A4F3F">
        <w:rPr>
          <w:rFonts w:ascii="Times New Roman" w:hAnsi="Times New Roman" w:cs="Times New Roman"/>
          <w:noProof/>
          <w:sz w:val="24"/>
          <w:szCs w:val="24"/>
        </w:rPr>
        <w:t xml:space="preserve"> e</w:t>
      </w:r>
      <w:r w:rsidR="003751DE">
        <w:rPr>
          <w:rFonts w:ascii="Times New Roman" w:hAnsi="Times New Roman" w:cs="Times New Roman"/>
          <w:noProof/>
          <w:sz w:val="24"/>
          <w:szCs w:val="24"/>
        </w:rPr>
        <w:t xml:space="preserve"> </w:t>
      </w:r>
      <w:r w:rsidR="009319D5">
        <w:rPr>
          <w:rFonts w:ascii="Times New Roman" w:hAnsi="Times New Roman" w:cs="Times New Roman"/>
          <w:noProof/>
          <w:sz w:val="24"/>
          <w:szCs w:val="24"/>
        </w:rPr>
        <w:t>Inés Jijón</w:t>
      </w:r>
      <w:r w:rsidR="00A513E1">
        <w:rPr>
          <w:rFonts w:ascii="Times New Roman" w:hAnsi="Times New Roman" w:cs="Times New Roman"/>
          <w:noProof/>
          <w:sz w:val="24"/>
          <w:szCs w:val="24"/>
        </w:rPr>
        <w:t>.</w:t>
      </w:r>
    </w:p>
    <w:p w14:paraId="2BC6BBE8" w14:textId="00D666C9" w:rsidR="004D6637" w:rsidRDefault="00D453FB"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lastRenderedPageBreak/>
        <w:t xml:space="preserve">Luz </w:t>
      </w:r>
      <w:r w:rsidR="001C0E26">
        <w:rPr>
          <w:rFonts w:ascii="Times New Roman" w:hAnsi="Times New Roman" w:cs="Times New Roman"/>
          <w:noProof/>
          <w:sz w:val="24"/>
          <w:szCs w:val="24"/>
        </w:rPr>
        <w:t>E</w:t>
      </w:r>
      <w:r>
        <w:rPr>
          <w:rFonts w:ascii="Times New Roman" w:hAnsi="Times New Roman" w:cs="Times New Roman"/>
          <w:noProof/>
          <w:sz w:val="24"/>
          <w:szCs w:val="24"/>
        </w:rPr>
        <w:t>liza Borja</w:t>
      </w:r>
      <w:r w:rsidR="00EE4581">
        <w:rPr>
          <w:rFonts w:ascii="Times New Roman" w:hAnsi="Times New Roman" w:cs="Times New Roman"/>
          <w:noProof/>
          <w:sz w:val="24"/>
          <w:szCs w:val="24"/>
        </w:rPr>
        <w:t xml:space="preserve"> Martínez (1903-19127), fue una pianista, pintora, poetiza y compositora riobambeña. Estudió piano en la Academia de las bellas artes de</w:t>
      </w:r>
      <w:r w:rsidR="00E70C95">
        <w:rPr>
          <w:rFonts w:ascii="Times New Roman" w:hAnsi="Times New Roman" w:cs="Times New Roman"/>
          <w:noProof/>
          <w:sz w:val="24"/>
          <w:szCs w:val="24"/>
        </w:rPr>
        <w:t xml:space="preserve"> su</w:t>
      </w:r>
      <w:r w:rsidR="00EE4581">
        <w:rPr>
          <w:rFonts w:ascii="Times New Roman" w:hAnsi="Times New Roman" w:cs="Times New Roman"/>
          <w:noProof/>
          <w:sz w:val="24"/>
          <w:szCs w:val="24"/>
        </w:rPr>
        <w:t xml:space="preserve"> ciudad natal</w:t>
      </w:r>
      <w:r w:rsidR="008B2ECD">
        <w:rPr>
          <w:rFonts w:ascii="Times New Roman" w:hAnsi="Times New Roman" w:cs="Times New Roman"/>
          <w:noProof/>
          <w:sz w:val="24"/>
          <w:szCs w:val="24"/>
        </w:rPr>
        <w:t>,</w:t>
      </w:r>
      <w:r w:rsidR="00EE4581">
        <w:rPr>
          <w:rFonts w:ascii="Times New Roman" w:hAnsi="Times New Roman" w:cs="Times New Roman"/>
          <w:noProof/>
          <w:sz w:val="24"/>
          <w:szCs w:val="24"/>
        </w:rPr>
        <w:t xml:space="preserve"> con el maestro Pedro Pablo Traversari. Pese a su temprana muerte, compuso un “Himno para el bizarro Régimen Calderón” y musicalizó varios poemas con el ri</w:t>
      </w:r>
      <w:r w:rsidR="008B2ECD">
        <w:rPr>
          <w:rFonts w:ascii="Times New Roman" w:hAnsi="Times New Roman" w:cs="Times New Roman"/>
          <w:noProof/>
          <w:sz w:val="24"/>
          <w:szCs w:val="24"/>
        </w:rPr>
        <w:t>tmo de pasillo como “Ausencia”. Además,</w:t>
      </w:r>
      <w:r w:rsidR="00EE4581">
        <w:rPr>
          <w:rFonts w:ascii="Times New Roman" w:hAnsi="Times New Roman" w:cs="Times New Roman"/>
          <w:noProof/>
          <w:sz w:val="24"/>
          <w:szCs w:val="24"/>
        </w:rPr>
        <w:t xml:space="preserve"> sus poemas sirvieron como letra para otros compositores como Miguel Ángel Casares con el pasillo lamparilla.</w:t>
      </w:r>
      <w:r w:rsidR="000354EF">
        <w:rPr>
          <w:rFonts w:ascii="Times New Roman" w:hAnsi="Times New Roman" w:cs="Times New Roman"/>
          <w:noProof/>
          <w:sz w:val="24"/>
          <w:szCs w:val="24"/>
        </w:rPr>
        <w:t xml:space="preserve"> </w:t>
      </w:r>
      <w:sdt>
        <w:sdtPr>
          <w:rPr>
            <w:rFonts w:ascii="Times New Roman" w:hAnsi="Times New Roman" w:cs="Times New Roman"/>
            <w:noProof/>
            <w:sz w:val="24"/>
            <w:szCs w:val="24"/>
          </w:rPr>
          <w:id w:val="-1303315849"/>
          <w:citation/>
        </w:sdtPr>
        <w:sdtContent>
          <w:r w:rsidR="00D37371">
            <w:rPr>
              <w:rFonts w:ascii="Times New Roman" w:hAnsi="Times New Roman" w:cs="Times New Roman"/>
              <w:noProof/>
              <w:sz w:val="24"/>
              <w:szCs w:val="24"/>
            </w:rPr>
            <w:fldChar w:fldCharType="begin"/>
          </w:r>
          <w:r w:rsidR="006148D2">
            <w:rPr>
              <w:rFonts w:ascii="Times New Roman" w:hAnsi="Times New Roman" w:cs="Times New Roman"/>
              <w:noProof/>
              <w:sz w:val="24"/>
              <w:szCs w:val="24"/>
            </w:rPr>
            <w:instrText xml:space="preserve">CITATION God12 \p 155 \l 12298 </w:instrText>
          </w:r>
          <w:r w:rsidR="00D37371">
            <w:rPr>
              <w:rFonts w:ascii="Times New Roman" w:hAnsi="Times New Roman" w:cs="Times New Roman"/>
              <w:noProof/>
              <w:sz w:val="24"/>
              <w:szCs w:val="24"/>
            </w:rPr>
            <w:fldChar w:fldCharType="separate"/>
          </w:r>
          <w:r w:rsidR="00C63F46" w:rsidRPr="00C63F46">
            <w:rPr>
              <w:rFonts w:ascii="Times New Roman" w:hAnsi="Times New Roman" w:cs="Times New Roman"/>
              <w:noProof/>
              <w:sz w:val="24"/>
              <w:szCs w:val="24"/>
            </w:rPr>
            <w:t>(Godoy Aguirre, 2012, pág. 155)</w:t>
          </w:r>
          <w:r w:rsidR="00D37371">
            <w:rPr>
              <w:rFonts w:ascii="Times New Roman" w:hAnsi="Times New Roman" w:cs="Times New Roman"/>
              <w:noProof/>
              <w:sz w:val="24"/>
              <w:szCs w:val="24"/>
            </w:rPr>
            <w:fldChar w:fldCharType="end"/>
          </w:r>
        </w:sdtContent>
      </w:sdt>
      <w:r w:rsidR="005C27A1">
        <w:rPr>
          <w:rFonts w:ascii="Times New Roman" w:hAnsi="Times New Roman" w:cs="Times New Roman"/>
          <w:noProof/>
          <w:sz w:val="24"/>
          <w:szCs w:val="24"/>
        </w:rPr>
        <w:t>.</w:t>
      </w:r>
    </w:p>
    <w:p w14:paraId="1136428D" w14:textId="3BFFE170" w:rsidR="000F6111" w:rsidRDefault="001C0E26"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 xml:space="preserve">A diferencia de la primera compositora citada, la vida de </w:t>
      </w:r>
      <w:r w:rsidR="006A5784">
        <w:rPr>
          <w:rFonts w:ascii="Times New Roman" w:hAnsi="Times New Roman" w:cs="Times New Roman"/>
          <w:noProof/>
          <w:sz w:val="24"/>
          <w:szCs w:val="24"/>
        </w:rPr>
        <w:t>Benigna Dávalos Villavicencio</w:t>
      </w:r>
      <w:r>
        <w:rPr>
          <w:rFonts w:ascii="Times New Roman" w:hAnsi="Times New Roman" w:cs="Times New Roman"/>
          <w:noProof/>
          <w:sz w:val="24"/>
          <w:szCs w:val="24"/>
        </w:rPr>
        <w:t xml:space="preserve"> sigue siendo un misterio. Existe muy poca información respecto a su origen y sus trabajos, sin embargo, el musicólogo Mario Godoy Aguirre, ha encontrado que su ciudad natal corresponde a Riobamba, pese a que se estableció durante muchos años en Quito. Esto gracias a conversaciones que mantuvo con personas que afirman haberla conocido. </w:t>
      </w:r>
      <w:r w:rsidR="00C7528C">
        <w:rPr>
          <w:rFonts w:ascii="Times New Roman" w:hAnsi="Times New Roman" w:cs="Times New Roman"/>
          <w:noProof/>
          <w:sz w:val="24"/>
          <w:szCs w:val="24"/>
        </w:rPr>
        <w:t xml:space="preserve">Mario Godoy al respecto comentó al periódico la prensa </w:t>
      </w:r>
      <w:r>
        <w:rPr>
          <w:rFonts w:ascii="Times New Roman" w:hAnsi="Times New Roman" w:cs="Times New Roman"/>
          <w:noProof/>
          <w:sz w:val="24"/>
          <w:szCs w:val="24"/>
        </w:rPr>
        <w:t>que</w:t>
      </w:r>
      <w:r w:rsidR="000F6111">
        <w:rPr>
          <w:rFonts w:ascii="Times New Roman" w:hAnsi="Times New Roman" w:cs="Times New Roman"/>
          <w:noProof/>
          <w:sz w:val="24"/>
          <w:szCs w:val="24"/>
        </w:rPr>
        <w:t>:</w:t>
      </w:r>
    </w:p>
    <w:p w14:paraId="34411CA4" w14:textId="76A87F13" w:rsidR="000F6111" w:rsidRDefault="001C0E26" w:rsidP="00EF6EE2">
      <w:pPr>
        <w:spacing w:line="240" w:lineRule="auto"/>
        <w:ind w:left="708"/>
        <w:contextualSpacing/>
        <w:jc w:val="both"/>
        <w:rPr>
          <w:rFonts w:ascii="Times New Roman" w:hAnsi="Times New Roman" w:cs="Times New Roman"/>
          <w:iCs/>
          <w:noProof/>
        </w:rPr>
      </w:pPr>
      <w:r w:rsidRPr="00EF6EE2">
        <w:rPr>
          <w:rFonts w:ascii="Times New Roman" w:hAnsi="Times New Roman" w:cs="Times New Roman"/>
          <w:iCs/>
          <w:noProof/>
        </w:rPr>
        <w:t>Marco Chiriboga Villaquirán, que vivía en el barrio La Tola, era vecino de esta señora. Él me comentaba que doña Benigna era aficionada a tener en su casa a varios artistas, especialmente músicos. Allí se producían hermosas tertulias y la visitaban los Benítez Valencia, los Barrieros... A veces, la jarana duraba hasta el siguiente día</w:t>
      </w:r>
      <w:sdt>
        <w:sdtPr>
          <w:rPr>
            <w:rFonts w:ascii="Times New Roman" w:hAnsi="Times New Roman" w:cs="Times New Roman"/>
            <w:iCs/>
            <w:noProof/>
          </w:rPr>
          <w:id w:val="-81983681"/>
          <w:citation/>
        </w:sdtPr>
        <w:sdtContent>
          <w:r w:rsidR="00BE5475" w:rsidRPr="00EF6EE2">
            <w:rPr>
              <w:rFonts w:ascii="Times New Roman" w:hAnsi="Times New Roman" w:cs="Times New Roman"/>
              <w:iCs/>
              <w:noProof/>
            </w:rPr>
            <w:fldChar w:fldCharType="begin"/>
          </w:r>
          <w:r w:rsidR="00BE5475" w:rsidRPr="00EF6EE2">
            <w:rPr>
              <w:rFonts w:ascii="Times New Roman" w:hAnsi="Times New Roman" w:cs="Times New Roman"/>
              <w:noProof/>
            </w:rPr>
            <w:instrText xml:space="preserve"> CITATION lap18 \l 12298 </w:instrText>
          </w:r>
          <w:r w:rsidR="00BE5475" w:rsidRPr="00EF6EE2">
            <w:rPr>
              <w:rFonts w:ascii="Times New Roman" w:hAnsi="Times New Roman" w:cs="Times New Roman"/>
              <w:iCs/>
              <w:noProof/>
            </w:rPr>
            <w:fldChar w:fldCharType="separate"/>
          </w:r>
          <w:r w:rsidR="00C63F46">
            <w:rPr>
              <w:rFonts w:ascii="Times New Roman" w:hAnsi="Times New Roman" w:cs="Times New Roman"/>
              <w:noProof/>
            </w:rPr>
            <w:t xml:space="preserve"> </w:t>
          </w:r>
          <w:r w:rsidR="00C63F46" w:rsidRPr="00C63F46">
            <w:rPr>
              <w:rFonts w:ascii="Times New Roman" w:hAnsi="Times New Roman" w:cs="Times New Roman"/>
              <w:noProof/>
            </w:rPr>
            <w:t>(laprensa.com, 2018)</w:t>
          </w:r>
          <w:r w:rsidR="00BE5475" w:rsidRPr="00EF6EE2">
            <w:rPr>
              <w:rFonts w:ascii="Times New Roman" w:hAnsi="Times New Roman" w:cs="Times New Roman"/>
              <w:iCs/>
              <w:noProof/>
            </w:rPr>
            <w:fldChar w:fldCharType="end"/>
          </w:r>
        </w:sdtContent>
      </w:sdt>
      <w:r w:rsidR="00BE5475" w:rsidRPr="00EF6EE2">
        <w:rPr>
          <w:rFonts w:ascii="Times New Roman" w:hAnsi="Times New Roman" w:cs="Times New Roman"/>
          <w:iCs/>
          <w:noProof/>
        </w:rPr>
        <w:t xml:space="preserve">. </w:t>
      </w:r>
    </w:p>
    <w:p w14:paraId="29170747" w14:textId="77777777" w:rsidR="00EF6EE2" w:rsidRPr="00EF6EE2" w:rsidRDefault="00EF6EE2" w:rsidP="00EF6EE2">
      <w:pPr>
        <w:spacing w:line="240" w:lineRule="auto"/>
        <w:contextualSpacing/>
        <w:jc w:val="both"/>
        <w:rPr>
          <w:rFonts w:ascii="Times New Roman" w:hAnsi="Times New Roman" w:cs="Times New Roman"/>
          <w:iCs/>
          <w:noProof/>
        </w:rPr>
      </w:pPr>
    </w:p>
    <w:p w14:paraId="3A45DB34" w14:textId="330BE2F4" w:rsidR="006A5784" w:rsidRDefault="006A5784"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Se le atribuyen además los</w:t>
      </w:r>
      <w:r w:rsidR="00F77C4F">
        <w:rPr>
          <w:rFonts w:ascii="Times New Roman" w:hAnsi="Times New Roman" w:cs="Times New Roman"/>
          <w:noProof/>
          <w:sz w:val="24"/>
          <w:szCs w:val="24"/>
        </w:rPr>
        <w:t xml:space="preserve"> pasillos Ángel de luz y Brumas</w:t>
      </w:r>
      <w:sdt>
        <w:sdtPr>
          <w:rPr>
            <w:rFonts w:ascii="Times New Roman" w:hAnsi="Times New Roman" w:cs="Times New Roman"/>
            <w:noProof/>
            <w:sz w:val="24"/>
            <w:szCs w:val="24"/>
          </w:rPr>
          <w:id w:val="1989588438"/>
          <w:citation/>
        </w:sdtPr>
        <w:sdtContent>
          <w:r w:rsidR="00BE5475">
            <w:rPr>
              <w:rFonts w:ascii="Times New Roman" w:hAnsi="Times New Roman" w:cs="Times New Roman"/>
              <w:noProof/>
              <w:sz w:val="24"/>
              <w:szCs w:val="24"/>
            </w:rPr>
            <w:fldChar w:fldCharType="begin"/>
          </w:r>
          <w:r w:rsidR="00FC721D">
            <w:rPr>
              <w:rFonts w:ascii="Times New Roman" w:hAnsi="Times New Roman" w:cs="Times New Roman"/>
              <w:noProof/>
              <w:sz w:val="24"/>
              <w:szCs w:val="24"/>
            </w:rPr>
            <w:instrText xml:space="preserve">CITATION Gue02 \p 540 \l 12298 </w:instrText>
          </w:r>
          <w:r w:rsidR="00BE5475">
            <w:rPr>
              <w:rFonts w:ascii="Times New Roman" w:hAnsi="Times New Roman" w:cs="Times New Roman"/>
              <w:noProof/>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(Guerreo, 2002, pág. 540)</w:t>
          </w:r>
          <w:r w:rsidR="00BE5475">
            <w:rPr>
              <w:rFonts w:ascii="Times New Roman" w:hAnsi="Times New Roman" w:cs="Times New Roman"/>
              <w:noProof/>
              <w:sz w:val="24"/>
              <w:szCs w:val="24"/>
            </w:rPr>
            <w:fldChar w:fldCharType="end"/>
          </w:r>
        </w:sdtContent>
      </w:sdt>
      <w:r w:rsidR="005C27A1">
        <w:rPr>
          <w:rFonts w:ascii="Times New Roman" w:hAnsi="Times New Roman" w:cs="Times New Roman"/>
          <w:noProof/>
          <w:sz w:val="24"/>
          <w:szCs w:val="24"/>
        </w:rPr>
        <w:t>.</w:t>
      </w:r>
    </w:p>
    <w:p w14:paraId="172E62A6" w14:textId="321543A8" w:rsidR="004D0BA4" w:rsidRDefault="009778E5"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María Inés Jijón Rojas (1909-1995),</w:t>
      </w:r>
      <w:r w:rsidR="002653B9">
        <w:rPr>
          <w:rFonts w:ascii="Times New Roman" w:hAnsi="Times New Roman" w:cs="Times New Roman"/>
          <w:noProof/>
          <w:sz w:val="24"/>
          <w:szCs w:val="24"/>
        </w:rPr>
        <w:t xml:space="preserve"> por otra parte, cuenta con un amplio registro esc</w:t>
      </w:r>
      <w:r w:rsidR="00330B02">
        <w:rPr>
          <w:rFonts w:ascii="Times New Roman" w:hAnsi="Times New Roman" w:cs="Times New Roman"/>
          <w:noProof/>
          <w:sz w:val="24"/>
          <w:szCs w:val="24"/>
        </w:rPr>
        <w:t>rito y sonoro de su vida y obra</w:t>
      </w:r>
      <w:r w:rsidR="002653B9">
        <w:rPr>
          <w:rFonts w:ascii="Times New Roman" w:hAnsi="Times New Roman" w:cs="Times New Roman"/>
          <w:noProof/>
          <w:sz w:val="24"/>
          <w:szCs w:val="24"/>
        </w:rPr>
        <w:t>, gracias a la labor de familiare</w:t>
      </w:r>
      <w:r w:rsidR="001E4FB2">
        <w:rPr>
          <w:rFonts w:ascii="Times New Roman" w:hAnsi="Times New Roman" w:cs="Times New Roman"/>
          <w:noProof/>
          <w:sz w:val="24"/>
          <w:szCs w:val="24"/>
        </w:rPr>
        <w:t>s</w:t>
      </w:r>
      <w:r w:rsidR="005C27A1">
        <w:rPr>
          <w:rFonts w:ascii="Times New Roman" w:hAnsi="Times New Roman" w:cs="Times New Roman"/>
          <w:noProof/>
          <w:sz w:val="24"/>
          <w:szCs w:val="24"/>
        </w:rPr>
        <w:t xml:space="preserve"> y musicó</w:t>
      </w:r>
      <w:r w:rsidR="002653B9">
        <w:rPr>
          <w:rFonts w:ascii="Times New Roman" w:hAnsi="Times New Roman" w:cs="Times New Roman"/>
          <w:noProof/>
          <w:sz w:val="24"/>
          <w:szCs w:val="24"/>
        </w:rPr>
        <w:t>logos que se han dedicado a rescatar y mantener vigentes sus obras en el medio musical. Fue una</w:t>
      </w:r>
      <w:r>
        <w:rPr>
          <w:rFonts w:ascii="Times New Roman" w:hAnsi="Times New Roman" w:cs="Times New Roman"/>
          <w:noProof/>
          <w:sz w:val="24"/>
          <w:szCs w:val="24"/>
        </w:rPr>
        <w:t xml:space="preserve"> compositora</w:t>
      </w:r>
      <w:r w:rsidR="002653B9">
        <w:rPr>
          <w:rFonts w:ascii="Times New Roman" w:hAnsi="Times New Roman" w:cs="Times New Roman"/>
          <w:noProof/>
          <w:sz w:val="24"/>
          <w:szCs w:val="24"/>
        </w:rPr>
        <w:t>,</w:t>
      </w:r>
      <w:r>
        <w:rPr>
          <w:rFonts w:ascii="Times New Roman" w:hAnsi="Times New Roman" w:cs="Times New Roman"/>
          <w:noProof/>
          <w:sz w:val="24"/>
          <w:szCs w:val="24"/>
        </w:rPr>
        <w:t xml:space="preserve"> pianista y pedagoga quiteña</w:t>
      </w:r>
      <w:r w:rsidR="00EA5952">
        <w:rPr>
          <w:rFonts w:ascii="Times New Roman" w:hAnsi="Times New Roman" w:cs="Times New Roman"/>
          <w:noProof/>
          <w:sz w:val="24"/>
          <w:szCs w:val="24"/>
        </w:rPr>
        <w:t>, perteneciente a la tercera generación de compositores nacionalistas</w:t>
      </w:r>
      <w:r>
        <w:rPr>
          <w:rFonts w:ascii="Times New Roman" w:hAnsi="Times New Roman" w:cs="Times New Roman"/>
          <w:noProof/>
          <w:sz w:val="24"/>
          <w:szCs w:val="24"/>
        </w:rPr>
        <w:t>. Comenzó sus estudios de piano a muy temprana edad con Lucia Meneces de Neira, después ingresó al Conservatorio Nacional de Música de Quito donde</w:t>
      </w:r>
      <w:r w:rsidR="005C27A1">
        <w:rPr>
          <w:rFonts w:ascii="Times New Roman" w:hAnsi="Times New Roman" w:cs="Times New Roman"/>
          <w:noProof/>
          <w:sz w:val="24"/>
          <w:szCs w:val="24"/>
        </w:rPr>
        <w:t xml:space="preserve"> se graduó con honores. Continuó</w:t>
      </w:r>
      <w:r>
        <w:rPr>
          <w:rFonts w:ascii="Times New Roman" w:hAnsi="Times New Roman" w:cs="Times New Roman"/>
          <w:noProof/>
          <w:sz w:val="24"/>
          <w:szCs w:val="24"/>
        </w:rPr>
        <w:t xml:space="preserve"> sus estudios en la Academia Musical de Belisario Peña</w:t>
      </w:r>
      <w:r w:rsidR="004D0BA4">
        <w:rPr>
          <w:rFonts w:ascii="Times New Roman" w:hAnsi="Times New Roman" w:cs="Times New Roman"/>
          <w:noProof/>
          <w:sz w:val="24"/>
          <w:szCs w:val="24"/>
        </w:rPr>
        <w:t xml:space="preserve"> </w:t>
      </w:r>
      <w:sdt>
        <w:sdtPr>
          <w:rPr>
            <w:rFonts w:ascii="Times New Roman" w:hAnsi="Times New Roman" w:cs="Times New Roman"/>
            <w:noProof/>
            <w:sz w:val="24"/>
            <w:szCs w:val="24"/>
          </w:rPr>
          <w:id w:val="2117243535"/>
          <w:citation/>
        </w:sdtPr>
        <w:sdtContent>
          <w:r w:rsidR="004D0BA4">
            <w:rPr>
              <w:rFonts w:ascii="Times New Roman" w:hAnsi="Times New Roman" w:cs="Times New Roman"/>
              <w:noProof/>
              <w:sz w:val="24"/>
              <w:szCs w:val="24"/>
            </w:rPr>
            <w:fldChar w:fldCharType="begin"/>
          </w:r>
          <w:r w:rsidR="004D0BA4">
            <w:rPr>
              <w:rFonts w:ascii="Times New Roman" w:hAnsi="Times New Roman" w:cs="Times New Roman"/>
              <w:noProof/>
              <w:sz w:val="24"/>
              <w:szCs w:val="24"/>
            </w:rPr>
            <w:instrText xml:space="preserve">CITATION Gueto \p 817 \l 12298 </w:instrText>
          </w:r>
          <w:r w:rsidR="004D0BA4">
            <w:rPr>
              <w:rFonts w:ascii="Times New Roman" w:hAnsi="Times New Roman" w:cs="Times New Roman"/>
              <w:noProof/>
              <w:sz w:val="24"/>
              <w:szCs w:val="24"/>
            </w:rPr>
            <w:fldChar w:fldCharType="separate"/>
          </w:r>
          <w:r w:rsidR="004D0BA4" w:rsidRPr="004D0BA4">
            <w:rPr>
              <w:rFonts w:ascii="Times New Roman" w:hAnsi="Times New Roman" w:cs="Times New Roman"/>
              <w:noProof/>
              <w:sz w:val="24"/>
              <w:szCs w:val="24"/>
            </w:rPr>
            <w:t>(Guerrero P. , 2004-2005, pág. 817)</w:t>
          </w:r>
          <w:r w:rsidR="004D0BA4">
            <w:rPr>
              <w:rFonts w:ascii="Times New Roman" w:hAnsi="Times New Roman" w:cs="Times New Roman"/>
              <w:noProof/>
              <w:sz w:val="24"/>
              <w:szCs w:val="24"/>
            </w:rPr>
            <w:fldChar w:fldCharType="end"/>
          </w:r>
        </w:sdtContent>
      </w:sdt>
    </w:p>
    <w:p w14:paraId="0EACFB43" w14:textId="586696ED" w:rsidR="009778E5" w:rsidRDefault="009778E5" w:rsidP="0051537A">
      <w:pPr>
        <w:spacing w:line="360" w:lineRule="auto"/>
        <w:jc w:val="both"/>
        <w:rPr>
          <w:rFonts w:ascii="Times New Roman" w:hAnsi="Times New Roman" w:cs="Times New Roman"/>
          <w:noProof/>
          <w:sz w:val="24"/>
          <w:szCs w:val="24"/>
        </w:rPr>
      </w:pPr>
      <w:r>
        <w:rPr>
          <w:rFonts w:ascii="Times New Roman" w:hAnsi="Times New Roman" w:cs="Times New Roman"/>
          <w:noProof/>
          <w:sz w:val="24"/>
          <w:szCs w:val="24"/>
        </w:rPr>
        <w:t>Durante muchos años se dedicó a la enseñanza en diferentes establecimientos del país y en clase</w:t>
      </w:r>
      <w:r w:rsidR="005E170D">
        <w:rPr>
          <w:rFonts w:ascii="Times New Roman" w:hAnsi="Times New Roman" w:cs="Times New Roman"/>
          <w:noProof/>
          <w:sz w:val="24"/>
          <w:szCs w:val="24"/>
        </w:rPr>
        <w:t>s</w:t>
      </w:r>
      <w:r>
        <w:rPr>
          <w:rFonts w:ascii="Times New Roman" w:hAnsi="Times New Roman" w:cs="Times New Roman"/>
          <w:noProof/>
          <w:sz w:val="24"/>
          <w:szCs w:val="24"/>
        </w:rPr>
        <w:t xml:space="preserve"> particulares</w:t>
      </w:r>
      <w:r w:rsidR="00EA5952">
        <w:rPr>
          <w:rFonts w:ascii="Times New Roman" w:hAnsi="Times New Roman" w:cs="Times New Roman"/>
          <w:noProof/>
          <w:sz w:val="24"/>
          <w:szCs w:val="24"/>
        </w:rPr>
        <w:t>, además de su a</w:t>
      </w:r>
      <w:r w:rsidR="00F754E2">
        <w:rPr>
          <w:rFonts w:ascii="Times New Roman" w:hAnsi="Times New Roman" w:cs="Times New Roman"/>
          <w:noProof/>
          <w:sz w:val="24"/>
          <w:szCs w:val="24"/>
        </w:rPr>
        <w:t>ctividad como concertista. Estuv</w:t>
      </w:r>
      <w:r w:rsidR="00EA5952">
        <w:rPr>
          <w:rFonts w:ascii="Times New Roman" w:hAnsi="Times New Roman" w:cs="Times New Roman"/>
          <w:noProof/>
          <w:sz w:val="24"/>
          <w:szCs w:val="24"/>
        </w:rPr>
        <w:t xml:space="preserve">o a cargo de importantes proyectos como la dirección de la Sección de Artes de la Casa de la Cultura Ecuatoriana y la organización de la Biblioteca de Obras Musicales Ecuatorianas y el Museo de las Artes Musicales. En 1964 fue galardonada con el primer premio del Consurso de Composiciones Musicales del Patronato de Arte Lírico de Guayaquil, por su pasillo Romanza. Destacan además los pasillos Pensando, Añoranza, Tríptico Ecuatoriano </w:t>
      </w:r>
      <w:r w:rsidR="00EA5952">
        <w:rPr>
          <w:rFonts w:ascii="Times New Roman" w:hAnsi="Times New Roman" w:cs="Times New Roman"/>
          <w:noProof/>
          <w:sz w:val="24"/>
          <w:szCs w:val="24"/>
        </w:rPr>
        <w:lastRenderedPageBreak/>
        <w:t>y Tierra mía, obra premiada por la Unión Nacional de Periodistas en 1956. Además obtuvo otro reconocimiento en 1980 por su pieza “Poema de los Andes” que obtuvo el primer lugar en el concsuro Sixto María Durán.</w:t>
      </w:r>
      <w:r w:rsidR="006050D3">
        <w:rPr>
          <w:rFonts w:ascii="Times New Roman" w:hAnsi="Times New Roman" w:cs="Times New Roman"/>
          <w:noProof/>
          <w:sz w:val="24"/>
          <w:szCs w:val="24"/>
        </w:rPr>
        <w:t xml:space="preserve"> Su legado musical puede resumirse en 7 himnos, 17 rondas, 120 canciones escolares, 8 villancicos, 4 canciones religiosas, 21 piezas académicas con r</w:t>
      </w:r>
      <w:r w:rsidR="00F77C4F">
        <w:rPr>
          <w:rFonts w:ascii="Times New Roman" w:hAnsi="Times New Roman" w:cs="Times New Roman"/>
          <w:noProof/>
          <w:sz w:val="24"/>
          <w:szCs w:val="24"/>
        </w:rPr>
        <w:t>itmos ecuatorianos, entre otras</w:t>
      </w:r>
      <w:r w:rsidR="006050D3">
        <w:rPr>
          <w:rFonts w:ascii="Times New Roman" w:hAnsi="Times New Roman" w:cs="Times New Roman"/>
          <w:noProof/>
          <w:sz w:val="24"/>
          <w:szCs w:val="24"/>
        </w:rPr>
        <w:t xml:space="preserve"> </w:t>
      </w:r>
      <w:sdt>
        <w:sdtPr>
          <w:rPr>
            <w:rFonts w:ascii="Times New Roman" w:hAnsi="Times New Roman" w:cs="Times New Roman"/>
            <w:noProof/>
            <w:sz w:val="24"/>
            <w:szCs w:val="24"/>
          </w:rPr>
          <w:id w:val="-1416083737"/>
          <w:citation/>
        </w:sdtPr>
        <w:sdtContent>
          <w:r w:rsidR="002D484C">
            <w:rPr>
              <w:rFonts w:ascii="Times New Roman" w:hAnsi="Times New Roman" w:cs="Times New Roman"/>
              <w:noProof/>
              <w:sz w:val="24"/>
              <w:szCs w:val="24"/>
            </w:rPr>
            <w:fldChar w:fldCharType="begin"/>
          </w:r>
          <w:r w:rsidR="004D0BA4">
            <w:rPr>
              <w:rFonts w:ascii="Times New Roman" w:hAnsi="Times New Roman" w:cs="Times New Roman"/>
              <w:noProof/>
              <w:sz w:val="24"/>
              <w:szCs w:val="24"/>
            </w:rPr>
            <w:instrText xml:space="preserve">CITATION Gueto \p 817 \l 12298 </w:instrText>
          </w:r>
          <w:r w:rsidR="002D484C">
            <w:rPr>
              <w:rFonts w:ascii="Times New Roman" w:hAnsi="Times New Roman" w:cs="Times New Roman"/>
              <w:noProof/>
              <w:sz w:val="24"/>
              <w:szCs w:val="24"/>
            </w:rPr>
            <w:fldChar w:fldCharType="separate"/>
          </w:r>
          <w:r w:rsidR="004D0BA4" w:rsidRPr="004D0BA4">
            <w:rPr>
              <w:rFonts w:ascii="Times New Roman" w:hAnsi="Times New Roman" w:cs="Times New Roman"/>
              <w:noProof/>
              <w:sz w:val="24"/>
              <w:szCs w:val="24"/>
            </w:rPr>
            <w:t>(Guerrero P. , 2004-2005, pág. 817)</w:t>
          </w:r>
          <w:r w:rsidR="002D484C">
            <w:rPr>
              <w:rFonts w:ascii="Times New Roman" w:hAnsi="Times New Roman" w:cs="Times New Roman"/>
              <w:noProof/>
              <w:sz w:val="24"/>
              <w:szCs w:val="24"/>
            </w:rPr>
            <w:fldChar w:fldCharType="end"/>
          </w:r>
        </w:sdtContent>
      </w:sdt>
      <w:r w:rsidR="00287D4A">
        <w:rPr>
          <w:rFonts w:ascii="Times New Roman" w:hAnsi="Times New Roman" w:cs="Times New Roman"/>
          <w:noProof/>
          <w:sz w:val="24"/>
          <w:szCs w:val="24"/>
        </w:rPr>
        <w:t>.</w:t>
      </w:r>
    </w:p>
    <w:p w14:paraId="759ADEE0" w14:textId="60CC393F" w:rsidR="001F2E16" w:rsidRPr="0051537A" w:rsidRDefault="001F2E16" w:rsidP="0051537A">
      <w:pPr>
        <w:pStyle w:val="Heading2"/>
        <w:spacing w:line="360" w:lineRule="auto"/>
        <w:rPr>
          <w:rFonts w:cs="Times New Roman"/>
          <w:szCs w:val="24"/>
        </w:rPr>
      </w:pPr>
      <w:bookmarkStart w:id="27" w:name="_Toc30453843"/>
      <w:r w:rsidRPr="0051537A">
        <w:rPr>
          <w:rFonts w:cs="Times New Roman"/>
          <w:szCs w:val="24"/>
        </w:rPr>
        <w:t>3</w:t>
      </w:r>
      <w:r w:rsidR="00DF78A7" w:rsidRPr="0051537A">
        <w:rPr>
          <w:rFonts w:cs="Times New Roman"/>
          <w:szCs w:val="24"/>
        </w:rPr>
        <w:t>.</w:t>
      </w:r>
      <w:r w:rsidRPr="0051537A">
        <w:rPr>
          <w:rFonts w:cs="Times New Roman"/>
          <w:szCs w:val="24"/>
        </w:rPr>
        <w:t xml:space="preserve"> </w:t>
      </w:r>
      <w:r w:rsidR="00531A57" w:rsidRPr="0051537A">
        <w:rPr>
          <w:rFonts w:cs="Times New Roman"/>
          <w:szCs w:val="24"/>
        </w:rPr>
        <w:t>Rosa Borja de Icaza: Vida y Obra</w:t>
      </w:r>
      <w:bookmarkEnd w:id="27"/>
    </w:p>
    <w:p w14:paraId="13BE27D4" w14:textId="35B875AD" w:rsidR="005D0569" w:rsidRPr="0051537A" w:rsidRDefault="007A579B"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Pianista, compositora, poeta</w:t>
      </w:r>
      <w:r w:rsidR="00731054" w:rsidRPr="0051537A">
        <w:rPr>
          <w:rFonts w:ascii="Times New Roman" w:hAnsi="Times New Roman" w:cs="Times New Roman"/>
          <w:sz w:val="24"/>
          <w:szCs w:val="24"/>
        </w:rPr>
        <w:t>, escritora</w:t>
      </w:r>
      <w:r w:rsidR="00F33DD4" w:rsidRPr="0051537A">
        <w:rPr>
          <w:rFonts w:ascii="Times New Roman" w:hAnsi="Times New Roman" w:cs="Times New Roman"/>
          <w:sz w:val="24"/>
          <w:szCs w:val="24"/>
        </w:rPr>
        <w:t>, política</w:t>
      </w:r>
      <w:r w:rsidR="000C752D" w:rsidRPr="0051537A">
        <w:rPr>
          <w:rFonts w:ascii="Times New Roman" w:hAnsi="Times New Roman" w:cs="Times New Roman"/>
          <w:sz w:val="24"/>
          <w:szCs w:val="24"/>
        </w:rPr>
        <w:t xml:space="preserve">, dramaturga, </w:t>
      </w:r>
      <w:r w:rsidR="00AE1A95" w:rsidRPr="0051537A">
        <w:rPr>
          <w:rFonts w:ascii="Times New Roman" w:hAnsi="Times New Roman" w:cs="Times New Roman"/>
          <w:sz w:val="24"/>
          <w:szCs w:val="24"/>
        </w:rPr>
        <w:t>socióloga</w:t>
      </w:r>
      <w:r w:rsidR="000C752D" w:rsidRPr="0051537A">
        <w:rPr>
          <w:rFonts w:ascii="Times New Roman" w:hAnsi="Times New Roman" w:cs="Times New Roman"/>
          <w:sz w:val="24"/>
          <w:szCs w:val="24"/>
        </w:rPr>
        <w:t xml:space="preserve">, filósofa, novelista, oradora </w:t>
      </w:r>
      <w:r w:rsidRPr="0051537A">
        <w:rPr>
          <w:rFonts w:ascii="Times New Roman" w:hAnsi="Times New Roman" w:cs="Times New Roman"/>
          <w:sz w:val="24"/>
          <w:szCs w:val="24"/>
        </w:rPr>
        <w:t>y activista social</w:t>
      </w:r>
      <w:r w:rsidR="000C752D" w:rsidRPr="0051537A">
        <w:rPr>
          <w:rFonts w:ascii="Times New Roman" w:hAnsi="Times New Roman" w:cs="Times New Roman"/>
          <w:sz w:val="24"/>
          <w:szCs w:val="24"/>
        </w:rPr>
        <w:t xml:space="preserve"> </w:t>
      </w:r>
      <w:sdt>
        <w:sdtPr>
          <w:rPr>
            <w:rFonts w:ascii="Times New Roman" w:hAnsi="Times New Roman" w:cs="Times New Roman"/>
            <w:sz w:val="24"/>
            <w:szCs w:val="24"/>
          </w:rPr>
          <w:id w:val="1535539465"/>
          <w:citation/>
        </w:sdtPr>
        <w:sdtContent>
          <w:r w:rsidR="000C752D" w:rsidRPr="00287D4A">
            <w:rPr>
              <w:rFonts w:ascii="Times New Roman" w:hAnsi="Times New Roman" w:cs="Times New Roman"/>
              <w:sz w:val="24"/>
              <w:szCs w:val="24"/>
            </w:rPr>
            <w:fldChar w:fldCharType="begin"/>
          </w:r>
          <w:r w:rsidR="00287D4A">
            <w:rPr>
              <w:rFonts w:ascii="Times New Roman" w:hAnsi="Times New Roman" w:cs="Times New Roman"/>
              <w:sz w:val="24"/>
              <w:szCs w:val="24"/>
            </w:rPr>
            <w:instrText xml:space="preserve">CITATION Car03 \p 58 \l 12298 </w:instrText>
          </w:r>
          <w:r w:rsidR="000C752D" w:rsidRPr="00287D4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(Carrión, 2003, pág. 58)</w:t>
          </w:r>
          <w:r w:rsidR="000C752D" w:rsidRPr="00287D4A">
            <w:rPr>
              <w:rFonts w:ascii="Times New Roman" w:hAnsi="Times New Roman" w:cs="Times New Roman"/>
              <w:sz w:val="24"/>
              <w:szCs w:val="24"/>
            </w:rPr>
            <w:fldChar w:fldCharType="end"/>
          </w:r>
        </w:sdtContent>
      </w:sdt>
      <w:r w:rsidR="000C752D" w:rsidRPr="00287D4A">
        <w:rPr>
          <w:rFonts w:ascii="Times New Roman" w:hAnsi="Times New Roman" w:cs="Times New Roman"/>
          <w:sz w:val="24"/>
          <w:szCs w:val="24"/>
        </w:rPr>
        <w:t>.</w:t>
      </w:r>
      <w:r w:rsidRPr="0051537A">
        <w:rPr>
          <w:rFonts w:ascii="Times New Roman" w:hAnsi="Times New Roman" w:cs="Times New Roman"/>
          <w:color w:val="FF0000"/>
          <w:sz w:val="24"/>
          <w:szCs w:val="24"/>
        </w:rPr>
        <w:t xml:space="preserve"> </w:t>
      </w:r>
      <w:r w:rsidRPr="0051537A">
        <w:rPr>
          <w:rFonts w:ascii="Times New Roman" w:hAnsi="Times New Roman" w:cs="Times New Roman"/>
          <w:sz w:val="24"/>
          <w:szCs w:val="24"/>
        </w:rPr>
        <w:t xml:space="preserve">Nació en Guayaquil el 30 de julio de 1889 y murió en 1964 en la misma ciudad de un infarto. Fue hija del médico y político Cesar Borja Lavayen y Ángela Febres Cordero, quienes tuvieron cuatro hijos antes del nacimiento de Rosa. Comenzó sus estudios de piano con su tía Rosa Elena Borja Lavayen  y a los 11 años continuó con el maestro Domingo Brescia. En 1910 muere su padre por una enfermedad </w:t>
      </w:r>
      <w:r w:rsidR="00AE1A95" w:rsidRPr="0051537A">
        <w:rPr>
          <w:rFonts w:ascii="Times New Roman" w:hAnsi="Times New Roman" w:cs="Times New Roman"/>
          <w:sz w:val="24"/>
          <w:szCs w:val="24"/>
        </w:rPr>
        <w:t>d</w:t>
      </w:r>
      <w:r w:rsidRPr="0051537A">
        <w:rPr>
          <w:rFonts w:ascii="Times New Roman" w:hAnsi="Times New Roman" w:cs="Times New Roman"/>
          <w:sz w:val="24"/>
          <w:szCs w:val="24"/>
        </w:rPr>
        <w:t>el h</w:t>
      </w:r>
      <w:r w:rsidR="005D0569" w:rsidRPr="0051537A">
        <w:rPr>
          <w:rFonts w:ascii="Times New Roman" w:hAnsi="Times New Roman" w:cs="Times New Roman"/>
          <w:sz w:val="24"/>
          <w:szCs w:val="24"/>
        </w:rPr>
        <w:t>ígado y ella se queda viviendo con su madre en adelante. Seis años más tarde contrae matrimonio con un amigo de su hermano Cesar</w:t>
      </w:r>
      <w:r w:rsidR="00F77C4F" w:rsidRPr="0051537A">
        <w:rPr>
          <w:rFonts w:ascii="Times New Roman" w:hAnsi="Times New Roman" w:cs="Times New Roman"/>
          <w:sz w:val="24"/>
          <w:szCs w:val="24"/>
        </w:rPr>
        <w:t>,</w:t>
      </w:r>
      <w:r w:rsidR="005D0569" w:rsidRPr="0051537A">
        <w:rPr>
          <w:rFonts w:ascii="Times New Roman" w:hAnsi="Times New Roman" w:cs="Times New Roman"/>
          <w:sz w:val="24"/>
          <w:szCs w:val="24"/>
        </w:rPr>
        <w:t xml:space="preserve"> llamado Alberto Ycaza Carbo con quien tuvo dos hijos. Seguidamente ingresa a la tercera Orden franciscana y al Belén del Huérfano, organizaciones para las </w:t>
      </w:r>
      <w:r w:rsidR="00306687" w:rsidRPr="0051537A">
        <w:rPr>
          <w:rFonts w:ascii="Times New Roman" w:hAnsi="Times New Roman" w:cs="Times New Roman"/>
          <w:sz w:val="24"/>
          <w:szCs w:val="24"/>
        </w:rPr>
        <w:t>cuales realizó</w:t>
      </w:r>
      <w:r w:rsidR="005D0569" w:rsidRPr="0051537A">
        <w:rPr>
          <w:rFonts w:ascii="Times New Roman" w:hAnsi="Times New Roman" w:cs="Times New Roman"/>
          <w:sz w:val="24"/>
          <w:szCs w:val="24"/>
        </w:rPr>
        <w:t xml:space="preserve"> varios conciertos benéficos en los teatros Edén y Olmedo. En este per</w:t>
      </w:r>
      <w:r w:rsidR="001E4FB2" w:rsidRPr="0051537A">
        <w:rPr>
          <w:rFonts w:ascii="Times New Roman" w:hAnsi="Times New Roman" w:cs="Times New Roman"/>
          <w:sz w:val="24"/>
          <w:szCs w:val="24"/>
        </w:rPr>
        <w:t>í</w:t>
      </w:r>
      <w:r w:rsidR="005D0569" w:rsidRPr="0051537A">
        <w:rPr>
          <w:rFonts w:ascii="Times New Roman" w:hAnsi="Times New Roman" w:cs="Times New Roman"/>
          <w:sz w:val="24"/>
          <w:szCs w:val="24"/>
        </w:rPr>
        <w:t>odo escribe también sus primeras poesías. En 1920 viaja con su hermano Cesar y su madre por mar a Alemania para tratar la arterioesclerosis y parálisis progresiva de su progenitora, pero ella muere en alta mar</w:t>
      </w:r>
      <w:r w:rsidR="003C5154">
        <w:rPr>
          <w:rFonts w:ascii="Times New Roman" w:hAnsi="Times New Roman" w:cs="Times New Roman"/>
          <w:sz w:val="24"/>
          <w:szCs w:val="24"/>
        </w:rPr>
        <w:t xml:space="preserve"> </w:t>
      </w:r>
      <w:sdt>
        <w:sdtPr>
          <w:rPr>
            <w:rFonts w:ascii="Times New Roman" w:hAnsi="Times New Roman" w:cs="Times New Roman"/>
            <w:sz w:val="24"/>
            <w:szCs w:val="24"/>
          </w:rPr>
          <w:id w:val="2081401442"/>
          <w:citation/>
        </w:sdtPr>
        <w:sdtContent>
          <w:r w:rsidR="003C5154">
            <w:rPr>
              <w:rFonts w:ascii="Times New Roman" w:hAnsi="Times New Roman" w:cs="Times New Roman"/>
              <w:sz w:val="24"/>
              <w:szCs w:val="24"/>
            </w:rPr>
            <w:fldChar w:fldCharType="begin"/>
          </w:r>
          <w:r w:rsidR="003C5154">
            <w:rPr>
              <w:rFonts w:ascii="Times New Roman" w:hAnsi="Times New Roman" w:cs="Times New Roman"/>
              <w:sz w:val="24"/>
              <w:szCs w:val="24"/>
            </w:rPr>
            <w:instrText xml:space="preserve">CITATION Pér87 \p 55 \l 12298 </w:instrText>
          </w:r>
          <w:r w:rsidR="003C5154">
            <w:rPr>
              <w:rFonts w:ascii="Times New Roman" w:hAnsi="Times New Roman" w:cs="Times New Roman"/>
              <w:sz w:val="24"/>
              <w:szCs w:val="24"/>
            </w:rPr>
            <w:fldChar w:fldCharType="separate"/>
          </w:r>
          <w:r w:rsidR="003C5154" w:rsidRPr="003C5154">
            <w:rPr>
              <w:rFonts w:ascii="Times New Roman" w:hAnsi="Times New Roman" w:cs="Times New Roman"/>
              <w:noProof/>
              <w:sz w:val="24"/>
              <w:szCs w:val="24"/>
            </w:rPr>
            <w:t>(Pérez Pimentel, 1987, pág. 55)</w:t>
          </w:r>
          <w:r w:rsidR="003C5154">
            <w:rPr>
              <w:rFonts w:ascii="Times New Roman" w:hAnsi="Times New Roman" w:cs="Times New Roman"/>
              <w:sz w:val="24"/>
              <w:szCs w:val="24"/>
            </w:rPr>
            <w:fldChar w:fldCharType="end"/>
          </w:r>
        </w:sdtContent>
      </w:sdt>
    </w:p>
    <w:p w14:paraId="72B2A005" w14:textId="77777777" w:rsidR="001C6CB3" w:rsidRDefault="005D0569"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Este suceso hizo que Rosa decida quedarse</w:t>
      </w:r>
      <w:r w:rsidR="00446ED6" w:rsidRPr="0051537A">
        <w:rPr>
          <w:rFonts w:ascii="Times New Roman" w:hAnsi="Times New Roman" w:cs="Times New Roman"/>
          <w:sz w:val="24"/>
          <w:szCs w:val="24"/>
        </w:rPr>
        <w:t xml:space="preserve"> temporalmente en Hamburgo con sus hijos y su empleada Filomena. Durante su estancia, se empapó de lecturas relacionadas a la participación de la mujer en la sociedad</w:t>
      </w:r>
      <w:r w:rsidR="00592F3F">
        <w:rPr>
          <w:rFonts w:ascii="Times New Roman" w:hAnsi="Times New Roman" w:cs="Times New Roman"/>
          <w:sz w:val="24"/>
          <w:szCs w:val="24"/>
        </w:rPr>
        <w:t xml:space="preserve"> de</w:t>
      </w:r>
      <w:r w:rsidR="00446ED6" w:rsidRPr="0051537A">
        <w:rPr>
          <w:rFonts w:ascii="Times New Roman" w:hAnsi="Times New Roman" w:cs="Times New Roman"/>
          <w:sz w:val="24"/>
          <w:szCs w:val="24"/>
        </w:rPr>
        <w:t xml:space="preserve"> postguerra, lo cual significó un enorme despertar en su vida, al decidir comenzar a replicar lo aprendido en el Ecuador. Así comienza su faceta de activista social por los derechos de las mujeres en el país. En 1923 poco después de regresar de Europa, da una conferencia en el Teatro Edén en medio de una velada artística-musical </w:t>
      </w:r>
      <w:r w:rsidR="00F04572" w:rsidRPr="0051537A">
        <w:rPr>
          <w:rFonts w:ascii="Times New Roman" w:hAnsi="Times New Roman" w:cs="Times New Roman"/>
          <w:sz w:val="24"/>
          <w:szCs w:val="24"/>
        </w:rPr>
        <w:t>liderada por mujeres.</w:t>
      </w:r>
      <w:r w:rsidR="0069261F" w:rsidRPr="0051537A">
        <w:rPr>
          <w:rFonts w:ascii="Times New Roman" w:hAnsi="Times New Roman" w:cs="Times New Roman"/>
          <w:sz w:val="24"/>
          <w:szCs w:val="24"/>
        </w:rPr>
        <w:t xml:space="preserve"> Continuó brindando discursos y conferencias hasta que al cabo de cinco años fue electa </w:t>
      </w:r>
      <w:r w:rsidR="00F04572" w:rsidRPr="0051537A">
        <w:rPr>
          <w:rFonts w:ascii="Times New Roman" w:hAnsi="Times New Roman" w:cs="Times New Roman"/>
          <w:sz w:val="24"/>
          <w:szCs w:val="24"/>
        </w:rPr>
        <w:t>Vicepresidente del Comité Patriótico Orientalista de Señoras</w:t>
      </w:r>
      <w:r w:rsidR="0069261F" w:rsidRPr="0051537A">
        <w:rPr>
          <w:rFonts w:ascii="Times New Roman" w:hAnsi="Times New Roman" w:cs="Times New Roman"/>
          <w:sz w:val="24"/>
          <w:szCs w:val="24"/>
        </w:rPr>
        <w:t xml:space="preserve">. </w:t>
      </w:r>
    </w:p>
    <w:p w14:paraId="1A618152" w14:textId="00A5C63C" w:rsidR="007D7F30" w:rsidRPr="0051537A" w:rsidRDefault="0069261F"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Un año más tarde</w:t>
      </w:r>
      <w:r w:rsidR="00FE547B">
        <w:rPr>
          <w:rFonts w:ascii="Times New Roman" w:hAnsi="Times New Roman" w:cs="Times New Roman"/>
          <w:sz w:val="24"/>
          <w:szCs w:val="24"/>
        </w:rPr>
        <w:t>,</w:t>
      </w:r>
      <w:r w:rsidRPr="0051537A">
        <w:rPr>
          <w:rFonts w:ascii="Times New Roman" w:hAnsi="Times New Roman" w:cs="Times New Roman"/>
          <w:sz w:val="24"/>
          <w:szCs w:val="24"/>
        </w:rPr>
        <w:t xml:space="preserve"> presentó una de sus conferencias más importantes </w:t>
      </w:r>
      <w:r w:rsidR="00F04572" w:rsidRPr="0051537A">
        <w:rPr>
          <w:rFonts w:ascii="Times New Roman" w:hAnsi="Times New Roman" w:cs="Times New Roman"/>
          <w:sz w:val="24"/>
          <w:szCs w:val="24"/>
        </w:rPr>
        <w:t xml:space="preserve">en el paraninfo de la Universidad </w:t>
      </w:r>
      <w:r w:rsidRPr="0051537A">
        <w:rPr>
          <w:rFonts w:ascii="Times New Roman" w:hAnsi="Times New Roman" w:cs="Times New Roman"/>
          <w:sz w:val="24"/>
          <w:szCs w:val="24"/>
        </w:rPr>
        <w:t>en donde mencion</w:t>
      </w:r>
      <w:r w:rsidR="00821FCB" w:rsidRPr="0051537A">
        <w:rPr>
          <w:rFonts w:ascii="Times New Roman" w:hAnsi="Times New Roman" w:cs="Times New Roman"/>
          <w:sz w:val="24"/>
          <w:szCs w:val="24"/>
        </w:rPr>
        <w:t>ó en dos frases lo que sería su objetivo para la comunidad femenina nacional</w:t>
      </w:r>
      <w:r w:rsidRPr="0051537A">
        <w:rPr>
          <w:rFonts w:ascii="Times New Roman" w:hAnsi="Times New Roman" w:cs="Times New Roman"/>
          <w:sz w:val="24"/>
          <w:szCs w:val="24"/>
        </w:rPr>
        <w:t xml:space="preserve"> “</w:t>
      </w:r>
      <w:r w:rsidR="00F04572" w:rsidRPr="0051537A">
        <w:rPr>
          <w:rFonts w:ascii="Times New Roman" w:hAnsi="Times New Roman" w:cs="Times New Roman"/>
          <w:sz w:val="24"/>
          <w:szCs w:val="24"/>
        </w:rPr>
        <w:t xml:space="preserve">Hay que educar a la mujer. Solo liberándolas de la ignorancia no </w:t>
      </w:r>
      <w:r w:rsidR="00F04572" w:rsidRPr="0051537A">
        <w:rPr>
          <w:rFonts w:ascii="Times New Roman" w:hAnsi="Times New Roman" w:cs="Times New Roman"/>
          <w:sz w:val="24"/>
          <w:szCs w:val="24"/>
        </w:rPr>
        <w:lastRenderedPageBreak/>
        <w:t>seguirá padeciendo la reducción de su personalidad social”</w:t>
      </w:r>
      <w:sdt>
        <w:sdtPr>
          <w:rPr>
            <w:rFonts w:ascii="Times New Roman" w:hAnsi="Times New Roman" w:cs="Times New Roman"/>
            <w:sz w:val="24"/>
            <w:szCs w:val="24"/>
          </w:rPr>
          <w:id w:val="-1273779442"/>
          <w:citation/>
        </w:sdtPr>
        <w:sdtContent>
          <w:r w:rsidRPr="0051537A">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55 \l 12298 </w:instrText>
          </w:r>
          <w:r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55)</w:t>
          </w:r>
          <w:r w:rsidRPr="0051537A">
            <w:rPr>
              <w:rFonts w:ascii="Times New Roman" w:hAnsi="Times New Roman" w:cs="Times New Roman"/>
              <w:sz w:val="24"/>
              <w:szCs w:val="24"/>
            </w:rPr>
            <w:fldChar w:fldCharType="end"/>
          </w:r>
        </w:sdtContent>
      </w:sdt>
      <w:r w:rsidR="00F04572" w:rsidRPr="0051537A">
        <w:rPr>
          <w:rFonts w:ascii="Times New Roman" w:hAnsi="Times New Roman" w:cs="Times New Roman"/>
          <w:sz w:val="24"/>
          <w:szCs w:val="24"/>
        </w:rPr>
        <w:t xml:space="preserve"> </w:t>
      </w:r>
      <w:r w:rsidR="00821FCB" w:rsidRPr="0051537A">
        <w:rPr>
          <w:rFonts w:ascii="Times New Roman" w:hAnsi="Times New Roman" w:cs="Times New Roman"/>
          <w:sz w:val="24"/>
          <w:szCs w:val="24"/>
        </w:rPr>
        <w:t>. Como era de esperarse en medio de una sociedad con rasgos machistas bastante presentes aún en la época contemporánea, esta afirmación c</w:t>
      </w:r>
      <w:r w:rsidR="00F753C3" w:rsidRPr="0051537A">
        <w:rPr>
          <w:rFonts w:ascii="Times New Roman" w:hAnsi="Times New Roman" w:cs="Times New Roman"/>
          <w:sz w:val="24"/>
          <w:szCs w:val="24"/>
        </w:rPr>
        <w:t>ausó mucha polémica en el medio. S</w:t>
      </w:r>
      <w:r w:rsidR="00821FCB" w:rsidRPr="0051537A">
        <w:rPr>
          <w:rFonts w:ascii="Times New Roman" w:hAnsi="Times New Roman" w:cs="Times New Roman"/>
          <w:sz w:val="24"/>
          <w:szCs w:val="24"/>
        </w:rPr>
        <w:t xml:space="preserve">in embargo, pese al rechazo de algunos tradicionalistas su labor fue bien </w:t>
      </w:r>
      <w:r w:rsidR="00EA491D" w:rsidRPr="0051537A">
        <w:rPr>
          <w:rFonts w:ascii="Times New Roman" w:hAnsi="Times New Roman" w:cs="Times New Roman"/>
          <w:sz w:val="24"/>
          <w:szCs w:val="24"/>
        </w:rPr>
        <w:t>aceptada y apoyada</w:t>
      </w:r>
      <w:r w:rsidR="00821FCB" w:rsidRPr="0051537A">
        <w:rPr>
          <w:rFonts w:ascii="Times New Roman" w:hAnsi="Times New Roman" w:cs="Times New Roman"/>
          <w:sz w:val="24"/>
          <w:szCs w:val="24"/>
        </w:rPr>
        <w:t xml:space="preserve"> por grupos influyentes como los masones. Ese mismo año</w:t>
      </w:r>
      <w:r w:rsidR="008744ED" w:rsidRPr="0051537A">
        <w:rPr>
          <w:rFonts w:ascii="Times New Roman" w:hAnsi="Times New Roman" w:cs="Times New Roman"/>
          <w:sz w:val="24"/>
          <w:szCs w:val="24"/>
        </w:rPr>
        <w:t>,</w:t>
      </w:r>
      <w:r w:rsidR="00821FCB" w:rsidRPr="0051537A">
        <w:rPr>
          <w:rFonts w:ascii="Times New Roman" w:hAnsi="Times New Roman" w:cs="Times New Roman"/>
          <w:sz w:val="24"/>
          <w:szCs w:val="24"/>
        </w:rPr>
        <w:t xml:space="preserve"> </w:t>
      </w:r>
      <w:r w:rsidR="00060216" w:rsidRPr="0051537A">
        <w:rPr>
          <w:rFonts w:ascii="Times New Roman" w:hAnsi="Times New Roman" w:cs="Times New Roman"/>
          <w:sz w:val="24"/>
          <w:szCs w:val="24"/>
        </w:rPr>
        <w:t xml:space="preserve">su nombre fue lanzado por </w:t>
      </w:r>
      <w:r w:rsidR="00821FCB" w:rsidRPr="0051537A">
        <w:rPr>
          <w:rFonts w:ascii="Times New Roman" w:hAnsi="Times New Roman" w:cs="Times New Roman"/>
          <w:sz w:val="24"/>
          <w:szCs w:val="24"/>
        </w:rPr>
        <w:t>“El Telégrafo” para representar el feminismo en las elecciones municipales</w:t>
      </w:r>
      <w:r w:rsidR="001C6CB3">
        <w:rPr>
          <w:rFonts w:ascii="Times New Roman" w:hAnsi="Times New Roman" w:cs="Times New Roman"/>
          <w:sz w:val="24"/>
          <w:szCs w:val="24"/>
        </w:rPr>
        <w:t xml:space="preserve"> </w:t>
      </w:r>
      <w:sdt>
        <w:sdtPr>
          <w:rPr>
            <w:rFonts w:ascii="Times New Roman" w:hAnsi="Times New Roman" w:cs="Times New Roman"/>
            <w:sz w:val="24"/>
            <w:szCs w:val="24"/>
          </w:rPr>
          <w:id w:val="-830590944"/>
          <w:citation/>
        </w:sdtPr>
        <w:sdtContent>
          <w:r w:rsidR="001C6CB3">
            <w:rPr>
              <w:rFonts w:ascii="Times New Roman" w:hAnsi="Times New Roman" w:cs="Times New Roman"/>
              <w:sz w:val="24"/>
              <w:szCs w:val="24"/>
            </w:rPr>
            <w:fldChar w:fldCharType="begin"/>
          </w:r>
          <w:r w:rsidR="001C6CB3">
            <w:rPr>
              <w:rFonts w:ascii="Times New Roman" w:hAnsi="Times New Roman" w:cs="Times New Roman"/>
              <w:sz w:val="24"/>
              <w:szCs w:val="24"/>
            </w:rPr>
            <w:instrText xml:space="preserve">CITATION Pér87 \p 55 \l 12298 </w:instrText>
          </w:r>
          <w:r w:rsidR="001C6CB3">
            <w:rPr>
              <w:rFonts w:ascii="Times New Roman" w:hAnsi="Times New Roman" w:cs="Times New Roman"/>
              <w:sz w:val="24"/>
              <w:szCs w:val="24"/>
            </w:rPr>
            <w:fldChar w:fldCharType="separate"/>
          </w:r>
          <w:r w:rsidR="001C6CB3" w:rsidRPr="001C6CB3">
            <w:rPr>
              <w:rFonts w:ascii="Times New Roman" w:hAnsi="Times New Roman" w:cs="Times New Roman"/>
              <w:noProof/>
              <w:sz w:val="24"/>
              <w:szCs w:val="24"/>
            </w:rPr>
            <w:t>(Pérez Pimentel, 1987, pág. 55)</w:t>
          </w:r>
          <w:r w:rsidR="001C6CB3">
            <w:rPr>
              <w:rFonts w:ascii="Times New Roman" w:hAnsi="Times New Roman" w:cs="Times New Roman"/>
              <w:sz w:val="24"/>
              <w:szCs w:val="24"/>
            </w:rPr>
            <w:fldChar w:fldCharType="end"/>
          </w:r>
        </w:sdtContent>
      </w:sdt>
    </w:p>
    <w:p w14:paraId="45A47748" w14:textId="77777777" w:rsidR="001C6CB3" w:rsidRDefault="006F69D4"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En 1930</w:t>
      </w:r>
      <w:r w:rsidR="00182948" w:rsidRPr="0051537A">
        <w:rPr>
          <w:rFonts w:ascii="Times New Roman" w:hAnsi="Times New Roman" w:cs="Times New Roman"/>
          <w:sz w:val="24"/>
          <w:szCs w:val="24"/>
        </w:rPr>
        <w:t>,</w:t>
      </w:r>
      <w:r w:rsidRPr="0051537A">
        <w:rPr>
          <w:rFonts w:ascii="Times New Roman" w:hAnsi="Times New Roman" w:cs="Times New Roman"/>
          <w:sz w:val="24"/>
          <w:szCs w:val="24"/>
        </w:rPr>
        <w:t xml:space="preserve"> </w:t>
      </w:r>
      <w:r w:rsidR="003E38AC" w:rsidRPr="0051537A">
        <w:rPr>
          <w:rFonts w:ascii="Times New Roman" w:hAnsi="Times New Roman" w:cs="Times New Roman"/>
          <w:sz w:val="24"/>
          <w:szCs w:val="24"/>
        </w:rPr>
        <w:t>publica</w:t>
      </w:r>
      <w:r w:rsidR="00060216" w:rsidRPr="0051537A">
        <w:rPr>
          <w:rFonts w:ascii="Times New Roman" w:hAnsi="Times New Roman" w:cs="Times New Roman"/>
          <w:sz w:val="24"/>
          <w:szCs w:val="24"/>
        </w:rPr>
        <w:t xml:space="preserve"> una de</w:t>
      </w:r>
      <w:r w:rsidRPr="0051537A">
        <w:rPr>
          <w:rFonts w:ascii="Times New Roman" w:hAnsi="Times New Roman" w:cs="Times New Roman"/>
          <w:sz w:val="24"/>
          <w:szCs w:val="24"/>
        </w:rPr>
        <w:t xml:space="preserve"> sus obras más reconocidas llamada</w:t>
      </w:r>
      <w:r w:rsidR="00060216" w:rsidRPr="0051537A">
        <w:rPr>
          <w:rFonts w:ascii="Times New Roman" w:hAnsi="Times New Roman" w:cs="Times New Roman"/>
          <w:sz w:val="24"/>
          <w:szCs w:val="24"/>
        </w:rPr>
        <w:t xml:space="preserve"> “Aspectos de mi sendero” que recopila </w:t>
      </w:r>
      <w:r w:rsidR="00702528" w:rsidRPr="0051537A">
        <w:rPr>
          <w:rFonts w:ascii="Times New Roman" w:hAnsi="Times New Roman" w:cs="Times New Roman"/>
          <w:sz w:val="24"/>
          <w:szCs w:val="24"/>
        </w:rPr>
        <w:t>varios poemas creados durante su estancia en Alemania y tres conferencias dictadas en Ecuador</w:t>
      </w:r>
      <w:r w:rsidR="00060216" w:rsidRPr="0051537A">
        <w:rPr>
          <w:rFonts w:ascii="Times New Roman" w:hAnsi="Times New Roman" w:cs="Times New Roman"/>
          <w:sz w:val="24"/>
          <w:szCs w:val="24"/>
        </w:rPr>
        <w:t xml:space="preserve">. </w:t>
      </w:r>
      <w:r w:rsidR="00731054" w:rsidRPr="0051537A">
        <w:rPr>
          <w:rFonts w:ascii="Times New Roman" w:hAnsi="Times New Roman" w:cs="Times New Roman"/>
          <w:sz w:val="24"/>
          <w:szCs w:val="24"/>
        </w:rPr>
        <w:t xml:space="preserve">En el trascurso del año 1931 es </w:t>
      </w:r>
      <w:r w:rsidR="00060216" w:rsidRPr="0051537A">
        <w:rPr>
          <w:rFonts w:ascii="Times New Roman" w:hAnsi="Times New Roman" w:cs="Times New Roman"/>
          <w:sz w:val="24"/>
          <w:szCs w:val="24"/>
        </w:rPr>
        <w:t xml:space="preserve">nombrada </w:t>
      </w:r>
      <w:r w:rsidR="00821FCB" w:rsidRPr="0051537A">
        <w:rPr>
          <w:rFonts w:ascii="Times New Roman" w:hAnsi="Times New Roman" w:cs="Times New Roman"/>
          <w:sz w:val="24"/>
          <w:szCs w:val="24"/>
        </w:rPr>
        <w:t>Vicepresidente del Comité Bolivariano de Guayaquil</w:t>
      </w:r>
      <w:r w:rsidR="00731054" w:rsidRPr="0051537A">
        <w:rPr>
          <w:rFonts w:ascii="Times New Roman" w:hAnsi="Times New Roman" w:cs="Times New Roman"/>
          <w:sz w:val="24"/>
          <w:szCs w:val="24"/>
        </w:rPr>
        <w:t>,</w:t>
      </w:r>
      <w:r w:rsidR="00060216" w:rsidRPr="0051537A">
        <w:rPr>
          <w:rFonts w:ascii="Times New Roman" w:hAnsi="Times New Roman" w:cs="Times New Roman"/>
          <w:sz w:val="24"/>
          <w:szCs w:val="24"/>
        </w:rPr>
        <w:t xml:space="preserve"> </w:t>
      </w:r>
      <w:r w:rsidR="00731054" w:rsidRPr="0051537A">
        <w:rPr>
          <w:rFonts w:ascii="Times New Roman" w:hAnsi="Times New Roman" w:cs="Times New Roman"/>
          <w:sz w:val="24"/>
          <w:szCs w:val="24"/>
        </w:rPr>
        <w:t xml:space="preserve">Consejera Provincial del Guayas, </w:t>
      </w:r>
      <w:r w:rsidR="00702528" w:rsidRPr="0051537A">
        <w:rPr>
          <w:rFonts w:ascii="Times New Roman" w:hAnsi="Times New Roman" w:cs="Times New Roman"/>
          <w:sz w:val="24"/>
          <w:szCs w:val="24"/>
        </w:rPr>
        <w:t xml:space="preserve">Presidente del “Centro de estudios Literarios de la Universidad de Guayaquil” </w:t>
      </w:r>
      <w:r w:rsidR="00731054" w:rsidRPr="0051537A">
        <w:rPr>
          <w:rFonts w:ascii="Times New Roman" w:hAnsi="Times New Roman" w:cs="Times New Roman"/>
          <w:sz w:val="24"/>
          <w:szCs w:val="24"/>
        </w:rPr>
        <w:t>y candidata</w:t>
      </w:r>
      <w:r w:rsidR="00702528" w:rsidRPr="0051537A">
        <w:rPr>
          <w:rFonts w:ascii="Times New Roman" w:hAnsi="Times New Roman" w:cs="Times New Roman"/>
          <w:sz w:val="24"/>
          <w:szCs w:val="24"/>
        </w:rPr>
        <w:t xml:space="preserve"> para el Ministerio de Educación por el diario “El Telégrafo”</w:t>
      </w:r>
      <w:r w:rsidR="00731054" w:rsidRPr="0051537A">
        <w:rPr>
          <w:rFonts w:ascii="Times New Roman" w:hAnsi="Times New Roman" w:cs="Times New Roman"/>
          <w:sz w:val="24"/>
          <w:szCs w:val="24"/>
        </w:rPr>
        <w:t xml:space="preserve">. Un año después </w:t>
      </w:r>
      <w:r w:rsidR="00702528" w:rsidRPr="0051537A">
        <w:rPr>
          <w:rFonts w:ascii="Times New Roman" w:hAnsi="Times New Roman" w:cs="Times New Roman"/>
          <w:sz w:val="24"/>
          <w:szCs w:val="24"/>
        </w:rPr>
        <w:t xml:space="preserve">fundó </w:t>
      </w:r>
      <w:r w:rsidR="00731054" w:rsidRPr="0051537A">
        <w:rPr>
          <w:rFonts w:ascii="Times New Roman" w:hAnsi="Times New Roman" w:cs="Times New Roman"/>
          <w:sz w:val="24"/>
          <w:szCs w:val="24"/>
        </w:rPr>
        <w:t xml:space="preserve">la “Legión Femenina de Educación Popular” junto </w:t>
      </w:r>
      <w:r w:rsidR="00702528" w:rsidRPr="0051537A">
        <w:rPr>
          <w:rFonts w:ascii="Times New Roman" w:hAnsi="Times New Roman" w:cs="Times New Roman"/>
          <w:sz w:val="24"/>
          <w:szCs w:val="24"/>
        </w:rPr>
        <w:t>con el Di</w:t>
      </w:r>
      <w:r w:rsidR="00731054" w:rsidRPr="0051537A">
        <w:rPr>
          <w:rFonts w:ascii="Times New Roman" w:hAnsi="Times New Roman" w:cs="Times New Roman"/>
          <w:sz w:val="24"/>
          <w:szCs w:val="24"/>
        </w:rPr>
        <w:t xml:space="preserve">rector Provincial de Educación </w:t>
      </w:r>
      <w:r w:rsidR="00702528" w:rsidRPr="0051537A">
        <w:rPr>
          <w:rFonts w:ascii="Times New Roman" w:hAnsi="Times New Roman" w:cs="Times New Roman"/>
          <w:sz w:val="24"/>
          <w:szCs w:val="24"/>
        </w:rPr>
        <w:t>Alberto Wither</w:t>
      </w:r>
      <w:r w:rsidR="00731054" w:rsidRPr="0051537A">
        <w:rPr>
          <w:rFonts w:ascii="Times New Roman" w:hAnsi="Times New Roman" w:cs="Times New Roman"/>
          <w:sz w:val="24"/>
          <w:szCs w:val="24"/>
        </w:rPr>
        <w:t>.</w:t>
      </w:r>
      <w:r w:rsidR="00702528" w:rsidRPr="0051537A">
        <w:rPr>
          <w:rFonts w:ascii="Times New Roman" w:hAnsi="Times New Roman" w:cs="Times New Roman"/>
          <w:sz w:val="24"/>
          <w:szCs w:val="24"/>
        </w:rPr>
        <w:t xml:space="preserve"> </w:t>
      </w:r>
      <w:r w:rsidR="00731054" w:rsidRPr="0051537A">
        <w:rPr>
          <w:rFonts w:ascii="Times New Roman" w:hAnsi="Times New Roman" w:cs="Times New Roman"/>
          <w:sz w:val="24"/>
          <w:szCs w:val="24"/>
        </w:rPr>
        <w:t xml:space="preserve">Esta institución laica permitió la formación de </w:t>
      </w:r>
      <w:r w:rsidR="00702528" w:rsidRPr="0051537A">
        <w:rPr>
          <w:rFonts w:ascii="Times New Roman" w:hAnsi="Times New Roman" w:cs="Times New Roman"/>
          <w:sz w:val="24"/>
          <w:szCs w:val="24"/>
        </w:rPr>
        <w:t xml:space="preserve">escuelas y talleres </w:t>
      </w:r>
      <w:r w:rsidR="00731054" w:rsidRPr="0051537A">
        <w:rPr>
          <w:rFonts w:ascii="Times New Roman" w:hAnsi="Times New Roman" w:cs="Times New Roman"/>
          <w:sz w:val="24"/>
          <w:szCs w:val="24"/>
        </w:rPr>
        <w:t>dedicados a preparar a la mujer para la vida laboral.</w:t>
      </w:r>
      <w:r w:rsidR="008C2C86" w:rsidRPr="0051537A">
        <w:rPr>
          <w:rFonts w:ascii="Times New Roman" w:hAnsi="Times New Roman" w:cs="Times New Roman"/>
          <w:sz w:val="24"/>
          <w:szCs w:val="24"/>
        </w:rPr>
        <w:t xml:space="preserve"> En 1933</w:t>
      </w:r>
      <w:r w:rsidR="00182948" w:rsidRPr="0051537A">
        <w:rPr>
          <w:rFonts w:ascii="Times New Roman" w:hAnsi="Times New Roman" w:cs="Times New Roman"/>
          <w:sz w:val="24"/>
          <w:szCs w:val="24"/>
        </w:rPr>
        <w:t>,</w:t>
      </w:r>
      <w:r w:rsidR="008C2C86" w:rsidRPr="0051537A">
        <w:rPr>
          <w:rFonts w:ascii="Times New Roman" w:hAnsi="Times New Roman" w:cs="Times New Roman"/>
          <w:sz w:val="24"/>
          <w:szCs w:val="24"/>
        </w:rPr>
        <w:t xml:space="preserve"> fue electa Presidente del Comité Patriótico de </w:t>
      </w:r>
      <w:r w:rsidR="00E74B51" w:rsidRPr="0051537A">
        <w:rPr>
          <w:rFonts w:ascii="Times New Roman" w:hAnsi="Times New Roman" w:cs="Times New Roman"/>
          <w:sz w:val="24"/>
          <w:szCs w:val="24"/>
        </w:rPr>
        <w:t>Guayaquil e</w:t>
      </w:r>
      <w:r w:rsidR="008C2C86" w:rsidRPr="0051537A">
        <w:rPr>
          <w:rFonts w:ascii="Times New Roman" w:hAnsi="Times New Roman" w:cs="Times New Roman"/>
          <w:sz w:val="24"/>
          <w:szCs w:val="24"/>
        </w:rPr>
        <w:t xml:space="preserve"> </w:t>
      </w:r>
      <w:r w:rsidR="00D308CA" w:rsidRPr="0051537A">
        <w:rPr>
          <w:rFonts w:ascii="Times New Roman" w:hAnsi="Times New Roman" w:cs="Times New Roman"/>
          <w:sz w:val="24"/>
          <w:szCs w:val="24"/>
        </w:rPr>
        <w:t>“</w:t>
      </w:r>
      <w:r w:rsidR="008C2C86" w:rsidRPr="0051537A">
        <w:rPr>
          <w:rFonts w:ascii="Times New Roman" w:hAnsi="Times New Roman" w:cs="Times New Roman"/>
          <w:sz w:val="24"/>
          <w:szCs w:val="24"/>
        </w:rPr>
        <w:t>inauguró cursos de enseñanza para obreras y domésticas en tres escuelas fiscales. En estas actividades era ayudada por su esposo quien jamás se negó a compartir sus a</w:t>
      </w:r>
      <w:r w:rsidR="00657FB9" w:rsidRPr="0051537A">
        <w:rPr>
          <w:rFonts w:ascii="Times New Roman" w:hAnsi="Times New Roman" w:cs="Times New Roman"/>
          <w:sz w:val="24"/>
          <w:szCs w:val="24"/>
        </w:rPr>
        <w:t>nhelos por el bienestar popular</w:t>
      </w:r>
      <w:r w:rsidR="00D308CA" w:rsidRPr="0051537A">
        <w:rPr>
          <w:rFonts w:ascii="Times New Roman" w:hAnsi="Times New Roman" w:cs="Times New Roman"/>
          <w:sz w:val="24"/>
          <w:szCs w:val="24"/>
        </w:rPr>
        <w:t>”</w:t>
      </w:r>
      <w:sdt>
        <w:sdtPr>
          <w:rPr>
            <w:rFonts w:ascii="Times New Roman" w:hAnsi="Times New Roman" w:cs="Times New Roman"/>
            <w:sz w:val="24"/>
            <w:szCs w:val="24"/>
          </w:rPr>
          <w:id w:val="1814984835"/>
          <w:citation/>
        </w:sdtPr>
        <w:sdtContent>
          <w:r w:rsidR="00D308CA" w:rsidRPr="0051537A">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55 \l 12298 </w:instrText>
          </w:r>
          <w:r w:rsidR="00D308CA"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55)</w:t>
          </w:r>
          <w:r w:rsidR="00D308CA" w:rsidRPr="0051537A">
            <w:rPr>
              <w:rFonts w:ascii="Times New Roman" w:hAnsi="Times New Roman" w:cs="Times New Roman"/>
              <w:sz w:val="24"/>
              <w:szCs w:val="24"/>
            </w:rPr>
            <w:fldChar w:fldCharType="end"/>
          </w:r>
        </w:sdtContent>
      </w:sdt>
      <w:r w:rsidR="00D64970" w:rsidRPr="0051537A">
        <w:rPr>
          <w:rFonts w:ascii="Times New Roman" w:hAnsi="Times New Roman" w:cs="Times New Roman"/>
          <w:sz w:val="24"/>
          <w:szCs w:val="24"/>
        </w:rPr>
        <w:t xml:space="preserve">. </w:t>
      </w:r>
    </w:p>
    <w:p w14:paraId="54718B9F" w14:textId="5180D614" w:rsidR="009C193D" w:rsidRPr="0051537A" w:rsidRDefault="00D64970"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También</w:t>
      </w:r>
      <w:r w:rsidR="001C6CB3">
        <w:rPr>
          <w:rFonts w:ascii="Times New Roman" w:hAnsi="Times New Roman" w:cs="Times New Roman"/>
          <w:sz w:val="24"/>
          <w:szCs w:val="24"/>
        </w:rPr>
        <w:t>,</w:t>
      </w:r>
      <w:r w:rsidRPr="0051537A">
        <w:rPr>
          <w:rFonts w:ascii="Times New Roman" w:hAnsi="Times New Roman" w:cs="Times New Roman"/>
          <w:sz w:val="24"/>
          <w:szCs w:val="24"/>
        </w:rPr>
        <w:t xml:space="preserve"> </w:t>
      </w:r>
      <w:r w:rsidR="008C2C86" w:rsidRPr="0051537A">
        <w:rPr>
          <w:rFonts w:ascii="Times New Roman" w:hAnsi="Times New Roman" w:cs="Times New Roman"/>
          <w:sz w:val="24"/>
          <w:szCs w:val="24"/>
        </w:rPr>
        <w:t xml:space="preserve">fundó la revista “Nuevos Horizontes” con María Piedad Castillo de Leví e Hipatia Cárdenas </w:t>
      </w:r>
      <w:r w:rsidRPr="0051537A">
        <w:rPr>
          <w:rFonts w:ascii="Times New Roman" w:hAnsi="Times New Roman" w:cs="Times New Roman"/>
          <w:sz w:val="24"/>
          <w:szCs w:val="24"/>
        </w:rPr>
        <w:t>de Bustamante, la cual permitió destacar el trabajo de va</w:t>
      </w:r>
      <w:r w:rsidR="00DB2B28" w:rsidRPr="0051537A">
        <w:rPr>
          <w:rFonts w:ascii="Times New Roman" w:hAnsi="Times New Roman" w:cs="Times New Roman"/>
          <w:sz w:val="24"/>
          <w:szCs w:val="24"/>
        </w:rPr>
        <w:t xml:space="preserve">rias escritoras e intelectuales; y fue </w:t>
      </w:r>
      <w:r w:rsidR="008C2C86" w:rsidRPr="0051537A">
        <w:rPr>
          <w:rFonts w:ascii="Times New Roman" w:hAnsi="Times New Roman" w:cs="Times New Roman"/>
          <w:sz w:val="24"/>
          <w:szCs w:val="24"/>
        </w:rPr>
        <w:t>nominada Presidente Internacional de la Legió</w:t>
      </w:r>
      <w:r w:rsidR="00C560F1" w:rsidRPr="0051537A">
        <w:rPr>
          <w:rFonts w:ascii="Times New Roman" w:hAnsi="Times New Roman" w:cs="Times New Roman"/>
          <w:sz w:val="24"/>
          <w:szCs w:val="24"/>
        </w:rPr>
        <w:t>n Femenina de Educación Popular, honor que permitió su reconocimiento a nivel internacional. Dos años más tarde</w:t>
      </w:r>
      <w:r w:rsidR="00423480" w:rsidRPr="0051537A">
        <w:rPr>
          <w:rFonts w:ascii="Times New Roman" w:hAnsi="Times New Roman" w:cs="Times New Roman"/>
          <w:sz w:val="24"/>
          <w:szCs w:val="24"/>
        </w:rPr>
        <w:t>,</w:t>
      </w:r>
      <w:r w:rsidR="00C560F1" w:rsidRPr="0051537A">
        <w:rPr>
          <w:rFonts w:ascii="Times New Roman" w:hAnsi="Times New Roman" w:cs="Times New Roman"/>
          <w:sz w:val="24"/>
          <w:szCs w:val="24"/>
        </w:rPr>
        <w:t xml:space="preserve"> </w:t>
      </w:r>
      <w:r w:rsidR="00E74B51" w:rsidRPr="0051537A">
        <w:rPr>
          <w:rFonts w:ascii="Times New Roman" w:hAnsi="Times New Roman" w:cs="Times New Roman"/>
          <w:sz w:val="24"/>
          <w:szCs w:val="24"/>
        </w:rPr>
        <w:t>fue electa</w:t>
      </w:r>
      <w:r w:rsidR="008C2C86" w:rsidRPr="0051537A">
        <w:rPr>
          <w:rFonts w:ascii="Times New Roman" w:hAnsi="Times New Roman" w:cs="Times New Roman"/>
          <w:sz w:val="24"/>
          <w:szCs w:val="24"/>
        </w:rPr>
        <w:t xml:space="preserve"> presidente del Consejo Nacional Ecuatoriano de</w:t>
      </w:r>
      <w:r w:rsidR="006E20B6" w:rsidRPr="0051537A">
        <w:rPr>
          <w:rFonts w:ascii="Times New Roman" w:hAnsi="Times New Roman" w:cs="Times New Roman"/>
          <w:sz w:val="24"/>
          <w:szCs w:val="24"/>
        </w:rPr>
        <w:t xml:space="preserve"> la Unión de Mujeres Americanas y obtuvo una medalla de Honor de parte del </w:t>
      </w:r>
      <w:r w:rsidR="00C560F1" w:rsidRPr="0051537A">
        <w:rPr>
          <w:rFonts w:ascii="Times New Roman" w:hAnsi="Times New Roman" w:cs="Times New Roman"/>
          <w:sz w:val="24"/>
          <w:szCs w:val="24"/>
        </w:rPr>
        <w:t xml:space="preserve">gobierno de Venezuela </w:t>
      </w:r>
      <w:r w:rsidR="006E20B6" w:rsidRPr="0051537A">
        <w:rPr>
          <w:rFonts w:ascii="Times New Roman" w:hAnsi="Times New Roman" w:cs="Times New Roman"/>
          <w:sz w:val="24"/>
          <w:szCs w:val="24"/>
        </w:rPr>
        <w:t xml:space="preserve">por la </w:t>
      </w:r>
      <w:r w:rsidR="00C560F1" w:rsidRPr="0051537A">
        <w:rPr>
          <w:rFonts w:ascii="Times New Roman" w:hAnsi="Times New Roman" w:cs="Times New Roman"/>
          <w:sz w:val="24"/>
          <w:szCs w:val="24"/>
        </w:rPr>
        <w:t xml:space="preserve">Instrucción </w:t>
      </w:r>
      <w:r w:rsidR="006E20B6" w:rsidRPr="0051537A">
        <w:rPr>
          <w:rFonts w:ascii="Times New Roman" w:hAnsi="Times New Roman" w:cs="Times New Roman"/>
          <w:sz w:val="24"/>
          <w:szCs w:val="24"/>
        </w:rPr>
        <w:t>Pública.</w:t>
      </w:r>
      <w:r w:rsidR="00C42C76" w:rsidRPr="0051537A">
        <w:rPr>
          <w:rFonts w:ascii="Times New Roman" w:hAnsi="Times New Roman" w:cs="Times New Roman"/>
          <w:sz w:val="24"/>
          <w:szCs w:val="24"/>
        </w:rPr>
        <w:t xml:space="preserve"> En el año 1948 enviuda, pero continúa con su ardua labor como activista representando a la mujer en </w:t>
      </w:r>
      <w:r w:rsidR="00E147F1" w:rsidRPr="0051537A">
        <w:rPr>
          <w:rFonts w:ascii="Times New Roman" w:hAnsi="Times New Roman" w:cs="Times New Roman"/>
          <w:sz w:val="24"/>
          <w:szCs w:val="24"/>
        </w:rPr>
        <w:t xml:space="preserve">el “Día de la Mujer de América” </w:t>
      </w:r>
      <w:r w:rsidR="00AF7DB8" w:rsidRPr="0051537A">
        <w:rPr>
          <w:rFonts w:ascii="Times New Roman" w:hAnsi="Times New Roman" w:cs="Times New Roman"/>
          <w:sz w:val="24"/>
          <w:szCs w:val="24"/>
        </w:rPr>
        <w:t>un año después. En 19</w:t>
      </w:r>
      <w:r w:rsidR="00E147F1" w:rsidRPr="0051537A">
        <w:rPr>
          <w:rFonts w:ascii="Times New Roman" w:hAnsi="Times New Roman" w:cs="Times New Roman"/>
          <w:sz w:val="24"/>
          <w:szCs w:val="24"/>
        </w:rPr>
        <w:t>52</w:t>
      </w:r>
      <w:r w:rsidR="00AF7DB8" w:rsidRPr="0051537A">
        <w:rPr>
          <w:rFonts w:ascii="Times New Roman" w:hAnsi="Times New Roman" w:cs="Times New Roman"/>
          <w:sz w:val="24"/>
          <w:szCs w:val="24"/>
        </w:rPr>
        <w:t>,</w:t>
      </w:r>
      <w:r w:rsidR="00E147F1" w:rsidRPr="0051537A">
        <w:rPr>
          <w:rFonts w:ascii="Times New Roman" w:hAnsi="Times New Roman" w:cs="Times New Roman"/>
          <w:sz w:val="24"/>
          <w:szCs w:val="24"/>
        </w:rPr>
        <w:t xml:space="preserve"> </w:t>
      </w:r>
      <w:r w:rsidR="00C42C76" w:rsidRPr="0051537A">
        <w:rPr>
          <w:rFonts w:ascii="Times New Roman" w:hAnsi="Times New Roman" w:cs="Times New Roman"/>
          <w:sz w:val="24"/>
          <w:szCs w:val="24"/>
        </w:rPr>
        <w:t xml:space="preserve">es designada </w:t>
      </w:r>
      <w:r w:rsidR="00E147F1" w:rsidRPr="0051537A">
        <w:rPr>
          <w:rFonts w:ascii="Times New Roman" w:hAnsi="Times New Roman" w:cs="Times New Roman"/>
          <w:sz w:val="24"/>
          <w:szCs w:val="24"/>
        </w:rPr>
        <w:t xml:space="preserve">directora de la Biblioteca Municipal </w:t>
      </w:r>
      <w:r w:rsidR="00C42C76" w:rsidRPr="0051537A">
        <w:rPr>
          <w:rFonts w:ascii="Times New Roman" w:hAnsi="Times New Roman" w:cs="Times New Roman"/>
          <w:sz w:val="24"/>
          <w:szCs w:val="24"/>
        </w:rPr>
        <w:t xml:space="preserve">y comienza a desempeñarse como </w:t>
      </w:r>
      <w:r w:rsidR="00E147F1" w:rsidRPr="0051537A">
        <w:rPr>
          <w:rFonts w:ascii="Times New Roman" w:hAnsi="Times New Roman" w:cs="Times New Roman"/>
          <w:sz w:val="24"/>
          <w:szCs w:val="24"/>
        </w:rPr>
        <w:t xml:space="preserve">consejera política del </w:t>
      </w:r>
      <w:r w:rsidR="00C42C76" w:rsidRPr="0051537A">
        <w:rPr>
          <w:rFonts w:ascii="Times New Roman" w:hAnsi="Times New Roman" w:cs="Times New Roman"/>
          <w:sz w:val="24"/>
          <w:szCs w:val="24"/>
        </w:rPr>
        <w:t xml:space="preserve">partido populista </w:t>
      </w:r>
      <w:r w:rsidR="00CC4EC6" w:rsidRPr="0051537A">
        <w:rPr>
          <w:rFonts w:ascii="Times New Roman" w:hAnsi="Times New Roman" w:cs="Times New Roman"/>
          <w:sz w:val="24"/>
          <w:szCs w:val="24"/>
        </w:rPr>
        <w:t>C. F. P.</w:t>
      </w:r>
      <w:r w:rsidR="005E3626" w:rsidRPr="0051537A">
        <w:rPr>
          <w:rFonts w:ascii="Times New Roman" w:hAnsi="Times New Roman" w:cs="Times New Roman"/>
          <w:sz w:val="24"/>
          <w:szCs w:val="24"/>
        </w:rPr>
        <w:t xml:space="preserve"> (Concentración de Fuerzas Populares).</w:t>
      </w:r>
      <w:r w:rsidR="009C193D" w:rsidRPr="0051537A">
        <w:rPr>
          <w:rFonts w:ascii="Times New Roman" w:hAnsi="Times New Roman" w:cs="Times New Roman"/>
          <w:sz w:val="24"/>
          <w:szCs w:val="24"/>
        </w:rPr>
        <w:t xml:space="preserve"> </w:t>
      </w:r>
      <w:r w:rsidR="00E74B51" w:rsidRPr="0051537A">
        <w:rPr>
          <w:rFonts w:ascii="Times New Roman" w:hAnsi="Times New Roman" w:cs="Times New Roman"/>
          <w:sz w:val="24"/>
          <w:szCs w:val="24"/>
        </w:rPr>
        <w:t>Finalmente,</w:t>
      </w:r>
      <w:r w:rsidR="009C193D" w:rsidRPr="0051537A">
        <w:rPr>
          <w:rFonts w:ascii="Times New Roman" w:hAnsi="Times New Roman" w:cs="Times New Roman"/>
          <w:sz w:val="24"/>
          <w:szCs w:val="24"/>
        </w:rPr>
        <w:t xml:space="preserve"> tras 12 años de su ingreso en la política muere a los 75 años de edad en su </w:t>
      </w:r>
      <w:r w:rsidR="00E5050C" w:rsidRPr="0051537A">
        <w:rPr>
          <w:rFonts w:ascii="Times New Roman" w:hAnsi="Times New Roman" w:cs="Times New Roman"/>
          <w:sz w:val="24"/>
          <w:szCs w:val="24"/>
        </w:rPr>
        <w:t>ciudad</w:t>
      </w:r>
      <w:r w:rsidR="00CC4EC6" w:rsidRPr="0051537A">
        <w:rPr>
          <w:rFonts w:ascii="Times New Roman" w:hAnsi="Times New Roman" w:cs="Times New Roman"/>
          <w:sz w:val="24"/>
          <w:szCs w:val="24"/>
        </w:rPr>
        <w:t xml:space="preserve"> natal </w:t>
      </w:r>
      <w:sdt>
        <w:sdtPr>
          <w:rPr>
            <w:rFonts w:ascii="Times New Roman" w:hAnsi="Times New Roman" w:cs="Times New Roman"/>
            <w:sz w:val="24"/>
            <w:szCs w:val="24"/>
          </w:rPr>
          <w:id w:val="-1039195165"/>
          <w:citation/>
        </w:sdtPr>
        <w:sdtContent>
          <w:r w:rsidR="00CC4EC6" w:rsidRPr="0051537A">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55-66 \l 12298 </w:instrText>
          </w:r>
          <w:r w:rsidR="00CC4EC6" w:rsidRPr="0051537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(Pérez Pimentel, 1987, págs. 55-66)</w:t>
          </w:r>
          <w:r w:rsidR="00CC4EC6" w:rsidRPr="0051537A">
            <w:rPr>
              <w:rFonts w:ascii="Times New Roman" w:hAnsi="Times New Roman" w:cs="Times New Roman"/>
              <w:sz w:val="24"/>
              <w:szCs w:val="24"/>
            </w:rPr>
            <w:fldChar w:fldCharType="end"/>
          </w:r>
        </w:sdtContent>
      </w:sdt>
      <w:r w:rsidR="00CC4EC6" w:rsidRPr="0051537A">
        <w:rPr>
          <w:rFonts w:ascii="Times New Roman" w:hAnsi="Times New Roman" w:cs="Times New Roman"/>
          <w:sz w:val="24"/>
          <w:szCs w:val="24"/>
        </w:rPr>
        <w:t>.</w:t>
      </w:r>
    </w:p>
    <w:p w14:paraId="4245A6A7" w14:textId="6E7B929C" w:rsidR="00E5050C" w:rsidRDefault="00E5050C" w:rsidP="0051537A">
      <w:pPr>
        <w:pStyle w:val="Heading3"/>
        <w:spacing w:line="360" w:lineRule="auto"/>
        <w:rPr>
          <w:rFonts w:cs="Times New Roman"/>
        </w:rPr>
      </w:pPr>
      <w:bookmarkStart w:id="28" w:name="_Toc30453844"/>
      <w:r w:rsidRPr="0051537A">
        <w:rPr>
          <w:rFonts w:cs="Times New Roman"/>
        </w:rPr>
        <w:lastRenderedPageBreak/>
        <w:t>3.1</w:t>
      </w:r>
      <w:r w:rsidR="00DF78A7" w:rsidRPr="0051537A">
        <w:rPr>
          <w:rFonts w:cs="Times New Roman"/>
        </w:rPr>
        <w:t>.</w:t>
      </w:r>
      <w:r w:rsidRPr="0051537A">
        <w:rPr>
          <w:rFonts w:cs="Times New Roman"/>
        </w:rPr>
        <w:t xml:space="preserve"> Legado artístico</w:t>
      </w:r>
      <w:bookmarkEnd w:id="28"/>
    </w:p>
    <w:p w14:paraId="15B46EB3" w14:textId="1B96784F" w:rsidR="008900B6" w:rsidRPr="008900B6" w:rsidRDefault="008900B6" w:rsidP="008900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Según Rodolfo Pérez Pimentel (1987) en su “Diccionario biográfico del Ecuador” </w:t>
      </w:r>
      <w:sdt>
        <w:sdtPr>
          <w:rPr>
            <w:rFonts w:ascii="Times New Roman" w:hAnsi="Times New Roman" w:cs="Times New Roman"/>
            <w:sz w:val="24"/>
            <w:szCs w:val="24"/>
          </w:rPr>
          <w:id w:val="-380178826"/>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Pér87 \l 12298 </w:instrText>
          </w:r>
          <w:r>
            <w:rPr>
              <w:rFonts w:ascii="Times New Roman" w:hAnsi="Times New Roman" w:cs="Times New Roman"/>
              <w:sz w:val="24"/>
              <w:szCs w:val="24"/>
            </w:rPr>
            <w:fldChar w:fldCharType="separate"/>
          </w:r>
          <w:r w:rsidRPr="008900B6">
            <w:rPr>
              <w:rFonts w:ascii="Times New Roman" w:hAnsi="Times New Roman" w:cs="Times New Roman"/>
              <w:noProof/>
              <w:sz w:val="24"/>
              <w:szCs w:val="24"/>
            </w:rPr>
            <w:t>(Pérez Pimentel, 1987)</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y Manuel Gracia en su artículo “Los Borjas americanos: su contribución al mundo de la cultura” para la revista L´IIEB</w:t>
      </w:r>
      <w:sdt>
        <w:sdtPr>
          <w:rPr>
            <w:rFonts w:ascii="Times New Roman" w:hAnsi="Times New Roman" w:cs="Times New Roman"/>
            <w:sz w:val="24"/>
            <w:szCs w:val="24"/>
          </w:rPr>
          <w:id w:val="-1730611118"/>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Gra \l 12298 </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 </w:t>
          </w:r>
          <w:r w:rsidRPr="008900B6">
            <w:rPr>
              <w:rFonts w:ascii="Times New Roman" w:hAnsi="Times New Roman" w:cs="Times New Roman"/>
              <w:noProof/>
              <w:sz w:val="24"/>
              <w:szCs w:val="24"/>
            </w:rPr>
            <w:t>(Gracia)</w:t>
          </w:r>
          <w:r>
            <w:rPr>
              <w:rFonts w:ascii="Times New Roman" w:hAnsi="Times New Roman" w:cs="Times New Roman"/>
              <w:sz w:val="24"/>
              <w:szCs w:val="24"/>
            </w:rPr>
            <w:fldChar w:fldCharType="end"/>
          </w:r>
        </w:sdtContent>
      </w:sdt>
      <w:r>
        <w:rPr>
          <w:rFonts w:ascii="Times New Roman" w:hAnsi="Times New Roman" w:cs="Times New Roman"/>
          <w:sz w:val="24"/>
          <w:szCs w:val="24"/>
        </w:rPr>
        <w:t>, las obras más notables de Rosa Borja son las siguientes:</w:t>
      </w:r>
    </w:p>
    <w:p w14:paraId="25E8744B" w14:textId="6BECB78A" w:rsidR="00E5050C" w:rsidRPr="0051537A" w:rsidRDefault="00E5050C" w:rsidP="0051537A">
      <w:pPr>
        <w:spacing w:line="360" w:lineRule="auto"/>
        <w:jc w:val="both"/>
        <w:rPr>
          <w:rFonts w:ascii="Times New Roman" w:hAnsi="Times New Roman" w:cs="Times New Roman"/>
          <w:b/>
          <w:sz w:val="24"/>
          <w:szCs w:val="24"/>
        </w:rPr>
      </w:pPr>
      <w:r w:rsidRPr="0051537A">
        <w:rPr>
          <w:rFonts w:ascii="Times New Roman" w:hAnsi="Times New Roman" w:cs="Times New Roman"/>
          <w:b/>
          <w:sz w:val="24"/>
          <w:szCs w:val="24"/>
        </w:rPr>
        <w:t>-</w:t>
      </w:r>
      <w:r w:rsidRPr="0051537A">
        <w:rPr>
          <w:rFonts w:ascii="Times New Roman" w:hAnsi="Times New Roman" w:cs="Times New Roman"/>
          <w:sz w:val="24"/>
          <w:szCs w:val="24"/>
        </w:rPr>
        <w:t>1930. “Aspectos de mi sendero”. Compendio de poemas y conferencias.</w:t>
      </w:r>
    </w:p>
    <w:p w14:paraId="1DCB8E9D" w14:textId="1DE6B3C8" w:rsidR="007D7F30" w:rsidRPr="0051537A" w:rsidRDefault="00E5050C"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-1932. "Las de Judas" comedia costumbrista en tres actos.</w:t>
      </w:r>
    </w:p>
    <w:p w14:paraId="34222B5F" w14:textId="162605A4" w:rsidR="00E5050C" w:rsidRPr="0051537A" w:rsidRDefault="00E5050C"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w:t>
      </w:r>
      <w:r w:rsidR="00877042" w:rsidRPr="0051537A">
        <w:rPr>
          <w:rFonts w:ascii="Times New Roman" w:hAnsi="Times New Roman" w:cs="Times New Roman"/>
          <w:sz w:val="24"/>
          <w:szCs w:val="24"/>
        </w:rPr>
        <w:t>1934. “Hacia la vida” Poemario</w:t>
      </w:r>
    </w:p>
    <w:p w14:paraId="0ABDD5E0" w14:textId="4C9A6592" w:rsidR="00E530C1" w:rsidRPr="0051537A" w:rsidRDefault="00E530C1"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-“Nadie sabe lo que vendrá mañana”</w:t>
      </w:r>
      <w:r w:rsidR="00BB2085" w:rsidRPr="0051537A">
        <w:rPr>
          <w:rFonts w:ascii="Times New Roman" w:hAnsi="Times New Roman" w:cs="Times New Roman"/>
          <w:sz w:val="24"/>
          <w:szCs w:val="24"/>
        </w:rPr>
        <w:t xml:space="preserve"> Obra de teatro.</w:t>
      </w:r>
    </w:p>
    <w:p w14:paraId="3595BDAD" w14:textId="5693215D" w:rsidR="00BB2085" w:rsidRPr="0051537A" w:rsidRDefault="00BB2085"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-1959. “Mi mundo íntimo” Autobiografía.</w:t>
      </w:r>
    </w:p>
    <w:p w14:paraId="1F7E97D2" w14:textId="6C75C503" w:rsidR="00BB2085" w:rsidRPr="0051537A" w:rsidRDefault="00BB2085"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-1959. “Ritmo Espiritual” Poemario.</w:t>
      </w:r>
    </w:p>
    <w:p w14:paraId="4A1CDC0F" w14:textId="42D06CCB" w:rsidR="00C02525" w:rsidRPr="0051537A" w:rsidRDefault="00C02525" w:rsidP="0051537A">
      <w:pPr>
        <w:pStyle w:val="Heading4"/>
        <w:spacing w:line="360" w:lineRule="auto"/>
        <w:rPr>
          <w:rFonts w:cs="Times New Roman"/>
          <w:szCs w:val="24"/>
        </w:rPr>
      </w:pPr>
      <w:r w:rsidRPr="0051537A">
        <w:rPr>
          <w:rFonts w:cs="Times New Roman"/>
          <w:szCs w:val="24"/>
        </w:rPr>
        <w:t>3.1.1</w:t>
      </w:r>
      <w:r w:rsidR="00DF78A7" w:rsidRPr="0051537A">
        <w:rPr>
          <w:rFonts w:cs="Times New Roman"/>
          <w:szCs w:val="24"/>
        </w:rPr>
        <w:t>.</w:t>
      </w:r>
      <w:r w:rsidRPr="0051537A">
        <w:rPr>
          <w:rFonts w:cs="Times New Roman"/>
          <w:szCs w:val="24"/>
        </w:rPr>
        <w:t xml:space="preserve"> Legado musical</w:t>
      </w:r>
    </w:p>
    <w:p w14:paraId="71BBC353" w14:textId="1175F461" w:rsidR="00ED61FD" w:rsidRDefault="00C02525" w:rsidP="00C1177F">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w:t>
      </w:r>
      <w:r w:rsidR="008C7B21" w:rsidRPr="0051537A">
        <w:rPr>
          <w:rFonts w:ascii="Times New Roman" w:hAnsi="Times New Roman" w:cs="Times New Roman"/>
          <w:sz w:val="24"/>
          <w:szCs w:val="24"/>
        </w:rPr>
        <w:t>1942. Primer premio de la “Asociación Argentina de Música de Cámara” por su “</w:t>
      </w:r>
      <w:r w:rsidR="00A34D1B" w:rsidRPr="0051537A">
        <w:rPr>
          <w:rFonts w:ascii="Times New Roman" w:hAnsi="Times New Roman" w:cs="Times New Roman"/>
          <w:sz w:val="24"/>
          <w:szCs w:val="24"/>
        </w:rPr>
        <w:t>Álbum</w:t>
      </w:r>
      <w:r w:rsidR="008C7B21" w:rsidRPr="0051537A">
        <w:rPr>
          <w:rFonts w:ascii="Times New Roman" w:hAnsi="Times New Roman" w:cs="Times New Roman"/>
          <w:sz w:val="24"/>
          <w:szCs w:val="24"/>
        </w:rPr>
        <w:t xml:space="preserve"> de Música”, un compendio de piezas para orquesta de cámara.</w:t>
      </w:r>
      <w:sdt>
        <w:sdtPr>
          <w:rPr>
            <w:rFonts w:ascii="Times New Roman" w:hAnsi="Times New Roman" w:cs="Times New Roman"/>
            <w:color w:val="FF0000"/>
            <w:sz w:val="24"/>
            <w:szCs w:val="24"/>
          </w:rPr>
          <w:id w:val="-405232620"/>
          <w:citation/>
        </w:sdtPr>
        <w:sdtEndPr>
          <w:rPr>
            <w:color w:val="auto"/>
          </w:rPr>
        </w:sdtEndPr>
        <w:sdtContent>
          <w:r w:rsidR="000C752D" w:rsidRPr="00C1177F">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59 \l 12298 </w:instrText>
          </w:r>
          <w:r w:rsidR="000C752D" w:rsidRPr="00C1177F">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59)</w:t>
          </w:r>
          <w:r w:rsidR="000C752D" w:rsidRPr="00C1177F">
            <w:rPr>
              <w:rFonts w:ascii="Times New Roman" w:hAnsi="Times New Roman" w:cs="Times New Roman"/>
              <w:sz w:val="24"/>
              <w:szCs w:val="24"/>
            </w:rPr>
            <w:fldChar w:fldCharType="end"/>
          </w:r>
        </w:sdtContent>
      </w:sdt>
      <w:r w:rsidR="00C1177F">
        <w:rPr>
          <w:rFonts w:ascii="Times New Roman" w:hAnsi="Times New Roman" w:cs="Times New Roman"/>
          <w:sz w:val="24"/>
          <w:szCs w:val="24"/>
        </w:rPr>
        <w:t>.</w:t>
      </w:r>
    </w:p>
    <w:p w14:paraId="1300B047" w14:textId="77777777" w:rsidR="00A2399A" w:rsidRDefault="00A2399A" w:rsidP="00C1177F">
      <w:pPr>
        <w:spacing w:line="360" w:lineRule="auto"/>
        <w:jc w:val="both"/>
        <w:rPr>
          <w:rFonts w:ascii="Times New Roman" w:hAnsi="Times New Roman" w:cs="Times New Roman"/>
          <w:sz w:val="24"/>
          <w:szCs w:val="24"/>
        </w:rPr>
      </w:pPr>
    </w:p>
    <w:p w14:paraId="6233D5F8" w14:textId="77777777" w:rsidR="00A2399A" w:rsidRDefault="00A2399A" w:rsidP="00C1177F">
      <w:pPr>
        <w:spacing w:line="360" w:lineRule="auto"/>
        <w:jc w:val="both"/>
        <w:rPr>
          <w:rFonts w:ascii="Times New Roman" w:hAnsi="Times New Roman" w:cs="Times New Roman"/>
          <w:sz w:val="24"/>
          <w:szCs w:val="24"/>
        </w:rPr>
      </w:pPr>
    </w:p>
    <w:p w14:paraId="79A46ED2" w14:textId="77777777" w:rsidR="00A2399A" w:rsidRDefault="00A2399A" w:rsidP="00C1177F">
      <w:pPr>
        <w:spacing w:line="360" w:lineRule="auto"/>
        <w:jc w:val="both"/>
        <w:rPr>
          <w:rFonts w:ascii="Times New Roman" w:hAnsi="Times New Roman" w:cs="Times New Roman"/>
          <w:sz w:val="24"/>
          <w:szCs w:val="24"/>
        </w:rPr>
      </w:pPr>
    </w:p>
    <w:p w14:paraId="343C656D" w14:textId="77777777" w:rsidR="00A2399A" w:rsidRDefault="00A2399A" w:rsidP="00C1177F">
      <w:pPr>
        <w:spacing w:line="360" w:lineRule="auto"/>
        <w:jc w:val="both"/>
        <w:rPr>
          <w:rFonts w:ascii="Times New Roman" w:hAnsi="Times New Roman" w:cs="Times New Roman"/>
          <w:sz w:val="24"/>
          <w:szCs w:val="24"/>
        </w:rPr>
      </w:pPr>
    </w:p>
    <w:p w14:paraId="3F126D40" w14:textId="77777777" w:rsidR="00A2399A" w:rsidRDefault="00A2399A" w:rsidP="00C1177F">
      <w:pPr>
        <w:spacing w:line="360" w:lineRule="auto"/>
        <w:jc w:val="both"/>
        <w:rPr>
          <w:rFonts w:ascii="Times New Roman" w:hAnsi="Times New Roman" w:cs="Times New Roman"/>
          <w:sz w:val="24"/>
          <w:szCs w:val="24"/>
        </w:rPr>
      </w:pPr>
    </w:p>
    <w:p w14:paraId="40F5F6E8" w14:textId="77777777" w:rsidR="00A2399A" w:rsidRDefault="00A2399A" w:rsidP="00C1177F">
      <w:pPr>
        <w:spacing w:line="360" w:lineRule="auto"/>
        <w:jc w:val="both"/>
        <w:rPr>
          <w:rFonts w:ascii="Times New Roman" w:hAnsi="Times New Roman" w:cs="Times New Roman"/>
          <w:sz w:val="24"/>
          <w:szCs w:val="24"/>
        </w:rPr>
      </w:pPr>
    </w:p>
    <w:p w14:paraId="370E0723" w14:textId="77777777" w:rsidR="00A2399A" w:rsidRPr="0051537A" w:rsidRDefault="00A2399A" w:rsidP="00C1177F">
      <w:pPr>
        <w:spacing w:line="360" w:lineRule="auto"/>
        <w:jc w:val="both"/>
        <w:rPr>
          <w:rFonts w:ascii="Times New Roman" w:hAnsi="Times New Roman" w:cs="Times New Roman"/>
          <w:sz w:val="24"/>
          <w:szCs w:val="24"/>
        </w:rPr>
      </w:pPr>
    </w:p>
    <w:p w14:paraId="7842401B" w14:textId="77777777" w:rsidR="0020403D" w:rsidRDefault="00ED61FD" w:rsidP="0051537A">
      <w:pPr>
        <w:pStyle w:val="Heading1"/>
        <w:spacing w:line="360" w:lineRule="auto"/>
        <w:rPr>
          <w:rFonts w:cs="Times New Roman"/>
          <w:szCs w:val="24"/>
        </w:rPr>
      </w:pPr>
      <w:bookmarkStart w:id="29" w:name="_Toc30453845"/>
      <w:r w:rsidRPr="0051537A">
        <w:rPr>
          <w:rFonts w:cs="Times New Roman"/>
          <w:szCs w:val="24"/>
        </w:rPr>
        <w:lastRenderedPageBreak/>
        <w:t>CAPÍTULO 2</w:t>
      </w:r>
      <w:bookmarkEnd w:id="29"/>
    </w:p>
    <w:p w14:paraId="24FF5064" w14:textId="22D59F05" w:rsidR="00ED61FD" w:rsidRPr="0051537A" w:rsidRDefault="00ED61FD" w:rsidP="0051537A">
      <w:pPr>
        <w:pStyle w:val="Heading1"/>
        <w:spacing w:line="360" w:lineRule="auto"/>
        <w:rPr>
          <w:rFonts w:cs="Times New Roman"/>
          <w:szCs w:val="24"/>
        </w:rPr>
      </w:pPr>
      <w:bookmarkStart w:id="30" w:name="_Toc30453846"/>
      <w:r w:rsidRPr="0051537A">
        <w:rPr>
          <w:rFonts w:cs="Times New Roman"/>
          <w:szCs w:val="24"/>
        </w:rPr>
        <w:t>LA CANTATA</w:t>
      </w:r>
      <w:bookmarkEnd w:id="30"/>
    </w:p>
    <w:p w14:paraId="6D0FB839" w14:textId="672F6A32" w:rsidR="00DD7CB2" w:rsidRPr="0051537A" w:rsidRDefault="004E1E15" w:rsidP="0051537A">
      <w:pPr>
        <w:spacing w:line="360" w:lineRule="auto"/>
        <w:jc w:val="both"/>
        <w:rPr>
          <w:rFonts w:ascii="Times New Roman" w:hAnsi="Times New Roman" w:cs="Times New Roman"/>
          <w:bCs/>
          <w:sz w:val="24"/>
          <w:szCs w:val="24"/>
        </w:rPr>
      </w:pPr>
      <w:r w:rsidRPr="0051537A">
        <w:rPr>
          <w:rFonts w:ascii="Times New Roman" w:hAnsi="Times New Roman" w:cs="Times New Roman"/>
          <w:bCs/>
          <w:sz w:val="24"/>
          <w:szCs w:val="24"/>
        </w:rPr>
        <w:t>La cantata es una obra musical compuesta para una o varias voces y acompañamiento instrumental</w:t>
      </w:r>
      <w:r w:rsidR="009918AB" w:rsidRPr="0051537A">
        <w:rPr>
          <w:rFonts w:ascii="Times New Roman" w:hAnsi="Times New Roman" w:cs="Times New Roman"/>
          <w:bCs/>
          <w:sz w:val="24"/>
          <w:szCs w:val="24"/>
        </w:rPr>
        <w:t xml:space="preserve">. </w:t>
      </w:r>
      <w:r w:rsidRPr="0051537A">
        <w:rPr>
          <w:rFonts w:ascii="Times New Roman" w:hAnsi="Times New Roman" w:cs="Times New Roman"/>
          <w:bCs/>
          <w:sz w:val="24"/>
          <w:szCs w:val="24"/>
        </w:rPr>
        <w:t>Surgió en el Barroco a finales del siglo XVI</w:t>
      </w:r>
      <w:r w:rsidR="006D68B6" w:rsidRPr="0051537A">
        <w:rPr>
          <w:rFonts w:ascii="Times New Roman" w:hAnsi="Times New Roman" w:cs="Times New Roman"/>
          <w:bCs/>
          <w:sz w:val="24"/>
          <w:szCs w:val="24"/>
        </w:rPr>
        <w:t>. Pese a ser considerada actua</w:t>
      </w:r>
      <w:r w:rsidR="00735E28" w:rsidRPr="0051537A">
        <w:rPr>
          <w:rFonts w:ascii="Times New Roman" w:hAnsi="Times New Roman" w:cs="Times New Roman"/>
          <w:bCs/>
          <w:sz w:val="24"/>
          <w:szCs w:val="24"/>
        </w:rPr>
        <w:t>lmen</w:t>
      </w:r>
      <w:r w:rsidR="006D68B6" w:rsidRPr="0051537A">
        <w:rPr>
          <w:rFonts w:ascii="Times New Roman" w:hAnsi="Times New Roman" w:cs="Times New Roman"/>
          <w:bCs/>
          <w:sz w:val="24"/>
          <w:szCs w:val="24"/>
        </w:rPr>
        <w:t>te como uno de los géneros vocales más importantes de esta época, en un principio solo se usaba este término para distinguir una pieza cantada de una tocada, sin embargo, es en 1620 cuando comienza a aparecer como una pieza independiente</w:t>
      </w:r>
      <w:r w:rsidR="00E862A2" w:rsidRPr="0051537A">
        <w:rPr>
          <w:rFonts w:ascii="Times New Roman" w:hAnsi="Times New Roman" w:cs="Times New Roman"/>
          <w:bCs/>
          <w:sz w:val="24"/>
          <w:szCs w:val="24"/>
        </w:rPr>
        <w:t>,</w:t>
      </w:r>
      <w:r w:rsidR="006D68B6" w:rsidRPr="0051537A">
        <w:rPr>
          <w:rFonts w:ascii="Times New Roman" w:hAnsi="Times New Roman" w:cs="Times New Roman"/>
          <w:bCs/>
          <w:sz w:val="24"/>
          <w:szCs w:val="24"/>
        </w:rPr>
        <w:t xml:space="preserve"> con cualidades distintivas de otras como la ópera y el oratorio</w:t>
      </w:r>
      <w:r w:rsidR="00FC37BA" w:rsidRPr="0051537A">
        <w:rPr>
          <w:rFonts w:ascii="Times New Roman" w:hAnsi="Times New Roman" w:cs="Times New Roman"/>
          <w:bCs/>
          <w:sz w:val="24"/>
          <w:szCs w:val="24"/>
        </w:rPr>
        <w:t>,</w:t>
      </w:r>
      <w:r w:rsidR="006D68B6" w:rsidRPr="0051537A">
        <w:rPr>
          <w:rFonts w:ascii="Times New Roman" w:hAnsi="Times New Roman" w:cs="Times New Roman"/>
          <w:bCs/>
          <w:sz w:val="24"/>
          <w:szCs w:val="24"/>
        </w:rPr>
        <w:t xml:space="preserve"> con la publicación del libro Cantade et arie de Alessandro Grandi</w:t>
      </w:r>
      <w:r w:rsidR="00AF088C" w:rsidRPr="0051537A">
        <w:rPr>
          <w:rFonts w:ascii="Times New Roman" w:hAnsi="Times New Roman" w:cs="Times New Roman"/>
          <w:bCs/>
          <w:sz w:val="24"/>
          <w:szCs w:val="24"/>
        </w:rPr>
        <w:t xml:space="preserve"> </w:t>
      </w:r>
      <w:sdt>
        <w:sdtPr>
          <w:rPr>
            <w:rFonts w:ascii="Times New Roman" w:hAnsi="Times New Roman" w:cs="Times New Roman"/>
            <w:bCs/>
            <w:sz w:val="24"/>
            <w:szCs w:val="24"/>
          </w:rPr>
          <w:id w:val="-658390400"/>
          <w:citation/>
        </w:sdtPr>
        <w:sdtContent>
          <w:r w:rsidR="006D68B6" w:rsidRPr="0051537A">
            <w:rPr>
              <w:rFonts w:ascii="Times New Roman" w:hAnsi="Times New Roman" w:cs="Times New Roman"/>
              <w:bCs/>
              <w:sz w:val="24"/>
              <w:szCs w:val="24"/>
            </w:rPr>
            <w:fldChar w:fldCharType="begin"/>
          </w:r>
          <w:r w:rsidR="00AF088C" w:rsidRPr="0051537A">
            <w:rPr>
              <w:rFonts w:ascii="Times New Roman" w:hAnsi="Times New Roman" w:cs="Times New Roman"/>
              <w:bCs/>
              <w:sz w:val="24"/>
              <w:szCs w:val="24"/>
            </w:rPr>
            <w:instrText xml:space="preserve">CITATION Tal06 \p 26 \l 12298 </w:instrText>
          </w:r>
          <w:r w:rsidR="006D68B6" w:rsidRPr="0051537A">
            <w:rPr>
              <w:rFonts w:ascii="Times New Roman" w:hAnsi="Times New Roman" w:cs="Times New Roman"/>
              <w:bCs/>
              <w:sz w:val="24"/>
              <w:szCs w:val="24"/>
            </w:rPr>
            <w:fldChar w:fldCharType="separate"/>
          </w:r>
          <w:r w:rsidR="00C63F46" w:rsidRPr="00C63F46">
            <w:rPr>
              <w:rFonts w:ascii="Times New Roman" w:hAnsi="Times New Roman" w:cs="Times New Roman"/>
              <w:noProof/>
              <w:sz w:val="24"/>
              <w:szCs w:val="24"/>
            </w:rPr>
            <w:t>(Talbot, 2006, pág. 26)</w:t>
          </w:r>
          <w:r w:rsidR="006D68B6" w:rsidRPr="0051537A">
            <w:rPr>
              <w:rFonts w:ascii="Times New Roman" w:hAnsi="Times New Roman" w:cs="Times New Roman"/>
              <w:bCs/>
              <w:sz w:val="24"/>
              <w:szCs w:val="24"/>
            </w:rPr>
            <w:fldChar w:fldCharType="end"/>
          </w:r>
        </w:sdtContent>
      </w:sdt>
      <w:r w:rsidR="00AF088C" w:rsidRPr="0051537A">
        <w:rPr>
          <w:rFonts w:ascii="Times New Roman" w:hAnsi="Times New Roman" w:cs="Times New Roman"/>
          <w:bCs/>
          <w:sz w:val="24"/>
          <w:szCs w:val="24"/>
        </w:rPr>
        <w:t xml:space="preserve">. Al igual que varias formas musicales, la cantata pasó por varias transformaciones con el paso de los siglos y los compositores. En </w:t>
      </w:r>
      <w:r w:rsidR="00DD7CB2" w:rsidRPr="0051537A">
        <w:rPr>
          <w:rFonts w:ascii="Times New Roman" w:hAnsi="Times New Roman" w:cs="Times New Roman"/>
          <w:bCs/>
          <w:sz w:val="24"/>
          <w:szCs w:val="24"/>
        </w:rPr>
        <w:t xml:space="preserve">Italia, en </w:t>
      </w:r>
      <w:r w:rsidR="00AF088C" w:rsidRPr="0051537A">
        <w:rPr>
          <w:rFonts w:ascii="Times New Roman" w:hAnsi="Times New Roman" w:cs="Times New Roman"/>
          <w:bCs/>
          <w:sz w:val="24"/>
          <w:szCs w:val="24"/>
        </w:rPr>
        <w:t>un comienzo consistía en un conjunto de variaciones estróficas cantadas</w:t>
      </w:r>
      <w:r w:rsidR="0068268C" w:rsidRPr="0051537A">
        <w:rPr>
          <w:rFonts w:ascii="Times New Roman" w:hAnsi="Times New Roman" w:cs="Times New Roman"/>
          <w:bCs/>
          <w:sz w:val="24"/>
          <w:szCs w:val="24"/>
        </w:rPr>
        <w:t xml:space="preserve"> por un </w:t>
      </w:r>
      <w:r w:rsidR="009D35C9" w:rsidRPr="0051537A">
        <w:rPr>
          <w:rFonts w:ascii="Times New Roman" w:hAnsi="Times New Roman" w:cs="Times New Roman"/>
          <w:bCs/>
          <w:sz w:val="24"/>
          <w:szCs w:val="24"/>
        </w:rPr>
        <w:t>solista sobre</w:t>
      </w:r>
      <w:r w:rsidR="00AF088C" w:rsidRPr="0051537A">
        <w:rPr>
          <w:rFonts w:ascii="Times New Roman" w:hAnsi="Times New Roman" w:cs="Times New Roman"/>
          <w:bCs/>
          <w:sz w:val="24"/>
          <w:szCs w:val="24"/>
        </w:rPr>
        <w:t xml:space="preserve"> un bajo </w:t>
      </w:r>
      <w:bookmarkStart w:id="31" w:name="nb2"/>
      <w:bookmarkEnd w:id="31"/>
      <w:r w:rsidR="00AF088C" w:rsidRPr="0051537A">
        <w:rPr>
          <w:rFonts w:ascii="Times New Roman" w:hAnsi="Times New Roman" w:cs="Times New Roman"/>
          <w:bCs/>
          <w:sz w:val="24"/>
          <w:szCs w:val="24"/>
        </w:rPr>
        <w:t>permanente a lo que se denominó “Cantata Continuo”, otras contaban con varios instrumentos melódicos o armónicos a lo que se llamó “Cantata acompañada</w:t>
      </w:r>
      <w:r w:rsidR="0068268C" w:rsidRPr="0051537A">
        <w:rPr>
          <w:rFonts w:ascii="Times New Roman" w:hAnsi="Times New Roman" w:cs="Times New Roman"/>
          <w:bCs/>
          <w:sz w:val="24"/>
          <w:szCs w:val="24"/>
        </w:rPr>
        <w:t>”. Posteriormente aparece</w:t>
      </w:r>
      <w:r w:rsidR="00DD7CB2" w:rsidRPr="0051537A">
        <w:rPr>
          <w:rFonts w:ascii="Times New Roman" w:hAnsi="Times New Roman" w:cs="Times New Roman"/>
          <w:bCs/>
          <w:sz w:val="24"/>
          <w:szCs w:val="24"/>
        </w:rPr>
        <w:t xml:space="preserve"> en varios </w:t>
      </w:r>
      <w:r w:rsidR="00FC37BA" w:rsidRPr="0051537A">
        <w:rPr>
          <w:rFonts w:ascii="Times New Roman" w:hAnsi="Times New Roman" w:cs="Times New Roman"/>
          <w:bCs/>
          <w:sz w:val="24"/>
          <w:szCs w:val="24"/>
        </w:rPr>
        <w:t>países</w:t>
      </w:r>
      <w:r w:rsidR="00DD7CB2" w:rsidRPr="0051537A">
        <w:rPr>
          <w:rFonts w:ascii="Times New Roman" w:hAnsi="Times New Roman" w:cs="Times New Roman"/>
          <w:bCs/>
          <w:sz w:val="24"/>
          <w:szCs w:val="24"/>
        </w:rPr>
        <w:t xml:space="preserve"> de Occidente</w:t>
      </w:r>
      <w:r w:rsidR="0068268C" w:rsidRPr="0051537A">
        <w:rPr>
          <w:rFonts w:ascii="Times New Roman" w:hAnsi="Times New Roman" w:cs="Times New Roman"/>
          <w:bCs/>
          <w:sz w:val="24"/>
          <w:szCs w:val="24"/>
        </w:rPr>
        <w:t xml:space="preserve"> la “Cantata </w:t>
      </w:r>
      <w:r w:rsidR="0036138A" w:rsidRPr="0051537A">
        <w:rPr>
          <w:rFonts w:ascii="Times New Roman" w:hAnsi="Times New Roman" w:cs="Times New Roman"/>
          <w:bCs/>
          <w:sz w:val="24"/>
          <w:szCs w:val="24"/>
        </w:rPr>
        <w:t>dramática” en</w:t>
      </w:r>
      <w:r w:rsidR="0068268C" w:rsidRPr="0051537A">
        <w:rPr>
          <w:rFonts w:ascii="Times New Roman" w:hAnsi="Times New Roman" w:cs="Times New Roman"/>
          <w:bCs/>
          <w:sz w:val="24"/>
          <w:szCs w:val="24"/>
        </w:rPr>
        <w:t xml:space="preserve"> la que se añadieron </w:t>
      </w:r>
      <w:r w:rsidR="00FE36DC" w:rsidRPr="0051537A">
        <w:rPr>
          <w:rFonts w:ascii="Times New Roman" w:hAnsi="Times New Roman" w:cs="Times New Roman"/>
          <w:bCs/>
          <w:sz w:val="24"/>
          <w:szCs w:val="24"/>
        </w:rPr>
        <w:t>más</w:t>
      </w:r>
      <w:r w:rsidR="0068268C" w:rsidRPr="0051537A">
        <w:rPr>
          <w:rFonts w:ascii="Times New Roman" w:hAnsi="Times New Roman" w:cs="Times New Roman"/>
          <w:bCs/>
          <w:sz w:val="24"/>
          <w:szCs w:val="24"/>
        </w:rPr>
        <w:t xml:space="preserve"> cantantes solistas con textos independientes, que generalmente contenían una </w:t>
      </w:r>
      <w:r w:rsidR="00C62A10" w:rsidRPr="0051537A">
        <w:rPr>
          <w:rFonts w:ascii="Times New Roman" w:hAnsi="Times New Roman" w:cs="Times New Roman"/>
          <w:bCs/>
          <w:sz w:val="24"/>
          <w:szCs w:val="24"/>
        </w:rPr>
        <w:t>temática dramática</w:t>
      </w:r>
      <w:r w:rsidR="00AF088C" w:rsidRPr="0051537A">
        <w:rPr>
          <w:rFonts w:ascii="Times New Roman" w:hAnsi="Times New Roman" w:cs="Times New Roman"/>
          <w:bCs/>
          <w:sz w:val="24"/>
          <w:szCs w:val="24"/>
        </w:rPr>
        <w:t xml:space="preserve"> o pastoral </w:t>
      </w:r>
      <w:r w:rsidR="0068268C" w:rsidRPr="0051537A">
        <w:rPr>
          <w:rFonts w:ascii="Times New Roman" w:hAnsi="Times New Roman" w:cs="Times New Roman"/>
          <w:bCs/>
          <w:iCs/>
          <w:sz w:val="24"/>
          <w:szCs w:val="24"/>
        </w:rPr>
        <w:t>“</w:t>
      </w:r>
      <w:r w:rsidR="00AF088C" w:rsidRPr="0051537A">
        <w:rPr>
          <w:rFonts w:ascii="Times New Roman" w:hAnsi="Times New Roman" w:cs="Times New Roman"/>
          <w:bCs/>
          <w:iCs/>
          <w:sz w:val="24"/>
          <w:szCs w:val="24"/>
        </w:rPr>
        <w:t>y su forma se estableció en la alternación de recitativos y ariosos, combinados con arias estróficas de carácter lírico o dramático</w:t>
      </w:r>
      <w:r w:rsidR="0068268C" w:rsidRPr="0051537A">
        <w:rPr>
          <w:rFonts w:ascii="Times New Roman" w:hAnsi="Times New Roman" w:cs="Times New Roman"/>
          <w:bCs/>
          <w:iCs/>
          <w:sz w:val="24"/>
          <w:szCs w:val="24"/>
        </w:rPr>
        <w:t>”</w:t>
      </w:r>
      <w:r w:rsidR="00AF088C" w:rsidRPr="0051537A">
        <w:rPr>
          <w:rFonts w:ascii="Times New Roman" w:hAnsi="Times New Roman" w:cs="Times New Roman"/>
          <w:bCs/>
          <w:sz w:val="24"/>
          <w:szCs w:val="24"/>
        </w:rPr>
        <w:t xml:space="preserve"> (Bukofzer</w:t>
      </w:r>
      <w:r w:rsidR="0068268C" w:rsidRPr="0051537A">
        <w:rPr>
          <w:rFonts w:ascii="Times New Roman" w:hAnsi="Times New Roman" w:cs="Times New Roman"/>
          <w:bCs/>
          <w:sz w:val="24"/>
          <w:szCs w:val="24"/>
        </w:rPr>
        <w:t xml:space="preserve"> cit. por Guerrero, Juliana, 2013, pag 95).</w:t>
      </w:r>
      <w:r w:rsidR="00AF088C" w:rsidRPr="0051537A">
        <w:rPr>
          <w:rFonts w:ascii="Times New Roman" w:hAnsi="Times New Roman" w:cs="Times New Roman"/>
          <w:bCs/>
          <w:sz w:val="24"/>
          <w:szCs w:val="24"/>
        </w:rPr>
        <w:t xml:space="preserve"> </w:t>
      </w:r>
    </w:p>
    <w:p w14:paraId="551344B8" w14:textId="5E2A04D6" w:rsidR="0068268C" w:rsidRPr="0051537A" w:rsidRDefault="00DD7CB2" w:rsidP="0051537A">
      <w:pPr>
        <w:spacing w:line="360" w:lineRule="auto"/>
        <w:jc w:val="both"/>
        <w:rPr>
          <w:rFonts w:ascii="Times New Roman" w:hAnsi="Times New Roman" w:cs="Times New Roman"/>
          <w:sz w:val="24"/>
          <w:szCs w:val="24"/>
        </w:rPr>
      </w:pPr>
      <w:r w:rsidRPr="0051537A">
        <w:rPr>
          <w:rFonts w:ascii="Times New Roman" w:hAnsi="Times New Roman" w:cs="Times New Roman"/>
          <w:bCs/>
          <w:sz w:val="24"/>
          <w:szCs w:val="24"/>
        </w:rPr>
        <w:t xml:space="preserve">Por otro lado, en lo que respecta a la temática se distinguen dos corrientes: secular y religiosa. La primera fue </w:t>
      </w:r>
      <w:r w:rsidR="0036138A" w:rsidRPr="0051537A">
        <w:rPr>
          <w:rFonts w:ascii="Times New Roman" w:hAnsi="Times New Roman" w:cs="Times New Roman"/>
          <w:bCs/>
          <w:sz w:val="24"/>
          <w:szCs w:val="24"/>
        </w:rPr>
        <w:t>predominante</w:t>
      </w:r>
      <w:r w:rsidRPr="0051537A">
        <w:rPr>
          <w:rFonts w:ascii="Times New Roman" w:hAnsi="Times New Roman" w:cs="Times New Roman"/>
          <w:bCs/>
          <w:sz w:val="24"/>
          <w:szCs w:val="24"/>
        </w:rPr>
        <w:t xml:space="preserve"> </w:t>
      </w:r>
      <w:r w:rsidR="00E96E20">
        <w:rPr>
          <w:rFonts w:ascii="Times New Roman" w:hAnsi="Times New Roman" w:cs="Times New Roman"/>
          <w:bCs/>
          <w:sz w:val="24"/>
          <w:szCs w:val="24"/>
        </w:rPr>
        <w:t xml:space="preserve">en </w:t>
      </w:r>
      <w:r w:rsidRPr="0051537A">
        <w:rPr>
          <w:rFonts w:ascii="Times New Roman" w:hAnsi="Times New Roman" w:cs="Times New Roman"/>
          <w:bCs/>
          <w:sz w:val="24"/>
          <w:szCs w:val="24"/>
        </w:rPr>
        <w:t xml:space="preserve">la mayoría de países de occidente como Italia, en que destacan la cantata: pastoral, histórica y </w:t>
      </w:r>
      <w:r w:rsidR="0036138A" w:rsidRPr="0051537A">
        <w:rPr>
          <w:rFonts w:ascii="Times New Roman" w:hAnsi="Times New Roman" w:cs="Times New Roman"/>
          <w:bCs/>
          <w:sz w:val="24"/>
          <w:szCs w:val="24"/>
        </w:rPr>
        <w:t>heroica</w:t>
      </w:r>
      <w:r w:rsidRPr="0051537A">
        <w:rPr>
          <w:rFonts w:ascii="Times New Roman" w:hAnsi="Times New Roman" w:cs="Times New Roman"/>
          <w:bCs/>
          <w:sz w:val="24"/>
          <w:szCs w:val="24"/>
        </w:rPr>
        <w:t>. No obstante, en Alemania existe un predominio de la cantata religiosa, la cual contenía textos litúrgicos con</w:t>
      </w:r>
      <w:r w:rsidR="009918AB" w:rsidRPr="0051537A">
        <w:rPr>
          <w:rFonts w:ascii="Times New Roman" w:hAnsi="Times New Roman" w:cs="Times New Roman"/>
          <w:bCs/>
          <w:sz w:val="24"/>
          <w:szCs w:val="24"/>
        </w:rPr>
        <w:t xml:space="preserve"> el compositor</w:t>
      </w:r>
      <w:r w:rsidRPr="0051537A">
        <w:rPr>
          <w:rFonts w:ascii="Times New Roman" w:hAnsi="Times New Roman" w:cs="Times New Roman"/>
          <w:bCs/>
          <w:sz w:val="24"/>
          <w:szCs w:val="24"/>
        </w:rPr>
        <w:t xml:space="preserve"> Johan</w:t>
      </w:r>
      <w:r w:rsidR="00610DF1">
        <w:rPr>
          <w:rFonts w:ascii="Times New Roman" w:hAnsi="Times New Roman" w:cs="Times New Roman"/>
          <w:bCs/>
          <w:sz w:val="24"/>
          <w:szCs w:val="24"/>
        </w:rPr>
        <w:t>n</w:t>
      </w:r>
      <w:r w:rsidRPr="0051537A">
        <w:rPr>
          <w:rFonts w:ascii="Times New Roman" w:hAnsi="Times New Roman" w:cs="Times New Roman"/>
          <w:bCs/>
          <w:sz w:val="24"/>
          <w:szCs w:val="24"/>
        </w:rPr>
        <w:t xml:space="preserve"> Sebastian Bach</w:t>
      </w:r>
      <w:r w:rsidR="009918AB" w:rsidRPr="0051537A">
        <w:rPr>
          <w:rFonts w:ascii="Times New Roman" w:hAnsi="Times New Roman" w:cs="Times New Roman"/>
          <w:bCs/>
          <w:sz w:val="24"/>
          <w:szCs w:val="24"/>
        </w:rPr>
        <w:t xml:space="preserve"> (1685-1750)</w:t>
      </w:r>
      <w:r w:rsidR="00FE36DC" w:rsidRPr="0051537A">
        <w:rPr>
          <w:rFonts w:ascii="Times New Roman" w:hAnsi="Times New Roman" w:cs="Times New Roman"/>
          <w:bCs/>
          <w:sz w:val="24"/>
          <w:szCs w:val="24"/>
        </w:rPr>
        <w:t xml:space="preserve"> </w:t>
      </w:r>
      <w:r w:rsidRPr="0051537A">
        <w:rPr>
          <w:rFonts w:ascii="Times New Roman" w:hAnsi="Times New Roman" w:cs="Times New Roman"/>
          <w:bCs/>
          <w:sz w:val="24"/>
          <w:szCs w:val="24"/>
        </w:rPr>
        <w:t>como su mayor exponente</w:t>
      </w:r>
      <w:r w:rsidR="00B668CE">
        <w:rPr>
          <w:rFonts w:ascii="Times New Roman" w:hAnsi="Times New Roman" w:cs="Times New Roman"/>
          <w:bCs/>
          <w:sz w:val="24"/>
          <w:szCs w:val="24"/>
        </w:rPr>
        <w:t xml:space="preserve"> </w:t>
      </w:r>
      <w:sdt>
        <w:sdtPr>
          <w:rPr>
            <w:rFonts w:ascii="Times New Roman" w:hAnsi="Times New Roman" w:cs="Times New Roman"/>
            <w:bCs/>
            <w:sz w:val="24"/>
            <w:szCs w:val="24"/>
          </w:rPr>
          <w:id w:val="39094881"/>
          <w:citation/>
        </w:sdtPr>
        <w:sdtContent>
          <w:r w:rsidR="00B668CE">
            <w:rPr>
              <w:rFonts w:ascii="Times New Roman" w:hAnsi="Times New Roman" w:cs="Times New Roman"/>
              <w:bCs/>
              <w:sz w:val="24"/>
              <w:szCs w:val="24"/>
            </w:rPr>
            <w:fldChar w:fldCharType="begin"/>
          </w:r>
          <w:r w:rsidR="00B668CE">
            <w:rPr>
              <w:rFonts w:ascii="Times New Roman" w:hAnsi="Times New Roman" w:cs="Times New Roman"/>
              <w:bCs/>
              <w:sz w:val="24"/>
              <w:szCs w:val="24"/>
            </w:rPr>
            <w:instrText xml:space="preserve"> CITATION Sán03 \l 12298 </w:instrText>
          </w:r>
          <w:r w:rsidR="00B668CE">
            <w:rPr>
              <w:rFonts w:ascii="Times New Roman" w:hAnsi="Times New Roman" w:cs="Times New Roman"/>
              <w:bCs/>
              <w:sz w:val="24"/>
              <w:szCs w:val="24"/>
            </w:rPr>
            <w:fldChar w:fldCharType="separate"/>
          </w:r>
          <w:r w:rsidR="00B668CE" w:rsidRPr="00B668CE">
            <w:rPr>
              <w:rFonts w:ascii="Times New Roman" w:hAnsi="Times New Roman" w:cs="Times New Roman"/>
              <w:noProof/>
              <w:sz w:val="24"/>
              <w:szCs w:val="24"/>
            </w:rPr>
            <w:t>(Sánchez, 2003)</w:t>
          </w:r>
          <w:r w:rsidR="00B668CE">
            <w:rPr>
              <w:rFonts w:ascii="Times New Roman" w:hAnsi="Times New Roman" w:cs="Times New Roman"/>
              <w:bCs/>
              <w:sz w:val="24"/>
              <w:szCs w:val="24"/>
            </w:rPr>
            <w:fldChar w:fldCharType="end"/>
          </w:r>
        </w:sdtContent>
      </w:sdt>
      <w:r w:rsidR="00B668CE">
        <w:rPr>
          <w:rFonts w:ascii="Times New Roman" w:hAnsi="Times New Roman" w:cs="Times New Roman"/>
          <w:bCs/>
          <w:sz w:val="24"/>
          <w:szCs w:val="24"/>
        </w:rPr>
        <w:t>.</w:t>
      </w:r>
    </w:p>
    <w:p w14:paraId="15094FAC" w14:textId="64D505E0" w:rsidR="00A34D1B" w:rsidRPr="0051537A" w:rsidRDefault="00423D1D" w:rsidP="0051537A">
      <w:pPr>
        <w:pStyle w:val="Heading2"/>
        <w:spacing w:line="360" w:lineRule="auto"/>
        <w:rPr>
          <w:rFonts w:cs="Times New Roman"/>
          <w:szCs w:val="24"/>
        </w:rPr>
      </w:pPr>
      <w:bookmarkStart w:id="32" w:name="_Toc30453847"/>
      <w:r>
        <w:rPr>
          <w:rFonts w:cs="Times New Roman"/>
          <w:szCs w:val="24"/>
        </w:rPr>
        <w:t>1</w:t>
      </w:r>
      <w:r w:rsidR="00735E28" w:rsidRPr="0051537A">
        <w:rPr>
          <w:rFonts w:cs="Times New Roman"/>
          <w:szCs w:val="24"/>
        </w:rPr>
        <w:t>.</w:t>
      </w:r>
      <w:r>
        <w:rPr>
          <w:rFonts w:cs="Times New Roman"/>
          <w:szCs w:val="24"/>
        </w:rPr>
        <w:t xml:space="preserve"> </w:t>
      </w:r>
      <w:r w:rsidR="00735E28" w:rsidRPr="0051537A">
        <w:rPr>
          <w:rFonts w:cs="Times New Roman"/>
          <w:szCs w:val="24"/>
        </w:rPr>
        <w:t>Definición y datos estructurales de la forma musical cantata</w:t>
      </w:r>
      <w:bookmarkEnd w:id="32"/>
    </w:p>
    <w:p w14:paraId="01A9D4F8" w14:textId="5E9FAE4B" w:rsidR="00735E28" w:rsidRPr="0051537A" w:rsidRDefault="00735E28"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 xml:space="preserve">Como ya se mencionó brevemente en el </w:t>
      </w:r>
      <w:r w:rsidR="0036138A" w:rsidRPr="0051537A">
        <w:rPr>
          <w:rFonts w:ascii="Times New Roman" w:hAnsi="Times New Roman" w:cs="Times New Roman"/>
          <w:sz w:val="24"/>
          <w:szCs w:val="24"/>
        </w:rPr>
        <w:t>acápite</w:t>
      </w:r>
      <w:r w:rsidRPr="0051537A">
        <w:rPr>
          <w:rFonts w:ascii="Times New Roman" w:hAnsi="Times New Roman" w:cs="Times New Roman"/>
          <w:sz w:val="24"/>
          <w:szCs w:val="24"/>
        </w:rPr>
        <w:t xml:space="preserve"> anterior, la cantata es una pieza vocal acompañada por una sección instrumental. Etimológicamente su nombre significa “música para cantar” y surge en contraposición a la sonata que alude a la “música para sonar” </w:t>
      </w:r>
      <w:r w:rsidR="00FE36DC" w:rsidRPr="0051537A">
        <w:rPr>
          <w:rFonts w:ascii="Times New Roman" w:hAnsi="Times New Roman" w:cs="Times New Roman"/>
          <w:sz w:val="24"/>
          <w:szCs w:val="24"/>
        </w:rPr>
        <w:t>refiriéndose</w:t>
      </w:r>
      <w:r w:rsidRPr="0051537A">
        <w:rPr>
          <w:rFonts w:ascii="Times New Roman" w:hAnsi="Times New Roman" w:cs="Times New Roman"/>
          <w:sz w:val="24"/>
          <w:szCs w:val="24"/>
        </w:rPr>
        <w:t xml:space="preserve"> a la</w:t>
      </w:r>
      <w:r w:rsidR="00F45E01" w:rsidRPr="0051537A">
        <w:rPr>
          <w:rFonts w:ascii="Times New Roman" w:hAnsi="Times New Roman" w:cs="Times New Roman"/>
          <w:sz w:val="24"/>
          <w:szCs w:val="24"/>
        </w:rPr>
        <w:t>s piezas solamente</w:t>
      </w:r>
      <w:r w:rsidRPr="0051537A">
        <w:rPr>
          <w:rFonts w:ascii="Times New Roman" w:hAnsi="Times New Roman" w:cs="Times New Roman"/>
          <w:sz w:val="24"/>
          <w:szCs w:val="24"/>
        </w:rPr>
        <w:t xml:space="preserve"> instrumental</w:t>
      </w:r>
      <w:r w:rsidR="001F3654" w:rsidRPr="0051537A">
        <w:rPr>
          <w:rFonts w:ascii="Times New Roman" w:hAnsi="Times New Roman" w:cs="Times New Roman"/>
          <w:sz w:val="24"/>
          <w:szCs w:val="24"/>
        </w:rPr>
        <w:t>es. En un inicio</w:t>
      </w:r>
      <w:r w:rsidR="00EA3B3E" w:rsidRPr="0051537A">
        <w:rPr>
          <w:rFonts w:ascii="Times New Roman" w:hAnsi="Times New Roman" w:cs="Times New Roman"/>
          <w:sz w:val="24"/>
          <w:szCs w:val="24"/>
        </w:rPr>
        <w:t>,</w:t>
      </w:r>
      <w:r w:rsidR="001F3654" w:rsidRPr="0051537A">
        <w:rPr>
          <w:rFonts w:ascii="Times New Roman" w:hAnsi="Times New Roman" w:cs="Times New Roman"/>
          <w:sz w:val="24"/>
          <w:szCs w:val="24"/>
        </w:rPr>
        <w:t xml:space="preserve"> esta nueva forma musical se instala en las academias italianas con un carácter profano. Sin embargo, en Alemania se vincula con textos </w:t>
      </w:r>
      <w:r w:rsidR="00FE36DC" w:rsidRPr="0051537A">
        <w:rPr>
          <w:rFonts w:ascii="Times New Roman" w:hAnsi="Times New Roman" w:cs="Times New Roman"/>
          <w:sz w:val="24"/>
          <w:szCs w:val="24"/>
        </w:rPr>
        <w:t>litúrgicos</w:t>
      </w:r>
      <w:r w:rsidR="001F3654" w:rsidRPr="0051537A">
        <w:rPr>
          <w:rFonts w:ascii="Times New Roman" w:hAnsi="Times New Roman" w:cs="Times New Roman"/>
          <w:sz w:val="24"/>
          <w:szCs w:val="24"/>
        </w:rPr>
        <w:t xml:space="preserve">, </w:t>
      </w:r>
      <w:r w:rsidR="00FE36DC" w:rsidRPr="0051537A">
        <w:rPr>
          <w:rFonts w:ascii="Times New Roman" w:hAnsi="Times New Roman" w:cs="Times New Roman"/>
          <w:sz w:val="24"/>
          <w:szCs w:val="24"/>
        </w:rPr>
        <w:t>adquiriendo</w:t>
      </w:r>
      <w:r w:rsidR="001F3654" w:rsidRPr="0051537A">
        <w:rPr>
          <w:rFonts w:ascii="Times New Roman" w:hAnsi="Times New Roman" w:cs="Times New Roman"/>
          <w:sz w:val="24"/>
          <w:szCs w:val="24"/>
        </w:rPr>
        <w:t xml:space="preserve"> una función religiosa tras la reforma luterana </w:t>
      </w:r>
      <w:sdt>
        <w:sdtPr>
          <w:rPr>
            <w:rFonts w:ascii="Times New Roman" w:hAnsi="Times New Roman" w:cs="Times New Roman"/>
            <w:sz w:val="24"/>
            <w:szCs w:val="24"/>
          </w:rPr>
          <w:id w:val="1692491345"/>
          <w:citation/>
        </w:sdtPr>
        <w:sdtContent>
          <w:r w:rsidR="00A106B8" w:rsidRPr="0051537A">
            <w:rPr>
              <w:rFonts w:ascii="Times New Roman" w:hAnsi="Times New Roman" w:cs="Times New Roman"/>
              <w:sz w:val="24"/>
              <w:szCs w:val="24"/>
            </w:rPr>
            <w:fldChar w:fldCharType="begin"/>
          </w:r>
          <w:r w:rsidR="00A106B8" w:rsidRPr="0051537A">
            <w:rPr>
              <w:rFonts w:ascii="Times New Roman" w:hAnsi="Times New Roman" w:cs="Times New Roman"/>
              <w:sz w:val="24"/>
              <w:szCs w:val="24"/>
            </w:rPr>
            <w:instrText xml:space="preserve"> CITATION Sán03 \l 12298 </w:instrText>
          </w:r>
          <w:r w:rsidR="00A106B8" w:rsidRPr="0051537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(Sánchez, 2003)</w:t>
          </w:r>
          <w:r w:rsidR="00A106B8" w:rsidRPr="0051537A">
            <w:rPr>
              <w:rFonts w:ascii="Times New Roman" w:hAnsi="Times New Roman" w:cs="Times New Roman"/>
              <w:sz w:val="24"/>
              <w:szCs w:val="24"/>
            </w:rPr>
            <w:fldChar w:fldCharType="end"/>
          </w:r>
        </w:sdtContent>
      </w:sdt>
      <w:r w:rsidR="00E74CBC">
        <w:rPr>
          <w:rFonts w:ascii="Times New Roman" w:hAnsi="Times New Roman" w:cs="Times New Roman"/>
          <w:sz w:val="24"/>
          <w:szCs w:val="24"/>
        </w:rPr>
        <w:t>.</w:t>
      </w:r>
    </w:p>
    <w:p w14:paraId="70ECD0F8" w14:textId="03A4AEBF" w:rsidR="00063F1D" w:rsidRPr="0051537A" w:rsidRDefault="00063F1D"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lastRenderedPageBreak/>
        <w:t xml:space="preserve">La cantata </w:t>
      </w:r>
      <w:r w:rsidR="009126E8" w:rsidRPr="0051537A">
        <w:rPr>
          <w:rFonts w:ascii="Times New Roman" w:hAnsi="Times New Roman" w:cs="Times New Roman"/>
          <w:sz w:val="24"/>
          <w:szCs w:val="24"/>
        </w:rPr>
        <w:t xml:space="preserve">presenta una </w:t>
      </w:r>
      <w:r w:rsidR="0016264B" w:rsidRPr="0051537A">
        <w:rPr>
          <w:rFonts w:ascii="Times New Roman" w:hAnsi="Times New Roman" w:cs="Times New Roman"/>
          <w:sz w:val="24"/>
          <w:szCs w:val="24"/>
        </w:rPr>
        <w:t>forma musical</w:t>
      </w:r>
      <w:r w:rsidR="009126E8" w:rsidRPr="0051537A">
        <w:rPr>
          <w:rFonts w:ascii="Times New Roman" w:hAnsi="Times New Roman" w:cs="Times New Roman"/>
          <w:sz w:val="24"/>
          <w:szCs w:val="24"/>
        </w:rPr>
        <w:t xml:space="preserve"> mixta</w:t>
      </w:r>
      <w:r w:rsidR="0016264B" w:rsidRPr="0051537A">
        <w:rPr>
          <w:rFonts w:ascii="Times New Roman" w:hAnsi="Times New Roman" w:cs="Times New Roman"/>
          <w:sz w:val="24"/>
          <w:szCs w:val="24"/>
        </w:rPr>
        <w:t xml:space="preserve"> </w:t>
      </w:r>
      <w:r w:rsidR="009126E8" w:rsidRPr="0051537A">
        <w:rPr>
          <w:rFonts w:ascii="Times New Roman" w:hAnsi="Times New Roman" w:cs="Times New Roman"/>
          <w:sz w:val="24"/>
          <w:szCs w:val="24"/>
        </w:rPr>
        <w:t xml:space="preserve">que </w:t>
      </w:r>
      <w:r w:rsidR="0016264B" w:rsidRPr="0051537A">
        <w:rPr>
          <w:rFonts w:ascii="Times New Roman" w:hAnsi="Times New Roman" w:cs="Times New Roman"/>
          <w:sz w:val="24"/>
          <w:szCs w:val="24"/>
        </w:rPr>
        <w:t>consiste en la alternancia de pasajes instrumentales con secciones corales</w:t>
      </w:r>
      <w:r w:rsidR="00B471D0" w:rsidRPr="0051537A">
        <w:rPr>
          <w:rFonts w:ascii="Times New Roman" w:hAnsi="Times New Roman" w:cs="Times New Roman"/>
          <w:sz w:val="24"/>
          <w:szCs w:val="24"/>
        </w:rPr>
        <w:t xml:space="preserve"> y solistas </w:t>
      </w:r>
      <w:r w:rsidR="00FE36DC" w:rsidRPr="0051537A">
        <w:rPr>
          <w:rFonts w:ascii="Times New Roman" w:hAnsi="Times New Roman" w:cs="Times New Roman"/>
          <w:sz w:val="24"/>
          <w:szCs w:val="24"/>
        </w:rPr>
        <w:t>en que se distinguen: arias y</w:t>
      </w:r>
      <w:r w:rsidR="00B471D0" w:rsidRPr="0051537A">
        <w:rPr>
          <w:rFonts w:ascii="Times New Roman" w:hAnsi="Times New Roman" w:cs="Times New Roman"/>
          <w:sz w:val="24"/>
          <w:szCs w:val="24"/>
        </w:rPr>
        <w:t xml:space="preserve"> recitativos. El discurso musical está guiado por el texto y las evocaciones que se quieren lograr en cada sección.</w:t>
      </w:r>
      <w:r w:rsidR="00BF3159" w:rsidRPr="0051537A">
        <w:rPr>
          <w:rFonts w:ascii="Times New Roman" w:hAnsi="Times New Roman" w:cs="Times New Roman"/>
          <w:sz w:val="24"/>
          <w:szCs w:val="24"/>
        </w:rPr>
        <w:t xml:space="preserve"> Los movimientos están determinados por la correlación con formas musicales resultantes como: obertura, rondo, etc. Aunque también pueden estar determinados por la variación de la agógica o incluso por los grandes momentos contextuales de la obra.</w:t>
      </w:r>
      <w:r w:rsidR="00FE36DC" w:rsidRPr="0051537A">
        <w:rPr>
          <w:rFonts w:ascii="Times New Roman" w:hAnsi="Times New Roman" w:cs="Times New Roman"/>
          <w:sz w:val="24"/>
          <w:szCs w:val="24"/>
        </w:rPr>
        <w:t xml:space="preserve"> </w:t>
      </w:r>
      <w:r w:rsidR="00325564" w:rsidRPr="0051537A">
        <w:rPr>
          <w:rFonts w:ascii="Times New Roman" w:hAnsi="Times New Roman" w:cs="Times New Roman"/>
          <w:sz w:val="24"/>
          <w:szCs w:val="24"/>
        </w:rPr>
        <w:t>Por ejemplo</w:t>
      </w:r>
      <w:r w:rsidR="00F83C5F">
        <w:rPr>
          <w:rFonts w:ascii="Times New Roman" w:hAnsi="Times New Roman" w:cs="Times New Roman"/>
          <w:sz w:val="24"/>
          <w:szCs w:val="24"/>
        </w:rPr>
        <w:t>,</w:t>
      </w:r>
      <w:r w:rsidR="00325564" w:rsidRPr="0051537A">
        <w:rPr>
          <w:rFonts w:ascii="Times New Roman" w:hAnsi="Times New Roman" w:cs="Times New Roman"/>
          <w:sz w:val="24"/>
          <w:szCs w:val="24"/>
        </w:rPr>
        <w:t xml:space="preserve"> la cantata “Home Guard” del compositor húngaro Endre Szervánszky</w:t>
      </w:r>
      <w:r w:rsidR="00246AAA" w:rsidRPr="0051537A">
        <w:rPr>
          <w:rFonts w:ascii="Times New Roman" w:hAnsi="Times New Roman" w:cs="Times New Roman"/>
          <w:sz w:val="24"/>
          <w:szCs w:val="24"/>
        </w:rPr>
        <w:t xml:space="preserve"> (1911-1977)</w:t>
      </w:r>
      <w:r w:rsidR="00325564" w:rsidRPr="0051537A">
        <w:rPr>
          <w:rFonts w:ascii="Times New Roman" w:hAnsi="Times New Roman" w:cs="Times New Roman"/>
          <w:sz w:val="24"/>
          <w:szCs w:val="24"/>
        </w:rPr>
        <w:t xml:space="preserve"> contiene cuatro movimientos análogos a los de una </w:t>
      </w:r>
      <w:r w:rsidR="00FE36DC" w:rsidRPr="0051537A">
        <w:rPr>
          <w:rFonts w:ascii="Times New Roman" w:hAnsi="Times New Roman" w:cs="Times New Roman"/>
          <w:sz w:val="24"/>
          <w:szCs w:val="24"/>
        </w:rPr>
        <w:t>sinfonía</w:t>
      </w:r>
      <w:r w:rsidR="00325564" w:rsidRPr="0051537A">
        <w:rPr>
          <w:rFonts w:ascii="Times New Roman" w:hAnsi="Times New Roman" w:cs="Times New Roman"/>
          <w:sz w:val="24"/>
          <w:szCs w:val="24"/>
        </w:rPr>
        <w:t xml:space="preserve"> por las variaciones del tempo. El primero es rápido, el segundo </w:t>
      </w:r>
      <w:r w:rsidR="002256E6" w:rsidRPr="0051537A">
        <w:rPr>
          <w:rFonts w:ascii="Times New Roman" w:hAnsi="Times New Roman" w:cs="Times New Roman"/>
          <w:sz w:val="24"/>
          <w:szCs w:val="24"/>
        </w:rPr>
        <w:t>es un scherzo,</w:t>
      </w:r>
      <w:r w:rsidR="00325564" w:rsidRPr="0051537A">
        <w:rPr>
          <w:rFonts w:ascii="Times New Roman" w:hAnsi="Times New Roman" w:cs="Times New Roman"/>
          <w:sz w:val="24"/>
          <w:szCs w:val="24"/>
        </w:rPr>
        <w:t xml:space="preserve"> el tercero una balada lenta</w:t>
      </w:r>
      <w:r w:rsidR="00D0574D" w:rsidRPr="0051537A">
        <w:rPr>
          <w:rFonts w:ascii="Times New Roman" w:hAnsi="Times New Roman" w:cs="Times New Roman"/>
          <w:sz w:val="24"/>
          <w:szCs w:val="24"/>
        </w:rPr>
        <w:t xml:space="preserve"> y el último vuelve a ser rápido</w:t>
      </w:r>
      <w:r w:rsidR="00325564" w:rsidRPr="0051537A">
        <w:rPr>
          <w:rFonts w:ascii="Times New Roman" w:hAnsi="Times New Roman" w:cs="Times New Roman"/>
          <w:sz w:val="24"/>
          <w:szCs w:val="24"/>
        </w:rPr>
        <w:t>. Además</w:t>
      </w:r>
      <w:r w:rsidR="00444D12" w:rsidRPr="0051537A">
        <w:rPr>
          <w:rFonts w:ascii="Times New Roman" w:hAnsi="Times New Roman" w:cs="Times New Roman"/>
          <w:sz w:val="24"/>
          <w:szCs w:val="24"/>
        </w:rPr>
        <w:t>,</w:t>
      </w:r>
      <w:r w:rsidR="00914544" w:rsidRPr="0051537A">
        <w:rPr>
          <w:rFonts w:ascii="Times New Roman" w:hAnsi="Times New Roman" w:cs="Times New Roman"/>
          <w:sz w:val="24"/>
          <w:szCs w:val="24"/>
        </w:rPr>
        <w:t xml:space="preserve"> el primer movimiento tiene una forma</w:t>
      </w:r>
      <w:r w:rsidR="00325564" w:rsidRPr="0051537A">
        <w:rPr>
          <w:rFonts w:ascii="Times New Roman" w:hAnsi="Times New Roman" w:cs="Times New Roman"/>
          <w:sz w:val="24"/>
          <w:szCs w:val="24"/>
        </w:rPr>
        <w:t xml:space="preserve"> Rondó</w:t>
      </w:r>
      <w:r w:rsidR="00914544" w:rsidRPr="0051537A">
        <w:rPr>
          <w:rFonts w:ascii="Times New Roman" w:hAnsi="Times New Roman" w:cs="Times New Roman"/>
          <w:sz w:val="24"/>
          <w:szCs w:val="24"/>
        </w:rPr>
        <w:t xml:space="preserve">, donde </w:t>
      </w:r>
      <w:r w:rsidR="00325564" w:rsidRPr="0051537A">
        <w:rPr>
          <w:rFonts w:ascii="Times New Roman" w:hAnsi="Times New Roman" w:cs="Times New Roman"/>
          <w:sz w:val="24"/>
          <w:szCs w:val="24"/>
        </w:rPr>
        <w:t>el coro se intercala con pequeñas secciones instrumentales</w:t>
      </w:r>
      <w:r w:rsidR="00D0574D" w:rsidRPr="0051537A">
        <w:rPr>
          <w:rFonts w:ascii="Times New Roman" w:hAnsi="Times New Roman" w:cs="Times New Roman"/>
          <w:sz w:val="24"/>
          <w:szCs w:val="24"/>
        </w:rPr>
        <w:t xml:space="preserve"> como una técnica para facilitar el cambio de tonalidad en la parte vocal</w:t>
      </w:r>
      <w:r w:rsidR="00914544" w:rsidRPr="0051537A">
        <w:rPr>
          <w:rFonts w:ascii="Times New Roman" w:hAnsi="Times New Roman" w:cs="Times New Roman"/>
          <w:sz w:val="24"/>
          <w:szCs w:val="24"/>
        </w:rPr>
        <w:t>. Y los demás movimientos se van</w:t>
      </w:r>
      <w:r w:rsidR="00D0574D" w:rsidRPr="0051537A">
        <w:rPr>
          <w:rFonts w:ascii="Times New Roman" w:hAnsi="Times New Roman" w:cs="Times New Roman"/>
          <w:sz w:val="24"/>
          <w:szCs w:val="24"/>
        </w:rPr>
        <w:t xml:space="preserve"> construyendo sobre temas </w:t>
      </w:r>
      <w:r w:rsidR="00FE36DC" w:rsidRPr="0051537A">
        <w:rPr>
          <w:rFonts w:ascii="Times New Roman" w:hAnsi="Times New Roman" w:cs="Times New Roman"/>
          <w:sz w:val="24"/>
          <w:szCs w:val="24"/>
        </w:rPr>
        <w:t>folclóricos</w:t>
      </w:r>
      <w:r w:rsidR="00D0574D" w:rsidRPr="0051537A">
        <w:rPr>
          <w:rFonts w:ascii="Times New Roman" w:hAnsi="Times New Roman" w:cs="Times New Roman"/>
          <w:sz w:val="24"/>
          <w:szCs w:val="24"/>
        </w:rPr>
        <w:t xml:space="preserve"> cantados y </w:t>
      </w:r>
      <w:r w:rsidR="00914544" w:rsidRPr="0051537A">
        <w:rPr>
          <w:rFonts w:ascii="Times New Roman" w:hAnsi="Times New Roman" w:cs="Times New Roman"/>
          <w:sz w:val="24"/>
          <w:szCs w:val="24"/>
        </w:rPr>
        <w:t>o</w:t>
      </w:r>
      <w:r w:rsidR="00BB79EB" w:rsidRPr="0051537A">
        <w:rPr>
          <w:rFonts w:ascii="Times New Roman" w:hAnsi="Times New Roman" w:cs="Times New Roman"/>
          <w:sz w:val="24"/>
          <w:szCs w:val="24"/>
        </w:rPr>
        <w:t>stinat</w:t>
      </w:r>
      <w:r w:rsidR="00FE36DC" w:rsidRPr="0051537A">
        <w:rPr>
          <w:rFonts w:ascii="Times New Roman" w:hAnsi="Times New Roman" w:cs="Times New Roman"/>
          <w:sz w:val="24"/>
          <w:szCs w:val="24"/>
        </w:rPr>
        <w:t>os</w:t>
      </w:r>
      <w:r w:rsidR="00D0574D" w:rsidRPr="0051537A">
        <w:rPr>
          <w:rFonts w:ascii="Times New Roman" w:hAnsi="Times New Roman" w:cs="Times New Roman"/>
          <w:sz w:val="24"/>
          <w:szCs w:val="24"/>
        </w:rPr>
        <w:t xml:space="preserve"> rítmicos que sirven como base estructural para la composición de piezas musicales grandes</w:t>
      </w:r>
      <w:sdt>
        <w:sdtPr>
          <w:rPr>
            <w:rFonts w:ascii="Times New Roman" w:hAnsi="Times New Roman" w:cs="Times New Roman"/>
            <w:sz w:val="24"/>
            <w:szCs w:val="24"/>
          </w:rPr>
          <w:id w:val="1338197252"/>
          <w:citation/>
        </w:sdtPr>
        <w:sdtContent>
          <w:r w:rsidR="008E04C8" w:rsidRPr="0051537A">
            <w:rPr>
              <w:rFonts w:ascii="Times New Roman" w:hAnsi="Times New Roman" w:cs="Times New Roman"/>
              <w:sz w:val="24"/>
              <w:szCs w:val="24"/>
            </w:rPr>
            <w:fldChar w:fldCharType="begin"/>
          </w:r>
          <w:r w:rsidR="008E04C8" w:rsidRPr="0051537A">
            <w:rPr>
              <w:rFonts w:ascii="Times New Roman" w:hAnsi="Times New Roman" w:cs="Times New Roman"/>
              <w:sz w:val="24"/>
              <w:szCs w:val="24"/>
            </w:rPr>
            <w:instrText xml:space="preserve">CITATION Fos07 \p 100-103 \l 12298 </w:instrText>
          </w:r>
          <w:r w:rsidR="008E04C8"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(Fosler-Lussier, 2007, págs. 100-103)</w:t>
          </w:r>
          <w:r w:rsidR="008E04C8" w:rsidRPr="0051537A">
            <w:rPr>
              <w:rFonts w:ascii="Times New Roman" w:hAnsi="Times New Roman" w:cs="Times New Roman"/>
              <w:sz w:val="24"/>
              <w:szCs w:val="24"/>
            </w:rPr>
            <w:fldChar w:fldCharType="end"/>
          </w:r>
        </w:sdtContent>
      </w:sdt>
      <w:r w:rsidR="005917C0">
        <w:rPr>
          <w:rFonts w:ascii="Times New Roman" w:hAnsi="Times New Roman" w:cs="Times New Roman"/>
          <w:sz w:val="24"/>
          <w:szCs w:val="24"/>
        </w:rPr>
        <w:t>.</w:t>
      </w:r>
    </w:p>
    <w:p w14:paraId="06619E4D" w14:textId="65032779" w:rsidR="009F36B9" w:rsidRPr="0051537A" w:rsidRDefault="00F356F7"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 xml:space="preserve">Otro ejemplo de esto es la cantata </w:t>
      </w:r>
      <w:r w:rsidR="00447FB9" w:rsidRPr="0051537A">
        <w:rPr>
          <w:rFonts w:ascii="Times New Roman" w:hAnsi="Times New Roman" w:cs="Times New Roman"/>
          <w:sz w:val="24"/>
          <w:szCs w:val="24"/>
        </w:rPr>
        <w:t>“</w:t>
      </w:r>
      <w:r w:rsidR="0001451A" w:rsidRPr="0051537A">
        <w:rPr>
          <w:rFonts w:ascii="Times New Roman" w:hAnsi="Times New Roman" w:cs="Times New Roman"/>
          <w:sz w:val="24"/>
          <w:szCs w:val="24"/>
          <w:lang w:val="de-DE"/>
        </w:rPr>
        <w:t xml:space="preserve">Wachet auf, ruft uns die Stimme” </w:t>
      </w:r>
      <w:r w:rsidRPr="0051537A">
        <w:rPr>
          <w:rFonts w:ascii="Times New Roman" w:hAnsi="Times New Roman" w:cs="Times New Roman"/>
          <w:sz w:val="24"/>
          <w:szCs w:val="24"/>
        </w:rPr>
        <w:t xml:space="preserve">BWV140 de Johann Sebastian Bach (1685-1750), traducida como “Despierta, la voz nos llama”. Esta cantata dividida en siete movimientos contiene: un coral con la forma musical fantasía, seguido de un recitativo, un aria, otro coral con la forma preludio, </w:t>
      </w:r>
      <w:r w:rsidR="00FC033B" w:rsidRPr="0051537A">
        <w:rPr>
          <w:rFonts w:ascii="Times New Roman" w:hAnsi="Times New Roman" w:cs="Times New Roman"/>
          <w:sz w:val="24"/>
          <w:szCs w:val="24"/>
        </w:rPr>
        <w:t>un segundo recitativo con acompañamiento de la sección de cuerdas, una nueva aria con dueto y finalmente el coral conclusivo con cuatro secciones</w:t>
      </w:r>
      <w:r w:rsidR="001B775D">
        <w:rPr>
          <w:rFonts w:ascii="Times New Roman" w:hAnsi="Times New Roman" w:cs="Times New Roman"/>
          <w:noProof/>
          <w:sz w:val="24"/>
          <w:szCs w:val="24"/>
        </w:rPr>
        <w:t xml:space="preserve"> </w:t>
      </w:r>
      <w:r w:rsidR="001B775D" w:rsidRPr="005842F2">
        <w:rPr>
          <w:rFonts w:ascii="Times New Roman" w:hAnsi="Times New Roman" w:cs="Times New Roman"/>
          <w:noProof/>
          <w:sz w:val="24"/>
          <w:szCs w:val="24"/>
        </w:rPr>
        <w:t>(Jones, Elliot</w:t>
      </w:r>
      <w:r w:rsidR="001B775D">
        <w:rPr>
          <w:rFonts w:ascii="Times New Roman" w:hAnsi="Times New Roman" w:cs="Times New Roman"/>
          <w:noProof/>
          <w:sz w:val="24"/>
          <w:szCs w:val="24"/>
        </w:rPr>
        <w:t xml:space="preserve">, </w:t>
      </w:r>
      <w:r w:rsidR="001B775D" w:rsidRPr="001B775D">
        <w:rPr>
          <w:rFonts w:ascii="Times New Roman" w:hAnsi="Times New Roman" w:cs="Times New Roman"/>
          <w:color w:val="000000"/>
          <w:sz w:val="24"/>
          <w:szCs w:val="24"/>
        </w:rPr>
        <w:t>https://courses.lumenlearning.com</w:t>
      </w:r>
      <w:r w:rsidR="001B775D">
        <w:rPr>
          <w:rFonts w:ascii="Times New Roman" w:hAnsi="Times New Roman" w:cs="Times New Roman"/>
          <w:noProof/>
          <w:sz w:val="24"/>
          <w:szCs w:val="24"/>
        </w:rPr>
        <w:t>)</w:t>
      </w:r>
      <w:r w:rsidR="00DC6B3F">
        <w:rPr>
          <w:rFonts w:ascii="Times New Roman" w:hAnsi="Times New Roman" w:cs="Times New Roman"/>
          <w:noProof/>
          <w:sz w:val="24"/>
          <w:szCs w:val="24"/>
        </w:rPr>
        <w:t>.</w:t>
      </w:r>
    </w:p>
    <w:p w14:paraId="1AF65774" w14:textId="0E91446F" w:rsidR="00246AAA" w:rsidRPr="0051537A" w:rsidRDefault="00DF78A7" w:rsidP="0051537A">
      <w:pPr>
        <w:pStyle w:val="Heading2"/>
        <w:spacing w:line="360" w:lineRule="auto"/>
        <w:rPr>
          <w:rFonts w:cs="Times New Roman"/>
          <w:szCs w:val="24"/>
        </w:rPr>
      </w:pPr>
      <w:bookmarkStart w:id="33" w:name="_Toc30453848"/>
      <w:r w:rsidRPr="0051537A">
        <w:rPr>
          <w:rFonts w:cs="Times New Roman"/>
          <w:szCs w:val="24"/>
        </w:rPr>
        <w:t>2.</w:t>
      </w:r>
      <w:r w:rsidR="00246AAA" w:rsidRPr="0051537A">
        <w:rPr>
          <w:rFonts w:cs="Times New Roman"/>
          <w:szCs w:val="24"/>
        </w:rPr>
        <w:t xml:space="preserve"> Historia de la cantata: evolución desde el barroco hasta la actualidad</w:t>
      </w:r>
      <w:bookmarkEnd w:id="33"/>
    </w:p>
    <w:p w14:paraId="2BDAE7C6" w14:textId="12C6EB95" w:rsidR="0020669F" w:rsidRPr="0051537A" w:rsidRDefault="00DC6B3F" w:rsidP="0051537A">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George Upton (1899) en su libro “T</w:t>
      </w:r>
      <w:r w:rsidRPr="00DC6B3F">
        <w:rPr>
          <w:rFonts w:ascii="Times New Roman" w:hAnsi="Times New Roman" w:cs="Times New Roman"/>
          <w:color w:val="000000"/>
          <w:sz w:val="24"/>
          <w:szCs w:val="24"/>
        </w:rPr>
        <w:t>he standard cantatas: their stories, their music and their composer</w:t>
      </w:r>
      <w:r>
        <w:rPr>
          <w:rFonts w:ascii="Times New Roman" w:hAnsi="Times New Roman" w:cs="Times New Roman"/>
          <w:sz w:val="24"/>
          <w:szCs w:val="24"/>
        </w:rPr>
        <w:t xml:space="preserve">s” trata diversos </w:t>
      </w:r>
      <w:r w:rsidR="00A2399A">
        <w:rPr>
          <w:rFonts w:ascii="Times New Roman" w:hAnsi="Times New Roman" w:cs="Times New Roman"/>
          <w:sz w:val="24"/>
          <w:szCs w:val="24"/>
        </w:rPr>
        <w:t xml:space="preserve">aspectos de las cantatas que se resumen en los siguientes puntos: Es </w:t>
      </w:r>
      <w:r w:rsidR="0036138A" w:rsidRPr="0051537A">
        <w:rPr>
          <w:rFonts w:ascii="Times New Roman" w:hAnsi="Times New Roman" w:cs="Times New Roman"/>
          <w:sz w:val="24"/>
          <w:szCs w:val="24"/>
        </w:rPr>
        <w:t>difícil</w:t>
      </w:r>
      <w:r w:rsidR="009F36B9" w:rsidRPr="0051537A">
        <w:rPr>
          <w:rFonts w:ascii="Times New Roman" w:hAnsi="Times New Roman" w:cs="Times New Roman"/>
          <w:sz w:val="24"/>
          <w:szCs w:val="24"/>
        </w:rPr>
        <w:t xml:space="preserve"> determinar con exactitud el compositor al que se le atribuye la creación de la cantata. Algunos escritores designan al cantante de capilla Giovanni Domenico Polinachi Romano</w:t>
      </w:r>
      <w:r w:rsidR="001421E6" w:rsidRPr="0051537A">
        <w:rPr>
          <w:rFonts w:ascii="Times New Roman" w:hAnsi="Times New Roman" w:cs="Times New Roman"/>
          <w:sz w:val="24"/>
          <w:szCs w:val="24"/>
        </w:rPr>
        <w:t>,</w:t>
      </w:r>
      <w:r w:rsidR="009F36B9" w:rsidRPr="0051537A">
        <w:rPr>
          <w:rFonts w:ascii="Times New Roman" w:hAnsi="Times New Roman" w:cs="Times New Roman"/>
          <w:sz w:val="24"/>
          <w:szCs w:val="24"/>
        </w:rPr>
        <w:t xml:space="preserve"> por sus obras vocales publicadas en 1918; otros al maestro </w:t>
      </w:r>
      <w:r w:rsidR="00FE36DC" w:rsidRPr="0051537A">
        <w:rPr>
          <w:rFonts w:ascii="Times New Roman" w:hAnsi="Times New Roman" w:cs="Times New Roman"/>
          <w:sz w:val="24"/>
          <w:szCs w:val="24"/>
        </w:rPr>
        <w:t>de Capilla Carissimi</w:t>
      </w:r>
      <w:r w:rsidR="001421E6" w:rsidRPr="0051537A">
        <w:rPr>
          <w:rFonts w:ascii="Times New Roman" w:hAnsi="Times New Roman" w:cs="Times New Roman"/>
          <w:sz w:val="24"/>
          <w:szCs w:val="24"/>
        </w:rPr>
        <w:t>,</w:t>
      </w:r>
      <w:r w:rsidR="00FE36DC" w:rsidRPr="0051537A">
        <w:rPr>
          <w:rFonts w:ascii="Times New Roman" w:hAnsi="Times New Roman" w:cs="Times New Roman"/>
          <w:sz w:val="24"/>
          <w:szCs w:val="24"/>
        </w:rPr>
        <w:t xml:space="preserve"> por el perfec</w:t>
      </w:r>
      <w:r w:rsidR="009F36B9" w:rsidRPr="0051537A">
        <w:rPr>
          <w:rFonts w:ascii="Times New Roman" w:hAnsi="Times New Roman" w:cs="Times New Roman"/>
          <w:sz w:val="24"/>
          <w:szCs w:val="24"/>
        </w:rPr>
        <w:t xml:space="preserve">cionamiento del recitativo y la introducción del acompañamiento de cuerdas a formas vocales de la época y finalmente se cita también a Barbara Strossi, </w:t>
      </w:r>
      <w:r w:rsidR="00FE36DC" w:rsidRPr="0051537A">
        <w:rPr>
          <w:rFonts w:ascii="Times New Roman" w:hAnsi="Times New Roman" w:cs="Times New Roman"/>
          <w:sz w:val="24"/>
          <w:szCs w:val="24"/>
        </w:rPr>
        <w:t>contemporánea</w:t>
      </w:r>
      <w:r w:rsidR="00E0354A" w:rsidRPr="0051537A">
        <w:rPr>
          <w:rFonts w:ascii="Times New Roman" w:hAnsi="Times New Roman" w:cs="Times New Roman"/>
          <w:sz w:val="24"/>
          <w:szCs w:val="24"/>
        </w:rPr>
        <w:t xml:space="preserve"> de Carisimmi por un compendio de</w:t>
      </w:r>
      <w:r w:rsidR="009F36B9" w:rsidRPr="0051537A">
        <w:rPr>
          <w:rFonts w:ascii="Times New Roman" w:hAnsi="Times New Roman" w:cs="Times New Roman"/>
          <w:sz w:val="24"/>
          <w:szCs w:val="24"/>
        </w:rPr>
        <w:t xml:space="preserve"> piezas publicadas bajo el nombre de “Cantatte, Ariette e Duetti”. Pese a est</w:t>
      </w:r>
      <w:r w:rsidR="0003576D" w:rsidRPr="0051537A">
        <w:rPr>
          <w:rFonts w:ascii="Times New Roman" w:hAnsi="Times New Roman" w:cs="Times New Roman"/>
          <w:sz w:val="24"/>
          <w:szCs w:val="24"/>
        </w:rPr>
        <w:t xml:space="preserve">e constante debate lo que </w:t>
      </w:r>
      <w:r w:rsidR="00FE36DC" w:rsidRPr="0051537A">
        <w:rPr>
          <w:rFonts w:ascii="Times New Roman" w:hAnsi="Times New Roman" w:cs="Times New Roman"/>
          <w:sz w:val="24"/>
          <w:szCs w:val="24"/>
        </w:rPr>
        <w:t>sí</w:t>
      </w:r>
      <w:r w:rsidR="0003576D" w:rsidRPr="0051537A">
        <w:rPr>
          <w:rFonts w:ascii="Times New Roman" w:hAnsi="Times New Roman" w:cs="Times New Roman"/>
          <w:sz w:val="24"/>
          <w:szCs w:val="24"/>
        </w:rPr>
        <w:t xml:space="preserve"> </w:t>
      </w:r>
      <w:r w:rsidR="00FE36DC" w:rsidRPr="0051537A">
        <w:rPr>
          <w:rFonts w:ascii="Times New Roman" w:hAnsi="Times New Roman" w:cs="Times New Roman"/>
          <w:sz w:val="24"/>
          <w:szCs w:val="24"/>
        </w:rPr>
        <w:t>está</w:t>
      </w:r>
      <w:r w:rsidR="0003576D" w:rsidRPr="0051537A">
        <w:rPr>
          <w:rFonts w:ascii="Times New Roman" w:hAnsi="Times New Roman" w:cs="Times New Roman"/>
          <w:sz w:val="24"/>
          <w:szCs w:val="24"/>
        </w:rPr>
        <w:t xml:space="preserve"> claro es que esta forma musical se </w:t>
      </w:r>
      <w:r w:rsidR="00FE36DC" w:rsidRPr="0051537A">
        <w:rPr>
          <w:rFonts w:ascii="Times New Roman" w:hAnsi="Times New Roman" w:cs="Times New Roman"/>
          <w:sz w:val="24"/>
          <w:szCs w:val="24"/>
        </w:rPr>
        <w:t>originó</w:t>
      </w:r>
      <w:r w:rsidR="0003576D" w:rsidRPr="0051537A">
        <w:rPr>
          <w:rFonts w:ascii="Times New Roman" w:hAnsi="Times New Roman" w:cs="Times New Roman"/>
          <w:sz w:val="24"/>
          <w:szCs w:val="24"/>
        </w:rPr>
        <w:t xml:space="preserve"> en Italia. En un principio</w:t>
      </w:r>
      <w:r w:rsidR="00EC1D82" w:rsidRPr="0051537A">
        <w:rPr>
          <w:rFonts w:ascii="Times New Roman" w:hAnsi="Times New Roman" w:cs="Times New Roman"/>
          <w:sz w:val="24"/>
          <w:szCs w:val="24"/>
        </w:rPr>
        <w:t>,</w:t>
      </w:r>
      <w:r w:rsidR="0003576D" w:rsidRPr="0051537A">
        <w:rPr>
          <w:rFonts w:ascii="Times New Roman" w:hAnsi="Times New Roman" w:cs="Times New Roman"/>
          <w:sz w:val="24"/>
          <w:szCs w:val="24"/>
        </w:rPr>
        <w:t xml:space="preserve"> la cantata consistía </w:t>
      </w:r>
      <w:r w:rsidR="00EC1D82" w:rsidRPr="0051537A">
        <w:rPr>
          <w:rFonts w:ascii="Times New Roman" w:hAnsi="Times New Roman" w:cs="Times New Roman"/>
          <w:sz w:val="24"/>
          <w:szCs w:val="24"/>
        </w:rPr>
        <w:t>en un recitativo</w:t>
      </w:r>
      <w:r w:rsidR="0003576D" w:rsidRPr="0051537A">
        <w:rPr>
          <w:rFonts w:ascii="Times New Roman" w:hAnsi="Times New Roman" w:cs="Times New Roman"/>
          <w:sz w:val="24"/>
          <w:szCs w:val="24"/>
        </w:rPr>
        <w:t xml:space="preserve"> que evolucionó </w:t>
      </w:r>
      <w:r w:rsidR="00FE36DC" w:rsidRPr="0051537A">
        <w:rPr>
          <w:rFonts w:ascii="Times New Roman" w:hAnsi="Times New Roman" w:cs="Times New Roman"/>
          <w:sz w:val="24"/>
          <w:szCs w:val="24"/>
        </w:rPr>
        <w:t>rápidamente</w:t>
      </w:r>
      <w:r w:rsidR="0003576D" w:rsidRPr="0051537A">
        <w:rPr>
          <w:rFonts w:ascii="Times New Roman" w:hAnsi="Times New Roman" w:cs="Times New Roman"/>
          <w:sz w:val="24"/>
          <w:szCs w:val="24"/>
        </w:rPr>
        <w:t xml:space="preserve"> a un “recitativo airoso”, que consistía en la </w:t>
      </w:r>
      <w:r w:rsidR="00FE36DC" w:rsidRPr="0051537A">
        <w:rPr>
          <w:rFonts w:ascii="Times New Roman" w:hAnsi="Times New Roman" w:cs="Times New Roman"/>
          <w:sz w:val="24"/>
          <w:szCs w:val="24"/>
        </w:rPr>
        <w:t>alternancia</w:t>
      </w:r>
      <w:r w:rsidR="0003576D" w:rsidRPr="0051537A">
        <w:rPr>
          <w:rFonts w:ascii="Times New Roman" w:hAnsi="Times New Roman" w:cs="Times New Roman"/>
          <w:sz w:val="24"/>
          <w:szCs w:val="24"/>
        </w:rPr>
        <w:t xml:space="preserve"> de dos partes </w:t>
      </w:r>
      <w:r w:rsidR="0003576D" w:rsidRPr="0051537A">
        <w:rPr>
          <w:rFonts w:ascii="Times New Roman" w:hAnsi="Times New Roman" w:cs="Times New Roman"/>
          <w:sz w:val="24"/>
          <w:szCs w:val="24"/>
        </w:rPr>
        <w:lastRenderedPageBreak/>
        <w:t>independientes</w:t>
      </w:r>
      <w:r w:rsidR="00E33DB0" w:rsidRPr="0051537A">
        <w:rPr>
          <w:rFonts w:ascii="Times New Roman" w:hAnsi="Times New Roman" w:cs="Times New Roman"/>
          <w:sz w:val="24"/>
          <w:szCs w:val="24"/>
        </w:rPr>
        <w:t xml:space="preserve"> pero consecutivas;</w:t>
      </w:r>
      <w:r w:rsidR="0003576D" w:rsidRPr="0051537A">
        <w:rPr>
          <w:rFonts w:ascii="Times New Roman" w:hAnsi="Times New Roman" w:cs="Times New Roman"/>
          <w:sz w:val="24"/>
          <w:szCs w:val="24"/>
        </w:rPr>
        <w:t xml:space="preserve"> una </w:t>
      </w:r>
      <w:r w:rsidR="00E33DB0" w:rsidRPr="0051537A">
        <w:rPr>
          <w:rFonts w:ascii="Times New Roman" w:hAnsi="Times New Roman" w:cs="Times New Roman"/>
          <w:sz w:val="24"/>
          <w:szCs w:val="24"/>
        </w:rPr>
        <w:t>guiada libremente por el texto llamado recitativo y otra con frases repetitivas escrita en tiempo ternario que es el aria. Hacia finales del siglo XVI la mayoría de cantatas tenían una temática secular, pero a partir del siglo XVII</w:t>
      </w:r>
      <w:r w:rsidR="009E16FF" w:rsidRPr="0051537A">
        <w:rPr>
          <w:rFonts w:ascii="Times New Roman" w:hAnsi="Times New Roman" w:cs="Times New Roman"/>
          <w:sz w:val="24"/>
          <w:szCs w:val="24"/>
        </w:rPr>
        <w:t>I</w:t>
      </w:r>
      <w:r w:rsidR="00E33DB0" w:rsidRPr="0051537A">
        <w:rPr>
          <w:rFonts w:ascii="Times New Roman" w:hAnsi="Times New Roman" w:cs="Times New Roman"/>
          <w:sz w:val="24"/>
          <w:szCs w:val="24"/>
        </w:rPr>
        <w:t xml:space="preserve"> se </w:t>
      </w:r>
      <w:r w:rsidR="00FE36DC" w:rsidRPr="0051537A">
        <w:rPr>
          <w:rFonts w:ascii="Times New Roman" w:hAnsi="Times New Roman" w:cs="Times New Roman"/>
          <w:sz w:val="24"/>
          <w:szCs w:val="24"/>
        </w:rPr>
        <w:t>encontró</w:t>
      </w:r>
      <w:r w:rsidR="00E33DB0" w:rsidRPr="0051537A">
        <w:rPr>
          <w:rFonts w:ascii="Times New Roman" w:hAnsi="Times New Roman" w:cs="Times New Roman"/>
          <w:sz w:val="24"/>
          <w:szCs w:val="24"/>
        </w:rPr>
        <w:t xml:space="preserve"> también una fuerte tendencia religiosa en Alemania, mientras que en </w:t>
      </w:r>
      <w:r w:rsidR="00FE36DC" w:rsidRPr="0051537A">
        <w:rPr>
          <w:rFonts w:ascii="Times New Roman" w:hAnsi="Times New Roman" w:cs="Times New Roman"/>
          <w:sz w:val="24"/>
          <w:szCs w:val="24"/>
        </w:rPr>
        <w:t>Italia</w:t>
      </w:r>
      <w:r w:rsidR="00E33DB0" w:rsidRPr="0051537A">
        <w:rPr>
          <w:rFonts w:ascii="Times New Roman" w:hAnsi="Times New Roman" w:cs="Times New Roman"/>
          <w:sz w:val="24"/>
          <w:szCs w:val="24"/>
        </w:rPr>
        <w:t xml:space="preserve"> continuaban vigentes los textos profanos. </w:t>
      </w:r>
      <w:r w:rsidR="001E048A" w:rsidRPr="0051537A">
        <w:rPr>
          <w:rFonts w:ascii="Times New Roman" w:hAnsi="Times New Roman" w:cs="Times New Roman"/>
          <w:sz w:val="24"/>
          <w:szCs w:val="24"/>
        </w:rPr>
        <w:t xml:space="preserve">Hacia el siglo XVIII con la participación de compositores como Alessandro Scarlatti (1660-1725) y Giovanni Battista Bononcini (1970-1747) en la creación de estas obras, se comenzó a añadir complejidad </w:t>
      </w:r>
      <w:r w:rsidR="0017498D" w:rsidRPr="0051537A">
        <w:rPr>
          <w:rFonts w:ascii="Times New Roman" w:hAnsi="Times New Roman" w:cs="Times New Roman"/>
          <w:sz w:val="24"/>
          <w:szCs w:val="24"/>
        </w:rPr>
        <w:t>técnica y armónica</w:t>
      </w:r>
      <w:r w:rsidR="001E048A" w:rsidRPr="0051537A">
        <w:rPr>
          <w:rFonts w:ascii="Times New Roman" w:hAnsi="Times New Roman" w:cs="Times New Roman"/>
          <w:sz w:val="24"/>
          <w:szCs w:val="24"/>
        </w:rPr>
        <w:t xml:space="preserve"> a los pasajes instrumentales, que alternan con las secciones cantadas.</w:t>
      </w:r>
      <w:r w:rsidR="0017498D" w:rsidRPr="0051537A">
        <w:rPr>
          <w:rFonts w:ascii="Times New Roman" w:hAnsi="Times New Roman" w:cs="Times New Roman"/>
          <w:sz w:val="24"/>
          <w:szCs w:val="24"/>
        </w:rPr>
        <w:t xml:space="preserve"> Hacia mediados del </w:t>
      </w:r>
      <w:r w:rsidR="009E16FF" w:rsidRPr="0051537A">
        <w:rPr>
          <w:rFonts w:ascii="Times New Roman" w:hAnsi="Times New Roman" w:cs="Times New Roman"/>
          <w:sz w:val="24"/>
          <w:szCs w:val="24"/>
        </w:rPr>
        <w:t>siglo XVIII y principios del S.XIX, con la llegada del clasicismo, la cantata adquir</w:t>
      </w:r>
      <w:r w:rsidR="00FE36DC" w:rsidRPr="0051537A">
        <w:rPr>
          <w:rFonts w:ascii="Times New Roman" w:hAnsi="Times New Roman" w:cs="Times New Roman"/>
          <w:sz w:val="24"/>
          <w:szCs w:val="24"/>
        </w:rPr>
        <w:t>ió una nueva forma denominada “</w:t>
      </w:r>
      <w:r w:rsidR="009E16FF" w:rsidRPr="0051537A">
        <w:rPr>
          <w:rFonts w:ascii="Times New Roman" w:hAnsi="Times New Roman" w:cs="Times New Roman"/>
          <w:sz w:val="24"/>
          <w:szCs w:val="24"/>
        </w:rPr>
        <w:t>Aria de Concierto”. En 1787 con la publicación de la cantata “Guinona Lucina” de Giovanni Paisiello</w:t>
      </w:r>
      <w:r w:rsidR="0020669F" w:rsidRPr="0051537A">
        <w:rPr>
          <w:rFonts w:ascii="Times New Roman" w:hAnsi="Times New Roman" w:cs="Times New Roman"/>
          <w:sz w:val="24"/>
          <w:szCs w:val="24"/>
        </w:rPr>
        <w:t xml:space="preserve"> (1740-1816)</w:t>
      </w:r>
      <w:r w:rsidR="009E16FF" w:rsidRPr="0051537A">
        <w:rPr>
          <w:rFonts w:ascii="Times New Roman" w:hAnsi="Times New Roman" w:cs="Times New Roman"/>
          <w:sz w:val="24"/>
          <w:szCs w:val="24"/>
        </w:rPr>
        <w:t xml:space="preserve">, se entremezcla por primera vez la </w:t>
      </w:r>
      <w:r w:rsidR="00FE36DC" w:rsidRPr="0051537A">
        <w:rPr>
          <w:rFonts w:ascii="Times New Roman" w:hAnsi="Times New Roman" w:cs="Times New Roman"/>
          <w:sz w:val="24"/>
          <w:szCs w:val="24"/>
        </w:rPr>
        <w:t>línea</w:t>
      </w:r>
      <w:r w:rsidR="009E16FF" w:rsidRPr="0051537A">
        <w:rPr>
          <w:rFonts w:ascii="Times New Roman" w:hAnsi="Times New Roman" w:cs="Times New Roman"/>
          <w:sz w:val="24"/>
          <w:szCs w:val="24"/>
        </w:rPr>
        <w:t xml:space="preserve"> melódica con los coros</w:t>
      </w:r>
      <w:r w:rsidR="00E74CBC">
        <w:rPr>
          <w:rFonts w:ascii="Times New Roman" w:hAnsi="Times New Roman" w:cs="Times New Roman"/>
          <w:sz w:val="24"/>
          <w:szCs w:val="24"/>
        </w:rPr>
        <w:t xml:space="preserve"> </w:t>
      </w:r>
      <w:sdt>
        <w:sdtPr>
          <w:rPr>
            <w:rFonts w:ascii="Times New Roman" w:hAnsi="Times New Roman" w:cs="Times New Roman"/>
            <w:sz w:val="24"/>
            <w:szCs w:val="24"/>
          </w:rPr>
          <w:id w:val="763881441"/>
          <w:citation/>
        </w:sdtPr>
        <w:sdtContent>
          <w:r w:rsidR="00E74CBC">
            <w:rPr>
              <w:rFonts w:ascii="Times New Roman" w:hAnsi="Times New Roman" w:cs="Times New Roman"/>
              <w:sz w:val="24"/>
              <w:szCs w:val="24"/>
            </w:rPr>
            <w:fldChar w:fldCharType="begin"/>
          </w:r>
          <w:r w:rsidR="00E74CBC">
            <w:rPr>
              <w:rFonts w:ascii="Times New Roman" w:hAnsi="Times New Roman" w:cs="Times New Roman"/>
              <w:sz w:val="24"/>
              <w:szCs w:val="24"/>
            </w:rPr>
            <w:instrText xml:space="preserve"> CITATION Upt99 \l 12298 </w:instrText>
          </w:r>
          <w:r w:rsidR="00E74CBC">
            <w:rPr>
              <w:rFonts w:ascii="Times New Roman" w:hAnsi="Times New Roman" w:cs="Times New Roman"/>
              <w:sz w:val="24"/>
              <w:szCs w:val="24"/>
            </w:rPr>
            <w:fldChar w:fldCharType="separate"/>
          </w:r>
          <w:r w:rsidR="00E74CBC" w:rsidRPr="00E74CBC">
            <w:rPr>
              <w:rFonts w:ascii="Times New Roman" w:hAnsi="Times New Roman" w:cs="Times New Roman"/>
              <w:noProof/>
              <w:sz w:val="24"/>
              <w:szCs w:val="24"/>
            </w:rPr>
            <w:t>(Upton, 1899)</w:t>
          </w:r>
          <w:r w:rsidR="00E74CBC">
            <w:rPr>
              <w:rFonts w:ascii="Times New Roman" w:hAnsi="Times New Roman" w:cs="Times New Roman"/>
              <w:sz w:val="24"/>
              <w:szCs w:val="24"/>
            </w:rPr>
            <w:fldChar w:fldCharType="end"/>
          </w:r>
        </w:sdtContent>
      </w:sdt>
      <w:r w:rsidR="00E74CBC">
        <w:rPr>
          <w:rFonts w:ascii="Times New Roman" w:hAnsi="Times New Roman" w:cs="Times New Roman"/>
          <w:sz w:val="24"/>
          <w:szCs w:val="24"/>
        </w:rPr>
        <w:t>.</w:t>
      </w:r>
    </w:p>
    <w:p w14:paraId="0C42A190" w14:textId="33B426AA" w:rsidR="003E7418" w:rsidRPr="0051537A" w:rsidRDefault="0020669F"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 xml:space="preserve">En Francia se </w:t>
      </w:r>
      <w:r w:rsidR="00FE36DC" w:rsidRPr="0051537A">
        <w:rPr>
          <w:rFonts w:ascii="Times New Roman" w:hAnsi="Times New Roman" w:cs="Times New Roman"/>
          <w:sz w:val="24"/>
          <w:szCs w:val="24"/>
        </w:rPr>
        <w:t>continuó</w:t>
      </w:r>
      <w:r w:rsidRPr="0051537A">
        <w:rPr>
          <w:rFonts w:ascii="Times New Roman" w:hAnsi="Times New Roman" w:cs="Times New Roman"/>
          <w:sz w:val="24"/>
          <w:szCs w:val="24"/>
        </w:rPr>
        <w:t xml:space="preserve"> con una forma similar, que presentaba una armonía desarrollada, melodías con rasgos alegres y recitativos adecuadamente adaptados a los acentos del idioma. En Alemania durante esta época la cantata ya se estaba aproximando a la forma actual, </w:t>
      </w:r>
      <w:r w:rsidR="00657D4E" w:rsidRPr="0051537A">
        <w:rPr>
          <w:rFonts w:ascii="Times New Roman" w:hAnsi="Times New Roman" w:cs="Times New Roman"/>
          <w:sz w:val="24"/>
          <w:szCs w:val="24"/>
        </w:rPr>
        <w:t>debido a</w:t>
      </w:r>
      <w:r w:rsidRPr="0051537A">
        <w:rPr>
          <w:rFonts w:ascii="Times New Roman" w:hAnsi="Times New Roman" w:cs="Times New Roman"/>
          <w:sz w:val="24"/>
          <w:szCs w:val="24"/>
        </w:rPr>
        <w:t xml:space="preserve"> que en un comienzo tuvo una connotación</w:t>
      </w:r>
      <w:r w:rsidR="00657D4E" w:rsidRPr="0051537A">
        <w:rPr>
          <w:rFonts w:ascii="Times New Roman" w:hAnsi="Times New Roman" w:cs="Times New Roman"/>
          <w:sz w:val="24"/>
          <w:szCs w:val="24"/>
        </w:rPr>
        <w:t xml:space="preserve"> sacra</w:t>
      </w:r>
      <w:r w:rsidRPr="0051537A">
        <w:rPr>
          <w:rFonts w:ascii="Times New Roman" w:hAnsi="Times New Roman" w:cs="Times New Roman"/>
          <w:sz w:val="24"/>
          <w:szCs w:val="24"/>
        </w:rPr>
        <w:t>, con el uso de los textos del evangelio como base de la composición.</w:t>
      </w:r>
      <w:r w:rsidR="00657D4E" w:rsidRPr="0051537A">
        <w:rPr>
          <w:rFonts w:ascii="Times New Roman" w:hAnsi="Times New Roman" w:cs="Times New Roman"/>
          <w:sz w:val="24"/>
          <w:szCs w:val="24"/>
        </w:rPr>
        <w:t xml:space="preserve"> Estas cantatas a diferencia de las creadas en otros países, tenían una función </w:t>
      </w:r>
      <w:r w:rsidR="00FE36DC" w:rsidRPr="0051537A">
        <w:rPr>
          <w:rFonts w:ascii="Times New Roman" w:hAnsi="Times New Roman" w:cs="Times New Roman"/>
          <w:sz w:val="24"/>
          <w:szCs w:val="24"/>
        </w:rPr>
        <w:t>eclesiástica</w:t>
      </w:r>
      <w:r w:rsidR="00657D4E" w:rsidRPr="0051537A">
        <w:rPr>
          <w:rFonts w:ascii="Times New Roman" w:hAnsi="Times New Roman" w:cs="Times New Roman"/>
          <w:sz w:val="24"/>
          <w:szCs w:val="24"/>
        </w:rPr>
        <w:t>, no se creaban con un fin comercial</w:t>
      </w:r>
      <w:r w:rsidR="00E74CBC">
        <w:rPr>
          <w:rFonts w:ascii="Times New Roman" w:hAnsi="Times New Roman" w:cs="Times New Roman"/>
          <w:sz w:val="24"/>
          <w:szCs w:val="24"/>
        </w:rPr>
        <w:t xml:space="preserve"> </w:t>
      </w:r>
      <w:sdt>
        <w:sdtPr>
          <w:rPr>
            <w:rFonts w:ascii="Times New Roman" w:hAnsi="Times New Roman" w:cs="Times New Roman"/>
            <w:sz w:val="24"/>
            <w:szCs w:val="24"/>
          </w:rPr>
          <w:id w:val="178792928"/>
          <w:citation/>
        </w:sdtPr>
        <w:sdtContent>
          <w:r w:rsidR="00E74CBC">
            <w:rPr>
              <w:rFonts w:ascii="Times New Roman" w:hAnsi="Times New Roman" w:cs="Times New Roman"/>
              <w:sz w:val="24"/>
              <w:szCs w:val="24"/>
            </w:rPr>
            <w:fldChar w:fldCharType="begin"/>
          </w:r>
          <w:r w:rsidR="00E74CBC">
            <w:rPr>
              <w:rFonts w:ascii="Times New Roman" w:hAnsi="Times New Roman" w:cs="Times New Roman"/>
              <w:sz w:val="24"/>
              <w:szCs w:val="24"/>
            </w:rPr>
            <w:instrText xml:space="preserve"> CITATION Upt99 \l 12298 </w:instrText>
          </w:r>
          <w:r w:rsidR="00E74CBC">
            <w:rPr>
              <w:rFonts w:ascii="Times New Roman" w:hAnsi="Times New Roman" w:cs="Times New Roman"/>
              <w:sz w:val="24"/>
              <w:szCs w:val="24"/>
            </w:rPr>
            <w:fldChar w:fldCharType="separate"/>
          </w:r>
          <w:r w:rsidR="00E74CBC" w:rsidRPr="00E74CBC">
            <w:rPr>
              <w:rFonts w:ascii="Times New Roman" w:hAnsi="Times New Roman" w:cs="Times New Roman"/>
              <w:noProof/>
              <w:sz w:val="24"/>
              <w:szCs w:val="24"/>
            </w:rPr>
            <w:t>(Upton, 1899)</w:t>
          </w:r>
          <w:r w:rsidR="00E74CBC">
            <w:rPr>
              <w:rFonts w:ascii="Times New Roman" w:hAnsi="Times New Roman" w:cs="Times New Roman"/>
              <w:sz w:val="24"/>
              <w:szCs w:val="24"/>
            </w:rPr>
            <w:fldChar w:fldCharType="end"/>
          </w:r>
        </w:sdtContent>
      </w:sdt>
      <w:r w:rsidR="00E74CBC">
        <w:rPr>
          <w:rFonts w:ascii="Times New Roman" w:hAnsi="Times New Roman" w:cs="Times New Roman"/>
          <w:sz w:val="24"/>
          <w:szCs w:val="24"/>
        </w:rPr>
        <w:t>.</w:t>
      </w:r>
    </w:p>
    <w:p w14:paraId="3FDD3FD9" w14:textId="03D47306" w:rsidR="00DF5880" w:rsidRPr="0051537A" w:rsidRDefault="00DF5880"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 xml:space="preserve">Hacia los siglos XX y XXI con el modernismo y la época </w:t>
      </w:r>
      <w:r w:rsidR="00FE36DC" w:rsidRPr="0051537A">
        <w:rPr>
          <w:rFonts w:ascii="Times New Roman" w:hAnsi="Times New Roman" w:cs="Times New Roman"/>
          <w:sz w:val="24"/>
          <w:szCs w:val="24"/>
        </w:rPr>
        <w:t>contemporánea</w:t>
      </w:r>
      <w:r w:rsidR="008810B8" w:rsidRPr="0051537A">
        <w:rPr>
          <w:rFonts w:ascii="Times New Roman" w:hAnsi="Times New Roman" w:cs="Times New Roman"/>
          <w:sz w:val="24"/>
          <w:szCs w:val="24"/>
        </w:rPr>
        <w:t>, la cantata admite el uso de</w:t>
      </w:r>
      <w:r w:rsidRPr="0051537A">
        <w:rPr>
          <w:rFonts w:ascii="Times New Roman" w:hAnsi="Times New Roman" w:cs="Times New Roman"/>
          <w:sz w:val="24"/>
          <w:szCs w:val="24"/>
        </w:rPr>
        <w:t xml:space="preserve"> una </w:t>
      </w:r>
      <w:r w:rsidR="00FE36DC" w:rsidRPr="0051537A">
        <w:rPr>
          <w:rFonts w:ascii="Times New Roman" w:hAnsi="Times New Roman" w:cs="Times New Roman"/>
          <w:sz w:val="24"/>
          <w:szCs w:val="24"/>
        </w:rPr>
        <w:t>representación</w:t>
      </w:r>
      <w:r w:rsidRPr="0051537A">
        <w:rPr>
          <w:rFonts w:ascii="Times New Roman" w:hAnsi="Times New Roman" w:cs="Times New Roman"/>
          <w:sz w:val="24"/>
          <w:szCs w:val="24"/>
        </w:rPr>
        <w:t xml:space="preserve"> teatral, hecho que no formaba parte de la forma musical tradicional. Se considera actualmente, que una </w:t>
      </w:r>
      <w:r w:rsidR="00FE36DC" w:rsidRPr="0051537A">
        <w:rPr>
          <w:rFonts w:ascii="Times New Roman" w:hAnsi="Times New Roman" w:cs="Times New Roman"/>
          <w:sz w:val="24"/>
          <w:szCs w:val="24"/>
        </w:rPr>
        <w:t>obra</w:t>
      </w:r>
      <w:r w:rsidRPr="0051537A">
        <w:rPr>
          <w:rFonts w:ascii="Times New Roman" w:hAnsi="Times New Roman" w:cs="Times New Roman"/>
          <w:sz w:val="24"/>
          <w:szCs w:val="24"/>
        </w:rPr>
        <w:t xml:space="preserve"> musical adquiere esta denom</w:t>
      </w:r>
      <w:r w:rsidR="00FE36DC" w:rsidRPr="0051537A">
        <w:rPr>
          <w:rFonts w:ascii="Times New Roman" w:hAnsi="Times New Roman" w:cs="Times New Roman"/>
          <w:sz w:val="24"/>
          <w:szCs w:val="24"/>
        </w:rPr>
        <w:t>inación cuando existe una alter</w:t>
      </w:r>
      <w:r w:rsidRPr="0051537A">
        <w:rPr>
          <w:rFonts w:ascii="Times New Roman" w:hAnsi="Times New Roman" w:cs="Times New Roman"/>
          <w:sz w:val="24"/>
          <w:szCs w:val="24"/>
        </w:rPr>
        <w:t>n</w:t>
      </w:r>
      <w:r w:rsidR="00FE36DC" w:rsidRPr="0051537A">
        <w:rPr>
          <w:rFonts w:ascii="Times New Roman" w:hAnsi="Times New Roman" w:cs="Times New Roman"/>
          <w:sz w:val="24"/>
          <w:szCs w:val="24"/>
        </w:rPr>
        <w:t>an</w:t>
      </w:r>
      <w:r w:rsidRPr="0051537A">
        <w:rPr>
          <w:rFonts w:ascii="Times New Roman" w:hAnsi="Times New Roman" w:cs="Times New Roman"/>
          <w:sz w:val="24"/>
          <w:szCs w:val="24"/>
        </w:rPr>
        <w:t>cia de pasajes instrumentales con vocales, en los que consta</w:t>
      </w:r>
      <w:r w:rsidR="00D975EB" w:rsidRPr="0051537A">
        <w:rPr>
          <w:rFonts w:ascii="Times New Roman" w:hAnsi="Times New Roman" w:cs="Times New Roman"/>
          <w:sz w:val="24"/>
          <w:szCs w:val="24"/>
        </w:rPr>
        <w:t>n</w:t>
      </w:r>
      <w:r w:rsidRPr="0051537A">
        <w:rPr>
          <w:rFonts w:ascii="Times New Roman" w:hAnsi="Times New Roman" w:cs="Times New Roman"/>
          <w:sz w:val="24"/>
          <w:szCs w:val="24"/>
        </w:rPr>
        <w:t xml:space="preserve"> recitativo</w:t>
      </w:r>
      <w:r w:rsidR="008810B8" w:rsidRPr="0051537A">
        <w:rPr>
          <w:rFonts w:ascii="Times New Roman" w:hAnsi="Times New Roman" w:cs="Times New Roman"/>
          <w:sz w:val="24"/>
          <w:szCs w:val="24"/>
        </w:rPr>
        <w:t>s</w:t>
      </w:r>
      <w:r w:rsidR="00D975EB" w:rsidRPr="0051537A">
        <w:rPr>
          <w:rFonts w:ascii="Times New Roman" w:hAnsi="Times New Roman" w:cs="Times New Roman"/>
          <w:sz w:val="24"/>
          <w:szCs w:val="24"/>
        </w:rPr>
        <w:t>, arias y corales</w:t>
      </w:r>
      <w:r w:rsidRPr="0051537A">
        <w:rPr>
          <w:rFonts w:ascii="Times New Roman" w:hAnsi="Times New Roman" w:cs="Times New Roman"/>
          <w:sz w:val="24"/>
          <w:szCs w:val="24"/>
        </w:rPr>
        <w:t>. Siempre y cuando no sea demasiado larga como para convertirse en una ópera o demasiado corta como para ser una balada. Es decir</w:t>
      </w:r>
      <w:r w:rsidR="005B541A" w:rsidRPr="0051537A">
        <w:rPr>
          <w:rFonts w:ascii="Times New Roman" w:hAnsi="Times New Roman" w:cs="Times New Roman"/>
          <w:sz w:val="24"/>
          <w:szCs w:val="24"/>
        </w:rPr>
        <w:t>,</w:t>
      </w:r>
      <w:r w:rsidRPr="0051537A">
        <w:rPr>
          <w:rFonts w:ascii="Times New Roman" w:hAnsi="Times New Roman" w:cs="Times New Roman"/>
          <w:sz w:val="24"/>
          <w:szCs w:val="24"/>
        </w:rPr>
        <w:t xml:space="preserve"> debe tener una duración intermedia de 30 a 90 minutos y puede adaptarse a cualquier trama o narrativa.</w:t>
      </w:r>
      <w:sdt>
        <w:sdtPr>
          <w:rPr>
            <w:rFonts w:ascii="Times New Roman" w:hAnsi="Times New Roman" w:cs="Times New Roman"/>
            <w:sz w:val="24"/>
            <w:szCs w:val="24"/>
          </w:rPr>
          <w:id w:val="1843430371"/>
          <w:citation/>
        </w:sdtPr>
        <w:sdtContent>
          <w:r w:rsidR="00913FCF" w:rsidRPr="0051537A">
            <w:rPr>
              <w:rFonts w:ascii="Times New Roman" w:hAnsi="Times New Roman" w:cs="Times New Roman"/>
              <w:sz w:val="24"/>
              <w:szCs w:val="24"/>
            </w:rPr>
            <w:fldChar w:fldCharType="begin"/>
          </w:r>
          <w:r w:rsidR="00F76432">
            <w:rPr>
              <w:rFonts w:ascii="Times New Roman" w:hAnsi="Times New Roman" w:cs="Times New Roman"/>
              <w:sz w:val="24"/>
              <w:szCs w:val="24"/>
            </w:rPr>
            <w:instrText xml:space="preserve">CITATION Upt99 \l 12298 </w:instrText>
          </w:r>
          <w:r w:rsidR="00913FCF"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(Upton, 1899)</w:t>
          </w:r>
          <w:r w:rsidR="00913FCF" w:rsidRPr="0051537A">
            <w:rPr>
              <w:rFonts w:ascii="Times New Roman" w:hAnsi="Times New Roman" w:cs="Times New Roman"/>
              <w:sz w:val="24"/>
              <w:szCs w:val="24"/>
            </w:rPr>
            <w:fldChar w:fldCharType="end"/>
          </w:r>
        </w:sdtContent>
      </w:sdt>
    </w:p>
    <w:p w14:paraId="1FF2AB92" w14:textId="3B632742" w:rsidR="00913FCF" w:rsidRPr="0051537A" w:rsidRDefault="0045651C" w:rsidP="0051537A">
      <w:pPr>
        <w:pStyle w:val="Heading2"/>
        <w:spacing w:line="360" w:lineRule="auto"/>
        <w:rPr>
          <w:rFonts w:cs="Times New Roman"/>
          <w:szCs w:val="24"/>
        </w:rPr>
      </w:pPr>
      <w:bookmarkStart w:id="34" w:name="_Toc30453849"/>
      <w:r w:rsidRPr="0051537A">
        <w:rPr>
          <w:rFonts w:cs="Times New Roman"/>
          <w:szCs w:val="24"/>
        </w:rPr>
        <w:t>3</w:t>
      </w:r>
      <w:r w:rsidR="00DF78A7" w:rsidRPr="0051537A">
        <w:rPr>
          <w:rFonts w:cs="Times New Roman"/>
          <w:szCs w:val="24"/>
        </w:rPr>
        <w:t>.</w:t>
      </w:r>
      <w:r w:rsidRPr="0051537A">
        <w:rPr>
          <w:rFonts w:cs="Times New Roman"/>
          <w:szCs w:val="24"/>
        </w:rPr>
        <w:t xml:space="preserve"> Principales exponentes</w:t>
      </w:r>
      <w:bookmarkEnd w:id="34"/>
    </w:p>
    <w:p w14:paraId="2197E505" w14:textId="5B39BBF8" w:rsidR="0092086B" w:rsidRPr="0051537A" w:rsidRDefault="0073679C"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Como se puede constatar en la</w:t>
      </w:r>
      <w:r w:rsidR="0092086B" w:rsidRPr="0051537A">
        <w:rPr>
          <w:rFonts w:ascii="Times New Roman" w:hAnsi="Times New Roman" w:cs="Times New Roman"/>
          <w:sz w:val="24"/>
          <w:szCs w:val="24"/>
        </w:rPr>
        <w:t xml:space="preserve"> historia de la cantata previamente resumida, han existido muchos compositores en diferentes países y épocas que han creado importantes trabajos referentes a este tipo de pieza vocal. </w:t>
      </w:r>
    </w:p>
    <w:p w14:paraId="50ECFA0D" w14:textId="639214A6" w:rsidR="0092086B" w:rsidRPr="0051537A" w:rsidRDefault="0092086B" w:rsidP="0051537A">
      <w:pPr>
        <w:pStyle w:val="Heading3"/>
        <w:spacing w:line="360" w:lineRule="auto"/>
        <w:rPr>
          <w:rFonts w:cs="Times New Roman"/>
        </w:rPr>
      </w:pPr>
      <w:bookmarkStart w:id="35" w:name="_Toc30453850"/>
      <w:r w:rsidRPr="0051537A">
        <w:rPr>
          <w:rFonts w:cs="Times New Roman"/>
        </w:rPr>
        <w:lastRenderedPageBreak/>
        <w:t>3.1</w:t>
      </w:r>
      <w:r w:rsidR="00DF78A7" w:rsidRPr="0051537A">
        <w:rPr>
          <w:rFonts w:cs="Times New Roman"/>
        </w:rPr>
        <w:t>.</w:t>
      </w:r>
      <w:r w:rsidRPr="0051537A">
        <w:rPr>
          <w:rFonts w:cs="Times New Roman"/>
        </w:rPr>
        <w:t xml:space="preserve"> En Europa</w:t>
      </w:r>
      <w:bookmarkEnd w:id="35"/>
    </w:p>
    <w:p w14:paraId="30E77588" w14:textId="6BB657E1" w:rsidR="0092086B" w:rsidRPr="0051537A" w:rsidRDefault="000B2036"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En el</w:t>
      </w:r>
      <w:r w:rsidR="0092086B" w:rsidRPr="0051537A">
        <w:rPr>
          <w:rFonts w:ascii="Times New Roman" w:hAnsi="Times New Roman" w:cs="Times New Roman"/>
          <w:sz w:val="24"/>
          <w:szCs w:val="24"/>
        </w:rPr>
        <w:t xml:space="preserve"> </w:t>
      </w:r>
      <w:r w:rsidRPr="0051537A">
        <w:rPr>
          <w:rFonts w:ascii="Times New Roman" w:hAnsi="Times New Roman" w:cs="Times New Roman"/>
          <w:sz w:val="24"/>
          <w:szCs w:val="24"/>
        </w:rPr>
        <w:t xml:space="preserve">Barroco </w:t>
      </w:r>
      <w:r w:rsidR="0092086B" w:rsidRPr="0051537A">
        <w:rPr>
          <w:rFonts w:ascii="Times New Roman" w:hAnsi="Times New Roman" w:cs="Times New Roman"/>
          <w:sz w:val="24"/>
          <w:szCs w:val="24"/>
        </w:rPr>
        <w:t xml:space="preserve">destacan los italianos: </w:t>
      </w:r>
      <w:r w:rsidR="00DD5720" w:rsidRPr="0051537A">
        <w:rPr>
          <w:rFonts w:ascii="Times New Roman" w:hAnsi="Times New Roman" w:cs="Times New Roman"/>
          <w:sz w:val="24"/>
          <w:szCs w:val="24"/>
        </w:rPr>
        <w:t>Bar</w:t>
      </w:r>
      <w:r w:rsidR="005C7CE8" w:rsidRPr="0051537A">
        <w:rPr>
          <w:rFonts w:ascii="Times New Roman" w:hAnsi="Times New Roman" w:cs="Times New Roman"/>
          <w:sz w:val="24"/>
          <w:szCs w:val="24"/>
        </w:rPr>
        <w:t>b</w:t>
      </w:r>
      <w:r w:rsidR="00DD5720" w:rsidRPr="0051537A">
        <w:rPr>
          <w:rFonts w:ascii="Times New Roman" w:hAnsi="Times New Roman" w:cs="Times New Roman"/>
          <w:sz w:val="24"/>
          <w:szCs w:val="24"/>
        </w:rPr>
        <w:t xml:space="preserve">ara Strozzi(1619-1677), </w:t>
      </w:r>
      <w:r w:rsidR="0092086B" w:rsidRPr="0051537A">
        <w:rPr>
          <w:rFonts w:ascii="Times New Roman" w:hAnsi="Times New Roman" w:cs="Times New Roman"/>
          <w:sz w:val="24"/>
          <w:szCs w:val="24"/>
        </w:rPr>
        <w:t>Giacomo Carissimi (1605-1674), Luigi Rossi (1589-1653)</w:t>
      </w:r>
      <w:r w:rsidR="00DD5720" w:rsidRPr="0051537A">
        <w:rPr>
          <w:rFonts w:ascii="Times New Roman" w:hAnsi="Times New Roman" w:cs="Times New Roman"/>
          <w:sz w:val="24"/>
          <w:szCs w:val="24"/>
        </w:rPr>
        <w:t>,</w:t>
      </w:r>
      <w:r w:rsidR="0092086B" w:rsidRPr="0051537A">
        <w:rPr>
          <w:rFonts w:ascii="Times New Roman" w:hAnsi="Times New Roman" w:cs="Times New Roman"/>
          <w:sz w:val="24"/>
          <w:szCs w:val="24"/>
        </w:rPr>
        <w:t> Pietro Antonio Cesti (1623-1669), discípulo de Carissimi</w:t>
      </w:r>
      <w:r w:rsidR="00DD5720" w:rsidRPr="0051537A">
        <w:rPr>
          <w:rFonts w:ascii="Times New Roman" w:hAnsi="Times New Roman" w:cs="Times New Roman"/>
          <w:sz w:val="24"/>
          <w:szCs w:val="24"/>
        </w:rPr>
        <w:t>, Giovanni Legrenzi (1626-1690)</w:t>
      </w:r>
      <w:r w:rsidRPr="0051537A">
        <w:rPr>
          <w:rFonts w:ascii="Times New Roman" w:hAnsi="Times New Roman" w:cs="Times New Roman"/>
          <w:sz w:val="24"/>
          <w:szCs w:val="24"/>
        </w:rPr>
        <w:t>, Giambatista Bassani (1650-1716), Giovanni Battista Bononcini (1670-1747)</w:t>
      </w:r>
      <w:r w:rsidR="00A77812" w:rsidRPr="0051537A">
        <w:rPr>
          <w:rFonts w:ascii="Times New Roman" w:hAnsi="Times New Roman" w:cs="Times New Roman"/>
          <w:sz w:val="24"/>
          <w:szCs w:val="24"/>
        </w:rPr>
        <w:t xml:space="preserve">, </w:t>
      </w:r>
      <w:r w:rsidR="000354F5" w:rsidRPr="0051537A">
        <w:rPr>
          <w:rFonts w:ascii="Times New Roman" w:hAnsi="Times New Roman" w:cs="Times New Roman"/>
          <w:sz w:val="24"/>
          <w:szCs w:val="24"/>
        </w:rPr>
        <w:t>Francesco Gasparini(1661-1727),</w:t>
      </w:r>
      <w:r w:rsidR="00A77812" w:rsidRPr="0051537A">
        <w:rPr>
          <w:rFonts w:ascii="Times New Roman" w:hAnsi="Times New Roman" w:cs="Times New Roman"/>
          <w:sz w:val="24"/>
          <w:szCs w:val="24"/>
        </w:rPr>
        <w:t xml:space="preserve">Giovanni Battista Pergolesi​ (1710-1736) </w:t>
      </w:r>
      <w:r w:rsidRPr="0051537A">
        <w:rPr>
          <w:rFonts w:ascii="Times New Roman" w:hAnsi="Times New Roman" w:cs="Times New Roman"/>
          <w:sz w:val="24"/>
          <w:szCs w:val="24"/>
        </w:rPr>
        <w:t xml:space="preserve"> </w:t>
      </w:r>
      <w:r w:rsidR="004B174A" w:rsidRPr="0051537A">
        <w:rPr>
          <w:rFonts w:ascii="Times New Roman" w:hAnsi="Times New Roman" w:cs="Times New Roman"/>
          <w:sz w:val="24"/>
          <w:szCs w:val="24"/>
        </w:rPr>
        <w:t xml:space="preserve">y </w:t>
      </w:r>
      <w:r w:rsidR="004B174A" w:rsidRPr="0051537A">
        <w:rPr>
          <w:rFonts w:ascii="Times New Roman" w:hAnsi="Times New Roman" w:cs="Times New Roman"/>
          <w:bCs/>
          <w:sz w:val="24"/>
          <w:szCs w:val="24"/>
        </w:rPr>
        <w:t>Alessandro Scarlatti</w:t>
      </w:r>
      <w:r w:rsidR="004B174A" w:rsidRPr="0051537A">
        <w:rPr>
          <w:rFonts w:ascii="Times New Roman" w:hAnsi="Times New Roman" w:cs="Times New Roman"/>
          <w:sz w:val="24"/>
          <w:szCs w:val="24"/>
        </w:rPr>
        <w:t> (</w:t>
      </w:r>
      <w:hyperlink r:id="rId9" w:tooltip="1660" w:history="1">
        <w:r w:rsidR="004B174A" w:rsidRPr="0051537A">
          <w:rPr>
            <w:rStyle w:val="Hyperlink"/>
            <w:rFonts w:ascii="Times New Roman" w:hAnsi="Times New Roman" w:cs="Times New Roman"/>
            <w:color w:val="auto"/>
            <w:sz w:val="24"/>
            <w:szCs w:val="24"/>
            <w:u w:val="none"/>
          </w:rPr>
          <w:t>1660</w:t>
        </w:r>
      </w:hyperlink>
      <w:r w:rsidR="00A77812" w:rsidRPr="0051537A">
        <w:rPr>
          <w:rFonts w:ascii="Times New Roman" w:hAnsi="Times New Roman" w:cs="Times New Roman"/>
          <w:sz w:val="24"/>
          <w:szCs w:val="24"/>
        </w:rPr>
        <w:t>-</w:t>
      </w:r>
      <w:hyperlink r:id="rId10" w:tooltip="1725" w:history="1">
        <w:r w:rsidR="004B174A" w:rsidRPr="0051537A">
          <w:rPr>
            <w:rStyle w:val="Hyperlink"/>
            <w:rFonts w:ascii="Times New Roman" w:hAnsi="Times New Roman" w:cs="Times New Roman"/>
            <w:color w:val="auto"/>
            <w:sz w:val="24"/>
            <w:szCs w:val="24"/>
            <w:u w:val="none"/>
          </w:rPr>
          <w:t>1725</w:t>
        </w:r>
      </w:hyperlink>
      <w:r w:rsidR="004B174A" w:rsidRPr="0051537A">
        <w:rPr>
          <w:rFonts w:ascii="Times New Roman" w:hAnsi="Times New Roman" w:cs="Times New Roman"/>
          <w:sz w:val="24"/>
          <w:szCs w:val="24"/>
        </w:rPr>
        <w:t>)</w:t>
      </w:r>
      <w:r w:rsidR="00A77812" w:rsidRPr="0051537A">
        <w:rPr>
          <w:rFonts w:ascii="Times New Roman" w:hAnsi="Times New Roman" w:cs="Times New Roman"/>
          <w:sz w:val="24"/>
          <w:szCs w:val="24"/>
        </w:rPr>
        <w:t>,</w:t>
      </w:r>
      <w:r w:rsidR="004B174A" w:rsidRPr="0051537A">
        <w:rPr>
          <w:rFonts w:ascii="Times New Roman" w:hAnsi="Times New Roman" w:cs="Times New Roman"/>
          <w:sz w:val="24"/>
          <w:szCs w:val="24"/>
        </w:rPr>
        <w:t xml:space="preserve"> uno de los compositores más destacados del género, con cientos de cantatas publicadas y a quien se le atribuye l</w:t>
      </w:r>
      <w:r w:rsidR="005C7CE8" w:rsidRPr="0051537A">
        <w:rPr>
          <w:rFonts w:ascii="Times New Roman" w:hAnsi="Times New Roman" w:cs="Times New Roman"/>
          <w:sz w:val="24"/>
          <w:szCs w:val="24"/>
        </w:rPr>
        <w:t>a</w:t>
      </w:r>
      <w:r w:rsidR="004B174A" w:rsidRPr="0051537A">
        <w:rPr>
          <w:rFonts w:ascii="Times New Roman" w:hAnsi="Times New Roman" w:cs="Times New Roman"/>
          <w:sz w:val="24"/>
          <w:szCs w:val="24"/>
        </w:rPr>
        <w:t xml:space="preserve"> introducción del acompañamiento instrumental complejo al recitativo. </w:t>
      </w:r>
      <w:r w:rsidR="0092086B" w:rsidRPr="0051537A">
        <w:rPr>
          <w:rFonts w:ascii="Times New Roman" w:hAnsi="Times New Roman" w:cs="Times New Roman"/>
          <w:sz w:val="24"/>
          <w:szCs w:val="24"/>
        </w:rPr>
        <w:t xml:space="preserve">En Alemania </w:t>
      </w:r>
      <w:r w:rsidRPr="0051537A">
        <w:rPr>
          <w:rFonts w:ascii="Times New Roman" w:hAnsi="Times New Roman" w:cs="Times New Roman"/>
          <w:sz w:val="24"/>
          <w:szCs w:val="24"/>
        </w:rPr>
        <w:t xml:space="preserve">sobresale el trabajo de Georg Friedrich Händel (1685-1759), con </w:t>
      </w:r>
      <w:r w:rsidR="00A77812" w:rsidRPr="0051537A">
        <w:rPr>
          <w:rFonts w:ascii="Times New Roman" w:hAnsi="Times New Roman" w:cs="Times New Roman"/>
          <w:sz w:val="24"/>
          <w:szCs w:val="24"/>
        </w:rPr>
        <w:t>más</w:t>
      </w:r>
      <w:r w:rsidRPr="0051537A">
        <w:rPr>
          <w:rFonts w:ascii="Times New Roman" w:hAnsi="Times New Roman" w:cs="Times New Roman"/>
          <w:sz w:val="24"/>
          <w:szCs w:val="24"/>
        </w:rPr>
        <w:t xml:space="preserve"> de 100 cantatas</w:t>
      </w:r>
      <w:r w:rsidR="00C56C3F" w:rsidRPr="0051537A">
        <w:rPr>
          <w:rFonts w:ascii="Times New Roman" w:hAnsi="Times New Roman" w:cs="Times New Roman"/>
          <w:sz w:val="24"/>
          <w:szCs w:val="24"/>
        </w:rPr>
        <w:t xml:space="preserve"> entre sacras y seculares</w:t>
      </w:r>
      <w:r w:rsidRPr="0051537A">
        <w:rPr>
          <w:rFonts w:ascii="Times New Roman" w:hAnsi="Times New Roman" w:cs="Times New Roman"/>
          <w:sz w:val="24"/>
          <w:szCs w:val="24"/>
        </w:rPr>
        <w:t>;</w:t>
      </w:r>
      <w:r w:rsidR="006D792E" w:rsidRPr="0051537A">
        <w:rPr>
          <w:rFonts w:ascii="Times New Roman" w:hAnsi="Times New Roman" w:cs="Times New Roman"/>
          <w:sz w:val="24"/>
          <w:szCs w:val="24"/>
        </w:rPr>
        <w:t xml:space="preserve"> Johann Sebastian Bach (1685-1750)</w:t>
      </w:r>
      <w:r w:rsidR="003345FC" w:rsidRPr="0051537A">
        <w:rPr>
          <w:rFonts w:ascii="Times New Roman" w:hAnsi="Times New Roman" w:cs="Times New Roman"/>
          <w:sz w:val="24"/>
          <w:szCs w:val="24"/>
        </w:rPr>
        <w:t xml:space="preserve"> con alrededor de 380 </w:t>
      </w:r>
      <w:r w:rsidR="00007AEE" w:rsidRPr="0051537A">
        <w:rPr>
          <w:rFonts w:ascii="Times New Roman" w:hAnsi="Times New Roman" w:cs="Times New Roman"/>
          <w:sz w:val="24"/>
          <w:szCs w:val="24"/>
        </w:rPr>
        <w:t xml:space="preserve">cantatas, </w:t>
      </w:r>
      <w:r w:rsidR="00686B90" w:rsidRPr="0051537A">
        <w:rPr>
          <w:rFonts w:ascii="Times New Roman" w:hAnsi="Times New Roman" w:cs="Times New Roman"/>
          <w:sz w:val="24"/>
          <w:szCs w:val="24"/>
        </w:rPr>
        <w:t>en su mayoría sacaras. Bach</w:t>
      </w:r>
      <w:r w:rsidR="006E45E1" w:rsidRPr="0051537A">
        <w:rPr>
          <w:rFonts w:ascii="Times New Roman" w:hAnsi="Times New Roman" w:cs="Times New Roman"/>
          <w:sz w:val="24"/>
          <w:szCs w:val="24"/>
        </w:rPr>
        <w:t>,</w:t>
      </w:r>
      <w:r w:rsidR="00686B90" w:rsidRPr="0051537A">
        <w:rPr>
          <w:rFonts w:ascii="Times New Roman" w:hAnsi="Times New Roman" w:cs="Times New Roman"/>
          <w:sz w:val="24"/>
          <w:szCs w:val="24"/>
        </w:rPr>
        <w:t xml:space="preserve"> es considerado el máximo representante de esta forma musical, en la que generalmente usaba una estructura de siete movimientos con instrumentación de 4 voces y orquesta completa, abriendo la pieza con el coro y cerrando con un coral.</w:t>
      </w:r>
      <w:r w:rsidR="006D792E" w:rsidRPr="0051537A">
        <w:rPr>
          <w:rFonts w:ascii="Times New Roman" w:hAnsi="Times New Roman" w:cs="Times New Roman"/>
          <w:sz w:val="24"/>
          <w:szCs w:val="24"/>
        </w:rPr>
        <w:t xml:space="preserve"> </w:t>
      </w:r>
      <w:r w:rsidRPr="0051537A">
        <w:rPr>
          <w:rFonts w:ascii="Times New Roman" w:hAnsi="Times New Roman" w:cs="Times New Roman"/>
          <w:sz w:val="24"/>
          <w:szCs w:val="24"/>
        </w:rPr>
        <w:t xml:space="preserve"> </w:t>
      </w:r>
      <w:r w:rsidR="00A77812" w:rsidRPr="0051537A">
        <w:rPr>
          <w:rFonts w:ascii="Times New Roman" w:hAnsi="Times New Roman" w:cs="Times New Roman"/>
          <w:sz w:val="24"/>
          <w:szCs w:val="24"/>
        </w:rPr>
        <w:t>En Francia, hay también un auge importante de compositores que presentan rasgos y técnicas musicales</w:t>
      </w:r>
      <w:r w:rsidR="000354F5" w:rsidRPr="0051537A">
        <w:rPr>
          <w:rFonts w:ascii="Times New Roman" w:hAnsi="Times New Roman" w:cs="Times New Roman"/>
          <w:sz w:val="24"/>
          <w:szCs w:val="24"/>
        </w:rPr>
        <w:t xml:space="preserve"> complejas, en que se encuentran: Michel Pignolet de Montéclair (1667 – 1737),</w:t>
      </w:r>
      <w:r w:rsidR="0053382C" w:rsidRPr="0051537A">
        <w:rPr>
          <w:rFonts w:ascii="Times New Roman" w:hAnsi="Times New Roman" w:cs="Times New Roman"/>
          <w:sz w:val="24"/>
          <w:szCs w:val="24"/>
        </w:rPr>
        <w:t xml:space="preserve"> Jean-Joseph Mouret (1682-1738), </w:t>
      </w:r>
      <w:r w:rsidR="000354F5" w:rsidRPr="0051537A">
        <w:rPr>
          <w:rFonts w:ascii="Times New Roman" w:hAnsi="Times New Roman" w:cs="Times New Roman"/>
          <w:sz w:val="24"/>
          <w:szCs w:val="24"/>
        </w:rPr>
        <w:t xml:space="preserve">  </w:t>
      </w:r>
      <w:r w:rsidR="0053382C" w:rsidRPr="0051537A">
        <w:rPr>
          <w:rFonts w:ascii="Times New Roman" w:hAnsi="Times New Roman" w:cs="Times New Roman"/>
          <w:sz w:val="24"/>
          <w:szCs w:val="24"/>
        </w:rPr>
        <w:t>Jean-Baptiste Stuck (1680- 1755),  Louis-Nicolas Clérambault (1676 - 1749)</w:t>
      </w:r>
      <w:r w:rsidR="003642D5" w:rsidRPr="0051537A">
        <w:rPr>
          <w:rFonts w:ascii="Times New Roman" w:hAnsi="Times New Roman" w:cs="Times New Roman"/>
          <w:sz w:val="24"/>
          <w:szCs w:val="24"/>
        </w:rPr>
        <w:t xml:space="preserve"> y </w:t>
      </w:r>
      <w:r w:rsidR="000354F5" w:rsidRPr="0051537A">
        <w:rPr>
          <w:rFonts w:ascii="Times New Roman" w:hAnsi="Times New Roman" w:cs="Times New Roman"/>
          <w:sz w:val="24"/>
          <w:szCs w:val="24"/>
        </w:rPr>
        <w:t>André Campra (1660-1744)</w:t>
      </w:r>
      <w:r w:rsidR="003642D5" w:rsidRPr="0051537A">
        <w:rPr>
          <w:rFonts w:ascii="Times New Roman" w:hAnsi="Times New Roman" w:cs="Times New Roman"/>
          <w:sz w:val="24"/>
          <w:szCs w:val="24"/>
        </w:rPr>
        <w:t>, quien junto con Jean-Jacques Rousseau (1712 –1778)</w:t>
      </w:r>
      <w:r w:rsidR="00CB1C02" w:rsidRPr="0051537A">
        <w:rPr>
          <w:rFonts w:ascii="Times New Roman" w:hAnsi="Times New Roman" w:cs="Times New Roman"/>
          <w:sz w:val="24"/>
          <w:szCs w:val="24"/>
        </w:rPr>
        <w:t>,</w:t>
      </w:r>
      <w:r w:rsidR="00FE5EBC" w:rsidRPr="0051537A">
        <w:rPr>
          <w:rFonts w:ascii="Times New Roman" w:hAnsi="Times New Roman" w:cs="Times New Roman"/>
          <w:sz w:val="24"/>
          <w:szCs w:val="24"/>
        </w:rPr>
        <w:t xml:space="preserve"> se encuentra</w:t>
      </w:r>
      <w:r w:rsidR="003642D5" w:rsidRPr="0051537A">
        <w:rPr>
          <w:rFonts w:ascii="Times New Roman" w:hAnsi="Times New Roman" w:cs="Times New Roman"/>
          <w:sz w:val="24"/>
          <w:szCs w:val="24"/>
        </w:rPr>
        <w:t xml:space="preserve"> en la transición entre el barro</w:t>
      </w:r>
      <w:r w:rsidR="00B612CF" w:rsidRPr="0051537A">
        <w:rPr>
          <w:rFonts w:ascii="Times New Roman" w:hAnsi="Times New Roman" w:cs="Times New Roman"/>
          <w:sz w:val="24"/>
          <w:szCs w:val="24"/>
        </w:rPr>
        <w:t>co y el clasicismo. El primero,</w:t>
      </w:r>
      <w:r w:rsidR="003642D5" w:rsidRPr="0051537A">
        <w:rPr>
          <w:rFonts w:ascii="Times New Roman" w:hAnsi="Times New Roman" w:cs="Times New Roman"/>
          <w:sz w:val="24"/>
          <w:szCs w:val="24"/>
        </w:rPr>
        <w:t xml:space="preserve"> se ubica en estos movimientos no por la fecha sino por los nuevos elementos musicales que otorgó a la ópera francesa. Y el segundo</w:t>
      </w:r>
      <w:r w:rsidR="00B612CF" w:rsidRPr="0051537A">
        <w:rPr>
          <w:rFonts w:ascii="Times New Roman" w:hAnsi="Times New Roman" w:cs="Times New Roman"/>
          <w:sz w:val="24"/>
          <w:szCs w:val="24"/>
        </w:rPr>
        <w:t>, entra en este movimiento artístico,</w:t>
      </w:r>
      <w:r w:rsidR="003642D5" w:rsidRPr="0051537A">
        <w:rPr>
          <w:rFonts w:ascii="Times New Roman" w:hAnsi="Times New Roman" w:cs="Times New Roman"/>
          <w:sz w:val="24"/>
          <w:szCs w:val="24"/>
        </w:rPr>
        <w:t xml:space="preserve"> tanto por la datación anual como por el estilo</w:t>
      </w:r>
      <w:sdt>
        <w:sdtPr>
          <w:rPr>
            <w:rFonts w:ascii="Times New Roman" w:hAnsi="Times New Roman" w:cs="Times New Roman"/>
            <w:sz w:val="24"/>
            <w:szCs w:val="24"/>
          </w:rPr>
          <w:id w:val="-930736944"/>
          <w:citation/>
        </w:sdtPr>
        <w:sdtContent>
          <w:r w:rsidR="00B515C7" w:rsidRPr="0051537A">
            <w:rPr>
              <w:rFonts w:ascii="Times New Roman" w:hAnsi="Times New Roman" w:cs="Times New Roman"/>
              <w:sz w:val="24"/>
              <w:szCs w:val="24"/>
            </w:rPr>
            <w:fldChar w:fldCharType="begin"/>
          </w:r>
          <w:r w:rsidR="00F26BFC" w:rsidRPr="0051537A">
            <w:rPr>
              <w:rFonts w:ascii="Times New Roman" w:hAnsi="Times New Roman" w:cs="Times New Roman"/>
              <w:sz w:val="24"/>
              <w:szCs w:val="24"/>
            </w:rPr>
            <w:instrText xml:space="preserve">CITATION Put99 \l 12298 </w:instrText>
          </w:r>
          <w:r w:rsidR="00B515C7"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(Putnam Upton, 1899)</w:t>
          </w:r>
          <w:r w:rsidR="00B515C7" w:rsidRPr="0051537A">
            <w:rPr>
              <w:rFonts w:ascii="Times New Roman" w:hAnsi="Times New Roman" w:cs="Times New Roman"/>
              <w:sz w:val="24"/>
              <w:szCs w:val="24"/>
            </w:rPr>
            <w:fldChar w:fldCharType="end"/>
          </w:r>
        </w:sdtContent>
      </w:sdt>
      <w:r w:rsidR="00F641EE">
        <w:rPr>
          <w:rFonts w:ascii="Times New Roman" w:hAnsi="Times New Roman" w:cs="Times New Roman"/>
          <w:sz w:val="24"/>
          <w:szCs w:val="24"/>
        </w:rPr>
        <w:t>.</w:t>
      </w:r>
    </w:p>
    <w:p w14:paraId="1A5C7A60" w14:textId="3B414F1F" w:rsidR="00C56C3F" w:rsidRPr="0051537A" w:rsidRDefault="00C56C3F"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 xml:space="preserve"> A partir de 1800 la cantata comenzó a adquirir una significación más libre en cuanto a parámetros musicales formales, lo cual permitió que muchas obras </w:t>
      </w:r>
      <w:r w:rsidR="00C41A59" w:rsidRPr="0051537A">
        <w:rPr>
          <w:rFonts w:ascii="Times New Roman" w:hAnsi="Times New Roman" w:cs="Times New Roman"/>
          <w:sz w:val="24"/>
          <w:szCs w:val="24"/>
        </w:rPr>
        <w:t>de variados compositores puedan enmarcarse en esta acepción. Entre estos destacan: “Der glorreiche Augenblick” (El movimiento glorioso) de Ludwig van Beethoven (1770-1827), “Walpurgis</w:t>
      </w:r>
      <w:r w:rsidR="007C7FDA" w:rsidRPr="0051537A">
        <w:rPr>
          <w:rFonts w:ascii="Times New Roman" w:hAnsi="Times New Roman" w:cs="Times New Roman"/>
          <w:sz w:val="24"/>
          <w:szCs w:val="24"/>
        </w:rPr>
        <w:t xml:space="preserve"> Night”, la “sinfonía-cantata” (</w:t>
      </w:r>
      <w:r w:rsidR="00C41A59" w:rsidRPr="0051537A">
        <w:rPr>
          <w:rFonts w:ascii="Times New Roman" w:hAnsi="Times New Roman" w:cs="Times New Roman"/>
          <w:sz w:val="24"/>
          <w:szCs w:val="24"/>
        </w:rPr>
        <w:t>Hymn of Praise</w:t>
      </w:r>
      <w:r w:rsidR="007C7FDA" w:rsidRPr="0051537A">
        <w:rPr>
          <w:rFonts w:ascii="Times New Roman" w:hAnsi="Times New Roman" w:cs="Times New Roman"/>
          <w:sz w:val="24"/>
          <w:szCs w:val="24"/>
        </w:rPr>
        <w:t>)</w:t>
      </w:r>
      <w:r w:rsidR="00C41A59" w:rsidRPr="0051537A">
        <w:rPr>
          <w:rFonts w:ascii="Times New Roman" w:hAnsi="Times New Roman" w:cs="Times New Roman"/>
          <w:sz w:val="24"/>
          <w:szCs w:val="24"/>
        </w:rPr>
        <w:t xml:space="preserve">, entre otras de Felix Mendelssohn (1809- 1847), en Alemania. </w:t>
      </w:r>
      <w:r w:rsidR="00CB27FB" w:rsidRPr="0051537A">
        <w:rPr>
          <w:rFonts w:ascii="Times New Roman" w:hAnsi="Times New Roman" w:cs="Times New Roman"/>
          <w:sz w:val="24"/>
          <w:szCs w:val="24"/>
        </w:rPr>
        <w:t>Además</w:t>
      </w:r>
      <w:r w:rsidR="00E15755" w:rsidRPr="0051537A">
        <w:rPr>
          <w:rFonts w:ascii="Times New Roman" w:hAnsi="Times New Roman" w:cs="Times New Roman"/>
          <w:sz w:val="24"/>
          <w:szCs w:val="24"/>
        </w:rPr>
        <w:t>,</w:t>
      </w:r>
      <w:r w:rsidR="00CB27FB" w:rsidRPr="0051537A">
        <w:rPr>
          <w:rFonts w:ascii="Times New Roman" w:hAnsi="Times New Roman" w:cs="Times New Roman"/>
          <w:sz w:val="24"/>
          <w:szCs w:val="24"/>
        </w:rPr>
        <w:t xml:space="preserve"> existen otras piezas que no han sido llamadas propiamente cantatas, pero cuyo análisis ha evidenciado su correspondencia con este t</w:t>
      </w:r>
      <w:r w:rsidR="00A82032" w:rsidRPr="0051537A">
        <w:rPr>
          <w:rFonts w:ascii="Times New Roman" w:hAnsi="Times New Roman" w:cs="Times New Roman"/>
          <w:sz w:val="24"/>
          <w:szCs w:val="24"/>
        </w:rPr>
        <w:t>érmino tales como:</w:t>
      </w:r>
      <w:r w:rsidR="00CB27FB" w:rsidRPr="0051537A">
        <w:rPr>
          <w:rFonts w:ascii="Times New Roman" w:hAnsi="Times New Roman" w:cs="Times New Roman"/>
          <w:sz w:val="24"/>
          <w:szCs w:val="24"/>
        </w:rPr>
        <w:t xml:space="preserve"> “La condenación del Fausto” del francés Hector Berlioz (1803-1869)</w:t>
      </w:r>
      <w:r w:rsidR="0084501C" w:rsidRPr="0051537A">
        <w:rPr>
          <w:rFonts w:ascii="Times New Roman" w:hAnsi="Times New Roman" w:cs="Times New Roman"/>
          <w:sz w:val="24"/>
          <w:szCs w:val="24"/>
        </w:rPr>
        <w:t xml:space="preserve">, “Prometeus” del compositor húngaro Franz Liszt (1811-1886), la “Canción de Miriam” de Schubert, </w:t>
      </w:r>
      <w:r w:rsidR="00A82032" w:rsidRPr="0051537A">
        <w:rPr>
          <w:rFonts w:ascii="Times New Roman" w:hAnsi="Times New Roman" w:cs="Times New Roman"/>
          <w:sz w:val="24"/>
          <w:szCs w:val="24"/>
        </w:rPr>
        <w:t xml:space="preserve">“Spring Symphony” del inglés Benjamin Britten (1913-1976), </w:t>
      </w:r>
      <w:r w:rsidR="00C87DA4" w:rsidRPr="0051537A">
        <w:rPr>
          <w:rFonts w:ascii="Times New Roman" w:hAnsi="Times New Roman" w:cs="Times New Roman"/>
          <w:sz w:val="24"/>
          <w:szCs w:val="24"/>
        </w:rPr>
        <w:t>entre otros</w:t>
      </w:r>
      <w:sdt>
        <w:sdtPr>
          <w:rPr>
            <w:rFonts w:ascii="Times New Roman" w:hAnsi="Times New Roman" w:cs="Times New Roman"/>
            <w:sz w:val="24"/>
            <w:szCs w:val="24"/>
          </w:rPr>
          <w:id w:val="-1682736473"/>
          <w:citation/>
        </w:sdtPr>
        <w:sdtContent>
          <w:r w:rsidR="00F26BFC" w:rsidRPr="0051537A">
            <w:rPr>
              <w:rFonts w:ascii="Times New Roman" w:hAnsi="Times New Roman" w:cs="Times New Roman"/>
              <w:sz w:val="24"/>
              <w:szCs w:val="24"/>
            </w:rPr>
            <w:fldChar w:fldCharType="begin"/>
          </w:r>
          <w:r w:rsidR="00F76432">
            <w:rPr>
              <w:rFonts w:ascii="Times New Roman" w:hAnsi="Times New Roman" w:cs="Times New Roman"/>
              <w:sz w:val="24"/>
              <w:szCs w:val="24"/>
            </w:rPr>
            <w:instrText xml:space="preserve">CITATION Upt99 \l 12298 </w:instrText>
          </w:r>
          <w:r w:rsidR="00F26BFC"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(Upton, 1899)</w:t>
          </w:r>
          <w:r w:rsidR="00F26BFC" w:rsidRPr="0051537A">
            <w:rPr>
              <w:rFonts w:ascii="Times New Roman" w:hAnsi="Times New Roman" w:cs="Times New Roman"/>
              <w:sz w:val="24"/>
              <w:szCs w:val="24"/>
            </w:rPr>
            <w:fldChar w:fldCharType="end"/>
          </w:r>
        </w:sdtContent>
      </w:sdt>
      <w:sdt>
        <w:sdtPr>
          <w:rPr>
            <w:rFonts w:ascii="Times New Roman" w:hAnsi="Times New Roman" w:cs="Times New Roman"/>
            <w:sz w:val="24"/>
            <w:szCs w:val="24"/>
          </w:rPr>
          <w:id w:val="-705946321"/>
          <w:citation/>
        </w:sdtPr>
        <w:sdtContent>
          <w:r w:rsidR="00F26BFC" w:rsidRPr="0051537A">
            <w:rPr>
              <w:rFonts w:ascii="Times New Roman" w:hAnsi="Times New Roman" w:cs="Times New Roman"/>
              <w:sz w:val="24"/>
              <w:szCs w:val="24"/>
            </w:rPr>
            <w:fldChar w:fldCharType="begin"/>
          </w:r>
          <w:r w:rsidR="00F76432">
            <w:rPr>
              <w:rFonts w:ascii="Times New Roman" w:hAnsi="Times New Roman" w:cs="Times New Roman"/>
              <w:sz w:val="24"/>
              <w:szCs w:val="24"/>
            </w:rPr>
            <w:instrText xml:space="preserve">CITATION ENC17 \l 12298 </w:instrText>
          </w:r>
          <w:r w:rsidR="00F26BFC"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(Encyclopedia Britannica, 2017)</w:t>
          </w:r>
          <w:r w:rsidR="00F26BFC" w:rsidRPr="0051537A">
            <w:rPr>
              <w:rFonts w:ascii="Times New Roman" w:hAnsi="Times New Roman" w:cs="Times New Roman"/>
              <w:sz w:val="24"/>
              <w:szCs w:val="24"/>
            </w:rPr>
            <w:fldChar w:fldCharType="end"/>
          </w:r>
        </w:sdtContent>
      </w:sdt>
      <w:r w:rsidR="00C87DA4" w:rsidRPr="0051537A">
        <w:rPr>
          <w:rFonts w:ascii="Times New Roman" w:hAnsi="Times New Roman" w:cs="Times New Roman"/>
          <w:sz w:val="24"/>
          <w:szCs w:val="24"/>
        </w:rPr>
        <w:t>.</w:t>
      </w:r>
    </w:p>
    <w:p w14:paraId="73A3EF2B" w14:textId="0764FA40" w:rsidR="009744DA" w:rsidRPr="0051537A" w:rsidRDefault="0082052D" w:rsidP="0051537A">
      <w:pPr>
        <w:pStyle w:val="Heading3"/>
        <w:spacing w:line="360" w:lineRule="auto"/>
        <w:rPr>
          <w:rFonts w:cs="Times New Roman"/>
        </w:rPr>
      </w:pPr>
      <w:bookmarkStart w:id="36" w:name="_Toc30453851"/>
      <w:r w:rsidRPr="0051537A">
        <w:rPr>
          <w:rFonts w:cs="Times New Roman"/>
        </w:rPr>
        <w:lastRenderedPageBreak/>
        <w:t>3.2</w:t>
      </w:r>
      <w:r w:rsidR="00DF78A7" w:rsidRPr="0051537A">
        <w:rPr>
          <w:rFonts w:cs="Times New Roman"/>
        </w:rPr>
        <w:t>.</w:t>
      </w:r>
      <w:r w:rsidRPr="0051537A">
        <w:rPr>
          <w:rFonts w:cs="Times New Roman"/>
        </w:rPr>
        <w:t xml:space="preserve"> En Latinoamérica</w:t>
      </w:r>
      <w:bookmarkEnd w:id="36"/>
    </w:p>
    <w:p w14:paraId="092CFC32" w14:textId="64770AF1" w:rsidR="0015409A" w:rsidRPr="0051537A" w:rsidRDefault="002E5837"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De acuerdo a lo descrito por Danielo Valenzuela, en su trabajo de titulación “Cantata el Cobre”</w:t>
      </w:r>
      <w:sdt>
        <w:sdtPr>
          <w:rPr>
            <w:rFonts w:ascii="Times New Roman" w:hAnsi="Times New Roman" w:cs="Times New Roman"/>
            <w:sz w:val="24"/>
            <w:szCs w:val="24"/>
          </w:rPr>
          <w:id w:val="972720908"/>
          <w:citation/>
        </w:sdtPr>
        <w:sdtContent>
          <w:r w:rsidRPr="0051537A">
            <w:rPr>
              <w:rFonts w:ascii="Times New Roman" w:hAnsi="Times New Roman" w:cs="Times New Roman"/>
              <w:sz w:val="24"/>
              <w:szCs w:val="24"/>
            </w:rPr>
            <w:fldChar w:fldCharType="begin"/>
          </w:r>
          <w:r w:rsidR="00C523DA">
            <w:rPr>
              <w:rFonts w:ascii="Times New Roman" w:hAnsi="Times New Roman" w:cs="Times New Roman"/>
              <w:sz w:val="24"/>
              <w:szCs w:val="24"/>
            </w:rPr>
            <w:instrText xml:space="preserve">CITATION Val65 \l 12298 </w:instrText>
          </w:r>
          <w:r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(Valenzuela, 1965)</w:t>
          </w:r>
          <w:r w:rsidRPr="0051537A">
            <w:rPr>
              <w:rFonts w:ascii="Times New Roman" w:hAnsi="Times New Roman" w:cs="Times New Roman"/>
              <w:sz w:val="24"/>
              <w:szCs w:val="24"/>
            </w:rPr>
            <w:fldChar w:fldCharType="end"/>
          </w:r>
        </w:sdtContent>
      </w:sdt>
      <w:r w:rsidRPr="0051537A">
        <w:rPr>
          <w:rFonts w:ascii="Times New Roman" w:hAnsi="Times New Roman" w:cs="Times New Roman"/>
          <w:sz w:val="24"/>
          <w:szCs w:val="24"/>
        </w:rPr>
        <w:t xml:space="preserve">, </w:t>
      </w:r>
      <w:r w:rsidR="009744DA" w:rsidRPr="0051537A">
        <w:rPr>
          <w:rFonts w:ascii="Times New Roman" w:hAnsi="Times New Roman" w:cs="Times New Roman"/>
          <w:sz w:val="24"/>
          <w:szCs w:val="24"/>
        </w:rPr>
        <w:t>la cantata se introduce en el lenguaje musical latinoamericano, adquiere un matiz nacionalista, puesto que la mayoría de cantatas compuestas en este espacio contienen textos que hacen alusión a hechos históricos y anécdotas de la mitología propia de cada región. Esto</w:t>
      </w:r>
      <w:r w:rsidR="00F11F90" w:rsidRPr="0051537A">
        <w:rPr>
          <w:rFonts w:ascii="Times New Roman" w:hAnsi="Times New Roman" w:cs="Times New Roman"/>
          <w:sz w:val="24"/>
          <w:szCs w:val="24"/>
        </w:rPr>
        <w:t>,</w:t>
      </w:r>
      <w:r w:rsidR="009744DA" w:rsidRPr="0051537A">
        <w:rPr>
          <w:rFonts w:ascii="Times New Roman" w:hAnsi="Times New Roman" w:cs="Times New Roman"/>
          <w:sz w:val="24"/>
          <w:szCs w:val="24"/>
        </w:rPr>
        <w:t xml:space="preserve"> responde a una búsqueda de una identidad particular en medio del factor común que es el mestizaje.</w:t>
      </w:r>
      <w:r w:rsidR="001F154A" w:rsidRPr="0051537A">
        <w:rPr>
          <w:rFonts w:ascii="Times New Roman" w:hAnsi="Times New Roman" w:cs="Times New Roman"/>
          <w:sz w:val="24"/>
          <w:szCs w:val="24"/>
        </w:rPr>
        <w:t xml:space="preserve"> Es así como el lenguaje musical empleado en estas piezas se presenta como una fusión entre lo </w:t>
      </w:r>
      <w:r w:rsidR="007A3F96" w:rsidRPr="0051537A">
        <w:rPr>
          <w:rFonts w:ascii="Times New Roman" w:hAnsi="Times New Roman" w:cs="Times New Roman"/>
          <w:sz w:val="24"/>
          <w:szCs w:val="24"/>
        </w:rPr>
        <w:t>propio y lo extranjero. Este proceso de hibridación que ha venido formándose desde la colonización da origen a un repertorio musical rico y variado</w:t>
      </w:r>
      <w:r w:rsidR="00246D4B">
        <w:rPr>
          <w:rFonts w:ascii="Times New Roman" w:hAnsi="Times New Roman" w:cs="Times New Roman"/>
          <w:sz w:val="24"/>
          <w:szCs w:val="24"/>
        </w:rPr>
        <w:t xml:space="preserve"> </w:t>
      </w:r>
      <w:sdt>
        <w:sdtPr>
          <w:rPr>
            <w:rFonts w:ascii="Times New Roman" w:hAnsi="Times New Roman" w:cs="Times New Roman"/>
            <w:sz w:val="24"/>
            <w:szCs w:val="24"/>
          </w:rPr>
          <w:id w:val="-1661916435"/>
          <w:citation/>
        </w:sdtPr>
        <w:sdtContent>
          <w:r w:rsidR="00246D4B">
            <w:rPr>
              <w:rFonts w:ascii="Times New Roman" w:hAnsi="Times New Roman" w:cs="Times New Roman"/>
              <w:sz w:val="24"/>
              <w:szCs w:val="24"/>
            </w:rPr>
            <w:fldChar w:fldCharType="begin"/>
          </w:r>
          <w:r w:rsidR="00246D4B">
            <w:rPr>
              <w:rFonts w:ascii="Times New Roman" w:hAnsi="Times New Roman" w:cs="Times New Roman"/>
              <w:sz w:val="24"/>
              <w:szCs w:val="24"/>
            </w:rPr>
            <w:instrText xml:space="preserve"> CITATION Val65 \l 12298 </w:instrText>
          </w:r>
          <w:r w:rsidR="00246D4B">
            <w:rPr>
              <w:rFonts w:ascii="Times New Roman" w:hAnsi="Times New Roman" w:cs="Times New Roman"/>
              <w:sz w:val="24"/>
              <w:szCs w:val="24"/>
            </w:rPr>
            <w:fldChar w:fldCharType="separate"/>
          </w:r>
          <w:r w:rsidR="00246D4B" w:rsidRPr="00246D4B">
            <w:rPr>
              <w:rFonts w:ascii="Times New Roman" w:hAnsi="Times New Roman" w:cs="Times New Roman"/>
              <w:noProof/>
              <w:sz w:val="24"/>
              <w:szCs w:val="24"/>
            </w:rPr>
            <w:t>(Valenzuela, 1965)</w:t>
          </w:r>
          <w:r w:rsidR="00246D4B">
            <w:rPr>
              <w:rFonts w:ascii="Times New Roman" w:hAnsi="Times New Roman" w:cs="Times New Roman"/>
              <w:sz w:val="24"/>
              <w:szCs w:val="24"/>
            </w:rPr>
            <w:fldChar w:fldCharType="end"/>
          </w:r>
        </w:sdtContent>
      </w:sdt>
      <w:r w:rsidR="00246D4B">
        <w:rPr>
          <w:rFonts w:ascii="Times New Roman" w:hAnsi="Times New Roman" w:cs="Times New Roman"/>
          <w:sz w:val="24"/>
          <w:szCs w:val="24"/>
        </w:rPr>
        <w:t>.</w:t>
      </w:r>
      <w:r w:rsidR="007A3F96" w:rsidRPr="0051537A">
        <w:rPr>
          <w:rFonts w:ascii="Times New Roman" w:hAnsi="Times New Roman" w:cs="Times New Roman"/>
          <w:sz w:val="24"/>
          <w:szCs w:val="24"/>
        </w:rPr>
        <w:t xml:space="preserve">  </w:t>
      </w:r>
    </w:p>
    <w:p w14:paraId="0D43E497" w14:textId="27495DDE" w:rsidR="00E873A0" w:rsidRPr="0051537A" w:rsidRDefault="00FC5631"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En Argentina por ejemplo</w:t>
      </w:r>
      <w:r w:rsidR="00861B6F" w:rsidRPr="0051537A">
        <w:rPr>
          <w:rFonts w:ascii="Times New Roman" w:hAnsi="Times New Roman" w:cs="Times New Roman"/>
          <w:sz w:val="24"/>
          <w:szCs w:val="24"/>
        </w:rPr>
        <w:t>,</w:t>
      </w:r>
      <w:r w:rsidRPr="0051537A">
        <w:rPr>
          <w:rFonts w:ascii="Times New Roman" w:hAnsi="Times New Roman" w:cs="Times New Roman"/>
          <w:sz w:val="24"/>
          <w:szCs w:val="24"/>
        </w:rPr>
        <w:t xml:space="preserve"> el compositor Alberto Ginastera (1916-1983) crea la “Cantata para América Mágica” en 1960, la cual se construye sobre textos históricos de los primeros cristianos en que se menciona a las culturas Maya, Azteca e Inca. Además se basa en la coexistencia de la corriente precolombina a la que llama “mágica” y la cristiana. </w:t>
      </w:r>
      <w:sdt>
        <w:sdtPr>
          <w:rPr>
            <w:rFonts w:ascii="Times New Roman" w:hAnsi="Times New Roman" w:cs="Times New Roman"/>
            <w:sz w:val="24"/>
            <w:szCs w:val="24"/>
          </w:rPr>
          <w:id w:val="-1312562763"/>
          <w:citation/>
        </w:sdtPr>
        <w:sdtContent>
          <w:r w:rsidR="00EB4DE8" w:rsidRPr="0051537A">
            <w:rPr>
              <w:rFonts w:ascii="Times New Roman" w:hAnsi="Times New Roman" w:cs="Times New Roman"/>
              <w:sz w:val="24"/>
              <w:szCs w:val="24"/>
            </w:rPr>
            <w:fldChar w:fldCharType="begin"/>
          </w:r>
          <w:r w:rsidR="00EB4DE8" w:rsidRPr="0051537A">
            <w:rPr>
              <w:rFonts w:ascii="Times New Roman" w:hAnsi="Times New Roman" w:cs="Times New Roman"/>
              <w:sz w:val="24"/>
              <w:szCs w:val="24"/>
            </w:rPr>
            <w:instrText xml:space="preserve"> CITATION Suá16 \l 12298 </w:instrText>
          </w:r>
          <w:r w:rsidR="00EB4DE8" w:rsidRPr="0051537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(Suárez, 2016)</w:t>
          </w:r>
          <w:r w:rsidR="00EB4DE8" w:rsidRPr="0051537A">
            <w:rPr>
              <w:rFonts w:ascii="Times New Roman" w:hAnsi="Times New Roman" w:cs="Times New Roman"/>
              <w:sz w:val="24"/>
              <w:szCs w:val="24"/>
            </w:rPr>
            <w:fldChar w:fldCharType="end"/>
          </w:r>
        </w:sdtContent>
      </w:sdt>
      <w:r w:rsidR="00E873A0" w:rsidRPr="0051537A">
        <w:rPr>
          <w:rFonts w:ascii="Times New Roman" w:hAnsi="Times New Roman" w:cs="Times New Roman"/>
          <w:sz w:val="24"/>
          <w:szCs w:val="24"/>
        </w:rPr>
        <w:t>. En Brasil</w:t>
      </w:r>
      <w:r w:rsidR="00F116B8" w:rsidRPr="0051537A">
        <w:rPr>
          <w:rFonts w:ascii="Times New Roman" w:hAnsi="Times New Roman" w:cs="Times New Roman"/>
          <w:sz w:val="24"/>
          <w:szCs w:val="24"/>
        </w:rPr>
        <w:t>,</w:t>
      </w:r>
      <w:r w:rsidR="00E873A0" w:rsidRPr="0051537A">
        <w:rPr>
          <w:rFonts w:ascii="Times New Roman" w:hAnsi="Times New Roman" w:cs="Times New Roman"/>
          <w:sz w:val="24"/>
          <w:szCs w:val="24"/>
        </w:rPr>
        <w:t xml:space="preserve"> Héctor Villalobos (1887 - 1959) lleva a cabo la Cantata profana “Mandú Carará”en 1940, la cual posee una temática mitológica asociada al  dios de la danza Mandú Carará y al dios guardián del bosque Curupira, quienes aparecen como personajes de una leyenda propia de los indígenas de la región amazónica del país. </w:t>
      </w:r>
      <w:r w:rsidR="00F116B8" w:rsidRPr="0051537A">
        <w:rPr>
          <w:rFonts w:ascii="Times New Roman" w:hAnsi="Times New Roman" w:cs="Times New Roman"/>
          <w:sz w:val="24"/>
          <w:szCs w:val="24"/>
        </w:rPr>
        <w:t xml:space="preserve">En </w:t>
      </w:r>
      <w:r w:rsidR="004A3C5C" w:rsidRPr="0051537A">
        <w:rPr>
          <w:rFonts w:ascii="Times New Roman" w:hAnsi="Times New Roman" w:cs="Times New Roman"/>
          <w:sz w:val="24"/>
          <w:szCs w:val="24"/>
        </w:rPr>
        <w:t>Venezuela</w:t>
      </w:r>
      <w:r w:rsidR="005522C0" w:rsidRPr="0051537A">
        <w:rPr>
          <w:rFonts w:ascii="Times New Roman" w:hAnsi="Times New Roman" w:cs="Times New Roman"/>
          <w:sz w:val="24"/>
          <w:szCs w:val="24"/>
        </w:rPr>
        <w:t xml:space="preserve"> en 1954</w:t>
      </w:r>
      <w:r w:rsidR="004A3C5C" w:rsidRPr="0051537A">
        <w:rPr>
          <w:rFonts w:ascii="Times New Roman" w:hAnsi="Times New Roman" w:cs="Times New Roman"/>
          <w:sz w:val="24"/>
          <w:szCs w:val="24"/>
        </w:rPr>
        <w:t xml:space="preserve">, Antonio Estévez </w:t>
      </w:r>
      <w:r w:rsidR="00F116B8" w:rsidRPr="0051537A">
        <w:rPr>
          <w:rFonts w:ascii="Times New Roman" w:hAnsi="Times New Roman" w:cs="Times New Roman"/>
          <w:sz w:val="24"/>
          <w:szCs w:val="24"/>
        </w:rPr>
        <w:t xml:space="preserve">(1916 – 1988) </w:t>
      </w:r>
      <w:r w:rsidR="005522C0" w:rsidRPr="0051537A">
        <w:rPr>
          <w:rFonts w:ascii="Times New Roman" w:hAnsi="Times New Roman" w:cs="Times New Roman"/>
          <w:sz w:val="24"/>
          <w:szCs w:val="24"/>
        </w:rPr>
        <w:t>con su</w:t>
      </w:r>
      <w:r w:rsidR="00F116B8" w:rsidRPr="0051537A">
        <w:rPr>
          <w:rFonts w:ascii="Times New Roman" w:hAnsi="Times New Roman" w:cs="Times New Roman"/>
          <w:sz w:val="24"/>
          <w:szCs w:val="24"/>
        </w:rPr>
        <w:t xml:space="preserve"> “Cantata Criolla: Florentino el que cant</w:t>
      </w:r>
      <w:r w:rsidR="005522C0" w:rsidRPr="0051537A">
        <w:rPr>
          <w:rFonts w:ascii="Times New Roman" w:hAnsi="Times New Roman" w:cs="Times New Roman"/>
          <w:sz w:val="24"/>
          <w:szCs w:val="24"/>
        </w:rPr>
        <w:t xml:space="preserve">ó con el diablo”, basada en el poema del mismo nombre, destaca la cultura llanera. </w:t>
      </w:r>
      <w:r w:rsidR="00861B6F" w:rsidRPr="0051537A">
        <w:rPr>
          <w:rFonts w:ascii="Times New Roman" w:hAnsi="Times New Roman" w:cs="Times New Roman"/>
          <w:sz w:val="24"/>
          <w:szCs w:val="24"/>
        </w:rPr>
        <w:t>Dentro de este contexto sobresalen</w:t>
      </w:r>
      <w:r w:rsidR="005522C0" w:rsidRPr="0051537A">
        <w:rPr>
          <w:rFonts w:ascii="Times New Roman" w:hAnsi="Times New Roman" w:cs="Times New Roman"/>
          <w:sz w:val="24"/>
          <w:szCs w:val="24"/>
        </w:rPr>
        <w:t xml:space="preserve"> también: “Donde Nacen los cóndores” del peruano Celso Garrido Lecca (1926), “Cantata Riojana” Héctor David Gatica (1935</w:t>
      </w:r>
      <w:r w:rsidR="008A6B92" w:rsidRPr="0051537A">
        <w:rPr>
          <w:rFonts w:ascii="Times New Roman" w:hAnsi="Times New Roman" w:cs="Times New Roman"/>
          <w:sz w:val="24"/>
          <w:szCs w:val="24"/>
        </w:rPr>
        <w:t>) y “Tupac Amaru” Héctor Chavero Aramburú, ambos argentinos.</w:t>
      </w:r>
    </w:p>
    <w:p w14:paraId="56B7ED79" w14:textId="5F295A4A" w:rsidR="008A6B92" w:rsidRPr="0051537A" w:rsidRDefault="008A6B92"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En lo que respecta a la temática histórica, aparece una derivación que hace alusión a la lucha social, como la Cantata Santa María de Iquique del compositor chileno Luis Advis (1935-2004)  que presenta un alto contenido político y se enmarca dentro de la Nueva Canción Chilena.</w:t>
      </w:r>
      <w:sdt>
        <w:sdtPr>
          <w:rPr>
            <w:rFonts w:ascii="Times New Roman" w:hAnsi="Times New Roman" w:cs="Times New Roman"/>
            <w:sz w:val="24"/>
            <w:szCs w:val="24"/>
          </w:rPr>
          <w:id w:val="-1910760880"/>
          <w:citation/>
        </w:sdtPr>
        <w:sdtContent>
          <w:r w:rsidR="001D75C2" w:rsidRPr="0051537A">
            <w:rPr>
              <w:rFonts w:ascii="Times New Roman" w:hAnsi="Times New Roman" w:cs="Times New Roman"/>
              <w:sz w:val="24"/>
              <w:szCs w:val="24"/>
            </w:rPr>
            <w:fldChar w:fldCharType="begin"/>
          </w:r>
          <w:r w:rsidR="00C21D43" w:rsidRPr="0051537A">
            <w:rPr>
              <w:rFonts w:ascii="Times New Roman" w:hAnsi="Times New Roman" w:cs="Times New Roman"/>
              <w:sz w:val="24"/>
              <w:szCs w:val="24"/>
            </w:rPr>
            <w:instrText xml:space="preserve">CITATION Gue13 \p 95 \l 12298 </w:instrText>
          </w:r>
          <w:r w:rsidR="001D75C2"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(Guerrero J. , 2013, pág. 95)</w:t>
          </w:r>
          <w:r w:rsidR="001D75C2" w:rsidRPr="0051537A">
            <w:rPr>
              <w:rFonts w:ascii="Times New Roman" w:hAnsi="Times New Roman" w:cs="Times New Roman"/>
              <w:sz w:val="24"/>
              <w:szCs w:val="24"/>
            </w:rPr>
            <w:fldChar w:fldCharType="end"/>
          </w:r>
        </w:sdtContent>
      </w:sdt>
      <w:r w:rsidR="001D75C2" w:rsidRPr="0051537A">
        <w:rPr>
          <w:rFonts w:ascii="Times New Roman" w:hAnsi="Times New Roman" w:cs="Times New Roman"/>
          <w:sz w:val="24"/>
          <w:szCs w:val="24"/>
        </w:rPr>
        <w:t>.</w:t>
      </w:r>
      <w:r w:rsidRPr="0051537A">
        <w:rPr>
          <w:rFonts w:ascii="Times New Roman" w:hAnsi="Times New Roman" w:cs="Times New Roman"/>
          <w:sz w:val="24"/>
          <w:szCs w:val="24"/>
        </w:rPr>
        <w:t xml:space="preserve"> Otro ejemplo es la cantata “Jose Artigas” del uruguayo Aníbal Sampallo (1926</w:t>
      </w:r>
      <w:r w:rsidR="00C169CF" w:rsidRPr="0051537A">
        <w:rPr>
          <w:rFonts w:ascii="Times New Roman" w:hAnsi="Times New Roman" w:cs="Times New Roman"/>
          <w:sz w:val="24"/>
          <w:szCs w:val="24"/>
        </w:rPr>
        <w:t>-</w:t>
      </w:r>
      <w:r w:rsidRPr="0051537A">
        <w:rPr>
          <w:rFonts w:ascii="Times New Roman" w:hAnsi="Times New Roman" w:cs="Times New Roman"/>
          <w:sz w:val="24"/>
          <w:szCs w:val="24"/>
        </w:rPr>
        <w:t xml:space="preserve">2007) que hace alusión al militar revolucionario </w:t>
      </w:r>
      <w:r w:rsidR="004F078D" w:rsidRPr="0051537A">
        <w:rPr>
          <w:rFonts w:ascii="Times New Roman" w:hAnsi="Times New Roman" w:cs="Times New Roman"/>
          <w:sz w:val="24"/>
          <w:szCs w:val="24"/>
        </w:rPr>
        <w:t>del mismo nombre; y la cantata</w:t>
      </w:r>
      <w:r w:rsidR="00C169CF" w:rsidRPr="0051537A">
        <w:rPr>
          <w:rFonts w:ascii="Times New Roman" w:hAnsi="Times New Roman" w:cs="Times New Roman"/>
          <w:sz w:val="24"/>
          <w:szCs w:val="24"/>
        </w:rPr>
        <w:t xml:space="preserve"> </w:t>
      </w:r>
      <w:r w:rsidR="004F078D" w:rsidRPr="0051537A">
        <w:rPr>
          <w:rFonts w:ascii="Times New Roman" w:hAnsi="Times New Roman" w:cs="Times New Roman"/>
          <w:sz w:val="24"/>
          <w:szCs w:val="24"/>
        </w:rPr>
        <w:t>“Creador del Hombre Nuevo”</w:t>
      </w:r>
      <w:r w:rsidR="00C169CF" w:rsidRPr="0051537A">
        <w:rPr>
          <w:rFonts w:ascii="Times New Roman" w:hAnsi="Times New Roman" w:cs="Times New Roman"/>
          <w:sz w:val="24"/>
          <w:szCs w:val="24"/>
        </w:rPr>
        <w:t xml:space="preserve"> del cubano Argelies León (1918-</w:t>
      </w:r>
      <w:r w:rsidR="004F078D" w:rsidRPr="0051537A">
        <w:rPr>
          <w:rFonts w:ascii="Times New Roman" w:hAnsi="Times New Roman" w:cs="Times New Roman"/>
          <w:sz w:val="24"/>
          <w:szCs w:val="24"/>
        </w:rPr>
        <w:t xml:space="preserve">1991) </w:t>
      </w:r>
      <w:r w:rsidR="00C169CF" w:rsidRPr="0051537A">
        <w:rPr>
          <w:rFonts w:ascii="Times New Roman" w:hAnsi="Times New Roman" w:cs="Times New Roman"/>
          <w:sz w:val="24"/>
          <w:szCs w:val="24"/>
        </w:rPr>
        <w:t xml:space="preserve">elaborada como un homenaje </w:t>
      </w:r>
      <w:r w:rsidR="004F078D" w:rsidRPr="0051537A">
        <w:rPr>
          <w:rFonts w:ascii="Times New Roman" w:hAnsi="Times New Roman" w:cs="Times New Roman"/>
          <w:sz w:val="24"/>
          <w:szCs w:val="24"/>
        </w:rPr>
        <w:t>al guerrillero Ernesto Che Guevara</w:t>
      </w:r>
      <w:sdt>
        <w:sdtPr>
          <w:rPr>
            <w:rFonts w:ascii="Times New Roman" w:hAnsi="Times New Roman" w:cs="Times New Roman"/>
            <w:sz w:val="24"/>
            <w:szCs w:val="24"/>
          </w:rPr>
          <w:id w:val="847070571"/>
          <w:citation/>
        </w:sdtPr>
        <w:sdtContent>
          <w:r w:rsidR="005E1E00" w:rsidRPr="0051537A">
            <w:rPr>
              <w:rFonts w:ascii="Times New Roman" w:hAnsi="Times New Roman" w:cs="Times New Roman"/>
              <w:sz w:val="24"/>
              <w:szCs w:val="24"/>
            </w:rPr>
            <w:fldChar w:fldCharType="begin"/>
          </w:r>
          <w:r w:rsidR="00C523DA">
            <w:rPr>
              <w:rFonts w:ascii="Times New Roman" w:hAnsi="Times New Roman" w:cs="Times New Roman"/>
              <w:sz w:val="24"/>
              <w:szCs w:val="24"/>
            </w:rPr>
            <w:instrText xml:space="preserve">CITATION Val65 \l 12298 </w:instrText>
          </w:r>
          <w:r w:rsidR="005E1E00" w:rsidRPr="0051537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(Valenzuela, 1965)</w:t>
          </w:r>
          <w:r w:rsidR="005E1E00" w:rsidRPr="0051537A">
            <w:rPr>
              <w:rFonts w:ascii="Times New Roman" w:hAnsi="Times New Roman" w:cs="Times New Roman"/>
              <w:sz w:val="24"/>
              <w:szCs w:val="24"/>
            </w:rPr>
            <w:fldChar w:fldCharType="end"/>
          </w:r>
        </w:sdtContent>
      </w:sdt>
      <w:r w:rsidR="00D23CF4" w:rsidRPr="0051537A">
        <w:rPr>
          <w:rFonts w:ascii="Times New Roman" w:hAnsi="Times New Roman" w:cs="Times New Roman"/>
          <w:sz w:val="24"/>
          <w:szCs w:val="24"/>
        </w:rPr>
        <w:t>.</w:t>
      </w:r>
    </w:p>
    <w:p w14:paraId="6E171CD7" w14:textId="43DE6AF4" w:rsidR="0025175E" w:rsidRPr="0051537A" w:rsidRDefault="0025175E" w:rsidP="0051537A">
      <w:pPr>
        <w:pStyle w:val="Heading3"/>
        <w:spacing w:line="360" w:lineRule="auto"/>
        <w:rPr>
          <w:rFonts w:cs="Times New Roman"/>
        </w:rPr>
      </w:pPr>
      <w:bookmarkStart w:id="37" w:name="_Toc30453852"/>
      <w:r w:rsidRPr="0051537A">
        <w:rPr>
          <w:rFonts w:cs="Times New Roman"/>
        </w:rPr>
        <w:lastRenderedPageBreak/>
        <w:t>3.3</w:t>
      </w:r>
      <w:r w:rsidR="00DF78A7" w:rsidRPr="0051537A">
        <w:rPr>
          <w:rFonts w:cs="Times New Roman"/>
        </w:rPr>
        <w:t>.</w:t>
      </w:r>
      <w:r w:rsidRPr="0051537A">
        <w:rPr>
          <w:rFonts w:cs="Times New Roman"/>
        </w:rPr>
        <w:t xml:space="preserve"> En Ecuador</w:t>
      </w:r>
      <w:bookmarkEnd w:id="37"/>
    </w:p>
    <w:p w14:paraId="08337653" w14:textId="5BF0E6B3" w:rsidR="008A27B3" w:rsidRDefault="004135A1"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Dentro del territorio nacional resaltan la cantata “Boletín y elegías de mitas” del compositor y trompetista lojano Edgar Palacios (1940), basada en el poema del mismo nombre del escritor César Dávila Andrade. Esta pieza</w:t>
      </w:r>
      <w:r w:rsidR="00AB3508" w:rsidRPr="0051537A">
        <w:rPr>
          <w:rFonts w:ascii="Times New Roman" w:hAnsi="Times New Roman" w:cs="Times New Roman"/>
          <w:sz w:val="24"/>
          <w:szCs w:val="24"/>
        </w:rPr>
        <w:t>,</w:t>
      </w:r>
      <w:r w:rsidRPr="0051537A">
        <w:rPr>
          <w:rFonts w:ascii="Times New Roman" w:hAnsi="Times New Roman" w:cs="Times New Roman"/>
          <w:sz w:val="24"/>
          <w:szCs w:val="24"/>
        </w:rPr>
        <w:t xml:space="preserve"> refleja el sufrimiento del pueblo indígena ecuatoriano durante la colonización, debido al sometim</w:t>
      </w:r>
      <w:r w:rsidR="00AB3508" w:rsidRPr="0051537A">
        <w:rPr>
          <w:rFonts w:ascii="Times New Roman" w:hAnsi="Times New Roman" w:cs="Times New Roman"/>
          <w:sz w:val="24"/>
          <w:szCs w:val="24"/>
        </w:rPr>
        <w:t>iento y la esclavitud que se dio en ese</w:t>
      </w:r>
      <w:r w:rsidRPr="0051537A">
        <w:rPr>
          <w:rFonts w:ascii="Times New Roman" w:hAnsi="Times New Roman" w:cs="Times New Roman"/>
          <w:sz w:val="24"/>
          <w:szCs w:val="24"/>
        </w:rPr>
        <w:t xml:space="preserve"> entonces. </w:t>
      </w:r>
      <w:r w:rsidR="009B5CE2" w:rsidRPr="0051537A">
        <w:rPr>
          <w:rFonts w:ascii="Times New Roman" w:hAnsi="Times New Roman" w:cs="Times New Roman"/>
          <w:sz w:val="24"/>
          <w:szCs w:val="24"/>
        </w:rPr>
        <w:t xml:space="preserve">Otra pieza con el mismo nombre corresponde al maestro Mesías Maiguashca, en la que se retratan las muertes más de veinte millones de indígenas ocurridas en las mitas. </w:t>
      </w:r>
      <w:r w:rsidRPr="0051537A">
        <w:rPr>
          <w:rFonts w:ascii="Times New Roman" w:hAnsi="Times New Roman" w:cs="Times New Roman"/>
          <w:sz w:val="24"/>
          <w:szCs w:val="24"/>
        </w:rPr>
        <w:t xml:space="preserve">También </w:t>
      </w:r>
      <w:r w:rsidR="00AA448B" w:rsidRPr="0051537A">
        <w:rPr>
          <w:rFonts w:ascii="Times New Roman" w:hAnsi="Times New Roman" w:cs="Times New Roman"/>
          <w:sz w:val="24"/>
          <w:szCs w:val="24"/>
        </w:rPr>
        <w:t xml:space="preserve">se encuentra </w:t>
      </w:r>
      <w:r w:rsidRPr="0051537A">
        <w:rPr>
          <w:rFonts w:ascii="Times New Roman" w:hAnsi="Times New Roman" w:cs="Times New Roman"/>
          <w:sz w:val="24"/>
          <w:szCs w:val="24"/>
        </w:rPr>
        <w:t>la cantata escénica PUKA RUNA (la revolución del poncho) compuesta por el Guayaquileño Edgar Palacios, la cual se crea en homenaje al Monseñor Leonidas Proaño, por su labor en la defensa de los derechos humanos de los pueblos indígenas del Ecuador</w:t>
      </w:r>
      <w:r w:rsidR="00E429B5" w:rsidRPr="0051537A">
        <w:rPr>
          <w:rFonts w:ascii="Times New Roman" w:hAnsi="Times New Roman" w:cs="Times New Roman"/>
          <w:sz w:val="24"/>
          <w:szCs w:val="24"/>
        </w:rPr>
        <w:t xml:space="preserve"> </w:t>
      </w:r>
      <w:sdt>
        <w:sdtPr>
          <w:rPr>
            <w:rFonts w:ascii="Times New Roman" w:hAnsi="Times New Roman" w:cs="Times New Roman"/>
            <w:sz w:val="24"/>
            <w:szCs w:val="24"/>
          </w:rPr>
          <w:id w:val="1891607348"/>
          <w:citation/>
        </w:sdtPr>
        <w:sdtContent>
          <w:r w:rsidR="00E429B5" w:rsidRPr="0051537A">
            <w:rPr>
              <w:rFonts w:ascii="Times New Roman" w:hAnsi="Times New Roman" w:cs="Times New Roman"/>
              <w:sz w:val="24"/>
              <w:szCs w:val="24"/>
            </w:rPr>
            <w:fldChar w:fldCharType="begin"/>
          </w:r>
          <w:r w:rsidR="00E429B5" w:rsidRPr="0051537A">
            <w:rPr>
              <w:rFonts w:ascii="Times New Roman" w:hAnsi="Times New Roman" w:cs="Times New Roman"/>
              <w:sz w:val="24"/>
              <w:szCs w:val="24"/>
            </w:rPr>
            <w:instrText xml:space="preserve"> CITATION Que16 \l 12298 </w:instrText>
          </w:r>
          <w:r w:rsidR="00E429B5" w:rsidRPr="0051537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(Quesada, 2016)</w:t>
          </w:r>
          <w:r w:rsidR="00E429B5" w:rsidRPr="0051537A">
            <w:rPr>
              <w:rFonts w:ascii="Times New Roman" w:hAnsi="Times New Roman" w:cs="Times New Roman"/>
              <w:sz w:val="24"/>
              <w:szCs w:val="24"/>
            </w:rPr>
            <w:fldChar w:fldCharType="end"/>
          </w:r>
        </w:sdtContent>
      </w:sdt>
      <w:r w:rsidR="00E429B5" w:rsidRPr="0051537A">
        <w:rPr>
          <w:rFonts w:ascii="Times New Roman" w:hAnsi="Times New Roman" w:cs="Times New Roman"/>
          <w:sz w:val="24"/>
          <w:szCs w:val="24"/>
        </w:rPr>
        <w:t xml:space="preserve">. </w:t>
      </w:r>
      <w:r w:rsidR="00202F30" w:rsidRPr="0051537A">
        <w:rPr>
          <w:rFonts w:ascii="Times New Roman" w:hAnsi="Times New Roman" w:cs="Times New Roman"/>
          <w:sz w:val="24"/>
          <w:szCs w:val="24"/>
        </w:rPr>
        <w:t xml:space="preserve">Finalmente es importante mencionar </w:t>
      </w:r>
      <w:r w:rsidR="006C2D02" w:rsidRPr="0051537A">
        <w:rPr>
          <w:rFonts w:ascii="Times New Roman" w:hAnsi="Times New Roman" w:cs="Times New Roman"/>
          <w:sz w:val="24"/>
          <w:szCs w:val="24"/>
        </w:rPr>
        <w:t xml:space="preserve">la pieza </w:t>
      </w:r>
      <w:r w:rsidR="00202F30" w:rsidRPr="0051537A">
        <w:rPr>
          <w:rFonts w:ascii="Times New Roman" w:hAnsi="Times New Roman" w:cs="Times New Roman"/>
          <w:sz w:val="24"/>
          <w:szCs w:val="24"/>
        </w:rPr>
        <w:t>“La emancipación</w:t>
      </w:r>
      <w:r w:rsidR="00F43165" w:rsidRPr="0051537A">
        <w:rPr>
          <w:rFonts w:ascii="Times New Roman" w:hAnsi="Times New Roman" w:cs="Times New Roman"/>
          <w:sz w:val="24"/>
          <w:szCs w:val="24"/>
        </w:rPr>
        <w:t>”</w:t>
      </w:r>
      <w:r w:rsidR="00202F30" w:rsidRPr="0051537A">
        <w:rPr>
          <w:rFonts w:ascii="Times New Roman" w:hAnsi="Times New Roman" w:cs="Times New Roman"/>
          <w:sz w:val="24"/>
          <w:szCs w:val="24"/>
        </w:rPr>
        <w:t xml:space="preserve"> de Segundo Luis Moreno (1882-1972) escrita </w:t>
      </w:r>
      <w:r w:rsidR="00E655ED" w:rsidRPr="0051537A">
        <w:rPr>
          <w:rFonts w:ascii="Times New Roman" w:hAnsi="Times New Roman" w:cs="Times New Roman"/>
          <w:sz w:val="24"/>
          <w:szCs w:val="24"/>
        </w:rPr>
        <w:t>para tres voces solistas,</w:t>
      </w:r>
      <w:r w:rsidR="00A2399A">
        <w:rPr>
          <w:rFonts w:ascii="Times New Roman" w:hAnsi="Times New Roman" w:cs="Times New Roman"/>
          <w:sz w:val="24"/>
          <w:szCs w:val="24"/>
        </w:rPr>
        <w:t xml:space="preserve"> coro a cuatro voces y orquesta</w:t>
      </w:r>
      <w:r w:rsidR="00E655ED" w:rsidRPr="0051537A">
        <w:rPr>
          <w:rFonts w:ascii="Times New Roman" w:hAnsi="Times New Roman" w:cs="Times New Roman"/>
          <w:sz w:val="24"/>
          <w:szCs w:val="24"/>
        </w:rPr>
        <w:t xml:space="preserve"> </w:t>
      </w:r>
      <w:sdt>
        <w:sdtPr>
          <w:rPr>
            <w:rFonts w:ascii="Times New Roman" w:hAnsi="Times New Roman" w:cs="Times New Roman"/>
            <w:sz w:val="24"/>
            <w:szCs w:val="24"/>
          </w:rPr>
          <w:id w:val="1465006841"/>
          <w:citation/>
        </w:sdtPr>
        <w:sdtContent>
          <w:r w:rsidR="00E429B5" w:rsidRPr="0051537A">
            <w:rPr>
              <w:rFonts w:ascii="Times New Roman" w:hAnsi="Times New Roman" w:cs="Times New Roman"/>
              <w:sz w:val="24"/>
              <w:szCs w:val="24"/>
            </w:rPr>
            <w:fldChar w:fldCharType="begin"/>
          </w:r>
          <w:r w:rsidR="00E429B5" w:rsidRPr="0051537A">
            <w:rPr>
              <w:rFonts w:ascii="Times New Roman" w:hAnsi="Times New Roman" w:cs="Times New Roman"/>
              <w:sz w:val="24"/>
              <w:szCs w:val="24"/>
            </w:rPr>
            <w:instrText xml:space="preserve"> CITATION Gav16 \l 12298 </w:instrText>
          </w:r>
          <w:r w:rsidR="00E429B5" w:rsidRPr="0051537A">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(Gavilánez, 2016)</w:t>
          </w:r>
          <w:r w:rsidR="00E429B5" w:rsidRPr="0051537A">
            <w:rPr>
              <w:rFonts w:ascii="Times New Roman" w:hAnsi="Times New Roman" w:cs="Times New Roman"/>
              <w:sz w:val="24"/>
              <w:szCs w:val="24"/>
            </w:rPr>
            <w:fldChar w:fldCharType="end"/>
          </w:r>
        </w:sdtContent>
      </w:sdt>
      <w:r w:rsidR="00A2399A">
        <w:rPr>
          <w:rFonts w:ascii="Times New Roman" w:hAnsi="Times New Roman" w:cs="Times New Roman"/>
          <w:sz w:val="24"/>
          <w:szCs w:val="24"/>
        </w:rPr>
        <w:t>.</w:t>
      </w:r>
    </w:p>
    <w:p w14:paraId="30348FED" w14:textId="77777777" w:rsidR="00A2399A" w:rsidRDefault="00A2399A" w:rsidP="0051537A">
      <w:pPr>
        <w:spacing w:line="360" w:lineRule="auto"/>
        <w:jc w:val="both"/>
        <w:rPr>
          <w:rFonts w:ascii="Times New Roman" w:hAnsi="Times New Roman" w:cs="Times New Roman"/>
          <w:sz w:val="24"/>
          <w:szCs w:val="24"/>
        </w:rPr>
      </w:pPr>
    </w:p>
    <w:p w14:paraId="345877D1" w14:textId="77777777" w:rsidR="00A2399A" w:rsidRDefault="00A2399A" w:rsidP="0051537A">
      <w:pPr>
        <w:spacing w:line="360" w:lineRule="auto"/>
        <w:jc w:val="both"/>
        <w:rPr>
          <w:rFonts w:ascii="Times New Roman" w:hAnsi="Times New Roman" w:cs="Times New Roman"/>
          <w:sz w:val="24"/>
          <w:szCs w:val="24"/>
        </w:rPr>
      </w:pPr>
    </w:p>
    <w:p w14:paraId="40F9529C" w14:textId="77777777" w:rsidR="00A2399A" w:rsidRDefault="00A2399A" w:rsidP="0051537A">
      <w:pPr>
        <w:spacing w:line="360" w:lineRule="auto"/>
        <w:jc w:val="both"/>
        <w:rPr>
          <w:rFonts w:ascii="Times New Roman" w:hAnsi="Times New Roman" w:cs="Times New Roman"/>
          <w:sz w:val="24"/>
          <w:szCs w:val="24"/>
        </w:rPr>
      </w:pPr>
    </w:p>
    <w:p w14:paraId="37E301AA" w14:textId="77777777" w:rsidR="00A2399A" w:rsidRDefault="00A2399A" w:rsidP="0051537A">
      <w:pPr>
        <w:spacing w:line="360" w:lineRule="auto"/>
        <w:jc w:val="both"/>
        <w:rPr>
          <w:rFonts w:ascii="Times New Roman" w:hAnsi="Times New Roman" w:cs="Times New Roman"/>
          <w:sz w:val="24"/>
          <w:szCs w:val="24"/>
        </w:rPr>
      </w:pPr>
    </w:p>
    <w:p w14:paraId="1AC3AC2E" w14:textId="77777777" w:rsidR="00A2399A" w:rsidRDefault="00A2399A" w:rsidP="0051537A">
      <w:pPr>
        <w:spacing w:line="360" w:lineRule="auto"/>
        <w:jc w:val="both"/>
        <w:rPr>
          <w:rFonts w:ascii="Times New Roman" w:hAnsi="Times New Roman" w:cs="Times New Roman"/>
          <w:sz w:val="24"/>
          <w:szCs w:val="24"/>
        </w:rPr>
      </w:pPr>
    </w:p>
    <w:p w14:paraId="5FB116E2" w14:textId="77777777" w:rsidR="00A2399A" w:rsidRDefault="00A2399A" w:rsidP="0051537A">
      <w:pPr>
        <w:spacing w:line="360" w:lineRule="auto"/>
        <w:jc w:val="both"/>
        <w:rPr>
          <w:rFonts w:ascii="Times New Roman" w:hAnsi="Times New Roman" w:cs="Times New Roman"/>
          <w:sz w:val="24"/>
          <w:szCs w:val="24"/>
        </w:rPr>
      </w:pPr>
    </w:p>
    <w:p w14:paraId="27C7C275" w14:textId="77777777" w:rsidR="00A2399A" w:rsidRDefault="00A2399A" w:rsidP="0051537A">
      <w:pPr>
        <w:spacing w:line="360" w:lineRule="auto"/>
        <w:jc w:val="both"/>
        <w:rPr>
          <w:rFonts w:ascii="Times New Roman" w:hAnsi="Times New Roman" w:cs="Times New Roman"/>
          <w:sz w:val="24"/>
          <w:szCs w:val="24"/>
        </w:rPr>
      </w:pPr>
    </w:p>
    <w:p w14:paraId="357BBAA0" w14:textId="77777777" w:rsidR="00A2399A" w:rsidRDefault="00A2399A" w:rsidP="0051537A">
      <w:pPr>
        <w:spacing w:line="360" w:lineRule="auto"/>
        <w:jc w:val="both"/>
        <w:rPr>
          <w:rFonts w:ascii="Times New Roman" w:hAnsi="Times New Roman" w:cs="Times New Roman"/>
          <w:sz w:val="24"/>
          <w:szCs w:val="24"/>
        </w:rPr>
      </w:pPr>
    </w:p>
    <w:p w14:paraId="66B367D6" w14:textId="77777777" w:rsidR="00A2399A" w:rsidRDefault="00A2399A" w:rsidP="0051537A">
      <w:pPr>
        <w:spacing w:line="360" w:lineRule="auto"/>
        <w:jc w:val="both"/>
        <w:rPr>
          <w:rFonts w:ascii="Times New Roman" w:hAnsi="Times New Roman" w:cs="Times New Roman"/>
          <w:sz w:val="24"/>
          <w:szCs w:val="24"/>
        </w:rPr>
      </w:pPr>
    </w:p>
    <w:p w14:paraId="0BA3632C" w14:textId="77777777" w:rsidR="00A2399A" w:rsidRDefault="00A2399A" w:rsidP="0051537A">
      <w:pPr>
        <w:spacing w:line="360" w:lineRule="auto"/>
        <w:jc w:val="both"/>
        <w:rPr>
          <w:rFonts w:ascii="Times New Roman" w:hAnsi="Times New Roman" w:cs="Times New Roman"/>
          <w:sz w:val="24"/>
          <w:szCs w:val="24"/>
        </w:rPr>
      </w:pPr>
    </w:p>
    <w:p w14:paraId="16204E14" w14:textId="77777777" w:rsidR="00A2399A" w:rsidRDefault="00A2399A" w:rsidP="0051537A">
      <w:pPr>
        <w:spacing w:line="360" w:lineRule="auto"/>
        <w:jc w:val="both"/>
        <w:rPr>
          <w:rFonts w:ascii="Times New Roman" w:hAnsi="Times New Roman" w:cs="Times New Roman"/>
          <w:sz w:val="24"/>
          <w:szCs w:val="24"/>
        </w:rPr>
      </w:pPr>
    </w:p>
    <w:p w14:paraId="7060067E" w14:textId="77777777" w:rsidR="00A2399A" w:rsidRDefault="00A2399A" w:rsidP="0051537A">
      <w:pPr>
        <w:spacing w:line="360" w:lineRule="auto"/>
        <w:jc w:val="both"/>
        <w:rPr>
          <w:rFonts w:ascii="Times New Roman" w:hAnsi="Times New Roman" w:cs="Times New Roman"/>
          <w:sz w:val="24"/>
          <w:szCs w:val="24"/>
        </w:rPr>
      </w:pPr>
    </w:p>
    <w:p w14:paraId="2EE5F694" w14:textId="77777777" w:rsidR="00A2399A" w:rsidRPr="0051537A" w:rsidRDefault="00A2399A" w:rsidP="0051537A">
      <w:pPr>
        <w:spacing w:line="360" w:lineRule="auto"/>
        <w:jc w:val="both"/>
        <w:rPr>
          <w:rFonts w:ascii="Times New Roman" w:hAnsi="Times New Roman" w:cs="Times New Roman"/>
          <w:sz w:val="24"/>
          <w:szCs w:val="24"/>
        </w:rPr>
      </w:pPr>
    </w:p>
    <w:p w14:paraId="2305A20A" w14:textId="513EA339" w:rsidR="00857BEA" w:rsidRPr="0051537A" w:rsidRDefault="000A5D5C" w:rsidP="0051537A">
      <w:pPr>
        <w:pStyle w:val="Heading1"/>
        <w:spacing w:line="360" w:lineRule="auto"/>
        <w:rPr>
          <w:rFonts w:cs="Times New Roman"/>
          <w:szCs w:val="24"/>
        </w:rPr>
      </w:pPr>
      <w:bookmarkStart w:id="38" w:name="_Toc30453853"/>
      <w:r w:rsidRPr="0051537A">
        <w:rPr>
          <w:rFonts w:cs="Times New Roman"/>
          <w:szCs w:val="24"/>
        </w:rPr>
        <w:lastRenderedPageBreak/>
        <w:t>CAPÍTULO 3. CANTATA “HACIA LA VIDA”</w:t>
      </w:r>
      <w:bookmarkEnd w:id="38"/>
    </w:p>
    <w:p w14:paraId="6B08AD60" w14:textId="72D37976" w:rsidR="008061E6" w:rsidRPr="0051537A" w:rsidRDefault="00A81E02" w:rsidP="0051537A">
      <w:pPr>
        <w:spacing w:line="360" w:lineRule="auto"/>
        <w:jc w:val="both"/>
        <w:rPr>
          <w:rFonts w:ascii="Times New Roman" w:hAnsi="Times New Roman" w:cs="Times New Roman"/>
          <w:sz w:val="24"/>
          <w:szCs w:val="24"/>
        </w:rPr>
      </w:pPr>
      <w:r w:rsidRPr="0051537A">
        <w:rPr>
          <w:rFonts w:ascii="Times New Roman" w:hAnsi="Times New Roman" w:cs="Times New Roman"/>
          <w:sz w:val="24"/>
          <w:szCs w:val="24"/>
        </w:rPr>
        <w:t>Después de haber realizado</w:t>
      </w:r>
      <w:r w:rsidR="002845D7" w:rsidRPr="0051537A">
        <w:rPr>
          <w:rFonts w:ascii="Times New Roman" w:hAnsi="Times New Roman" w:cs="Times New Roman"/>
          <w:sz w:val="24"/>
          <w:szCs w:val="24"/>
        </w:rPr>
        <w:t xml:space="preserve"> el</w:t>
      </w:r>
      <w:r w:rsidRPr="0051537A">
        <w:rPr>
          <w:rFonts w:ascii="Times New Roman" w:hAnsi="Times New Roman" w:cs="Times New Roman"/>
          <w:sz w:val="24"/>
          <w:szCs w:val="24"/>
        </w:rPr>
        <w:t xml:space="preserve"> análisis biográfico de Rosa Borja de Icaza, el contexto histórico, sociocultural y generacional en que toma lugar su vida</w:t>
      </w:r>
      <w:r w:rsidR="00FE025D" w:rsidRPr="0051537A">
        <w:rPr>
          <w:rFonts w:ascii="Times New Roman" w:hAnsi="Times New Roman" w:cs="Times New Roman"/>
          <w:sz w:val="24"/>
          <w:szCs w:val="24"/>
        </w:rPr>
        <w:t>,</w:t>
      </w:r>
      <w:r w:rsidRPr="0051537A">
        <w:rPr>
          <w:rFonts w:ascii="Times New Roman" w:hAnsi="Times New Roman" w:cs="Times New Roman"/>
          <w:sz w:val="24"/>
          <w:szCs w:val="24"/>
        </w:rPr>
        <w:t xml:space="preserve"> pero sobre</w:t>
      </w:r>
      <w:r w:rsidR="00F432ED">
        <w:rPr>
          <w:rFonts w:ascii="Times New Roman" w:hAnsi="Times New Roman" w:cs="Times New Roman"/>
          <w:sz w:val="24"/>
          <w:szCs w:val="24"/>
        </w:rPr>
        <w:t xml:space="preserve"> </w:t>
      </w:r>
      <w:r w:rsidRPr="0051537A">
        <w:rPr>
          <w:rFonts w:ascii="Times New Roman" w:hAnsi="Times New Roman" w:cs="Times New Roman"/>
          <w:sz w:val="24"/>
          <w:szCs w:val="24"/>
        </w:rPr>
        <w:t xml:space="preserve">todo el aporte artístico y </w:t>
      </w:r>
      <w:r w:rsidR="002845D7" w:rsidRPr="0051537A">
        <w:rPr>
          <w:rFonts w:ascii="Times New Roman" w:hAnsi="Times New Roman" w:cs="Times New Roman"/>
          <w:sz w:val="24"/>
          <w:szCs w:val="24"/>
        </w:rPr>
        <w:t>social que se ve reflejado en un legado de derechos para las mujeres y niños del país y en un conjunto de obras literarias y musicales poco conocidas. Se considera importante la elaboración de una pieza artística basada en los aspectos men</w:t>
      </w:r>
      <w:r w:rsidR="00195744" w:rsidRPr="0051537A">
        <w:rPr>
          <w:rFonts w:ascii="Times New Roman" w:hAnsi="Times New Roman" w:cs="Times New Roman"/>
          <w:sz w:val="24"/>
          <w:szCs w:val="24"/>
        </w:rPr>
        <w:t>cionados como un medio alternativo para la difusión de la relevancia de la labor de Rosa Borja para la historia del Ecuador.</w:t>
      </w:r>
      <w:r w:rsidR="00F15C37" w:rsidRPr="0051537A">
        <w:rPr>
          <w:rFonts w:ascii="Times New Roman" w:hAnsi="Times New Roman" w:cs="Times New Roman"/>
          <w:sz w:val="24"/>
          <w:szCs w:val="24"/>
        </w:rPr>
        <w:t xml:space="preserve"> Como parte de este intento por destacar acontecimientos y logros significativos de dicho personaje, se recurrió a la selección de una forma musical vocal de duraci</w:t>
      </w:r>
      <w:r w:rsidR="00224FAE" w:rsidRPr="0051537A">
        <w:rPr>
          <w:rFonts w:ascii="Times New Roman" w:hAnsi="Times New Roman" w:cs="Times New Roman"/>
          <w:sz w:val="24"/>
          <w:szCs w:val="24"/>
        </w:rPr>
        <w:t xml:space="preserve">ón media originada en el Barroco llamada cantata. Puesto que, ha servido desde siglos pasados como un recurso musical para reflejar la cotidianidad de un pueblo, para relatar su historia, mitología, creencias, tradiciones y como un medio de denuncia política. </w:t>
      </w:r>
      <w:r w:rsidR="009A428E" w:rsidRPr="0051537A">
        <w:rPr>
          <w:rFonts w:ascii="Times New Roman" w:hAnsi="Times New Roman" w:cs="Times New Roman"/>
          <w:sz w:val="24"/>
          <w:szCs w:val="24"/>
        </w:rPr>
        <w:t xml:space="preserve">Dicha versatilidad </w:t>
      </w:r>
      <w:r w:rsidR="00C86C4A" w:rsidRPr="0051537A">
        <w:rPr>
          <w:rFonts w:ascii="Times New Roman" w:hAnsi="Times New Roman" w:cs="Times New Roman"/>
          <w:sz w:val="24"/>
          <w:szCs w:val="24"/>
        </w:rPr>
        <w:t>armoniza con el objetivo del presente trabajo, adem</w:t>
      </w:r>
      <w:r w:rsidR="00EE1A9D" w:rsidRPr="0051537A">
        <w:rPr>
          <w:rFonts w:ascii="Times New Roman" w:hAnsi="Times New Roman" w:cs="Times New Roman"/>
          <w:sz w:val="24"/>
          <w:szCs w:val="24"/>
        </w:rPr>
        <w:t>ás que permite el uso</w:t>
      </w:r>
      <w:r w:rsidR="00C86C4A" w:rsidRPr="0051537A">
        <w:rPr>
          <w:rFonts w:ascii="Times New Roman" w:hAnsi="Times New Roman" w:cs="Times New Roman"/>
          <w:sz w:val="24"/>
          <w:szCs w:val="24"/>
        </w:rPr>
        <w:t xml:space="preserve"> de diversas técnicas </w:t>
      </w:r>
      <w:r w:rsidR="00EE1A9D" w:rsidRPr="0051537A">
        <w:rPr>
          <w:rFonts w:ascii="Times New Roman" w:hAnsi="Times New Roman" w:cs="Times New Roman"/>
          <w:sz w:val="24"/>
          <w:szCs w:val="24"/>
        </w:rPr>
        <w:t xml:space="preserve">compositivas </w:t>
      </w:r>
      <w:r w:rsidR="00C86C4A" w:rsidRPr="0051537A">
        <w:rPr>
          <w:rFonts w:ascii="Times New Roman" w:hAnsi="Times New Roman" w:cs="Times New Roman"/>
          <w:sz w:val="24"/>
          <w:szCs w:val="24"/>
        </w:rPr>
        <w:t>para la sección vocal e instrumental.</w:t>
      </w:r>
      <w:r w:rsidR="00FE025D" w:rsidRPr="0051537A">
        <w:rPr>
          <w:rFonts w:ascii="Times New Roman" w:hAnsi="Times New Roman" w:cs="Times New Roman"/>
          <w:sz w:val="24"/>
          <w:szCs w:val="24"/>
        </w:rPr>
        <w:t xml:space="preserve"> Finalmente, la flexibilidad</w:t>
      </w:r>
      <w:r w:rsidR="00EE1A9D" w:rsidRPr="0051537A">
        <w:rPr>
          <w:rFonts w:ascii="Times New Roman" w:hAnsi="Times New Roman" w:cs="Times New Roman"/>
          <w:sz w:val="24"/>
          <w:szCs w:val="24"/>
        </w:rPr>
        <w:t xml:space="preserve"> formal que presenta esta pieza, posibilita la implementación de varios géneros y formas musicales cortas dentro de la macro estructura. </w:t>
      </w:r>
    </w:p>
    <w:p w14:paraId="7E4512E9" w14:textId="4315E264" w:rsidR="00DF2EC9" w:rsidRDefault="00374C69" w:rsidP="0074414B">
      <w:pPr>
        <w:pStyle w:val="Heading2"/>
        <w:spacing w:line="360" w:lineRule="auto"/>
      </w:pPr>
      <w:bookmarkStart w:id="39" w:name="_Toc30453854"/>
      <w:r w:rsidRPr="00374C69">
        <w:t>1</w:t>
      </w:r>
      <w:r w:rsidR="00DF78A7">
        <w:t>.</w:t>
      </w:r>
      <w:r>
        <w:t xml:space="preserve"> Creación del libreto</w:t>
      </w:r>
      <w:bookmarkEnd w:id="39"/>
    </w:p>
    <w:p w14:paraId="117D96CE" w14:textId="0BD926F5" w:rsidR="001C4EFA" w:rsidRPr="00637CBB" w:rsidRDefault="00423D1D" w:rsidP="0074414B">
      <w:pPr>
        <w:pStyle w:val="Heading3"/>
        <w:spacing w:line="360" w:lineRule="auto"/>
      </w:pPr>
      <w:bookmarkStart w:id="40" w:name="_Toc30453855"/>
      <w:r>
        <w:t xml:space="preserve">1.1. </w:t>
      </w:r>
      <w:r w:rsidR="001C4EFA" w:rsidRPr="00637CBB">
        <w:t>El argumento</w:t>
      </w:r>
      <w:bookmarkEnd w:id="40"/>
    </w:p>
    <w:p w14:paraId="0285B66E" w14:textId="1AD9FF4B" w:rsidR="000A5786" w:rsidRDefault="000A5786" w:rsidP="007441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argumento de la cantata “Hacia la vida” fue creado en base a la Biografía de Rosa Borja de Icaza escrita por el historiador Rodolfo Pérez Pimentel en su Diccionario Biográfico del Ecuador </w:t>
      </w:r>
      <w:sdt>
        <w:sdtPr>
          <w:rPr>
            <w:rFonts w:ascii="Times New Roman" w:hAnsi="Times New Roman" w:cs="Times New Roman"/>
            <w:sz w:val="24"/>
            <w:szCs w:val="24"/>
          </w:rPr>
          <w:id w:val="1437246839"/>
          <w:citation/>
        </w:sdtPr>
        <w:sdtContent>
          <w:r>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\l 12298 </w:instrText>
          </w:r>
          <w:r>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(Pérez Pimentel, 1987)</w:t>
          </w:r>
          <w:r>
            <w:rPr>
              <w:rFonts w:ascii="Times New Roman" w:hAnsi="Times New Roman" w:cs="Times New Roman"/>
              <w:sz w:val="24"/>
              <w:szCs w:val="24"/>
            </w:rPr>
            <w:fldChar w:fldCharType="end"/>
          </w:r>
        </w:sdtContent>
      </w:sdt>
      <w:r w:rsidR="00B86DE7">
        <w:rPr>
          <w:rFonts w:ascii="Times New Roman" w:hAnsi="Times New Roman" w:cs="Times New Roman"/>
          <w:sz w:val="24"/>
          <w:szCs w:val="24"/>
        </w:rPr>
        <w:t xml:space="preserve">, y en la interpretación de los poemas y dedicatorias halladas en el libro “Aspectos de mi sendero” de Rosa Borja </w:t>
      </w:r>
      <w:sdt>
        <w:sdtPr>
          <w:rPr>
            <w:rFonts w:ascii="Times New Roman" w:hAnsi="Times New Roman" w:cs="Times New Roman"/>
            <w:sz w:val="24"/>
            <w:szCs w:val="24"/>
          </w:rPr>
          <w:id w:val="-2105405718"/>
          <w:citation/>
        </w:sdtPr>
        <w:sdtContent>
          <w:r w:rsidR="00B86DE7">
            <w:rPr>
              <w:rFonts w:ascii="Times New Roman" w:hAnsi="Times New Roman" w:cs="Times New Roman"/>
              <w:sz w:val="24"/>
              <w:szCs w:val="24"/>
            </w:rPr>
            <w:fldChar w:fldCharType="begin"/>
          </w:r>
          <w:r w:rsidR="00B86DE7">
            <w:rPr>
              <w:rFonts w:ascii="Times New Roman" w:hAnsi="Times New Roman" w:cs="Times New Roman"/>
              <w:sz w:val="24"/>
              <w:szCs w:val="24"/>
            </w:rPr>
            <w:instrText xml:space="preserve">CITATION Ros30 \l 12298 </w:instrText>
          </w:r>
          <w:r w:rsidR="00B86DE7">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(Borja de Ycaza, 1930)</w:t>
          </w:r>
          <w:r w:rsidR="00B86DE7">
            <w:rPr>
              <w:rFonts w:ascii="Times New Roman" w:hAnsi="Times New Roman" w:cs="Times New Roman"/>
              <w:sz w:val="24"/>
              <w:szCs w:val="24"/>
            </w:rPr>
            <w:fldChar w:fldCharType="end"/>
          </w:r>
        </w:sdtContent>
      </w:sdt>
      <w:r w:rsidR="00BA6F6C">
        <w:rPr>
          <w:rFonts w:ascii="Times New Roman" w:hAnsi="Times New Roman" w:cs="Times New Roman"/>
          <w:sz w:val="24"/>
          <w:szCs w:val="24"/>
        </w:rPr>
        <w:t xml:space="preserve">. Relata cronológicamente acontecimientos importantes de su vida personal y profesional, desde su infancia hasta su muerte. </w:t>
      </w:r>
    </w:p>
    <w:p w14:paraId="50087230" w14:textId="4B139014" w:rsidR="001C4EFA" w:rsidRPr="00046965" w:rsidRDefault="001503D0" w:rsidP="0074414B">
      <w:pPr>
        <w:pStyle w:val="Heading4"/>
        <w:spacing w:line="360" w:lineRule="auto"/>
        <w:rPr>
          <w:i w:val="0"/>
        </w:rPr>
      </w:pPr>
      <w:r w:rsidRPr="00046965">
        <w:rPr>
          <w:i w:val="0"/>
        </w:rPr>
        <w:t>1.1.1</w:t>
      </w:r>
      <w:r w:rsidR="00DF78A7" w:rsidRPr="00046965">
        <w:rPr>
          <w:i w:val="0"/>
        </w:rPr>
        <w:t>.</w:t>
      </w:r>
      <w:r w:rsidRPr="00046965">
        <w:rPr>
          <w:i w:val="0"/>
        </w:rPr>
        <w:t xml:space="preserve"> </w:t>
      </w:r>
      <w:r w:rsidR="003E29A2" w:rsidRPr="00046965">
        <w:rPr>
          <w:i w:val="0"/>
        </w:rPr>
        <w:t>Primer acto (Infancia y adolescencia):</w:t>
      </w:r>
    </w:p>
    <w:p w14:paraId="7EC2AC5F" w14:textId="7D256944" w:rsidR="002230DC" w:rsidRPr="001503D0" w:rsidRDefault="003E29A2" w:rsidP="0074414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Mientras va creciendo, Rosita experimenta varias anécdotas con sus hermanos y amigos. Se muda con su familia </w:t>
      </w:r>
      <w:r w:rsidR="000C607C">
        <w:rPr>
          <w:rFonts w:ascii="Times New Roman" w:hAnsi="Times New Roman" w:cs="Times New Roman"/>
          <w:sz w:val="24"/>
          <w:szCs w:val="24"/>
        </w:rPr>
        <w:t xml:space="preserve">a </w:t>
      </w:r>
      <w:r>
        <w:rPr>
          <w:rFonts w:ascii="Times New Roman" w:hAnsi="Times New Roman" w:cs="Times New Roman"/>
          <w:sz w:val="24"/>
          <w:szCs w:val="24"/>
        </w:rPr>
        <w:t>Costa Rica por e</w:t>
      </w:r>
      <w:r w:rsidR="003C4E88">
        <w:rPr>
          <w:rFonts w:ascii="Times New Roman" w:hAnsi="Times New Roman" w:cs="Times New Roman"/>
          <w:sz w:val="24"/>
          <w:szCs w:val="24"/>
        </w:rPr>
        <w:t>l destierro de su padre en 1899. S</w:t>
      </w:r>
      <w:r>
        <w:rPr>
          <w:rFonts w:ascii="Times New Roman" w:hAnsi="Times New Roman" w:cs="Times New Roman"/>
          <w:sz w:val="24"/>
          <w:szCs w:val="24"/>
        </w:rPr>
        <w:t>in embargo</w:t>
      </w:r>
      <w:r w:rsidR="003C4E88">
        <w:rPr>
          <w:rFonts w:ascii="Times New Roman" w:hAnsi="Times New Roman" w:cs="Times New Roman"/>
          <w:sz w:val="24"/>
          <w:szCs w:val="24"/>
        </w:rPr>
        <w:t>,</w:t>
      </w:r>
      <w:r>
        <w:rPr>
          <w:rFonts w:ascii="Times New Roman" w:hAnsi="Times New Roman" w:cs="Times New Roman"/>
          <w:sz w:val="24"/>
          <w:szCs w:val="24"/>
        </w:rPr>
        <w:t xml:space="preserve"> al cabo de cuatro años vuelven a Guayaquil. Poco se después se mudan a Quito al haber sido designado su padre como ministro</w:t>
      </w:r>
      <w:r w:rsidR="00AF0D4A">
        <w:rPr>
          <w:rFonts w:ascii="Times New Roman" w:hAnsi="Times New Roman" w:cs="Times New Roman"/>
          <w:sz w:val="24"/>
          <w:szCs w:val="24"/>
        </w:rPr>
        <w:t xml:space="preserve"> con el Presidente Eloy Alfaro. No obstante, </w:t>
      </w:r>
      <w:r>
        <w:rPr>
          <w:rFonts w:ascii="Times New Roman" w:hAnsi="Times New Roman" w:cs="Times New Roman"/>
          <w:sz w:val="24"/>
          <w:szCs w:val="24"/>
        </w:rPr>
        <w:t>luego haber desempeñado este cargo durante tres años muere poco des</w:t>
      </w:r>
      <w:r w:rsidR="001503D0">
        <w:rPr>
          <w:rFonts w:ascii="Times New Roman" w:hAnsi="Times New Roman" w:cs="Times New Roman"/>
          <w:sz w:val="24"/>
          <w:szCs w:val="24"/>
        </w:rPr>
        <w:t>pués de su regreso a Guayaquil.</w:t>
      </w:r>
    </w:p>
    <w:p w14:paraId="52798D55" w14:textId="1E5B7AFB" w:rsidR="003E29A2" w:rsidRPr="00AD52D8" w:rsidRDefault="001503D0" w:rsidP="0074414B">
      <w:pPr>
        <w:pStyle w:val="Heading4"/>
        <w:spacing w:line="360" w:lineRule="auto"/>
        <w:rPr>
          <w:i w:val="0"/>
        </w:rPr>
      </w:pPr>
      <w:r w:rsidRPr="00AD52D8">
        <w:rPr>
          <w:i w:val="0"/>
        </w:rPr>
        <w:lastRenderedPageBreak/>
        <w:t>1.1.2</w:t>
      </w:r>
      <w:r w:rsidR="00DF78A7" w:rsidRPr="00AD52D8">
        <w:rPr>
          <w:i w:val="0"/>
        </w:rPr>
        <w:t>.</w:t>
      </w:r>
      <w:r w:rsidRPr="00AD52D8">
        <w:rPr>
          <w:i w:val="0"/>
        </w:rPr>
        <w:t xml:space="preserve"> </w:t>
      </w:r>
      <w:r w:rsidR="003E29A2" w:rsidRPr="00AD52D8">
        <w:rPr>
          <w:i w:val="0"/>
        </w:rPr>
        <w:t xml:space="preserve">Segundo </w:t>
      </w:r>
      <w:r w:rsidR="002230DC" w:rsidRPr="00AD52D8">
        <w:rPr>
          <w:i w:val="0"/>
        </w:rPr>
        <w:t>acto (Juventud</w:t>
      </w:r>
      <w:r w:rsidR="003E29A2" w:rsidRPr="00AD52D8">
        <w:rPr>
          <w:i w:val="0"/>
        </w:rPr>
        <w:t>):</w:t>
      </w:r>
    </w:p>
    <w:p w14:paraId="6FD8C7A9" w14:textId="4A3D33FA" w:rsidR="002230DC" w:rsidRDefault="002230DC" w:rsidP="0074414B">
      <w:pPr>
        <w:spacing w:line="360" w:lineRule="auto"/>
        <w:jc w:val="both"/>
        <w:rPr>
          <w:rFonts w:ascii="Times New Roman" w:hAnsi="Times New Roman" w:cs="Times New Roman"/>
          <w:sz w:val="24"/>
          <w:szCs w:val="24"/>
        </w:rPr>
      </w:pPr>
      <w:r w:rsidRPr="002230DC">
        <w:rPr>
          <w:rFonts w:ascii="Times New Roman" w:hAnsi="Times New Roman" w:cs="Times New Roman"/>
          <w:sz w:val="24"/>
          <w:szCs w:val="24"/>
        </w:rPr>
        <w:t>Rosita</w:t>
      </w:r>
      <w:r>
        <w:rPr>
          <w:rFonts w:ascii="Times New Roman" w:hAnsi="Times New Roman" w:cs="Times New Roman"/>
          <w:sz w:val="24"/>
          <w:szCs w:val="24"/>
        </w:rPr>
        <w:t xml:space="preserve"> conoce a Alberto Icaza Carbo, un amigo de su hermano Cesar, al llegar un día a casa luego de una salida matutina. Ambos se enamoran y contraen matrimonio en 1916. Poco tiempo después nacen sus dos hijos </w:t>
      </w:r>
      <w:r w:rsidRPr="002230DC">
        <w:rPr>
          <w:rFonts w:ascii="Times New Roman" w:hAnsi="Times New Roman" w:cs="Times New Roman"/>
          <w:sz w:val="24"/>
          <w:szCs w:val="24"/>
        </w:rPr>
        <w:t>Luis Alberto y Gustavo Ycaza Borja.</w:t>
      </w:r>
      <w:r>
        <w:rPr>
          <w:rFonts w:ascii="Times New Roman" w:hAnsi="Times New Roman" w:cs="Times New Roman"/>
          <w:sz w:val="24"/>
          <w:szCs w:val="24"/>
        </w:rPr>
        <w:t xml:space="preserve"> Su vida parece encontrarse bastante estable y alegre, hasta que su madre enferma muy gravemente con arterosclerosis y parálisis progresiva y decide con su hermano llevarla a tratar en Alemania en 1920. Sin embargo, ella muere en el trascurso del viaje en el barco “Negada”. El acto culmina con su estancia en Alemania con un corto diálogo que mantiene Rosita con su esposo diciéndole que se quedar</w:t>
      </w:r>
      <w:r w:rsidR="00A30933">
        <w:rPr>
          <w:rFonts w:ascii="Times New Roman" w:hAnsi="Times New Roman" w:cs="Times New Roman"/>
          <w:sz w:val="24"/>
          <w:szCs w:val="24"/>
        </w:rPr>
        <w:t xml:space="preserve">á por un tiempo con sus hijos para sobrellevar la reciente situación. </w:t>
      </w:r>
    </w:p>
    <w:p w14:paraId="15E25B0E" w14:textId="5D8D4CE3" w:rsidR="00E54E99" w:rsidRPr="00AD52D8" w:rsidRDefault="001503D0" w:rsidP="0074414B">
      <w:pPr>
        <w:pStyle w:val="Heading4"/>
        <w:spacing w:line="360" w:lineRule="auto"/>
        <w:rPr>
          <w:i w:val="0"/>
        </w:rPr>
      </w:pPr>
      <w:r w:rsidRPr="00AD52D8">
        <w:rPr>
          <w:i w:val="0"/>
        </w:rPr>
        <w:t>1.1.3</w:t>
      </w:r>
      <w:r w:rsidR="00DF78A7" w:rsidRPr="00AD52D8">
        <w:rPr>
          <w:i w:val="0"/>
        </w:rPr>
        <w:t>.</w:t>
      </w:r>
      <w:r w:rsidRPr="00AD52D8">
        <w:rPr>
          <w:i w:val="0"/>
        </w:rPr>
        <w:t xml:space="preserve"> </w:t>
      </w:r>
      <w:r w:rsidR="00E54E99" w:rsidRPr="00AD52D8">
        <w:rPr>
          <w:i w:val="0"/>
        </w:rPr>
        <w:t>Tercer acto (Adultez y muerte):</w:t>
      </w:r>
    </w:p>
    <w:p w14:paraId="12B070C1" w14:textId="01E9AC56" w:rsidR="00E54E99" w:rsidRDefault="00B81705" w:rsidP="0074414B">
      <w:pPr>
        <w:spacing w:line="360" w:lineRule="auto"/>
        <w:jc w:val="both"/>
        <w:rPr>
          <w:rFonts w:ascii="Times New Roman" w:hAnsi="Times New Roman" w:cs="Times New Roman"/>
          <w:sz w:val="24"/>
          <w:szCs w:val="24"/>
        </w:rPr>
      </w:pPr>
      <w:r>
        <w:rPr>
          <w:rFonts w:ascii="Times New Roman" w:hAnsi="Times New Roman" w:cs="Times New Roman"/>
          <w:sz w:val="24"/>
          <w:szCs w:val="24"/>
        </w:rPr>
        <w:t>Durante su estancia en Alemania Rosita lee muchos libros y se empapa de la historia de la Europa Occidental pos</w:t>
      </w:r>
      <w:r w:rsidR="00AD52D8">
        <w:rPr>
          <w:rFonts w:ascii="Times New Roman" w:hAnsi="Times New Roman" w:cs="Times New Roman"/>
          <w:sz w:val="24"/>
          <w:szCs w:val="24"/>
        </w:rPr>
        <w:t>t</w:t>
      </w:r>
      <w:r>
        <w:rPr>
          <w:rFonts w:ascii="Times New Roman" w:hAnsi="Times New Roman" w:cs="Times New Roman"/>
          <w:sz w:val="24"/>
          <w:szCs w:val="24"/>
        </w:rPr>
        <w:t xml:space="preserve">-guerra. Descubre el nuevo rol de la mujer en la sociedad de la época y regresa a Ecuador decidida a cambiar el panorama educativo y laboral para el género femenino en el país. Ofrece varios discursos y conferencias que la hacen acreedora a importantes reconocimientos y nominaciones a cargos públicos y privados relevantes. Crea escuelas, colegios y talleres, siempre con la incondicional ayuda de su esposo. </w:t>
      </w:r>
      <w:r w:rsidR="007C77E7">
        <w:rPr>
          <w:rFonts w:ascii="Times New Roman" w:hAnsi="Times New Roman" w:cs="Times New Roman"/>
          <w:sz w:val="24"/>
          <w:szCs w:val="24"/>
        </w:rPr>
        <w:t>En 1948</w:t>
      </w:r>
      <w:r w:rsidR="00C23CEE">
        <w:rPr>
          <w:rFonts w:ascii="Times New Roman" w:hAnsi="Times New Roman" w:cs="Times New Roman"/>
          <w:sz w:val="24"/>
          <w:szCs w:val="24"/>
        </w:rPr>
        <w:t>,</w:t>
      </w:r>
      <w:r w:rsidR="007C77E7">
        <w:rPr>
          <w:rFonts w:ascii="Times New Roman" w:hAnsi="Times New Roman" w:cs="Times New Roman"/>
          <w:sz w:val="24"/>
          <w:szCs w:val="24"/>
        </w:rPr>
        <w:t xml:space="preserve"> enviuda y su vida se pausa por un</w:t>
      </w:r>
      <w:r w:rsidR="00C23CEE">
        <w:rPr>
          <w:rFonts w:ascii="Times New Roman" w:hAnsi="Times New Roman" w:cs="Times New Roman"/>
          <w:sz w:val="24"/>
          <w:szCs w:val="24"/>
        </w:rPr>
        <w:t xml:space="preserve"> momento. S</w:t>
      </w:r>
      <w:r w:rsidR="007C77E7">
        <w:rPr>
          <w:rFonts w:ascii="Times New Roman" w:hAnsi="Times New Roman" w:cs="Times New Roman"/>
          <w:sz w:val="24"/>
          <w:szCs w:val="24"/>
        </w:rPr>
        <w:t xml:space="preserve">in embargo, </w:t>
      </w:r>
      <w:r w:rsidR="00805DBB">
        <w:rPr>
          <w:rFonts w:ascii="Times New Roman" w:hAnsi="Times New Roman" w:cs="Times New Roman"/>
          <w:sz w:val="24"/>
          <w:szCs w:val="24"/>
        </w:rPr>
        <w:t>continúa</w:t>
      </w:r>
      <w:r w:rsidR="007C77E7">
        <w:rPr>
          <w:rFonts w:ascii="Times New Roman" w:hAnsi="Times New Roman" w:cs="Times New Roman"/>
          <w:sz w:val="24"/>
          <w:szCs w:val="24"/>
        </w:rPr>
        <w:t xml:space="preserve"> con su incansable lucha por los derechos de la mujer. Unos años más tarde</w:t>
      </w:r>
      <w:r w:rsidR="00805DBB">
        <w:rPr>
          <w:rFonts w:ascii="Times New Roman" w:hAnsi="Times New Roman" w:cs="Times New Roman"/>
          <w:sz w:val="24"/>
          <w:szCs w:val="24"/>
        </w:rPr>
        <w:t>,</w:t>
      </w:r>
      <w:r w:rsidR="007C77E7">
        <w:rPr>
          <w:rFonts w:ascii="Times New Roman" w:hAnsi="Times New Roman" w:cs="Times New Roman"/>
          <w:sz w:val="24"/>
          <w:szCs w:val="24"/>
        </w:rPr>
        <w:t xml:space="preserve"> se sumerge en la política como asesora del partido populista</w:t>
      </w:r>
      <w:r w:rsidR="002F7936">
        <w:rPr>
          <w:rFonts w:ascii="Times New Roman" w:hAnsi="Times New Roman" w:cs="Times New Roman"/>
          <w:sz w:val="24"/>
          <w:szCs w:val="24"/>
        </w:rPr>
        <w:t xml:space="preserve"> C.F.P.</w:t>
      </w:r>
      <w:r w:rsidR="007C77E7">
        <w:rPr>
          <w:rFonts w:ascii="Times New Roman" w:hAnsi="Times New Roman" w:cs="Times New Roman"/>
          <w:sz w:val="24"/>
          <w:szCs w:val="24"/>
        </w:rPr>
        <w:t>, con lo que sigue cosechando logros para la sociedad ecuatoriana. Finalmente</w:t>
      </w:r>
      <w:r w:rsidR="002F7936">
        <w:rPr>
          <w:rFonts w:ascii="Times New Roman" w:hAnsi="Times New Roman" w:cs="Times New Roman"/>
          <w:sz w:val="24"/>
          <w:szCs w:val="24"/>
        </w:rPr>
        <w:t>,</w:t>
      </w:r>
      <w:r w:rsidR="007C77E7">
        <w:rPr>
          <w:rFonts w:ascii="Times New Roman" w:hAnsi="Times New Roman" w:cs="Times New Roman"/>
          <w:sz w:val="24"/>
          <w:szCs w:val="24"/>
        </w:rPr>
        <w:t xml:space="preserve"> un día mientras se disponía a descansar en su habitación, muere de un infarto a los 75 años de edad.</w:t>
      </w:r>
    </w:p>
    <w:p w14:paraId="28FFCFCB" w14:textId="6AE5FF92" w:rsidR="00A30933" w:rsidRPr="00637CBB" w:rsidRDefault="00DA1BDE" w:rsidP="0074414B">
      <w:pPr>
        <w:pStyle w:val="Heading3"/>
        <w:spacing w:line="360" w:lineRule="auto"/>
      </w:pPr>
      <w:bookmarkStart w:id="41" w:name="_Toc30453856"/>
      <w:r w:rsidRPr="00637CBB">
        <w:t>1.2</w:t>
      </w:r>
      <w:r w:rsidR="00DF78A7">
        <w:t>.</w:t>
      </w:r>
      <w:r w:rsidRPr="00637CBB">
        <w:t xml:space="preserve"> El libreto</w:t>
      </w:r>
      <w:bookmarkEnd w:id="41"/>
    </w:p>
    <w:p w14:paraId="4E0166C8" w14:textId="5B055DB2" w:rsidR="00DA1BDE" w:rsidRDefault="007809A9" w:rsidP="0074414B">
      <w:pPr>
        <w:spacing w:line="360" w:lineRule="auto"/>
        <w:jc w:val="both"/>
        <w:rPr>
          <w:rFonts w:ascii="Times New Roman" w:hAnsi="Times New Roman" w:cs="Times New Roman"/>
          <w:bCs/>
          <w:sz w:val="24"/>
          <w:szCs w:val="24"/>
        </w:rPr>
      </w:pPr>
      <w:r w:rsidRPr="00B72386">
        <w:rPr>
          <w:rFonts w:ascii="Times New Roman" w:hAnsi="Times New Roman" w:cs="Times New Roman"/>
          <w:bCs/>
          <w:sz w:val="24"/>
          <w:szCs w:val="24"/>
        </w:rPr>
        <w:t>El texto usado para los recitativos, arias y coros de la cantata “Hacia la vida”</w:t>
      </w:r>
      <w:r w:rsidRPr="00B72386">
        <w:rPr>
          <w:rFonts w:ascii="Times New Roman" w:hAnsi="Times New Roman" w:cs="Times New Roman"/>
          <w:bCs/>
          <w:sz w:val="24"/>
          <w:szCs w:val="24"/>
        </w:rPr>
        <w:br/>
        <w:t>se elaboró a partir de una reproducción fiel y parcial de poemas escritos por Rosa Borja de Ycaza en su libro aspectos de mi sendero</w:t>
      </w:r>
      <w:sdt>
        <w:sdtPr>
          <w:rPr>
            <w:rFonts w:ascii="Times New Roman" w:hAnsi="Times New Roman" w:cs="Times New Roman"/>
            <w:bCs/>
            <w:sz w:val="24"/>
            <w:szCs w:val="24"/>
          </w:rPr>
          <w:id w:val="1048270415"/>
          <w:citation/>
        </w:sdtPr>
        <w:sdtContent>
          <w:r w:rsidR="00C209D6">
            <w:rPr>
              <w:rFonts w:ascii="Times New Roman" w:hAnsi="Times New Roman" w:cs="Times New Roman"/>
              <w:bCs/>
              <w:sz w:val="24"/>
              <w:szCs w:val="24"/>
            </w:rPr>
            <w:fldChar w:fldCharType="begin"/>
          </w:r>
          <w:r w:rsidR="00C209D6">
            <w:rPr>
              <w:rFonts w:ascii="Times New Roman" w:hAnsi="Times New Roman" w:cs="Times New Roman"/>
              <w:bCs/>
              <w:sz w:val="24"/>
              <w:szCs w:val="24"/>
            </w:rPr>
            <w:instrText xml:space="preserve"> CITATION Ros30 \l 12298 </w:instrText>
          </w:r>
          <w:r w:rsidR="00C209D6">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(Borja de Ycaza, 1930)</w:t>
          </w:r>
          <w:r w:rsidR="00C209D6">
            <w:rPr>
              <w:rFonts w:ascii="Times New Roman" w:hAnsi="Times New Roman" w:cs="Times New Roman"/>
              <w:bCs/>
              <w:sz w:val="24"/>
              <w:szCs w:val="24"/>
            </w:rPr>
            <w:fldChar w:fldCharType="end"/>
          </w:r>
        </w:sdtContent>
      </w:sdt>
      <w:r w:rsidRPr="00B72386">
        <w:rPr>
          <w:rFonts w:ascii="Times New Roman" w:hAnsi="Times New Roman" w:cs="Times New Roman"/>
          <w:bCs/>
          <w:sz w:val="24"/>
          <w:szCs w:val="24"/>
        </w:rPr>
        <w:t xml:space="preserve">, además </w:t>
      </w:r>
      <w:r w:rsidR="00B72386" w:rsidRPr="00B72386">
        <w:rPr>
          <w:rFonts w:ascii="Times New Roman" w:hAnsi="Times New Roman" w:cs="Times New Roman"/>
          <w:bCs/>
          <w:sz w:val="24"/>
          <w:szCs w:val="24"/>
        </w:rPr>
        <w:t>se emplearon frases tomadas de la biografía del Diccionario Biográfico del Ecuador de Rodolfo Pérez Pimentel</w:t>
      </w:r>
      <w:sdt>
        <w:sdtPr>
          <w:rPr>
            <w:rFonts w:ascii="Times New Roman" w:hAnsi="Times New Roman" w:cs="Times New Roman"/>
            <w:bCs/>
            <w:sz w:val="24"/>
            <w:szCs w:val="24"/>
          </w:rPr>
          <w:id w:val="541794645"/>
          <w:citation/>
        </w:sdtPr>
        <w:sdtContent>
          <w:r w:rsidR="00C209D6">
            <w:rPr>
              <w:rFonts w:ascii="Times New Roman" w:hAnsi="Times New Roman" w:cs="Times New Roman"/>
              <w:bCs/>
              <w:sz w:val="24"/>
              <w:szCs w:val="24"/>
            </w:rPr>
            <w:fldChar w:fldCharType="begin"/>
          </w:r>
          <w:r w:rsidR="00ED6541">
            <w:rPr>
              <w:rFonts w:ascii="Times New Roman" w:hAnsi="Times New Roman" w:cs="Times New Roman"/>
              <w:bCs/>
              <w:sz w:val="24"/>
              <w:szCs w:val="24"/>
            </w:rPr>
            <w:instrText xml:space="preserve">CITATION Pér87 \l 12298 </w:instrText>
          </w:r>
          <w:r w:rsidR="00C209D6">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(Pérez Pimentel, 1987)</w:t>
          </w:r>
          <w:r w:rsidR="00C209D6">
            <w:rPr>
              <w:rFonts w:ascii="Times New Roman" w:hAnsi="Times New Roman" w:cs="Times New Roman"/>
              <w:bCs/>
              <w:sz w:val="24"/>
              <w:szCs w:val="24"/>
            </w:rPr>
            <w:fldChar w:fldCharType="end"/>
          </w:r>
        </w:sdtContent>
      </w:sdt>
      <w:r w:rsidR="00B72386" w:rsidRPr="00B72386">
        <w:rPr>
          <w:rFonts w:ascii="Times New Roman" w:hAnsi="Times New Roman" w:cs="Times New Roman"/>
          <w:bCs/>
          <w:sz w:val="24"/>
          <w:szCs w:val="24"/>
        </w:rPr>
        <w:t xml:space="preserve"> y se crearon versos descriptivos para </w:t>
      </w:r>
      <w:r w:rsidR="00FA250A" w:rsidRPr="00B72386">
        <w:rPr>
          <w:rFonts w:ascii="Times New Roman" w:hAnsi="Times New Roman" w:cs="Times New Roman"/>
          <w:bCs/>
          <w:sz w:val="24"/>
          <w:szCs w:val="24"/>
        </w:rPr>
        <w:t>definir</w:t>
      </w:r>
      <w:r w:rsidR="00B72386" w:rsidRPr="00B72386">
        <w:rPr>
          <w:rFonts w:ascii="Times New Roman" w:hAnsi="Times New Roman" w:cs="Times New Roman"/>
          <w:bCs/>
          <w:sz w:val="24"/>
          <w:szCs w:val="24"/>
        </w:rPr>
        <w:t xml:space="preserve"> una etapa o situación y diálogos construidos a partir de sucesos importantes sacados de su </w:t>
      </w:r>
      <w:r w:rsidR="005D38CF">
        <w:rPr>
          <w:rFonts w:ascii="Times New Roman" w:hAnsi="Times New Roman" w:cs="Times New Roman"/>
          <w:bCs/>
          <w:sz w:val="24"/>
          <w:szCs w:val="24"/>
        </w:rPr>
        <w:t>descripción biográfica.</w:t>
      </w:r>
    </w:p>
    <w:p w14:paraId="7B9AFFB5" w14:textId="47869C80" w:rsidR="003B093A" w:rsidRDefault="00580EB7" w:rsidP="0074414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Es preciso señalar la función que cumple cada </w:t>
      </w:r>
      <w:r w:rsidR="00CA4A07">
        <w:rPr>
          <w:rFonts w:ascii="Times New Roman" w:hAnsi="Times New Roman" w:cs="Times New Roman"/>
          <w:bCs/>
          <w:sz w:val="24"/>
          <w:szCs w:val="24"/>
        </w:rPr>
        <w:t xml:space="preserve">sección interpretativa en la obra. Primero la sección instrumental </w:t>
      </w:r>
      <w:r w:rsidR="002B7A45">
        <w:rPr>
          <w:rFonts w:ascii="Times New Roman" w:hAnsi="Times New Roman" w:cs="Times New Roman"/>
          <w:bCs/>
          <w:sz w:val="24"/>
          <w:szCs w:val="24"/>
        </w:rPr>
        <w:t xml:space="preserve">crea el ambiente o atmósfera musical y coloca a los </w:t>
      </w:r>
      <w:r w:rsidR="00FA250A">
        <w:rPr>
          <w:rFonts w:ascii="Times New Roman" w:hAnsi="Times New Roman" w:cs="Times New Roman"/>
          <w:bCs/>
          <w:sz w:val="24"/>
          <w:szCs w:val="24"/>
        </w:rPr>
        <w:t>personajes</w:t>
      </w:r>
      <w:r w:rsidR="002B7A45">
        <w:rPr>
          <w:rFonts w:ascii="Times New Roman" w:hAnsi="Times New Roman" w:cs="Times New Roman"/>
          <w:bCs/>
          <w:sz w:val="24"/>
          <w:szCs w:val="24"/>
        </w:rPr>
        <w:t xml:space="preserve"> en un momento o lugar específico. Prepara el </w:t>
      </w:r>
      <w:r w:rsidR="00FA250A">
        <w:rPr>
          <w:rFonts w:ascii="Times New Roman" w:hAnsi="Times New Roman" w:cs="Times New Roman"/>
          <w:bCs/>
          <w:sz w:val="24"/>
          <w:szCs w:val="24"/>
        </w:rPr>
        <w:t>escenario</w:t>
      </w:r>
      <w:r w:rsidR="002B7A45">
        <w:rPr>
          <w:rFonts w:ascii="Times New Roman" w:hAnsi="Times New Roman" w:cs="Times New Roman"/>
          <w:bCs/>
          <w:sz w:val="24"/>
          <w:szCs w:val="24"/>
        </w:rPr>
        <w:t xml:space="preserve"> venidero y acompañ</w:t>
      </w:r>
      <w:r w:rsidR="00EE30C0">
        <w:rPr>
          <w:rFonts w:ascii="Times New Roman" w:hAnsi="Times New Roman" w:cs="Times New Roman"/>
          <w:bCs/>
          <w:sz w:val="24"/>
          <w:szCs w:val="24"/>
        </w:rPr>
        <w:t>a</w:t>
      </w:r>
      <w:r w:rsidR="002B7A45">
        <w:rPr>
          <w:rFonts w:ascii="Times New Roman" w:hAnsi="Times New Roman" w:cs="Times New Roman"/>
          <w:bCs/>
          <w:sz w:val="24"/>
          <w:szCs w:val="24"/>
        </w:rPr>
        <w:t xml:space="preserve"> l</w:t>
      </w:r>
      <w:r w:rsidR="00EE30C0">
        <w:rPr>
          <w:rFonts w:ascii="Times New Roman" w:hAnsi="Times New Roman" w:cs="Times New Roman"/>
          <w:bCs/>
          <w:sz w:val="24"/>
          <w:szCs w:val="24"/>
        </w:rPr>
        <w:t>a</w:t>
      </w:r>
      <w:r w:rsidR="002B7A45">
        <w:rPr>
          <w:rFonts w:ascii="Times New Roman" w:hAnsi="Times New Roman" w:cs="Times New Roman"/>
          <w:bCs/>
          <w:sz w:val="24"/>
          <w:szCs w:val="24"/>
        </w:rPr>
        <w:t xml:space="preserve">s situaciones descritas por el coro y representadas por los </w:t>
      </w:r>
      <w:r w:rsidR="00EE30C0">
        <w:rPr>
          <w:rFonts w:ascii="Times New Roman" w:hAnsi="Times New Roman" w:cs="Times New Roman"/>
          <w:bCs/>
          <w:sz w:val="24"/>
          <w:szCs w:val="24"/>
        </w:rPr>
        <w:t xml:space="preserve">solistas. </w:t>
      </w:r>
      <w:r w:rsidR="002A5F00">
        <w:rPr>
          <w:rFonts w:ascii="Times New Roman" w:hAnsi="Times New Roman" w:cs="Times New Roman"/>
          <w:bCs/>
          <w:sz w:val="24"/>
          <w:szCs w:val="24"/>
        </w:rPr>
        <w:t xml:space="preserve">El coro por su parte cumple la función de narrador testigo. Relata y </w:t>
      </w:r>
      <w:r w:rsidR="00FA250A">
        <w:rPr>
          <w:rFonts w:ascii="Times New Roman" w:hAnsi="Times New Roman" w:cs="Times New Roman"/>
          <w:bCs/>
          <w:sz w:val="24"/>
          <w:szCs w:val="24"/>
        </w:rPr>
        <w:t>adjetiva l</w:t>
      </w:r>
      <w:r w:rsidR="005231A0">
        <w:rPr>
          <w:rFonts w:ascii="Times New Roman" w:hAnsi="Times New Roman" w:cs="Times New Roman"/>
          <w:bCs/>
          <w:sz w:val="24"/>
          <w:szCs w:val="24"/>
        </w:rPr>
        <w:t>os acontecimientos, además</w:t>
      </w:r>
      <w:r w:rsidR="00FA250A">
        <w:rPr>
          <w:rFonts w:ascii="Times New Roman" w:hAnsi="Times New Roman" w:cs="Times New Roman"/>
          <w:bCs/>
          <w:sz w:val="24"/>
          <w:szCs w:val="24"/>
        </w:rPr>
        <w:t xml:space="preserve"> </w:t>
      </w:r>
      <w:r w:rsidR="005231A0">
        <w:rPr>
          <w:rFonts w:ascii="Times New Roman" w:hAnsi="Times New Roman" w:cs="Times New Roman"/>
          <w:bCs/>
          <w:sz w:val="24"/>
          <w:szCs w:val="24"/>
        </w:rPr>
        <w:t>ocasionalmente interactúa con los solistas en una dinámica de pregunta-respuesta.</w:t>
      </w:r>
    </w:p>
    <w:p w14:paraId="57158A76" w14:textId="21170F3D" w:rsidR="00720F0C" w:rsidRDefault="00720F0C" w:rsidP="0074414B">
      <w:pPr>
        <w:pStyle w:val="Heading2"/>
        <w:spacing w:line="360" w:lineRule="auto"/>
      </w:pPr>
      <w:bookmarkStart w:id="42" w:name="_Toc30453857"/>
      <w:r w:rsidRPr="00720F0C">
        <w:t>2.</w:t>
      </w:r>
      <w:r>
        <w:t xml:space="preserve"> </w:t>
      </w:r>
      <w:r w:rsidR="006235E2">
        <w:t>Formas musicales</w:t>
      </w:r>
      <w:r>
        <w:t xml:space="preserve"> a utilizar</w:t>
      </w:r>
      <w:bookmarkEnd w:id="42"/>
    </w:p>
    <w:p w14:paraId="3DB4DA24" w14:textId="569F3619" w:rsidR="00242078" w:rsidRDefault="006235E2" w:rsidP="0074414B">
      <w:pPr>
        <w:spacing w:line="360" w:lineRule="auto"/>
        <w:jc w:val="both"/>
        <w:rPr>
          <w:rFonts w:ascii="Times New Roman" w:hAnsi="Times New Roman" w:cs="Times New Roman"/>
          <w:bCs/>
          <w:sz w:val="24"/>
          <w:szCs w:val="24"/>
        </w:rPr>
      </w:pPr>
      <w:r w:rsidRPr="006235E2">
        <w:rPr>
          <w:rFonts w:ascii="Times New Roman" w:hAnsi="Times New Roman" w:cs="Times New Roman"/>
          <w:bCs/>
          <w:sz w:val="24"/>
          <w:szCs w:val="24"/>
        </w:rPr>
        <w:t xml:space="preserve">En el siguiente apartado se </w:t>
      </w:r>
      <w:r>
        <w:rPr>
          <w:rFonts w:ascii="Times New Roman" w:hAnsi="Times New Roman" w:cs="Times New Roman"/>
          <w:bCs/>
          <w:sz w:val="24"/>
          <w:szCs w:val="24"/>
        </w:rPr>
        <w:t xml:space="preserve">describirá brevemente </w:t>
      </w:r>
      <w:r w:rsidR="00CD4A5C">
        <w:rPr>
          <w:rFonts w:ascii="Times New Roman" w:hAnsi="Times New Roman" w:cs="Times New Roman"/>
          <w:bCs/>
          <w:sz w:val="24"/>
          <w:szCs w:val="24"/>
        </w:rPr>
        <w:t>algunas formas vocales e instrumentales inmersas en la estructura de la Cantata “Hacia la vida”</w:t>
      </w:r>
      <w:r w:rsidR="005C7CE8">
        <w:rPr>
          <w:rFonts w:ascii="Times New Roman" w:hAnsi="Times New Roman" w:cs="Times New Roman"/>
          <w:bCs/>
          <w:sz w:val="24"/>
          <w:szCs w:val="24"/>
        </w:rPr>
        <w:t>.</w:t>
      </w:r>
    </w:p>
    <w:p w14:paraId="00203E85" w14:textId="63F52C52" w:rsidR="006235E2" w:rsidRDefault="006235E2" w:rsidP="0074414B">
      <w:pPr>
        <w:pStyle w:val="Heading3"/>
        <w:spacing w:line="360" w:lineRule="auto"/>
      </w:pPr>
      <w:bookmarkStart w:id="43" w:name="_Toc30453858"/>
      <w:r w:rsidRPr="006235E2">
        <w:t>2.1</w:t>
      </w:r>
      <w:r w:rsidR="00DF78A7">
        <w:t>.</w:t>
      </w:r>
      <w:r w:rsidR="00CC2FB5">
        <w:t xml:space="preserve"> Formas vocales</w:t>
      </w:r>
      <w:r w:rsidR="00CD4A5C">
        <w:t>:</w:t>
      </w:r>
      <w:bookmarkEnd w:id="43"/>
    </w:p>
    <w:p w14:paraId="17F24219" w14:textId="77777777" w:rsidR="005602E1" w:rsidRDefault="005B404E" w:rsidP="0074414B">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Aria:</w:t>
      </w:r>
      <w:r>
        <w:rPr>
          <w:rFonts w:ascii="Times New Roman" w:hAnsi="Times New Roman" w:cs="Times New Roman"/>
          <w:bCs/>
          <w:sz w:val="24"/>
          <w:szCs w:val="24"/>
        </w:rPr>
        <w:t xml:space="preserve"> pieza musical generalmente compuesta para una voz y acompañamiento de uno o más instrumentos, con carácter expresivo y con preponderancia de la música sobre la palabra. </w:t>
      </w:r>
    </w:p>
    <w:p w14:paraId="24940AA2" w14:textId="30A37EAC" w:rsidR="00CD4A5C" w:rsidRDefault="007E6812" w:rsidP="0074414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Según su estructura</w:t>
      </w:r>
      <w:r w:rsidR="005602E1">
        <w:rPr>
          <w:rFonts w:ascii="Times New Roman" w:hAnsi="Times New Roman" w:cs="Times New Roman"/>
          <w:bCs/>
          <w:sz w:val="24"/>
          <w:szCs w:val="24"/>
        </w:rPr>
        <w:t xml:space="preserve"> temática</w:t>
      </w:r>
      <w:r>
        <w:rPr>
          <w:rFonts w:ascii="Times New Roman" w:hAnsi="Times New Roman" w:cs="Times New Roman"/>
          <w:bCs/>
          <w:sz w:val="24"/>
          <w:szCs w:val="24"/>
        </w:rPr>
        <w:t xml:space="preserve"> puede</w:t>
      </w:r>
      <w:r w:rsidR="005602E1">
        <w:rPr>
          <w:rFonts w:ascii="Times New Roman" w:hAnsi="Times New Roman" w:cs="Times New Roman"/>
          <w:bCs/>
          <w:sz w:val="24"/>
          <w:szCs w:val="24"/>
        </w:rPr>
        <w:t xml:space="preserve"> ser cerrada: binaria o ternaria. La primera contiene dos secciones contrastantes o similares con variaciones pequeñas. </w:t>
      </w:r>
    </w:p>
    <w:p w14:paraId="3E8BE6F0" w14:textId="0A7A1905" w:rsidR="005602E1" w:rsidRPr="006235E2" w:rsidRDefault="005602E1" w:rsidP="003E29A2">
      <w:pPr>
        <w:spacing w:line="360" w:lineRule="auto"/>
        <w:jc w:val="both"/>
        <w:rPr>
          <w:rFonts w:ascii="Times New Roman" w:hAnsi="Times New Roman" w:cs="Times New Roman"/>
          <w:b/>
          <w:bCs/>
          <w:sz w:val="24"/>
          <w:szCs w:val="24"/>
        </w:rPr>
      </w:pPr>
      <w:r>
        <w:rPr>
          <w:noProof/>
          <w:lang w:val="es-ES" w:eastAsia="es-ES"/>
        </w:rPr>
        <w:drawing>
          <wp:anchor distT="0" distB="0" distL="114300" distR="114300" simplePos="0" relativeHeight="251591168" behindDoc="0" locked="0" layoutInCell="1" allowOverlap="1" wp14:anchorId="23455A24" wp14:editId="254C649E">
            <wp:simplePos x="0" y="0"/>
            <wp:positionH relativeFrom="column">
              <wp:posOffset>443865</wp:posOffset>
            </wp:positionH>
            <wp:positionV relativeFrom="paragraph">
              <wp:posOffset>8255</wp:posOffset>
            </wp:positionV>
            <wp:extent cx="4457700" cy="295275"/>
            <wp:effectExtent l="0" t="0" r="0" b="9525"/>
            <wp:wrapSquare wrapText="bothSides"/>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55033" t="61634" r="22037" b="35936"/>
                    <a:stretch/>
                  </pic:blipFill>
                  <pic:spPr bwMode="auto">
                    <a:xfrm>
                      <a:off x="0" y="0"/>
                      <a:ext cx="4457700" cy="29527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p>
    <w:p w14:paraId="76A3242A" w14:textId="0C31884B" w:rsidR="00720F0C" w:rsidRDefault="00C125EA" w:rsidP="00692C78">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Imagen 01</w:t>
      </w:r>
      <w:r w:rsidR="003F18BB">
        <w:rPr>
          <w:rFonts w:ascii="Times New Roman" w:hAnsi="Times New Roman" w:cs="Times New Roman"/>
          <w:b/>
          <w:bCs/>
          <w:sz w:val="20"/>
          <w:szCs w:val="20"/>
        </w:rPr>
        <w:t xml:space="preserve"> </w:t>
      </w:r>
      <w:r w:rsidR="005602E1">
        <w:rPr>
          <w:rFonts w:ascii="Times New Roman" w:hAnsi="Times New Roman" w:cs="Times New Roman"/>
          <w:b/>
          <w:bCs/>
          <w:sz w:val="24"/>
          <w:szCs w:val="24"/>
        </w:rPr>
        <w:t xml:space="preserve"> </w:t>
      </w:r>
      <w:sdt>
        <w:sdtPr>
          <w:rPr>
            <w:rFonts w:ascii="Times New Roman" w:hAnsi="Times New Roman" w:cs="Times New Roman"/>
            <w:b/>
            <w:bCs/>
            <w:sz w:val="20"/>
            <w:szCs w:val="20"/>
          </w:rPr>
          <w:id w:val="-1289343937"/>
          <w:citation/>
        </w:sdtPr>
        <w:sdtContent>
          <w:r w:rsidR="005602E1" w:rsidRPr="00692C78">
            <w:rPr>
              <w:rFonts w:ascii="Times New Roman" w:hAnsi="Times New Roman" w:cs="Times New Roman"/>
              <w:b/>
              <w:bCs/>
              <w:sz w:val="20"/>
              <w:szCs w:val="20"/>
            </w:rPr>
            <w:fldChar w:fldCharType="begin"/>
          </w:r>
          <w:r w:rsidR="003F2FC2" w:rsidRPr="00692C78">
            <w:rPr>
              <w:rFonts w:ascii="Times New Roman" w:hAnsi="Times New Roman" w:cs="Times New Roman"/>
              <w:b/>
              <w:bCs/>
              <w:sz w:val="20"/>
              <w:szCs w:val="20"/>
            </w:rPr>
            <w:instrText xml:space="preserve">CITATION Bas47 \p 156 \l 12298 </w:instrText>
          </w:r>
          <w:r w:rsidR="005602E1" w:rsidRPr="00692C78">
            <w:rPr>
              <w:rFonts w:ascii="Times New Roman" w:hAnsi="Times New Roman" w:cs="Times New Roman"/>
              <w:b/>
              <w:bCs/>
              <w:sz w:val="20"/>
              <w:szCs w:val="20"/>
            </w:rPr>
            <w:fldChar w:fldCharType="separate"/>
          </w:r>
          <w:r w:rsidR="00C63F46" w:rsidRPr="00C63F46">
            <w:rPr>
              <w:rFonts w:ascii="Times New Roman" w:hAnsi="Times New Roman" w:cs="Times New Roman"/>
              <w:noProof/>
              <w:sz w:val="20"/>
              <w:szCs w:val="20"/>
            </w:rPr>
            <w:t>(Bas, 1947, pág. 156)</w:t>
          </w:r>
          <w:r w:rsidR="005602E1" w:rsidRPr="00692C78">
            <w:rPr>
              <w:rFonts w:ascii="Times New Roman" w:hAnsi="Times New Roman" w:cs="Times New Roman"/>
              <w:b/>
              <w:bCs/>
              <w:sz w:val="20"/>
              <w:szCs w:val="20"/>
            </w:rPr>
            <w:fldChar w:fldCharType="end"/>
          </w:r>
        </w:sdtContent>
      </w:sdt>
    </w:p>
    <w:p w14:paraId="49BF5DC1" w14:textId="2D9CEFFB" w:rsidR="005602E1" w:rsidRDefault="005602E1" w:rsidP="003E29A2">
      <w:pPr>
        <w:spacing w:line="360" w:lineRule="auto"/>
        <w:jc w:val="both"/>
        <w:rPr>
          <w:rFonts w:ascii="Times New Roman" w:hAnsi="Times New Roman" w:cs="Times New Roman"/>
          <w:bCs/>
          <w:sz w:val="24"/>
          <w:szCs w:val="24"/>
        </w:rPr>
      </w:pPr>
      <w:r w:rsidRPr="005602E1">
        <w:rPr>
          <w:rFonts w:ascii="Times New Roman" w:hAnsi="Times New Roman" w:cs="Times New Roman"/>
          <w:bCs/>
          <w:sz w:val="24"/>
          <w:szCs w:val="24"/>
        </w:rPr>
        <w:t>La segunda</w:t>
      </w:r>
      <w:r>
        <w:rPr>
          <w:rFonts w:ascii="Times New Roman" w:hAnsi="Times New Roman" w:cs="Times New Roman"/>
          <w:bCs/>
          <w:sz w:val="24"/>
          <w:szCs w:val="24"/>
        </w:rPr>
        <w:t xml:space="preserve"> contiene tres periodos </w:t>
      </w:r>
      <w:r w:rsidR="00E748F6">
        <w:rPr>
          <w:rFonts w:ascii="Times New Roman" w:hAnsi="Times New Roman" w:cs="Times New Roman"/>
          <w:bCs/>
          <w:sz w:val="24"/>
          <w:szCs w:val="24"/>
        </w:rPr>
        <w:t>caracterizados por la exposición de un tema inicial “A” a continuación un tema contrastante “B” que modula a una tonalidad vecina y finalmente se retoma el tema “A”</w:t>
      </w:r>
      <w:r w:rsidR="00DE29B4">
        <w:rPr>
          <w:rFonts w:ascii="Times New Roman" w:hAnsi="Times New Roman" w:cs="Times New Roman"/>
          <w:bCs/>
          <w:sz w:val="24"/>
          <w:szCs w:val="24"/>
        </w:rPr>
        <w:t xml:space="preserve"> con cambios sutiles</w:t>
      </w:r>
      <w:r w:rsidR="00E748F6">
        <w:rPr>
          <w:rFonts w:ascii="Times New Roman" w:hAnsi="Times New Roman" w:cs="Times New Roman"/>
          <w:bCs/>
          <w:sz w:val="24"/>
          <w:szCs w:val="24"/>
        </w:rPr>
        <w:t>.</w:t>
      </w:r>
    </w:p>
    <w:p w14:paraId="08CC8A75" w14:textId="2977BC75" w:rsidR="00E748F6" w:rsidRDefault="00E748F6" w:rsidP="003E29A2">
      <w:pPr>
        <w:spacing w:line="360" w:lineRule="auto"/>
        <w:jc w:val="both"/>
        <w:rPr>
          <w:rFonts w:ascii="Times New Roman" w:hAnsi="Times New Roman" w:cs="Times New Roman"/>
          <w:bCs/>
          <w:sz w:val="24"/>
          <w:szCs w:val="24"/>
        </w:rPr>
      </w:pPr>
      <w:r>
        <w:rPr>
          <w:noProof/>
          <w:lang w:val="es-ES" w:eastAsia="es-ES"/>
        </w:rPr>
        <w:drawing>
          <wp:inline distT="0" distB="0" distL="0" distR="0" wp14:anchorId="71858C9F" wp14:editId="7EBCCB6D">
            <wp:extent cx="5372100" cy="745262"/>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53622" t="59549" r="15863" b="33678"/>
                    <a:stretch/>
                  </pic:blipFill>
                  <pic:spPr bwMode="auto">
                    <a:xfrm>
                      <a:off x="0" y="0"/>
                      <a:ext cx="5413967" cy="7510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5E9B3D2" w14:textId="300838B5" w:rsidR="00E748F6" w:rsidRDefault="00692C78" w:rsidP="00692C78">
      <w:pPr>
        <w:spacing w:line="360" w:lineRule="auto"/>
        <w:jc w:val="center"/>
        <w:rPr>
          <w:rFonts w:ascii="Times New Roman" w:hAnsi="Times New Roman" w:cs="Times New Roman"/>
          <w:bCs/>
          <w:sz w:val="24"/>
          <w:szCs w:val="24"/>
        </w:rPr>
      </w:pPr>
      <w:r w:rsidRPr="00692C78">
        <w:rPr>
          <w:rFonts w:ascii="Times New Roman" w:hAnsi="Times New Roman" w:cs="Times New Roman"/>
          <w:b/>
          <w:bCs/>
          <w:sz w:val="20"/>
          <w:szCs w:val="20"/>
        </w:rPr>
        <w:t>Imagen 02</w:t>
      </w:r>
      <w:r w:rsidR="003F2FC2">
        <w:rPr>
          <w:rFonts w:ascii="Times New Roman" w:hAnsi="Times New Roman" w:cs="Times New Roman"/>
          <w:bCs/>
          <w:sz w:val="24"/>
          <w:szCs w:val="24"/>
        </w:rPr>
        <w:t xml:space="preserve">  </w:t>
      </w:r>
      <w:sdt>
        <w:sdtPr>
          <w:rPr>
            <w:rFonts w:ascii="Times New Roman" w:hAnsi="Times New Roman" w:cs="Times New Roman"/>
            <w:bCs/>
            <w:sz w:val="20"/>
            <w:szCs w:val="20"/>
          </w:rPr>
          <w:id w:val="-252504312"/>
          <w:citation/>
        </w:sdtPr>
        <w:sdtContent>
          <w:r w:rsidR="003F2FC2" w:rsidRPr="00692C78">
            <w:rPr>
              <w:rFonts w:ascii="Times New Roman" w:hAnsi="Times New Roman" w:cs="Times New Roman"/>
              <w:bCs/>
              <w:sz w:val="20"/>
              <w:szCs w:val="20"/>
            </w:rPr>
            <w:fldChar w:fldCharType="begin"/>
          </w:r>
          <w:r w:rsidR="003F2FC2" w:rsidRPr="00692C78">
            <w:rPr>
              <w:rFonts w:ascii="Times New Roman" w:hAnsi="Times New Roman" w:cs="Times New Roman"/>
              <w:bCs/>
              <w:sz w:val="20"/>
              <w:szCs w:val="20"/>
            </w:rPr>
            <w:instrText xml:space="preserve">CITATION Bas47 \p 71 \l 12298 </w:instrText>
          </w:r>
          <w:r w:rsidR="003F2FC2" w:rsidRPr="00692C78">
            <w:rPr>
              <w:rFonts w:ascii="Times New Roman" w:hAnsi="Times New Roman" w:cs="Times New Roman"/>
              <w:bCs/>
              <w:sz w:val="20"/>
              <w:szCs w:val="20"/>
            </w:rPr>
            <w:fldChar w:fldCharType="separate"/>
          </w:r>
          <w:r w:rsidR="00C63F46" w:rsidRPr="00C63F46">
            <w:rPr>
              <w:rFonts w:ascii="Times New Roman" w:hAnsi="Times New Roman" w:cs="Times New Roman"/>
              <w:noProof/>
              <w:sz w:val="20"/>
              <w:szCs w:val="20"/>
            </w:rPr>
            <w:t>(Bas, 1947, pág. 71)</w:t>
          </w:r>
          <w:r w:rsidR="003F2FC2" w:rsidRPr="00692C78">
            <w:rPr>
              <w:rFonts w:ascii="Times New Roman" w:hAnsi="Times New Roman" w:cs="Times New Roman"/>
              <w:bCs/>
              <w:sz w:val="20"/>
              <w:szCs w:val="20"/>
            </w:rPr>
            <w:fldChar w:fldCharType="end"/>
          </w:r>
        </w:sdtContent>
      </w:sdt>
    </w:p>
    <w:p w14:paraId="563CC8AA" w14:textId="657A833E" w:rsidR="00720F0C" w:rsidRDefault="00E748F6" w:rsidP="003E29A2">
      <w:pPr>
        <w:spacing w:line="360" w:lineRule="auto"/>
        <w:jc w:val="both"/>
        <w:rPr>
          <w:rFonts w:ascii="Times New Roman" w:hAnsi="Times New Roman" w:cs="Times New Roman"/>
          <w:bCs/>
          <w:sz w:val="24"/>
          <w:szCs w:val="24"/>
        </w:rPr>
      </w:pPr>
      <w:r w:rsidRPr="00E748F6">
        <w:rPr>
          <w:rFonts w:ascii="Times New Roman" w:hAnsi="Times New Roman" w:cs="Times New Roman"/>
          <w:bCs/>
          <w:sz w:val="24"/>
          <w:szCs w:val="24"/>
        </w:rPr>
        <w:t xml:space="preserve">También puede ser </w:t>
      </w:r>
      <w:r w:rsidR="003F2FC2">
        <w:rPr>
          <w:rFonts w:ascii="Times New Roman" w:hAnsi="Times New Roman" w:cs="Times New Roman"/>
          <w:bCs/>
          <w:sz w:val="24"/>
          <w:szCs w:val="24"/>
        </w:rPr>
        <w:t xml:space="preserve">Aria </w:t>
      </w:r>
      <w:r>
        <w:rPr>
          <w:rFonts w:ascii="Times New Roman" w:hAnsi="Times New Roman" w:cs="Times New Roman"/>
          <w:bCs/>
          <w:sz w:val="24"/>
          <w:szCs w:val="24"/>
        </w:rPr>
        <w:t>Rond</w:t>
      </w:r>
      <w:r w:rsidR="003F2FC2">
        <w:rPr>
          <w:rFonts w:ascii="Times New Roman" w:hAnsi="Times New Roman" w:cs="Times New Roman"/>
          <w:bCs/>
          <w:sz w:val="24"/>
          <w:szCs w:val="24"/>
        </w:rPr>
        <w:t>ó, la cual contiene una estructura similar a la cerrada ternaria pero con una indicación de Da capo al fine.</w:t>
      </w:r>
    </w:p>
    <w:p w14:paraId="78B55334" w14:textId="767703CC" w:rsidR="00AD5F9C" w:rsidRDefault="00AD5F9C" w:rsidP="003E29A2">
      <w:pPr>
        <w:spacing w:line="360" w:lineRule="auto"/>
        <w:jc w:val="both"/>
        <w:rPr>
          <w:rFonts w:ascii="Times New Roman" w:hAnsi="Times New Roman" w:cs="Times New Roman"/>
          <w:bCs/>
          <w:sz w:val="24"/>
          <w:szCs w:val="24"/>
        </w:rPr>
      </w:pPr>
      <w:r w:rsidRPr="00AD5F9C">
        <w:rPr>
          <w:rFonts w:ascii="Times New Roman" w:hAnsi="Times New Roman" w:cs="Times New Roman"/>
          <w:b/>
          <w:bCs/>
          <w:sz w:val="24"/>
          <w:szCs w:val="24"/>
        </w:rPr>
        <w:t>Recitativo:</w:t>
      </w:r>
      <w:r>
        <w:rPr>
          <w:rFonts w:ascii="Times New Roman" w:hAnsi="Times New Roman" w:cs="Times New Roman"/>
          <w:b/>
          <w:bCs/>
          <w:sz w:val="24"/>
          <w:szCs w:val="24"/>
        </w:rPr>
        <w:t xml:space="preserve"> </w:t>
      </w:r>
      <w:r w:rsidR="00AA11FD" w:rsidRPr="00AA11FD">
        <w:rPr>
          <w:rFonts w:ascii="Times New Roman" w:hAnsi="Times New Roman" w:cs="Times New Roman"/>
          <w:bCs/>
          <w:sz w:val="24"/>
          <w:szCs w:val="24"/>
        </w:rPr>
        <w:t>también llamado</w:t>
      </w:r>
      <w:r w:rsidR="00AA11FD">
        <w:rPr>
          <w:rFonts w:ascii="Times New Roman" w:hAnsi="Times New Roman" w:cs="Times New Roman"/>
          <w:b/>
          <w:bCs/>
          <w:sz w:val="24"/>
          <w:szCs w:val="24"/>
        </w:rPr>
        <w:t xml:space="preserve"> </w:t>
      </w:r>
      <w:r w:rsidR="00AA11FD">
        <w:rPr>
          <w:rFonts w:ascii="Times New Roman" w:hAnsi="Times New Roman" w:cs="Times New Roman"/>
          <w:bCs/>
          <w:sz w:val="24"/>
          <w:szCs w:val="24"/>
        </w:rPr>
        <w:t>texto cantado o declamo melódico, es una forma generalmente conformante de piezas de mayor longitud como óperas</w:t>
      </w:r>
      <w:r w:rsidR="007F17C6">
        <w:rPr>
          <w:rFonts w:ascii="Times New Roman" w:hAnsi="Times New Roman" w:cs="Times New Roman"/>
          <w:bCs/>
          <w:sz w:val="24"/>
          <w:szCs w:val="24"/>
        </w:rPr>
        <w:t xml:space="preserve"> y</w:t>
      </w:r>
      <w:r w:rsidR="00AA11FD">
        <w:rPr>
          <w:rFonts w:ascii="Times New Roman" w:hAnsi="Times New Roman" w:cs="Times New Roman"/>
          <w:bCs/>
          <w:sz w:val="24"/>
          <w:szCs w:val="24"/>
        </w:rPr>
        <w:t xml:space="preserve"> cantatas. Está </w:t>
      </w:r>
      <w:r w:rsidR="00AA11FD">
        <w:rPr>
          <w:rFonts w:ascii="Times New Roman" w:hAnsi="Times New Roman" w:cs="Times New Roman"/>
          <w:bCs/>
          <w:sz w:val="24"/>
          <w:szCs w:val="24"/>
        </w:rPr>
        <w:lastRenderedPageBreak/>
        <w:t>determinada por el texto que presenta un marcado predominio sobre la música y tiene un carácter narrativo o descriptivo de una situación o acción. La figuración, silencios y acentos de la línea melódica es</w:t>
      </w:r>
      <w:r w:rsidR="00FA400C">
        <w:rPr>
          <w:rFonts w:ascii="Times New Roman" w:hAnsi="Times New Roman" w:cs="Times New Roman"/>
          <w:bCs/>
          <w:sz w:val="24"/>
          <w:szCs w:val="24"/>
        </w:rPr>
        <w:t>tán determinados por la palabra</w:t>
      </w:r>
      <w:sdt>
        <w:sdtPr>
          <w:rPr>
            <w:rFonts w:ascii="Times New Roman" w:hAnsi="Times New Roman" w:cs="Times New Roman"/>
            <w:bCs/>
            <w:sz w:val="24"/>
            <w:szCs w:val="24"/>
          </w:rPr>
          <w:id w:val="1246234937"/>
          <w:citation/>
        </w:sdtPr>
        <w:sdtContent>
          <w:r w:rsidR="007D0D3F">
            <w:rPr>
              <w:rFonts w:ascii="Times New Roman" w:hAnsi="Times New Roman" w:cs="Times New Roman"/>
              <w:bCs/>
              <w:sz w:val="24"/>
              <w:szCs w:val="24"/>
            </w:rPr>
            <w:fldChar w:fldCharType="begin"/>
          </w:r>
          <w:r w:rsidR="00F00067">
            <w:rPr>
              <w:rFonts w:ascii="Times New Roman" w:hAnsi="Times New Roman" w:cs="Times New Roman"/>
              <w:bCs/>
              <w:sz w:val="24"/>
              <w:szCs w:val="24"/>
            </w:rPr>
            <w:instrText xml:space="preserve">CITATION Bas47 \p 229 \l 12298 </w:instrText>
          </w:r>
          <w:r w:rsidR="007D0D3F">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(Bas, 1947, pág. 229)</w:t>
          </w:r>
          <w:r w:rsidR="007D0D3F">
            <w:rPr>
              <w:rFonts w:ascii="Times New Roman" w:hAnsi="Times New Roman" w:cs="Times New Roman"/>
              <w:bCs/>
              <w:sz w:val="24"/>
              <w:szCs w:val="24"/>
            </w:rPr>
            <w:fldChar w:fldCharType="end"/>
          </w:r>
        </w:sdtContent>
      </w:sdt>
      <w:r w:rsidR="00FA400C">
        <w:rPr>
          <w:rFonts w:ascii="Times New Roman" w:hAnsi="Times New Roman" w:cs="Times New Roman"/>
          <w:bCs/>
          <w:sz w:val="24"/>
          <w:szCs w:val="24"/>
        </w:rPr>
        <w:t>.</w:t>
      </w:r>
    </w:p>
    <w:p w14:paraId="4AD0A332" w14:textId="72014490" w:rsidR="007D0D3F" w:rsidRDefault="007D0D3F" w:rsidP="003E29A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distinguen dos tipos de rec</w:t>
      </w:r>
      <w:r w:rsidR="003754F8">
        <w:rPr>
          <w:rFonts w:ascii="Times New Roman" w:hAnsi="Times New Roman" w:cs="Times New Roman"/>
          <w:bCs/>
          <w:sz w:val="24"/>
          <w:szCs w:val="24"/>
        </w:rPr>
        <w:t>itativos según su instrumentación</w:t>
      </w:r>
      <w:r>
        <w:rPr>
          <w:rFonts w:ascii="Times New Roman" w:hAnsi="Times New Roman" w:cs="Times New Roman"/>
          <w:bCs/>
          <w:sz w:val="24"/>
          <w:szCs w:val="24"/>
        </w:rPr>
        <w:t xml:space="preserve">: </w:t>
      </w:r>
      <w:r w:rsidR="003754F8">
        <w:rPr>
          <w:rFonts w:ascii="Times New Roman" w:hAnsi="Times New Roman" w:cs="Times New Roman"/>
          <w:bCs/>
          <w:sz w:val="24"/>
          <w:szCs w:val="24"/>
        </w:rPr>
        <w:t>«</w:t>
      </w:r>
      <w:r>
        <w:rPr>
          <w:rFonts w:ascii="Times New Roman" w:hAnsi="Times New Roman" w:cs="Times New Roman"/>
          <w:bCs/>
          <w:sz w:val="24"/>
          <w:szCs w:val="24"/>
        </w:rPr>
        <w:t>sec</w:t>
      </w:r>
      <w:r w:rsidR="003754F8">
        <w:rPr>
          <w:rFonts w:ascii="Times New Roman" w:hAnsi="Times New Roman" w:cs="Times New Roman"/>
          <w:bCs/>
          <w:sz w:val="24"/>
          <w:szCs w:val="24"/>
        </w:rPr>
        <w:t>c</w:t>
      </w:r>
      <w:r>
        <w:rPr>
          <w:rFonts w:ascii="Times New Roman" w:hAnsi="Times New Roman" w:cs="Times New Roman"/>
          <w:bCs/>
          <w:sz w:val="24"/>
          <w:szCs w:val="24"/>
        </w:rPr>
        <w:t>o</w:t>
      </w:r>
      <w:r w:rsidR="003754F8">
        <w:rPr>
          <w:rFonts w:ascii="Times New Roman" w:hAnsi="Times New Roman" w:cs="Times New Roman"/>
          <w:bCs/>
          <w:sz w:val="24"/>
          <w:szCs w:val="24"/>
        </w:rPr>
        <w:t>», acompañado únicamente por un teclado o bajo continuo</w:t>
      </w:r>
      <w:r w:rsidR="00727E44">
        <w:rPr>
          <w:rFonts w:ascii="Times New Roman" w:hAnsi="Times New Roman" w:cs="Times New Roman"/>
          <w:bCs/>
          <w:sz w:val="24"/>
          <w:szCs w:val="24"/>
        </w:rPr>
        <w:t>, como se puede observar en</w:t>
      </w:r>
      <w:r w:rsidR="00BE7475">
        <w:rPr>
          <w:rFonts w:ascii="Times New Roman" w:hAnsi="Times New Roman" w:cs="Times New Roman"/>
          <w:bCs/>
          <w:sz w:val="24"/>
          <w:szCs w:val="24"/>
        </w:rPr>
        <w:t xml:space="preserve"> </w:t>
      </w:r>
      <w:r w:rsidR="00727E44">
        <w:rPr>
          <w:rFonts w:ascii="Times New Roman" w:hAnsi="Times New Roman" w:cs="Times New Roman"/>
          <w:bCs/>
          <w:sz w:val="24"/>
          <w:szCs w:val="24"/>
        </w:rPr>
        <w:t xml:space="preserve">el segundo recitativo </w:t>
      </w:r>
      <w:r w:rsidR="00561902">
        <w:rPr>
          <w:rFonts w:ascii="Times New Roman" w:hAnsi="Times New Roman" w:cs="Times New Roman"/>
          <w:bCs/>
          <w:sz w:val="24"/>
          <w:szCs w:val="24"/>
        </w:rPr>
        <w:t>del Evangelista de la Pasión según San Mateo de Bach;</w:t>
      </w:r>
      <w:r w:rsidR="003754F8">
        <w:rPr>
          <w:rFonts w:ascii="Times New Roman" w:hAnsi="Times New Roman" w:cs="Times New Roman"/>
          <w:bCs/>
          <w:sz w:val="24"/>
          <w:szCs w:val="24"/>
        </w:rPr>
        <w:t xml:space="preserve"> </w:t>
      </w:r>
      <w:r>
        <w:rPr>
          <w:rFonts w:ascii="Times New Roman" w:hAnsi="Times New Roman" w:cs="Times New Roman"/>
          <w:bCs/>
          <w:sz w:val="24"/>
          <w:szCs w:val="24"/>
        </w:rPr>
        <w:t xml:space="preserve">y </w:t>
      </w:r>
      <w:r w:rsidR="003754F8">
        <w:rPr>
          <w:rFonts w:ascii="Times New Roman" w:hAnsi="Times New Roman" w:cs="Times New Roman"/>
          <w:bCs/>
          <w:sz w:val="24"/>
          <w:szCs w:val="24"/>
        </w:rPr>
        <w:t>«accompagnato», con una base orquestal que tie</w:t>
      </w:r>
      <w:r w:rsidR="008A1C8F">
        <w:rPr>
          <w:rFonts w:ascii="Times New Roman" w:hAnsi="Times New Roman" w:cs="Times New Roman"/>
          <w:bCs/>
          <w:sz w:val="24"/>
          <w:szCs w:val="24"/>
        </w:rPr>
        <w:t>ne su propia relevancia melódica y armónica</w:t>
      </w:r>
      <w:r w:rsidR="00561902">
        <w:rPr>
          <w:rFonts w:ascii="Times New Roman" w:hAnsi="Times New Roman" w:cs="Times New Roman"/>
          <w:bCs/>
          <w:sz w:val="24"/>
          <w:szCs w:val="24"/>
        </w:rPr>
        <w:t xml:space="preserve">, como el recitativo </w:t>
      </w:r>
      <w:r w:rsidR="00561902" w:rsidRPr="00561902">
        <w:rPr>
          <w:rFonts w:ascii="Times New Roman" w:hAnsi="Times New Roman" w:cs="Times New Roman"/>
          <w:bCs/>
          <w:sz w:val="24"/>
          <w:szCs w:val="24"/>
        </w:rPr>
        <w:t xml:space="preserve"> </w:t>
      </w:r>
      <w:r w:rsidR="00305DD8" w:rsidRPr="00305DD8">
        <w:rPr>
          <w:rFonts w:ascii="Times New Roman" w:hAnsi="Times New Roman" w:cs="Times New Roman"/>
          <w:bCs/>
          <w:sz w:val="24"/>
          <w:szCs w:val="24"/>
        </w:rPr>
        <w:t>Giunse alfin il momento</w:t>
      </w:r>
      <w:r w:rsidR="00305DD8">
        <w:rPr>
          <w:rFonts w:ascii="Times New Roman" w:hAnsi="Times New Roman" w:cs="Times New Roman"/>
          <w:bCs/>
          <w:sz w:val="24"/>
          <w:szCs w:val="24"/>
        </w:rPr>
        <w:t xml:space="preserve"> de Susanna</w:t>
      </w:r>
      <w:r w:rsidR="00561902" w:rsidRPr="00561902">
        <w:rPr>
          <w:rFonts w:ascii="Times New Roman" w:hAnsi="Times New Roman" w:cs="Times New Roman"/>
          <w:bCs/>
          <w:sz w:val="24"/>
          <w:szCs w:val="24"/>
        </w:rPr>
        <w:t>, de la ópera</w:t>
      </w:r>
      <w:r w:rsidR="00305DD8">
        <w:rPr>
          <w:rFonts w:ascii="Times New Roman" w:hAnsi="Times New Roman" w:cs="Times New Roman"/>
          <w:bCs/>
          <w:sz w:val="24"/>
          <w:szCs w:val="24"/>
        </w:rPr>
        <w:t xml:space="preserve"> Las Bodas del Fígaro de Mozart</w:t>
      </w:r>
      <w:sdt>
        <w:sdtPr>
          <w:rPr>
            <w:rFonts w:ascii="Times New Roman" w:hAnsi="Times New Roman" w:cs="Times New Roman"/>
            <w:bCs/>
            <w:sz w:val="24"/>
            <w:szCs w:val="24"/>
          </w:rPr>
          <w:id w:val="972940031"/>
          <w:citation/>
        </w:sdtPr>
        <w:sdtContent>
          <w:r w:rsidR="00FF383A">
            <w:rPr>
              <w:rFonts w:ascii="Times New Roman" w:hAnsi="Times New Roman" w:cs="Times New Roman"/>
              <w:bCs/>
              <w:sz w:val="24"/>
              <w:szCs w:val="24"/>
            </w:rPr>
            <w:fldChar w:fldCharType="begin"/>
          </w:r>
          <w:r w:rsidR="00561902">
            <w:rPr>
              <w:rFonts w:ascii="Times New Roman" w:hAnsi="Times New Roman" w:cs="Times New Roman"/>
              <w:bCs/>
              <w:sz w:val="24"/>
              <w:szCs w:val="24"/>
            </w:rPr>
            <w:instrText xml:space="preserve">CITATION Mil96 \l 12298 </w:instrText>
          </w:r>
          <w:r w:rsidR="00FF383A">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(Miller, 1996)</w:t>
          </w:r>
          <w:r w:rsidR="00FF383A">
            <w:rPr>
              <w:rFonts w:ascii="Times New Roman" w:hAnsi="Times New Roman" w:cs="Times New Roman"/>
              <w:bCs/>
              <w:sz w:val="24"/>
              <w:szCs w:val="24"/>
            </w:rPr>
            <w:fldChar w:fldCharType="end"/>
          </w:r>
        </w:sdtContent>
      </w:sdt>
      <w:r w:rsidR="00FA400C">
        <w:rPr>
          <w:rFonts w:ascii="Times New Roman" w:hAnsi="Times New Roman" w:cs="Times New Roman"/>
          <w:bCs/>
          <w:sz w:val="24"/>
          <w:szCs w:val="24"/>
        </w:rPr>
        <w:t>.</w:t>
      </w:r>
    </w:p>
    <w:p w14:paraId="1D21B03D" w14:textId="308EAAD0" w:rsidR="00305DD8" w:rsidRDefault="00A2399A" w:rsidP="002D3ABD">
      <w:pPr>
        <w:spacing w:line="360" w:lineRule="auto"/>
        <w:jc w:val="center"/>
        <w:rPr>
          <w:rFonts w:ascii="Times New Roman" w:hAnsi="Times New Roman" w:cs="Times New Roman"/>
          <w:bCs/>
          <w:color w:val="2E74B5" w:themeColor="accent1" w:themeShade="BF"/>
          <w:sz w:val="24"/>
          <w:szCs w:val="24"/>
        </w:rPr>
      </w:pPr>
      <w:r>
        <w:rPr>
          <w:rFonts w:ascii="Times New Roman" w:hAnsi="Times New Roman" w:cs="Times New Roman"/>
          <w:b/>
          <w:bCs/>
          <w:sz w:val="20"/>
          <w:szCs w:val="20"/>
        </w:rPr>
        <w:t xml:space="preserve">Ejemplo musical </w:t>
      </w:r>
      <w:r w:rsidRPr="000C2E88">
        <w:rPr>
          <w:rFonts w:ascii="Times New Roman" w:hAnsi="Times New Roman" w:cs="Times New Roman"/>
          <w:b/>
          <w:bCs/>
          <w:sz w:val="20"/>
          <w:szCs w:val="20"/>
        </w:rPr>
        <w:t xml:space="preserve"> </w:t>
      </w:r>
      <w:r>
        <w:rPr>
          <w:rFonts w:ascii="Times New Roman" w:hAnsi="Times New Roman" w:cs="Times New Roman"/>
          <w:b/>
          <w:bCs/>
          <w:sz w:val="20"/>
          <w:szCs w:val="20"/>
        </w:rPr>
        <w:t>0</w:t>
      </w:r>
      <w:r w:rsidRPr="000C2E88">
        <w:rPr>
          <w:rFonts w:ascii="Times New Roman" w:hAnsi="Times New Roman" w:cs="Times New Roman"/>
          <w:b/>
          <w:bCs/>
          <w:sz w:val="20"/>
          <w:szCs w:val="20"/>
        </w:rPr>
        <w:t>1 Segundo Recitativo del Evangelista</w:t>
      </w:r>
      <w:r>
        <w:rPr>
          <w:rFonts w:ascii="Times New Roman" w:hAnsi="Times New Roman" w:cs="Times New Roman"/>
          <w:b/>
          <w:bCs/>
          <w:sz w:val="20"/>
          <w:szCs w:val="20"/>
        </w:rPr>
        <w:t>, Bach, Pasión BWV 244</w:t>
      </w:r>
      <w:r w:rsidRPr="000C2E88">
        <w:rPr>
          <w:b/>
          <w:noProof/>
          <w:sz w:val="20"/>
          <w:szCs w:val="20"/>
          <w:lang w:eastAsia="es-EC"/>
        </w:rPr>
        <w:t xml:space="preserve"> </w:t>
      </w:r>
      <w:r w:rsidR="00E858E4">
        <w:rPr>
          <w:noProof/>
          <w:lang w:val="es-ES" w:eastAsia="es-ES"/>
        </w:rPr>
        <w:drawing>
          <wp:anchor distT="0" distB="0" distL="114300" distR="114300" simplePos="0" relativeHeight="251725312" behindDoc="0" locked="0" layoutInCell="1" allowOverlap="1" wp14:anchorId="3295BE2C" wp14:editId="2BD5001F">
            <wp:simplePos x="0" y="0"/>
            <wp:positionH relativeFrom="column">
              <wp:posOffset>3175</wp:posOffset>
            </wp:positionH>
            <wp:positionV relativeFrom="paragraph">
              <wp:posOffset>1905</wp:posOffset>
            </wp:positionV>
            <wp:extent cx="5343525" cy="3201670"/>
            <wp:effectExtent l="0" t="0" r="0" b="0"/>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25753" t="35561" r="26269" b="18437"/>
                    <a:stretch/>
                  </pic:blipFill>
                  <pic:spPr bwMode="auto">
                    <a:xfrm>
                      <a:off x="0" y="0"/>
                      <a:ext cx="5343525" cy="320167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C3BAE73" w14:textId="77777777" w:rsidR="002D3ABD" w:rsidRPr="002D3ABD" w:rsidRDefault="002D3ABD" w:rsidP="002D3ABD">
      <w:pPr>
        <w:spacing w:line="360" w:lineRule="auto"/>
        <w:jc w:val="center"/>
        <w:rPr>
          <w:rFonts w:ascii="Times New Roman" w:hAnsi="Times New Roman" w:cs="Times New Roman"/>
          <w:bCs/>
          <w:color w:val="2E74B5" w:themeColor="accent1" w:themeShade="BF"/>
          <w:sz w:val="24"/>
          <w:szCs w:val="24"/>
        </w:rPr>
      </w:pPr>
    </w:p>
    <w:p w14:paraId="3072CD1B" w14:textId="13C51D6D" w:rsidR="00305DD8" w:rsidRDefault="002344F7" w:rsidP="000C2E88">
      <w:pPr>
        <w:spacing w:line="360" w:lineRule="auto"/>
        <w:jc w:val="center"/>
        <w:rPr>
          <w:rFonts w:ascii="Times New Roman" w:hAnsi="Times New Roman" w:cs="Times New Roman"/>
          <w:bCs/>
          <w:color w:val="2E74B5" w:themeColor="accent1" w:themeShade="BF"/>
          <w:sz w:val="24"/>
          <w:szCs w:val="24"/>
        </w:rPr>
      </w:pPr>
      <w:r>
        <w:rPr>
          <w:rFonts w:ascii="Times New Roman" w:hAnsi="Times New Roman" w:cs="Times New Roman"/>
          <w:b/>
          <w:bCs/>
          <w:sz w:val="20"/>
          <w:szCs w:val="20"/>
        </w:rPr>
        <w:t>Ejemplo musical 02</w:t>
      </w:r>
      <w:r w:rsidR="000C2E88">
        <w:rPr>
          <w:rFonts w:ascii="Times New Roman" w:hAnsi="Times New Roman" w:cs="Times New Roman"/>
          <w:b/>
          <w:bCs/>
          <w:sz w:val="20"/>
          <w:szCs w:val="20"/>
        </w:rPr>
        <w:t xml:space="preserve"> Mozart, Bodas de</w:t>
      </w:r>
      <w:r w:rsidR="002065A5">
        <w:rPr>
          <w:rFonts w:ascii="Times New Roman" w:hAnsi="Times New Roman" w:cs="Times New Roman"/>
          <w:b/>
          <w:bCs/>
          <w:sz w:val="20"/>
          <w:szCs w:val="20"/>
        </w:rPr>
        <w:t>l</w:t>
      </w:r>
      <w:r w:rsidR="000C2E88">
        <w:rPr>
          <w:rFonts w:ascii="Times New Roman" w:hAnsi="Times New Roman" w:cs="Times New Roman"/>
          <w:b/>
          <w:bCs/>
          <w:sz w:val="20"/>
          <w:szCs w:val="20"/>
        </w:rPr>
        <w:t xml:space="preserve"> Fígaro,</w:t>
      </w:r>
      <w:r w:rsidR="000C2E88" w:rsidRPr="001D5276">
        <w:rPr>
          <w:rFonts w:ascii="Times New Roman" w:hAnsi="Times New Roman" w:cs="Times New Roman"/>
          <w:b/>
          <w:bCs/>
          <w:sz w:val="20"/>
          <w:szCs w:val="20"/>
        </w:rPr>
        <w:t xml:space="preserve"> Recitativo “Giunse alfin il momento” </w:t>
      </w:r>
      <w:r w:rsidR="00D83E44">
        <w:rPr>
          <w:noProof/>
          <w:lang w:val="es-ES" w:eastAsia="es-ES"/>
        </w:rPr>
        <w:drawing>
          <wp:anchor distT="0" distB="0" distL="114300" distR="114300" simplePos="0" relativeHeight="251593216" behindDoc="0" locked="0" layoutInCell="1" allowOverlap="1" wp14:anchorId="26156705" wp14:editId="257271EA">
            <wp:simplePos x="0" y="0"/>
            <wp:positionH relativeFrom="column">
              <wp:posOffset>186690</wp:posOffset>
            </wp:positionH>
            <wp:positionV relativeFrom="paragraph">
              <wp:posOffset>0</wp:posOffset>
            </wp:positionV>
            <wp:extent cx="5343525" cy="1763540"/>
            <wp:effectExtent l="0" t="0" r="0" b="8255"/>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l="23107" t="62654" r="23448" b="9124"/>
                    <a:stretch/>
                  </pic:blipFill>
                  <pic:spPr bwMode="auto">
                    <a:xfrm>
                      <a:off x="0" y="0"/>
                      <a:ext cx="5343525" cy="176354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14:paraId="3F336072" w14:textId="735F3F2C" w:rsidR="00305DD8" w:rsidRDefault="00972657" w:rsidP="00E858E4">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 xml:space="preserve">Dueto: </w:t>
      </w:r>
      <w:r>
        <w:rPr>
          <w:rFonts w:ascii="Times New Roman" w:hAnsi="Times New Roman" w:cs="Times New Roman"/>
          <w:bCs/>
          <w:sz w:val="24"/>
          <w:szCs w:val="24"/>
        </w:rPr>
        <w:t xml:space="preserve">pieza vocal generalmente de la </w:t>
      </w:r>
      <w:r w:rsidR="007B52BA">
        <w:rPr>
          <w:rFonts w:ascii="Times New Roman" w:hAnsi="Times New Roman" w:cs="Times New Roman"/>
          <w:bCs/>
          <w:sz w:val="24"/>
          <w:szCs w:val="24"/>
        </w:rPr>
        <w:t>ópera en que convergen dos voces generalmente una masculina y una femenina. Suele tener una estructura A-B-A. Aunque puede eliminarse la parte B o desarrollo según el texto. Su función es establecer puntos de encuentro entre los diálogos para hacer énfasis en una acción o suceso</w:t>
      </w:r>
      <w:sdt>
        <w:sdtPr>
          <w:rPr>
            <w:rFonts w:ascii="Times New Roman" w:hAnsi="Times New Roman" w:cs="Times New Roman"/>
            <w:bCs/>
            <w:sz w:val="24"/>
            <w:szCs w:val="24"/>
          </w:rPr>
          <w:id w:val="251391890"/>
          <w:citation/>
        </w:sdtPr>
        <w:sdtContent>
          <w:r w:rsidR="00371D6C">
            <w:rPr>
              <w:rFonts w:ascii="Times New Roman" w:hAnsi="Times New Roman" w:cs="Times New Roman"/>
              <w:bCs/>
              <w:sz w:val="24"/>
              <w:szCs w:val="24"/>
            </w:rPr>
            <w:fldChar w:fldCharType="begin"/>
          </w:r>
          <w:r w:rsidR="00AE1E78">
            <w:rPr>
              <w:rFonts w:ascii="Times New Roman" w:hAnsi="Times New Roman" w:cs="Times New Roman"/>
              <w:bCs/>
              <w:sz w:val="24"/>
              <w:szCs w:val="24"/>
            </w:rPr>
            <w:instrText xml:space="preserve">CITATION Ptr00 \p 98 \l 12298 </w:instrText>
          </w:r>
          <w:r w:rsidR="00371D6C">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(Patrio &amp; Catalina, 2000, pág. 98)</w:t>
          </w:r>
          <w:r w:rsidR="00371D6C">
            <w:rPr>
              <w:rFonts w:ascii="Times New Roman" w:hAnsi="Times New Roman" w:cs="Times New Roman"/>
              <w:bCs/>
              <w:sz w:val="24"/>
              <w:szCs w:val="24"/>
            </w:rPr>
            <w:fldChar w:fldCharType="end"/>
          </w:r>
        </w:sdtContent>
      </w:sdt>
      <w:r w:rsidR="00EE0ABB">
        <w:rPr>
          <w:rFonts w:ascii="Times New Roman" w:hAnsi="Times New Roman" w:cs="Times New Roman"/>
          <w:bCs/>
          <w:sz w:val="24"/>
          <w:szCs w:val="24"/>
        </w:rPr>
        <w:t>.</w:t>
      </w:r>
      <w:r w:rsidR="002D3ABD">
        <w:rPr>
          <w:rFonts w:ascii="Times New Roman" w:hAnsi="Times New Roman" w:cs="Times New Roman"/>
          <w:bCs/>
          <w:sz w:val="24"/>
          <w:szCs w:val="24"/>
        </w:rPr>
        <w:t xml:space="preserve"> Como el dueto de “Crudel! Perché Finora” de Las Bodas del Fígaro de Mozart.</w:t>
      </w:r>
    </w:p>
    <w:p w14:paraId="2BE09EEB" w14:textId="14111A1B" w:rsidR="002D7458" w:rsidRDefault="00E575EE" w:rsidP="00E858E4">
      <w:pPr>
        <w:spacing w:line="360" w:lineRule="auto"/>
        <w:jc w:val="both"/>
        <w:rPr>
          <w:noProof/>
          <w:lang w:eastAsia="es-EC"/>
        </w:rPr>
      </w:pPr>
      <w:r>
        <w:rPr>
          <w:noProof/>
          <w:lang w:val="es-ES" w:eastAsia="es-ES"/>
        </w:rPr>
        <w:drawing>
          <wp:inline distT="0" distB="0" distL="0" distR="0" wp14:anchorId="34236C9E" wp14:editId="3288F0E1">
            <wp:extent cx="5381625" cy="3762375"/>
            <wp:effectExtent l="0" t="0" r="9525" b="952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81625" cy="3762375"/>
                    </a:xfrm>
                    <a:prstGeom prst="rect">
                      <a:avLst/>
                    </a:prstGeom>
                    <a:noFill/>
                    <a:ln>
                      <a:noFill/>
                    </a:ln>
                  </pic:spPr>
                </pic:pic>
              </a:graphicData>
            </a:graphic>
          </wp:inline>
        </w:drawing>
      </w:r>
    </w:p>
    <w:p w14:paraId="2BA1A791" w14:textId="223A647F" w:rsidR="00E575EE" w:rsidRDefault="002065A5" w:rsidP="002065A5">
      <w:pPr>
        <w:spacing w:line="360" w:lineRule="auto"/>
        <w:jc w:val="center"/>
        <w:rPr>
          <w:noProof/>
          <w:lang w:eastAsia="es-EC"/>
        </w:rPr>
      </w:pPr>
      <w:r>
        <w:rPr>
          <w:rFonts w:ascii="Times New Roman" w:hAnsi="Times New Roman" w:cs="Times New Roman"/>
          <w:b/>
          <w:bCs/>
          <w:sz w:val="20"/>
          <w:szCs w:val="20"/>
        </w:rPr>
        <w:t>Ejemplo musical 03 Mozart, Bodas del Fígaro, Dueto “Crudel! Perché Finora</w:t>
      </w:r>
      <w:r w:rsidRPr="001D5276">
        <w:rPr>
          <w:rFonts w:ascii="Times New Roman" w:hAnsi="Times New Roman" w:cs="Times New Roman"/>
          <w:b/>
          <w:bCs/>
          <w:sz w:val="20"/>
          <w:szCs w:val="20"/>
        </w:rPr>
        <w:t>”</w:t>
      </w:r>
    </w:p>
    <w:p w14:paraId="1C9CEB7B" w14:textId="04E2A572" w:rsidR="00F31664" w:rsidRPr="008A62C5" w:rsidRDefault="002D3ABD" w:rsidP="00F31664">
      <w:pPr>
        <w:spacing w:line="360" w:lineRule="auto"/>
        <w:jc w:val="both"/>
        <w:rPr>
          <w:rFonts w:ascii="Times New Roman" w:hAnsi="Times New Roman" w:cs="Times New Roman"/>
          <w:bCs/>
          <w:sz w:val="24"/>
          <w:szCs w:val="24"/>
        </w:rPr>
      </w:pPr>
      <w:r>
        <w:rPr>
          <w:rFonts w:ascii="Times New Roman" w:hAnsi="Times New Roman" w:cs="Times New Roman"/>
          <w:bCs/>
          <w:noProof/>
          <w:color w:val="2E74B5" w:themeColor="accent1" w:themeShade="BF"/>
          <w:sz w:val="24"/>
          <w:szCs w:val="24"/>
          <w:lang w:val="es-ES" w:eastAsia="es-ES"/>
        </w:rPr>
        <w:lastRenderedPageBreak/>
        <w:drawing>
          <wp:anchor distT="0" distB="0" distL="114300" distR="114300" simplePos="0" relativeHeight="251595264" behindDoc="0" locked="0" layoutInCell="1" allowOverlap="1" wp14:anchorId="0423F029" wp14:editId="4A8DBD88">
            <wp:simplePos x="0" y="0"/>
            <wp:positionH relativeFrom="column">
              <wp:posOffset>-15240</wp:posOffset>
            </wp:positionH>
            <wp:positionV relativeFrom="paragraph">
              <wp:posOffset>641350</wp:posOffset>
            </wp:positionV>
            <wp:extent cx="6086475" cy="3933190"/>
            <wp:effectExtent l="0" t="0" r="9525" b="3810"/>
            <wp:wrapSquare wrapText="bothSides"/>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l="705"/>
                    <a:stretch/>
                  </pic:blipFill>
                  <pic:spPr bwMode="auto">
                    <a:xfrm>
                      <a:off x="0" y="0"/>
                      <a:ext cx="6086475" cy="393319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anchor>
        </w:drawing>
      </w:r>
      <w:r w:rsidR="007B52BA" w:rsidRPr="007B52BA">
        <w:rPr>
          <w:rFonts w:ascii="Times New Roman" w:hAnsi="Times New Roman" w:cs="Times New Roman"/>
          <w:b/>
          <w:bCs/>
          <w:sz w:val="24"/>
          <w:szCs w:val="24"/>
        </w:rPr>
        <w:t>Duetino:</w:t>
      </w:r>
      <w:r w:rsidR="007B52BA">
        <w:rPr>
          <w:rFonts w:ascii="Times New Roman" w:hAnsi="Times New Roman" w:cs="Times New Roman"/>
          <w:b/>
          <w:bCs/>
          <w:sz w:val="24"/>
          <w:szCs w:val="24"/>
        </w:rPr>
        <w:t xml:space="preserve"> </w:t>
      </w:r>
      <w:r w:rsidR="007B52BA">
        <w:rPr>
          <w:rFonts w:ascii="Times New Roman" w:hAnsi="Times New Roman" w:cs="Times New Roman"/>
          <w:bCs/>
          <w:sz w:val="24"/>
          <w:szCs w:val="24"/>
        </w:rPr>
        <w:t>pieza musical similar al dueto pero con una extensi</w:t>
      </w:r>
      <w:r w:rsidR="00F31664">
        <w:rPr>
          <w:rFonts w:ascii="Times New Roman" w:hAnsi="Times New Roman" w:cs="Times New Roman"/>
          <w:bCs/>
          <w:sz w:val="24"/>
          <w:szCs w:val="24"/>
        </w:rPr>
        <w:t xml:space="preserve">ón menor, por ejemplo </w:t>
      </w:r>
      <w:r w:rsidR="00F31664" w:rsidRPr="00F31664">
        <w:rPr>
          <w:rFonts w:ascii="Times New Roman" w:hAnsi="Times New Roman" w:cs="Times New Roman"/>
          <w:bCs/>
          <w:sz w:val="24"/>
          <w:szCs w:val="24"/>
        </w:rPr>
        <w:t>"Là ci darem la mano"</w:t>
      </w:r>
      <w:r w:rsidR="00621F82">
        <w:rPr>
          <w:rFonts w:ascii="Times New Roman" w:hAnsi="Times New Roman" w:cs="Times New Roman"/>
          <w:bCs/>
          <w:sz w:val="24"/>
          <w:szCs w:val="24"/>
        </w:rPr>
        <w:t xml:space="preserve"> </w:t>
      </w:r>
      <w:r w:rsidR="00F31664">
        <w:rPr>
          <w:rFonts w:ascii="Times New Roman" w:hAnsi="Times New Roman" w:cs="Times New Roman"/>
          <w:bCs/>
          <w:sz w:val="24"/>
          <w:szCs w:val="24"/>
        </w:rPr>
        <w:t xml:space="preserve">de la </w:t>
      </w:r>
      <w:r w:rsidR="008A62C5">
        <w:rPr>
          <w:rFonts w:ascii="Times New Roman" w:hAnsi="Times New Roman" w:cs="Times New Roman"/>
          <w:bCs/>
          <w:sz w:val="24"/>
          <w:szCs w:val="24"/>
        </w:rPr>
        <w:t>ópera Don Giovanni de Mozart.</w:t>
      </w:r>
    </w:p>
    <w:p w14:paraId="28008667" w14:textId="61ADAE64" w:rsidR="00A7055C" w:rsidRPr="00697FFB" w:rsidRDefault="00A7055C" w:rsidP="00697FF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Ejemplo musical 04 Mozart, Don Giovanni, Duetino </w:t>
      </w:r>
      <w:r w:rsidRPr="00A7055C">
        <w:rPr>
          <w:rFonts w:ascii="Times New Roman" w:hAnsi="Times New Roman" w:cs="Times New Roman"/>
          <w:b/>
          <w:bCs/>
          <w:sz w:val="20"/>
          <w:szCs w:val="20"/>
        </w:rPr>
        <w:t>"Là ci darem la mano"</w:t>
      </w:r>
    </w:p>
    <w:p w14:paraId="5D4C70D5" w14:textId="047482B2" w:rsidR="00972657" w:rsidRDefault="00BE0B92" w:rsidP="00E858E4">
      <w:pPr>
        <w:spacing w:line="360" w:lineRule="auto"/>
        <w:jc w:val="both"/>
        <w:rPr>
          <w:rFonts w:ascii="Times New Roman" w:hAnsi="Times New Roman" w:cs="Times New Roman"/>
          <w:bCs/>
          <w:sz w:val="24"/>
          <w:szCs w:val="24"/>
        </w:rPr>
      </w:pPr>
      <w:r>
        <w:rPr>
          <w:rFonts w:ascii="Times New Roman" w:hAnsi="Times New Roman" w:cs="Times New Roman"/>
          <w:bCs/>
          <w:noProof/>
          <w:color w:val="2E74B5" w:themeColor="accent1" w:themeShade="BF"/>
          <w:sz w:val="24"/>
          <w:szCs w:val="24"/>
          <w:lang w:val="es-ES" w:eastAsia="es-ES"/>
        </w:rPr>
        <w:drawing>
          <wp:anchor distT="0" distB="0" distL="114300" distR="114300" simplePos="0" relativeHeight="251597312" behindDoc="0" locked="0" layoutInCell="1" allowOverlap="1" wp14:anchorId="3356F639" wp14:editId="3AACE36C">
            <wp:simplePos x="0" y="0"/>
            <wp:positionH relativeFrom="margin">
              <wp:align>right</wp:align>
            </wp:positionH>
            <wp:positionV relativeFrom="paragraph">
              <wp:posOffset>1717040</wp:posOffset>
            </wp:positionV>
            <wp:extent cx="5391150" cy="1419225"/>
            <wp:effectExtent l="0" t="0" r="0" b="952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a:extLst>
                        <a:ext uri="{28A0092B-C50C-407E-A947-70E740481C1C}">
                          <a14:useLocalDpi xmlns:a14="http://schemas.microsoft.com/office/drawing/2010/main" val="0"/>
                        </a:ext>
                      </a:extLst>
                    </a:blip>
                    <a:srcRect t="36519" b="26961"/>
                    <a:stretch/>
                  </pic:blipFill>
                  <pic:spPr bwMode="auto">
                    <a:xfrm>
                      <a:off x="0" y="0"/>
                      <a:ext cx="5391150" cy="14192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72657">
        <w:rPr>
          <w:rFonts w:ascii="Times New Roman" w:hAnsi="Times New Roman" w:cs="Times New Roman"/>
          <w:b/>
          <w:bCs/>
          <w:sz w:val="24"/>
          <w:szCs w:val="24"/>
        </w:rPr>
        <w:t>Terceto</w:t>
      </w:r>
      <w:r w:rsidR="00E008A1">
        <w:rPr>
          <w:rFonts w:ascii="Times New Roman" w:hAnsi="Times New Roman" w:cs="Times New Roman"/>
          <w:b/>
          <w:bCs/>
          <w:sz w:val="24"/>
          <w:szCs w:val="24"/>
        </w:rPr>
        <w:t xml:space="preserve"> o trío</w:t>
      </w:r>
      <w:r w:rsidR="00972657">
        <w:rPr>
          <w:rFonts w:ascii="Times New Roman" w:hAnsi="Times New Roman" w:cs="Times New Roman"/>
          <w:b/>
          <w:bCs/>
          <w:sz w:val="24"/>
          <w:szCs w:val="24"/>
        </w:rPr>
        <w:t>:</w:t>
      </w:r>
      <w:r w:rsidR="00B32F9A">
        <w:rPr>
          <w:rFonts w:ascii="Times New Roman" w:hAnsi="Times New Roman" w:cs="Times New Roman"/>
          <w:b/>
          <w:bCs/>
          <w:sz w:val="24"/>
          <w:szCs w:val="24"/>
        </w:rPr>
        <w:t xml:space="preserve"> </w:t>
      </w:r>
      <w:r w:rsidR="00B32F9A">
        <w:rPr>
          <w:rFonts w:ascii="Times New Roman" w:hAnsi="Times New Roman" w:cs="Times New Roman"/>
          <w:bCs/>
          <w:sz w:val="24"/>
          <w:szCs w:val="24"/>
        </w:rPr>
        <w:t>fragmento musical dentro de una obra vocal en que inte</w:t>
      </w:r>
      <w:r w:rsidR="005C652D">
        <w:rPr>
          <w:rFonts w:ascii="Times New Roman" w:hAnsi="Times New Roman" w:cs="Times New Roman"/>
          <w:bCs/>
          <w:sz w:val="24"/>
          <w:szCs w:val="24"/>
        </w:rPr>
        <w:t>rvienen tres cantantes a la vez</w:t>
      </w:r>
      <w:r w:rsidR="00B32F9A">
        <w:rPr>
          <w:rFonts w:ascii="Times New Roman" w:hAnsi="Times New Roman" w:cs="Times New Roman"/>
          <w:bCs/>
          <w:sz w:val="24"/>
          <w:szCs w:val="24"/>
        </w:rPr>
        <w:t xml:space="preserve"> </w:t>
      </w:r>
      <w:sdt>
        <w:sdtPr>
          <w:rPr>
            <w:rFonts w:ascii="Times New Roman" w:hAnsi="Times New Roman" w:cs="Times New Roman"/>
            <w:bCs/>
            <w:sz w:val="24"/>
            <w:szCs w:val="24"/>
          </w:rPr>
          <w:id w:val="1451743853"/>
          <w:citation/>
        </w:sdtPr>
        <w:sdtContent>
          <w:r w:rsidR="00B32F9A">
            <w:rPr>
              <w:rFonts w:ascii="Times New Roman" w:hAnsi="Times New Roman" w:cs="Times New Roman"/>
              <w:bCs/>
              <w:sz w:val="24"/>
              <w:szCs w:val="24"/>
            </w:rPr>
            <w:fldChar w:fldCharType="begin"/>
          </w:r>
          <w:r w:rsidR="00AE1E78">
            <w:rPr>
              <w:rFonts w:ascii="Times New Roman" w:hAnsi="Times New Roman" w:cs="Times New Roman"/>
              <w:bCs/>
              <w:sz w:val="24"/>
              <w:szCs w:val="24"/>
            </w:rPr>
            <w:instrText xml:space="preserve">CITATION Ptr00 \p 119 \l 12298 </w:instrText>
          </w:r>
          <w:r w:rsidR="00B32F9A">
            <w:rPr>
              <w:rFonts w:ascii="Times New Roman" w:hAnsi="Times New Roman" w:cs="Times New Roman"/>
              <w:bCs/>
              <w:sz w:val="24"/>
              <w:szCs w:val="24"/>
            </w:rPr>
            <w:fldChar w:fldCharType="separate"/>
          </w:r>
          <w:r w:rsidR="00C63F46" w:rsidRPr="00C63F46">
            <w:rPr>
              <w:rFonts w:ascii="Times New Roman" w:hAnsi="Times New Roman" w:cs="Times New Roman"/>
              <w:noProof/>
              <w:sz w:val="24"/>
              <w:szCs w:val="24"/>
            </w:rPr>
            <w:t>(Patrio &amp; Catalina, 2000, pág. 119)</w:t>
          </w:r>
          <w:r w:rsidR="00B32F9A">
            <w:rPr>
              <w:rFonts w:ascii="Times New Roman" w:hAnsi="Times New Roman" w:cs="Times New Roman"/>
              <w:bCs/>
              <w:sz w:val="24"/>
              <w:szCs w:val="24"/>
            </w:rPr>
            <w:fldChar w:fldCharType="end"/>
          </w:r>
        </w:sdtContent>
      </w:sdt>
      <w:r w:rsidR="005C652D">
        <w:rPr>
          <w:rFonts w:ascii="Times New Roman" w:hAnsi="Times New Roman" w:cs="Times New Roman"/>
          <w:bCs/>
          <w:sz w:val="24"/>
          <w:szCs w:val="24"/>
        </w:rPr>
        <w:t>.</w:t>
      </w:r>
      <w:r w:rsidR="001A6716">
        <w:rPr>
          <w:rFonts w:ascii="Times New Roman" w:hAnsi="Times New Roman" w:cs="Times New Roman"/>
          <w:bCs/>
          <w:sz w:val="24"/>
          <w:szCs w:val="24"/>
        </w:rPr>
        <w:t xml:space="preserve"> Los intérpretes cuentan con pequeñas intervenciones solistas, que se intercalan a modo de conversación hasta que convergen las voces en puntos de encuentro con la misma melodía o letra y vuelven a separarse.</w:t>
      </w:r>
      <w:r w:rsidR="00E008A1">
        <w:rPr>
          <w:rFonts w:ascii="Times New Roman" w:hAnsi="Times New Roman" w:cs="Times New Roman"/>
          <w:bCs/>
          <w:sz w:val="24"/>
          <w:szCs w:val="24"/>
        </w:rPr>
        <w:t xml:space="preserve"> Un ejemplo es  el trio “Dem Berge mag di Heerde” de la ópera “Acis y Galatea” de Georg Friedich </w:t>
      </w:r>
      <w:r w:rsidR="00E008A1" w:rsidRPr="00E008A1">
        <w:rPr>
          <w:rFonts w:ascii="Times New Roman" w:hAnsi="Times New Roman" w:cs="Times New Roman"/>
          <w:bCs/>
          <w:sz w:val="24"/>
          <w:szCs w:val="24"/>
        </w:rPr>
        <w:t xml:space="preserve"> Händel</w:t>
      </w:r>
      <w:r w:rsidR="00E008A1">
        <w:rPr>
          <w:rFonts w:ascii="Times New Roman" w:hAnsi="Times New Roman" w:cs="Times New Roman"/>
          <w:bCs/>
          <w:sz w:val="24"/>
          <w:szCs w:val="24"/>
        </w:rPr>
        <w:t>.</w:t>
      </w:r>
    </w:p>
    <w:p w14:paraId="574CF380" w14:textId="77777777" w:rsidR="005E4128" w:rsidRDefault="005E4128" w:rsidP="00B00C75">
      <w:pPr>
        <w:spacing w:line="360" w:lineRule="auto"/>
        <w:rPr>
          <w:rFonts w:ascii="Times New Roman" w:hAnsi="Times New Roman" w:cs="Times New Roman"/>
          <w:b/>
          <w:bCs/>
          <w:sz w:val="20"/>
          <w:szCs w:val="20"/>
        </w:rPr>
      </w:pPr>
    </w:p>
    <w:p w14:paraId="3EB3574F" w14:textId="5A523427" w:rsidR="00B22369" w:rsidRPr="00CA40EC" w:rsidRDefault="00CA40EC" w:rsidP="00BE0B92">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Ejemplo musical 05 </w:t>
      </w:r>
      <w:r w:rsidRPr="00CA40EC">
        <w:rPr>
          <w:rFonts w:ascii="Times New Roman" w:hAnsi="Times New Roman" w:cs="Times New Roman"/>
          <w:b/>
          <w:bCs/>
          <w:sz w:val="20"/>
          <w:szCs w:val="20"/>
        </w:rPr>
        <w:t>Händel</w:t>
      </w:r>
      <w:r w:rsidR="00D17EF2">
        <w:rPr>
          <w:rFonts w:ascii="Times New Roman" w:hAnsi="Times New Roman" w:cs="Times New Roman"/>
          <w:b/>
          <w:bCs/>
          <w:sz w:val="20"/>
          <w:szCs w:val="20"/>
        </w:rPr>
        <w:t>, Acis y Galatea</w:t>
      </w:r>
      <w:r>
        <w:rPr>
          <w:rFonts w:ascii="Times New Roman" w:hAnsi="Times New Roman" w:cs="Times New Roman"/>
          <w:b/>
          <w:bCs/>
          <w:sz w:val="20"/>
          <w:szCs w:val="20"/>
        </w:rPr>
        <w:t xml:space="preserve">, </w:t>
      </w:r>
      <w:r w:rsidRPr="00CA40EC">
        <w:rPr>
          <w:rFonts w:ascii="Times New Roman" w:hAnsi="Times New Roman" w:cs="Times New Roman"/>
          <w:b/>
          <w:bCs/>
          <w:sz w:val="20"/>
          <w:szCs w:val="20"/>
        </w:rPr>
        <w:t>Trío "Dem Berge mag di Heerde"</w:t>
      </w:r>
    </w:p>
    <w:p w14:paraId="5F7E74B0" w14:textId="2715A46D" w:rsidR="00972657" w:rsidRDefault="00532DC6" w:rsidP="00E858E4">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lastRenderedPageBreak/>
        <w:drawing>
          <wp:anchor distT="0" distB="0" distL="114300" distR="114300" simplePos="0" relativeHeight="251599360" behindDoc="0" locked="0" layoutInCell="1" allowOverlap="1" wp14:anchorId="7530E020" wp14:editId="159D77FC">
            <wp:simplePos x="0" y="0"/>
            <wp:positionH relativeFrom="margin">
              <wp:align>right</wp:align>
            </wp:positionH>
            <wp:positionV relativeFrom="paragraph">
              <wp:posOffset>1557655</wp:posOffset>
            </wp:positionV>
            <wp:extent cx="5400675" cy="2570480"/>
            <wp:effectExtent l="0" t="0" r="9525" b="127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8">
                      <a:extLst>
                        <a:ext uri="{28A0092B-C50C-407E-A947-70E740481C1C}">
                          <a14:useLocalDpi xmlns:a14="http://schemas.microsoft.com/office/drawing/2010/main" val="0"/>
                        </a:ext>
                      </a:extLst>
                    </a:blip>
                    <a:srcRect r="23546"/>
                    <a:stretch/>
                  </pic:blipFill>
                  <pic:spPr bwMode="auto">
                    <a:xfrm>
                      <a:off x="0" y="0"/>
                      <a:ext cx="5400675" cy="25704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00972657">
        <w:rPr>
          <w:rFonts w:ascii="Times New Roman" w:hAnsi="Times New Roman" w:cs="Times New Roman"/>
          <w:b/>
          <w:bCs/>
          <w:sz w:val="24"/>
          <w:szCs w:val="24"/>
        </w:rPr>
        <w:t>Coral:</w:t>
      </w:r>
      <w:r w:rsidR="001C404B">
        <w:rPr>
          <w:rFonts w:ascii="Times New Roman" w:hAnsi="Times New Roman" w:cs="Times New Roman"/>
          <w:b/>
          <w:bCs/>
          <w:sz w:val="24"/>
          <w:szCs w:val="24"/>
        </w:rPr>
        <w:t xml:space="preserve"> </w:t>
      </w:r>
      <w:r w:rsidR="001C404B">
        <w:rPr>
          <w:rFonts w:ascii="Times New Roman" w:hAnsi="Times New Roman" w:cs="Times New Roman"/>
          <w:bCs/>
          <w:sz w:val="24"/>
          <w:szCs w:val="24"/>
        </w:rPr>
        <w:t xml:space="preserve">composición vocal inicialmente asociada a una melodía de canto llano interpretada por un coro. Actualmente se refiere a una pieza creada </w:t>
      </w:r>
      <w:r w:rsidR="004D2A36">
        <w:rPr>
          <w:rFonts w:ascii="Times New Roman" w:hAnsi="Times New Roman" w:cs="Times New Roman"/>
          <w:bCs/>
          <w:sz w:val="24"/>
          <w:szCs w:val="24"/>
        </w:rPr>
        <w:t>para voces mixtas</w:t>
      </w:r>
      <w:r w:rsidR="001C404B">
        <w:rPr>
          <w:rFonts w:ascii="Times New Roman" w:hAnsi="Times New Roman" w:cs="Times New Roman"/>
          <w:bCs/>
          <w:sz w:val="24"/>
          <w:szCs w:val="24"/>
        </w:rPr>
        <w:t>: soprano, contralto, tenor y bajo</w:t>
      </w:r>
      <w:r w:rsidR="004D2A36">
        <w:rPr>
          <w:rFonts w:ascii="Times New Roman" w:hAnsi="Times New Roman" w:cs="Times New Roman"/>
          <w:bCs/>
          <w:sz w:val="24"/>
          <w:szCs w:val="24"/>
        </w:rPr>
        <w:t>, que puede presentar una textura homofónica o polifónica</w:t>
      </w:r>
      <w:r w:rsidR="00FE5C7F">
        <w:rPr>
          <w:rFonts w:ascii="Times New Roman" w:hAnsi="Times New Roman" w:cs="Times New Roman"/>
          <w:bCs/>
          <w:sz w:val="24"/>
          <w:szCs w:val="24"/>
        </w:rPr>
        <w:t xml:space="preserve"> dependiendo el nivel del cor</w:t>
      </w:r>
      <w:r w:rsidR="00271857">
        <w:rPr>
          <w:rFonts w:ascii="Times New Roman" w:hAnsi="Times New Roman" w:cs="Times New Roman"/>
          <w:bCs/>
          <w:sz w:val="24"/>
          <w:szCs w:val="24"/>
        </w:rPr>
        <w:t>o y la intención del compositor</w:t>
      </w:r>
      <w:sdt>
        <w:sdtPr>
          <w:rPr>
            <w:rFonts w:ascii="Times New Roman" w:hAnsi="Times New Roman" w:cs="Times New Roman"/>
            <w:bCs/>
            <w:sz w:val="24"/>
            <w:szCs w:val="24"/>
          </w:rPr>
          <w:id w:val="719557038"/>
          <w:citation/>
        </w:sdtPr>
        <w:sdtContent>
          <w:r w:rsidR="00A3724C">
            <w:rPr>
              <w:rFonts w:ascii="Times New Roman" w:hAnsi="Times New Roman" w:cs="Times New Roman"/>
              <w:bCs/>
              <w:sz w:val="24"/>
              <w:szCs w:val="24"/>
            </w:rPr>
            <w:fldChar w:fldCharType="begin"/>
          </w:r>
          <w:r w:rsidR="009B20A1">
            <w:rPr>
              <w:rFonts w:ascii="Times New Roman" w:hAnsi="Times New Roman" w:cs="Times New Roman"/>
              <w:bCs/>
              <w:sz w:val="24"/>
              <w:szCs w:val="24"/>
            </w:rPr>
            <w:instrText xml:space="preserve">CITATION Lat08 \p 379 \l 12298 </w:instrText>
          </w:r>
          <w:r w:rsidR="00A3724C">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(Latham, 2008, pág. 379)</w:t>
          </w:r>
          <w:r w:rsidR="00A3724C">
            <w:rPr>
              <w:rFonts w:ascii="Times New Roman" w:hAnsi="Times New Roman" w:cs="Times New Roman"/>
              <w:bCs/>
              <w:sz w:val="24"/>
              <w:szCs w:val="24"/>
            </w:rPr>
            <w:fldChar w:fldCharType="end"/>
          </w:r>
        </w:sdtContent>
      </w:sdt>
      <w:r w:rsidR="00271857">
        <w:rPr>
          <w:rFonts w:ascii="Times New Roman" w:hAnsi="Times New Roman" w:cs="Times New Roman"/>
          <w:bCs/>
          <w:sz w:val="24"/>
          <w:szCs w:val="24"/>
        </w:rPr>
        <w:t xml:space="preserve">. </w:t>
      </w:r>
      <w:r w:rsidR="00900866">
        <w:rPr>
          <w:rFonts w:ascii="Times New Roman" w:hAnsi="Times New Roman" w:cs="Times New Roman"/>
          <w:bCs/>
          <w:sz w:val="24"/>
          <w:szCs w:val="24"/>
        </w:rPr>
        <w:t>Como “O! den Fluren sei der Preis!” de la Cantata del café de Bach.</w:t>
      </w:r>
    </w:p>
    <w:p w14:paraId="53951FDB" w14:textId="5E8B9391" w:rsidR="00C67979" w:rsidRPr="00C67979" w:rsidRDefault="00C67979" w:rsidP="003E29A2">
      <w:pPr>
        <w:spacing w:line="360" w:lineRule="auto"/>
        <w:jc w:val="both"/>
        <w:rPr>
          <w:rFonts w:ascii="Times New Roman" w:hAnsi="Times New Roman" w:cs="Times New Roman"/>
          <w:bCs/>
          <w:color w:val="2E74B5" w:themeColor="accent1" w:themeShade="BF"/>
          <w:sz w:val="24"/>
          <w:szCs w:val="24"/>
        </w:rPr>
      </w:pPr>
    </w:p>
    <w:p w14:paraId="1EA84737" w14:textId="3177D428" w:rsidR="00C67979" w:rsidRDefault="00D17EF2" w:rsidP="000279B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Ejemplo musical 06 Bach, Cantata del Café, </w:t>
      </w:r>
      <w:r w:rsidRPr="00D17EF2">
        <w:rPr>
          <w:rFonts w:ascii="Times New Roman" w:hAnsi="Times New Roman" w:cs="Times New Roman"/>
          <w:b/>
          <w:bCs/>
          <w:sz w:val="20"/>
          <w:szCs w:val="20"/>
        </w:rPr>
        <w:t>Coral “O! den Fluren sei der Preis!”</w:t>
      </w:r>
    </w:p>
    <w:p w14:paraId="0796B2D8" w14:textId="03F27066" w:rsidR="006832B6" w:rsidRDefault="006832B6" w:rsidP="006832B6">
      <w:pPr>
        <w:spacing w:line="360" w:lineRule="auto"/>
        <w:rPr>
          <w:rFonts w:ascii="Times New Roman" w:hAnsi="Times New Roman" w:cs="Times New Roman"/>
          <w:bCs/>
          <w:sz w:val="24"/>
          <w:szCs w:val="24"/>
        </w:rPr>
      </w:pPr>
      <w:r>
        <w:rPr>
          <w:rFonts w:ascii="Times New Roman" w:hAnsi="Times New Roman" w:cs="Times New Roman"/>
          <w:b/>
          <w:bCs/>
          <w:sz w:val="24"/>
          <w:szCs w:val="24"/>
        </w:rPr>
        <w:t xml:space="preserve">Cabaletta cantabile: </w:t>
      </w:r>
      <w:r>
        <w:rPr>
          <w:rFonts w:ascii="Times New Roman" w:hAnsi="Times New Roman" w:cs="Times New Roman"/>
          <w:bCs/>
          <w:sz w:val="24"/>
          <w:szCs w:val="24"/>
        </w:rPr>
        <w:t>variación del aria, que posee pasajes introductorios con recitativos, airosos llamados “scena” e intercalaciones con acciones escénicas, entra</w:t>
      </w:r>
      <w:r w:rsidR="002D3ABD">
        <w:rPr>
          <w:rFonts w:ascii="Times New Roman" w:hAnsi="Times New Roman" w:cs="Times New Roman"/>
          <w:bCs/>
          <w:sz w:val="24"/>
          <w:szCs w:val="24"/>
        </w:rPr>
        <w:t xml:space="preserve">das de otros personajes o coro </w:t>
      </w:r>
      <w:sdt>
        <w:sdtPr>
          <w:rPr>
            <w:rFonts w:ascii="Times New Roman" w:hAnsi="Times New Roman" w:cs="Times New Roman"/>
            <w:bCs/>
            <w:sz w:val="24"/>
            <w:szCs w:val="24"/>
          </w:rPr>
          <w:id w:val="-2740730"/>
          <w:citation/>
        </w:sdtPr>
        <w:sdtContent>
          <w:r>
            <w:rPr>
              <w:rFonts w:ascii="Times New Roman" w:hAnsi="Times New Roman" w:cs="Times New Roman"/>
              <w:bCs/>
              <w:sz w:val="24"/>
              <w:szCs w:val="24"/>
            </w:rPr>
            <w:fldChar w:fldCharType="begin"/>
          </w:r>
          <w:r>
            <w:rPr>
              <w:rFonts w:ascii="Times New Roman" w:hAnsi="Times New Roman" w:cs="Times New Roman"/>
              <w:bCs/>
              <w:sz w:val="24"/>
              <w:szCs w:val="24"/>
            </w:rPr>
            <w:instrText xml:space="preserve">CITATION Lat08 \p 99 \l 12298 </w:instrText>
          </w:r>
          <w:r>
            <w:rPr>
              <w:rFonts w:ascii="Times New Roman" w:hAnsi="Times New Roman" w:cs="Times New Roman"/>
              <w:bCs/>
              <w:sz w:val="24"/>
              <w:szCs w:val="24"/>
            </w:rPr>
            <w:fldChar w:fldCharType="separate"/>
          </w:r>
          <w:r w:rsidR="00C63F46" w:rsidRPr="00C63F46">
            <w:rPr>
              <w:rFonts w:ascii="Times New Roman" w:hAnsi="Times New Roman" w:cs="Times New Roman"/>
              <w:noProof/>
              <w:sz w:val="24"/>
              <w:szCs w:val="24"/>
            </w:rPr>
            <w:t>(Latham, 2008, pág. 99)</w:t>
          </w:r>
          <w:r>
            <w:rPr>
              <w:rFonts w:ascii="Times New Roman" w:hAnsi="Times New Roman" w:cs="Times New Roman"/>
              <w:bCs/>
              <w:sz w:val="24"/>
              <w:szCs w:val="24"/>
            </w:rPr>
            <w:fldChar w:fldCharType="end"/>
          </w:r>
        </w:sdtContent>
      </w:sdt>
      <w:r w:rsidR="00703920">
        <w:rPr>
          <w:rFonts w:ascii="Times New Roman" w:hAnsi="Times New Roman" w:cs="Times New Roman"/>
          <w:bCs/>
          <w:sz w:val="24"/>
          <w:szCs w:val="24"/>
        </w:rPr>
        <w:t>.</w:t>
      </w:r>
      <w:r w:rsidR="002D3ABD">
        <w:rPr>
          <w:rFonts w:ascii="Times New Roman" w:hAnsi="Times New Roman" w:cs="Times New Roman"/>
          <w:bCs/>
          <w:sz w:val="24"/>
          <w:szCs w:val="24"/>
        </w:rPr>
        <w:t xml:space="preserve"> Como sucede en el aria Casta Diva de la tragedia lírica “Norma” de Vicenzo Bellini.</w:t>
      </w:r>
    </w:p>
    <w:p w14:paraId="7E6C11D8" w14:textId="1E40FE23" w:rsidR="006832B6" w:rsidRPr="004C320F" w:rsidRDefault="004C320F" w:rsidP="006832B6">
      <w:pPr>
        <w:pStyle w:val="ListParagraph"/>
        <w:numPr>
          <w:ilvl w:val="0"/>
          <w:numId w:val="6"/>
        </w:numPr>
        <w:spacing w:line="360" w:lineRule="auto"/>
        <w:rPr>
          <w:rFonts w:ascii="Times New Roman" w:hAnsi="Times New Roman" w:cs="Times New Roman"/>
          <w:b/>
          <w:bCs/>
          <w:sz w:val="24"/>
          <w:szCs w:val="24"/>
        </w:rPr>
      </w:pPr>
      <w:r>
        <w:rPr>
          <w:rFonts w:ascii="Times New Roman" w:hAnsi="Times New Roman" w:cs="Times New Roman"/>
          <w:b/>
          <w:bCs/>
          <w:noProof/>
          <w:sz w:val="24"/>
          <w:szCs w:val="24"/>
          <w:lang w:val="es-ES" w:eastAsia="es-ES"/>
        </w:rPr>
        <w:lastRenderedPageBreak/>
        <w:drawing>
          <wp:anchor distT="0" distB="0" distL="114300" distR="114300" simplePos="0" relativeHeight="251609600" behindDoc="0" locked="0" layoutInCell="1" allowOverlap="1" wp14:anchorId="79D9C333" wp14:editId="5510B88A">
            <wp:simplePos x="0" y="0"/>
            <wp:positionH relativeFrom="margin">
              <wp:align>left</wp:align>
            </wp:positionH>
            <wp:positionV relativeFrom="paragraph">
              <wp:posOffset>686435</wp:posOffset>
            </wp:positionV>
            <wp:extent cx="5400675" cy="3943350"/>
            <wp:effectExtent l="0" t="0" r="9525" b="0"/>
            <wp:wrapSquare wrapText="bothSides"/>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675" cy="3943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832B6" w:rsidRPr="006832B6">
        <w:rPr>
          <w:rFonts w:ascii="Times New Roman" w:hAnsi="Times New Roman" w:cs="Times New Roman"/>
          <w:b/>
          <w:bCs/>
          <w:sz w:val="24"/>
          <w:szCs w:val="24"/>
        </w:rPr>
        <w:t>Aria responsorial:</w:t>
      </w:r>
      <w:r w:rsidR="007C4FBB">
        <w:rPr>
          <w:rFonts w:ascii="Times New Roman" w:hAnsi="Times New Roman" w:cs="Times New Roman"/>
          <w:b/>
          <w:bCs/>
          <w:sz w:val="24"/>
          <w:szCs w:val="24"/>
        </w:rPr>
        <w:t xml:space="preserve"> </w:t>
      </w:r>
      <w:r w:rsidR="007C4FBB">
        <w:rPr>
          <w:rFonts w:ascii="Times New Roman" w:hAnsi="Times New Roman" w:cs="Times New Roman"/>
          <w:bCs/>
          <w:sz w:val="24"/>
          <w:szCs w:val="24"/>
        </w:rPr>
        <w:t>pieza vocal en que se alternan los pasajes solistas con el coro en una dinámica musical y lírica de pregunta – respuesta.</w:t>
      </w:r>
    </w:p>
    <w:p w14:paraId="23DF32FA" w14:textId="760E9670" w:rsidR="004C320F" w:rsidRPr="003C70E6" w:rsidRDefault="008C64E5" w:rsidP="003C70E6">
      <w:pPr>
        <w:spacing w:line="360" w:lineRule="auto"/>
        <w:ind w:left="360"/>
        <w:jc w:val="center"/>
        <w:rPr>
          <w:rFonts w:ascii="Times New Roman" w:hAnsi="Times New Roman" w:cs="Times New Roman"/>
          <w:b/>
          <w:bCs/>
          <w:sz w:val="20"/>
          <w:szCs w:val="20"/>
        </w:rPr>
      </w:pPr>
      <w:r>
        <w:rPr>
          <w:rFonts w:ascii="Times New Roman" w:hAnsi="Times New Roman" w:cs="Times New Roman"/>
          <w:b/>
          <w:bCs/>
          <w:sz w:val="20"/>
          <w:szCs w:val="20"/>
        </w:rPr>
        <w:t>Ejemplo musical 07 Bellini, Norma</w:t>
      </w:r>
      <w:r w:rsidRPr="008C64E5">
        <w:rPr>
          <w:rFonts w:ascii="Times New Roman" w:hAnsi="Times New Roman" w:cs="Times New Roman"/>
          <w:b/>
          <w:bCs/>
          <w:sz w:val="20"/>
          <w:szCs w:val="20"/>
        </w:rPr>
        <w:t xml:space="preserve">, </w:t>
      </w:r>
      <w:r>
        <w:rPr>
          <w:rFonts w:ascii="Times New Roman" w:hAnsi="Times New Roman" w:cs="Times New Roman"/>
          <w:b/>
          <w:bCs/>
          <w:sz w:val="20"/>
          <w:szCs w:val="20"/>
        </w:rPr>
        <w:t xml:space="preserve">Aria </w:t>
      </w:r>
      <w:r w:rsidR="003C70E6">
        <w:rPr>
          <w:rFonts w:ascii="Times New Roman" w:hAnsi="Times New Roman" w:cs="Times New Roman"/>
          <w:b/>
          <w:bCs/>
          <w:sz w:val="20"/>
          <w:szCs w:val="20"/>
        </w:rPr>
        <w:t>“Casta Diva”</w:t>
      </w:r>
    </w:p>
    <w:p w14:paraId="3B41AA81" w14:textId="56ADE06C" w:rsidR="00CC2FB5" w:rsidRDefault="00CC2FB5" w:rsidP="00822F95">
      <w:pPr>
        <w:pStyle w:val="Heading3"/>
      </w:pPr>
      <w:bookmarkStart w:id="44" w:name="_Toc30453859"/>
      <w:r>
        <w:t>2.2</w:t>
      </w:r>
      <w:r w:rsidR="00DF78A7">
        <w:t>.</w:t>
      </w:r>
      <w:r>
        <w:t xml:space="preserve"> Formas instrumentales:</w:t>
      </w:r>
      <w:bookmarkEnd w:id="44"/>
    </w:p>
    <w:p w14:paraId="5AFD55C1" w14:textId="5DF34CD1" w:rsidR="00C07D44" w:rsidRDefault="00C07D44" w:rsidP="00CC2FB5">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Preludio:</w:t>
      </w:r>
      <w:r w:rsidR="00D40E15">
        <w:rPr>
          <w:rFonts w:ascii="Times New Roman" w:hAnsi="Times New Roman" w:cs="Times New Roman"/>
          <w:b/>
          <w:bCs/>
          <w:sz w:val="24"/>
          <w:szCs w:val="24"/>
        </w:rPr>
        <w:t xml:space="preserve"> </w:t>
      </w:r>
      <w:r w:rsidR="00D40E15">
        <w:rPr>
          <w:rFonts w:ascii="Times New Roman" w:hAnsi="Times New Roman" w:cs="Times New Roman"/>
          <w:bCs/>
          <w:sz w:val="24"/>
          <w:szCs w:val="24"/>
        </w:rPr>
        <w:t>pieza instrumental corta de carácter introductorio si</w:t>
      </w:r>
      <w:r w:rsidR="008F2117">
        <w:rPr>
          <w:rFonts w:ascii="Times New Roman" w:hAnsi="Times New Roman" w:cs="Times New Roman"/>
          <w:bCs/>
          <w:sz w:val="24"/>
          <w:szCs w:val="24"/>
        </w:rPr>
        <w:t>n una forma interna establecida</w:t>
      </w:r>
      <w:r w:rsidR="00D40E15">
        <w:rPr>
          <w:rFonts w:ascii="Times New Roman" w:hAnsi="Times New Roman" w:cs="Times New Roman"/>
          <w:bCs/>
          <w:sz w:val="24"/>
          <w:szCs w:val="24"/>
        </w:rPr>
        <w:t xml:space="preserve"> </w:t>
      </w:r>
      <w:sdt>
        <w:sdtPr>
          <w:rPr>
            <w:rFonts w:ascii="Times New Roman" w:hAnsi="Times New Roman" w:cs="Times New Roman"/>
            <w:bCs/>
            <w:sz w:val="24"/>
            <w:szCs w:val="24"/>
          </w:rPr>
          <w:id w:val="-1868668124"/>
          <w:citation/>
        </w:sdtPr>
        <w:sdtContent>
          <w:r w:rsidR="00D40E15">
            <w:rPr>
              <w:rFonts w:ascii="Times New Roman" w:hAnsi="Times New Roman" w:cs="Times New Roman"/>
              <w:bCs/>
              <w:sz w:val="24"/>
              <w:szCs w:val="24"/>
            </w:rPr>
            <w:fldChar w:fldCharType="begin"/>
          </w:r>
          <w:r w:rsidR="00B22135">
            <w:rPr>
              <w:rFonts w:ascii="Times New Roman" w:hAnsi="Times New Roman" w:cs="Times New Roman"/>
              <w:bCs/>
              <w:sz w:val="24"/>
              <w:szCs w:val="24"/>
            </w:rPr>
            <w:instrText xml:space="preserve">CITATION Bas47 \p 198,199 \l 12298 </w:instrText>
          </w:r>
          <w:r w:rsidR="00D40E15">
            <w:rPr>
              <w:rFonts w:ascii="Times New Roman" w:hAnsi="Times New Roman" w:cs="Times New Roman"/>
              <w:bCs/>
              <w:sz w:val="24"/>
              <w:szCs w:val="24"/>
            </w:rPr>
            <w:fldChar w:fldCharType="separate"/>
          </w:r>
          <w:r w:rsidR="00C63F46" w:rsidRPr="00C63F46">
            <w:rPr>
              <w:rFonts w:ascii="Times New Roman" w:hAnsi="Times New Roman" w:cs="Times New Roman"/>
              <w:noProof/>
              <w:sz w:val="24"/>
              <w:szCs w:val="24"/>
            </w:rPr>
            <w:t>(Bas, 1947, págs. 198,199)</w:t>
          </w:r>
          <w:r w:rsidR="00D40E15">
            <w:rPr>
              <w:rFonts w:ascii="Times New Roman" w:hAnsi="Times New Roman" w:cs="Times New Roman"/>
              <w:bCs/>
              <w:sz w:val="24"/>
              <w:szCs w:val="24"/>
            </w:rPr>
            <w:fldChar w:fldCharType="end"/>
          </w:r>
        </w:sdtContent>
      </w:sdt>
      <w:r w:rsidR="008F2117">
        <w:rPr>
          <w:rFonts w:ascii="Times New Roman" w:hAnsi="Times New Roman" w:cs="Times New Roman"/>
          <w:bCs/>
          <w:sz w:val="24"/>
          <w:szCs w:val="24"/>
        </w:rPr>
        <w:t>.</w:t>
      </w:r>
    </w:p>
    <w:p w14:paraId="55152653" w14:textId="61355B53" w:rsidR="00A57261" w:rsidRDefault="00A57261" w:rsidP="00CC2FB5">
      <w:pPr>
        <w:spacing w:line="360" w:lineRule="auto"/>
        <w:jc w:val="both"/>
        <w:rPr>
          <w:rFonts w:ascii="Times New Roman" w:hAnsi="Times New Roman" w:cs="Times New Roman"/>
          <w:bCs/>
          <w:sz w:val="24"/>
          <w:szCs w:val="24"/>
        </w:rPr>
      </w:pPr>
      <w:r w:rsidRPr="00A57261">
        <w:rPr>
          <w:rFonts w:ascii="Times New Roman" w:hAnsi="Times New Roman" w:cs="Times New Roman"/>
          <w:b/>
          <w:bCs/>
          <w:sz w:val="24"/>
          <w:szCs w:val="24"/>
        </w:rPr>
        <w:t>Interludio:</w:t>
      </w:r>
      <w:r>
        <w:rPr>
          <w:rFonts w:ascii="Times New Roman" w:hAnsi="Times New Roman" w:cs="Times New Roman"/>
          <w:b/>
          <w:bCs/>
          <w:sz w:val="24"/>
          <w:szCs w:val="24"/>
        </w:rPr>
        <w:t xml:space="preserve"> </w:t>
      </w:r>
      <w:r w:rsidR="00E329F1">
        <w:rPr>
          <w:rFonts w:ascii="Times New Roman" w:hAnsi="Times New Roman" w:cs="Times New Roman"/>
          <w:bCs/>
          <w:sz w:val="24"/>
          <w:szCs w:val="24"/>
        </w:rPr>
        <w:t>música instrumental tocada entre secciones, escenas o actos de una obra. Permite que la trama av</w:t>
      </w:r>
      <w:r w:rsidR="004F7473">
        <w:rPr>
          <w:rFonts w:ascii="Times New Roman" w:hAnsi="Times New Roman" w:cs="Times New Roman"/>
          <w:bCs/>
          <w:sz w:val="24"/>
          <w:szCs w:val="24"/>
        </w:rPr>
        <w:t>ance dentro del diálogo musical</w:t>
      </w:r>
      <w:sdt>
        <w:sdtPr>
          <w:rPr>
            <w:rFonts w:ascii="Times New Roman" w:hAnsi="Times New Roman" w:cs="Times New Roman"/>
            <w:bCs/>
            <w:sz w:val="24"/>
            <w:szCs w:val="24"/>
          </w:rPr>
          <w:id w:val="868039239"/>
          <w:citation/>
        </w:sdtPr>
        <w:sdtContent>
          <w:r w:rsidR="00E329F1">
            <w:rPr>
              <w:rFonts w:ascii="Times New Roman" w:hAnsi="Times New Roman" w:cs="Times New Roman"/>
              <w:bCs/>
              <w:sz w:val="24"/>
              <w:szCs w:val="24"/>
            </w:rPr>
            <w:fldChar w:fldCharType="begin"/>
          </w:r>
          <w:r w:rsidR="005216F4">
            <w:rPr>
              <w:rFonts w:ascii="Times New Roman" w:hAnsi="Times New Roman" w:cs="Times New Roman"/>
              <w:bCs/>
              <w:sz w:val="24"/>
              <w:szCs w:val="24"/>
            </w:rPr>
            <w:instrText xml:space="preserve">CITATION Lat08 \p 782 \l 12298 </w:instrText>
          </w:r>
          <w:r w:rsidR="00E329F1">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(Latham, 2008, pág. 782)</w:t>
          </w:r>
          <w:r w:rsidR="00E329F1">
            <w:rPr>
              <w:rFonts w:ascii="Times New Roman" w:hAnsi="Times New Roman" w:cs="Times New Roman"/>
              <w:bCs/>
              <w:sz w:val="24"/>
              <w:szCs w:val="24"/>
            </w:rPr>
            <w:fldChar w:fldCharType="end"/>
          </w:r>
        </w:sdtContent>
      </w:sdt>
      <w:r w:rsidR="004F7473">
        <w:rPr>
          <w:rFonts w:ascii="Times New Roman" w:hAnsi="Times New Roman" w:cs="Times New Roman"/>
          <w:bCs/>
          <w:sz w:val="24"/>
          <w:szCs w:val="24"/>
        </w:rPr>
        <w:t>.</w:t>
      </w:r>
    </w:p>
    <w:p w14:paraId="00A5AF0C" w14:textId="084C94ED" w:rsidR="006E24DE" w:rsidRDefault="006E24DE" w:rsidP="00CC2FB5">
      <w:pPr>
        <w:spacing w:line="360" w:lineRule="auto"/>
        <w:jc w:val="both"/>
        <w:rPr>
          <w:rFonts w:ascii="Times New Roman" w:hAnsi="Times New Roman" w:cs="Times New Roman"/>
          <w:bCs/>
          <w:sz w:val="24"/>
          <w:szCs w:val="24"/>
        </w:rPr>
      </w:pPr>
      <w:r w:rsidRPr="006E24DE">
        <w:rPr>
          <w:rFonts w:ascii="Times New Roman" w:hAnsi="Times New Roman" w:cs="Times New Roman"/>
          <w:b/>
          <w:bCs/>
          <w:sz w:val="24"/>
          <w:szCs w:val="24"/>
        </w:rPr>
        <w:t>Introducción:</w:t>
      </w:r>
      <w:r>
        <w:rPr>
          <w:rFonts w:ascii="Times New Roman" w:hAnsi="Times New Roman" w:cs="Times New Roman"/>
          <w:b/>
          <w:bCs/>
          <w:sz w:val="24"/>
          <w:szCs w:val="24"/>
        </w:rPr>
        <w:t xml:space="preserve"> </w:t>
      </w:r>
      <w:r w:rsidR="00942578">
        <w:rPr>
          <w:rFonts w:ascii="Times New Roman" w:hAnsi="Times New Roman" w:cs="Times New Roman"/>
          <w:bCs/>
          <w:sz w:val="24"/>
          <w:szCs w:val="24"/>
        </w:rPr>
        <w:t>fragmento</w:t>
      </w:r>
      <w:r w:rsidRPr="006E24DE">
        <w:rPr>
          <w:rFonts w:ascii="Times New Roman" w:hAnsi="Times New Roman" w:cs="Times New Roman"/>
          <w:bCs/>
          <w:sz w:val="24"/>
          <w:szCs w:val="24"/>
        </w:rPr>
        <w:t xml:space="preserve"> musical que </w:t>
      </w:r>
      <w:r w:rsidR="00942578">
        <w:rPr>
          <w:rFonts w:ascii="Times New Roman" w:hAnsi="Times New Roman" w:cs="Times New Roman"/>
          <w:bCs/>
          <w:sz w:val="24"/>
          <w:szCs w:val="24"/>
        </w:rPr>
        <w:t xml:space="preserve">antecede a la estructura </w:t>
      </w:r>
      <w:r w:rsidRPr="006E24DE">
        <w:rPr>
          <w:rFonts w:ascii="Times New Roman" w:hAnsi="Times New Roman" w:cs="Times New Roman"/>
          <w:bCs/>
          <w:sz w:val="24"/>
          <w:szCs w:val="24"/>
        </w:rPr>
        <w:t>principal de una composición</w:t>
      </w:r>
      <w:r w:rsidR="00942578">
        <w:rPr>
          <w:rFonts w:ascii="Times New Roman" w:hAnsi="Times New Roman" w:cs="Times New Roman"/>
          <w:bCs/>
          <w:sz w:val="24"/>
          <w:szCs w:val="24"/>
        </w:rPr>
        <w:t>, cuya duración es variable y puede presentar n</w:t>
      </w:r>
      <w:r w:rsidR="00FE0E68">
        <w:rPr>
          <w:rFonts w:ascii="Times New Roman" w:hAnsi="Times New Roman" w:cs="Times New Roman"/>
          <w:bCs/>
          <w:sz w:val="24"/>
          <w:szCs w:val="24"/>
        </w:rPr>
        <w:t>úcleos temáticos independientes</w:t>
      </w:r>
      <w:sdt>
        <w:sdtPr>
          <w:rPr>
            <w:rFonts w:ascii="Times New Roman" w:hAnsi="Times New Roman" w:cs="Times New Roman"/>
            <w:bCs/>
            <w:sz w:val="24"/>
            <w:szCs w:val="24"/>
          </w:rPr>
          <w:id w:val="-965195161"/>
          <w:citation/>
        </w:sdtPr>
        <w:sdtContent>
          <w:r w:rsidR="007C7F7C">
            <w:rPr>
              <w:rFonts w:ascii="Times New Roman" w:hAnsi="Times New Roman" w:cs="Times New Roman"/>
              <w:bCs/>
              <w:sz w:val="24"/>
              <w:szCs w:val="24"/>
            </w:rPr>
            <w:fldChar w:fldCharType="begin"/>
          </w:r>
          <w:r w:rsidR="007C7F7C">
            <w:rPr>
              <w:rFonts w:ascii="Times New Roman" w:hAnsi="Times New Roman" w:cs="Times New Roman"/>
              <w:bCs/>
              <w:sz w:val="24"/>
              <w:szCs w:val="24"/>
            </w:rPr>
            <w:instrText xml:space="preserve">CITATION Lat08 \p 789 \l 12298 </w:instrText>
          </w:r>
          <w:r w:rsidR="007C7F7C">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(Latham, 2008, pág. 789)</w:t>
          </w:r>
          <w:r w:rsidR="007C7F7C">
            <w:rPr>
              <w:rFonts w:ascii="Times New Roman" w:hAnsi="Times New Roman" w:cs="Times New Roman"/>
              <w:bCs/>
              <w:sz w:val="24"/>
              <w:szCs w:val="24"/>
            </w:rPr>
            <w:fldChar w:fldCharType="end"/>
          </w:r>
        </w:sdtContent>
      </w:sdt>
      <w:r w:rsidR="00FE0E68">
        <w:rPr>
          <w:rFonts w:ascii="Times New Roman" w:hAnsi="Times New Roman" w:cs="Times New Roman"/>
          <w:bCs/>
          <w:sz w:val="24"/>
          <w:szCs w:val="24"/>
        </w:rPr>
        <w:t>.</w:t>
      </w:r>
    </w:p>
    <w:p w14:paraId="302C5E1E" w14:textId="39B13199" w:rsidR="006C4221" w:rsidRDefault="006C4221" w:rsidP="00CC2FB5">
      <w:pPr>
        <w:spacing w:line="360" w:lineRule="auto"/>
        <w:jc w:val="both"/>
        <w:rPr>
          <w:rFonts w:ascii="Times New Roman" w:hAnsi="Times New Roman" w:cs="Times New Roman"/>
          <w:bCs/>
          <w:sz w:val="24"/>
          <w:szCs w:val="24"/>
        </w:rPr>
      </w:pPr>
      <w:r w:rsidRPr="006C4221">
        <w:rPr>
          <w:rFonts w:ascii="Times New Roman" w:hAnsi="Times New Roman" w:cs="Times New Roman"/>
          <w:b/>
          <w:bCs/>
          <w:sz w:val="24"/>
          <w:szCs w:val="24"/>
        </w:rPr>
        <w:t>Danza:</w:t>
      </w:r>
      <w:r w:rsidR="00CB096B">
        <w:rPr>
          <w:rFonts w:ascii="Times New Roman" w:hAnsi="Times New Roman" w:cs="Times New Roman"/>
          <w:b/>
          <w:bCs/>
          <w:sz w:val="24"/>
          <w:szCs w:val="24"/>
        </w:rPr>
        <w:t xml:space="preserve"> </w:t>
      </w:r>
      <w:r w:rsidR="00CB096B" w:rsidRPr="00CB096B">
        <w:rPr>
          <w:rFonts w:ascii="Times New Roman" w:hAnsi="Times New Roman" w:cs="Times New Roman"/>
          <w:bCs/>
          <w:sz w:val="24"/>
          <w:szCs w:val="24"/>
        </w:rPr>
        <w:t>pieza musical</w:t>
      </w:r>
      <w:r w:rsidR="00CB096B">
        <w:rPr>
          <w:rFonts w:ascii="Times New Roman" w:hAnsi="Times New Roman" w:cs="Times New Roman"/>
          <w:bCs/>
          <w:sz w:val="24"/>
          <w:szCs w:val="24"/>
        </w:rPr>
        <w:t xml:space="preserve"> generalmente utilizada para acompañar una coreografía o baile.  Contiene un obstinado rítmico constante y reconocible que caracteriza el género musical compuesto.</w:t>
      </w:r>
    </w:p>
    <w:p w14:paraId="48941D76" w14:textId="30A92908" w:rsidR="00162B5D" w:rsidRDefault="00162B5D" w:rsidP="00CC2FB5">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 continuación</w:t>
      </w:r>
      <w:r w:rsidR="00F83C5F">
        <w:rPr>
          <w:rFonts w:ascii="Times New Roman" w:hAnsi="Times New Roman" w:cs="Times New Roman"/>
          <w:bCs/>
          <w:sz w:val="24"/>
          <w:szCs w:val="24"/>
        </w:rPr>
        <w:t>,</w:t>
      </w:r>
      <w:r>
        <w:rPr>
          <w:rFonts w:ascii="Times New Roman" w:hAnsi="Times New Roman" w:cs="Times New Roman"/>
          <w:bCs/>
          <w:sz w:val="24"/>
          <w:szCs w:val="24"/>
        </w:rPr>
        <w:t xml:space="preserve"> se describen brevemente los géneros musicales nacionales usados en la composición de la cantata “Hacia la vida”</w:t>
      </w:r>
    </w:p>
    <w:p w14:paraId="0BBEC6CB" w14:textId="076E4A09" w:rsidR="00CB096B" w:rsidRPr="00527B88" w:rsidRDefault="00A86E61" w:rsidP="00CB096B">
      <w:pPr>
        <w:pStyle w:val="ListParagraph"/>
        <w:numPr>
          <w:ilvl w:val="0"/>
          <w:numId w:val="4"/>
        </w:numPr>
        <w:spacing w:line="360" w:lineRule="auto"/>
        <w:jc w:val="both"/>
        <w:rPr>
          <w:rFonts w:ascii="Times New Roman" w:hAnsi="Times New Roman" w:cs="Times New Roman"/>
          <w:b/>
          <w:bCs/>
          <w:sz w:val="24"/>
          <w:szCs w:val="24"/>
        </w:rPr>
      </w:pPr>
      <w:r>
        <w:rPr>
          <w:noProof/>
          <w:lang w:val="es-ES" w:eastAsia="es-ES"/>
        </w:rPr>
        <w:lastRenderedPageBreak/>
        <w:drawing>
          <wp:anchor distT="0" distB="0" distL="114300" distR="114300" simplePos="0" relativeHeight="251601408" behindDoc="1" locked="0" layoutInCell="1" allowOverlap="1" wp14:anchorId="6DF03428" wp14:editId="7D847699">
            <wp:simplePos x="0" y="0"/>
            <wp:positionH relativeFrom="margin">
              <wp:align>center</wp:align>
            </wp:positionH>
            <wp:positionV relativeFrom="paragraph">
              <wp:posOffset>1007110</wp:posOffset>
            </wp:positionV>
            <wp:extent cx="1659255" cy="609600"/>
            <wp:effectExtent l="0" t="0" r="0" b="0"/>
            <wp:wrapTight wrapText="bothSides">
              <wp:wrapPolygon edited="0">
                <wp:start x="0" y="0"/>
                <wp:lineTo x="0" y="20925"/>
                <wp:lineTo x="21327" y="20925"/>
                <wp:lineTo x="2132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extLst>
                        <a:ext uri="{28A0092B-C50C-407E-A947-70E740481C1C}">
                          <a14:useLocalDpi xmlns:a14="http://schemas.microsoft.com/office/drawing/2010/main" val="0"/>
                        </a:ext>
                      </a:extLst>
                    </a:blip>
                    <a:srcRect l="29810" t="51646" r="61790" b="43417"/>
                    <a:stretch/>
                  </pic:blipFill>
                  <pic:spPr bwMode="auto">
                    <a:xfrm>
                      <a:off x="0" y="0"/>
                      <a:ext cx="1659255" cy="6096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B096B">
        <w:rPr>
          <w:rFonts w:ascii="Times New Roman" w:hAnsi="Times New Roman" w:cs="Times New Roman"/>
          <w:b/>
          <w:bCs/>
          <w:sz w:val="24"/>
          <w:szCs w:val="24"/>
        </w:rPr>
        <w:t>Pasillo:</w:t>
      </w:r>
      <w:r w:rsidR="00162B5D">
        <w:rPr>
          <w:rFonts w:ascii="Times New Roman" w:hAnsi="Times New Roman" w:cs="Times New Roman"/>
          <w:b/>
          <w:bCs/>
          <w:sz w:val="24"/>
          <w:szCs w:val="24"/>
        </w:rPr>
        <w:t xml:space="preserve"> </w:t>
      </w:r>
      <w:r w:rsidR="00153251" w:rsidRPr="00153251">
        <w:rPr>
          <w:rFonts w:ascii="Times New Roman" w:hAnsi="Times New Roman" w:cs="Times New Roman"/>
          <w:bCs/>
          <w:sz w:val="24"/>
          <w:szCs w:val="24"/>
        </w:rPr>
        <w:t>danza</w:t>
      </w:r>
      <w:r w:rsidR="00153251">
        <w:rPr>
          <w:rFonts w:ascii="Times New Roman" w:hAnsi="Times New Roman" w:cs="Times New Roman"/>
          <w:bCs/>
          <w:sz w:val="24"/>
          <w:szCs w:val="24"/>
        </w:rPr>
        <w:t xml:space="preserve"> de pareja</w:t>
      </w:r>
      <w:r w:rsidR="00153251" w:rsidRPr="00153251">
        <w:rPr>
          <w:rFonts w:ascii="Times New Roman" w:hAnsi="Times New Roman" w:cs="Times New Roman"/>
          <w:bCs/>
          <w:sz w:val="24"/>
          <w:szCs w:val="24"/>
        </w:rPr>
        <w:t xml:space="preserve"> y canción </w:t>
      </w:r>
      <w:r w:rsidR="00153251">
        <w:rPr>
          <w:rFonts w:ascii="Times New Roman" w:hAnsi="Times New Roman" w:cs="Times New Roman"/>
          <w:bCs/>
          <w:sz w:val="24"/>
          <w:szCs w:val="24"/>
        </w:rPr>
        <w:t xml:space="preserve">mestiza </w:t>
      </w:r>
      <w:r w:rsidR="00153251" w:rsidRPr="00153251">
        <w:rPr>
          <w:rFonts w:ascii="Times New Roman" w:hAnsi="Times New Roman" w:cs="Times New Roman"/>
          <w:bCs/>
          <w:sz w:val="24"/>
          <w:szCs w:val="24"/>
        </w:rPr>
        <w:t>de origen multinacional</w:t>
      </w:r>
      <w:r w:rsidR="00153251">
        <w:rPr>
          <w:rFonts w:ascii="Times New Roman" w:hAnsi="Times New Roman" w:cs="Times New Roman"/>
          <w:bCs/>
          <w:sz w:val="24"/>
          <w:szCs w:val="24"/>
        </w:rPr>
        <w:t>, cuyo nombre se asocia a la forma de baile que intercala pasos cortos y largos.</w:t>
      </w:r>
      <w:r w:rsidR="00527B88">
        <w:rPr>
          <w:rFonts w:ascii="Times New Roman" w:hAnsi="Times New Roman" w:cs="Times New Roman"/>
          <w:bCs/>
          <w:sz w:val="24"/>
          <w:szCs w:val="24"/>
        </w:rPr>
        <w:t xml:space="preserve"> Se encuentra en compás ternario (3/4) y presenta una forma musical A-B-A, con alternancia de tonalidad</w:t>
      </w:r>
      <w:r w:rsidR="00D12564">
        <w:rPr>
          <w:rFonts w:ascii="Times New Roman" w:hAnsi="Times New Roman" w:cs="Times New Roman"/>
          <w:bCs/>
          <w:sz w:val="24"/>
          <w:szCs w:val="24"/>
        </w:rPr>
        <w:t xml:space="preserve"> </w:t>
      </w:r>
      <w:r w:rsidR="00527B88">
        <w:rPr>
          <w:rFonts w:ascii="Times New Roman" w:hAnsi="Times New Roman" w:cs="Times New Roman"/>
          <w:bCs/>
          <w:sz w:val="24"/>
          <w:szCs w:val="24"/>
        </w:rPr>
        <w:t>menor</w:t>
      </w:r>
      <w:r w:rsidR="00A73639">
        <w:rPr>
          <w:rFonts w:ascii="Times New Roman" w:hAnsi="Times New Roman" w:cs="Times New Roman"/>
          <w:bCs/>
          <w:sz w:val="24"/>
          <w:szCs w:val="24"/>
        </w:rPr>
        <w:t xml:space="preserve"> y </w:t>
      </w:r>
      <w:r w:rsidR="00527B88">
        <w:rPr>
          <w:rFonts w:ascii="Times New Roman" w:hAnsi="Times New Roman" w:cs="Times New Roman"/>
          <w:bCs/>
          <w:sz w:val="24"/>
          <w:szCs w:val="24"/>
        </w:rPr>
        <w:t>mayor entre las partes.</w:t>
      </w:r>
    </w:p>
    <w:p w14:paraId="2D1D6707" w14:textId="7683553B" w:rsidR="00527B88" w:rsidRPr="00527B88" w:rsidRDefault="00527B88" w:rsidP="00527B88">
      <w:pPr>
        <w:pStyle w:val="ListParagraph"/>
        <w:spacing w:line="360" w:lineRule="auto"/>
        <w:jc w:val="both"/>
        <w:rPr>
          <w:rFonts w:ascii="Times New Roman" w:hAnsi="Times New Roman" w:cs="Times New Roman"/>
          <w:b/>
          <w:bCs/>
          <w:sz w:val="24"/>
          <w:szCs w:val="24"/>
        </w:rPr>
      </w:pPr>
    </w:p>
    <w:p w14:paraId="1BAB3DA4" w14:textId="77777777" w:rsidR="00527B88" w:rsidRDefault="00527B88" w:rsidP="00527B88">
      <w:pPr>
        <w:pStyle w:val="ListParagraph"/>
        <w:spacing w:line="360" w:lineRule="auto"/>
        <w:jc w:val="both"/>
        <w:rPr>
          <w:rFonts w:ascii="Times New Roman" w:hAnsi="Times New Roman" w:cs="Times New Roman"/>
          <w:b/>
          <w:bCs/>
          <w:sz w:val="24"/>
          <w:szCs w:val="24"/>
        </w:rPr>
      </w:pPr>
    </w:p>
    <w:p w14:paraId="358DFF83" w14:textId="4DE20C2D" w:rsidR="00527B88" w:rsidRPr="00527B88" w:rsidRDefault="00527B88" w:rsidP="00527B88">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 xml:space="preserve">Imagen 03 </w:t>
      </w:r>
      <w:r w:rsidR="00A86E61">
        <w:rPr>
          <w:rFonts w:ascii="Times New Roman" w:hAnsi="Times New Roman" w:cs="Times New Roman"/>
          <w:b/>
          <w:bCs/>
          <w:sz w:val="20"/>
          <w:szCs w:val="20"/>
        </w:rPr>
        <w:t>–</w:t>
      </w:r>
      <w:r>
        <w:rPr>
          <w:rFonts w:ascii="Times New Roman" w:hAnsi="Times New Roman" w:cs="Times New Roman"/>
          <w:b/>
          <w:bCs/>
          <w:sz w:val="20"/>
          <w:szCs w:val="20"/>
        </w:rPr>
        <w:t xml:space="preserve"> </w:t>
      </w:r>
      <w:r w:rsidR="00A86E61">
        <w:rPr>
          <w:rFonts w:ascii="Times New Roman" w:hAnsi="Times New Roman" w:cs="Times New Roman"/>
          <w:b/>
          <w:bCs/>
          <w:sz w:val="20"/>
          <w:szCs w:val="20"/>
        </w:rPr>
        <w:t>Ostinato rítmico del Pasillo</w:t>
      </w:r>
      <w:r>
        <w:rPr>
          <w:rFonts w:ascii="Times New Roman" w:hAnsi="Times New Roman" w:cs="Times New Roman"/>
          <w:b/>
          <w:bCs/>
          <w:sz w:val="24"/>
          <w:szCs w:val="24"/>
        </w:rPr>
        <w:t xml:space="preserve"> </w:t>
      </w:r>
      <w:sdt>
        <w:sdtPr>
          <w:rPr>
            <w:rFonts w:ascii="Times New Roman" w:hAnsi="Times New Roman" w:cs="Times New Roman"/>
            <w:b/>
            <w:bCs/>
            <w:sz w:val="24"/>
            <w:szCs w:val="24"/>
          </w:rPr>
          <w:id w:val="894247084"/>
          <w:citation/>
        </w:sdtPr>
        <w:sdtContent>
          <w:r>
            <w:rPr>
              <w:rFonts w:ascii="Times New Roman" w:hAnsi="Times New Roman" w:cs="Times New Roman"/>
              <w:b/>
              <w:bCs/>
              <w:sz w:val="24"/>
              <w:szCs w:val="24"/>
            </w:rPr>
            <w:fldChar w:fldCharType="begin"/>
          </w:r>
          <w:r>
            <w:rPr>
              <w:rFonts w:ascii="Times New Roman" w:hAnsi="Times New Roman" w:cs="Times New Roman"/>
              <w:b/>
              <w:bCs/>
              <w:sz w:val="20"/>
              <w:szCs w:val="20"/>
            </w:rPr>
            <w:instrText xml:space="preserve">CITATION God12 \p 211 \l 12298 </w:instrText>
          </w:r>
          <w:r>
            <w:rPr>
              <w:rFonts w:ascii="Times New Roman" w:hAnsi="Times New Roman" w:cs="Times New Roman"/>
              <w:b/>
              <w:bCs/>
              <w:sz w:val="24"/>
              <w:szCs w:val="24"/>
            </w:rPr>
            <w:fldChar w:fldCharType="separate"/>
          </w:r>
          <w:r w:rsidR="00C63F46" w:rsidRPr="00C63F46">
            <w:rPr>
              <w:rFonts w:ascii="Times New Roman" w:hAnsi="Times New Roman" w:cs="Times New Roman"/>
              <w:noProof/>
              <w:sz w:val="20"/>
              <w:szCs w:val="20"/>
            </w:rPr>
            <w:t>(Godoy Aguirre, 2012, pág. 211)</w:t>
          </w:r>
          <w:r>
            <w:rPr>
              <w:rFonts w:ascii="Times New Roman" w:hAnsi="Times New Roman" w:cs="Times New Roman"/>
              <w:b/>
              <w:bCs/>
              <w:sz w:val="24"/>
              <w:szCs w:val="24"/>
            </w:rPr>
            <w:fldChar w:fldCharType="end"/>
          </w:r>
        </w:sdtContent>
      </w:sdt>
    </w:p>
    <w:p w14:paraId="5DE9CEC6" w14:textId="755CD9AA" w:rsidR="00162B5D" w:rsidRPr="00153251" w:rsidRDefault="00162B5D" w:rsidP="00162B5D">
      <w:pPr>
        <w:pStyle w:val="ListParagraph"/>
        <w:numPr>
          <w:ilvl w:val="0"/>
          <w:numId w:val="4"/>
        </w:num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San Juanito: </w:t>
      </w:r>
      <w:r>
        <w:rPr>
          <w:rFonts w:ascii="Times New Roman" w:hAnsi="Times New Roman" w:cs="Times New Roman"/>
          <w:bCs/>
          <w:sz w:val="24"/>
          <w:szCs w:val="24"/>
        </w:rPr>
        <w:t>danza</w:t>
      </w:r>
      <w:r w:rsidR="006C4049">
        <w:rPr>
          <w:rFonts w:ascii="Times New Roman" w:hAnsi="Times New Roman" w:cs="Times New Roman"/>
          <w:bCs/>
          <w:sz w:val="24"/>
          <w:szCs w:val="24"/>
        </w:rPr>
        <w:t xml:space="preserve"> de la región andina</w:t>
      </w:r>
      <w:r w:rsidR="008B3E62">
        <w:rPr>
          <w:rFonts w:ascii="Times New Roman" w:hAnsi="Times New Roman" w:cs="Times New Roman"/>
          <w:bCs/>
          <w:sz w:val="24"/>
          <w:szCs w:val="24"/>
        </w:rPr>
        <w:t xml:space="preserve"> de origen indígena y mestizo,</w:t>
      </w:r>
      <w:r>
        <w:rPr>
          <w:rFonts w:ascii="Times New Roman" w:hAnsi="Times New Roman" w:cs="Times New Roman"/>
          <w:bCs/>
          <w:sz w:val="24"/>
          <w:szCs w:val="24"/>
        </w:rPr>
        <w:t xml:space="preserve"> compuesta en compás binario (2/4)</w:t>
      </w:r>
      <w:r w:rsidR="006C4049">
        <w:rPr>
          <w:rFonts w:ascii="Times New Roman" w:hAnsi="Times New Roman" w:cs="Times New Roman"/>
          <w:bCs/>
          <w:sz w:val="24"/>
          <w:szCs w:val="24"/>
        </w:rPr>
        <w:t xml:space="preserve"> y tonalidad </w:t>
      </w:r>
      <w:r w:rsidR="00474172">
        <w:rPr>
          <w:rFonts w:ascii="Times New Roman" w:hAnsi="Times New Roman" w:cs="Times New Roman"/>
          <w:bCs/>
          <w:sz w:val="24"/>
          <w:szCs w:val="24"/>
        </w:rPr>
        <w:t xml:space="preserve">menor. Generalmente lleva texto y posee una forma musical </w:t>
      </w:r>
      <w:r w:rsidR="00844B00">
        <w:rPr>
          <w:rFonts w:ascii="Times New Roman" w:hAnsi="Times New Roman" w:cs="Times New Roman"/>
          <w:bCs/>
          <w:sz w:val="24"/>
          <w:szCs w:val="24"/>
        </w:rPr>
        <w:t>bipartita.</w:t>
      </w:r>
    </w:p>
    <w:p w14:paraId="2DED6F33" w14:textId="73C0F80F" w:rsidR="00153251" w:rsidRPr="00162B5D" w:rsidRDefault="00A86E61" w:rsidP="00A86E61">
      <w:pPr>
        <w:pStyle w:val="ListParagraph"/>
        <w:spacing w:line="360" w:lineRule="auto"/>
        <w:jc w:val="both"/>
        <w:rPr>
          <w:rFonts w:ascii="Times New Roman" w:hAnsi="Times New Roman" w:cs="Times New Roman"/>
          <w:b/>
          <w:bCs/>
          <w:sz w:val="24"/>
          <w:szCs w:val="24"/>
        </w:rPr>
      </w:pPr>
      <w:r>
        <w:rPr>
          <w:noProof/>
          <w:lang w:val="es-ES" w:eastAsia="es-ES"/>
        </w:rPr>
        <w:drawing>
          <wp:anchor distT="0" distB="0" distL="114300" distR="114300" simplePos="0" relativeHeight="251603456" behindDoc="0" locked="0" layoutInCell="1" allowOverlap="1" wp14:anchorId="5090803D" wp14:editId="5DC6BE12">
            <wp:simplePos x="0" y="0"/>
            <wp:positionH relativeFrom="column">
              <wp:posOffset>2053590</wp:posOffset>
            </wp:positionH>
            <wp:positionV relativeFrom="paragraph">
              <wp:posOffset>6985</wp:posOffset>
            </wp:positionV>
            <wp:extent cx="1530626" cy="533400"/>
            <wp:effectExtent l="0" t="0" r="0" b="0"/>
            <wp:wrapSquare wrapText="bothSides"/>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extLst>
                        <a:ext uri="{28A0092B-C50C-407E-A947-70E740481C1C}">
                          <a14:useLocalDpi xmlns:a14="http://schemas.microsoft.com/office/drawing/2010/main" val="0"/>
                        </a:ext>
                      </a:extLst>
                    </a:blip>
                    <a:srcRect l="5644" t="79586" r="82714" b="13922"/>
                    <a:stretch/>
                  </pic:blipFill>
                  <pic:spPr bwMode="auto">
                    <a:xfrm>
                      <a:off x="0" y="0"/>
                      <a:ext cx="1530626" cy="53340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96772B8" w14:textId="77777777" w:rsidR="00A86E61" w:rsidRDefault="00A86E61" w:rsidP="00A86E61">
      <w:pPr>
        <w:spacing w:line="360" w:lineRule="auto"/>
        <w:jc w:val="center"/>
        <w:rPr>
          <w:rFonts w:ascii="Times New Roman" w:hAnsi="Times New Roman" w:cs="Times New Roman"/>
          <w:b/>
          <w:bCs/>
          <w:sz w:val="20"/>
          <w:szCs w:val="20"/>
        </w:rPr>
      </w:pPr>
    </w:p>
    <w:p w14:paraId="01E56BDB" w14:textId="10D7BD3D" w:rsidR="00A86E61" w:rsidRPr="00527B88" w:rsidRDefault="00A86E61" w:rsidP="00A86E61">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Imagen</w:t>
      </w:r>
      <w:r w:rsidR="003A37AA">
        <w:rPr>
          <w:rFonts w:ascii="Times New Roman" w:hAnsi="Times New Roman" w:cs="Times New Roman"/>
          <w:b/>
          <w:bCs/>
          <w:sz w:val="20"/>
          <w:szCs w:val="20"/>
        </w:rPr>
        <w:t xml:space="preserve"> 04</w:t>
      </w:r>
      <w:r>
        <w:rPr>
          <w:rFonts w:ascii="Times New Roman" w:hAnsi="Times New Roman" w:cs="Times New Roman"/>
          <w:b/>
          <w:bCs/>
          <w:sz w:val="20"/>
          <w:szCs w:val="20"/>
        </w:rPr>
        <w:t xml:space="preserve"> – Ostinato rítmico del San juanito</w:t>
      </w:r>
    </w:p>
    <w:p w14:paraId="386FA8EB" w14:textId="34F8ECA7" w:rsidR="001C675D" w:rsidRDefault="007B77B5" w:rsidP="00395EDD">
      <w:pPr>
        <w:pStyle w:val="ListParagraph"/>
        <w:numPr>
          <w:ilvl w:val="0"/>
          <w:numId w:val="4"/>
        </w:numPr>
        <w:spacing w:line="360" w:lineRule="auto"/>
        <w:jc w:val="both"/>
        <w:rPr>
          <w:rFonts w:ascii="Times New Roman" w:hAnsi="Times New Roman" w:cs="Times New Roman"/>
          <w:bCs/>
          <w:sz w:val="24"/>
          <w:szCs w:val="24"/>
        </w:rPr>
      </w:pPr>
      <w:r w:rsidRPr="003A37AA">
        <w:rPr>
          <w:rFonts w:ascii="Times New Roman" w:hAnsi="Times New Roman" w:cs="Times New Roman"/>
          <w:b/>
          <w:bCs/>
          <w:sz w:val="24"/>
          <w:szCs w:val="24"/>
        </w:rPr>
        <w:t>Schuhplatter:</w:t>
      </w:r>
      <w:r>
        <w:rPr>
          <w:rFonts w:ascii="Times New Roman" w:hAnsi="Times New Roman" w:cs="Times New Roman"/>
          <w:bCs/>
          <w:sz w:val="24"/>
          <w:szCs w:val="24"/>
        </w:rPr>
        <w:t xml:space="preserve"> danza tradicional alemana</w:t>
      </w:r>
      <w:r w:rsidR="00225D08">
        <w:rPr>
          <w:rFonts w:ascii="Times New Roman" w:hAnsi="Times New Roman" w:cs="Times New Roman"/>
          <w:bCs/>
          <w:sz w:val="24"/>
          <w:szCs w:val="24"/>
        </w:rPr>
        <w:t xml:space="preserve"> de la región de los alpes, escrita en compás ternario (3/4). Originalmente se presenta como un baile de cortejo de los hombres, quienes realizan golpes con las manos en los pies, muslos y rodillas.</w:t>
      </w:r>
    </w:p>
    <w:p w14:paraId="30001453" w14:textId="77777777" w:rsidR="003A37AA" w:rsidRDefault="003A37AA" w:rsidP="003A37AA">
      <w:pPr>
        <w:pStyle w:val="ListParagraph"/>
        <w:spacing w:line="360" w:lineRule="auto"/>
        <w:jc w:val="both"/>
        <w:rPr>
          <w:rFonts w:ascii="Times New Roman" w:hAnsi="Times New Roman" w:cs="Times New Roman"/>
          <w:bCs/>
          <w:sz w:val="24"/>
          <w:szCs w:val="24"/>
        </w:rPr>
      </w:pPr>
    </w:p>
    <w:p w14:paraId="0E188C6C" w14:textId="6A80DAD3" w:rsidR="003A37AA" w:rsidRDefault="003A37AA" w:rsidP="003A37AA">
      <w:pPr>
        <w:pStyle w:val="ListParagraph"/>
        <w:spacing w:line="360" w:lineRule="auto"/>
        <w:jc w:val="both"/>
        <w:rPr>
          <w:rFonts w:ascii="Times New Roman" w:hAnsi="Times New Roman" w:cs="Times New Roman"/>
          <w:bCs/>
          <w:sz w:val="24"/>
          <w:szCs w:val="24"/>
        </w:rPr>
      </w:pPr>
      <w:r>
        <w:rPr>
          <w:noProof/>
          <w:lang w:val="es-ES" w:eastAsia="es-ES"/>
        </w:rPr>
        <w:drawing>
          <wp:anchor distT="0" distB="0" distL="114300" distR="114300" simplePos="0" relativeHeight="251605504" behindDoc="0" locked="0" layoutInCell="1" allowOverlap="1" wp14:anchorId="339A1A1C" wp14:editId="2C76A75C">
            <wp:simplePos x="0" y="0"/>
            <wp:positionH relativeFrom="column">
              <wp:posOffset>1434465</wp:posOffset>
            </wp:positionH>
            <wp:positionV relativeFrom="paragraph">
              <wp:posOffset>0</wp:posOffset>
            </wp:positionV>
            <wp:extent cx="2929559" cy="514350"/>
            <wp:effectExtent l="0" t="0" r="444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extLst>
                        <a:ext uri="{28A0092B-C50C-407E-A947-70E740481C1C}">
                          <a14:useLocalDpi xmlns:a14="http://schemas.microsoft.com/office/drawing/2010/main" val="0"/>
                        </a:ext>
                      </a:extLst>
                    </a:blip>
                    <a:srcRect l="16051" t="36406" r="60842" b="57102"/>
                    <a:stretch/>
                  </pic:blipFill>
                  <pic:spPr bwMode="auto">
                    <a:xfrm>
                      <a:off x="0" y="0"/>
                      <a:ext cx="2929559" cy="514350"/>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5ECFBDA9" w14:textId="77777777" w:rsidR="003A37AA" w:rsidRDefault="003A37AA" w:rsidP="003A37AA">
      <w:pPr>
        <w:pStyle w:val="ListParagraph"/>
        <w:spacing w:line="360" w:lineRule="auto"/>
        <w:jc w:val="both"/>
        <w:rPr>
          <w:rFonts w:ascii="Times New Roman" w:hAnsi="Times New Roman" w:cs="Times New Roman"/>
          <w:bCs/>
          <w:sz w:val="24"/>
          <w:szCs w:val="24"/>
        </w:rPr>
      </w:pPr>
    </w:p>
    <w:p w14:paraId="101C6ED1" w14:textId="7292CDE5" w:rsidR="003A37AA" w:rsidRPr="00527B88" w:rsidRDefault="003A37AA" w:rsidP="003A37AA">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Imagen 05 – Ostinato rítmico del Schuhplatter</w:t>
      </w:r>
    </w:p>
    <w:p w14:paraId="62ABDF99" w14:textId="77777777" w:rsidR="003A37AA" w:rsidRDefault="003A37AA" w:rsidP="003A37AA">
      <w:pPr>
        <w:pStyle w:val="ListParagraph"/>
        <w:spacing w:line="360" w:lineRule="auto"/>
        <w:jc w:val="both"/>
        <w:rPr>
          <w:rFonts w:ascii="Times New Roman" w:hAnsi="Times New Roman" w:cs="Times New Roman"/>
          <w:bCs/>
          <w:sz w:val="24"/>
          <w:szCs w:val="24"/>
        </w:rPr>
      </w:pPr>
    </w:p>
    <w:p w14:paraId="7E6EB215" w14:textId="0B4FD8FB" w:rsidR="007B77B5" w:rsidRPr="00CE47AF" w:rsidRDefault="007B77B5" w:rsidP="00395EDD">
      <w:pPr>
        <w:pStyle w:val="ListParagraph"/>
        <w:numPr>
          <w:ilvl w:val="0"/>
          <w:numId w:val="4"/>
        </w:numPr>
        <w:spacing w:line="360" w:lineRule="auto"/>
        <w:jc w:val="both"/>
        <w:rPr>
          <w:rFonts w:ascii="Times New Roman" w:hAnsi="Times New Roman" w:cs="Times New Roman"/>
          <w:b/>
          <w:bCs/>
          <w:sz w:val="24"/>
          <w:szCs w:val="24"/>
        </w:rPr>
      </w:pPr>
      <w:r w:rsidRPr="003A37AA">
        <w:rPr>
          <w:rFonts w:ascii="Times New Roman" w:hAnsi="Times New Roman" w:cs="Times New Roman"/>
          <w:b/>
          <w:bCs/>
          <w:sz w:val="24"/>
          <w:szCs w:val="24"/>
        </w:rPr>
        <w:t>Vals:</w:t>
      </w:r>
      <w:r w:rsidR="001D6C2C">
        <w:rPr>
          <w:rFonts w:ascii="Times New Roman" w:hAnsi="Times New Roman" w:cs="Times New Roman"/>
          <w:bCs/>
          <w:sz w:val="24"/>
          <w:szCs w:val="24"/>
        </w:rPr>
        <w:t xml:space="preserve"> danza </w:t>
      </w:r>
      <w:r w:rsidR="00CE47AF">
        <w:rPr>
          <w:rFonts w:ascii="Times New Roman" w:hAnsi="Times New Roman" w:cs="Times New Roman"/>
          <w:bCs/>
          <w:sz w:val="24"/>
          <w:szCs w:val="24"/>
        </w:rPr>
        <w:t xml:space="preserve">de origen europeo, </w:t>
      </w:r>
      <w:r w:rsidR="001D6C2C">
        <w:rPr>
          <w:rFonts w:ascii="Times New Roman" w:hAnsi="Times New Roman" w:cs="Times New Roman"/>
          <w:bCs/>
          <w:sz w:val="24"/>
          <w:szCs w:val="24"/>
        </w:rPr>
        <w:t xml:space="preserve">escrita en compás ternario con acento en el primer tiempo del compás. Se cree que proviene del Lander, baile popular que al entrar a los salones </w:t>
      </w:r>
      <w:r w:rsidR="009D152E">
        <w:rPr>
          <w:rFonts w:ascii="Times New Roman" w:hAnsi="Times New Roman" w:cs="Times New Roman"/>
          <w:bCs/>
          <w:sz w:val="24"/>
          <w:szCs w:val="24"/>
        </w:rPr>
        <w:t xml:space="preserve">de Alemania y Austria </w:t>
      </w:r>
      <w:r w:rsidR="001D6C2C">
        <w:rPr>
          <w:rFonts w:ascii="Times New Roman" w:hAnsi="Times New Roman" w:cs="Times New Roman"/>
          <w:bCs/>
          <w:sz w:val="24"/>
          <w:szCs w:val="24"/>
        </w:rPr>
        <w:t>adquirió un ritmo más moderado y evolucionó hacia el vals.</w:t>
      </w:r>
    </w:p>
    <w:p w14:paraId="55BF9BD8" w14:textId="4FB07335" w:rsidR="00CE47AF" w:rsidRPr="00CE47AF" w:rsidRDefault="00CE47AF" w:rsidP="00CE47AF">
      <w:pPr>
        <w:spacing w:line="360" w:lineRule="auto"/>
        <w:ind w:left="360"/>
        <w:jc w:val="both"/>
        <w:rPr>
          <w:rFonts w:ascii="Times New Roman" w:hAnsi="Times New Roman" w:cs="Times New Roman"/>
          <w:b/>
          <w:bCs/>
          <w:sz w:val="24"/>
          <w:szCs w:val="24"/>
        </w:rPr>
      </w:pPr>
      <w:r>
        <w:rPr>
          <w:noProof/>
          <w:lang w:val="es-ES" w:eastAsia="es-ES"/>
        </w:rPr>
        <w:drawing>
          <wp:anchor distT="0" distB="0" distL="114300" distR="114300" simplePos="0" relativeHeight="251607552" behindDoc="0" locked="0" layoutInCell="1" allowOverlap="1" wp14:anchorId="2D0CC28E" wp14:editId="5EFF40B3">
            <wp:simplePos x="0" y="0"/>
            <wp:positionH relativeFrom="margin">
              <wp:align>center</wp:align>
            </wp:positionH>
            <wp:positionV relativeFrom="paragraph">
              <wp:posOffset>7620</wp:posOffset>
            </wp:positionV>
            <wp:extent cx="1209675" cy="604838"/>
            <wp:effectExtent l="0" t="0" r="0" b="508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extLst>
                        <a:ext uri="{28A0092B-C50C-407E-A947-70E740481C1C}">
                          <a14:useLocalDpi xmlns:a14="http://schemas.microsoft.com/office/drawing/2010/main" val="0"/>
                        </a:ext>
                      </a:extLst>
                    </a:blip>
                    <a:srcRect l="15875" t="35842" r="75306" b="57102"/>
                    <a:stretch/>
                  </pic:blipFill>
                  <pic:spPr bwMode="auto">
                    <a:xfrm>
                      <a:off x="0" y="0"/>
                      <a:ext cx="1209675" cy="604838"/>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D9B184D" w14:textId="77777777" w:rsidR="00E41A49" w:rsidRDefault="00E41A49" w:rsidP="00A86E61">
      <w:pPr>
        <w:spacing w:line="360" w:lineRule="auto"/>
        <w:jc w:val="center"/>
        <w:rPr>
          <w:rFonts w:ascii="Times New Roman" w:hAnsi="Times New Roman" w:cs="Times New Roman"/>
          <w:b/>
          <w:bCs/>
          <w:sz w:val="24"/>
          <w:szCs w:val="24"/>
        </w:rPr>
      </w:pPr>
    </w:p>
    <w:p w14:paraId="15B0D0A9" w14:textId="5DEFDABA" w:rsidR="00CC2FB5" w:rsidRPr="0074414B" w:rsidRDefault="00CE47AF" w:rsidP="0074414B">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Imagen 06 – Ostinato rítmico del Vals</w:t>
      </w:r>
    </w:p>
    <w:p w14:paraId="7F84E14E" w14:textId="5F1D0193" w:rsidR="003A258E" w:rsidRPr="00E8075D" w:rsidRDefault="00720F0C" w:rsidP="001503D0">
      <w:pPr>
        <w:pStyle w:val="Heading2"/>
      </w:pPr>
      <w:bookmarkStart w:id="45" w:name="_Toc30453860"/>
      <w:r>
        <w:lastRenderedPageBreak/>
        <w:t>3</w:t>
      </w:r>
      <w:r w:rsidR="007D0593" w:rsidRPr="007D0593">
        <w:t>.</w:t>
      </w:r>
      <w:r w:rsidR="00AB2627">
        <w:t xml:space="preserve"> </w:t>
      </w:r>
      <w:r w:rsidR="00F30CA2">
        <w:t>Descripción del proceso de composición</w:t>
      </w:r>
      <w:bookmarkEnd w:id="45"/>
    </w:p>
    <w:p w14:paraId="60CDFAC7" w14:textId="6497D5F2" w:rsidR="00AB2627" w:rsidRDefault="007774B0" w:rsidP="007774B0">
      <w:pPr>
        <w:spacing w:line="360" w:lineRule="auto"/>
        <w:jc w:val="both"/>
        <w:rPr>
          <w:rFonts w:ascii="Times New Roman" w:hAnsi="Times New Roman" w:cs="Times New Roman"/>
          <w:sz w:val="24"/>
          <w:szCs w:val="24"/>
        </w:rPr>
      </w:pPr>
      <w:r>
        <w:rPr>
          <w:rFonts w:ascii="Times New Roman" w:hAnsi="Times New Roman" w:cs="Times New Roman"/>
          <w:sz w:val="24"/>
          <w:szCs w:val="24"/>
        </w:rPr>
        <w:t>La elaboración de la cantata “Hacia la vida” se dio a través de un proceso secuencial en que cada sección instrumental y vocal fue creada a partir de una historia biográfica en orden cronológico. Esto se ve representado en motivos musicales y mensajes líricos que van apareciendo a medida que la pieza avanza. Es por esta razón que previo a la composición musical, se realizó un libreto en que se especifican los momentos relevantes en cada etapa de la vida de Rosa Borja</w:t>
      </w:r>
      <w:r w:rsidR="0092369F">
        <w:rPr>
          <w:rFonts w:ascii="Times New Roman" w:hAnsi="Times New Roman" w:cs="Times New Roman"/>
          <w:sz w:val="24"/>
          <w:szCs w:val="24"/>
        </w:rPr>
        <w:t>,</w:t>
      </w:r>
      <w:r>
        <w:rPr>
          <w:rFonts w:ascii="Times New Roman" w:hAnsi="Times New Roman" w:cs="Times New Roman"/>
          <w:sz w:val="24"/>
          <w:szCs w:val="24"/>
        </w:rPr>
        <w:t xml:space="preserve"> y se describe el rol de cada personaje en la obra. A continuación</w:t>
      </w:r>
      <w:r w:rsidR="00F83C5F">
        <w:rPr>
          <w:rFonts w:ascii="Times New Roman" w:hAnsi="Times New Roman" w:cs="Times New Roman"/>
          <w:sz w:val="24"/>
          <w:szCs w:val="24"/>
        </w:rPr>
        <w:t>,</w:t>
      </w:r>
      <w:r>
        <w:rPr>
          <w:rFonts w:ascii="Times New Roman" w:hAnsi="Times New Roman" w:cs="Times New Roman"/>
          <w:sz w:val="24"/>
          <w:szCs w:val="24"/>
        </w:rPr>
        <w:t xml:space="preserve"> se </w:t>
      </w:r>
      <w:r w:rsidR="0094081E">
        <w:rPr>
          <w:rFonts w:ascii="Times New Roman" w:hAnsi="Times New Roman" w:cs="Times New Roman"/>
          <w:sz w:val="24"/>
          <w:szCs w:val="24"/>
        </w:rPr>
        <w:t>detallar</w:t>
      </w:r>
      <w:r w:rsidR="00E617A1">
        <w:rPr>
          <w:rFonts w:ascii="Times New Roman" w:hAnsi="Times New Roman" w:cs="Times New Roman"/>
          <w:sz w:val="24"/>
          <w:szCs w:val="24"/>
        </w:rPr>
        <w:t>án</w:t>
      </w:r>
      <w:r w:rsidR="0094081E">
        <w:rPr>
          <w:rFonts w:ascii="Times New Roman" w:hAnsi="Times New Roman" w:cs="Times New Roman"/>
          <w:sz w:val="24"/>
          <w:szCs w:val="24"/>
        </w:rPr>
        <w:t xml:space="preserve"> los aspectos musicales y evocativos implicados en la creación de cada forma musical en orden de aparecimiento de inicio</w:t>
      </w:r>
      <w:r w:rsidR="00E617A1">
        <w:rPr>
          <w:rFonts w:ascii="Times New Roman" w:hAnsi="Times New Roman" w:cs="Times New Roman"/>
          <w:sz w:val="24"/>
          <w:szCs w:val="24"/>
        </w:rPr>
        <w:t xml:space="preserve"> hasta el</w:t>
      </w:r>
      <w:r w:rsidR="0094081E">
        <w:rPr>
          <w:rFonts w:ascii="Times New Roman" w:hAnsi="Times New Roman" w:cs="Times New Roman"/>
          <w:sz w:val="24"/>
          <w:szCs w:val="24"/>
        </w:rPr>
        <w:t xml:space="preserve"> fin. </w:t>
      </w:r>
    </w:p>
    <w:p w14:paraId="1C88EE5F" w14:textId="2CCAF21D" w:rsidR="00FA4ABE" w:rsidRDefault="00FA4ABE" w:rsidP="00FA4ABE">
      <w:pPr>
        <w:spacing w:line="360" w:lineRule="auto"/>
        <w:jc w:val="both"/>
        <w:rPr>
          <w:rFonts w:ascii="Times New Roman" w:hAnsi="Times New Roman" w:cs="Times New Roman"/>
          <w:b/>
          <w:sz w:val="24"/>
          <w:szCs w:val="24"/>
        </w:rPr>
      </w:pPr>
      <w:r w:rsidRPr="00FA4ABE">
        <w:rPr>
          <w:rFonts w:ascii="Times New Roman" w:hAnsi="Times New Roman" w:cs="Times New Roman"/>
          <w:b/>
          <w:sz w:val="24"/>
          <w:szCs w:val="24"/>
        </w:rPr>
        <w:t>1.</w:t>
      </w:r>
      <w:r>
        <w:rPr>
          <w:rFonts w:ascii="Times New Roman" w:hAnsi="Times New Roman" w:cs="Times New Roman"/>
          <w:b/>
          <w:sz w:val="24"/>
          <w:szCs w:val="24"/>
        </w:rPr>
        <w:t xml:space="preserve"> </w:t>
      </w:r>
      <w:r w:rsidR="008530AD">
        <w:rPr>
          <w:rFonts w:ascii="Times New Roman" w:hAnsi="Times New Roman" w:cs="Times New Roman"/>
          <w:b/>
          <w:sz w:val="24"/>
          <w:szCs w:val="24"/>
        </w:rPr>
        <w:t>Preludio</w:t>
      </w:r>
    </w:p>
    <w:p w14:paraId="196EECF4" w14:textId="1B3F8056" w:rsidR="00832592" w:rsidRDefault="008530AD" w:rsidP="00BE12EC">
      <w:pPr>
        <w:spacing w:line="360" w:lineRule="auto"/>
        <w:jc w:val="both"/>
        <w:rPr>
          <w:rFonts w:ascii="Times New Roman" w:hAnsi="Times New Roman" w:cs="Times New Roman"/>
          <w:sz w:val="24"/>
          <w:szCs w:val="24"/>
        </w:rPr>
      </w:pPr>
      <w:r w:rsidRPr="008530AD">
        <w:rPr>
          <w:rFonts w:ascii="Times New Roman" w:hAnsi="Times New Roman" w:cs="Times New Roman"/>
          <w:sz w:val="24"/>
          <w:szCs w:val="24"/>
        </w:rPr>
        <w:t xml:space="preserve">La </w:t>
      </w:r>
      <w:r>
        <w:rPr>
          <w:rFonts w:ascii="Times New Roman" w:hAnsi="Times New Roman" w:cs="Times New Roman"/>
          <w:sz w:val="24"/>
          <w:szCs w:val="24"/>
        </w:rPr>
        <w:t>obra comienza con esta forma musical corta</w:t>
      </w:r>
      <w:r w:rsidR="00832592">
        <w:rPr>
          <w:rFonts w:ascii="Times New Roman" w:hAnsi="Times New Roman" w:cs="Times New Roman"/>
          <w:sz w:val="24"/>
          <w:szCs w:val="24"/>
        </w:rPr>
        <w:t xml:space="preserve"> bipartita</w:t>
      </w:r>
      <w:r>
        <w:rPr>
          <w:rFonts w:ascii="Times New Roman" w:hAnsi="Times New Roman" w:cs="Times New Roman"/>
          <w:sz w:val="24"/>
          <w:szCs w:val="24"/>
        </w:rPr>
        <w:t>, construida a partir de dos núcleos temáticos que</w:t>
      </w:r>
      <w:r w:rsidR="00832592">
        <w:rPr>
          <w:rFonts w:ascii="Times New Roman" w:hAnsi="Times New Roman" w:cs="Times New Roman"/>
          <w:sz w:val="24"/>
          <w:szCs w:val="24"/>
        </w:rPr>
        <w:t xml:space="preserve"> se van desarrollando a medida que aparece cada instrumento del cuarteto mixto</w:t>
      </w:r>
      <w:r w:rsidR="00E8075D">
        <w:rPr>
          <w:rFonts w:ascii="Times New Roman" w:hAnsi="Times New Roman" w:cs="Times New Roman"/>
          <w:sz w:val="24"/>
          <w:szCs w:val="24"/>
        </w:rPr>
        <w:t>, en la tonalidad de Re Mayor</w:t>
      </w:r>
      <w:r w:rsidR="00832592">
        <w:rPr>
          <w:rFonts w:ascii="Times New Roman" w:hAnsi="Times New Roman" w:cs="Times New Roman"/>
          <w:sz w:val="24"/>
          <w:szCs w:val="24"/>
        </w:rPr>
        <w:t>. El primer motivo musical aparece en la flauta en la parte A. Este se desplaza al clarinete a un intervalo de cuarta descendente.</w:t>
      </w:r>
    </w:p>
    <w:p w14:paraId="190D9FB4" w14:textId="2312B584" w:rsidR="0096476D" w:rsidRPr="0096476D" w:rsidRDefault="00BE12EC" w:rsidP="00BE12EC">
      <w:pPr>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4340F1E3" wp14:editId="0161E96C">
            <wp:extent cx="5400675" cy="1619250"/>
            <wp:effectExtent l="0" t="0" r="952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400675" cy="1619250"/>
                    </a:xfrm>
                    <a:prstGeom prst="rect">
                      <a:avLst/>
                    </a:prstGeom>
                    <a:noFill/>
                    <a:ln>
                      <a:noFill/>
                    </a:ln>
                  </pic:spPr>
                </pic:pic>
              </a:graphicData>
            </a:graphic>
          </wp:inline>
        </w:drawing>
      </w:r>
      <w:r w:rsidR="0096476D">
        <w:rPr>
          <w:rFonts w:ascii="Times New Roman" w:hAnsi="Times New Roman" w:cs="Times New Roman"/>
          <w:b/>
          <w:bCs/>
          <w:sz w:val="20"/>
          <w:szCs w:val="20"/>
        </w:rPr>
        <w:t>Ejemplo musical 08</w:t>
      </w:r>
    </w:p>
    <w:p w14:paraId="191A17BE" w14:textId="77777777" w:rsidR="0096476D" w:rsidRPr="00AE637C" w:rsidRDefault="0096476D" w:rsidP="0096476D">
      <w:pPr>
        <w:jc w:val="center"/>
        <w:rPr>
          <w:rFonts w:ascii="Times New Roman" w:hAnsi="Times New Roman" w:cs="Times New Roman"/>
          <w:sz w:val="24"/>
          <w:szCs w:val="24"/>
        </w:rPr>
      </w:pPr>
    </w:p>
    <w:p w14:paraId="2EA96CFD" w14:textId="036A9216" w:rsidR="00BE12EC" w:rsidRDefault="00A72548" w:rsidP="00185AA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w:t>
      </w:r>
      <w:r w:rsidR="00BA25D8">
        <w:rPr>
          <w:rFonts w:ascii="Times New Roman" w:hAnsi="Times New Roman" w:cs="Times New Roman"/>
          <w:sz w:val="24"/>
          <w:szCs w:val="24"/>
        </w:rPr>
        <w:t>continuación,</w:t>
      </w:r>
      <w:r>
        <w:rPr>
          <w:rFonts w:ascii="Times New Roman" w:hAnsi="Times New Roman" w:cs="Times New Roman"/>
          <w:sz w:val="24"/>
          <w:szCs w:val="24"/>
        </w:rPr>
        <w:t xml:space="preserve"> el violín </w:t>
      </w:r>
      <w:r w:rsidR="00BA25D8">
        <w:rPr>
          <w:rFonts w:ascii="Times New Roman" w:hAnsi="Times New Roman" w:cs="Times New Roman"/>
          <w:sz w:val="24"/>
          <w:szCs w:val="24"/>
        </w:rPr>
        <w:t>interviene</w:t>
      </w:r>
      <w:r>
        <w:rPr>
          <w:rFonts w:ascii="Times New Roman" w:hAnsi="Times New Roman" w:cs="Times New Roman"/>
          <w:sz w:val="24"/>
          <w:szCs w:val="24"/>
        </w:rPr>
        <w:t xml:space="preserve"> realizando una variación temática del segundo fragmento del motivo y esta idea musical pasa al </w:t>
      </w:r>
      <w:r w:rsidR="007A4E20">
        <w:rPr>
          <w:rFonts w:ascii="Times New Roman" w:hAnsi="Times New Roman" w:cs="Times New Roman"/>
          <w:sz w:val="24"/>
          <w:szCs w:val="24"/>
        </w:rPr>
        <w:t>violonchelo</w:t>
      </w:r>
      <w:r>
        <w:rPr>
          <w:rFonts w:ascii="Times New Roman" w:hAnsi="Times New Roman" w:cs="Times New Roman"/>
          <w:sz w:val="24"/>
          <w:szCs w:val="24"/>
        </w:rPr>
        <w:t xml:space="preserve"> en un sentido imitativo, con contrapunto libre en el resto de instrumentos hasta llegar al tutti orquestal.</w:t>
      </w:r>
      <w:r w:rsidR="00E8075D">
        <w:rPr>
          <w:rFonts w:ascii="Times New Roman" w:hAnsi="Times New Roman" w:cs="Times New Roman"/>
          <w:sz w:val="24"/>
          <w:szCs w:val="24"/>
        </w:rPr>
        <w:t xml:space="preserve"> El violonchelo presenta un descenso cromático que ayuda a modular momentáneamente a la tonalidad de Si Mayor.</w:t>
      </w:r>
    </w:p>
    <w:p w14:paraId="706AD148" w14:textId="0D77A666" w:rsidR="0096476D" w:rsidRPr="00BE12EC" w:rsidRDefault="00BE12EC" w:rsidP="00BE12EC">
      <w:pPr>
        <w:spacing w:line="360" w:lineRule="auto"/>
        <w:jc w:val="center"/>
        <w:rPr>
          <w:rFonts w:ascii="Times New Roman" w:hAnsi="Times New Roman" w:cs="Times New Roman"/>
          <w:noProof/>
          <w:sz w:val="24"/>
          <w:szCs w:val="24"/>
          <w:lang w:eastAsia="es-EC"/>
        </w:rPr>
      </w:pPr>
      <w:r>
        <w:rPr>
          <w:rFonts w:ascii="Times New Roman" w:hAnsi="Times New Roman" w:cs="Times New Roman"/>
          <w:noProof/>
          <w:sz w:val="24"/>
          <w:szCs w:val="24"/>
          <w:lang w:val="es-ES" w:eastAsia="es-ES"/>
        </w:rPr>
        <w:lastRenderedPageBreak/>
        <w:drawing>
          <wp:anchor distT="0" distB="0" distL="114300" distR="114300" simplePos="0" relativeHeight="251708928" behindDoc="0" locked="0" layoutInCell="1" allowOverlap="1" wp14:anchorId="13F4B26E" wp14:editId="24449845">
            <wp:simplePos x="0" y="0"/>
            <wp:positionH relativeFrom="column">
              <wp:posOffset>-3810</wp:posOffset>
            </wp:positionH>
            <wp:positionV relativeFrom="paragraph">
              <wp:posOffset>0</wp:posOffset>
            </wp:positionV>
            <wp:extent cx="5400675" cy="2305050"/>
            <wp:effectExtent l="0" t="0" r="9525" b="0"/>
            <wp:wrapSquare wrapText="bothSides"/>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400675"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6476D">
        <w:rPr>
          <w:rFonts w:ascii="Times New Roman" w:hAnsi="Times New Roman" w:cs="Times New Roman"/>
          <w:b/>
          <w:bCs/>
          <w:sz w:val="20"/>
          <w:szCs w:val="20"/>
        </w:rPr>
        <w:t>Ejemplo musical 09</w:t>
      </w:r>
    </w:p>
    <w:p w14:paraId="0F598357" w14:textId="0FBE6DAA" w:rsidR="00642C82" w:rsidRPr="00185AAE" w:rsidRDefault="00E732D7" w:rsidP="00185AAE">
      <w:pPr>
        <w:spacing w:line="360" w:lineRule="auto"/>
        <w:jc w:val="both"/>
        <w:rPr>
          <w:rFonts w:ascii="Times New Roman" w:hAnsi="Times New Roman" w:cs="Times New Roman"/>
          <w:bCs/>
          <w:sz w:val="24"/>
          <w:szCs w:val="24"/>
        </w:rPr>
      </w:pPr>
      <w:r>
        <w:rPr>
          <w:rFonts w:ascii="Times New Roman" w:hAnsi="Times New Roman" w:cs="Times New Roman"/>
          <w:noProof/>
          <w:sz w:val="24"/>
          <w:szCs w:val="24"/>
          <w:lang w:val="es-ES" w:eastAsia="es-ES"/>
        </w:rPr>
        <w:drawing>
          <wp:anchor distT="0" distB="0" distL="114300" distR="114300" simplePos="0" relativeHeight="251710976" behindDoc="0" locked="0" layoutInCell="1" allowOverlap="1" wp14:anchorId="25D45BDF" wp14:editId="76926635">
            <wp:simplePos x="0" y="0"/>
            <wp:positionH relativeFrom="margin">
              <wp:posOffset>25400</wp:posOffset>
            </wp:positionH>
            <wp:positionV relativeFrom="paragraph">
              <wp:posOffset>1175385</wp:posOffset>
            </wp:positionV>
            <wp:extent cx="5400675" cy="2333625"/>
            <wp:effectExtent l="0" t="0" r="9525" b="3175"/>
            <wp:wrapSquare wrapText="bothSides"/>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00675" cy="2333625"/>
                    </a:xfrm>
                    <a:prstGeom prst="rect">
                      <a:avLst/>
                    </a:prstGeom>
                    <a:noFill/>
                    <a:ln>
                      <a:noFill/>
                    </a:ln>
                  </pic:spPr>
                </pic:pic>
              </a:graphicData>
            </a:graphic>
            <wp14:sizeRelH relativeFrom="page">
              <wp14:pctWidth>0</wp14:pctWidth>
            </wp14:sizeRelH>
            <wp14:sizeRelV relativeFrom="page">
              <wp14:pctHeight>0</wp14:pctHeight>
            </wp14:sizeRelV>
          </wp:anchor>
        </w:drawing>
      </w:r>
      <w:r w:rsidR="00642C82" w:rsidRPr="00642C82">
        <w:rPr>
          <w:rFonts w:ascii="Times New Roman" w:hAnsi="Times New Roman" w:cs="Times New Roman"/>
          <w:bCs/>
          <w:sz w:val="24"/>
          <w:szCs w:val="24"/>
        </w:rPr>
        <w:t>El</w:t>
      </w:r>
      <w:r w:rsidR="00642C82">
        <w:rPr>
          <w:rFonts w:ascii="Times New Roman" w:hAnsi="Times New Roman" w:cs="Times New Roman"/>
          <w:bCs/>
          <w:sz w:val="24"/>
          <w:szCs w:val="24"/>
        </w:rPr>
        <w:t xml:space="preserve"> tema B comienza en</w:t>
      </w:r>
      <w:r w:rsidR="007F7EE9">
        <w:rPr>
          <w:rFonts w:ascii="Times New Roman" w:hAnsi="Times New Roman" w:cs="Times New Roman"/>
          <w:bCs/>
          <w:sz w:val="24"/>
          <w:szCs w:val="24"/>
        </w:rPr>
        <w:t xml:space="preserve"> la nueva tonalidad en</w:t>
      </w:r>
      <w:r w:rsidR="00642C82">
        <w:rPr>
          <w:rFonts w:ascii="Times New Roman" w:hAnsi="Times New Roman" w:cs="Times New Roman"/>
          <w:bCs/>
          <w:sz w:val="24"/>
          <w:szCs w:val="24"/>
        </w:rPr>
        <w:t xml:space="preserve"> el clarinete y se imita seguidamente en la flauta con un acompañamiento arpegiado de las cuerdas hasta que llega al seg</w:t>
      </w:r>
      <w:r w:rsidR="007F7EE9">
        <w:rPr>
          <w:rFonts w:ascii="Times New Roman" w:hAnsi="Times New Roman" w:cs="Times New Roman"/>
          <w:bCs/>
          <w:sz w:val="24"/>
          <w:szCs w:val="24"/>
        </w:rPr>
        <w:t>undo tutti orquestal y finaliza con una modulación a Do</w:t>
      </w:r>
      <w:r>
        <w:rPr>
          <w:rFonts w:ascii="Times New Roman" w:hAnsi="Times New Roman" w:cs="Times New Roman"/>
          <w:bCs/>
          <w:sz w:val="24"/>
          <w:szCs w:val="24"/>
        </w:rPr>
        <w:t xml:space="preserve"> #</w:t>
      </w:r>
      <w:r w:rsidR="007F7EE9">
        <w:rPr>
          <w:rFonts w:ascii="Times New Roman" w:hAnsi="Times New Roman" w:cs="Times New Roman"/>
          <w:bCs/>
          <w:sz w:val="24"/>
          <w:szCs w:val="24"/>
        </w:rPr>
        <w:t xml:space="preserve"> menor llevada a cabo por acorde común entre ambas tonalidades. </w:t>
      </w:r>
    </w:p>
    <w:p w14:paraId="71DB2986" w14:textId="11030B92" w:rsidR="00185AAE" w:rsidRDefault="00185AAE" w:rsidP="00185AAE">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10</w:t>
      </w:r>
    </w:p>
    <w:p w14:paraId="4C79E28D" w14:textId="1484BC15" w:rsidR="00E732D7" w:rsidRPr="00765942" w:rsidRDefault="00185AAE" w:rsidP="00185AAE">
      <w:pPr>
        <w:spacing w:line="360" w:lineRule="auto"/>
        <w:jc w:val="center"/>
        <w:rPr>
          <w:rFonts w:ascii="Times New Roman" w:hAnsi="Times New Roman" w:cs="Times New Roman"/>
          <w:b/>
          <w:bCs/>
          <w:sz w:val="20"/>
          <w:szCs w:val="20"/>
        </w:rPr>
      </w:pPr>
      <w:r>
        <w:rPr>
          <w:rFonts w:ascii="Times New Roman" w:hAnsi="Times New Roman" w:cs="Times New Roman"/>
          <w:noProof/>
          <w:sz w:val="24"/>
          <w:szCs w:val="24"/>
          <w:lang w:val="es-ES" w:eastAsia="es-ES"/>
        </w:rPr>
        <w:lastRenderedPageBreak/>
        <w:drawing>
          <wp:anchor distT="0" distB="0" distL="114300" distR="114300" simplePos="0" relativeHeight="251713024" behindDoc="0" locked="0" layoutInCell="1" allowOverlap="1" wp14:anchorId="4010BD89" wp14:editId="6967EE1C">
            <wp:simplePos x="0" y="0"/>
            <wp:positionH relativeFrom="margin">
              <wp:posOffset>-114300</wp:posOffset>
            </wp:positionH>
            <wp:positionV relativeFrom="paragraph">
              <wp:posOffset>0</wp:posOffset>
            </wp:positionV>
            <wp:extent cx="5391150" cy="2562225"/>
            <wp:effectExtent l="0" t="0" r="0" b="9525"/>
            <wp:wrapSquare wrapText="bothSides"/>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91150"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765942">
        <w:rPr>
          <w:rFonts w:ascii="Times New Roman" w:hAnsi="Times New Roman" w:cs="Times New Roman"/>
          <w:b/>
          <w:bCs/>
          <w:sz w:val="20"/>
          <w:szCs w:val="20"/>
        </w:rPr>
        <w:t>Ejemplo musical 11</w:t>
      </w:r>
    </w:p>
    <w:p w14:paraId="5F010500" w14:textId="08BFD880" w:rsidR="001C721C" w:rsidRPr="001C721C" w:rsidRDefault="001C721C" w:rsidP="001C721C">
      <w:pPr>
        <w:spacing w:line="360" w:lineRule="auto"/>
        <w:jc w:val="both"/>
        <w:rPr>
          <w:rFonts w:ascii="Times New Roman" w:hAnsi="Times New Roman" w:cs="Times New Roman"/>
          <w:bCs/>
          <w:sz w:val="24"/>
          <w:szCs w:val="24"/>
        </w:rPr>
      </w:pPr>
      <w:r w:rsidRPr="001C721C">
        <w:rPr>
          <w:rFonts w:ascii="Times New Roman" w:hAnsi="Times New Roman" w:cs="Times New Roman"/>
          <w:bCs/>
          <w:sz w:val="24"/>
          <w:szCs w:val="24"/>
        </w:rPr>
        <w:t xml:space="preserve">Esta primera </w:t>
      </w:r>
      <w:r>
        <w:rPr>
          <w:rFonts w:ascii="Times New Roman" w:hAnsi="Times New Roman" w:cs="Times New Roman"/>
          <w:bCs/>
          <w:sz w:val="24"/>
          <w:szCs w:val="24"/>
        </w:rPr>
        <w:t xml:space="preserve">sección instrumental cumple la función de situar a los oyentes en la infancia de Rosa Borja, etapa que se presenta como el inicio de la historia de su vida. </w:t>
      </w:r>
      <w:r w:rsidR="00663DAB">
        <w:rPr>
          <w:rFonts w:ascii="Times New Roman" w:hAnsi="Times New Roman" w:cs="Times New Roman"/>
          <w:bCs/>
          <w:sz w:val="24"/>
          <w:szCs w:val="24"/>
        </w:rPr>
        <w:t xml:space="preserve">Por ello, los motivos musicales contienen una figuración e intervalos variados que crean una sonoridad alegre y juguetona. </w:t>
      </w:r>
    </w:p>
    <w:p w14:paraId="3764EB38" w14:textId="00063EC2" w:rsidR="00C10920" w:rsidRDefault="00E27C2B" w:rsidP="00C10920">
      <w:pPr>
        <w:spacing w:line="360" w:lineRule="auto"/>
        <w:rPr>
          <w:rFonts w:ascii="Times New Roman" w:hAnsi="Times New Roman" w:cs="Times New Roman"/>
          <w:b/>
          <w:bCs/>
          <w:sz w:val="24"/>
          <w:szCs w:val="24"/>
        </w:rPr>
      </w:pPr>
      <w:r w:rsidRPr="00E27C2B">
        <w:rPr>
          <w:rFonts w:ascii="Times New Roman" w:hAnsi="Times New Roman" w:cs="Times New Roman"/>
          <w:b/>
          <w:bCs/>
          <w:sz w:val="24"/>
          <w:szCs w:val="24"/>
        </w:rPr>
        <w:t>2. Coral</w:t>
      </w:r>
      <w:r w:rsidR="009F1880">
        <w:rPr>
          <w:rFonts w:ascii="Times New Roman" w:hAnsi="Times New Roman" w:cs="Times New Roman"/>
          <w:b/>
          <w:bCs/>
          <w:sz w:val="24"/>
          <w:szCs w:val="24"/>
        </w:rPr>
        <w:t xml:space="preserve"> “</w:t>
      </w:r>
      <w:r w:rsidR="00F01125">
        <w:rPr>
          <w:rFonts w:ascii="Times New Roman" w:hAnsi="Times New Roman" w:cs="Times New Roman"/>
          <w:b/>
          <w:bCs/>
          <w:sz w:val="24"/>
          <w:szCs w:val="24"/>
        </w:rPr>
        <w:t>Va creciendo</w:t>
      </w:r>
      <w:r w:rsidR="009F1880">
        <w:rPr>
          <w:rFonts w:ascii="Times New Roman" w:hAnsi="Times New Roman" w:cs="Times New Roman"/>
          <w:b/>
          <w:bCs/>
          <w:sz w:val="24"/>
          <w:szCs w:val="24"/>
        </w:rPr>
        <w:t>”</w:t>
      </w:r>
    </w:p>
    <w:p w14:paraId="4597F89F" w14:textId="46732119" w:rsidR="00F01125" w:rsidRDefault="00207ECD" w:rsidP="00C3539A">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Este primer coral a 4 voces mixtas: Soprano, Contarlo, Tenor y Bajo.</w:t>
      </w:r>
      <w:r w:rsidR="00323E8A">
        <w:rPr>
          <w:rFonts w:ascii="Times New Roman" w:hAnsi="Times New Roman" w:cs="Times New Roman"/>
          <w:bCs/>
          <w:sz w:val="24"/>
          <w:szCs w:val="24"/>
        </w:rPr>
        <w:t xml:space="preserve"> Describe la esencia de la niña que acaba de nacer llamada Rosa Borja, como la persona que representara un cambio en la historia del Ecuador, con el uso de analogías</w:t>
      </w:r>
      <w:r w:rsidR="00C3539A">
        <w:rPr>
          <w:rStyle w:val="FootnoteReference"/>
          <w:rFonts w:ascii="Times New Roman" w:hAnsi="Times New Roman" w:cs="Times New Roman"/>
          <w:bCs/>
          <w:sz w:val="24"/>
          <w:szCs w:val="24"/>
        </w:rPr>
        <w:footnoteReference w:id="1"/>
      </w:r>
      <w:r w:rsidR="00323E8A">
        <w:rPr>
          <w:rFonts w:ascii="Times New Roman" w:hAnsi="Times New Roman" w:cs="Times New Roman"/>
          <w:bCs/>
          <w:sz w:val="24"/>
          <w:szCs w:val="24"/>
        </w:rPr>
        <w:t xml:space="preserve"> relacionadas con elementos de la naturaleza. El coro cumple la función de narrador testigo y por tal motivo conoce de antemano los sucesos </w:t>
      </w:r>
      <w:r w:rsidR="00C3539A">
        <w:rPr>
          <w:rFonts w:ascii="Times New Roman" w:hAnsi="Times New Roman" w:cs="Times New Roman"/>
          <w:bCs/>
          <w:sz w:val="24"/>
          <w:szCs w:val="24"/>
        </w:rPr>
        <w:t xml:space="preserve">de la historia. </w:t>
      </w:r>
    </w:p>
    <w:p w14:paraId="049FD3B9" w14:textId="49C99A6B" w:rsidR="00C3539A" w:rsidRDefault="00AE1E78" w:rsidP="00C10920">
      <w:pPr>
        <w:spacing w:line="360" w:lineRule="auto"/>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11648" behindDoc="0" locked="0" layoutInCell="1" allowOverlap="1" wp14:anchorId="4D871990" wp14:editId="53268B27">
            <wp:simplePos x="0" y="0"/>
            <wp:positionH relativeFrom="column">
              <wp:posOffset>1974215</wp:posOffset>
            </wp:positionH>
            <wp:positionV relativeFrom="paragraph">
              <wp:posOffset>27305</wp:posOffset>
            </wp:positionV>
            <wp:extent cx="1447800" cy="1419225"/>
            <wp:effectExtent l="0" t="0" r="0" b="3175"/>
            <wp:wrapSquare wrapText="bothSides"/>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47800" cy="1419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4FD465" w14:textId="55CD4D00" w:rsidR="005F756D" w:rsidRDefault="005F756D" w:rsidP="00C10920">
      <w:pPr>
        <w:spacing w:line="360" w:lineRule="auto"/>
        <w:rPr>
          <w:rFonts w:ascii="Times New Roman" w:hAnsi="Times New Roman" w:cs="Times New Roman"/>
          <w:bCs/>
          <w:sz w:val="24"/>
          <w:szCs w:val="24"/>
        </w:rPr>
      </w:pPr>
    </w:p>
    <w:p w14:paraId="1A93FB4A" w14:textId="18635E2D" w:rsidR="005F756D" w:rsidRDefault="005F756D" w:rsidP="00C10920">
      <w:pPr>
        <w:spacing w:line="360" w:lineRule="auto"/>
        <w:rPr>
          <w:rFonts w:ascii="Times New Roman" w:hAnsi="Times New Roman" w:cs="Times New Roman"/>
          <w:bCs/>
          <w:sz w:val="24"/>
          <w:szCs w:val="24"/>
        </w:rPr>
      </w:pPr>
    </w:p>
    <w:p w14:paraId="3A1BFC22" w14:textId="64102FF9" w:rsidR="005F756D" w:rsidRDefault="005F756D" w:rsidP="00C10920">
      <w:pPr>
        <w:spacing w:line="360" w:lineRule="auto"/>
        <w:rPr>
          <w:rFonts w:ascii="Times New Roman" w:hAnsi="Times New Roman" w:cs="Times New Roman"/>
          <w:bCs/>
          <w:sz w:val="24"/>
          <w:szCs w:val="24"/>
        </w:rPr>
      </w:pPr>
    </w:p>
    <w:p w14:paraId="64B59010" w14:textId="4965ECC2" w:rsidR="005F756D" w:rsidRDefault="005F756D" w:rsidP="005F756D">
      <w:pPr>
        <w:spacing w:line="360" w:lineRule="auto"/>
        <w:jc w:val="center"/>
        <w:rPr>
          <w:rFonts w:ascii="Times New Roman" w:hAnsi="Times New Roman" w:cs="Times New Roman"/>
          <w:b/>
          <w:bCs/>
          <w:sz w:val="20"/>
          <w:szCs w:val="20"/>
        </w:rPr>
      </w:pPr>
      <w:r w:rsidRPr="005F756D">
        <w:rPr>
          <w:rFonts w:ascii="Times New Roman" w:hAnsi="Times New Roman" w:cs="Times New Roman"/>
          <w:b/>
          <w:bCs/>
          <w:sz w:val="20"/>
          <w:szCs w:val="20"/>
        </w:rPr>
        <w:t>Imagen 07</w:t>
      </w:r>
      <w:r>
        <w:rPr>
          <w:rFonts w:ascii="Times New Roman" w:hAnsi="Times New Roman" w:cs="Times New Roman"/>
          <w:b/>
          <w:bCs/>
          <w:sz w:val="20"/>
          <w:szCs w:val="20"/>
        </w:rPr>
        <w:t xml:space="preserve"> Fragmento del Libreto, Cantata “Hacia la vida”</w:t>
      </w:r>
    </w:p>
    <w:p w14:paraId="0E5C5D6A" w14:textId="2B4C8E81" w:rsidR="00AF7738" w:rsidRDefault="00AF7738" w:rsidP="000F3C6A">
      <w:pPr>
        <w:spacing w:line="360" w:lineRule="auto"/>
        <w:rPr>
          <w:rFonts w:ascii="Times New Roman" w:hAnsi="Times New Roman" w:cs="Times New Roman"/>
          <w:bCs/>
          <w:sz w:val="24"/>
          <w:szCs w:val="24"/>
        </w:rPr>
      </w:pPr>
    </w:p>
    <w:p w14:paraId="5BB2032B" w14:textId="4FBF0AFF" w:rsidR="000F3C6A" w:rsidRPr="00AF7738" w:rsidRDefault="00AF7738" w:rsidP="00C17D8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lastRenderedPageBreak/>
        <w:t>Se encuentra en la tonalidad de Cm y las vo</w:t>
      </w:r>
      <w:r w:rsidR="00A73B79">
        <w:rPr>
          <w:rFonts w:ascii="Times New Roman" w:hAnsi="Times New Roman" w:cs="Times New Roman"/>
          <w:bCs/>
          <w:sz w:val="24"/>
          <w:szCs w:val="24"/>
        </w:rPr>
        <w:t>ces realizan una textura homofón</w:t>
      </w:r>
      <w:r>
        <w:rPr>
          <w:rFonts w:ascii="Times New Roman" w:hAnsi="Times New Roman" w:cs="Times New Roman"/>
          <w:bCs/>
          <w:sz w:val="24"/>
          <w:szCs w:val="24"/>
        </w:rPr>
        <w:t>ica basada en una melodía sencilla con movimientos ascendentes y descendentes en su mayoría a grado conjunto. Las partes del coro son duplicadas por el cuarteto instrumental al unísono.</w:t>
      </w:r>
    </w:p>
    <w:p w14:paraId="02F17833" w14:textId="75065DEA" w:rsidR="00C3539A" w:rsidRDefault="00975FD8" w:rsidP="00C10920">
      <w:pPr>
        <w:spacing w:line="360" w:lineRule="auto"/>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49B2B073" wp14:editId="08B52EFD">
            <wp:extent cx="5391150" cy="4629150"/>
            <wp:effectExtent l="0" t="0" r="0" b="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1150" cy="4629150"/>
                    </a:xfrm>
                    <a:prstGeom prst="rect">
                      <a:avLst/>
                    </a:prstGeom>
                    <a:noFill/>
                    <a:ln>
                      <a:noFill/>
                    </a:ln>
                  </pic:spPr>
                </pic:pic>
              </a:graphicData>
            </a:graphic>
          </wp:inline>
        </w:drawing>
      </w:r>
    </w:p>
    <w:p w14:paraId="45EE9F37" w14:textId="639C4410" w:rsidR="00C17D8D" w:rsidRDefault="00C17D8D" w:rsidP="00975FD8">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12</w:t>
      </w:r>
    </w:p>
    <w:p w14:paraId="1C79239C" w14:textId="1A935D1A" w:rsidR="00C17D8D" w:rsidRDefault="002A2221" w:rsidP="00A02B9B">
      <w:pPr>
        <w:spacing w:line="360" w:lineRule="auto"/>
        <w:rPr>
          <w:rFonts w:ascii="Times New Roman" w:hAnsi="Times New Roman" w:cs="Times New Roman"/>
          <w:b/>
          <w:bCs/>
          <w:sz w:val="24"/>
          <w:szCs w:val="24"/>
        </w:rPr>
      </w:pPr>
      <w:r w:rsidRPr="002A2221">
        <w:rPr>
          <w:rFonts w:ascii="Times New Roman" w:hAnsi="Times New Roman" w:cs="Times New Roman"/>
          <w:b/>
          <w:bCs/>
          <w:sz w:val="24"/>
          <w:szCs w:val="24"/>
        </w:rPr>
        <w:t xml:space="preserve">3. Interludio </w:t>
      </w:r>
      <w:r w:rsidR="008A7178">
        <w:rPr>
          <w:rFonts w:ascii="Times New Roman" w:hAnsi="Times New Roman" w:cs="Times New Roman"/>
          <w:b/>
          <w:bCs/>
          <w:sz w:val="24"/>
          <w:szCs w:val="24"/>
        </w:rPr>
        <w:t>1</w:t>
      </w:r>
    </w:p>
    <w:p w14:paraId="3DDA1944" w14:textId="7308095C" w:rsidR="00975FD8" w:rsidRDefault="00975FD8" w:rsidP="00975FD8">
      <w:pPr>
        <w:spacing w:line="360" w:lineRule="auto"/>
        <w:jc w:val="both"/>
        <w:rPr>
          <w:rFonts w:ascii="Times New Roman" w:hAnsi="Times New Roman" w:cs="Times New Roman"/>
          <w:b/>
          <w:bCs/>
          <w:sz w:val="24"/>
          <w:szCs w:val="24"/>
        </w:rPr>
      </w:pPr>
      <w:r>
        <w:rPr>
          <w:rFonts w:ascii="Times New Roman" w:hAnsi="Times New Roman" w:cs="Times New Roman"/>
          <w:bCs/>
          <w:sz w:val="24"/>
          <w:szCs w:val="24"/>
        </w:rPr>
        <w:t>Una vez culminado el primer coral aparece un corto motivo melódico en las cuerdas, que se desplaza a los vientos y cuya cabeza se usa como un elemento repetitivo que se transpone a grado conjunto a manera de descenso.</w:t>
      </w:r>
    </w:p>
    <w:p w14:paraId="1340152D" w14:textId="54A2F7D4" w:rsidR="00C17D8D" w:rsidRDefault="00975FD8" w:rsidP="00975FD8">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lastRenderedPageBreak/>
        <w:drawing>
          <wp:anchor distT="0" distB="0" distL="114300" distR="114300" simplePos="0" relativeHeight="251706880" behindDoc="0" locked="0" layoutInCell="1" allowOverlap="1" wp14:anchorId="4918BD47" wp14:editId="30EBD798">
            <wp:simplePos x="0" y="0"/>
            <wp:positionH relativeFrom="margin">
              <wp:posOffset>0</wp:posOffset>
            </wp:positionH>
            <wp:positionV relativeFrom="paragraph">
              <wp:posOffset>-9525</wp:posOffset>
            </wp:positionV>
            <wp:extent cx="5400675" cy="2562225"/>
            <wp:effectExtent l="0" t="0" r="9525" b="952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00675" cy="2562225"/>
                    </a:xfrm>
                    <a:prstGeom prst="rect">
                      <a:avLst/>
                    </a:prstGeom>
                    <a:noFill/>
                    <a:ln>
                      <a:noFill/>
                    </a:ln>
                  </pic:spPr>
                </pic:pic>
              </a:graphicData>
            </a:graphic>
            <wp14:sizeRelH relativeFrom="page">
              <wp14:pctWidth>0</wp14:pctWidth>
            </wp14:sizeRelH>
            <wp14:sizeRelV relativeFrom="page">
              <wp14:pctHeight>0</wp14:pctHeight>
            </wp14:sizeRelV>
          </wp:anchor>
        </w:drawing>
      </w:r>
      <w:r w:rsidR="00120B7E">
        <w:rPr>
          <w:rFonts w:ascii="Times New Roman" w:hAnsi="Times New Roman" w:cs="Times New Roman"/>
          <w:b/>
          <w:bCs/>
          <w:sz w:val="20"/>
          <w:szCs w:val="20"/>
        </w:rPr>
        <w:t>Ejemplo musical 13</w:t>
      </w:r>
    </w:p>
    <w:p w14:paraId="11071958" w14:textId="64F32CD9" w:rsidR="009F1880" w:rsidRDefault="009F1880" w:rsidP="00323E8A">
      <w:pPr>
        <w:spacing w:line="360" w:lineRule="auto"/>
        <w:jc w:val="both"/>
        <w:rPr>
          <w:rFonts w:ascii="Times New Roman" w:hAnsi="Times New Roman" w:cs="Times New Roman"/>
          <w:b/>
          <w:bCs/>
          <w:sz w:val="24"/>
          <w:szCs w:val="24"/>
        </w:rPr>
      </w:pPr>
      <w:r w:rsidRPr="009F1880">
        <w:rPr>
          <w:rFonts w:ascii="Times New Roman" w:hAnsi="Times New Roman" w:cs="Times New Roman"/>
          <w:b/>
          <w:bCs/>
          <w:sz w:val="24"/>
          <w:szCs w:val="24"/>
        </w:rPr>
        <w:t>4. Recitativo “A dónde vas plumita”</w:t>
      </w:r>
    </w:p>
    <w:p w14:paraId="527830A0" w14:textId="2894CE82" w:rsidR="002310B2" w:rsidRPr="00626405" w:rsidRDefault="00340233" w:rsidP="002310B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Se trata de un “recitativo accompagnato”</w:t>
      </w:r>
      <w:r w:rsidR="002310B2">
        <w:rPr>
          <w:rFonts w:ascii="Times New Roman" w:hAnsi="Times New Roman" w:cs="Times New Roman"/>
          <w:bCs/>
          <w:sz w:val="24"/>
          <w:szCs w:val="24"/>
        </w:rPr>
        <w:t xml:space="preserve"> por el protagonismo que tiene la orquesta dentro de esta forma vocal que ocurre entre Rosa y su amigo Manuel.</w:t>
      </w:r>
      <w:r w:rsidR="00626405">
        <w:rPr>
          <w:rFonts w:ascii="Times New Roman" w:hAnsi="Times New Roman" w:cs="Times New Roman"/>
          <w:bCs/>
          <w:sz w:val="24"/>
          <w:szCs w:val="24"/>
        </w:rPr>
        <w:t xml:space="preserve"> Sin embargo, el tratamiento que recibe la línea vocal más cercano a una melodía cantata que hablada, por </w:t>
      </w:r>
      <w:r w:rsidR="001457F8">
        <w:rPr>
          <w:rFonts w:ascii="Times New Roman" w:hAnsi="Times New Roman" w:cs="Times New Roman"/>
          <w:bCs/>
          <w:sz w:val="24"/>
          <w:szCs w:val="24"/>
        </w:rPr>
        <w:t xml:space="preserve">el uso predominante de intervalos en lugar de nota repetida, </w:t>
      </w:r>
      <w:r w:rsidR="00626405">
        <w:rPr>
          <w:rFonts w:ascii="Times New Roman" w:hAnsi="Times New Roman" w:cs="Times New Roman"/>
          <w:bCs/>
          <w:sz w:val="24"/>
          <w:szCs w:val="24"/>
        </w:rPr>
        <w:t xml:space="preserve">hace que adquiera una sonoridad semejante al “arioso”. </w:t>
      </w:r>
      <w:r w:rsidR="002310B2">
        <w:rPr>
          <w:rFonts w:ascii="Times New Roman" w:hAnsi="Times New Roman" w:cs="Times New Roman"/>
          <w:bCs/>
          <w:sz w:val="24"/>
          <w:szCs w:val="24"/>
        </w:rPr>
        <w:t xml:space="preserve">Para esta sección se empleó la técnica de </w:t>
      </w:r>
      <w:r w:rsidR="002310B2">
        <w:rPr>
          <w:rFonts w:ascii="Times New Roman" w:hAnsi="Times New Roman" w:cs="Times New Roman"/>
          <w:sz w:val="24"/>
          <w:szCs w:val="24"/>
        </w:rPr>
        <w:t xml:space="preserve">musicalización de textos dados, basado en una de las anécdotas recopiladas por el historiador Rodolfo Pérez Pimentel en su “Diccionario Biográfico del Ecuador” (1987), en la que durante un viaje a Puna </w:t>
      </w:r>
      <w:r w:rsidR="00A24C7E">
        <w:rPr>
          <w:rFonts w:ascii="Times New Roman" w:hAnsi="Times New Roman" w:cs="Times New Roman"/>
          <w:sz w:val="24"/>
          <w:szCs w:val="24"/>
        </w:rPr>
        <w:t>un amigo de sus hermanos mientras estaban</w:t>
      </w:r>
      <w:r w:rsidR="002310B2">
        <w:rPr>
          <w:rFonts w:ascii="Times New Roman" w:hAnsi="Times New Roman" w:cs="Times New Roman"/>
          <w:sz w:val="24"/>
          <w:szCs w:val="24"/>
        </w:rPr>
        <w:t xml:space="preserve"> caminando en la playa le dice: </w:t>
      </w:r>
    </w:p>
    <w:p w14:paraId="67EE3B0C" w14:textId="5ED758D5" w:rsidR="002310B2" w:rsidRDefault="002310B2" w:rsidP="002310B2">
      <w:pPr>
        <w:spacing w:line="360" w:lineRule="auto"/>
        <w:ind w:left="705"/>
        <w:jc w:val="both"/>
        <w:rPr>
          <w:rFonts w:ascii="Times New Roman" w:hAnsi="Times New Roman" w:cs="Times New Roman"/>
          <w:sz w:val="24"/>
          <w:szCs w:val="24"/>
        </w:rPr>
      </w:pPr>
      <w:r w:rsidRPr="00D25097">
        <w:rPr>
          <w:rFonts w:ascii="Times New Roman" w:hAnsi="Times New Roman" w:cs="Times New Roman"/>
          <w:sz w:val="24"/>
          <w:szCs w:val="24"/>
        </w:rPr>
        <w:t>¿Dónde vas plumita?. A donde me lleve el viento...fue la respuesta… Después diría: “Mi madre me guiaba siempre por la reflexión a fin de que mi obediencia fuera el resultado del convencimiento”</w:t>
      </w:r>
      <w:sdt>
        <w:sdtPr>
          <w:rPr>
            <w:rFonts w:ascii="Times New Roman" w:hAnsi="Times New Roman" w:cs="Times New Roman"/>
            <w:sz w:val="24"/>
            <w:szCs w:val="24"/>
          </w:rPr>
          <w:id w:val="664439637"/>
          <w:citation/>
        </w:sdtPr>
        <w:sdtContent>
          <w:r>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55 \l 12298 </w:instrText>
          </w:r>
          <w:r>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55)</w:t>
          </w:r>
          <w:r>
            <w:rPr>
              <w:rFonts w:ascii="Times New Roman" w:hAnsi="Times New Roman" w:cs="Times New Roman"/>
              <w:sz w:val="24"/>
              <w:szCs w:val="24"/>
            </w:rPr>
            <w:fldChar w:fldCharType="end"/>
          </w:r>
        </w:sdtContent>
      </w:sdt>
      <w:r w:rsidR="00923E47">
        <w:rPr>
          <w:rFonts w:ascii="Times New Roman" w:hAnsi="Times New Roman" w:cs="Times New Roman"/>
          <w:sz w:val="24"/>
          <w:szCs w:val="24"/>
        </w:rPr>
        <w:t>.</w:t>
      </w:r>
    </w:p>
    <w:p w14:paraId="7F043599" w14:textId="77777777" w:rsidR="0012560D" w:rsidRDefault="0012560D" w:rsidP="00323E8A">
      <w:pPr>
        <w:spacing w:line="360" w:lineRule="auto"/>
        <w:jc w:val="both"/>
        <w:rPr>
          <w:rFonts w:ascii="Times New Roman" w:hAnsi="Times New Roman" w:cs="Times New Roman"/>
          <w:b/>
          <w:bCs/>
          <w:sz w:val="24"/>
          <w:szCs w:val="24"/>
        </w:rPr>
      </w:pPr>
    </w:p>
    <w:p w14:paraId="5F89251E" w14:textId="77777777" w:rsidR="0012560D" w:rsidRDefault="0012560D" w:rsidP="00323E8A">
      <w:pPr>
        <w:spacing w:line="360" w:lineRule="auto"/>
        <w:jc w:val="both"/>
        <w:rPr>
          <w:rFonts w:ascii="Times New Roman" w:hAnsi="Times New Roman" w:cs="Times New Roman"/>
          <w:b/>
          <w:bCs/>
          <w:sz w:val="24"/>
          <w:szCs w:val="24"/>
        </w:rPr>
      </w:pPr>
    </w:p>
    <w:p w14:paraId="2B61D787" w14:textId="77777777" w:rsidR="0012560D" w:rsidRDefault="0012560D" w:rsidP="00323E8A">
      <w:pPr>
        <w:spacing w:line="360" w:lineRule="auto"/>
        <w:jc w:val="both"/>
        <w:rPr>
          <w:rFonts w:ascii="Times New Roman" w:hAnsi="Times New Roman" w:cs="Times New Roman"/>
          <w:b/>
          <w:bCs/>
          <w:sz w:val="24"/>
          <w:szCs w:val="24"/>
        </w:rPr>
      </w:pPr>
    </w:p>
    <w:p w14:paraId="63961189" w14:textId="77777777" w:rsidR="0012560D" w:rsidRDefault="0012560D" w:rsidP="00323E8A">
      <w:pPr>
        <w:spacing w:line="360" w:lineRule="auto"/>
        <w:jc w:val="both"/>
        <w:rPr>
          <w:rFonts w:ascii="Times New Roman" w:hAnsi="Times New Roman" w:cs="Times New Roman"/>
          <w:b/>
          <w:bCs/>
          <w:sz w:val="24"/>
          <w:szCs w:val="24"/>
        </w:rPr>
      </w:pPr>
    </w:p>
    <w:p w14:paraId="0F2B9727" w14:textId="77777777" w:rsidR="0012560D" w:rsidRDefault="0012560D" w:rsidP="00323E8A">
      <w:pPr>
        <w:spacing w:line="360" w:lineRule="auto"/>
        <w:jc w:val="both"/>
        <w:rPr>
          <w:rFonts w:ascii="Times New Roman" w:hAnsi="Times New Roman" w:cs="Times New Roman"/>
          <w:b/>
          <w:bCs/>
          <w:sz w:val="24"/>
          <w:szCs w:val="24"/>
        </w:rPr>
      </w:pPr>
    </w:p>
    <w:p w14:paraId="1652799A" w14:textId="77777777" w:rsidR="0012560D" w:rsidRDefault="0012560D" w:rsidP="00323E8A">
      <w:pPr>
        <w:spacing w:line="360" w:lineRule="auto"/>
        <w:jc w:val="both"/>
        <w:rPr>
          <w:rFonts w:ascii="Times New Roman" w:hAnsi="Times New Roman" w:cs="Times New Roman"/>
          <w:b/>
          <w:bCs/>
          <w:sz w:val="24"/>
          <w:szCs w:val="24"/>
        </w:rPr>
      </w:pPr>
    </w:p>
    <w:p w14:paraId="2AF1B93D" w14:textId="56580DD3" w:rsidR="00506E64" w:rsidRDefault="00506E64" w:rsidP="00323E8A">
      <w:pPr>
        <w:spacing w:line="360" w:lineRule="auto"/>
        <w:jc w:val="both"/>
        <w:rPr>
          <w:rFonts w:ascii="Times New Roman" w:hAnsi="Times New Roman" w:cs="Times New Roman"/>
          <w:noProof/>
          <w:sz w:val="24"/>
          <w:szCs w:val="24"/>
          <w:lang w:eastAsia="es-EC"/>
        </w:rPr>
      </w:pPr>
    </w:p>
    <w:p w14:paraId="19C77F69" w14:textId="5E3E9508" w:rsidR="00852E0D" w:rsidRPr="00F464FA" w:rsidRDefault="00852E0D" w:rsidP="00F464FA">
      <w:pPr>
        <w:spacing w:line="360" w:lineRule="auto"/>
        <w:jc w:val="center"/>
        <w:rPr>
          <w:rFonts w:ascii="Times New Roman" w:hAnsi="Times New Roman" w:cs="Times New Roman"/>
          <w:noProof/>
          <w:sz w:val="24"/>
          <w:szCs w:val="24"/>
          <w:lang w:eastAsia="es-EC"/>
        </w:rPr>
      </w:pPr>
      <w:r>
        <w:rPr>
          <w:rFonts w:ascii="Times New Roman" w:hAnsi="Times New Roman" w:cs="Times New Roman"/>
          <w:noProof/>
          <w:sz w:val="24"/>
          <w:szCs w:val="24"/>
          <w:lang w:val="es-ES" w:eastAsia="es-ES"/>
        </w:rPr>
        <w:lastRenderedPageBreak/>
        <w:drawing>
          <wp:inline distT="0" distB="0" distL="0" distR="0" wp14:anchorId="2797C327" wp14:editId="6A575665">
            <wp:extent cx="5400675" cy="4047066"/>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1">
                      <a:extLst>
                        <a:ext uri="{28A0092B-C50C-407E-A947-70E740481C1C}">
                          <a14:useLocalDpi xmlns:a14="http://schemas.microsoft.com/office/drawing/2010/main" val="0"/>
                        </a:ext>
                      </a:extLst>
                    </a:blip>
                    <a:srcRect t="1569" b="1"/>
                    <a:stretch/>
                  </pic:blipFill>
                  <pic:spPr bwMode="auto">
                    <a:xfrm>
                      <a:off x="0" y="0"/>
                      <a:ext cx="5400675" cy="404706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506E64">
        <w:rPr>
          <w:rFonts w:ascii="Times New Roman" w:hAnsi="Times New Roman" w:cs="Times New Roman"/>
          <w:b/>
          <w:bCs/>
          <w:sz w:val="20"/>
          <w:szCs w:val="20"/>
        </w:rPr>
        <w:t>Ejemplo musical 14</w:t>
      </w:r>
    </w:p>
    <w:p w14:paraId="593453DD" w14:textId="7E4E0D82" w:rsidR="00730B91" w:rsidRPr="008A7178" w:rsidRDefault="008D10E6" w:rsidP="008A7178">
      <w:pPr>
        <w:spacing w:line="360" w:lineRule="auto"/>
        <w:rPr>
          <w:rFonts w:ascii="Times New Roman" w:hAnsi="Times New Roman" w:cs="Times New Roman"/>
          <w:b/>
          <w:bCs/>
          <w:sz w:val="24"/>
          <w:szCs w:val="24"/>
        </w:rPr>
      </w:pPr>
      <w:r>
        <w:rPr>
          <w:rFonts w:ascii="Times New Roman" w:hAnsi="Times New Roman" w:cs="Times New Roman"/>
          <w:b/>
          <w:bCs/>
          <w:sz w:val="24"/>
          <w:szCs w:val="24"/>
        </w:rPr>
        <w:t>5</w:t>
      </w:r>
      <w:r w:rsidR="008A7178">
        <w:rPr>
          <w:rFonts w:ascii="Times New Roman" w:hAnsi="Times New Roman" w:cs="Times New Roman"/>
          <w:b/>
          <w:bCs/>
          <w:sz w:val="24"/>
          <w:szCs w:val="24"/>
        </w:rPr>
        <w:t>. Interludio 2</w:t>
      </w:r>
    </w:p>
    <w:p w14:paraId="4B235FA9" w14:textId="73C72F07" w:rsidR="007E50FB" w:rsidRDefault="002B02A4" w:rsidP="00323E8A">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704832" behindDoc="0" locked="0" layoutInCell="1" allowOverlap="1" wp14:anchorId="20649CB9" wp14:editId="339A4B2A">
            <wp:simplePos x="0" y="0"/>
            <wp:positionH relativeFrom="margin">
              <wp:posOffset>-26035</wp:posOffset>
            </wp:positionH>
            <wp:positionV relativeFrom="paragraph">
              <wp:posOffset>1356360</wp:posOffset>
            </wp:positionV>
            <wp:extent cx="5394960" cy="2503170"/>
            <wp:effectExtent l="0" t="0" r="0" b="11430"/>
            <wp:wrapTight wrapText="bothSides">
              <wp:wrapPolygon edited="0">
                <wp:start x="0" y="0"/>
                <wp:lineTo x="0" y="21479"/>
                <wp:lineTo x="21458" y="21479"/>
                <wp:lineTo x="21458"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2">
                      <a:extLst>
                        <a:ext uri="{28A0092B-C50C-407E-A947-70E740481C1C}">
                          <a14:useLocalDpi xmlns:a14="http://schemas.microsoft.com/office/drawing/2010/main" val="0"/>
                        </a:ext>
                      </a:extLst>
                    </a:blip>
                    <a:srcRect t="2233"/>
                    <a:stretch/>
                  </pic:blipFill>
                  <pic:spPr bwMode="auto">
                    <a:xfrm>
                      <a:off x="0" y="0"/>
                      <a:ext cx="5394960" cy="250317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947B68">
        <w:rPr>
          <w:rFonts w:ascii="Times New Roman" w:hAnsi="Times New Roman" w:cs="Times New Roman"/>
          <w:bCs/>
          <w:sz w:val="24"/>
          <w:szCs w:val="24"/>
        </w:rPr>
        <w:t>Est</w:t>
      </w:r>
      <w:r w:rsidR="00D00738">
        <w:rPr>
          <w:rFonts w:ascii="Times New Roman" w:hAnsi="Times New Roman" w:cs="Times New Roman"/>
          <w:bCs/>
          <w:sz w:val="24"/>
          <w:szCs w:val="24"/>
        </w:rPr>
        <w:t xml:space="preserve">a sección instrumental comienza como una reexposición del primer interludio pero invirtiendo la aparición del motivo en los instrumentos. En esta ocasión comienza en los vientos y se desplaza posteriormente a las cuerdas hasta llegar al tutti explicado anteriormente. Una vez culminada esta recapitulación se usan fragmentos del motivo combinados para crear una pequeña coda. </w:t>
      </w:r>
    </w:p>
    <w:p w14:paraId="69AFE2FD" w14:textId="1EA4AD75" w:rsidR="00506E64" w:rsidRPr="00350626" w:rsidRDefault="007E50FB" w:rsidP="002B02A4">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15</w:t>
      </w:r>
    </w:p>
    <w:p w14:paraId="12FA02CE" w14:textId="483AD89E" w:rsidR="000F5134" w:rsidRDefault="008D10E6" w:rsidP="000F5134">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6</w:t>
      </w:r>
      <w:r w:rsidR="005E1852">
        <w:rPr>
          <w:rFonts w:ascii="Times New Roman" w:hAnsi="Times New Roman" w:cs="Times New Roman"/>
          <w:b/>
          <w:bCs/>
          <w:sz w:val="24"/>
          <w:szCs w:val="24"/>
        </w:rPr>
        <w:t>. Coral</w:t>
      </w:r>
      <w:r w:rsidR="004443A6">
        <w:rPr>
          <w:rFonts w:ascii="Times New Roman" w:hAnsi="Times New Roman" w:cs="Times New Roman"/>
          <w:b/>
          <w:bCs/>
          <w:sz w:val="24"/>
          <w:szCs w:val="24"/>
        </w:rPr>
        <w:t xml:space="preserve"> “Va creciendo”</w:t>
      </w:r>
    </w:p>
    <w:p w14:paraId="2381640B" w14:textId="010FFB5A" w:rsidR="00CF41EF" w:rsidRDefault="00D24D2F" w:rsidP="00672B16">
      <w:pPr>
        <w:spacing w:line="360" w:lineRule="auto"/>
        <w:jc w:val="both"/>
        <w:rPr>
          <w:rFonts w:ascii="Times New Roman" w:hAnsi="Times New Roman" w:cs="Times New Roman"/>
          <w:bCs/>
          <w:sz w:val="24"/>
          <w:szCs w:val="24"/>
        </w:rPr>
      </w:pPr>
      <w:r w:rsidRPr="00D24D2F">
        <w:rPr>
          <w:rFonts w:ascii="Times New Roman" w:hAnsi="Times New Roman" w:cs="Times New Roman"/>
          <w:bCs/>
          <w:sz w:val="24"/>
          <w:szCs w:val="24"/>
        </w:rPr>
        <w:t xml:space="preserve">Este coral comienza </w:t>
      </w:r>
      <w:r>
        <w:rPr>
          <w:rFonts w:ascii="Times New Roman" w:hAnsi="Times New Roman" w:cs="Times New Roman"/>
          <w:bCs/>
          <w:sz w:val="24"/>
          <w:szCs w:val="24"/>
        </w:rPr>
        <w:t xml:space="preserve">únicamente con las voces femeninas </w:t>
      </w:r>
      <w:r w:rsidR="001A7FFD">
        <w:rPr>
          <w:rFonts w:ascii="Times New Roman" w:hAnsi="Times New Roman" w:cs="Times New Roman"/>
          <w:bCs/>
          <w:sz w:val="24"/>
          <w:szCs w:val="24"/>
        </w:rPr>
        <w:t>quienes introducen el texto descriptivo acerca del crecimiento de Rosa Borja con el uso de analogías. La melodía expuesta por las sopranos y altos se traslada a las voces masculinas a un intervalo de tercera descendente y con otra letra, mientras las mujeres hacen un contrapunto sencillo con la vocal (u).</w:t>
      </w:r>
      <w:r w:rsidR="00007F18">
        <w:rPr>
          <w:rFonts w:ascii="Times New Roman" w:hAnsi="Times New Roman" w:cs="Times New Roman"/>
          <w:bCs/>
          <w:sz w:val="24"/>
          <w:szCs w:val="24"/>
        </w:rPr>
        <w:t xml:space="preserve"> Por otra parte</w:t>
      </w:r>
      <w:r w:rsidR="009C31B4">
        <w:rPr>
          <w:rFonts w:ascii="Times New Roman" w:hAnsi="Times New Roman" w:cs="Times New Roman"/>
          <w:bCs/>
          <w:sz w:val="24"/>
          <w:szCs w:val="24"/>
        </w:rPr>
        <w:t>,</w:t>
      </w:r>
      <w:r w:rsidR="00007F18">
        <w:rPr>
          <w:rFonts w:ascii="Times New Roman" w:hAnsi="Times New Roman" w:cs="Times New Roman"/>
          <w:bCs/>
          <w:sz w:val="24"/>
          <w:szCs w:val="24"/>
        </w:rPr>
        <w:t xml:space="preserve"> la orquesta realiza únicamente un acorde con acento al inicio de cada entrada.</w:t>
      </w:r>
    </w:p>
    <w:p w14:paraId="4E24F5EC" w14:textId="59CE4915" w:rsidR="00672B16" w:rsidRDefault="00C74E77" w:rsidP="00CF41EF">
      <w:pPr>
        <w:spacing w:line="360" w:lineRule="auto"/>
        <w:rPr>
          <w:rFonts w:ascii="Times New Roman" w:hAnsi="Times New Roman" w:cs="Times New Roman"/>
          <w:b/>
          <w:bCs/>
          <w:sz w:val="20"/>
          <w:szCs w:val="20"/>
        </w:rPr>
      </w:pPr>
      <w:r>
        <w:rPr>
          <w:rFonts w:ascii="Times New Roman" w:hAnsi="Times New Roman" w:cs="Times New Roman"/>
          <w:bCs/>
          <w:noProof/>
          <w:sz w:val="24"/>
          <w:szCs w:val="24"/>
          <w:lang w:val="es-ES" w:eastAsia="es-ES"/>
        </w:rPr>
        <w:drawing>
          <wp:anchor distT="0" distB="0" distL="114300" distR="114300" simplePos="0" relativeHeight="251613696" behindDoc="0" locked="0" layoutInCell="1" allowOverlap="1" wp14:anchorId="7829A23E" wp14:editId="4142685E">
            <wp:simplePos x="0" y="0"/>
            <wp:positionH relativeFrom="margin">
              <wp:posOffset>1207135</wp:posOffset>
            </wp:positionH>
            <wp:positionV relativeFrom="paragraph">
              <wp:posOffset>24130</wp:posOffset>
            </wp:positionV>
            <wp:extent cx="3305175" cy="838200"/>
            <wp:effectExtent l="0" t="0" r="0" b="0"/>
            <wp:wrapSquare wrapText="bothSides"/>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3">
                      <a:extLst>
                        <a:ext uri="{28A0092B-C50C-407E-A947-70E740481C1C}">
                          <a14:useLocalDpi xmlns:a14="http://schemas.microsoft.com/office/drawing/2010/main" val="0"/>
                        </a:ext>
                      </a:extLst>
                    </a:blip>
                    <a:srcRect b="12000"/>
                    <a:stretch/>
                  </pic:blipFill>
                  <pic:spPr bwMode="auto">
                    <a:xfrm>
                      <a:off x="0" y="0"/>
                      <a:ext cx="3305175" cy="8382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AFB2BD5" w14:textId="77777777" w:rsidR="00672B16" w:rsidRDefault="00672B16" w:rsidP="00672B16">
      <w:pPr>
        <w:spacing w:line="360" w:lineRule="auto"/>
        <w:jc w:val="center"/>
        <w:rPr>
          <w:rFonts w:ascii="Times New Roman" w:hAnsi="Times New Roman" w:cs="Times New Roman"/>
          <w:b/>
          <w:bCs/>
          <w:sz w:val="20"/>
          <w:szCs w:val="20"/>
        </w:rPr>
      </w:pPr>
    </w:p>
    <w:p w14:paraId="150C681F" w14:textId="77777777" w:rsidR="00C74E77" w:rsidRDefault="00C74E77" w:rsidP="008D10E6">
      <w:pPr>
        <w:spacing w:line="360" w:lineRule="auto"/>
        <w:jc w:val="center"/>
        <w:rPr>
          <w:rFonts w:ascii="Times New Roman" w:hAnsi="Times New Roman" w:cs="Times New Roman"/>
          <w:b/>
          <w:bCs/>
          <w:sz w:val="20"/>
          <w:szCs w:val="20"/>
        </w:rPr>
      </w:pPr>
    </w:p>
    <w:p w14:paraId="1BA3E731" w14:textId="51A50C95" w:rsidR="00506E64" w:rsidRDefault="00672B16" w:rsidP="008D10E6">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Imagen 08 Fragmento del Libreto, Cantata “Hacia la vida”</w:t>
      </w:r>
    </w:p>
    <w:p w14:paraId="3FDC4852" w14:textId="1029CC0E" w:rsidR="00CF41EF" w:rsidRDefault="00B65C6D" w:rsidP="00B65C6D">
      <w:pPr>
        <w:spacing w:line="360" w:lineRule="auto"/>
        <w:jc w:val="center"/>
        <w:rPr>
          <w:rFonts w:ascii="Times New Roman" w:hAnsi="Times New Roman" w:cs="Times New Roman"/>
          <w:b/>
          <w:bCs/>
          <w:sz w:val="20"/>
          <w:szCs w:val="20"/>
        </w:rPr>
      </w:pPr>
      <w:r>
        <w:rPr>
          <w:rFonts w:ascii="Times New Roman" w:hAnsi="Times New Roman" w:cs="Times New Roman"/>
          <w:b/>
          <w:bCs/>
          <w:noProof/>
          <w:sz w:val="24"/>
          <w:szCs w:val="24"/>
          <w:lang w:val="es-ES" w:eastAsia="es-ES"/>
        </w:rPr>
        <w:drawing>
          <wp:anchor distT="0" distB="0" distL="114300" distR="114300" simplePos="0" relativeHeight="251702784" behindDoc="0" locked="0" layoutInCell="1" allowOverlap="1" wp14:anchorId="43BEF195" wp14:editId="2BAABD62">
            <wp:simplePos x="0" y="0"/>
            <wp:positionH relativeFrom="page">
              <wp:align>center</wp:align>
            </wp:positionH>
            <wp:positionV relativeFrom="paragraph">
              <wp:posOffset>342900</wp:posOffset>
            </wp:positionV>
            <wp:extent cx="5391150" cy="3819525"/>
            <wp:effectExtent l="0" t="0" r="0" b="952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391150" cy="3819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D1AB1" w14:textId="2D178C48" w:rsidR="00B31D1A" w:rsidRDefault="00E80E62" w:rsidP="00B65C6D">
      <w:pPr>
        <w:spacing w:line="360" w:lineRule="auto"/>
        <w:jc w:val="center"/>
        <w:rPr>
          <w:rFonts w:ascii="Times New Roman" w:hAnsi="Times New Roman" w:cs="Times New Roman"/>
          <w:b/>
          <w:bCs/>
          <w:noProof/>
          <w:sz w:val="24"/>
          <w:szCs w:val="24"/>
          <w:lang w:eastAsia="es-EC"/>
        </w:rPr>
      </w:pPr>
      <w:r>
        <w:rPr>
          <w:rFonts w:ascii="Times New Roman" w:hAnsi="Times New Roman" w:cs="Times New Roman"/>
          <w:b/>
          <w:bCs/>
          <w:sz w:val="20"/>
          <w:szCs w:val="20"/>
        </w:rPr>
        <w:t>Ejemplo musical 16</w:t>
      </w:r>
    </w:p>
    <w:p w14:paraId="2A5BDF42" w14:textId="2435635A" w:rsidR="00CF41EF" w:rsidRDefault="004018F0" w:rsidP="007C0C7E">
      <w:pPr>
        <w:spacing w:line="360" w:lineRule="auto"/>
        <w:rPr>
          <w:rFonts w:ascii="Times New Roman" w:hAnsi="Times New Roman" w:cs="Times New Roman"/>
          <w:b/>
          <w:bCs/>
          <w:sz w:val="24"/>
          <w:szCs w:val="24"/>
        </w:rPr>
      </w:pPr>
      <w:r>
        <w:rPr>
          <w:rFonts w:ascii="Times New Roman" w:hAnsi="Times New Roman" w:cs="Times New Roman"/>
          <w:b/>
          <w:bCs/>
          <w:sz w:val="24"/>
          <w:szCs w:val="24"/>
        </w:rPr>
        <w:t>7</w:t>
      </w:r>
      <w:r w:rsidR="007C0C7E" w:rsidRPr="008E6324">
        <w:rPr>
          <w:rFonts w:ascii="Times New Roman" w:hAnsi="Times New Roman" w:cs="Times New Roman"/>
          <w:b/>
          <w:bCs/>
          <w:sz w:val="24"/>
          <w:szCs w:val="24"/>
        </w:rPr>
        <w:t xml:space="preserve">. </w:t>
      </w:r>
      <w:r w:rsidR="00E25001">
        <w:rPr>
          <w:rFonts w:ascii="Times New Roman" w:hAnsi="Times New Roman" w:cs="Times New Roman"/>
          <w:b/>
          <w:bCs/>
          <w:sz w:val="24"/>
          <w:szCs w:val="24"/>
        </w:rPr>
        <w:t>Trio “Juntos estaremos”</w:t>
      </w:r>
    </w:p>
    <w:p w14:paraId="72D1EE54" w14:textId="7E7C1A61" w:rsidR="007A00E1" w:rsidRPr="007A00E1" w:rsidRDefault="004A6BCE" w:rsidP="00574EB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Este terceto comienza con un recitativo entre Rosa y su madre Ángela en que ella intenta disuadirla para irse de Guayaquil acompañando a su padre quien había sido desterrado por el gobierno de Eloy Alfaro.</w:t>
      </w:r>
      <w:r w:rsidR="00A3653D">
        <w:rPr>
          <w:rFonts w:ascii="Times New Roman" w:hAnsi="Times New Roman" w:cs="Times New Roman"/>
          <w:bCs/>
          <w:sz w:val="24"/>
          <w:szCs w:val="24"/>
        </w:rPr>
        <w:t xml:space="preserve"> Rosita accede con tranquilidad y dice “vamos pues, vamos ya a </w:t>
      </w:r>
      <w:r w:rsidR="00A3653D">
        <w:rPr>
          <w:rFonts w:ascii="Times New Roman" w:hAnsi="Times New Roman" w:cs="Times New Roman"/>
          <w:bCs/>
          <w:sz w:val="24"/>
          <w:szCs w:val="24"/>
        </w:rPr>
        <w:lastRenderedPageBreak/>
        <w:t>acompañar a papá”, mientras Ángela dice “vamos hija se hace tarde” y finalmente entra Cesar diciendo “Vengan ya”, dando así inicio al terceto. Las voces se van montando a través de un contrapunto vocal que culmina en la cohesión de las voces que cantan la frase “juntos estaremos” haciendo homofonía.</w:t>
      </w:r>
      <w:r w:rsidR="00121DDC">
        <w:rPr>
          <w:rFonts w:ascii="Times New Roman" w:hAnsi="Times New Roman" w:cs="Times New Roman"/>
          <w:bCs/>
          <w:sz w:val="24"/>
          <w:szCs w:val="24"/>
        </w:rPr>
        <w:t xml:space="preserve"> La orquesta por su parte realiza un </w:t>
      </w:r>
      <w:r w:rsidR="00C74E77">
        <w:rPr>
          <w:rFonts w:ascii="Times New Roman" w:hAnsi="Times New Roman" w:cs="Times New Roman"/>
          <w:bCs/>
          <w:noProof/>
          <w:sz w:val="24"/>
          <w:szCs w:val="24"/>
          <w:lang w:val="es-ES" w:eastAsia="es-ES"/>
        </w:rPr>
        <w:drawing>
          <wp:anchor distT="0" distB="0" distL="114300" distR="114300" simplePos="0" relativeHeight="251715072" behindDoc="0" locked="0" layoutInCell="1" allowOverlap="1" wp14:anchorId="6F6E5274" wp14:editId="50302D45">
            <wp:simplePos x="0" y="0"/>
            <wp:positionH relativeFrom="margin">
              <wp:posOffset>257810</wp:posOffset>
            </wp:positionH>
            <wp:positionV relativeFrom="paragraph">
              <wp:posOffset>1440815</wp:posOffset>
            </wp:positionV>
            <wp:extent cx="5362575" cy="3669665"/>
            <wp:effectExtent l="0" t="0" r="0" b="0"/>
            <wp:wrapSquare wrapText="bothSides"/>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362575" cy="3669665"/>
                    </a:xfrm>
                    <a:prstGeom prst="rect">
                      <a:avLst/>
                    </a:prstGeom>
                    <a:noFill/>
                    <a:ln>
                      <a:noFill/>
                    </a:ln>
                  </pic:spPr>
                </pic:pic>
              </a:graphicData>
            </a:graphic>
            <wp14:sizeRelH relativeFrom="page">
              <wp14:pctWidth>0</wp14:pctWidth>
            </wp14:sizeRelH>
            <wp14:sizeRelV relativeFrom="page">
              <wp14:pctHeight>0</wp14:pctHeight>
            </wp14:sizeRelV>
          </wp:anchor>
        </w:drawing>
      </w:r>
      <w:r w:rsidR="00121DDC">
        <w:rPr>
          <w:rFonts w:ascii="Times New Roman" w:hAnsi="Times New Roman" w:cs="Times New Roman"/>
          <w:bCs/>
          <w:sz w:val="24"/>
          <w:szCs w:val="24"/>
        </w:rPr>
        <w:t>acompañamiento sencillo</w:t>
      </w:r>
      <w:r w:rsidR="00163F69">
        <w:rPr>
          <w:rFonts w:ascii="Times New Roman" w:hAnsi="Times New Roman" w:cs="Times New Roman"/>
          <w:bCs/>
          <w:sz w:val="24"/>
          <w:szCs w:val="24"/>
        </w:rPr>
        <w:t xml:space="preserve"> únicamente con las cuerdas. </w:t>
      </w:r>
    </w:p>
    <w:p w14:paraId="0265E773" w14:textId="2017F1EA" w:rsidR="00E80E62" w:rsidRDefault="00E80E62" w:rsidP="00174294">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17</w:t>
      </w:r>
    </w:p>
    <w:p w14:paraId="1A6CE7AB" w14:textId="51A87081" w:rsidR="00E80E62" w:rsidRDefault="00174294" w:rsidP="00323E8A">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700736" behindDoc="0" locked="0" layoutInCell="1" allowOverlap="1" wp14:anchorId="0D880D85" wp14:editId="634593A5">
            <wp:simplePos x="0" y="0"/>
            <wp:positionH relativeFrom="margin">
              <wp:align>center</wp:align>
            </wp:positionH>
            <wp:positionV relativeFrom="paragraph">
              <wp:posOffset>9525</wp:posOffset>
            </wp:positionV>
            <wp:extent cx="3190875" cy="3248025"/>
            <wp:effectExtent l="0" t="0" r="9525" b="9525"/>
            <wp:wrapSquare wrapText="bothSides"/>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90875" cy="3248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004A23" w14:textId="7827930E" w:rsidR="00E80E62" w:rsidRDefault="00E80E62" w:rsidP="00323E8A">
      <w:pPr>
        <w:spacing w:line="360" w:lineRule="auto"/>
        <w:jc w:val="both"/>
        <w:rPr>
          <w:rFonts w:ascii="Times New Roman" w:hAnsi="Times New Roman" w:cs="Times New Roman"/>
          <w:bCs/>
          <w:sz w:val="24"/>
          <w:szCs w:val="24"/>
        </w:rPr>
      </w:pPr>
    </w:p>
    <w:p w14:paraId="29290858" w14:textId="39B14DF7" w:rsidR="00E80E62" w:rsidRDefault="00E80E62" w:rsidP="00323E8A">
      <w:pPr>
        <w:spacing w:line="360" w:lineRule="auto"/>
        <w:jc w:val="both"/>
        <w:rPr>
          <w:rFonts w:ascii="Times New Roman" w:hAnsi="Times New Roman" w:cs="Times New Roman"/>
          <w:bCs/>
          <w:sz w:val="24"/>
          <w:szCs w:val="24"/>
        </w:rPr>
      </w:pPr>
    </w:p>
    <w:p w14:paraId="2631D377" w14:textId="39C590A1" w:rsidR="00E80E62" w:rsidRDefault="00E80E62" w:rsidP="00323E8A">
      <w:pPr>
        <w:spacing w:line="360" w:lineRule="auto"/>
        <w:jc w:val="both"/>
        <w:rPr>
          <w:rFonts w:ascii="Times New Roman" w:hAnsi="Times New Roman" w:cs="Times New Roman"/>
          <w:bCs/>
          <w:sz w:val="24"/>
          <w:szCs w:val="24"/>
        </w:rPr>
      </w:pPr>
    </w:p>
    <w:p w14:paraId="608A383F" w14:textId="5F1339FD" w:rsidR="00E80E62" w:rsidRDefault="00E80E62" w:rsidP="00323E8A">
      <w:pPr>
        <w:spacing w:line="360" w:lineRule="auto"/>
        <w:jc w:val="both"/>
        <w:rPr>
          <w:rFonts w:ascii="Times New Roman" w:hAnsi="Times New Roman" w:cs="Times New Roman"/>
          <w:bCs/>
          <w:sz w:val="24"/>
          <w:szCs w:val="24"/>
        </w:rPr>
      </w:pPr>
    </w:p>
    <w:p w14:paraId="78EA7C4D" w14:textId="77777777" w:rsidR="00E80E62" w:rsidRDefault="00E80E62" w:rsidP="00323E8A">
      <w:pPr>
        <w:spacing w:line="360" w:lineRule="auto"/>
        <w:jc w:val="both"/>
        <w:rPr>
          <w:rFonts w:ascii="Times New Roman" w:hAnsi="Times New Roman" w:cs="Times New Roman"/>
          <w:bCs/>
          <w:sz w:val="24"/>
          <w:szCs w:val="24"/>
        </w:rPr>
      </w:pPr>
    </w:p>
    <w:p w14:paraId="56AF870A" w14:textId="77777777" w:rsidR="00E80E62" w:rsidRDefault="00E80E62" w:rsidP="00323E8A">
      <w:pPr>
        <w:spacing w:line="360" w:lineRule="auto"/>
        <w:jc w:val="both"/>
        <w:rPr>
          <w:rFonts w:ascii="Times New Roman" w:hAnsi="Times New Roman" w:cs="Times New Roman"/>
          <w:bCs/>
          <w:sz w:val="24"/>
          <w:szCs w:val="24"/>
        </w:rPr>
      </w:pPr>
    </w:p>
    <w:p w14:paraId="26DC6838" w14:textId="77777777" w:rsidR="00E80E62" w:rsidRDefault="00E80E62" w:rsidP="00323E8A">
      <w:pPr>
        <w:spacing w:line="360" w:lineRule="auto"/>
        <w:jc w:val="both"/>
        <w:rPr>
          <w:rFonts w:ascii="Times New Roman" w:hAnsi="Times New Roman" w:cs="Times New Roman"/>
          <w:bCs/>
          <w:sz w:val="24"/>
          <w:szCs w:val="24"/>
        </w:rPr>
      </w:pPr>
    </w:p>
    <w:p w14:paraId="70970129" w14:textId="77777777" w:rsidR="00E80E62" w:rsidRDefault="00E80E62" w:rsidP="00323E8A">
      <w:pPr>
        <w:spacing w:line="360" w:lineRule="auto"/>
        <w:jc w:val="both"/>
        <w:rPr>
          <w:rFonts w:ascii="Times New Roman" w:hAnsi="Times New Roman" w:cs="Times New Roman"/>
          <w:bCs/>
          <w:sz w:val="24"/>
          <w:szCs w:val="24"/>
        </w:rPr>
      </w:pPr>
    </w:p>
    <w:p w14:paraId="74BEA10C" w14:textId="000A1C78" w:rsidR="00BA2667" w:rsidRPr="004D1317" w:rsidRDefault="00E80E62" w:rsidP="004D1317">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18</w:t>
      </w:r>
    </w:p>
    <w:p w14:paraId="05DE2119" w14:textId="0D7340BE" w:rsidR="0080165B" w:rsidRDefault="004018F0" w:rsidP="0080165B">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8</w:t>
      </w:r>
      <w:r w:rsidR="0080165B" w:rsidRPr="008E6324">
        <w:rPr>
          <w:rFonts w:ascii="Times New Roman" w:hAnsi="Times New Roman" w:cs="Times New Roman"/>
          <w:b/>
          <w:bCs/>
          <w:sz w:val="24"/>
          <w:szCs w:val="24"/>
        </w:rPr>
        <w:t xml:space="preserve">. </w:t>
      </w:r>
      <w:r w:rsidR="00544406">
        <w:rPr>
          <w:rFonts w:ascii="Times New Roman" w:hAnsi="Times New Roman" w:cs="Times New Roman"/>
          <w:b/>
          <w:bCs/>
          <w:sz w:val="24"/>
          <w:szCs w:val="24"/>
        </w:rPr>
        <w:t xml:space="preserve">Coral con introducción “Ya se van” </w:t>
      </w:r>
    </w:p>
    <w:p w14:paraId="061E4D2B" w14:textId="01B77A30" w:rsidR="007B1F8C" w:rsidRDefault="00701AAA" w:rsidP="007B1F8C">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98688" behindDoc="0" locked="0" layoutInCell="1" allowOverlap="1" wp14:anchorId="35506E85" wp14:editId="7F3E0A23">
            <wp:simplePos x="0" y="0"/>
            <wp:positionH relativeFrom="margin">
              <wp:posOffset>125095</wp:posOffset>
            </wp:positionH>
            <wp:positionV relativeFrom="paragraph">
              <wp:posOffset>1609725</wp:posOffset>
            </wp:positionV>
            <wp:extent cx="5394960" cy="2651760"/>
            <wp:effectExtent l="0" t="0" r="0" b="0"/>
            <wp:wrapTight wrapText="bothSides">
              <wp:wrapPolygon edited="0">
                <wp:start x="0" y="0"/>
                <wp:lineTo x="0" y="21310"/>
                <wp:lineTo x="21458" y="21310"/>
                <wp:lineTo x="21458" y="0"/>
                <wp:lineTo x="0" y="0"/>
              </wp:wrapPolygon>
            </wp:wrapTight>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94960" cy="265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8A2C70">
        <w:rPr>
          <w:rFonts w:ascii="Times New Roman" w:hAnsi="Times New Roman" w:cs="Times New Roman"/>
          <w:bCs/>
          <w:sz w:val="24"/>
          <w:szCs w:val="24"/>
        </w:rPr>
        <w:t xml:space="preserve">La introducción a este coral se presenta como </w:t>
      </w:r>
      <w:r w:rsidR="0049709A">
        <w:rPr>
          <w:rFonts w:ascii="Times New Roman" w:hAnsi="Times New Roman" w:cs="Times New Roman"/>
          <w:bCs/>
          <w:sz w:val="24"/>
          <w:szCs w:val="24"/>
        </w:rPr>
        <w:t>un pasaje transitorio que permite trasladarse del contexto ecuatoriano hacia el costarricense con la exposición de la danza tradicional</w:t>
      </w:r>
      <w:r w:rsidR="00A71E64">
        <w:rPr>
          <w:rFonts w:ascii="Times New Roman" w:hAnsi="Times New Roman" w:cs="Times New Roman"/>
          <w:bCs/>
          <w:sz w:val="24"/>
          <w:szCs w:val="24"/>
        </w:rPr>
        <w:t>.</w:t>
      </w:r>
      <w:r w:rsidR="0049709A">
        <w:rPr>
          <w:rFonts w:ascii="Times New Roman" w:hAnsi="Times New Roman" w:cs="Times New Roman"/>
          <w:bCs/>
          <w:sz w:val="24"/>
          <w:szCs w:val="24"/>
        </w:rPr>
        <w:t xml:space="preserve">  En la orquesta se comienza con un ritmo sencillo que va transformándose con el uso de ligaduras de compás y de tiempo hasta obtener el ostinato rítmico sincopado que caracteriza a este género. Además</w:t>
      </w:r>
      <w:r w:rsidR="008C3596">
        <w:rPr>
          <w:rFonts w:ascii="Times New Roman" w:hAnsi="Times New Roman" w:cs="Times New Roman"/>
          <w:bCs/>
          <w:sz w:val="24"/>
          <w:szCs w:val="24"/>
        </w:rPr>
        <w:t>,</w:t>
      </w:r>
      <w:r w:rsidR="0049709A">
        <w:rPr>
          <w:rFonts w:ascii="Times New Roman" w:hAnsi="Times New Roman" w:cs="Times New Roman"/>
          <w:bCs/>
          <w:sz w:val="24"/>
          <w:szCs w:val="24"/>
        </w:rPr>
        <w:t xml:space="preserve"> al llegar a este nuevo momento musical se produce una modulación que culmina en la tonalidad de Re Mayor. </w:t>
      </w:r>
    </w:p>
    <w:p w14:paraId="56762284" w14:textId="53831EFF" w:rsidR="007B1F8C" w:rsidRPr="007B1F8C" w:rsidRDefault="007B1F8C" w:rsidP="00701AAA">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19</w:t>
      </w:r>
    </w:p>
    <w:p w14:paraId="3AFEDBD2" w14:textId="000DC869" w:rsidR="0009092E" w:rsidRDefault="004018F0" w:rsidP="0009092E">
      <w:pPr>
        <w:spacing w:line="360" w:lineRule="auto"/>
        <w:rPr>
          <w:rFonts w:ascii="Times New Roman" w:hAnsi="Times New Roman" w:cs="Times New Roman"/>
          <w:b/>
          <w:bCs/>
          <w:sz w:val="24"/>
          <w:szCs w:val="24"/>
        </w:rPr>
      </w:pPr>
      <w:r>
        <w:rPr>
          <w:rFonts w:ascii="Times New Roman" w:hAnsi="Times New Roman" w:cs="Times New Roman"/>
          <w:b/>
          <w:bCs/>
          <w:sz w:val="24"/>
          <w:szCs w:val="24"/>
        </w:rPr>
        <w:t>9</w:t>
      </w:r>
      <w:r w:rsidR="0009092E" w:rsidRPr="008E6324">
        <w:rPr>
          <w:rFonts w:ascii="Times New Roman" w:hAnsi="Times New Roman" w:cs="Times New Roman"/>
          <w:b/>
          <w:bCs/>
          <w:sz w:val="24"/>
          <w:szCs w:val="24"/>
        </w:rPr>
        <w:t xml:space="preserve">. </w:t>
      </w:r>
      <w:r w:rsidR="00DF76CF">
        <w:rPr>
          <w:rFonts w:ascii="Times New Roman" w:hAnsi="Times New Roman" w:cs="Times New Roman"/>
          <w:b/>
          <w:bCs/>
          <w:sz w:val="24"/>
          <w:szCs w:val="24"/>
        </w:rPr>
        <w:t>Danza 1</w:t>
      </w:r>
    </w:p>
    <w:p w14:paraId="1D73E001" w14:textId="31AF3F12" w:rsidR="001F2701" w:rsidRDefault="001F2701" w:rsidP="00FC1CA0">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La primera danza inmersa en esta obra vocal corresponde </w:t>
      </w:r>
      <w:r w:rsidR="00FC1CA0">
        <w:rPr>
          <w:rFonts w:ascii="Times New Roman" w:hAnsi="Times New Roman" w:cs="Times New Roman"/>
          <w:bCs/>
          <w:sz w:val="24"/>
          <w:szCs w:val="24"/>
        </w:rPr>
        <w:t xml:space="preserve">a un pasillo costeño, el </w:t>
      </w:r>
      <w:r w:rsidR="00D926E0">
        <w:rPr>
          <w:rFonts w:ascii="Times New Roman" w:hAnsi="Times New Roman" w:cs="Times New Roman"/>
          <w:bCs/>
          <w:sz w:val="24"/>
          <w:szCs w:val="24"/>
        </w:rPr>
        <w:t>cual,</w:t>
      </w:r>
      <w:r w:rsidR="00FC1CA0">
        <w:rPr>
          <w:rFonts w:ascii="Times New Roman" w:hAnsi="Times New Roman" w:cs="Times New Roman"/>
          <w:bCs/>
          <w:sz w:val="24"/>
          <w:szCs w:val="24"/>
        </w:rPr>
        <w:t xml:space="preserve"> a diferencia del pasillo tradicional, tiene una agógica más rápida y melodías más movidas y alegres. Los </w:t>
      </w:r>
      <w:r w:rsidR="00793263">
        <w:rPr>
          <w:rFonts w:ascii="Times New Roman" w:hAnsi="Times New Roman" w:cs="Times New Roman"/>
          <w:bCs/>
          <w:sz w:val="24"/>
          <w:szCs w:val="24"/>
        </w:rPr>
        <w:t xml:space="preserve">dos </w:t>
      </w:r>
      <w:r w:rsidR="00FC1CA0">
        <w:rPr>
          <w:rFonts w:ascii="Times New Roman" w:hAnsi="Times New Roman" w:cs="Times New Roman"/>
          <w:bCs/>
          <w:sz w:val="24"/>
          <w:szCs w:val="24"/>
        </w:rPr>
        <w:t>temas empleados para su creación</w:t>
      </w:r>
      <w:r w:rsidR="00793263">
        <w:rPr>
          <w:rFonts w:ascii="Times New Roman" w:hAnsi="Times New Roman" w:cs="Times New Roman"/>
          <w:bCs/>
          <w:sz w:val="24"/>
          <w:szCs w:val="24"/>
        </w:rPr>
        <w:t xml:space="preserve"> en forma bipartita,</w:t>
      </w:r>
      <w:r w:rsidR="00FC1CA0">
        <w:rPr>
          <w:rFonts w:ascii="Times New Roman" w:hAnsi="Times New Roman" w:cs="Times New Roman"/>
          <w:bCs/>
          <w:sz w:val="24"/>
          <w:szCs w:val="24"/>
        </w:rPr>
        <w:t xml:space="preserve"> son de tipo mot</w:t>
      </w:r>
      <w:r w:rsidR="00D926E0">
        <w:rPr>
          <w:rFonts w:ascii="Times New Roman" w:hAnsi="Times New Roman" w:cs="Times New Roman"/>
          <w:bCs/>
          <w:sz w:val="24"/>
          <w:szCs w:val="24"/>
        </w:rPr>
        <w:t>í</w:t>
      </w:r>
      <w:r w:rsidR="00FC1CA0">
        <w:rPr>
          <w:rFonts w:ascii="Times New Roman" w:hAnsi="Times New Roman" w:cs="Times New Roman"/>
          <w:bCs/>
          <w:sz w:val="24"/>
          <w:szCs w:val="24"/>
        </w:rPr>
        <w:t xml:space="preserve">vico en lugar de lírico o cantábile. En este caso </w:t>
      </w:r>
      <w:r w:rsidR="00793263">
        <w:rPr>
          <w:rFonts w:ascii="Times New Roman" w:hAnsi="Times New Roman" w:cs="Times New Roman"/>
          <w:bCs/>
          <w:sz w:val="24"/>
          <w:szCs w:val="24"/>
        </w:rPr>
        <w:t xml:space="preserve">para el tema A </w:t>
      </w:r>
      <w:r w:rsidR="00FC1CA0">
        <w:rPr>
          <w:rFonts w:ascii="Times New Roman" w:hAnsi="Times New Roman" w:cs="Times New Roman"/>
          <w:bCs/>
          <w:sz w:val="24"/>
          <w:szCs w:val="24"/>
        </w:rPr>
        <w:t xml:space="preserve">se creó un motivo basado en corcheas que proceden a grado conjunto, haciendo énfasis en la nota repetida que sirve de apoyo para las notas de paso. El mismo que se ira desplazando y variando en los vientos y las cuerdas. Cada sección instrumental cuenta con su protagonismo melódico y rítmico por el intercambio de partes que ese propone. </w:t>
      </w:r>
      <w:r w:rsidR="00D926E0">
        <w:rPr>
          <w:rFonts w:ascii="Times New Roman" w:hAnsi="Times New Roman" w:cs="Times New Roman"/>
          <w:bCs/>
          <w:sz w:val="24"/>
          <w:szCs w:val="24"/>
        </w:rPr>
        <w:t>Además,</w:t>
      </w:r>
      <w:r w:rsidR="00FC1CA0">
        <w:rPr>
          <w:rFonts w:ascii="Times New Roman" w:hAnsi="Times New Roman" w:cs="Times New Roman"/>
          <w:bCs/>
          <w:sz w:val="24"/>
          <w:szCs w:val="24"/>
        </w:rPr>
        <w:t xml:space="preserve"> en cuanto a la tonalidad se realiza un cambio de modo con respecto al pasaje anterior en Re Mayor, que ahora se presenta en Re menor.</w:t>
      </w:r>
      <w:r w:rsidR="00793263">
        <w:rPr>
          <w:rFonts w:ascii="Times New Roman" w:hAnsi="Times New Roman" w:cs="Times New Roman"/>
          <w:bCs/>
          <w:sz w:val="24"/>
          <w:szCs w:val="24"/>
        </w:rPr>
        <w:t xml:space="preserve"> Sin embargo, hacia la parte B se retorna a la tonalidad mayor con la exposición de un tema melódico más expresivo.</w:t>
      </w:r>
    </w:p>
    <w:p w14:paraId="1A431A34" w14:textId="77777777" w:rsidR="00BD35B8" w:rsidRDefault="00BD35B8" w:rsidP="00FC1CA0">
      <w:pPr>
        <w:spacing w:line="360" w:lineRule="auto"/>
        <w:jc w:val="both"/>
        <w:rPr>
          <w:rFonts w:ascii="Times New Roman" w:hAnsi="Times New Roman" w:cs="Times New Roman"/>
          <w:bCs/>
          <w:sz w:val="24"/>
          <w:szCs w:val="24"/>
        </w:rPr>
      </w:pPr>
    </w:p>
    <w:p w14:paraId="5C27CF6C" w14:textId="3AAA2E31" w:rsidR="00A0221D" w:rsidRDefault="00A219E6" w:rsidP="00A219E6">
      <w:pPr>
        <w:spacing w:line="360" w:lineRule="auto"/>
        <w:jc w:val="center"/>
        <w:rPr>
          <w:rFonts w:ascii="Times New Roman" w:hAnsi="Times New Roman" w:cs="Times New Roman"/>
          <w:bCs/>
          <w:noProof/>
          <w:sz w:val="24"/>
          <w:szCs w:val="24"/>
          <w:lang w:eastAsia="es-EC"/>
        </w:rPr>
      </w:pPr>
      <w:r>
        <w:rPr>
          <w:rFonts w:ascii="Times New Roman" w:hAnsi="Times New Roman" w:cs="Times New Roman"/>
          <w:bCs/>
          <w:noProof/>
          <w:sz w:val="24"/>
          <w:szCs w:val="24"/>
          <w:lang w:val="es-ES" w:eastAsia="es-ES"/>
        </w:rPr>
        <w:lastRenderedPageBreak/>
        <w:drawing>
          <wp:anchor distT="0" distB="0" distL="114300" distR="114300" simplePos="0" relativeHeight="251696640" behindDoc="0" locked="0" layoutInCell="1" allowOverlap="1" wp14:anchorId="6ADDD492" wp14:editId="0A17E1D2">
            <wp:simplePos x="0" y="0"/>
            <wp:positionH relativeFrom="column">
              <wp:posOffset>-3810</wp:posOffset>
            </wp:positionH>
            <wp:positionV relativeFrom="paragraph">
              <wp:posOffset>0</wp:posOffset>
            </wp:positionV>
            <wp:extent cx="5400675" cy="2657475"/>
            <wp:effectExtent l="0" t="0" r="9525" b="9525"/>
            <wp:wrapSquare wrapText="bothSides"/>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400675"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C303F">
        <w:rPr>
          <w:rFonts w:ascii="Times New Roman" w:hAnsi="Times New Roman" w:cs="Times New Roman"/>
          <w:b/>
          <w:bCs/>
          <w:sz w:val="20"/>
          <w:szCs w:val="20"/>
        </w:rPr>
        <w:t>Ejemplo musical 20</w:t>
      </w:r>
    </w:p>
    <w:p w14:paraId="0BEB24E0" w14:textId="31783BE8" w:rsidR="00A0221D" w:rsidRPr="00A0221D" w:rsidRDefault="00A0221D" w:rsidP="00A0221D">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t>10</w:t>
      </w:r>
      <w:r w:rsidRPr="008E6324">
        <w:rPr>
          <w:rFonts w:ascii="Times New Roman" w:hAnsi="Times New Roman" w:cs="Times New Roman"/>
          <w:b/>
          <w:bCs/>
          <w:sz w:val="24"/>
          <w:szCs w:val="24"/>
        </w:rPr>
        <w:t xml:space="preserve">. </w:t>
      </w:r>
      <w:r>
        <w:rPr>
          <w:rFonts w:ascii="Times New Roman" w:hAnsi="Times New Roman" w:cs="Times New Roman"/>
          <w:b/>
          <w:bCs/>
          <w:sz w:val="24"/>
          <w:szCs w:val="24"/>
        </w:rPr>
        <w:t>Danza 2</w:t>
      </w:r>
    </w:p>
    <w:p w14:paraId="6C0C7034" w14:textId="41E45110" w:rsidR="002C3174" w:rsidRDefault="009D394D" w:rsidP="0049709A">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94592" behindDoc="0" locked="0" layoutInCell="1" allowOverlap="1" wp14:anchorId="0A318922" wp14:editId="513EE791">
            <wp:simplePos x="0" y="0"/>
            <wp:positionH relativeFrom="margin">
              <wp:align>left</wp:align>
            </wp:positionH>
            <wp:positionV relativeFrom="paragraph">
              <wp:posOffset>1539240</wp:posOffset>
            </wp:positionV>
            <wp:extent cx="5400675" cy="2514600"/>
            <wp:effectExtent l="0" t="0" r="9525" b="0"/>
            <wp:wrapTight wrapText="bothSides">
              <wp:wrapPolygon edited="0">
                <wp:start x="0" y="0"/>
                <wp:lineTo x="0" y="21382"/>
                <wp:lineTo x="21537" y="21382"/>
                <wp:lineTo x="21537" y="0"/>
                <wp:lineTo x="0" y="0"/>
              </wp:wrapPolygon>
            </wp:wrapTight>
            <wp:docPr id="116" name="Imagen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675" cy="251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730D69">
        <w:rPr>
          <w:rFonts w:ascii="Times New Roman" w:hAnsi="Times New Roman" w:cs="Times New Roman"/>
          <w:bCs/>
          <w:sz w:val="24"/>
          <w:szCs w:val="24"/>
        </w:rPr>
        <w:t>Una vez concluido el pasillo comienza un San Juanito en anacrusa</w:t>
      </w:r>
      <w:r w:rsidR="009A1357">
        <w:rPr>
          <w:rFonts w:ascii="Times New Roman" w:hAnsi="Times New Roman" w:cs="Times New Roman"/>
          <w:bCs/>
          <w:sz w:val="24"/>
          <w:szCs w:val="24"/>
        </w:rPr>
        <w:t xml:space="preserve">. Al no haber silencios entre el final y el inicio de cada pieza las danzas se entrelazan para representar el recorrido que hizo la familia Borja Febres Cordero al regresar al Ecuador, pasando por Guayaquil y asentándose </w:t>
      </w:r>
      <w:r w:rsidR="00166E45">
        <w:rPr>
          <w:rFonts w:ascii="Times New Roman" w:hAnsi="Times New Roman" w:cs="Times New Roman"/>
          <w:bCs/>
          <w:sz w:val="24"/>
          <w:szCs w:val="24"/>
        </w:rPr>
        <w:t>temporalmente</w:t>
      </w:r>
      <w:r w:rsidR="009A1357">
        <w:rPr>
          <w:rFonts w:ascii="Times New Roman" w:hAnsi="Times New Roman" w:cs="Times New Roman"/>
          <w:bCs/>
          <w:sz w:val="24"/>
          <w:szCs w:val="24"/>
        </w:rPr>
        <w:t xml:space="preserve"> en Quito. </w:t>
      </w:r>
      <w:r w:rsidR="00554EC6">
        <w:rPr>
          <w:rFonts w:ascii="Times New Roman" w:hAnsi="Times New Roman" w:cs="Times New Roman"/>
          <w:bCs/>
          <w:sz w:val="24"/>
          <w:szCs w:val="24"/>
        </w:rPr>
        <w:t xml:space="preserve">Este ritmo tradicional serrano tiene una forma bipartita con dos temas presentados en los vientos, mientras las cuerdas realizan un acompañamiento basado en el ostinato </w:t>
      </w:r>
      <w:r w:rsidR="00D62E8C">
        <w:rPr>
          <w:rFonts w:ascii="Times New Roman" w:hAnsi="Times New Roman" w:cs="Times New Roman"/>
          <w:bCs/>
          <w:sz w:val="24"/>
          <w:szCs w:val="24"/>
        </w:rPr>
        <w:t>rítmico</w:t>
      </w:r>
      <w:r w:rsidR="00162F83">
        <w:rPr>
          <w:rFonts w:ascii="Times New Roman" w:hAnsi="Times New Roman" w:cs="Times New Roman"/>
          <w:bCs/>
          <w:sz w:val="24"/>
          <w:szCs w:val="24"/>
        </w:rPr>
        <w:t>.</w:t>
      </w:r>
    </w:p>
    <w:p w14:paraId="1B5768C8" w14:textId="66D71B39" w:rsidR="005D1DA3" w:rsidRDefault="006C303F" w:rsidP="009D394D">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21</w:t>
      </w:r>
    </w:p>
    <w:p w14:paraId="6F06A070" w14:textId="77777777" w:rsidR="00162F83" w:rsidRDefault="00162F83" w:rsidP="009D394D">
      <w:pPr>
        <w:spacing w:line="360" w:lineRule="auto"/>
        <w:jc w:val="center"/>
        <w:rPr>
          <w:rFonts w:ascii="Times New Roman" w:hAnsi="Times New Roman" w:cs="Times New Roman"/>
          <w:b/>
          <w:bCs/>
          <w:sz w:val="20"/>
          <w:szCs w:val="20"/>
        </w:rPr>
      </w:pPr>
    </w:p>
    <w:p w14:paraId="6C45C96B" w14:textId="77777777" w:rsidR="00162F83" w:rsidRDefault="00162F83" w:rsidP="009D394D">
      <w:pPr>
        <w:spacing w:line="360" w:lineRule="auto"/>
        <w:jc w:val="center"/>
        <w:rPr>
          <w:rFonts w:ascii="Times New Roman" w:hAnsi="Times New Roman" w:cs="Times New Roman"/>
          <w:b/>
          <w:bCs/>
          <w:sz w:val="20"/>
          <w:szCs w:val="20"/>
        </w:rPr>
      </w:pPr>
    </w:p>
    <w:p w14:paraId="4C4CFAE4" w14:textId="77777777" w:rsidR="00162F83" w:rsidRDefault="00162F83" w:rsidP="009D394D">
      <w:pPr>
        <w:spacing w:line="360" w:lineRule="auto"/>
        <w:jc w:val="center"/>
        <w:rPr>
          <w:rFonts w:ascii="Times New Roman" w:hAnsi="Times New Roman" w:cs="Times New Roman"/>
          <w:b/>
          <w:bCs/>
          <w:sz w:val="20"/>
          <w:szCs w:val="20"/>
        </w:rPr>
      </w:pPr>
    </w:p>
    <w:p w14:paraId="02810901" w14:textId="540DD383" w:rsidR="00DA639C" w:rsidRPr="00A0221D" w:rsidRDefault="00DA639C" w:rsidP="00DA639C">
      <w:pPr>
        <w:spacing w:line="360"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11</w:t>
      </w:r>
      <w:r w:rsidRPr="008E6324">
        <w:rPr>
          <w:rFonts w:ascii="Times New Roman" w:hAnsi="Times New Roman" w:cs="Times New Roman"/>
          <w:b/>
          <w:bCs/>
          <w:sz w:val="24"/>
          <w:szCs w:val="24"/>
        </w:rPr>
        <w:t xml:space="preserve">. </w:t>
      </w:r>
      <w:r>
        <w:rPr>
          <w:rFonts w:ascii="Times New Roman" w:hAnsi="Times New Roman" w:cs="Times New Roman"/>
          <w:b/>
          <w:bCs/>
          <w:sz w:val="24"/>
          <w:szCs w:val="24"/>
        </w:rPr>
        <w:t>Coral “En Quito”</w:t>
      </w:r>
    </w:p>
    <w:p w14:paraId="12458F4A" w14:textId="59EDF772" w:rsidR="00DA639C" w:rsidRDefault="0065145E" w:rsidP="009D394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En este fragmento vocal se usa una réplica </w:t>
      </w:r>
      <w:r w:rsidR="00C57C1C">
        <w:rPr>
          <w:rFonts w:ascii="Times New Roman" w:hAnsi="Times New Roman" w:cs="Times New Roman"/>
          <w:bCs/>
          <w:sz w:val="24"/>
          <w:szCs w:val="24"/>
        </w:rPr>
        <w:t>exacta de la exposición del tema A en la orquesta. La soprano corresponde a la línea de la flauta, la alto al clarinete, el tenor al viol</w:t>
      </w:r>
      <w:r w:rsidR="00BD05C5">
        <w:rPr>
          <w:rFonts w:ascii="Times New Roman" w:hAnsi="Times New Roman" w:cs="Times New Roman"/>
          <w:bCs/>
          <w:sz w:val="24"/>
          <w:szCs w:val="24"/>
        </w:rPr>
        <w:t>ín y el bajo al cello; pero se añade la letra: “En Quito vamos a estar hasta que quiera papá</w:t>
      </w:r>
      <w:r w:rsidR="006C303F">
        <w:rPr>
          <w:rFonts w:ascii="Times New Roman" w:hAnsi="Times New Roman" w:cs="Times New Roman"/>
          <w:bCs/>
          <w:sz w:val="24"/>
          <w:szCs w:val="24"/>
        </w:rPr>
        <w:t>”</w:t>
      </w:r>
      <w:r w:rsidR="00BD05C5">
        <w:rPr>
          <w:rFonts w:ascii="Times New Roman" w:hAnsi="Times New Roman" w:cs="Times New Roman"/>
          <w:bCs/>
          <w:sz w:val="24"/>
          <w:szCs w:val="24"/>
        </w:rPr>
        <w:t>.</w:t>
      </w:r>
      <w:r w:rsidR="006C303F">
        <w:rPr>
          <w:rFonts w:ascii="Times New Roman" w:hAnsi="Times New Roman" w:cs="Times New Roman"/>
          <w:bCs/>
          <w:sz w:val="24"/>
          <w:szCs w:val="24"/>
        </w:rPr>
        <w:t xml:space="preserve"> </w:t>
      </w:r>
      <w:r w:rsidR="00BD05C5">
        <w:rPr>
          <w:rFonts w:ascii="Times New Roman" w:hAnsi="Times New Roman" w:cs="Times New Roman"/>
          <w:bCs/>
          <w:sz w:val="24"/>
          <w:szCs w:val="24"/>
        </w:rPr>
        <w:t>Las cuerdas mientras tanto realizan un acompañamiento sencillo.</w:t>
      </w:r>
    </w:p>
    <w:p w14:paraId="06C6D68C" w14:textId="6E0D94AF" w:rsidR="006C303F" w:rsidRPr="00685410" w:rsidRDefault="00685410" w:rsidP="00685410">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inline distT="0" distB="0" distL="0" distR="0" wp14:anchorId="1E8924B3" wp14:editId="75467AF1">
            <wp:extent cx="5334000" cy="2752725"/>
            <wp:effectExtent l="0" t="0" r="0" b="9525"/>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40">
                      <a:extLst>
                        <a:ext uri="{28A0092B-C50C-407E-A947-70E740481C1C}">
                          <a14:useLocalDpi xmlns:a14="http://schemas.microsoft.com/office/drawing/2010/main" val="0"/>
                        </a:ext>
                      </a:extLst>
                    </a:blip>
                    <a:srcRect b="4304"/>
                    <a:stretch/>
                  </pic:blipFill>
                  <pic:spPr bwMode="auto">
                    <a:xfrm>
                      <a:off x="0" y="0"/>
                      <a:ext cx="5334000" cy="27527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6C303F">
        <w:rPr>
          <w:rFonts w:ascii="Times New Roman" w:hAnsi="Times New Roman" w:cs="Times New Roman"/>
          <w:b/>
          <w:bCs/>
          <w:sz w:val="20"/>
          <w:szCs w:val="20"/>
        </w:rPr>
        <w:t>Ejemplo musical 22</w:t>
      </w:r>
    </w:p>
    <w:p w14:paraId="339C06CF" w14:textId="6F8FCDEA" w:rsidR="0049709A" w:rsidRDefault="00903299" w:rsidP="0049709A">
      <w:pPr>
        <w:spacing w:line="360" w:lineRule="auto"/>
        <w:jc w:val="both"/>
        <w:rPr>
          <w:rFonts w:ascii="Times New Roman" w:hAnsi="Times New Roman" w:cs="Times New Roman"/>
          <w:b/>
          <w:bCs/>
          <w:sz w:val="24"/>
          <w:szCs w:val="24"/>
        </w:rPr>
      </w:pPr>
      <w:r w:rsidRPr="00903299">
        <w:rPr>
          <w:rFonts w:ascii="Times New Roman" w:hAnsi="Times New Roman" w:cs="Times New Roman"/>
          <w:b/>
          <w:bCs/>
          <w:sz w:val="24"/>
          <w:szCs w:val="24"/>
        </w:rPr>
        <w:t>12.</w:t>
      </w:r>
      <w:r>
        <w:rPr>
          <w:rFonts w:ascii="Times New Roman" w:hAnsi="Times New Roman" w:cs="Times New Roman"/>
          <w:b/>
          <w:bCs/>
          <w:sz w:val="24"/>
          <w:szCs w:val="24"/>
        </w:rPr>
        <w:t xml:space="preserve"> </w:t>
      </w:r>
      <w:r w:rsidR="008D4B1D">
        <w:rPr>
          <w:rFonts w:ascii="Times New Roman" w:hAnsi="Times New Roman" w:cs="Times New Roman"/>
          <w:b/>
          <w:bCs/>
          <w:sz w:val="24"/>
          <w:szCs w:val="24"/>
        </w:rPr>
        <w:t>Introducción al dueto</w:t>
      </w:r>
    </w:p>
    <w:p w14:paraId="2D59F81A" w14:textId="16050801" w:rsidR="008D4B1D" w:rsidRDefault="00685410" w:rsidP="0049709A">
      <w:pPr>
        <w:spacing w:line="360" w:lineRule="auto"/>
        <w:jc w:val="both"/>
        <w:rPr>
          <w:rFonts w:ascii="Times New Roman" w:hAnsi="Times New Roman" w:cs="Times New Roman"/>
          <w:bCs/>
          <w:sz w:val="24"/>
          <w:szCs w:val="24"/>
        </w:rPr>
      </w:pPr>
      <w:r>
        <w:rPr>
          <w:rFonts w:ascii="Times New Roman" w:hAnsi="Times New Roman" w:cs="Times New Roman"/>
          <w:b/>
          <w:bCs/>
          <w:noProof/>
          <w:sz w:val="20"/>
          <w:szCs w:val="20"/>
          <w:lang w:val="es-ES" w:eastAsia="es-ES"/>
        </w:rPr>
        <w:drawing>
          <wp:anchor distT="0" distB="0" distL="114300" distR="114300" simplePos="0" relativeHeight="251692544" behindDoc="0" locked="0" layoutInCell="1" allowOverlap="1" wp14:anchorId="7D34F640" wp14:editId="2BE76484">
            <wp:simplePos x="0" y="0"/>
            <wp:positionH relativeFrom="margin">
              <wp:align>right</wp:align>
            </wp:positionH>
            <wp:positionV relativeFrom="paragraph">
              <wp:posOffset>883285</wp:posOffset>
            </wp:positionV>
            <wp:extent cx="5391150" cy="2495550"/>
            <wp:effectExtent l="0" t="0" r="0" b="0"/>
            <wp:wrapTight wrapText="bothSides">
              <wp:wrapPolygon edited="0">
                <wp:start x="0" y="0"/>
                <wp:lineTo x="0" y="21325"/>
                <wp:lineTo x="21473" y="21325"/>
                <wp:lineTo x="21473" y="0"/>
                <wp:lineTo x="0" y="0"/>
              </wp:wrapPolygon>
            </wp:wrapTight>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41">
                      <a:extLst>
                        <a:ext uri="{28A0092B-C50C-407E-A947-70E740481C1C}">
                          <a14:useLocalDpi xmlns:a14="http://schemas.microsoft.com/office/drawing/2010/main" val="0"/>
                        </a:ext>
                      </a:extLst>
                    </a:blip>
                    <a:srcRect t="1504"/>
                    <a:stretch/>
                  </pic:blipFill>
                  <pic:spPr bwMode="auto">
                    <a:xfrm>
                      <a:off x="0" y="0"/>
                      <a:ext cx="5391150" cy="24955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D4B1D">
        <w:rPr>
          <w:rFonts w:ascii="Times New Roman" w:hAnsi="Times New Roman" w:cs="Times New Roman"/>
          <w:bCs/>
          <w:sz w:val="24"/>
          <w:szCs w:val="24"/>
        </w:rPr>
        <w:t xml:space="preserve">Cuando finaliza el San Juanito, se presenta una sección instrumental </w:t>
      </w:r>
      <w:r w:rsidR="00574627">
        <w:rPr>
          <w:rFonts w:ascii="Times New Roman" w:hAnsi="Times New Roman" w:cs="Times New Roman"/>
          <w:bCs/>
          <w:sz w:val="24"/>
          <w:szCs w:val="24"/>
        </w:rPr>
        <w:t>que</w:t>
      </w:r>
      <w:r w:rsidR="008D4B1D">
        <w:rPr>
          <w:rFonts w:ascii="Times New Roman" w:hAnsi="Times New Roman" w:cs="Times New Roman"/>
          <w:bCs/>
          <w:sz w:val="24"/>
          <w:szCs w:val="24"/>
        </w:rPr>
        <w:t xml:space="preserve"> mediante un descenso cromático generado a partir de un motivo inicial, modula a Si menor, para crear una atmósfera lúgubre, como preparación hacia la muere de C</w:t>
      </w:r>
      <w:r w:rsidR="00B066C6">
        <w:rPr>
          <w:rFonts w:ascii="Times New Roman" w:hAnsi="Times New Roman" w:cs="Times New Roman"/>
          <w:bCs/>
          <w:sz w:val="24"/>
          <w:szCs w:val="24"/>
        </w:rPr>
        <w:t>é</w:t>
      </w:r>
      <w:r w:rsidR="008D4B1D">
        <w:rPr>
          <w:rFonts w:ascii="Times New Roman" w:hAnsi="Times New Roman" w:cs="Times New Roman"/>
          <w:bCs/>
          <w:sz w:val="24"/>
          <w:szCs w:val="24"/>
        </w:rPr>
        <w:t>sar, padre.</w:t>
      </w:r>
    </w:p>
    <w:p w14:paraId="1E6C29E9" w14:textId="4D9A8B02" w:rsidR="00B7485D" w:rsidRDefault="00E66125" w:rsidP="00685410">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23</w:t>
      </w:r>
    </w:p>
    <w:p w14:paraId="525767DA" w14:textId="77777777" w:rsidR="002533C4" w:rsidRDefault="002533C4" w:rsidP="006109A5">
      <w:pPr>
        <w:spacing w:after="0" w:line="360" w:lineRule="auto"/>
        <w:rPr>
          <w:rFonts w:ascii="Times New Roman" w:hAnsi="Times New Roman" w:cs="Times New Roman"/>
          <w:b/>
          <w:bCs/>
          <w:sz w:val="24"/>
          <w:szCs w:val="24"/>
        </w:rPr>
      </w:pPr>
    </w:p>
    <w:p w14:paraId="472710CB" w14:textId="369085AB" w:rsidR="00B7485D" w:rsidRDefault="008D4B1D" w:rsidP="006109A5">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13</w:t>
      </w:r>
      <w:r w:rsidRPr="00903299">
        <w:rPr>
          <w:rFonts w:ascii="Times New Roman" w:hAnsi="Times New Roman" w:cs="Times New Roman"/>
          <w:b/>
          <w:bCs/>
          <w:sz w:val="24"/>
          <w:szCs w:val="24"/>
        </w:rPr>
        <w:t>.</w:t>
      </w:r>
      <w:r>
        <w:rPr>
          <w:rFonts w:ascii="Times New Roman" w:hAnsi="Times New Roman" w:cs="Times New Roman"/>
          <w:b/>
          <w:bCs/>
          <w:sz w:val="24"/>
          <w:szCs w:val="24"/>
        </w:rPr>
        <w:t xml:space="preserve"> Dueto “Quédate papá”</w:t>
      </w:r>
    </w:p>
    <w:p w14:paraId="3CF42C5F" w14:textId="4672FEBD" w:rsidR="00323E8A" w:rsidRPr="00B7485D" w:rsidRDefault="006109A5" w:rsidP="00323E8A">
      <w:pPr>
        <w:spacing w:line="360" w:lineRule="auto"/>
        <w:jc w:val="both"/>
        <w:rPr>
          <w:rFonts w:ascii="Times New Roman" w:hAnsi="Times New Roman" w:cs="Times New Roman"/>
          <w:b/>
          <w:bCs/>
          <w:sz w:val="24"/>
          <w:szCs w:val="24"/>
        </w:rPr>
      </w:pPr>
      <w:r>
        <w:rPr>
          <w:rFonts w:ascii="Times New Roman" w:hAnsi="Times New Roman" w:cs="Times New Roman"/>
          <w:bCs/>
          <w:noProof/>
          <w:sz w:val="24"/>
          <w:szCs w:val="24"/>
          <w:lang w:val="es-ES" w:eastAsia="es-ES"/>
        </w:rPr>
        <w:drawing>
          <wp:anchor distT="0" distB="0" distL="114300" distR="114300" simplePos="0" relativeHeight="251690496" behindDoc="1" locked="0" layoutInCell="1" allowOverlap="1" wp14:anchorId="3A53188E" wp14:editId="6707E442">
            <wp:simplePos x="0" y="0"/>
            <wp:positionH relativeFrom="margin">
              <wp:align>right</wp:align>
            </wp:positionH>
            <wp:positionV relativeFrom="paragraph">
              <wp:posOffset>2357755</wp:posOffset>
            </wp:positionV>
            <wp:extent cx="5391150" cy="3619500"/>
            <wp:effectExtent l="0" t="0" r="0" b="12700"/>
            <wp:wrapTight wrapText="bothSides">
              <wp:wrapPolygon edited="0">
                <wp:start x="0" y="0"/>
                <wp:lineTo x="0" y="21524"/>
                <wp:lineTo x="21473" y="21524"/>
                <wp:lineTo x="21473" y="0"/>
                <wp:lineTo x="0" y="0"/>
              </wp:wrapPolygon>
            </wp:wrapTight>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42">
                      <a:extLst>
                        <a:ext uri="{28A0092B-C50C-407E-A947-70E740481C1C}">
                          <a14:useLocalDpi xmlns:a14="http://schemas.microsoft.com/office/drawing/2010/main" val="0"/>
                        </a:ext>
                      </a:extLst>
                    </a:blip>
                    <a:srcRect t="1244"/>
                    <a:stretch/>
                  </pic:blipFill>
                  <pic:spPr bwMode="auto">
                    <a:xfrm>
                      <a:off x="0" y="0"/>
                      <a:ext cx="5391150" cy="3619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C81050">
        <w:rPr>
          <w:rFonts w:ascii="Times New Roman" w:hAnsi="Times New Roman" w:cs="Times New Roman"/>
          <w:bCs/>
          <w:sz w:val="24"/>
          <w:szCs w:val="24"/>
        </w:rPr>
        <w:t xml:space="preserve">Este momento </w:t>
      </w:r>
      <w:r w:rsidR="00640F30">
        <w:rPr>
          <w:rFonts w:ascii="Times New Roman" w:hAnsi="Times New Roman" w:cs="Times New Roman"/>
          <w:bCs/>
          <w:sz w:val="24"/>
          <w:szCs w:val="24"/>
        </w:rPr>
        <w:t>comienza con un cam</w:t>
      </w:r>
      <w:r w:rsidR="00D43A9B">
        <w:rPr>
          <w:rFonts w:ascii="Times New Roman" w:hAnsi="Times New Roman" w:cs="Times New Roman"/>
          <w:bCs/>
          <w:sz w:val="24"/>
          <w:szCs w:val="24"/>
        </w:rPr>
        <w:t>bio de tempo a 60 BPM</w:t>
      </w:r>
      <w:r w:rsidR="00640F30">
        <w:rPr>
          <w:rFonts w:ascii="Times New Roman" w:hAnsi="Times New Roman" w:cs="Times New Roman"/>
          <w:bCs/>
          <w:sz w:val="24"/>
          <w:szCs w:val="24"/>
        </w:rPr>
        <w:t xml:space="preserve"> y </w:t>
      </w:r>
      <w:r w:rsidR="00C81050">
        <w:rPr>
          <w:rFonts w:ascii="Times New Roman" w:hAnsi="Times New Roman" w:cs="Times New Roman"/>
          <w:bCs/>
          <w:sz w:val="24"/>
          <w:szCs w:val="24"/>
        </w:rPr>
        <w:t>se da como un diálogo entre Rosa y su madre, durant</w:t>
      </w:r>
      <w:r w:rsidR="008D4B1D">
        <w:rPr>
          <w:rFonts w:ascii="Times New Roman" w:hAnsi="Times New Roman" w:cs="Times New Roman"/>
          <w:bCs/>
          <w:sz w:val="24"/>
          <w:szCs w:val="24"/>
        </w:rPr>
        <w:t>e la muerte de Cesar Borja, padre</w:t>
      </w:r>
      <w:r w:rsidR="00C81050">
        <w:rPr>
          <w:rFonts w:ascii="Times New Roman" w:hAnsi="Times New Roman" w:cs="Times New Roman"/>
          <w:bCs/>
          <w:sz w:val="24"/>
          <w:szCs w:val="24"/>
        </w:rPr>
        <w:t xml:space="preserve">. Las líneas vocales son cortas y presentan saltos de intervalos grandes, para representar los gritos angustiados de </w:t>
      </w:r>
      <w:r w:rsidR="001241E8">
        <w:rPr>
          <w:rFonts w:ascii="Times New Roman" w:hAnsi="Times New Roman" w:cs="Times New Roman"/>
          <w:bCs/>
          <w:sz w:val="24"/>
          <w:szCs w:val="24"/>
        </w:rPr>
        <w:t>ambas mujeres al enterarse del deceso de su ser querido. Además la orquesta, tiene un rol sumamente importante, al ser la encargada de crear el ambiente tenso y agitado, usando trémolos en las cuerdas y acordes menores con cromatismos que desembocan en la modulaci</w:t>
      </w:r>
      <w:r w:rsidR="004146FB">
        <w:rPr>
          <w:rFonts w:ascii="Times New Roman" w:hAnsi="Times New Roman" w:cs="Times New Roman"/>
          <w:bCs/>
          <w:sz w:val="24"/>
          <w:szCs w:val="24"/>
        </w:rPr>
        <w:t>ón a Re menor en la siguiente sección coral.</w:t>
      </w:r>
      <w:r w:rsidR="00982866">
        <w:rPr>
          <w:rFonts w:ascii="Times New Roman" w:hAnsi="Times New Roman" w:cs="Times New Roman"/>
          <w:bCs/>
          <w:sz w:val="24"/>
          <w:szCs w:val="24"/>
        </w:rPr>
        <w:t xml:space="preserve"> </w:t>
      </w:r>
      <w:r w:rsidR="00323E8A">
        <w:rPr>
          <w:rFonts w:ascii="Times New Roman" w:hAnsi="Times New Roman" w:cs="Times New Roman"/>
          <w:bCs/>
          <w:sz w:val="24"/>
          <w:szCs w:val="24"/>
        </w:rPr>
        <w:t>Las modulaciones que aparecen progresivamente representan el crecimiento de Rosa, que será descrito a continuación por el coro.</w:t>
      </w:r>
    </w:p>
    <w:p w14:paraId="6967186D" w14:textId="7F455A6A" w:rsidR="004C7F0E" w:rsidRDefault="004C7F0E" w:rsidP="001C4408">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24</w:t>
      </w:r>
    </w:p>
    <w:p w14:paraId="3320EE68" w14:textId="4C15F6A2" w:rsidR="004C7F0E" w:rsidRPr="00131792" w:rsidRDefault="00131792" w:rsidP="00323E8A">
      <w:pPr>
        <w:spacing w:line="360" w:lineRule="auto"/>
        <w:rPr>
          <w:rFonts w:ascii="Times New Roman" w:hAnsi="Times New Roman" w:cs="Times New Roman"/>
          <w:b/>
          <w:bCs/>
          <w:sz w:val="24"/>
          <w:szCs w:val="24"/>
        </w:rPr>
      </w:pPr>
      <w:r w:rsidRPr="00131792">
        <w:rPr>
          <w:rFonts w:ascii="Times New Roman" w:hAnsi="Times New Roman" w:cs="Times New Roman"/>
          <w:b/>
          <w:bCs/>
          <w:sz w:val="24"/>
          <w:szCs w:val="24"/>
        </w:rPr>
        <w:t>14. Coral “Requiem”</w:t>
      </w:r>
    </w:p>
    <w:p w14:paraId="45290F8F" w14:textId="738DBACC" w:rsidR="00013805" w:rsidRDefault="00013805" w:rsidP="0001380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Coral basado en la letra tomada del </w:t>
      </w:r>
      <w:r w:rsidR="008D7C9F">
        <w:rPr>
          <w:rFonts w:ascii="Times New Roman" w:hAnsi="Times New Roman" w:cs="Times New Roman"/>
          <w:sz w:val="24"/>
          <w:szCs w:val="24"/>
        </w:rPr>
        <w:t>I</w:t>
      </w:r>
      <w:r>
        <w:rPr>
          <w:rFonts w:ascii="Times New Roman" w:hAnsi="Times New Roman" w:cs="Times New Roman"/>
          <w:sz w:val="24"/>
          <w:szCs w:val="24"/>
        </w:rPr>
        <w:t>ntroitus de la misa en latín de la iglesia Católica Romana para los difuntos (missa pro defunctis), llamada “Réquiem”.</w:t>
      </w:r>
      <w:sdt>
        <w:sdtPr>
          <w:rPr>
            <w:rFonts w:ascii="Times New Roman" w:hAnsi="Times New Roman" w:cs="Times New Roman"/>
            <w:sz w:val="24"/>
            <w:szCs w:val="24"/>
          </w:rPr>
          <w:id w:val="1293474185"/>
          <w:citation/>
        </w:sdtPr>
        <w:sdtContent>
          <w:r>
            <w:rPr>
              <w:rFonts w:ascii="Times New Roman" w:hAnsi="Times New Roman" w:cs="Times New Roman"/>
              <w:sz w:val="24"/>
              <w:szCs w:val="24"/>
            </w:rPr>
            <w:fldChar w:fldCharType="begin"/>
          </w:r>
          <w:r w:rsidR="00F76432">
            <w:rPr>
              <w:rFonts w:ascii="Times New Roman" w:hAnsi="Times New Roman" w:cs="Times New Roman"/>
              <w:sz w:val="24"/>
              <w:szCs w:val="24"/>
            </w:rPr>
            <w:instrText xml:space="preserve">CITATION ENC17 \m Sch16 \l 12298 </w:instrText>
          </w:r>
          <w:r>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(Encyclopedia Britannica, 2017; Schwarm, Kuiper, &amp; Sampaolo, 2016)</w:t>
          </w:r>
          <w:r>
            <w:rPr>
              <w:rFonts w:ascii="Times New Roman" w:hAnsi="Times New Roman" w:cs="Times New Roman"/>
              <w:sz w:val="24"/>
              <w:szCs w:val="24"/>
            </w:rPr>
            <w:fldChar w:fldCharType="end"/>
          </w:r>
        </w:sdtContent>
      </w:sdt>
      <w:r>
        <w:rPr>
          <w:rFonts w:ascii="Times New Roman" w:hAnsi="Times New Roman" w:cs="Times New Roman"/>
          <w:sz w:val="24"/>
          <w:szCs w:val="24"/>
        </w:rPr>
        <w:t>, la cual fue reducida a las dos primeras frases que dicen:</w:t>
      </w:r>
    </w:p>
    <w:p w14:paraId="5346C50D" w14:textId="77777777" w:rsidR="00013805" w:rsidRPr="00165BBE" w:rsidRDefault="00013805" w:rsidP="00013805">
      <w:pPr>
        <w:spacing w:line="360" w:lineRule="auto"/>
        <w:ind w:left="1416" w:firstLine="708"/>
        <w:rPr>
          <w:rFonts w:ascii="Times New Roman" w:hAnsi="Times New Roman" w:cs="Times New Roman"/>
          <w:sz w:val="24"/>
          <w:szCs w:val="24"/>
        </w:rPr>
      </w:pPr>
      <w:r w:rsidRPr="00165BBE">
        <w:rPr>
          <w:rFonts w:ascii="Times New Roman" w:hAnsi="Times New Roman" w:cs="Times New Roman"/>
          <w:sz w:val="24"/>
          <w:szCs w:val="24"/>
        </w:rPr>
        <w:t>“Requiem aeternam dona eis, Domine</w:t>
      </w:r>
    </w:p>
    <w:p w14:paraId="5D027756" w14:textId="31F9E178" w:rsidR="00013805" w:rsidRPr="00226D7E" w:rsidRDefault="00013805" w:rsidP="00013805">
      <w:pPr>
        <w:spacing w:line="360" w:lineRule="auto"/>
        <w:ind w:left="2124"/>
        <w:rPr>
          <w:rFonts w:ascii="Times New Roman" w:hAnsi="Times New Roman" w:cs="Times New Roman"/>
          <w:sz w:val="24"/>
          <w:szCs w:val="24"/>
          <w:lang w:val="en-US"/>
        </w:rPr>
      </w:pPr>
      <w:r w:rsidRPr="00165BBE">
        <w:rPr>
          <w:rFonts w:ascii="Times New Roman" w:hAnsi="Times New Roman" w:cs="Times New Roman"/>
          <w:sz w:val="24"/>
          <w:szCs w:val="24"/>
        </w:rPr>
        <w:t>et lux perpetua luceat eis.”</w:t>
      </w:r>
      <w:sdt>
        <w:sdtPr>
          <w:rPr>
            <w:rFonts w:ascii="Times New Roman" w:hAnsi="Times New Roman" w:cs="Times New Roman"/>
            <w:sz w:val="24"/>
            <w:szCs w:val="24"/>
          </w:rPr>
          <w:id w:val="1333567688"/>
          <w:citation/>
        </w:sdtPr>
        <w:sdtContent>
          <w:r>
            <w:rPr>
              <w:rFonts w:ascii="Times New Roman" w:hAnsi="Times New Roman" w:cs="Times New Roman"/>
              <w:sz w:val="24"/>
              <w:szCs w:val="24"/>
            </w:rPr>
            <w:fldChar w:fldCharType="begin"/>
          </w:r>
          <w:r w:rsidRPr="00165BBE">
            <w:rPr>
              <w:rFonts w:ascii="Times New Roman" w:hAnsi="Times New Roman" w:cs="Times New Roman"/>
              <w:sz w:val="24"/>
              <w:szCs w:val="24"/>
            </w:rPr>
            <w:instrText xml:space="preserve"> CITATION Our \l 12298 </w:instrText>
          </w:r>
          <w:r>
            <w:rPr>
              <w:rFonts w:ascii="Times New Roman" w:hAnsi="Times New Roman" w:cs="Times New Roman"/>
              <w:sz w:val="24"/>
              <w:szCs w:val="24"/>
            </w:rPr>
            <w:fldChar w:fldCharType="separate"/>
          </w:r>
          <w:r w:rsidR="00C63F46" w:rsidRPr="00165BBE">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lang w:val="en-US"/>
            </w:rPr>
            <w:t>(Our Lady of the Mountains Roman Catholic Church)</w:t>
          </w:r>
          <w:r>
            <w:rPr>
              <w:rFonts w:ascii="Times New Roman" w:hAnsi="Times New Roman" w:cs="Times New Roman"/>
              <w:sz w:val="24"/>
              <w:szCs w:val="24"/>
            </w:rPr>
            <w:fldChar w:fldCharType="end"/>
          </w:r>
        </w:sdtContent>
      </w:sdt>
    </w:p>
    <w:p w14:paraId="42A9027F" w14:textId="6295E50D" w:rsidR="00013805" w:rsidRDefault="00013805" w:rsidP="0001380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Contiene una textura contrapuntística, con un manejo parcialmente independiente de las voces. Las entradas asignadas a cada una se dan cada dos tiempos y responden a la superposición de voces partiendo por el Bajo que comienza en el tercer pulso de un compás de 4/4. Las dos voces masculinas y la femenina inferior completan este juego vocal con notas largas correspondientes al acorde de Dm, pronunciando la sílaba “Ah”, las cuales se mantienen hasta la entrada de la soprano, quien realiza la melodía inicial con la palabra “Requiem”. </w:t>
      </w:r>
      <w:r w:rsidR="00F74DA3">
        <w:rPr>
          <w:rFonts w:ascii="Times New Roman" w:hAnsi="Times New Roman" w:cs="Times New Roman"/>
          <w:sz w:val="24"/>
          <w:szCs w:val="24"/>
        </w:rPr>
        <w:t>A continuación las voces se unen con pequeñas variaciones rítmicas entre ellas, hasta que el tenor se separa momentáneamente para iniciar la segunda frase en solitario, mientras los demás completan la armonía y posteriormente se une nuevamente para finalizar el coral.</w:t>
      </w:r>
      <w:r w:rsidR="00F74DA3">
        <w:rPr>
          <w:rFonts w:ascii="Times New Roman" w:hAnsi="Times New Roman" w:cs="Times New Roman"/>
          <w:b/>
          <w:sz w:val="24"/>
          <w:szCs w:val="24"/>
        </w:rPr>
        <w:t xml:space="preserve"> </w:t>
      </w:r>
      <w:r>
        <w:rPr>
          <w:rFonts w:ascii="Times New Roman" w:hAnsi="Times New Roman" w:cs="Times New Roman"/>
          <w:sz w:val="24"/>
          <w:szCs w:val="24"/>
        </w:rPr>
        <w:t xml:space="preserve">La orquesta también realiza esta técnica de </w:t>
      </w:r>
      <w:r w:rsidR="009B0003">
        <w:rPr>
          <w:rFonts w:ascii="Times New Roman" w:hAnsi="Times New Roman" w:cs="Times New Roman"/>
          <w:sz w:val="24"/>
          <w:szCs w:val="24"/>
        </w:rPr>
        <w:t>superposición e imita parcialmente las líneas vocales del coro.</w:t>
      </w:r>
    </w:p>
    <w:p w14:paraId="1166D956" w14:textId="6E1021F2" w:rsidR="004C7F0E" w:rsidRPr="00050C6B" w:rsidRDefault="00D07E94" w:rsidP="00050C6B">
      <w:pPr>
        <w:spacing w:line="360" w:lineRule="auto"/>
        <w:jc w:val="center"/>
        <w:rPr>
          <w:rFonts w:ascii="Times New Roman" w:hAnsi="Times New Roman" w:cs="Times New Roman"/>
          <w:b/>
          <w:sz w:val="24"/>
          <w:szCs w:val="24"/>
        </w:rPr>
      </w:pPr>
      <w:r>
        <w:rPr>
          <w:rFonts w:ascii="Times New Roman" w:hAnsi="Times New Roman" w:cs="Times New Roman"/>
          <w:b/>
          <w:bCs/>
          <w:noProof/>
          <w:sz w:val="20"/>
          <w:szCs w:val="20"/>
          <w:lang w:val="es-ES" w:eastAsia="es-ES"/>
        </w:rPr>
        <w:drawing>
          <wp:inline distT="0" distB="0" distL="0" distR="0" wp14:anchorId="12E0B50E" wp14:editId="34CC9CAE">
            <wp:extent cx="5400675" cy="4838700"/>
            <wp:effectExtent l="0" t="0" r="9525" b="0"/>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00675" cy="4838700"/>
                    </a:xfrm>
                    <a:prstGeom prst="rect">
                      <a:avLst/>
                    </a:prstGeom>
                    <a:noFill/>
                    <a:ln>
                      <a:noFill/>
                    </a:ln>
                  </pic:spPr>
                </pic:pic>
              </a:graphicData>
            </a:graphic>
          </wp:inline>
        </w:drawing>
      </w:r>
      <w:r w:rsidR="00050C6B">
        <w:rPr>
          <w:rFonts w:ascii="Times New Roman" w:hAnsi="Times New Roman" w:cs="Times New Roman"/>
          <w:b/>
          <w:bCs/>
          <w:sz w:val="20"/>
          <w:szCs w:val="20"/>
        </w:rPr>
        <w:t>Ejemplo musical 25</w:t>
      </w:r>
    </w:p>
    <w:p w14:paraId="21F6BBC7" w14:textId="11E0C3AE" w:rsidR="006E6EEA" w:rsidRDefault="006E6EEA" w:rsidP="0068561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Al finalizar el coral se presenta un pequeño tema conclusivo en el cuarteto mixto que permitirá cerrar el momento fúnebre para dar paso al aria de Ángela que representa el inicio de una nueva etapa en la vida de Rosa.</w:t>
      </w:r>
    </w:p>
    <w:p w14:paraId="31AC6BA5" w14:textId="68149C20" w:rsidR="004C7F0E" w:rsidRPr="00713F74" w:rsidRDefault="006E6EEA" w:rsidP="00323E8A">
      <w:pPr>
        <w:spacing w:line="360" w:lineRule="auto"/>
        <w:rPr>
          <w:rFonts w:ascii="Times New Roman" w:hAnsi="Times New Roman" w:cs="Times New Roman"/>
          <w:b/>
          <w:bCs/>
          <w:sz w:val="24"/>
          <w:szCs w:val="24"/>
        </w:rPr>
      </w:pPr>
      <w:r w:rsidRPr="00713F74">
        <w:rPr>
          <w:rFonts w:ascii="Times New Roman" w:hAnsi="Times New Roman" w:cs="Times New Roman"/>
          <w:b/>
          <w:bCs/>
          <w:sz w:val="24"/>
          <w:szCs w:val="24"/>
        </w:rPr>
        <w:lastRenderedPageBreak/>
        <w:t>15. Aria “</w:t>
      </w:r>
      <w:r w:rsidR="00713F74">
        <w:rPr>
          <w:rFonts w:ascii="Times New Roman" w:hAnsi="Times New Roman" w:cs="Times New Roman"/>
          <w:b/>
          <w:bCs/>
          <w:sz w:val="24"/>
          <w:szCs w:val="24"/>
        </w:rPr>
        <w:t xml:space="preserve">Te vas amor” </w:t>
      </w:r>
    </w:p>
    <w:p w14:paraId="3EAA63A5" w14:textId="1184AB05" w:rsidR="004C7F0E" w:rsidRDefault="00B23BFB" w:rsidP="0068561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Pieza vocal solista interpretada por Ángela, para su esposo difunto. La letra expresa dolor inicialmente que se convierte en resignación y finalmente en esperanza atribuida al legado </w:t>
      </w:r>
      <w:r w:rsidR="007410E9">
        <w:rPr>
          <w:rFonts w:ascii="Times New Roman" w:hAnsi="Times New Roman" w:cs="Times New Roman"/>
          <w:bCs/>
          <w:sz w:val="24"/>
          <w:szCs w:val="24"/>
        </w:rPr>
        <w:t xml:space="preserve">paterno </w:t>
      </w:r>
      <w:r>
        <w:rPr>
          <w:rFonts w:ascii="Times New Roman" w:hAnsi="Times New Roman" w:cs="Times New Roman"/>
          <w:bCs/>
          <w:sz w:val="24"/>
          <w:szCs w:val="24"/>
        </w:rPr>
        <w:t>que permanece en sus hijos.</w:t>
      </w:r>
      <w:r w:rsidR="006C3EDF">
        <w:rPr>
          <w:rFonts w:ascii="Times New Roman" w:hAnsi="Times New Roman" w:cs="Times New Roman"/>
          <w:bCs/>
          <w:sz w:val="24"/>
          <w:szCs w:val="24"/>
        </w:rPr>
        <w:t xml:space="preserve"> S</w:t>
      </w:r>
      <w:r w:rsidR="00A21A92">
        <w:rPr>
          <w:rFonts w:ascii="Times New Roman" w:hAnsi="Times New Roman" w:cs="Times New Roman"/>
          <w:bCs/>
          <w:sz w:val="24"/>
          <w:szCs w:val="24"/>
        </w:rPr>
        <w:t xml:space="preserve">e compuso en una forma bipartita y </w:t>
      </w:r>
      <w:r w:rsidR="006C3EDF">
        <w:rPr>
          <w:rFonts w:ascii="Times New Roman" w:hAnsi="Times New Roman" w:cs="Times New Roman"/>
          <w:bCs/>
          <w:sz w:val="24"/>
          <w:szCs w:val="24"/>
        </w:rPr>
        <w:t>registro para mezzosoprano, con un pequeño pasaje virtuoso</w:t>
      </w:r>
      <w:r w:rsidR="00A21A92">
        <w:rPr>
          <w:rFonts w:ascii="Times New Roman" w:hAnsi="Times New Roman" w:cs="Times New Roman"/>
          <w:bCs/>
          <w:sz w:val="24"/>
          <w:szCs w:val="24"/>
        </w:rPr>
        <w:t xml:space="preserve"> al final del tema B. </w:t>
      </w:r>
      <w:r w:rsidR="001D4F62">
        <w:rPr>
          <w:rFonts w:ascii="Times New Roman" w:hAnsi="Times New Roman" w:cs="Times New Roman"/>
          <w:bCs/>
          <w:sz w:val="24"/>
          <w:szCs w:val="24"/>
        </w:rPr>
        <w:t>El tema A se encuentra en Re menor y el B en su relativo Mayor, Fa, tonalidad que se introduce con la ayuda del intermedio instrumental que sirve como pasaje modulatorio</w:t>
      </w:r>
      <w:r w:rsidR="00B463CE">
        <w:rPr>
          <w:rFonts w:ascii="Times New Roman" w:hAnsi="Times New Roman" w:cs="Times New Roman"/>
          <w:bCs/>
          <w:sz w:val="24"/>
          <w:szCs w:val="24"/>
        </w:rPr>
        <w:t xml:space="preserve"> entre temas. Sin embargo, al finalizar el tema B, se realiza una cadencia que concluye en la tonalidad inicial.</w:t>
      </w:r>
      <w:r w:rsidR="00C514E5">
        <w:rPr>
          <w:rFonts w:ascii="Times New Roman" w:hAnsi="Times New Roman" w:cs="Times New Roman"/>
          <w:bCs/>
          <w:sz w:val="24"/>
          <w:szCs w:val="24"/>
        </w:rPr>
        <w:t xml:space="preserve"> </w:t>
      </w:r>
    </w:p>
    <w:p w14:paraId="6114423A" w14:textId="692E6851" w:rsidR="00C27021" w:rsidRDefault="00357C41" w:rsidP="00685619">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15744" behindDoc="0" locked="0" layoutInCell="1" allowOverlap="1" wp14:anchorId="454FDC2E" wp14:editId="28A39DD9">
            <wp:simplePos x="0" y="0"/>
            <wp:positionH relativeFrom="column">
              <wp:posOffset>-22860</wp:posOffset>
            </wp:positionH>
            <wp:positionV relativeFrom="paragraph">
              <wp:posOffset>807085</wp:posOffset>
            </wp:positionV>
            <wp:extent cx="5400675" cy="1924050"/>
            <wp:effectExtent l="0" t="0" r="9525" b="6350"/>
            <wp:wrapTight wrapText="bothSides">
              <wp:wrapPolygon edited="0">
                <wp:start x="0" y="0"/>
                <wp:lineTo x="0" y="21386"/>
                <wp:lineTo x="21537" y="21386"/>
                <wp:lineTo x="21537" y="0"/>
                <wp:lineTo x="0" y="0"/>
              </wp:wrapPolygon>
            </wp:wrapTight>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00675"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00C27021">
        <w:rPr>
          <w:rFonts w:ascii="Times New Roman" w:hAnsi="Times New Roman" w:cs="Times New Roman"/>
          <w:bCs/>
          <w:sz w:val="24"/>
          <w:szCs w:val="24"/>
        </w:rPr>
        <w:t>El T</w:t>
      </w:r>
      <w:r w:rsidR="00685619">
        <w:rPr>
          <w:rFonts w:ascii="Times New Roman" w:hAnsi="Times New Roman" w:cs="Times New Roman"/>
          <w:bCs/>
          <w:sz w:val="24"/>
          <w:szCs w:val="24"/>
        </w:rPr>
        <w:t>ema A se introduce en un tempo de 90 BPM y está</w:t>
      </w:r>
      <w:r w:rsidR="00C27021">
        <w:rPr>
          <w:rFonts w:ascii="Times New Roman" w:hAnsi="Times New Roman" w:cs="Times New Roman"/>
          <w:bCs/>
          <w:sz w:val="24"/>
          <w:szCs w:val="24"/>
        </w:rPr>
        <w:t xml:space="preserve"> basado en el mo</w:t>
      </w:r>
      <w:r w:rsidR="00932029">
        <w:rPr>
          <w:rFonts w:ascii="Times New Roman" w:hAnsi="Times New Roman" w:cs="Times New Roman"/>
          <w:bCs/>
          <w:sz w:val="24"/>
          <w:szCs w:val="24"/>
        </w:rPr>
        <w:t>tivo introducido por el violín</w:t>
      </w:r>
      <w:r w:rsidR="00C27021">
        <w:rPr>
          <w:rFonts w:ascii="Times New Roman" w:hAnsi="Times New Roman" w:cs="Times New Roman"/>
          <w:bCs/>
          <w:sz w:val="24"/>
          <w:szCs w:val="24"/>
        </w:rPr>
        <w:t xml:space="preserve">, que se repite insistentemente como un ostinato. </w:t>
      </w:r>
      <w:r w:rsidR="009D528D">
        <w:rPr>
          <w:rFonts w:ascii="Times New Roman" w:hAnsi="Times New Roman" w:cs="Times New Roman"/>
          <w:bCs/>
          <w:sz w:val="24"/>
          <w:szCs w:val="24"/>
        </w:rPr>
        <w:t xml:space="preserve">Los vientos no participan en </w:t>
      </w:r>
      <w:r w:rsidR="00326497">
        <w:rPr>
          <w:rFonts w:ascii="Times New Roman" w:hAnsi="Times New Roman" w:cs="Times New Roman"/>
          <w:bCs/>
          <w:sz w:val="24"/>
          <w:szCs w:val="24"/>
        </w:rPr>
        <w:t>esta parte.</w:t>
      </w:r>
    </w:p>
    <w:p w14:paraId="29853874" w14:textId="2D661F4B" w:rsidR="00357C41" w:rsidRDefault="00F070B2" w:rsidP="00F070B2">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26</w:t>
      </w:r>
    </w:p>
    <w:p w14:paraId="0ECCA710" w14:textId="5C31D239" w:rsidR="002533C4" w:rsidRDefault="002533C4" w:rsidP="002533C4">
      <w:pPr>
        <w:spacing w:line="360" w:lineRule="auto"/>
        <w:jc w:val="both"/>
        <w:rPr>
          <w:rFonts w:ascii="Times New Roman" w:hAnsi="Times New Roman" w:cs="Times New Roman"/>
          <w:b/>
          <w:bCs/>
          <w:sz w:val="20"/>
          <w:szCs w:val="20"/>
        </w:rPr>
      </w:pPr>
      <w:r>
        <w:rPr>
          <w:rFonts w:ascii="Times New Roman" w:hAnsi="Times New Roman" w:cs="Times New Roman"/>
          <w:bCs/>
          <w:sz w:val="24"/>
          <w:szCs w:val="24"/>
        </w:rPr>
        <w:t>En el intermedio instrumental, se suman los vientos y se acelera el tempo a 109 BPM. La línea vocal no se encuentra basada en un motivo en específico, sin embargo, presenta el uso de nota repetida constante y saltos de intervalos ocasionales. La forma relativamente sencilla en que se guía la voz permite a la solista descansar momentáneamente hasta que aparece al final un pasaje de coloratura que exige una rapidez y precisión interpretativa, además del dominio del registro agudo límite de la mezzosoprano.</w:t>
      </w:r>
    </w:p>
    <w:p w14:paraId="63781B05" w14:textId="23539E40" w:rsidR="005E4A2A" w:rsidRPr="00EB3354" w:rsidRDefault="002533C4" w:rsidP="00B71855">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lastRenderedPageBreak/>
        <w:drawing>
          <wp:anchor distT="0" distB="0" distL="114300" distR="114300" simplePos="0" relativeHeight="251688448" behindDoc="0" locked="0" layoutInCell="1" allowOverlap="1" wp14:anchorId="41DCCEE6" wp14:editId="27EB511F">
            <wp:simplePos x="0" y="0"/>
            <wp:positionH relativeFrom="margin">
              <wp:posOffset>-9525</wp:posOffset>
            </wp:positionH>
            <wp:positionV relativeFrom="paragraph">
              <wp:posOffset>0</wp:posOffset>
            </wp:positionV>
            <wp:extent cx="5448300" cy="3278347"/>
            <wp:effectExtent l="0" t="0" r="0" b="0"/>
            <wp:wrapSquare wrapText="bothSides"/>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rotWithShape="1">
                    <a:blip r:embed="rId45">
                      <a:extLst>
                        <a:ext uri="{28A0092B-C50C-407E-A947-70E740481C1C}">
                          <a14:useLocalDpi xmlns:a14="http://schemas.microsoft.com/office/drawing/2010/main" val="0"/>
                        </a:ext>
                      </a:extLst>
                    </a:blip>
                    <a:srcRect l="1412" r="1"/>
                    <a:stretch/>
                  </pic:blipFill>
                  <pic:spPr bwMode="auto">
                    <a:xfrm>
                      <a:off x="0" y="0"/>
                      <a:ext cx="5448300" cy="327834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5E4A2A">
        <w:rPr>
          <w:rFonts w:ascii="Times New Roman" w:hAnsi="Times New Roman" w:cs="Times New Roman"/>
          <w:b/>
          <w:bCs/>
          <w:sz w:val="20"/>
          <w:szCs w:val="20"/>
        </w:rPr>
        <w:t>Ejemplo musical 27</w:t>
      </w:r>
    </w:p>
    <w:p w14:paraId="1FB9968D" w14:textId="6C762FD7" w:rsidR="00B16F96" w:rsidRPr="00C37B96" w:rsidRDefault="002600CE" w:rsidP="00C37B96">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aria termina con una reexposición de la introducción pero a un tempo más lento </w:t>
      </w:r>
      <w:r w:rsidR="00C41D40">
        <w:rPr>
          <w:rFonts w:ascii="Times New Roman" w:hAnsi="Times New Roman" w:cs="Times New Roman"/>
          <w:bCs/>
          <w:sz w:val="24"/>
          <w:szCs w:val="24"/>
        </w:rPr>
        <w:t>de 75 BPM.</w:t>
      </w:r>
    </w:p>
    <w:p w14:paraId="6E77AF40" w14:textId="6EA98CC6" w:rsidR="0099553C" w:rsidRDefault="0099553C" w:rsidP="0099553C">
      <w:pPr>
        <w:spacing w:line="360" w:lineRule="auto"/>
        <w:rPr>
          <w:rFonts w:ascii="Times New Roman" w:hAnsi="Times New Roman" w:cs="Times New Roman"/>
          <w:b/>
          <w:bCs/>
          <w:sz w:val="24"/>
          <w:szCs w:val="24"/>
        </w:rPr>
      </w:pPr>
      <w:r>
        <w:rPr>
          <w:rFonts w:ascii="Times New Roman" w:hAnsi="Times New Roman" w:cs="Times New Roman"/>
          <w:b/>
          <w:bCs/>
          <w:sz w:val="24"/>
          <w:szCs w:val="24"/>
        </w:rPr>
        <w:t>16</w:t>
      </w:r>
      <w:r w:rsidRPr="00713F74">
        <w:rPr>
          <w:rFonts w:ascii="Times New Roman" w:hAnsi="Times New Roman" w:cs="Times New Roman"/>
          <w:b/>
          <w:bCs/>
          <w:sz w:val="24"/>
          <w:szCs w:val="24"/>
        </w:rPr>
        <w:t xml:space="preserve">. </w:t>
      </w:r>
      <w:r w:rsidR="00B33A46">
        <w:rPr>
          <w:rFonts w:ascii="Times New Roman" w:hAnsi="Times New Roman" w:cs="Times New Roman"/>
          <w:b/>
          <w:bCs/>
          <w:sz w:val="24"/>
          <w:szCs w:val="24"/>
        </w:rPr>
        <w:t>Recitativo con introducción “Coincidir”</w:t>
      </w:r>
    </w:p>
    <w:p w14:paraId="3F9481C1" w14:textId="4DE66A1B" w:rsidR="00E23176" w:rsidRDefault="007C0B7E" w:rsidP="00D53EF4">
      <w:pPr>
        <w:spacing w:after="0" w:line="360" w:lineRule="auto"/>
        <w:jc w:val="both"/>
        <w:rPr>
          <w:rFonts w:ascii="Times New Roman" w:hAnsi="Times New Roman" w:cs="Times New Roman"/>
          <w:bCs/>
          <w:sz w:val="24"/>
          <w:szCs w:val="24"/>
        </w:rPr>
      </w:pPr>
      <w:r w:rsidRPr="007C0B7E">
        <w:rPr>
          <w:rFonts w:ascii="Times New Roman" w:hAnsi="Times New Roman" w:cs="Times New Roman"/>
          <w:bCs/>
          <w:sz w:val="24"/>
          <w:szCs w:val="24"/>
        </w:rPr>
        <w:t>Ocurre entre Rosa y su hermano Ces</w:t>
      </w:r>
      <w:r w:rsidR="00705B98">
        <w:rPr>
          <w:rFonts w:ascii="Times New Roman" w:hAnsi="Times New Roman" w:cs="Times New Roman"/>
          <w:bCs/>
          <w:sz w:val="24"/>
          <w:szCs w:val="24"/>
        </w:rPr>
        <w:t>ar y un amigo de él llamado Alberto Icaza Carbo, el momento en que se conocen en casa de la familia Borja Febres Cordero. Intercambian pocas palabras, pero la sección instrumental relata musicalmente el c</w:t>
      </w:r>
      <w:r w:rsidR="00012178">
        <w:rPr>
          <w:rFonts w:ascii="Times New Roman" w:hAnsi="Times New Roman" w:cs="Times New Roman"/>
          <w:bCs/>
          <w:sz w:val="24"/>
          <w:szCs w:val="24"/>
        </w:rPr>
        <w:t>ortejo ocurrido en ese momento, además en la introducción cumple la función de anunciar la llegada de un suceso importante, al intercalar momentos de calma con suspenso en los motivos mel</w:t>
      </w:r>
      <w:r w:rsidR="00781677">
        <w:rPr>
          <w:rFonts w:ascii="Times New Roman" w:hAnsi="Times New Roman" w:cs="Times New Roman"/>
          <w:bCs/>
          <w:sz w:val="24"/>
          <w:szCs w:val="24"/>
        </w:rPr>
        <w:t>ódicos, con el uso de notas largas para el prime</w:t>
      </w:r>
      <w:r w:rsidR="00B71222">
        <w:rPr>
          <w:rFonts w:ascii="Times New Roman" w:hAnsi="Times New Roman" w:cs="Times New Roman"/>
          <w:bCs/>
          <w:sz w:val="24"/>
          <w:szCs w:val="24"/>
        </w:rPr>
        <w:t>ro y apoyaturas</w:t>
      </w:r>
      <w:r w:rsidR="00781677">
        <w:rPr>
          <w:rFonts w:ascii="Times New Roman" w:hAnsi="Times New Roman" w:cs="Times New Roman"/>
          <w:bCs/>
          <w:sz w:val="24"/>
          <w:szCs w:val="24"/>
        </w:rPr>
        <w:t xml:space="preserve"> para el segundo.</w:t>
      </w:r>
      <w:r w:rsidR="002844DE">
        <w:rPr>
          <w:rFonts w:ascii="Times New Roman" w:hAnsi="Times New Roman" w:cs="Times New Roman"/>
          <w:bCs/>
          <w:sz w:val="24"/>
          <w:szCs w:val="24"/>
        </w:rPr>
        <w:t xml:space="preserve"> Pese a que la pieza sea originalmente vocal, en este caso se da una predominancia </w:t>
      </w:r>
      <w:r w:rsidR="00C43584">
        <w:rPr>
          <w:rFonts w:ascii="Times New Roman" w:hAnsi="Times New Roman" w:cs="Times New Roman"/>
          <w:bCs/>
          <w:sz w:val="24"/>
          <w:szCs w:val="24"/>
        </w:rPr>
        <w:t xml:space="preserve">bastante marcada de la orquesta de cámara </w:t>
      </w:r>
      <w:r w:rsidR="002844DE">
        <w:rPr>
          <w:rFonts w:ascii="Times New Roman" w:hAnsi="Times New Roman" w:cs="Times New Roman"/>
          <w:bCs/>
          <w:sz w:val="24"/>
          <w:szCs w:val="24"/>
        </w:rPr>
        <w:t>sobre las voces.</w:t>
      </w:r>
    </w:p>
    <w:p w14:paraId="1B3E82CE" w14:textId="1B816B8C" w:rsidR="00781677" w:rsidRDefault="00D53EF4" w:rsidP="00D53EF4">
      <w:pPr>
        <w:spacing w:after="0" w:line="360" w:lineRule="auto"/>
        <w:jc w:val="both"/>
        <w:rPr>
          <w:rFonts w:ascii="Times New Roman" w:hAnsi="Times New Roman" w:cs="Times New Roman"/>
          <w:b/>
          <w:bCs/>
          <w:sz w:val="24"/>
          <w:szCs w:val="24"/>
        </w:rPr>
      </w:pPr>
      <w:r>
        <w:rPr>
          <w:rFonts w:ascii="Times New Roman" w:hAnsi="Times New Roman" w:cs="Times New Roman"/>
          <w:b/>
          <w:bCs/>
          <w:noProof/>
          <w:sz w:val="24"/>
          <w:szCs w:val="24"/>
          <w:lang w:val="es-ES" w:eastAsia="es-ES"/>
        </w:rPr>
        <w:drawing>
          <wp:anchor distT="0" distB="0" distL="114300" distR="114300" simplePos="0" relativeHeight="251684352" behindDoc="0" locked="0" layoutInCell="1" allowOverlap="1" wp14:anchorId="11C44B48" wp14:editId="0993CA16">
            <wp:simplePos x="0" y="0"/>
            <wp:positionH relativeFrom="margin">
              <wp:posOffset>100965</wp:posOffset>
            </wp:positionH>
            <wp:positionV relativeFrom="paragraph">
              <wp:posOffset>179705</wp:posOffset>
            </wp:positionV>
            <wp:extent cx="5391150" cy="1314450"/>
            <wp:effectExtent l="0" t="0" r="0" b="6350"/>
            <wp:wrapTight wrapText="bothSides">
              <wp:wrapPolygon edited="0">
                <wp:start x="0" y="0"/>
                <wp:lineTo x="0" y="21287"/>
                <wp:lineTo x="21473" y="21287"/>
                <wp:lineTo x="21473" y="0"/>
                <wp:lineTo x="0" y="0"/>
              </wp:wrapPolygon>
            </wp:wrapTight>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46">
                      <a:extLst>
                        <a:ext uri="{28A0092B-C50C-407E-A947-70E740481C1C}">
                          <a14:useLocalDpi xmlns:a14="http://schemas.microsoft.com/office/drawing/2010/main" val="0"/>
                        </a:ext>
                      </a:extLst>
                    </a:blip>
                    <a:srcRect t="2817" b="1"/>
                    <a:stretch/>
                  </pic:blipFill>
                  <pic:spPr bwMode="auto">
                    <a:xfrm>
                      <a:off x="0" y="0"/>
                      <a:ext cx="5391150" cy="13144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B71222" w:rsidRPr="00B71222">
        <w:rPr>
          <w:rFonts w:ascii="Times New Roman" w:hAnsi="Times New Roman" w:cs="Times New Roman"/>
          <w:b/>
          <w:bCs/>
          <w:sz w:val="24"/>
          <w:szCs w:val="24"/>
        </w:rPr>
        <w:t>Introducción:</w:t>
      </w:r>
    </w:p>
    <w:p w14:paraId="2A056AB2" w14:textId="6E531F91" w:rsidR="00D53EF4" w:rsidRDefault="003E37DD" w:rsidP="00D53EF4">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28</w:t>
      </w:r>
    </w:p>
    <w:p w14:paraId="44BFC6B1" w14:textId="145BEBBE" w:rsidR="00D53EF4" w:rsidRPr="00D53EF4" w:rsidRDefault="00D53EF4" w:rsidP="00D53EF4">
      <w:pPr>
        <w:spacing w:line="360" w:lineRule="auto"/>
        <w:rPr>
          <w:rFonts w:ascii="Times New Roman" w:hAnsi="Times New Roman" w:cs="Times New Roman"/>
          <w:b/>
          <w:bCs/>
          <w:sz w:val="20"/>
          <w:szCs w:val="20"/>
        </w:rPr>
      </w:pPr>
      <w:r>
        <w:rPr>
          <w:rFonts w:ascii="Times New Roman" w:hAnsi="Times New Roman" w:cs="Times New Roman"/>
          <w:b/>
          <w:bCs/>
          <w:noProof/>
          <w:sz w:val="24"/>
          <w:szCs w:val="24"/>
          <w:lang w:val="es-ES" w:eastAsia="es-ES"/>
        </w:rPr>
        <w:lastRenderedPageBreak/>
        <w:drawing>
          <wp:anchor distT="0" distB="0" distL="114300" distR="114300" simplePos="0" relativeHeight="251686400" behindDoc="0" locked="0" layoutInCell="1" allowOverlap="1" wp14:anchorId="6DE018DD" wp14:editId="05BC6DD6">
            <wp:simplePos x="0" y="0"/>
            <wp:positionH relativeFrom="margin">
              <wp:align>left</wp:align>
            </wp:positionH>
            <wp:positionV relativeFrom="paragraph">
              <wp:posOffset>279400</wp:posOffset>
            </wp:positionV>
            <wp:extent cx="5391150" cy="4162425"/>
            <wp:effectExtent l="0" t="0" r="0" b="3175"/>
            <wp:wrapTight wrapText="bothSides">
              <wp:wrapPolygon edited="0">
                <wp:start x="0" y="0"/>
                <wp:lineTo x="0" y="21485"/>
                <wp:lineTo x="21473" y="21485"/>
                <wp:lineTo x="21473" y="0"/>
                <wp:lineTo x="0" y="0"/>
              </wp:wrapPolygon>
            </wp:wrapTight>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rotWithShape="1">
                    <a:blip r:embed="rId47">
                      <a:extLst>
                        <a:ext uri="{28A0092B-C50C-407E-A947-70E740481C1C}">
                          <a14:useLocalDpi xmlns:a14="http://schemas.microsoft.com/office/drawing/2010/main" val="0"/>
                        </a:ext>
                      </a:extLst>
                    </a:blip>
                    <a:srcRect t="654" b="1091"/>
                    <a:stretch/>
                  </pic:blipFill>
                  <pic:spPr bwMode="auto">
                    <a:xfrm>
                      <a:off x="0" y="0"/>
                      <a:ext cx="5391150" cy="41624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Pr="00EB4972">
        <w:rPr>
          <w:rFonts w:ascii="Times New Roman" w:hAnsi="Times New Roman" w:cs="Times New Roman"/>
          <w:b/>
          <w:bCs/>
          <w:sz w:val="24"/>
          <w:szCs w:val="24"/>
        </w:rPr>
        <w:t>Recitativo:</w:t>
      </w:r>
    </w:p>
    <w:p w14:paraId="122EA98D" w14:textId="67445D65" w:rsidR="005231A0" w:rsidRPr="004530EA" w:rsidRDefault="00EB4972" w:rsidP="00D53EF4">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Ejemplo musical 29</w:t>
      </w:r>
    </w:p>
    <w:p w14:paraId="3DC87416" w14:textId="0AF167D2" w:rsidR="00B52346" w:rsidRDefault="00B77F7E" w:rsidP="00B77F7E">
      <w:pPr>
        <w:spacing w:line="360" w:lineRule="auto"/>
        <w:rPr>
          <w:rFonts w:ascii="Times New Roman" w:hAnsi="Times New Roman" w:cs="Times New Roman"/>
          <w:b/>
          <w:bCs/>
          <w:sz w:val="24"/>
          <w:szCs w:val="24"/>
        </w:rPr>
      </w:pPr>
      <w:r>
        <w:rPr>
          <w:rFonts w:ascii="Times New Roman" w:hAnsi="Times New Roman" w:cs="Times New Roman"/>
          <w:b/>
          <w:bCs/>
          <w:sz w:val="24"/>
          <w:szCs w:val="24"/>
        </w:rPr>
        <w:t>17</w:t>
      </w:r>
      <w:r w:rsidRPr="00713F74">
        <w:rPr>
          <w:rFonts w:ascii="Times New Roman" w:hAnsi="Times New Roman" w:cs="Times New Roman"/>
          <w:b/>
          <w:bCs/>
          <w:sz w:val="24"/>
          <w:szCs w:val="24"/>
        </w:rPr>
        <w:t xml:space="preserve">. </w:t>
      </w:r>
      <w:r w:rsidR="00B52346">
        <w:rPr>
          <w:rFonts w:ascii="Times New Roman" w:hAnsi="Times New Roman" w:cs="Times New Roman"/>
          <w:b/>
          <w:bCs/>
          <w:sz w:val="24"/>
          <w:szCs w:val="24"/>
        </w:rPr>
        <w:t>Dueto con introducción “Nupcias”</w:t>
      </w:r>
    </w:p>
    <w:p w14:paraId="1BF2F2BC" w14:textId="076F8493" w:rsidR="00B52346" w:rsidRDefault="00B52346" w:rsidP="00E5572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Una vez culminado el recitativo en que Rosa y Alberto se conocen por primera vez, comienza un pasaje instrumental que prepara al momento ceremonial </w:t>
      </w:r>
      <w:r w:rsidR="00E55722">
        <w:rPr>
          <w:rFonts w:ascii="Times New Roman" w:hAnsi="Times New Roman" w:cs="Times New Roman"/>
          <w:bCs/>
          <w:sz w:val="24"/>
          <w:szCs w:val="24"/>
        </w:rPr>
        <w:t>donde se</w:t>
      </w:r>
      <w:r>
        <w:rPr>
          <w:rFonts w:ascii="Times New Roman" w:hAnsi="Times New Roman" w:cs="Times New Roman"/>
          <w:bCs/>
          <w:sz w:val="24"/>
          <w:szCs w:val="24"/>
        </w:rPr>
        <w:t xml:space="preserve"> lleva a cabo el dueto </w:t>
      </w:r>
      <w:r w:rsidR="00E55722">
        <w:rPr>
          <w:rFonts w:ascii="Times New Roman" w:hAnsi="Times New Roman" w:cs="Times New Roman"/>
          <w:bCs/>
          <w:sz w:val="24"/>
          <w:szCs w:val="24"/>
        </w:rPr>
        <w:t>de los novios. La letra expresa la alegría e ilusión de los personajes por compartir su vida con alguien que apoye y refuerce sus ideales.</w:t>
      </w:r>
    </w:p>
    <w:p w14:paraId="3002CC62" w14:textId="5553D11F" w:rsidR="00281389" w:rsidRDefault="00DB3260" w:rsidP="00E55722">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El tema introductorio presenta un motivo corto que se va variando hasta llegar a la entrada de la parte vocal. Este motivo está basado en un ostinato rítmico con nota tenida </w:t>
      </w:r>
      <w:r w:rsidR="00FE3F51">
        <w:rPr>
          <w:rFonts w:ascii="Times New Roman" w:hAnsi="Times New Roman" w:cs="Times New Roman"/>
          <w:bCs/>
          <w:sz w:val="24"/>
          <w:szCs w:val="24"/>
        </w:rPr>
        <w:t xml:space="preserve">en los vientos </w:t>
      </w:r>
      <w:r>
        <w:rPr>
          <w:rFonts w:ascii="Times New Roman" w:hAnsi="Times New Roman" w:cs="Times New Roman"/>
          <w:bCs/>
          <w:sz w:val="24"/>
          <w:szCs w:val="24"/>
        </w:rPr>
        <w:t xml:space="preserve">que pretende imitar los anuncios de las trompetas en las entradas de los reyes, para recrear este contexto célebre y </w:t>
      </w:r>
      <w:r w:rsidR="00FE3F51">
        <w:rPr>
          <w:rFonts w:ascii="Times New Roman" w:hAnsi="Times New Roman" w:cs="Times New Roman"/>
          <w:bCs/>
          <w:sz w:val="24"/>
          <w:szCs w:val="24"/>
        </w:rPr>
        <w:t xml:space="preserve">galante, mientras que las cuerdas hacen un acompañamiento sutil con notas tenidas a doble cuerda cada instrumento para </w:t>
      </w:r>
      <w:r w:rsidR="00E541AE">
        <w:rPr>
          <w:rFonts w:ascii="Times New Roman" w:hAnsi="Times New Roman" w:cs="Times New Roman"/>
          <w:bCs/>
          <w:sz w:val="24"/>
          <w:szCs w:val="24"/>
        </w:rPr>
        <w:t>crear una textura armónica más compacta.</w:t>
      </w:r>
      <w:r w:rsidR="007E269A">
        <w:rPr>
          <w:rFonts w:ascii="Times New Roman" w:hAnsi="Times New Roman" w:cs="Times New Roman"/>
          <w:bCs/>
          <w:sz w:val="24"/>
          <w:szCs w:val="24"/>
        </w:rPr>
        <w:t xml:space="preserve"> En esta sección comienzan a aparecer poco a poco alteraciones que culminan en una modulación a Re mayor en la entrada del dueto vocal.</w:t>
      </w:r>
    </w:p>
    <w:p w14:paraId="3572FABB" w14:textId="77777777" w:rsidR="007446DC" w:rsidRDefault="007446DC" w:rsidP="00E55722">
      <w:pPr>
        <w:spacing w:line="360" w:lineRule="auto"/>
        <w:jc w:val="both"/>
        <w:rPr>
          <w:rFonts w:ascii="Times New Roman" w:hAnsi="Times New Roman" w:cs="Times New Roman"/>
          <w:bCs/>
          <w:sz w:val="24"/>
          <w:szCs w:val="24"/>
        </w:rPr>
      </w:pPr>
    </w:p>
    <w:p w14:paraId="67638837" w14:textId="3080A755" w:rsidR="007446DC" w:rsidRDefault="00A471D0" w:rsidP="00E56C13">
      <w:pPr>
        <w:spacing w:line="360" w:lineRule="auto"/>
        <w:jc w:val="center"/>
        <w:rPr>
          <w:rFonts w:ascii="Times New Roman" w:hAnsi="Times New Roman" w:cs="Times New Roman"/>
          <w:bCs/>
          <w:sz w:val="24"/>
          <w:szCs w:val="24"/>
        </w:rPr>
      </w:pPr>
      <w:r>
        <w:rPr>
          <w:rFonts w:ascii="Times New Roman" w:hAnsi="Times New Roman" w:cs="Times New Roman"/>
          <w:b/>
          <w:bCs/>
          <w:noProof/>
          <w:sz w:val="20"/>
          <w:szCs w:val="20"/>
          <w:lang w:val="es-ES" w:eastAsia="es-ES"/>
        </w:rPr>
        <w:lastRenderedPageBreak/>
        <w:drawing>
          <wp:anchor distT="0" distB="0" distL="114300" distR="114300" simplePos="0" relativeHeight="251682304" behindDoc="0" locked="0" layoutInCell="1" allowOverlap="1" wp14:anchorId="7BCBF955" wp14:editId="28CE54EE">
            <wp:simplePos x="0" y="0"/>
            <wp:positionH relativeFrom="column">
              <wp:posOffset>-3810</wp:posOffset>
            </wp:positionH>
            <wp:positionV relativeFrom="paragraph">
              <wp:posOffset>0</wp:posOffset>
            </wp:positionV>
            <wp:extent cx="5400675" cy="2686050"/>
            <wp:effectExtent l="0" t="0" r="9525" b="0"/>
            <wp:wrapSquare wrapText="bothSides"/>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00675" cy="2686050"/>
                    </a:xfrm>
                    <a:prstGeom prst="rect">
                      <a:avLst/>
                    </a:prstGeom>
                    <a:noFill/>
                    <a:ln>
                      <a:noFill/>
                    </a:ln>
                  </pic:spPr>
                </pic:pic>
              </a:graphicData>
            </a:graphic>
            <wp14:sizeRelH relativeFrom="page">
              <wp14:pctWidth>0</wp14:pctWidth>
            </wp14:sizeRelH>
            <wp14:sizeRelV relativeFrom="page">
              <wp14:pctHeight>0</wp14:pctHeight>
            </wp14:sizeRelV>
          </wp:anchor>
        </w:drawing>
      </w:r>
      <w:r w:rsidR="00A13A59">
        <w:rPr>
          <w:rFonts w:ascii="Times New Roman" w:hAnsi="Times New Roman" w:cs="Times New Roman"/>
          <w:b/>
          <w:bCs/>
          <w:sz w:val="20"/>
          <w:szCs w:val="20"/>
        </w:rPr>
        <w:t>Ejemplo musical 30</w:t>
      </w:r>
    </w:p>
    <w:p w14:paraId="17BBFA92" w14:textId="6DF57A98" w:rsidR="00E64422" w:rsidRDefault="001E0F34" w:rsidP="00E55722">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80256" behindDoc="0" locked="0" layoutInCell="1" allowOverlap="1" wp14:anchorId="68980FAF" wp14:editId="0E9CEC0E">
            <wp:simplePos x="0" y="0"/>
            <wp:positionH relativeFrom="margin">
              <wp:align>left</wp:align>
            </wp:positionH>
            <wp:positionV relativeFrom="paragraph">
              <wp:posOffset>2018030</wp:posOffset>
            </wp:positionV>
            <wp:extent cx="5391150" cy="3648075"/>
            <wp:effectExtent l="0" t="0" r="0" b="9525"/>
            <wp:wrapTight wrapText="bothSides">
              <wp:wrapPolygon edited="0">
                <wp:start x="0" y="0"/>
                <wp:lineTo x="0" y="21506"/>
                <wp:lineTo x="21473" y="21506"/>
                <wp:lineTo x="21473" y="0"/>
                <wp:lineTo x="0" y="0"/>
              </wp:wrapPolygon>
            </wp:wrapTight>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49">
                      <a:extLst>
                        <a:ext uri="{28A0092B-C50C-407E-A947-70E740481C1C}">
                          <a14:useLocalDpi xmlns:a14="http://schemas.microsoft.com/office/drawing/2010/main" val="0"/>
                        </a:ext>
                      </a:extLst>
                    </a:blip>
                    <a:srcRect t="1786" b="510"/>
                    <a:stretch/>
                  </pic:blipFill>
                  <pic:spPr bwMode="auto">
                    <a:xfrm>
                      <a:off x="0" y="0"/>
                      <a:ext cx="5391150" cy="36480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E64422">
        <w:rPr>
          <w:rFonts w:ascii="Times New Roman" w:hAnsi="Times New Roman" w:cs="Times New Roman"/>
          <w:bCs/>
          <w:sz w:val="24"/>
          <w:szCs w:val="24"/>
        </w:rPr>
        <w:t xml:space="preserve">El dueto comienza una vez que se produce la modulación a Re Mayor. La orquesta de cámara acompaña el momento, manteniendo cierto protagonismo, al presentar líneas melódicas reconocibles e independientes que se conjugan con las voces a manera de un contrapunto a cuatro partes. El violín duplica a la flauta y el cello al clarinete a una distancia de octava descendente. Por otra parte, las voces conservan la misma rítmica de inicio a fin de la pieza. Comienza Rosa e inmediatamente responde Alberto con una intención musical de “pregunta-respuesta”, hasta que se unen en </w:t>
      </w:r>
      <w:r w:rsidR="00531E51">
        <w:rPr>
          <w:rFonts w:ascii="Times New Roman" w:hAnsi="Times New Roman" w:cs="Times New Roman"/>
          <w:bCs/>
          <w:sz w:val="24"/>
          <w:szCs w:val="24"/>
        </w:rPr>
        <w:t xml:space="preserve">el </w:t>
      </w:r>
      <w:r w:rsidR="001C1382">
        <w:rPr>
          <w:rFonts w:ascii="Times New Roman" w:hAnsi="Times New Roman" w:cs="Times New Roman"/>
          <w:bCs/>
          <w:sz w:val="24"/>
          <w:szCs w:val="24"/>
        </w:rPr>
        <w:t>comp</w:t>
      </w:r>
      <w:r w:rsidR="00531E51">
        <w:rPr>
          <w:rFonts w:ascii="Times New Roman" w:hAnsi="Times New Roman" w:cs="Times New Roman"/>
          <w:bCs/>
          <w:sz w:val="24"/>
          <w:szCs w:val="24"/>
        </w:rPr>
        <w:t xml:space="preserve">ás 331 y concluyen </w:t>
      </w:r>
      <w:r w:rsidR="008A5F99">
        <w:rPr>
          <w:rFonts w:ascii="Times New Roman" w:hAnsi="Times New Roman" w:cs="Times New Roman"/>
          <w:bCs/>
          <w:sz w:val="24"/>
          <w:szCs w:val="24"/>
        </w:rPr>
        <w:t>la pieza juntos.</w:t>
      </w:r>
      <w:r w:rsidR="00E56C13" w:rsidRPr="00E56C13">
        <w:rPr>
          <w:rFonts w:ascii="Times New Roman" w:hAnsi="Times New Roman" w:cs="Times New Roman"/>
          <w:bCs/>
          <w:noProof/>
          <w:sz w:val="24"/>
          <w:szCs w:val="24"/>
          <w:lang w:eastAsia="es-EC"/>
        </w:rPr>
        <w:t xml:space="preserve"> </w:t>
      </w:r>
    </w:p>
    <w:p w14:paraId="5D1F53F8" w14:textId="18D3F155" w:rsidR="008A5F99" w:rsidRPr="00B52346" w:rsidRDefault="00E56C13" w:rsidP="00E56C13">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31</w:t>
      </w:r>
    </w:p>
    <w:p w14:paraId="07244739" w14:textId="506E894A" w:rsidR="00BB1952" w:rsidRDefault="00274EFD" w:rsidP="00BB1952">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18</w:t>
      </w:r>
      <w:r w:rsidR="00BB1952" w:rsidRPr="00713F74">
        <w:rPr>
          <w:rFonts w:ascii="Times New Roman" w:hAnsi="Times New Roman" w:cs="Times New Roman"/>
          <w:b/>
          <w:bCs/>
          <w:sz w:val="24"/>
          <w:szCs w:val="24"/>
        </w:rPr>
        <w:t xml:space="preserve">. </w:t>
      </w:r>
      <w:r w:rsidR="00BD2A46">
        <w:rPr>
          <w:rFonts w:ascii="Times New Roman" w:hAnsi="Times New Roman" w:cs="Times New Roman"/>
          <w:b/>
          <w:bCs/>
          <w:sz w:val="24"/>
          <w:szCs w:val="24"/>
        </w:rPr>
        <w:t>Interludio 3</w:t>
      </w:r>
    </w:p>
    <w:p w14:paraId="79C5AE61" w14:textId="47CBF855" w:rsidR="00E512EB" w:rsidRDefault="00B04C65" w:rsidP="00421528">
      <w:pPr>
        <w:spacing w:line="360" w:lineRule="auto"/>
        <w:jc w:val="both"/>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78208" behindDoc="0" locked="0" layoutInCell="1" allowOverlap="1" wp14:anchorId="5C5C96EE" wp14:editId="35189467">
            <wp:simplePos x="0" y="0"/>
            <wp:positionH relativeFrom="margin">
              <wp:align>right</wp:align>
            </wp:positionH>
            <wp:positionV relativeFrom="paragraph">
              <wp:posOffset>1793240</wp:posOffset>
            </wp:positionV>
            <wp:extent cx="5400040" cy="2647315"/>
            <wp:effectExtent l="0" t="0" r="10160" b="0"/>
            <wp:wrapTight wrapText="bothSides">
              <wp:wrapPolygon edited="0">
                <wp:start x="0" y="0"/>
                <wp:lineTo x="0" y="21346"/>
                <wp:lineTo x="21539" y="21346"/>
                <wp:lineTo x="21539" y="0"/>
                <wp:lineTo x="0" y="0"/>
              </wp:wrapPolygon>
            </wp:wrapTight>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00040" cy="2647315"/>
                    </a:xfrm>
                    <a:prstGeom prst="rect">
                      <a:avLst/>
                    </a:prstGeom>
                    <a:noFill/>
                    <a:ln>
                      <a:noFill/>
                    </a:ln>
                  </pic:spPr>
                </pic:pic>
              </a:graphicData>
            </a:graphic>
            <wp14:sizeRelH relativeFrom="page">
              <wp14:pctWidth>0</wp14:pctWidth>
            </wp14:sizeRelH>
            <wp14:sizeRelV relativeFrom="page">
              <wp14:pctHeight>0</wp14:pctHeight>
            </wp14:sizeRelV>
          </wp:anchor>
        </w:drawing>
      </w:r>
      <w:r w:rsidR="004A1CE0">
        <w:rPr>
          <w:rFonts w:ascii="Times New Roman" w:hAnsi="Times New Roman" w:cs="Times New Roman"/>
          <w:bCs/>
          <w:sz w:val="24"/>
          <w:szCs w:val="24"/>
        </w:rPr>
        <w:t>Este pasaje instrumental contiene dos temas basados en motivos melódicos cortos que se encuentran en los vientos. Sin embargo, existe también un tema reconoc</w:t>
      </w:r>
      <w:r w:rsidR="000F4F6B">
        <w:rPr>
          <w:rFonts w:ascii="Times New Roman" w:hAnsi="Times New Roman" w:cs="Times New Roman"/>
          <w:bCs/>
          <w:sz w:val="24"/>
          <w:szCs w:val="24"/>
        </w:rPr>
        <w:t>ible en las cuerdas que aparece</w:t>
      </w:r>
      <w:r w:rsidR="004A1CE0">
        <w:rPr>
          <w:rFonts w:ascii="Times New Roman" w:hAnsi="Times New Roman" w:cs="Times New Roman"/>
          <w:bCs/>
          <w:sz w:val="24"/>
          <w:szCs w:val="24"/>
        </w:rPr>
        <w:t xml:space="preserve"> ocasionalmente realizando un acompañamiento a la melodía de los temas A y B.</w:t>
      </w:r>
      <w:r w:rsidR="00310424">
        <w:rPr>
          <w:rFonts w:ascii="Times New Roman" w:hAnsi="Times New Roman" w:cs="Times New Roman"/>
          <w:bCs/>
          <w:sz w:val="24"/>
          <w:szCs w:val="24"/>
        </w:rPr>
        <w:t xml:space="preserve"> La connotación de este momento musical es de carácter infantil, ya que sirve como una preparación a la escena venidera en que se describe el amor de Rosa y Alberto por sus hijos, que</w:t>
      </w:r>
      <w:r w:rsidR="003852A4">
        <w:rPr>
          <w:rFonts w:ascii="Times New Roman" w:hAnsi="Times New Roman" w:cs="Times New Roman"/>
          <w:bCs/>
          <w:sz w:val="24"/>
          <w:szCs w:val="24"/>
        </w:rPr>
        <w:t xml:space="preserve"> acaban de llegar a la familia. Dicho cambio también se ve representado en la aceleración de la agógica a 115 BPM.</w:t>
      </w:r>
    </w:p>
    <w:p w14:paraId="270054EF" w14:textId="22FC690D" w:rsidR="000E292F" w:rsidRDefault="000E292F" w:rsidP="00AF1D37">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32</w:t>
      </w:r>
    </w:p>
    <w:p w14:paraId="5524B14C" w14:textId="4856EA5E" w:rsidR="00124BCB" w:rsidRDefault="00162F83" w:rsidP="003772AC">
      <w:pPr>
        <w:spacing w:line="360" w:lineRule="auto"/>
        <w:jc w:val="center"/>
        <w:rPr>
          <w:rFonts w:ascii="Times New Roman" w:hAnsi="Times New Roman" w:cs="Times New Roman"/>
          <w:b/>
          <w:bCs/>
          <w:sz w:val="20"/>
          <w:szCs w:val="20"/>
        </w:rPr>
      </w:pPr>
      <w:r>
        <w:rPr>
          <w:rFonts w:ascii="Times New Roman" w:hAnsi="Times New Roman" w:cs="Times New Roman"/>
          <w:bCs/>
          <w:noProof/>
          <w:sz w:val="24"/>
          <w:szCs w:val="24"/>
          <w:lang w:val="es-ES" w:eastAsia="es-ES"/>
        </w:rPr>
        <w:drawing>
          <wp:anchor distT="0" distB="0" distL="114300" distR="114300" simplePos="0" relativeHeight="251676160" behindDoc="0" locked="0" layoutInCell="1" allowOverlap="1" wp14:anchorId="1EE1DC78" wp14:editId="0B01F98E">
            <wp:simplePos x="0" y="0"/>
            <wp:positionH relativeFrom="margin">
              <wp:posOffset>955040</wp:posOffset>
            </wp:positionH>
            <wp:positionV relativeFrom="paragraph">
              <wp:posOffset>153035</wp:posOffset>
            </wp:positionV>
            <wp:extent cx="3743325" cy="2898140"/>
            <wp:effectExtent l="0" t="0" r="0" b="0"/>
            <wp:wrapSquare wrapText="bothSides"/>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743325" cy="2898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B2916A" w14:textId="77777777" w:rsidR="00124BCB" w:rsidRDefault="00124BCB" w:rsidP="003772AC">
      <w:pPr>
        <w:spacing w:line="360" w:lineRule="auto"/>
        <w:jc w:val="center"/>
        <w:rPr>
          <w:rFonts w:ascii="Times New Roman" w:hAnsi="Times New Roman" w:cs="Times New Roman"/>
          <w:b/>
          <w:bCs/>
          <w:sz w:val="20"/>
          <w:szCs w:val="20"/>
        </w:rPr>
      </w:pPr>
    </w:p>
    <w:p w14:paraId="0C81836D" w14:textId="77777777" w:rsidR="00124BCB" w:rsidRDefault="00124BCB" w:rsidP="003772AC">
      <w:pPr>
        <w:spacing w:line="360" w:lineRule="auto"/>
        <w:jc w:val="center"/>
        <w:rPr>
          <w:rFonts w:ascii="Times New Roman" w:hAnsi="Times New Roman" w:cs="Times New Roman"/>
          <w:b/>
          <w:bCs/>
          <w:sz w:val="20"/>
          <w:szCs w:val="20"/>
        </w:rPr>
      </w:pPr>
    </w:p>
    <w:p w14:paraId="5F9BA012" w14:textId="77777777" w:rsidR="00124BCB" w:rsidRDefault="00124BCB" w:rsidP="003772AC">
      <w:pPr>
        <w:spacing w:line="360" w:lineRule="auto"/>
        <w:jc w:val="center"/>
        <w:rPr>
          <w:rFonts w:ascii="Times New Roman" w:hAnsi="Times New Roman" w:cs="Times New Roman"/>
          <w:b/>
          <w:bCs/>
          <w:sz w:val="20"/>
          <w:szCs w:val="20"/>
        </w:rPr>
      </w:pPr>
    </w:p>
    <w:p w14:paraId="7058CA92" w14:textId="77777777" w:rsidR="00124BCB" w:rsidRDefault="00124BCB" w:rsidP="003772AC">
      <w:pPr>
        <w:spacing w:line="360" w:lineRule="auto"/>
        <w:jc w:val="center"/>
        <w:rPr>
          <w:rFonts w:ascii="Times New Roman" w:hAnsi="Times New Roman" w:cs="Times New Roman"/>
          <w:b/>
          <w:bCs/>
          <w:sz w:val="20"/>
          <w:szCs w:val="20"/>
        </w:rPr>
      </w:pPr>
    </w:p>
    <w:p w14:paraId="196042CB" w14:textId="77777777" w:rsidR="00124BCB" w:rsidRDefault="00124BCB" w:rsidP="003772AC">
      <w:pPr>
        <w:spacing w:line="360" w:lineRule="auto"/>
        <w:jc w:val="center"/>
        <w:rPr>
          <w:rFonts w:ascii="Times New Roman" w:hAnsi="Times New Roman" w:cs="Times New Roman"/>
          <w:b/>
          <w:bCs/>
          <w:sz w:val="20"/>
          <w:szCs w:val="20"/>
        </w:rPr>
      </w:pPr>
    </w:p>
    <w:p w14:paraId="1CEF340C" w14:textId="77777777" w:rsidR="00124BCB" w:rsidRDefault="00124BCB" w:rsidP="003772AC">
      <w:pPr>
        <w:spacing w:line="360" w:lineRule="auto"/>
        <w:jc w:val="center"/>
        <w:rPr>
          <w:rFonts w:ascii="Times New Roman" w:hAnsi="Times New Roman" w:cs="Times New Roman"/>
          <w:b/>
          <w:bCs/>
          <w:sz w:val="20"/>
          <w:szCs w:val="20"/>
        </w:rPr>
      </w:pPr>
    </w:p>
    <w:p w14:paraId="1FAC8315" w14:textId="77777777" w:rsidR="00124BCB" w:rsidRDefault="00124BCB" w:rsidP="003772AC">
      <w:pPr>
        <w:spacing w:line="360" w:lineRule="auto"/>
        <w:jc w:val="center"/>
        <w:rPr>
          <w:rFonts w:ascii="Times New Roman" w:hAnsi="Times New Roman" w:cs="Times New Roman"/>
          <w:b/>
          <w:bCs/>
          <w:sz w:val="20"/>
          <w:szCs w:val="20"/>
        </w:rPr>
      </w:pPr>
    </w:p>
    <w:p w14:paraId="382D847C" w14:textId="77777777" w:rsidR="00124BCB" w:rsidRDefault="00124BCB" w:rsidP="003772AC">
      <w:pPr>
        <w:spacing w:line="360" w:lineRule="auto"/>
        <w:jc w:val="center"/>
        <w:rPr>
          <w:rFonts w:ascii="Times New Roman" w:hAnsi="Times New Roman" w:cs="Times New Roman"/>
          <w:b/>
          <w:bCs/>
          <w:sz w:val="20"/>
          <w:szCs w:val="20"/>
        </w:rPr>
      </w:pPr>
    </w:p>
    <w:p w14:paraId="7C1008C6" w14:textId="77777777" w:rsidR="00162F83" w:rsidRDefault="00162F83" w:rsidP="00706408">
      <w:pPr>
        <w:spacing w:line="360" w:lineRule="auto"/>
        <w:jc w:val="center"/>
        <w:rPr>
          <w:rFonts w:ascii="Times New Roman" w:hAnsi="Times New Roman" w:cs="Times New Roman"/>
          <w:b/>
          <w:bCs/>
          <w:sz w:val="20"/>
          <w:szCs w:val="20"/>
        </w:rPr>
      </w:pPr>
    </w:p>
    <w:p w14:paraId="26E4184B" w14:textId="4382596A" w:rsidR="00BD2A46" w:rsidRPr="00706408" w:rsidRDefault="00CD1873" w:rsidP="00706408">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33</w:t>
      </w:r>
    </w:p>
    <w:p w14:paraId="5C4017D9" w14:textId="77777777" w:rsidR="00706408" w:rsidRDefault="00706408" w:rsidP="00FC1428">
      <w:pPr>
        <w:spacing w:line="360" w:lineRule="auto"/>
        <w:rPr>
          <w:rFonts w:ascii="Times New Roman" w:hAnsi="Times New Roman" w:cs="Times New Roman"/>
          <w:b/>
          <w:bCs/>
          <w:sz w:val="24"/>
          <w:szCs w:val="24"/>
        </w:rPr>
      </w:pPr>
    </w:p>
    <w:p w14:paraId="20E835E1" w14:textId="77777777" w:rsidR="00706408" w:rsidRDefault="00FC1428" w:rsidP="00706408">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19</w:t>
      </w:r>
      <w:r w:rsidRPr="00713F74">
        <w:rPr>
          <w:rFonts w:ascii="Times New Roman" w:hAnsi="Times New Roman" w:cs="Times New Roman"/>
          <w:b/>
          <w:bCs/>
          <w:sz w:val="24"/>
          <w:szCs w:val="24"/>
        </w:rPr>
        <w:t xml:space="preserve">. </w:t>
      </w:r>
      <w:r w:rsidR="00DB467B">
        <w:rPr>
          <w:rFonts w:ascii="Times New Roman" w:hAnsi="Times New Roman" w:cs="Times New Roman"/>
          <w:b/>
          <w:bCs/>
          <w:sz w:val="24"/>
          <w:szCs w:val="24"/>
        </w:rPr>
        <w:t>Dueto</w:t>
      </w:r>
      <w:r w:rsidR="00D66D98">
        <w:rPr>
          <w:rFonts w:ascii="Times New Roman" w:hAnsi="Times New Roman" w:cs="Times New Roman"/>
          <w:b/>
          <w:bCs/>
          <w:sz w:val="24"/>
          <w:szCs w:val="24"/>
        </w:rPr>
        <w:t xml:space="preserve"> “Mis Hijos”</w:t>
      </w:r>
    </w:p>
    <w:p w14:paraId="2C45D575" w14:textId="54778991" w:rsidR="002A34AB" w:rsidRPr="00706408" w:rsidRDefault="00B2619A" w:rsidP="00706408">
      <w:pPr>
        <w:spacing w:line="360" w:lineRule="auto"/>
        <w:rPr>
          <w:rFonts w:ascii="Times New Roman" w:hAnsi="Times New Roman" w:cs="Times New Roman"/>
          <w:b/>
          <w:bCs/>
          <w:sz w:val="24"/>
          <w:szCs w:val="24"/>
        </w:rPr>
      </w:pPr>
      <w:r>
        <w:rPr>
          <w:rFonts w:ascii="Times New Roman" w:hAnsi="Times New Roman" w:cs="Times New Roman"/>
          <w:bCs/>
          <w:sz w:val="24"/>
          <w:szCs w:val="24"/>
        </w:rPr>
        <w:t xml:space="preserve">Esta pieza </w:t>
      </w:r>
      <w:r w:rsidR="00DB467B">
        <w:rPr>
          <w:rFonts w:ascii="Times New Roman" w:hAnsi="Times New Roman" w:cs="Times New Roman"/>
          <w:bCs/>
          <w:sz w:val="24"/>
          <w:szCs w:val="24"/>
        </w:rPr>
        <w:t>está</w:t>
      </w:r>
      <w:r>
        <w:rPr>
          <w:rFonts w:ascii="Times New Roman" w:hAnsi="Times New Roman" w:cs="Times New Roman"/>
          <w:bCs/>
          <w:sz w:val="24"/>
          <w:szCs w:val="24"/>
        </w:rPr>
        <w:t xml:space="preserve"> basada</w:t>
      </w:r>
      <w:r w:rsidR="002A34AB">
        <w:rPr>
          <w:rFonts w:ascii="Times New Roman" w:hAnsi="Times New Roman" w:cs="Times New Roman"/>
          <w:bCs/>
          <w:sz w:val="24"/>
          <w:szCs w:val="24"/>
        </w:rPr>
        <w:t xml:space="preserve"> en el </w:t>
      </w:r>
      <w:r w:rsidR="00DB467B">
        <w:rPr>
          <w:rFonts w:ascii="Times New Roman" w:hAnsi="Times New Roman" w:cs="Times New Roman"/>
          <w:bCs/>
          <w:sz w:val="24"/>
          <w:szCs w:val="24"/>
        </w:rPr>
        <w:t>poema “</w:t>
      </w:r>
      <w:r w:rsidR="002A34AB">
        <w:rPr>
          <w:rFonts w:ascii="Times New Roman" w:hAnsi="Times New Roman" w:cs="Times New Roman"/>
          <w:bCs/>
          <w:sz w:val="24"/>
          <w:szCs w:val="24"/>
        </w:rPr>
        <w:t>Mis hijos”</w:t>
      </w:r>
      <w:r w:rsidR="00A6689E">
        <w:rPr>
          <w:rFonts w:ascii="Times New Roman" w:hAnsi="Times New Roman" w:cs="Times New Roman"/>
          <w:bCs/>
          <w:sz w:val="24"/>
          <w:szCs w:val="24"/>
        </w:rPr>
        <w:t xml:space="preserve"> del libro “Aspectos de mi sendero” de Rosa Borja de Icaza</w:t>
      </w:r>
      <w:sdt>
        <w:sdtPr>
          <w:rPr>
            <w:rFonts w:ascii="Times New Roman" w:hAnsi="Times New Roman" w:cs="Times New Roman"/>
            <w:bCs/>
            <w:sz w:val="24"/>
            <w:szCs w:val="24"/>
          </w:rPr>
          <w:id w:val="1449354297"/>
          <w:citation/>
        </w:sdtPr>
        <w:sdtContent>
          <w:r w:rsidR="00A6689E">
            <w:rPr>
              <w:rFonts w:ascii="Times New Roman" w:hAnsi="Times New Roman" w:cs="Times New Roman"/>
              <w:bCs/>
              <w:sz w:val="24"/>
              <w:szCs w:val="24"/>
            </w:rPr>
            <w:fldChar w:fldCharType="begin"/>
          </w:r>
          <w:r w:rsidR="00A6689E">
            <w:rPr>
              <w:rFonts w:ascii="Times New Roman" w:hAnsi="Times New Roman" w:cs="Times New Roman"/>
              <w:bCs/>
              <w:sz w:val="24"/>
              <w:szCs w:val="24"/>
            </w:rPr>
            <w:instrText xml:space="preserve">CITATION Ros30 \p 27 \l 12298 </w:instrText>
          </w:r>
          <w:r w:rsidR="00A6689E">
            <w:rPr>
              <w:rFonts w:ascii="Times New Roman" w:hAnsi="Times New Roman" w:cs="Times New Roman"/>
              <w:bCs/>
              <w:sz w:val="24"/>
              <w:szCs w:val="24"/>
            </w:rPr>
            <w:fldChar w:fldCharType="separate"/>
          </w:r>
          <w:r w:rsidR="00C63F46">
            <w:rPr>
              <w:rFonts w:ascii="Times New Roman" w:hAnsi="Times New Roman" w:cs="Times New Roman"/>
              <w:bCs/>
              <w:noProof/>
              <w:sz w:val="24"/>
              <w:szCs w:val="24"/>
            </w:rPr>
            <w:t xml:space="preserve"> </w:t>
          </w:r>
          <w:r w:rsidR="00C63F46" w:rsidRPr="00C63F46">
            <w:rPr>
              <w:rFonts w:ascii="Times New Roman" w:hAnsi="Times New Roman" w:cs="Times New Roman"/>
              <w:noProof/>
              <w:sz w:val="24"/>
              <w:szCs w:val="24"/>
            </w:rPr>
            <w:t>(Borja de Ycaza, 1930, pág. 27)</w:t>
          </w:r>
          <w:r w:rsidR="00A6689E">
            <w:rPr>
              <w:rFonts w:ascii="Times New Roman" w:hAnsi="Times New Roman" w:cs="Times New Roman"/>
              <w:bCs/>
              <w:sz w:val="24"/>
              <w:szCs w:val="24"/>
            </w:rPr>
            <w:fldChar w:fldCharType="end"/>
          </w:r>
        </w:sdtContent>
      </w:sdt>
      <w:r w:rsidR="002A34AB">
        <w:rPr>
          <w:rFonts w:ascii="Times New Roman" w:hAnsi="Times New Roman" w:cs="Times New Roman"/>
          <w:bCs/>
          <w:sz w:val="24"/>
          <w:szCs w:val="24"/>
        </w:rPr>
        <w:t>. Se musicalizó el primer párrafo y los dos primeros versos del segundo, asignándose las voces de la siguiente manera:</w:t>
      </w:r>
    </w:p>
    <w:p w14:paraId="3346AA81" w14:textId="75A7AEE3" w:rsidR="002A34AB" w:rsidRPr="00DB467B" w:rsidRDefault="00A6689E" w:rsidP="00FC1428">
      <w:pPr>
        <w:spacing w:line="360" w:lineRule="auto"/>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17792" behindDoc="0" locked="0" layoutInCell="1" allowOverlap="1" wp14:anchorId="3903CA06" wp14:editId="65CF70A9">
            <wp:simplePos x="0" y="0"/>
            <wp:positionH relativeFrom="column">
              <wp:posOffset>891540</wp:posOffset>
            </wp:positionH>
            <wp:positionV relativeFrom="paragraph">
              <wp:posOffset>7620</wp:posOffset>
            </wp:positionV>
            <wp:extent cx="3533775" cy="2095500"/>
            <wp:effectExtent l="0" t="0" r="9525" b="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52">
                      <a:extLst>
                        <a:ext uri="{28A0092B-C50C-407E-A947-70E740481C1C}">
                          <a14:useLocalDpi xmlns:a14="http://schemas.microsoft.com/office/drawing/2010/main" val="0"/>
                        </a:ext>
                      </a:extLst>
                    </a:blip>
                    <a:srcRect b="3930"/>
                    <a:stretch/>
                  </pic:blipFill>
                  <pic:spPr bwMode="auto">
                    <a:xfrm>
                      <a:off x="0" y="0"/>
                      <a:ext cx="3533775" cy="209550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8CDE4AD" w14:textId="77777777" w:rsidR="00D24D2F" w:rsidRDefault="00D24D2F" w:rsidP="002845D7">
      <w:pPr>
        <w:spacing w:line="360" w:lineRule="auto"/>
        <w:jc w:val="both"/>
        <w:rPr>
          <w:rFonts w:ascii="Times New Roman" w:hAnsi="Times New Roman" w:cs="Times New Roman"/>
          <w:sz w:val="24"/>
          <w:szCs w:val="24"/>
        </w:rPr>
      </w:pPr>
    </w:p>
    <w:p w14:paraId="1DCA9478" w14:textId="77777777" w:rsidR="00D24D2F" w:rsidRDefault="00D24D2F" w:rsidP="002845D7">
      <w:pPr>
        <w:spacing w:line="360" w:lineRule="auto"/>
        <w:jc w:val="both"/>
        <w:rPr>
          <w:rFonts w:ascii="Times New Roman" w:hAnsi="Times New Roman" w:cs="Times New Roman"/>
          <w:sz w:val="24"/>
          <w:szCs w:val="24"/>
        </w:rPr>
      </w:pPr>
    </w:p>
    <w:p w14:paraId="7FAE8E57" w14:textId="77777777" w:rsidR="00D24D2F" w:rsidRDefault="00D24D2F" w:rsidP="002845D7">
      <w:pPr>
        <w:spacing w:line="360" w:lineRule="auto"/>
        <w:jc w:val="both"/>
        <w:rPr>
          <w:rFonts w:ascii="Times New Roman" w:hAnsi="Times New Roman" w:cs="Times New Roman"/>
          <w:sz w:val="24"/>
          <w:szCs w:val="24"/>
        </w:rPr>
      </w:pPr>
    </w:p>
    <w:p w14:paraId="0FF7EA01" w14:textId="77777777" w:rsidR="00A6689E" w:rsidRDefault="00A6689E" w:rsidP="002845D7">
      <w:pPr>
        <w:spacing w:line="360" w:lineRule="auto"/>
        <w:jc w:val="both"/>
        <w:rPr>
          <w:rFonts w:ascii="Times New Roman" w:hAnsi="Times New Roman" w:cs="Times New Roman"/>
          <w:sz w:val="24"/>
          <w:szCs w:val="24"/>
        </w:rPr>
      </w:pPr>
    </w:p>
    <w:p w14:paraId="39D2ED2C" w14:textId="77777777" w:rsidR="00A6689E" w:rsidRDefault="00A6689E" w:rsidP="00A6689E">
      <w:pPr>
        <w:spacing w:line="360" w:lineRule="auto"/>
        <w:jc w:val="center"/>
        <w:rPr>
          <w:rFonts w:ascii="Times New Roman" w:hAnsi="Times New Roman" w:cs="Times New Roman"/>
          <w:b/>
          <w:bCs/>
          <w:sz w:val="20"/>
          <w:szCs w:val="20"/>
        </w:rPr>
      </w:pPr>
    </w:p>
    <w:p w14:paraId="2FEC63B3" w14:textId="4544CFD9" w:rsidR="00A6689E" w:rsidRDefault="00A6689E" w:rsidP="000A2FBA">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Imagen 09 Fragmento del poema “Mis Hijos”, Libro “Aspectos de mi Sendero”</w:t>
      </w:r>
      <w:sdt>
        <w:sdtPr>
          <w:rPr>
            <w:rFonts w:ascii="Times New Roman" w:hAnsi="Times New Roman" w:cs="Times New Roman"/>
            <w:b/>
            <w:bCs/>
            <w:sz w:val="20"/>
            <w:szCs w:val="20"/>
          </w:rPr>
          <w:id w:val="373902513"/>
          <w:citation/>
        </w:sdtPr>
        <w:sdtContent>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CITATION Ros30 \l 12298 </w:instrText>
          </w:r>
          <w:r>
            <w:rPr>
              <w:rFonts w:ascii="Times New Roman" w:hAnsi="Times New Roman" w:cs="Times New Roman"/>
              <w:b/>
              <w:bCs/>
              <w:sz w:val="20"/>
              <w:szCs w:val="20"/>
            </w:rPr>
            <w:fldChar w:fldCharType="separate"/>
          </w:r>
          <w:r w:rsidR="00C63F46">
            <w:rPr>
              <w:rFonts w:ascii="Times New Roman" w:hAnsi="Times New Roman" w:cs="Times New Roman"/>
              <w:b/>
              <w:bCs/>
              <w:noProof/>
              <w:sz w:val="20"/>
              <w:szCs w:val="20"/>
            </w:rPr>
            <w:t xml:space="preserve"> </w:t>
          </w:r>
          <w:r w:rsidR="00C63F46" w:rsidRPr="00C63F46">
            <w:rPr>
              <w:rFonts w:ascii="Times New Roman" w:hAnsi="Times New Roman" w:cs="Times New Roman"/>
              <w:noProof/>
              <w:sz w:val="20"/>
              <w:szCs w:val="20"/>
            </w:rPr>
            <w:t>(Borja de Ycaza, 1930)</w:t>
          </w:r>
          <w:r>
            <w:rPr>
              <w:rFonts w:ascii="Times New Roman" w:hAnsi="Times New Roman" w:cs="Times New Roman"/>
              <w:b/>
              <w:bCs/>
              <w:sz w:val="20"/>
              <w:szCs w:val="20"/>
            </w:rPr>
            <w:fldChar w:fldCharType="end"/>
          </w:r>
        </w:sdtContent>
      </w:sdt>
    </w:p>
    <w:p w14:paraId="34D8F3E4" w14:textId="0DACB92A" w:rsidR="00A6689E" w:rsidRDefault="00A75C27" w:rsidP="002845D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74112" behindDoc="0" locked="0" layoutInCell="1" allowOverlap="1" wp14:anchorId="29519456" wp14:editId="6221E673">
            <wp:simplePos x="0" y="0"/>
            <wp:positionH relativeFrom="margin">
              <wp:align>left</wp:align>
            </wp:positionH>
            <wp:positionV relativeFrom="paragraph">
              <wp:posOffset>1039495</wp:posOffset>
            </wp:positionV>
            <wp:extent cx="5391150" cy="2638425"/>
            <wp:effectExtent l="0" t="0" r="0" b="3175"/>
            <wp:wrapTight wrapText="bothSides">
              <wp:wrapPolygon edited="0">
                <wp:start x="0" y="0"/>
                <wp:lineTo x="0" y="21418"/>
                <wp:lineTo x="21473" y="21418"/>
                <wp:lineTo x="21473" y="0"/>
                <wp:lineTo x="0" y="0"/>
              </wp:wrapPolygon>
            </wp:wrapTight>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91150" cy="2638425"/>
                    </a:xfrm>
                    <a:prstGeom prst="rect">
                      <a:avLst/>
                    </a:prstGeom>
                    <a:noFill/>
                    <a:ln>
                      <a:noFill/>
                    </a:ln>
                  </pic:spPr>
                </pic:pic>
              </a:graphicData>
            </a:graphic>
            <wp14:sizeRelH relativeFrom="page">
              <wp14:pctWidth>0</wp14:pctWidth>
            </wp14:sizeRelH>
            <wp14:sizeRelV relativeFrom="page">
              <wp14:pctHeight>0</wp14:pctHeight>
            </wp14:sizeRelV>
          </wp:anchor>
        </w:drawing>
      </w:r>
      <w:r w:rsidR="00B2619A">
        <w:rPr>
          <w:rFonts w:ascii="Times New Roman" w:hAnsi="Times New Roman" w:cs="Times New Roman"/>
          <w:sz w:val="24"/>
          <w:szCs w:val="24"/>
        </w:rPr>
        <w:t>La agógica en esta sección se vuelve más lenta acogiéndose al tempo de 90 BPM, para reforzar la intención evocativa y lírica de la letra. Se crean melodías sencillas y repetitivas basadas en un motivo corto y sus variantes. Mientras tanto el violín y cello acompañan el canto con notas largas que oscilan en ascensos y descensos de intervalos cortos.</w:t>
      </w:r>
    </w:p>
    <w:p w14:paraId="04857517" w14:textId="2F05CA71" w:rsidR="000D1227" w:rsidRDefault="002B1DDE" w:rsidP="002B1DDE">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34</w:t>
      </w:r>
    </w:p>
    <w:p w14:paraId="13BA0842" w14:textId="4FA5FA6B" w:rsidR="00D66D98" w:rsidRDefault="00141D86" w:rsidP="00D66D98">
      <w:pPr>
        <w:spacing w:line="360" w:lineRule="auto"/>
        <w:rPr>
          <w:rFonts w:ascii="Times New Roman" w:hAnsi="Times New Roman" w:cs="Times New Roman"/>
          <w:b/>
          <w:bCs/>
          <w:sz w:val="24"/>
          <w:szCs w:val="24"/>
        </w:rPr>
      </w:pPr>
      <w:r>
        <w:rPr>
          <w:rFonts w:ascii="Times New Roman" w:hAnsi="Times New Roman" w:cs="Times New Roman"/>
          <w:b/>
          <w:bCs/>
          <w:sz w:val="24"/>
          <w:szCs w:val="24"/>
        </w:rPr>
        <w:t>20</w:t>
      </w:r>
      <w:r w:rsidR="00D66D98" w:rsidRPr="00713F74">
        <w:rPr>
          <w:rFonts w:ascii="Times New Roman" w:hAnsi="Times New Roman" w:cs="Times New Roman"/>
          <w:b/>
          <w:bCs/>
          <w:sz w:val="24"/>
          <w:szCs w:val="24"/>
        </w:rPr>
        <w:t xml:space="preserve">. </w:t>
      </w:r>
      <w:r w:rsidR="00D66D98">
        <w:rPr>
          <w:rFonts w:ascii="Times New Roman" w:hAnsi="Times New Roman" w:cs="Times New Roman"/>
          <w:b/>
          <w:bCs/>
          <w:sz w:val="24"/>
          <w:szCs w:val="24"/>
        </w:rPr>
        <w:t xml:space="preserve">Coral </w:t>
      </w:r>
      <w:r w:rsidR="00FA5187">
        <w:rPr>
          <w:rFonts w:ascii="Times New Roman" w:hAnsi="Times New Roman" w:cs="Times New Roman"/>
          <w:b/>
          <w:bCs/>
          <w:sz w:val="24"/>
          <w:szCs w:val="24"/>
        </w:rPr>
        <w:t>“Vibración celeste”</w:t>
      </w:r>
    </w:p>
    <w:p w14:paraId="172D1A80" w14:textId="7F93BD4B" w:rsidR="00DF33F3" w:rsidRDefault="005D196B" w:rsidP="003E2C59">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Esta pieza se presenta como una continuación del dueto, ya que se prosigue con el discurso musical y lírico</w:t>
      </w:r>
      <w:r w:rsidR="00C949BB">
        <w:rPr>
          <w:rFonts w:ascii="Times New Roman" w:hAnsi="Times New Roman" w:cs="Times New Roman"/>
          <w:bCs/>
          <w:sz w:val="24"/>
          <w:szCs w:val="24"/>
        </w:rPr>
        <w:t>. El texto empleado para su elaboración, corresponde a los dos últimos versos del segun</w:t>
      </w:r>
      <w:r w:rsidR="002754EB">
        <w:rPr>
          <w:rFonts w:ascii="Times New Roman" w:hAnsi="Times New Roman" w:cs="Times New Roman"/>
          <w:bCs/>
          <w:sz w:val="24"/>
          <w:szCs w:val="24"/>
        </w:rPr>
        <w:t>do párrafo del poema “Mis hijo</w:t>
      </w:r>
      <w:r w:rsidR="000C5130">
        <w:rPr>
          <w:rFonts w:ascii="Times New Roman" w:hAnsi="Times New Roman" w:cs="Times New Roman"/>
          <w:bCs/>
          <w:sz w:val="24"/>
          <w:szCs w:val="24"/>
        </w:rPr>
        <w:t>s</w:t>
      </w:r>
      <w:r w:rsidR="002754EB">
        <w:rPr>
          <w:rFonts w:ascii="Times New Roman" w:hAnsi="Times New Roman" w:cs="Times New Roman"/>
          <w:bCs/>
          <w:sz w:val="24"/>
          <w:szCs w:val="24"/>
        </w:rPr>
        <w:t>”</w:t>
      </w:r>
      <w:r w:rsidR="00C949BB">
        <w:rPr>
          <w:rFonts w:ascii="Times New Roman" w:hAnsi="Times New Roman" w:cs="Times New Roman"/>
          <w:bCs/>
          <w:sz w:val="24"/>
          <w:szCs w:val="24"/>
        </w:rPr>
        <w:t xml:space="preserve"> (Ver imagen 09, </w:t>
      </w:r>
      <w:r w:rsidR="002E479F">
        <w:rPr>
          <w:rFonts w:ascii="Times New Roman" w:hAnsi="Times New Roman" w:cs="Times New Roman"/>
          <w:bCs/>
          <w:sz w:val="24"/>
          <w:szCs w:val="24"/>
        </w:rPr>
        <w:t>pág.</w:t>
      </w:r>
      <w:r w:rsidR="00C949BB">
        <w:rPr>
          <w:rFonts w:ascii="Times New Roman" w:hAnsi="Times New Roman" w:cs="Times New Roman"/>
          <w:bCs/>
          <w:sz w:val="24"/>
          <w:szCs w:val="24"/>
        </w:rPr>
        <w:t xml:space="preserve"> 51)</w:t>
      </w:r>
      <w:r w:rsidR="003E2C59">
        <w:rPr>
          <w:rFonts w:ascii="Times New Roman" w:hAnsi="Times New Roman" w:cs="Times New Roman"/>
          <w:bCs/>
          <w:sz w:val="24"/>
          <w:szCs w:val="24"/>
        </w:rPr>
        <w:t xml:space="preserve">. Con el uso de </w:t>
      </w:r>
      <w:r w:rsidR="003E2C59">
        <w:rPr>
          <w:rFonts w:ascii="Times New Roman" w:hAnsi="Times New Roman" w:cs="Times New Roman"/>
          <w:bCs/>
          <w:sz w:val="24"/>
          <w:szCs w:val="24"/>
        </w:rPr>
        <w:lastRenderedPageBreak/>
        <w:t>este formato vocal en lugar del dueto, se pretende crear un contraste para enfatizar en el mensaje.</w:t>
      </w:r>
      <w:r w:rsidR="00437600">
        <w:rPr>
          <w:rFonts w:ascii="Times New Roman" w:hAnsi="Times New Roman" w:cs="Times New Roman"/>
          <w:bCs/>
          <w:sz w:val="24"/>
          <w:szCs w:val="24"/>
        </w:rPr>
        <w:t xml:space="preserve"> El tratamiento de la</w:t>
      </w:r>
      <w:r w:rsidR="00F34A90">
        <w:rPr>
          <w:rFonts w:ascii="Times New Roman" w:hAnsi="Times New Roman" w:cs="Times New Roman"/>
          <w:bCs/>
          <w:sz w:val="24"/>
          <w:szCs w:val="24"/>
        </w:rPr>
        <w:t xml:space="preserve">s voces está dado por un contrapunto sencillo con presencia de homoritmia entre las voces “claras”, es decir soprano y tenor, y las “oscuras”, alto y bajo, quienes completan las frases de las </w:t>
      </w:r>
      <w:r w:rsidR="003A2177">
        <w:rPr>
          <w:rFonts w:ascii="Times New Roman" w:hAnsi="Times New Roman" w:cs="Times New Roman"/>
          <w:bCs/>
          <w:sz w:val="24"/>
          <w:szCs w:val="24"/>
        </w:rPr>
        <w:t>voces agudas</w:t>
      </w:r>
      <w:r w:rsidR="00F34A90">
        <w:rPr>
          <w:rFonts w:ascii="Times New Roman" w:hAnsi="Times New Roman" w:cs="Times New Roman"/>
          <w:bCs/>
          <w:sz w:val="24"/>
          <w:szCs w:val="24"/>
        </w:rPr>
        <w:t>.</w:t>
      </w:r>
      <w:r w:rsidR="003A2177">
        <w:rPr>
          <w:rFonts w:ascii="Times New Roman" w:hAnsi="Times New Roman" w:cs="Times New Roman"/>
          <w:bCs/>
          <w:sz w:val="24"/>
          <w:szCs w:val="24"/>
        </w:rPr>
        <w:t xml:space="preserve"> Las cuerdas realizan un acompañamiento armónico con un ostinato rítmico constante, que enfatiza en la</w:t>
      </w:r>
      <w:r w:rsidR="0077770A">
        <w:rPr>
          <w:rFonts w:ascii="Times New Roman" w:hAnsi="Times New Roman" w:cs="Times New Roman"/>
          <w:bCs/>
          <w:sz w:val="24"/>
          <w:szCs w:val="24"/>
        </w:rPr>
        <w:t>s</w:t>
      </w:r>
      <w:r w:rsidR="003A2177">
        <w:rPr>
          <w:rFonts w:ascii="Times New Roman" w:hAnsi="Times New Roman" w:cs="Times New Roman"/>
          <w:bCs/>
          <w:sz w:val="24"/>
          <w:szCs w:val="24"/>
        </w:rPr>
        <w:t xml:space="preserve"> entradas de cada frase.</w:t>
      </w:r>
    </w:p>
    <w:p w14:paraId="0225CDD2" w14:textId="3306A075" w:rsidR="003E2C59" w:rsidRPr="00DF33F3" w:rsidRDefault="006D2EE2" w:rsidP="00706408">
      <w:pPr>
        <w:spacing w:line="360" w:lineRule="auto"/>
        <w:jc w:val="center"/>
        <w:rPr>
          <w:rFonts w:ascii="Times New Roman" w:hAnsi="Times New Roman" w:cs="Times New Roman"/>
          <w:bCs/>
          <w:sz w:val="24"/>
          <w:szCs w:val="24"/>
        </w:rPr>
      </w:pPr>
      <w:r>
        <w:rPr>
          <w:rFonts w:ascii="Times New Roman" w:hAnsi="Times New Roman" w:cs="Times New Roman"/>
          <w:bCs/>
          <w:noProof/>
          <w:sz w:val="24"/>
          <w:szCs w:val="24"/>
          <w:lang w:val="es-ES" w:eastAsia="es-ES"/>
        </w:rPr>
        <w:drawing>
          <wp:anchor distT="0" distB="0" distL="114300" distR="114300" simplePos="0" relativeHeight="251672064" behindDoc="0" locked="0" layoutInCell="1" allowOverlap="1" wp14:anchorId="54CC365A" wp14:editId="4992A890">
            <wp:simplePos x="0" y="0"/>
            <wp:positionH relativeFrom="column">
              <wp:posOffset>-3810</wp:posOffset>
            </wp:positionH>
            <wp:positionV relativeFrom="paragraph">
              <wp:posOffset>1905</wp:posOffset>
            </wp:positionV>
            <wp:extent cx="5394960" cy="4754880"/>
            <wp:effectExtent l="0" t="0" r="0" b="7620"/>
            <wp:wrapSquare wrapText="bothSides"/>
            <wp:docPr id="99" name="Imagen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394960" cy="4754880"/>
                    </a:xfrm>
                    <a:prstGeom prst="rect">
                      <a:avLst/>
                    </a:prstGeom>
                    <a:noFill/>
                    <a:ln>
                      <a:noFill/>
                    </a:ln>
                  </pic:spPr>
                </pic:pic>
              </a:graphicData>
            </a:graphic>
            <wp14:sizeRelH relativeFrom="page">
              <wp14:pctWidth>0</wp14:pctWidth>
            </wp14:sizeRelH>
            <wp14:sizeRelV relativeFrom="page">
              <wp14:pctHeight>0</wp14:pctHeight>
            </wp14:sizeRelV>
          </wp:anchor>
        </w:drawing>
      </w:r>
      <w:r w:rsidR="00E66420">
        <w:rPr>
          <w:rFonts w:ascii="Times New Roman" w:hAnsi="Times New Roman" w:cs="Times New Roman"/>
          <w:b/>
          <w:bCs/>
          <w:sz w:val="20"/>
          <w:szCs w:val="20"/>
        </w:rPr>
        <w:t>Ejemplo musical 35</w:t>
      </w:r>
    </w:p>
    <w:p w14:paraId="2D84CC04" w14:textId="5ED63161" w:rsidR="00141D86" w:rsidRDefault="00141D86" w:rsidP="00141D86">
      <w:pPr>
        <w:spacing w:line="360" w:lineRule="auto"/>
        <w:rPr>
          <w:rFonts w:ascii="Times New Roman" w:hAnsi="Times New Roman" w:cs="Times New Roman"/>
          <w:b/>
          <w:bCs/>
          <w:sz w:val="24"/>
          <w:szCs w:val="24"/>
        </w:rPr>
      </w:pPr>
      <w:r>
        <w:rPr>
          <w:rFonts w:ascii="Times New Roman" w:hAnsi="Times New Roman" w:cs="Times New Roman"/>
          <w:b/>
          <w:bCs/>
          <w:sz w:val="24"/>
          <w:szCs w:val="24"/>
        </w:rPr>
        <w:t>21</w:t>
      </w:r>
      <w:r w:rsidRPr="00713F74">
        <w:rPr>
          <w:rFonts w:ascii="Times New Roman" w:hAnsi="Times New Roman" w:cs="Times New Roman"/>
          <w:b/>
          <w:bCs/>
          <w:sz w:val="24"/>
          <w:szCs w:val="24"/>
        </w:rPr>
        <w:t xml:space="preserve">. </w:t>
      </w:r>
      <w:r w:rsidR="005972EB">
        <w:rPr>
          <w:rFonts w:ascii="Times New Roman" w:hAnsi="Times New Roman" w:cs="Times New Roman"/>
          <w:b/>
          <w:bCs/>
          <w:sz w:val="24"/>
          <w:szCs w:val="24"/>
        </w:rPr>
        <w:t>Dueto “Mis Hijos”, Segunda Parte</w:t>
      </w:r>
    </w:p>
    <w:p w14:paraId="5A313938" w14:textId="5B50D575" w:rsidR="005972EB" w:rsidRDefault="006C476B" w:rsidP="006C476B">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Una vez finalizada la intervención del coro se continúa con el dueto entre Rosa y Alberto, en que se hace una re exposición parcial de la sección en que se unen las voces. Las líneas vocales se mantienen intactas. Sin embargo, el acompañamiento antes abordado únicamente por las cuerdas, ahora cuenta con la participación de los vientos, quienes cumplen la función melódico-armónica, mientras que el violín y cello hacen una nota pedal sobre la tónica.</w:t>
      </w:r>
      <w:r w:rsidR="00374804">
        <w:rPr>
          <w:rFonts w:ascii="Times New Roman" w:hAnsi="Times New Roman" w:cs="Times New Roman"/>
          <w:bCs/>
          <w:sz w:val="24"/>
          <w:szCs w:val="24"/>
        </w:rPr>
        <w:t xml:space="preserve"> Al finalizar aparece un tema conclusivo en la sección instrumental que se presenta como una variación </w:t>
      </w:r>
      <w:r w:rsidR="00A73F5F">
        <w:rPr>
          <w:rFonts w:ascii="Times New Roman" w:hAnsi="Times New Roman" w:cs="Times New Roman"/>
          <w:bCs/>
          <w:sz w:val="24"/>
          <w:szCs w:val="24"/>
        </w:rPr>
        <w:t>por ornamentación</w:t>
      </w:r>
      <w:r w:rsidR="008F344E">
        <w:rPr>
          <w:rFonts w:ascii="Times New Roman" w:hAnsi="Times New Roman" w:cs="Times New Roman"/>
          <w:bCs/>
          <w:sz w:val="24"/>
          <w:szCs w:val="24"/>
        </w:rPr>
        <w:t xml:space="preserve"> de</w:t>
      </w:r>
      <w:r w:rsidR="00572BF3">
        <w:rPr>
          <w:rFonts w:ascii="Times New Roman" w:hAnsi="Times New Roman" w:cs="Times New Roman"/>
          <w:bCs/>
          <w:sz w:val="24"/>
          <w:szCs w:val="24"/>
        </w:rPr>
        <w:t xml:space="preserve"> la melodía</w:t>
      </w:r>
      <w:r w:rsidR="00A73F5F">
        <w:rPr>
          <w:rFonts w:ascii="Times New Roman" w:hAnsi="Times New Roman" w:cs="Times New Roman"/>
          <w:bCs/>
          <w:sz w:val="24"/>
          <w:szCs w:val="24"/>
        </w:rPr>
        <w:t xml:space="preserve"> </w:t>
      </w:r>
      <w:r w:rsidR="00374804">
        <w:rPr>
          <w:rFonts w:ascii="Times New Roman" w:hAnsi="Times New Roman" w:cs="Times New Roman"/>
          <w:bCs/>
          <w:sz w:val="24"/>
          <w:szCs w:val="24"/>
        </w:rPr>
        <w:t xml:space="preserve">del tema expuesto en la </w:t>
      </w:r>
      <w:r w:rsidR="00374804">
        <w:rPr>
          <w:rFonts w:ascii="Times New Roman" w:hAnsi="Times New Roman" w:cs="Times New Roman"/>
          <w:bCs/>
          <w:sz w:val="24"/>
          <w:szCs w:val="24"/>
        </w:rPr>
        <w:lastRenderedPageBreak/>
        <w:t>transici</w:t>
      </w:r>
      <w:r w:rsidR="008F344E">
        <w:rPr>
          <w:rFonts w:ascii="Times New Roman" w:hAnsi="Times New Roman" w:cs="Times New Roman"/>
          <w:bCs/>
          <w:sz w:val="24"/>
          <w:szCs w:val="24"/>
        </w:rPr>
        <w:t>ón entre el dueto y el coro, mientras que el ostinato del acompañamiento armónico de las cuerdas se mantiene.</w:t>
      </w:r>
    </w:p>
    <w:p w14:paraId="46D7E7E5" w14:textId="6BC82F3B" w:rsidR="00A73F5F" w:rsidRPr="00A73F5F" w:rsidRDefault="006F78BE" w:rsidP="006C476B">
      <w:pPr>
        <w:spacing w:line="360" w:lineRule="auto"/>
        <w:jc w:val="both"/>
        <w:rPr>
          <w:rFonts w:ascii="Times New Roman" w:hAnsi="Times New Roman" w:cs="Times New Roman"/>
          <w:b/>
          <w:bCs/>
          <w:sz w:val="24"/>
          <w:szCs w:val="24"/>
        </w:rPr>
      </w:pPr>
      <w:r>
        <w:rPr>
          <w:rFonts w:ascii="Times New Roman" w:hAnsi="Times New Roman" w:cs="Times New Roman"/>
          <w:bCs/>
          <w:noProof/>
          <w:sz w:val="24"/>
          <w:szCs w:val="24"/>
          <w:lang w:val="es-ES" w:eastAsia="es-ES"/>
        </w:rPr>
        <w:drawing>
          <wp:anchor distT="0" distB="0" distL="114300" distR="114300" simplePos="0" relativeHeight="251670016" behindDoc="0" locked="0" layoutInCell="1" allowOverlap="1" wp14:anchorId="18C9C5D2" wp14:editId="1A596D8A">
            <wp:simplePos x="0" y="0"/>
            <wp:positionH relativeFrom="margin">
              <wp:align>left</wp:align>
            </wp:positionH>
            <wp:positionV relativeFrom="paragraph">
              <wp:posOffset>382905</wp:posOffset>
            </wp:positionV>
            <wp:extent cx="5400675" cy="3933825"/>
            <wp:effectExtent l="0" t="0" r="9525" b="9525"/>
            <wp:wrapSquare wrapText="bothSides"/>
            <wp:docPr id="98" name="Imagen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0675" cy="393382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F5F" w:rsidRPr="00A73F5F">
        <w:rPr>
          <w:rFonts w:ascii="Times New Roman" w:hAnsi="Times New Roman" w:cs="Times New Roman"/>
          <w:b/>
          <w:bCs/>
          <w:sz w:val="24"/>
          <w:szCs w:val="24"/>
        </w:rPr>
        <w:t>Dueto:</w:t>
      </w:r>
    </w:p>
    <w:p w14:paraId="668184CD" w14:textId="6FCDD1AC" w:rsidR="00EF6027" w:rsidRPr="005972EB" w:rsidRDefault="00EF6027" w:rsidP="00EF6027">
      <w:pPr>
        <w:spacing w:line="360" w:lineRule="auto"/>
        <w:jc w:val="center"/>
        <w:rPr>
          <w:rFonts w:ascii="Times New Roman" w:hAnsi="Times New Roman" w:cs="Times New Roman"/>
          <w:bCs/>
          <w:sz w:val="24"/>
          <w:szCs w:val="24"/>
        </w:rPr>
      </w:pPr>
      <w:r>
        <w:rPr>
          <w:rFonts w:ascii="Times New Roman" w:hAnsi="Times New Roman" w:cs="Times New Roman"/>
          <w:b/>
          <w:bCs/>
          <w:sz w:val="20"/>
          <w:szCs w:val="20"/>
        </w:rPr>
        <w:t>Ejemplo musical 36</w:t>
      </w:r>
    </w:p>
    <w:p w14:paraId="78F6BF46" w14:textId="05DF0B9D" w:rsidR="00A73F5F" w:rsidRDefault="00AF11E7" w:rsidP="00FC03BC">
      <w:pPr>
        <w:spacing w:line="360" w:lineRule="auto"/>
        <w:rPr>
          <w:rFonts w:ascii="Times New Roman" w:hAnsi="Times New Roman" w:cs="Times New Roman"/>
          <w:b/>
          <w:bCs/>
          <w:sz w:val="24"/>
          <w:szCs w:val="24"/>
        </w:rPr>
      </w:pPr>
      <w:r>
        <w:rPr>
          <w:rFonts w:ascii="Times New Roman" w:hAnsi="Times New Roman" w:cs="Times New Roman"/>
          <w:b/>
          <w:bCs/>
          <w:noProof/>
          <w:sz w:val="24"/>
          <w:szCs w:val="24"/>
          <w:lang w:val="es-ES" w:eastAsia="es-ES"/>
        </w:rPr>
        <w:drawing>
          <wp:anchor distT="0" distB="0" distL="114300" distR="114300" simplePos="0" relativeHeight="251667968" behindDoc="0" locked="0" layoutInCell="1" allowOverlap="1" wp14:anchorId="37640E05" wp14:editId="73CBF6B6">
            <wp:simplePos x="0" y="0"/>
            <wp:positionH relativeFrom="margin">
              <wp:align>left</wp:align>
            </wp:positionH>
            <wp:positionV relativeFrom="paragraph">
              <wp:posOffset>381000</wp:posOffset>
            </wp:positionV>
            <wp:extent cx="5391150" cy="2505075"/>
            <wp:effectExtent l="0" t="0" r="0" b="9525"/>
            <wp:wrapSquare wrapText="bothSides"/>
            <wp:docPr id="97" name="Imagen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39115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73F5F">
        <w:rPr>
          <w:rFonts w:ascii="Times New Roman" w:hAnsi="Times New Roman" w:cs="Times New Roman"/>
          <w:b/>
          <w:bCs/>
          <w:sz w:val="24"/>
          <w:szCs w:val="24"/>
        </w:rPr>
        <w:t>Tema conclusivo:</w:t>
      </w:r>
    </w:p>
    <w:p w14:paraId="7EC8FCBE" w14:textId="5CC1A880" w:rsidR="009B2CEB" w:rsidRDefault="00812EA3" w:rsidP="00162F83">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37</w:t>
      </w:r>
    </w:p>
    <w:p w14:paraId="7F95085F" w14:textId="77777777" w:rsidR="009B2CEB" w:rsidRDefault="009B2CEB" w:rsidP="007F4C8B">
      <w:pPr>
        <w:spacing w:line="360" w:lineRule="auto"/>
        <w:jc w:val="center"/>
        <w:rPr>
          <w:rFonts w:ascii="Times New Roman" w:hAnsi="Times New Roman" w:cs="Times New Roman"/>
          <w:b/>
          <w:bCs/>
          <w:sz w:val="24"/>
          <w:szCs w:val="24"/>
        </w:rPr>
      </w:pPr>
    </w:p>
    <w:p w14:paraId="6B1F24CE" w14:textId="39034BE3" w:rsidR="00FC03BC" w:rsidRDefault="00FC03BC" w:rsidP="00FC03BC">
      <w:pPr>
        <w:spacing w:line="360" w:lineRule="auto"/>
        <w:rPr>
          <w:rFonts w:ascii="Times New Roman" w:hAnsi="Times New Roman" w:cs="Times New Roman"/>
          <w:b/>
          <w:bCs/>
          <w:sz w:val="24"/>
          <w:szCs w:val="24"/>
        </w:rPr>
      </w:pPr>
      <w:r>
        <w:rPr>
          <w:rFonts w:ascii="Times New Roman" w:hAnsi="Times New Roman" w:cs="Times New Roman"/>
          <w:b/>
          <w:bCs/>
          <w:sz w:val="24"/>
          <w:szCs w:val="24"/>
        </w:rPr>
        <w:lastRenderedPageBreak/>
        <w:t>22</w:t>
      </w:r>
      <w:r w:rsidRPr="00713F74">
        <w:rPr>
          <w:rFonts w:ascii="Times New Roman" w:hAnsi="Times New Roman" w:cs="Times New Roman"/>
          <w:b/>
          <w:bCs/>
          <w:sz w:val="24"/>
          <w:szCs w:val="24"/>
        </w:rPr>
        <w:t xml:space="preserve">. </w:t>
      </w:r>
      <w:r w:rsidR="00B668B9">
        <w:rPr>
          <w:rFonts w:ascii="Times New Roman" w:hAnsi="Times New Roman" w:cs="Times New Roman"/>
          <w:b/>
          <w:bCs/>
          <w:sz w:val="24"/>
          <w:szCs w:val="24"/>
        </w:rPr>
        <w:t>Dueto con introducción “</w:t>
      </w:r>
      <w:r w:rsidR="00A760E5">
        <w:rPr>
          <w:rFonts w:ascii="Times New Roman" w:hAnsi="Times New Roman" w:cs="Times New Roman"/>
          <w:b/>
          <w:bCs/>
          <w:sz w:val="24"/>
          <w:szCs w:val="24"/>
        </w:rPr>
        <w:t>Muerte en alta mar”</w:t>
      </w:r>
    </w:p>
    <w:p w14:paraId="1698A00B" w14:textId="395A75F4" w:rsidR="00EA73AD" w:rsidRDefault="00F85907" w:rsidP="002845D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65920" behindDoc="0" locked="0" layoutInCell="1" allowOverlap="1" wp14:anchorId="78B4212D" wp14:editId="72C48B11">
            <wp:simplePos x="0" y="0"/>
            <wp:positionH relativeFrom="margin">
              <wp:align>left</wp:align>
            </wp:positionH>
            <wp:positionV relativeFrom="paragraph">
              <wp:posOffset>1819910</wp:posOffset>
            </wp:positionV>
            <wp:extent cx="5391150" cy="2600325"/>
            <wp:effectExtent l="0" t="0" r="0" b="0"/>
            <wp:wrapTight wrapText="bothSides">
              <wp:wrapPolygon edited="0">
                <wp:start x="0" y="0"/>
                <wp:lineTo x="0" y="21310"/>
                <wp:lineTo x="21473" y="21310"/>
                <wp:lineTo x="21473" y="0"/>
                <wp:lineTo x="0" y="0"/>
              </wp:wrapPolygon>
            </wp:wrapTight>
            <wp:docPr id="96" name="Imagen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91150" cy="2600325"/>
                    </a:xfrm>
                    <a:prstGeom prst="rect">
                      <a:avLst/>
                    </a:prstGeom>
                    <a:noFill/>
                    <a:ln>
                      <a:noFill/>
                    </a:ln>
                  </pic:spPr>
                </pic:pic>
              </a:graphicData>
            </a:graphic>
            <wp14:sizeRelH relativeFrom="page">
              <wp14:pctWidth>0</wp14:pctWidth>
            </wp14:sizeRelH>
            <wp14:sizeRelV relativeFrom="page">
              <wp14:pctHeight>0</wp14:pctHeight>
            </wp14:sizeRelV>
          </wp:anchor>
        </w:drawing>
      </w:r>
      <w:r w:rsidR="00EA73AD">
        <w:rPr>
          <w:rFonts w:ascii="Times New Roman" w:hAnsi="Times New Roman" w:cs="Times New Roman"/>
          <w:sz w:val="24"/>
          <w:szCs w:val="24"/>
        </w:rPr>
        <w:t>Se lleva a cabo el momento en que Ángela, la madre de Rosa muere, mientras viajaban en el barco “Negada”, de E</w:t>
      </w:r>
      <w:r w:rsidR="00F17202">
        <w:rPr>
          <w:rFonts w:ascii="Times New Roman" w:hAnsi="Times New Roman" w:cs="Times New Roman"/>
          <w:sz w:val="24"/>
          <w:szCs w:val="24"/>
        </w:rPr>
        <w:t xml:space="preserve">cuador a Alemania, para tratar </w:t>
      </w:r>
      <w:r w:rsidR="00EA73AD">
        <w:rPr>
          <w:rFonts w:ascii="Times New Roman" w:hAnsi="Times New Roman" w:cs="Times New Roman"/>
          <w:sz w:val="24"/>
          <w:szCs w:val="24"/>
        </w:rPr>
        <w:t xml:space="preserve">su enfermedad. El dueto interpretado por las </w:t>
      </w:r>
      <w:r w:rsidR="005A6B74">
        <w:rPr>
          <w:rFonts w:ascii="Times New Roman" w:hAnsi="Times New Roman" w:cs="Times New Roman"/>
          <w:sz w:val="24"/>
          <w:szCs w:val="24"/>
        </w:rPr>
        <w:t xml:space="preserve">protagonistas de esta escena, contiene una </w:t>
      </w:r>
      <w:r w:rsidR="004068A6">
        <w:rPr>
          <w:rFonts w:ascii="Times New Roman" w:hAnsi="Times New Roman" w:cs="Times New Roman"/>
          <w:sz w:val="24"/>
          <w:szCs w:val="24"/>
        </w:rPr>
        <w:t>carga emocional muy fuerte que se refleja en la letra y la música. El cuarteto mixto crea una atm</w:t>
      </w:r>
      <w:r w:rsidR="0008668F">
        <w:rPr>
          <w:rFonts w:ascii="Times New Roman" w:hAnsi="Times New Roman" w:cs="Times New Roman"/>
          <w:sz w:val="24"/>
          <w:szCs w:val="24"/>
        </w:rPr>
        <w:t>ósfera sonora acorde al momento, con el uso constante de trémolos en las cuerdas y los vientos, además de las acciaccaturas en l</w:t>
      </w:r>
      <w:r w:rsidR="00293827">
        <w:rPr>
          <w:rFonts w:ascii="Times New Roman" w:hAnsi="Times New Roman" w:cs="Times New Roman"/>
          <w:sz w:val="24"/>
          <w:szCs w:val="24"/>
        </w:rPr>
        <w:t xml:space="preserve">as entradas de acordes secos y la constante aparición del séptimo grado disminuido de Re Mayor </w:t>
      </w:r>
      <w:r w:rsidR="00DC748F">
        <w:rPr>
          <w:rFonts w:ascii="Times New Roman" w:hAnsi="Times New Roman" w:cs="Times New Roman"/>
          <w:sz w:val="24"/>
          <w:szCs w:val="24"/>
        </w:rPr>
        <w:t>en el desarrollo del tema introductorio.</w:t>
      </w:r>
    </w:p>
    <w:p w14:paraId="71648FAE" w14:textId="3ACD6C16" w:rsidR="003510C0" w:rsidRDefault="003510C0" w:rsidP="003510C0">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Ejemplo musical 38</w:t>
      </w:r>
    </w:p>
    <w:p w14:paraId="6D1AAA95" w14:textId="613C1ABE" w:rsidR="00A6689E" w:rsidRDefault="006C747B" w:rsidP="002845D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63872" behindDoc="0" locked="0" layoutInCell="1" allowOverlap="1" wp14:anchorId="3B74AD92" wp14:editId="7917FB31">
            <wp:simplePos x="0" y="0"/>
            <wp:positionH relativeFrom="margin">
              <wp:align>right</wp:align>
            </wp:positionH>
            <wp:positionV relativeFrom="paragraph">
              <wp:posOffset>809625</wp:posOffset>
            </wp:positionV>
            <wp:extent cx="5391150" cy="2620645"/>
            <wp:effectExtent l="0" t="0" r="0" b="0"/>
            <wp:wrapTight wrapText="bothSides">
              <wp:wrapPolygon edited="0">
                <wp:start x="0" y="0"/>
                <wp:lineTo x="0" y="21354"/>
                <wp:lineTo x="21473" y="21354"/>
                <wp:lineTo x="21473" y="0"/>
                <wp:lineTo x="0" y="0"/>
              </wp:wrapPolygon>
            </wp:wrapTight>
            <wp:docPr id="95" name="Imagen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91150" cy="2621068"/>
                    </a:xfrm>
                    <a:prstGeom prst="rect">
                      <a:avLst/>
                    </a:prstGeom>
                    <a:noFill/>
                    <a:ln>
                      <a:noFill/>
                    </a:ln>
                  </pic:spPr>
                </pic:pic>
              </a:graphicData>
            </a:graphic>
            <wp14:sizeRelH relativeFrom="page">
              <wp14:pctWidth>0</wp14:pctWidth>
            </wp14:sizeRelH>
            <wp14:sizeRelV relativeFrom="page">
              <wp14:pctHeight>0</wp14:pctHeight>
            </wp14:sizeRelV>
          </wp:anchor>
        </w:drawing>
      </w:r>
      <w:r w:rsidR="00C964C6">
        <w:rPr>
          <w:rFonts w:ascii="Times New Roman" w:hAnsi="Times New Roman" w:cs="Times New Roman"/>
          <w:sz w:val="24"/>
          <w:szCs w:val="24"/>
        </w:rPr>
        <w:t>El motivo señalado en la parte superior se va desplazando y variando de forma progresiva en los instrumentos, hasta que concluye con un pasaje modulatorio que a través de cromatismos ubica la entrada del dueto vocal en la tonalidad de G#m.</w:t>
      </w:r>
    </w:p>
    <w:p w14:paraId="2FB66EFF" w14:textId="5A617608" w:rsidR="006920BA" w:rsidRDefault="006920BA" w:rsidP="006920BA">
      <w:pPr>
        <w:spacing w:line="360" w:lineRule="auto"/>
        <w:jc w:val="center"/>
        <w:rPr>
          <w:rFonts w:ascii="Times New Roman" w:hAnsi="Times New Roman" w:cs="Times New Roman"/>
          <w:b/>
          <w:bCs/>
          <w:sz w:val="24"/>
          <w:szCs w:val="24"/>
        </w:rPr>
      </w:pPr>
      <w:r>
        <w:rPr>
          <w:rFonts w:ascii="Times New Roman" w:hAnsi="Times New Roman" w:cs="Times New Roman"/>
          <w:b/>
          <w:bCs/>
          <w:sz w:val="20"/>
          <w:szCs w:val="20"/>
        </w:rPr>
        <w:t>Ejemplo musical 39</w:t>
      </w:r>
    </w:p>
    <w:p w14:paraId="68436A6D" w14:textId="54DF2E88" w:rsidR="006920BA" w:rsidRDefault="00276E26" w:rsidP="002845D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el dueto se produce un diálogo entre Rosa y su madre durante su agonía. Rosa se encuentra muy angustiada, por ello la línea vocal contiene saltos melódicos grandes, para imitar un grito. Mientras que Ángela, ya preparada para su partida, responde con serenidad, alentando a su hija a conservar la calma, con una melodía sencilla elaborada a grado conjunto. Luego las voces se unen en el momento en que Ángela pronuncia sus últimas palabras despidiéndose, mientras Rosa le pide que se quede con un mensaje alentador. Esta sección se desarrolla sobre una melodía que se duplica para ambas voces a una distancia de intervalo de tercera.</w:t>
      </w:r>
      <w:r w:rsidR="001B3A77">
        <w:rPr>
          <w:rFonts w:ascii="Times New Roman" w:hAnsi="Times New Roman" w:cs="Times New Roman"/>
          <w:sz w:val="24"/>
          <w:szCs w:val="24"/>
        </w:rPr>
        <w:t xml:space="preserve"> La orquesta de cámara acompaña y ambienta el momento, con melodías complementarias </w:t>
      </w:r>
      <w:r w:rsidR="00545003">
        <w:rPr>
          <w:rFonts w:ascii="Times New Roman" w:hAnsi="Times New Roman" w:cs="Times New Roman"/>
          <w:sz w:val="24"/>
          <w:szCs w:val="24"/>
        </w:rPr>
        <w:t>guiadas por</w:t>
      </w:r>
      <w:r w:rsidR="000D3F1F">
        <w:rPr>
          <w:rFonts w:ascii="Times New Roman" w:hAnsi="Times New Roman" w:cs="Times New Roman"/>
          <w:sz w:val="24"/>
          <w:szCs w:val="24"/>
        </w:rPr>
        <w:t xml:space="preserve"> una </w:t>
      </w:r>
      <w:r w:rsidR="00545003">
        <w:rPr>
          <w:rFonts w:ascii="Times New Roman" w:hAnsi="Times New Roman" w:cs="Times New Roman"/>
          <w:sz w:val="24"/>
          <w:szCs w:val="24"/>
        </w:rPr>
        <w:t xml:space="preserve"> homoritmia. </w:t>
      </w:r>
    </w:p>
    <w:p w14:paraId="66BC749E" w14:textId="314D58FC" w:rsidR="002067F8" w:rsidRPr="00020431" w:rsidRDefault="00020431" w:rsidP="00020431">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61824" behindDoc="0" locked="0" layoutInCell="1" allowOverlap="1" wp14:anchorId="0DFB78B4" wp14:editId="280C75EC">
            <wp:simplePos x="0" y="0"/>
            <wp:positionH relativeFrom="margin">
              <wp:posOffset>56515</wp:posOffset>
            </wp:positionH>
            <wp:positionV relativeFrom="paragraph">
              <wp:posOffset>0</wp:posOffset>
            </wp:positionV>
            <wp:extent cx="5400675" cy="3686175"/>
            <wp:effectExtent l="0" t="0" r="9525" b="9525"/>
            <wp:wrapSquare wrapText="bothSides"/>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00675" cy="3686175"/>
                    </a:xfrm>
                    <a:prstGeom prst="rect">
                      <a:avLst/>
                    </a:prstGeom>
                    <a:noFill/>
                    <a:ln>
                      <a:noFill/>
                    </a:ln>
                  </pic:spPr>
                </pic:pic>
              </a:graphicData>
            </a:graphic>
            <wp14:sizeRelH relativeFrom="page">
              <wp14:pctWidth>0</wp14:pctWidth>
            </wp14:sizeRelH>
            <wp14:sizeRelV relativeFrom="page">
              <wp14:pctHeight>0</wp14:pctHeight>
            </wp14:sizeRelV>
          </wp:anchor>
        </w:drawing>
      </w:r>
      <w:r w:rsidR="002067F8">
        <w:rPr>
          <w:rFonts w:ascii="Times New Roman" w:hAnsi="Times New Roman" w:cs="Times New Roman"/>
          <w:b/>
          <w:bCs/>
          <w:sz w:val="20"/>
          <w:szCs w:val="20"/>
        </w:rPr>
        <w:t>Ejemplo musical 40</w:t>
      </w:r>
    </w:p>
    <w:p w14:paraId="1198F604" w14:textId="7296EC2D" w:rsidR="00B00B2A" w:rsidRDefault="00717CD6" w:rsidP="00B00B2A">
      <w:pPr>
        <w:spacing w:line="360" w:lineRule="auto"/>
        <w:rPr>
          <w:rFonts w:ascii="Times New Roman" w:hAnsi="Times New Roman" w:cs="Times New Roman"/>
          <w:b/>
          <w:bCs/>
          <w:sz w:val="24"/>
          <w:szCs w:val="24"/>
        </w:rPr>
      </w:pPr>
      <w:r>
        <w:rPr>
          <w:rFonts w:ascii="Times New Roman" w:hAnsi="Times New Roman" w:cs="Times New Roman"/>
          <w:b/>
          <w:bCs/>
          <w:sz w:val="24"/>
          <w:szCs w:val="24"/>
        </w:rPr>
        <w:t>23</w:t>
      </w:r>
      <w:r w:rsidRPr="00713F74">
        <w:rPr>
          <w:rFonts w:ascii="Times New Roman" w:hAnsi="Times New Roman" w:cs="Times New Roman"/>
          <w:b/>
          <w:bCs/>
          <w:sz w:val="24"/>
          <w:szCs w:val="24"/>
        </w:rPr>
        <w:t xml:space="preserve">. </w:t>
      </w:r>
      <w:r>
        <w:rPr>
          <w:rFonts w:ascii="Times New Roman" w:hAnsi="Times New Roman" w:cs="Times New Roman"/>
          <w:b/>
          <w:bCs/>
          <w:sz w:val="24"/>
          <w:szCs w:val="24"/>
        </w:rPr>
        <w:t>Aria con introducción</w:t>
      </w:r>
      <w:r w:rsidR="007C33B4">
        <w:rPr>
          <w:rFonts w:ascii="Times New Roman" w:hAnsi="Times New Roman" w:cs="Times New Roman"/>
          <w:b/>
          <w:bCs/>
          <w:sz w:val="24"/>
          <w:szCs w:val="24"/>
        </w:rPr>
        <w:t xml:space="preserve"> “¡</w:t>
      </w:r>
      <w:r w:rsidR="00F028F8">
        <w:rPr>
          <w:rFonts w:ascii="Times New Roman" w:hAnsi="Times New Roman" w:cs="Times New Roman"/>
          <w:b/>
          <w:bCs/>
          <w:sz w:val="24"/>
          <w:szCs w:val="24"/>
        </w:rPr>
        <w:t>Ach, M</w:t>
      </w:r>
      <w:r w:rsidR="007C33B4">
        <w:rPr>
          <w:rFonts w:ascii="Times New Roman" w:hAnsi="Times New Roman" w:cs="Times New Roman"/>
          <w:b/>
          <w:bCs/>
          <w:sz w:val="24"/>
          <w:szCs w:val="24"/>
        </w:rPr>
        <w:t>utter!”</w:t>
      </w:r>
    </w:p>
    <w:p w14:paraId="660934EE" w14:textId="74C2D145" w:rsidR="00B00B2A" w:rsidRDefault="00B00B2A" w:rsidP="00B00B2A">
      <w:pPr>
        <w:spacing w:line="360" w:lineRule="auto"/>
        <w:rPr>
          <w:rFonts w:ascii="Times New Roman" w:hAnsi="Times New Roman" w:cs="Times New Roman"/>
          <w:sz w:val="24"/>
          <w:szCs w:val="24"/>
        </w:rPr>
      </w:pPr>
      <w:r>
        <w:rPr>
          <w:rFonts w:ascii="Times New Roman" w:hAnsi="Times New Roman" w:cs="Times New Roman"/>
          <w:sz w:val="24"/>
          <w:szCs w:val="24"/>
        </w:rPr>
        <w:t>Comienzan las cuerdas junto con el cambio de agógica con un motivo corto que se trata como un pequeño pasaje fugado a través del desplazamiento del sujeto y contrasujeto  entre las voces, y la presencia parcial de la estructura formal de una fugueta.</w:t>
      </w:r>
    </w:p>
    <w:p w14:paraId="0A4073FE" w14:textId="77777777" w:rsidR="00B00B2A" w:rsidRDefault="00B00B2A" w:rsidP="00B00B2A">
      <w:pPr>
        <w:spacing w:line="360" w:lineRule="auto"/>
        <w:rPr>
          <w:rFonts w:ascii="Times New Roman" w:hAnsi="Times New Roman" w:cs="Times New Roman"/>
          <w:sz w:val="24"/>
          <w:szCs w:val="24"/>
        </w:rPr>
      </w:pPr>
    </w:p>
    <w:p w14:paraId="65AE8F78" w14:textId="77777777" w:rsidR="00B00B2A" w:rsidRDefault="00B00B2A" w:rsidP="00B00B2A">
      <w:pPr>
        <w:spacing w:line="360" w:lineRule="auto"/>
        <w:rPr>
          <w:rFonts w:ascii="Times New Roman" w:hAnsi="Times New Roman" w:cs="Times New Roman"/>
          <w:sz w:val="24"/>
          <w:szCs w:val="24"/>
        </w:rPr>
      </w:pPr>
    </w:p>
    <w:p w14:paraId="32511D96" w14:textId="7B294512" w:rsidR="00D4135E" w:rsidRDefault="00B00B2A" w:rsidP="00B00B2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anchor distT="0" distB="0" distL="114300" distR="114300" simplePos="0" relativeHeight="251619840" behindDoc="0" locked="0" layoutInCell="1" allowOverlap="1" wp14:anchorId="2E37C73E" wp14:editId="0114A09A">
            <wp:simplePos x="0" y="0"/>
            <wp:positionH relativeFrom="margin">
              <wp:align>left</wp:align>
            </wp:positionH>
            <wp:positionV relativeFrom="paragraph">
              <wp:posOffset>0</wp:posOffset>
            </wp:positionV>
            <wp:extent cx="5407660" cy="1476375"/>
            <wp:effectExtent l="0" t="0" r="2540" b="0"/>
            <wp:wrapSquare wrapText="bothSides"/>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60">
                      <a:extLst>
                        <a:ext uri="{28A0092B-C50C-407E-A947-70E740481C1C}">
                          <a14:useLocalDpi xmlns:a14="http://schemas.microsoft.com/office/drawing/2010/main" val="0"/>
                        </a:ext>
                      </a:extLst>
                    </a:blip>
                    <a:srcRect l="1590" b="6137"/>
                    <a:stretch/>
                  </pic:blipFill>
                  <pic:spPr bwMode="auto">
                    <a:xfrm>
                      <a:off x="0" y="0"/>
                      <a:ext cx="5410200" cy="147696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D4135E">
        <w:rPr>
          <w:rFonts w:ascii="Times New Roman" w:hAnsi="Times New Roman" w:cs="Times New Roman"/>
          <w:b/>
          <w:bCs/>
          <w:sz w:val="20"/>
          <w:szCs w:val="20"/>
        </w:rPr>
        <w:t>Ejemplo musical 41</w:t>
      </w:r>
    </w:p>
    <w:p w14:paraId="7D07E180" w14:textId="7652CC60" w:rsidR="002067F8" w:rsidRDefault="007C33B4" w:rsidP="002845D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Una vez culminado este fragmento introductorio, comienza el Aria </w:t>
      </w:r>
      <w:r w:rsidR="00AB2484">
        <w:rPr>
          <w:rFonts w:ascii="Times New Roman" w:hAnsi="Times New Roman" w:cs="Times New Roman"/>
          <w:sz w:val="24"/>
          <w:szCs w:val="24"/>
        </w:rPr>
        <w:t>de Rosa, basada en el poema “Desolación”, escrito por ella para su madre en el libro “Aspectos de mi sendero”</w:t>
      </w:r>
      <w:sdt>
        <w:sdtPr>
          <w:rPr>
            <w:rFonts w:ascii="Times New Roman" w:hAnsi="Times New Roman" w:cs="Times New Roman"/>
            <w:sz w:val="24"/>
            <w:szCs w:val="24"/>
          </w:rPr>
          <w:id w:val="-28562748"/>
          <w:citation/>
        </w:sdtPr>
        <w:sdtContent>
          <w:r w:rsidR="00AB2484">
            <w:rPr>
              <w:rFonts w:ascii="Times New Roman" w:hAnsi="Times New Roman" w:cs="Times New Roman"/>
              <w:sz w:val="24"/>
              <w:szCs w:val="24"/>
            </w:rPr>
            <w:fldChar w:fldCharType="begin"/>
          </w:r>
          <w:r w:rsidR="00AB2484">
            <w:rPr>
              <w:rFonts w:ascii="Times New Roman" w:hAnsi="Times New Roman" w:cs="Times New Roman"/>
              <w:sz w:val="24"/>
              <w:szCs w:val="24"/>
            </w:rPr>
            <w:instrText xml:space="preserve">CITATION Ros30 \p 24 \l 12298 </w:instrText>
          </w:r>
          <w:r w:rsidR="00AB2484">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(Borja de Ycaza, 1930, pág. 24)</w:t>
          </w:r>
          <w:r w:rsidR="00AB2484">
            <w:rPr>
              <w:rFonts w:ascii="Times New Roman" w:hAnsi="Times New Roman" w:cs="Times New Roman"/>
              <w:sz w:val="24"/>
              <w:szCs w:val="24"/>
            </w:rPr>
            <w:fldChar w:fldCharType="end"/>
          </w:r>
        </w:sdtContent>
      </w:sdt>
      <w:r w:rsidR="005F0955">
        <w:rPr>
          <w:rFonts w:ascii="Times New Roman" w:hAnsi="Times New Roman" w:cs="Times New Roman"/>
          <w:sz w:val="24"/>
          <w:szCs w:val="24"/>
        </w:rPr>
        <w:t>. Rosa dio origen a esta pieza literaria durante su estancia en Alemania, poco después de la muerte de su madre, por esta razón se tradujo al idioma alemán. Este énfasis en el momento y contexto de la obra, musicalmente se refleja en la creación de un lied bi</w:t>
      </w:r>
      <w:r w:rsidR="0025196F">
        <w:rPr>
          <w:rFonts w:ascii="Times New Roman" w:hAnsi="Times New Roman" w:cs="Times New Roman"/>
          <w:sz w:val="24"/>
          <w:szCs w:val="24"/>
        </w:rPr>
        <w:t xml:space="preserve">partito, al cual dentro de la obra por motivos formales se llama “Aria”. </w:t>
      </w:r>
    </w:p>
    <w:p w14:paraId="62F1AA2B" w14:textId="3D4148DF" w:rsidR="008B4355" w:rsidRDefault="00321DE9" w:rsidP="002845D7">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21888" behindDoc="0" locked="0" layoutInCell="1" allowOverlap="1" wp14:anchorId="151703F2" wp14:editId="0F61DA76">
            <wp:simplePos x="0" y="0"/>
            <wp:positionH relativeFrom="margin">
              <wp:posOffset>967740</wp:posOffset>
            </wp:positionH>
            <wp:positionV relativeFrom="paragraph">
              <wp:posOffset>557530</wp:posOffset>
            </wp:positionV>
            <wp:extent cx="3686175" cy="1771650"/>
            <wp:effectExtent l="0" t="0" r="0" b="6350"/>
            <wp:wrapTight wrapText="bothSides">
              <wp:wrapPolygon edited="0">
                <wp:start x="0" y="0"/>
                <wp:lineTo x="0" y="21368"/>
                <wp:lineTo x="21433" y="21368"/>
                <wp:lineTo x="21433" y="0"/>
                <wp:lineTo x="0" y="0"/>
              </wp:wrapPolygon>
            </wp:wrapTight>
            <wp:docPr id="58"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1">
                      <a:extLst>
                        <a:ext uri="{28A0092B-C50C-407E-A947-70E740481C1C}">
                          <a14:useLocalDpi xmlns:a14="http://schemas.microsoft.com/office/drawing/2010/main" val="0"/>
                        </a:ext>
                      </a:extLst>
                    </a:blip>
                    <a:srcRect t="3446" b="4988"/>
                    <a:stretch/>
                  </pic:blipFill>
                  <pic:spPr bwMode="auto">
                    <a:xfrm>
                      <a:off x="0" y="0"/>
                      <a:ext cx="3686175" cy="17716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8B4355">
        <w:rPr>
          <w:rFonts w:ascii="Times New Roman" w:hAnsi="Times New Roman" w:cs="Times New Roman"/>
          <w:sz w:val="24"/>
          <w:szCs w:val="24"/>
        </w:rPr>
        <w:t>Para la parte A se musicalizaron los tres primeros versos del p</w:t>
      </w:r>
      <w:r>
        <w:rPr>
          <w:rFonts w:ascii="Times New Roman" w:hAnsi="Times New Roman" w:cs="Times New Roman"/>
          <w:sz w:val="24"/>
          <w:szCs w:val="24"/>
        </w:rPr>
        <w:t xml:space="preserve">árrafo inicial del poema, y para la parte </w:t>
      </w:r>
      <w:r w:rsidR="00247212">
        <w:rPr>
          <w:rFonts w:ascii="Times New Roman" w:hAnsi="Times New Roman" w:cs="Times New Roman"/>
          <w:sz w:val="24"/>
          <w:szCs w:val="24"/>
        </w:rPr>
        <w:t xml:space="preserve">B </w:t>
      </w:r>
      <w:r>
        <w:rPr>
          <w:rFonts w:ascii="Times New Roman" w:hAnsi="Times New Roman" w:cs="Times New Roman"/>
          <w:sz w:val="24"/>
          <w:szCs w:val="24"/>
        </w:rPr>
        <w:t>los dos siguientes.</w:t>
      </w:r>
    </w:p>
    <w:p w14:paraId="37ABA1B3" w14:textId="6CAFC5B2" w:rsidR="00321DE9" w:rsidRDefault="00321DE9" w:rsidP="002845D7">
      <w:pPr>
        <w:spacing w:line="360" w:lineRule="auto"/>
        <w:jc w:val="both"/>
        <w:rPr>
          <w:rFonts w:ascii="Times New Roman" w:hAnsi="Times New Roman" w:cs="Times New Roman"/>
          <w:sz w:val="24"/>
          <w:szCs w:val="24"/>
        </w:rPr>
      </w:pPr>
    </w:p>
    <w:p w14:paraId="3230A2C7" w14:textId="47105B48" w:rsidR="00BA4D0D" w:rsidRDefault="00BA4D0D" w:rsidP="002845D7">
      <w:pPr>
        <w:spacing w:line="360" w:lineRule="auto"/>
        <w:jc w:val="both"/>
        <w:rPr>
          <w:rFonts w:ascii="Times New Roman" w:hAnsi="Times New Roman" w:cs="Times New Roman"/>
          <w:sz w:val="24"/>
          <w:szCs w:val="24"/>
        </w:rPr>
      </w:pPr>
    </w:p>
    <w:p w14:paraId="3262F5AB" w14:textId="77777777" w:rsidR="002067F8" w:rsidRDefault="002067F8" w:rsidP="002845D7">
      <w:pPr>
        <w:spacing w:line="360" w:lineRule="auto"/>
        <w:jc w:val="both"/>
        <w:rPr>
          <w:rFonts w:ascii="Times New Roman" w:hAnsi="Times New Roman" w:cs="Times New Roman"/>
          <w:sz w:val="24"/>
          <w:szCs w:val="24"/>
        </w:rPr>
      </w:pPr>
    </w:p>
    <w:p w14:paraId="197778DD" w14:textId="77777777" w:rsidR="002067F8" w:rsidRDefault="002067F8" w:rsidP="002845D7">
      <w:pPr>
        <w:spacing w:line="360" w:lineRule="auto"/>
        <w:jc w:val="both"/>
        <w:rPr>
          <w:rFonts w:ascii="Times New Roman" w:hAnsi="Times New Roman" w:cs="Times New Roman"/>
          <w:sz w:val="24"/>
          <w:szCs w:val="24"/>
        </w:rPr>
      </w:pPr>
    </w:p>
    <w:p w14:paraId="1736A34D" w14:textId="77777777" w:rsidR="00E708B9" w:rsidRDefault="00E708B9" w:rsidP="00E708B9">
      <w:pPr>
        <w:spacing w:line="360" w:lineRule="auto"/>
        <w:rPr>
          <w:rFonts w:ascii="Times New Roman" w:hAnsi="Times New Roman" w:cs="Times New Roman"/>
          <w:sz w:val="24"/>
          <w:szCs w:val="24"/>
        </w:rPr>
      </w:pPr>
    </w:p>
    <w:p w14:paraId="54372EA3" w14:textId="5C95CC0F" w:rsidR="00E708B9" w:rsidRDefault="00E708B9" w:rsidP="00E708B9">
      <w:pPr>
        <w:spacing w:line="360" w:lineRule="auto"/>
        <w:rPr>
          <w:rFonts w:ascii="Times New Roman" w:hAnsi="Times New Roman" w:cs="Times New Roman"/>
          <w:b/>
          <w:bCs/>
          <w:sz w:val="20"/>
          <w:szCs w:val="20"/>
        </w:rPr>
      </w:pPr>
      <w:r>
        <w:rPr>
          <w:rFonts w:ascii="Times New Roman" w:hAnsi="Times New Roman" w:cs="Times New Roman"/>
          <w:b/>
          <w:bCs/>
          <w:sz w:val="20"/>
          <w:szCs w:val="20"/>
        </w:rPr>
        <w:t>Imagen 10 Fragmento del poema “Desolación”, Libro “Aspectos de mi Sendero”</w:t>
      </w:r>
      <w:sdt>
        <w:sdtPr>
          <w:rPr>
            <w:rFonts w:ascii="Times New Roman" w:hAnsi="Times New Roman" w:cs="Times New Roman"/>
            <w:b/>
            <w:bCs/>
            <w:sz w:val="20"/>
            <w:szCs w:val="20"/>
          </w:rPr>
          <w:id w:val="44562947"/>
          <w:citation/>
        </w:sdtPr>
        <w:sdtContent>
          <w:r>
            <w:rPr>
              <w:rFonts w:ascii="Times New Roman" w:hAnsi="Times New Roman" w:cs="Times New Roman"/>
              <w:b/>
              <w:bCs/>
              <w:sz w:val="20"/>
              <w:szCs w:val="20"/>
            </w:rPr>
            <w:fldChar w:fldCharType="begin"/>
          </w:r>
          <w:r>
            <w:rPr>
              <w:rFonts w:ascii="Times New Roman" w:hAnsi="Times New Roman" w:cs="Times New Roman"/>
              <w:b/>
              <w:bCs/>
              <w:sz w:val="20"/>
              <w:szCs w:val="20"/>
            </w:rPr>
            <w:instrText xml:space="preserve"> CITATION Ros30 \l 12298 </w:instrText>
          </w:r>
          <w:r>
            <w:rPr>
              <w:rFonts w:ascii="Times New Roman" w:hAnsi="Times New Roman" w:cs="Times New Roman"/>
              <w:b/>
              <w:bCs/>
              <w:sz w:val="20"/>
              <w:szCs w:val="20"/>
            </w:rPr>
            <w:fldChar w:fldCharType="separate"/>
          </w:r>
          <w:r w:rsidR="00C63F46">
            <w:rPr>
              <w:rFonts w:ascii="Times New Roman" w:hAnsi="Times New Roman" w:cs="Times New Roman"/>
              <w:b/>
              <w:bCs/>
              <w:noProof/>
              <w:sz w:val="20"/>
              <w:szCs w:val="20"/>
            </w:rPr>
            <w:t xml:space="preserve"> </w:t>
          </w:r>
          <w:r w:rsidR="00C63F46" w:rsidRPr="00C63F46">
            <w:rPr>
              <w:rFonts w:ascii="Times New Roman" w:hAnsi="Times New Roman" w:cs="Times New Roman"/>
              <w:noProof/>
              <w:sz w:val="20"/>
              <w:szCs w:val="20"/>
            </w:rPr>
            <w:t>(Borja de Ycaza, 1930)</w:t>
          </w:r>
          <w:r>
            <w:rPr>
              <w:rFonts w:ascii="Times New Roman" w:hAnsi="Times New Roman" w:cs="Times New Roman"/>
              <w:b/>
              <w:bCs/>
              <w:sz w:val="20"/>
              <w:szCs w:val="20"/>
            </w:rPr>
            <w:fldChar w:fldCharType="end"/>
          </w:r>
        </w:sdtContent>
      </w:sdt>
    </w:p>
    <w:p w14:paraId="34AB8209" w14:textId="32A85941" w:rsidR="00C83E9A" w:rsidRDefault="00C83E9A" w:rsidP="00C83E9A">
      <w:pPr>
        <w:spacing w:line="360" w:lineRule="auto"/>
        <w:jc w:val="both"/>
        <w:rPr>
          <w:rFonts w:ascii="Times New Roman" w:hAnsi="Times New Roman" w:cs="Times New Roman"/>
          <w:b/>
          <w:bCs/>
          <w:sz w:val="20"/>
          <w:szCs w:val="20"/>
        </w:rPr>
      </w:pPr>
      <w:r>
        <w:rPr>
          <w:rFonts w:ascii="Times New Roman" w:hAnsi="Times New Roman" w:cs="Times New Roman"/>
          <w:sz w:val="24"/>
          <w:szCs w:val="24"/>
        </w:rPr>
        <w:t>El tema vocal de la parte A se caracteriza por tener constante saltos de terceras y cuartas seguidos de notas a grado conjunto, es decir puntos de inflexión y descanso, para recrear la oscilación de la voz al hablar mientras hay llanto. Por esta razón, la línea melódica se encuentra guiada por el discurso, mas no por un motivo musical en particular. Se hace énfasis en la frase final correspondiente al tercer verso del poema, a través de la fragmentación de los acordes en el violín con corcheas, que asemeja el sonido de una ambulancia, mientras los demás instrumentos acompañan con notas largas. Además se repite esta sección por una segunda ocasión antes del interludio que lleva a la parte B.</w:t>
      </w:r>
    </w:p>
    <w:p w14:paraId="6CE8C19B" w14:textId="7038B790" w:rsidR="00D4135E" w:rsidRDefault="00C83E9A" w:rsidP="00C83E9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anchor distT="0" distB="0" distL="114300" distR="114300" simplePos="0" relativeHeight="251656704" behindDoc="0" locked="0" layoutInCell="1" allowOverlap="1" wp14:anchorId="0B20596D" wp14:editId="3806A248">
            <wp:simplePos x="0" y="0"/>
            <wp:positionH relativeFrom="margin">
              <wp:align>left</wp:align>
            </wp:positionH>
            <wp:positionV relativeFrom="paragraph">
              <wp:posOffset>0</wp:posOffset>
            </wp:positionV>
            <wp:extent cx="5391150" cy="3152775"/>
            <wp:effectExtent l="0" t="0" r="0" b="9525"/>
            <wp:wrapSquare wrapText="bothSides"/>
            <wp:docPr id="93" name="Imagen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91150" cy="3152775"/>
                    </a:xfrm>
                    <a:prstGeom prst="rect">
                      <a:avLst/>
                    </a:prstGeom>
                    <a:noFill/>
                    <a:ln>
                      <a:noFill/>
                    </a:ln>
                  </pic:spPr>
                </pic:pic>
              </a:graphicData>
            </a:graphic>
            <wp14:sizeRelH relativeFrom="page">
              <wp14:pctWidth>0</wp14:pctWidth>
            </wp14:sizeRelH>
            <wp14:sizeRelV relativeFrom="page">
              <wp14:pctHeight>0</wp14:pctHeight>
            </wp14:sizeRelV>
          </wp:anchor>
        </w:drawing>
      </w:r>
      <w:r w:rsidR="00D4135E">
        <w:rPr>
          <w:rFonts w:ascii="Times New Roman" w:hAnsi="Times New Roman" w:cs="Times New Roman"/>
          <w:b/>
          <w:bCs/>
          <w:sz w:val="20"/>
          <w:szCs w:val="20"/>
        </w:rPr>
        <w:t>Ejemplo musical 42</w:t>
      </w:r>
    </w:p>
    <w:p w14:paraId="14F66266" w14:textId="619B8DB4" w:rsidR="005945F2" w:rsidRDefault="002318A4" w:rsidP="00304B1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Durante el interludio instrumental se retoma el tema fugado del comienzo de la pieza. El tema B </w:t>
      </w:r>
      <w:r w:rsidR="00657AC8">
        <w:rPr>
          <w:rFonts w:ascii="Times New Roman" w:hAnsi="Times New Roman" w:cs="Times New Roman"/>
          <w:sz w:val="24"/>
          <w:szCs w:val="24"/>
        </w:rPr>
        <w:t>presenta varios saltos de sextas y séptimas, seguidos de notas a grado conjunto, continuando con la idea evocativa del tema A. Sin embargo, los intervalos ahora son de mayor amplitud, para hacer referencia al incremento gradual de la agudeza del llanto en una situación trágica como la muerte de un ser querido.</w:t>
      </w:r>
      <w:r w:rsidR="007F7D15">
        <w:rPr>
          <w:rFonts w:ascii="Times New Roman" w:hAnsi="Times New Roman" w:cs="Times New Roman"/>
          <w:sz w:val="24"/>
          <w:szCs w:val="24"/>
        </w:rPr>
        <w:t xml:space="preserve"> El acompañamiento aquí es más sen</w:t>
      </w:r>
      <w:r w:rsidR="002D5004">
        <w:rPr>
          <w:rFonts w:ascii="Times New Roman" w:hAnsi="Times New Roman" w:cs="Times New Roman"/>
          <w:noProof/>
          <w:sz w:val="24"/>
          <w:szCs w:val="24"/>
          <w:lang w:val="es-ES" w:eastAsia="es-ES"/>
        </w:rPr>
        <w:drawing>
          <wp:anchor distT="0" distB="0" distL="114300" distR="114300" simplePos="0" relativeHeight="251654656" behindDoc="0" locked="0" layoutInCell="1" allowOverlap="1" wp14:anchorId="0D2CC44B" wp14:editId="718C7916">
            <wp:simplePos x="0" y="0"/>
            <wp:positionH relativeFrom="column">
              <wp:posOffset>-3810</wp:posOffset>
            </wp:positionH>
            <wp:positionV relativeFrom="paragraph">
              <wp:posOffset>1576705</wp:posOffset>
            </wp:positionV>
            <wp:extent cx="5400040" cy="3056890"/>
            <wp:effectExtent l="0" t="0" r="10160" b="0"/>
            <wp:wrapTight wrapText="bothSides">
              <wp:wrapPolygon edited="0">
                <wp:start x="0" y="0"/>
                <wp:lineTo x="0" y="21358"/>
                <wp:lineTo x="21539" y="21358"/>
                <wp:lineTo x="21539" y="0"/>
                <wp:lineTo x="0" y="0"/>
              </wp:wrapPolygon>
            </wp:wrapTight>
            <wp:docPr id="92" name="Imagen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0040" cy="3056890"/>
                    </a:xfrm>
                    <a:prstGeom prst="rect">
                      <a:avLst/>
                    </a:prstGeom>
                    <a:noFill/>
                    <a:ln>
                      <a:noFill/>
                    </a:ln>
                  </pic:spPr>
                </pic:pic>
              </a:graphicData>
            </a:graphic>
            <wp14:sizeRelH relativeFrom="page">
              <wp14:pctWidth>0</wp14:pctWidth>
            </wp14:sizeRelH>
            <wp14:sizeRelV relativeFrom="page">
              <wp14:pctHeight>0</wp14:pctHeight>
            </wp14:sizeRelV>
          </wp:anchor>
        </w:drawing>
      </w:r>
      <w:r w:rsidR="007F7D15">
        <w:rPr>
          <w:rFonts w:ascii="Times New Roman" w:hAnsi="Times New Roman" w:cs="Times New Roman"/>
          <w:sz w:val="24"/>
          <w:szCs w:val="24"/>
        </w:rPr>
        <w:t>cillo y sutil, para destacar la parte vocal.</w:t>
      </w:r>
    </w:p>
    <w:p w14:paraId="3112E99C" w14:textId="29E3975F" w:rsidR="00D17530" w:rsidRDefault="00D17530" w:rsidP="00D17530">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43</w:t>
      </w:r>
    </w:p>
    <w:p w14:paraId="4AE6F238" w14:textId="77777777" w:rsidR="00C83E9A" w:rsidRDefault="00C83E9A" w:rsidP="00304B15">
      <w:pPr>
        <w:spacing w:line="360" w:lineRule="auto"/>
        <w:jc w:val="both"/>
        <w:rPr>
          <w:rFonts w:ascii="Times New Roman" w:hAnsi="Times New Roman" w:cs="Times New Roman"/>
          <w:sz w:val="24"/>
          <w:szCs w:val="24"/>
        </w:rPr>
      </w:pPr>
    </w:p>
    <w:p w14:paraId="51471341" w14:textId="57C4A456" w:rsidR="00DA73E5" w:rsidRDefault="00FA7EC8" w:rsidP="00304B15">
      <w:pPr>
        <w:spacing w:line="36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24. </w:t>
      </w:r>
      <w:r w:rsidRPr="00131792">
        <w:rPr>
          <w:rFonts w:ascii="Times New Roman" w:hAnsi="Times New Roman" w:cs="Times New Roman"/>
          <w:b/>
          <w:bCs/>
          <w:sz w:val="24"/>
          <w:szCs w:val="24"/>
        </w:rPr>
        <w:t>Coral “Requiem”</w:t>
      </w:r>
    </w:p>
    <w:p w14:paraId="39FD31F3" w14:textId="4E19CA9A" w:rsidR="00DA73E5" w:rsidRDefault="00F26BCB" w:rsidP="00304B15">
      <w:pPr>
        <w:spacing w:line="360" w:lineRule="auto"/>
        <w:jc w:val="both"/>
        <w:rPr>
          <w:rFonts w:ascii="Times New Roman" w:hAnsi="Times New Roman" w:cs="Times New Roman"/>
          <w:sz w:val="24"/>
          <w:szCs w:val="24"/>
        </w:rPr>
      </w:pPr>
      <w:r>
        <w:rPr>
          <w:rFonts w:ascii="Times New Roman" w:hAnsi="Times New Roman" w:cs="Times New Roman"/>
          <w:sz w:val="24"/>
          <w:szCs w:val="24"/>
        </w:rPr>
        <w:t>Se reexpone el coral presentado en la muerte de Cesar, padre de Rosa. Pero, esta vez los instrumentos musicales no acompañan el canto coral, para crear un contraste sonoro entre los dos momentos de aparición de esta pieza.</w:t>
      </w:r>
    </w:p>
    <w:p w14:paraId="79D9842A" w14:textId="236E9F79" w:rsidR="00D22054" w:rsidRDefault="0001654C" w:rsidP="00304B15">
      <w:pPr>
        <w:spacing w:line="360" w:lineRule="auto"/>
        <w:jc w:val="both"/>
        <w:rPr>
          <w:rFonts w:ascii="Times New Roman" w:hAnsi="Times New Roman" w:cs="Times New Roman"/>
          <w:b/>
          <w:sz w:val="24"/>
          <w:szCs w:val="24"/>
        </w:rPr>
      </w:pPr>
      <w:r>
        <w:rPr>
          <w:rFonts w:ascii="Times New Roman" w:hAnsi="Times New Roman" w:cs="Times New Roman"/>
          <w:b/>
          <w:sz w:val="24"/>
          <w:szCs w:val="24"/>
        </w:rPr>
        <w:t>25. Enlace de danzas Alemanas</w:t>
      </w:r>
    </w:p>
    <w:p w14:paraId="2A807D76" w14:textId="7CC0584C" w:rsidR="00DB604A" w:rsidRDefault="0001654C" w:rsidP="00DB604A">
      <w:pPr>
        <w:spacing w:line="360" w:lineRule="auto"/>
        <w:jc w:val="both"/>
        <w:rPr>
          <w:rFonts w:ascii="Times New Roman" w:hAnsi="Times New Roman" w:cs="Times New Roman"/>
          <w:sz w:val="24"/>
          <w:szCs w:val="24"/>
        </w:rPr>
      </w:pPr>
      <w:r>
        <w:rPr>
          <w:rFonts w:ascii="Times New Roman" w:hAnsi="Times New Roman" w:cs="Times New Roman"/>
          <w:sz w:val="24"/>
          <w:szCs w:val="24"/>
        </w:rPr>
        <w:t>Tradiciona</w:t>
      </w:r>
      <w:r w:rsidR="00DB604A">
        <w:rPr>
          <w:rFonts w:ascii="Times New Roman" w:hAnsi="Times New Roman" w:cs="Times New Roman"/>
          <w:sz w:val="24"/>
          <w:szCs w:val="24"/>
        </w:rPr>
        <w:t xml:space="preserve">lmente en Alemania se enlaza la pieza musical </w:t>
      </w:r>
      <w:r>
        <w:rPr>
          <w:rFonts w:ascii="Times New Roman" w:hAnsi="Times New Roman" w:cs="Times New Roman"/>
          <w:sz w:val="24"/>
          <w:szCs w:val="24"/>
        </w:rPr>
        <w:t>“</w:t>
      </w:r>
      <w:r w:rsidR="00DB604A" w:rsidRPr="00DB604A">
        <w:rPr>
          <w:rFonts w:ascii="Times New Roman" w:hAnsi="Times New Roman" w:cs="Times New Roman"/>
          <w:sz w:val="24"/>
          <w:szCs w:val="24"/>
        </w:rPr>
        <w:t>Schnacklwalzer</w:t>
      </w:r>
      <w:r w:rsidR="00DB604A">
        <w:rPr>
          <w:rFonts w:ascii="Times New Roman" w:hAnsi="Times New Roman" w:cs="Times New Roman"/>
          <w:sz w:val="24"/>
          <w:szCs w:val="24"/>
        </w:rPr>
        <w:t>”, que es un vals</w:t>
      </w:r>
      <w:r w:rsidR="00E61A1E">
        <w:rPr>
          <w:rFonts w:ascii="Times New Roman" w:hAnsi="Times New Roman" w:cs="Times New Roman"/>
          <w:sz w:val="24"/>
          <w:szCs w:val="24"/>
        </w:rPr>
        <w:t xml:space="preserve"> muy conocido</w:t>
      </w:r>
      <w:r w:rsidR="00DB604A">
        <w:rPr>
          <w:rFonts w:ascii="Times New Roman" w:hAnsi="Times New Roman" w:cs="Times New Roman"/>
          <w:sz w:val="24"/>
          <w:szCs w:val="24"/>
        </w:rPr>
        <w:t xml:space="preserve">, con otra danza llamada </w:t>
      </w:r>
      <w:r w:rsidR="00DB604A" w:rsidRPr="00DB604A">
        <w:rPr>
          <w:rFonts w:ascii="Times New Roman" w:hAnsi="Times New Roman" w:cs="Times New Roman"/>
          <w:sz w:val="24"/>
          <w:szCs w:val="24"/>
        </w:rPr>
        <w:t>Schuhplattler</w:t>
      </w:r>
      <w:r w:rsidR="00002C80">
        <w:rPr>
          <w:rFonts w:ascii="Times New Roman" w:hAnsi="Times New Roman" w:cs="Times New Roman"/>
          <w:sz w:val="24"/>
          <w:szCs w:val="24"/>
        </w:rPr>
        <w:t>. Ambas,</w:t>
      </w:r>
      <w:r w:rsidR="00DB604A">
        <w:rPr>
          <w:rFonts w:ascii="Times New Roman" w:hAnsi="Times New Roman" w:cs="Times New Roman"/>
          <w:sz w:val="24"/>
          <w:szCs w:val="24"/>
        </w:rPr>
        <w:t xml:space="preserve"> se bailan en fes</w:t>
      </w:r>
      <w:r w:rsidR="0020621D">
        <w:rPr>
          <w:rFonts w:ascii="Times New Roman" w:hAnsi="Times New Roman" w:cs="Times New Roman"/>
          <w:sz w:val="24"/>
          <w:szCs w:val="24"/>
        </w:rPr>
        <w:t xml:space="preserve">tividades y eventos culturales y comparten el compás ternario de </w:t>
      </w:r>
      <w:r w:rsidR="00C326E6">
        <w:rPr>
          <w:rFonts w:ascii="Times New Roman" w:hAnsi="Times New Roman" w:cs="Times New Roman"/>
          <w:sz w:val="24"/>
          <w:szCs w:val="24"/>
        </w:rPr>
        <w:t>3/4.</w:t>
      </w:r>
    </w:p>
    <w:p w14:paraId="40DC071A" w14:textId="5FE6BAEA" w:rsidR="00DB604A" w:rsidRDefault="00C83E9A" w:rsidP="00DB604A">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23936" behindDoc="0" locked="0" layoutInCell="1" allowOverlap="1" wp14:anchorId="05997782" wp14:editId="350E29BE">
            <wp:simplePos x="0" y="0"/>
            <wp:positionH relativeFrom="margin">
              <wp:align>left</wp:align>
            </wp:positionH>
            <wp:positionV relativeFrom="paragraph">
              <wp:posOffset>2557780</wp:posOffset>
            </wp:positionV>
            <wp:extent cx="5391150" cy="1381125"/>
            <wp:effectExtent l="0" t="0" r="0" b="0"/>
            <wp:wrapTight wrapText="bothSides">
              <wp:wrapPolygon edited="0">
                <wp:start x="0" y="0"/>
                <wp:lineTo x="0" y="21054"/>
                <wp:lineTo x="21473" y="21054"/>
                <wp:lineTo x="21473" y="0"/>
                <wp:lineTo x="0" y="0"/>
              </wp:wrapPolygon>
            </wp:wrapTight>
            <wp:docPr id="57"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391150" cy="1381125"/>
                    </a:xfrm>
                    <a:prstGeom prst="rect">
                      <a:avLst/>
                    </a:prstGeom>
                    <a:noFill/>
                    <a:ln>
                      <a:noFill/>
                    </a:ln>
                  </pic:spPr>
                </pic:pic>
              </a:graphicData>
            </a:graphic>
            <wp14:sizeRelH relativeFrom="page">
              <wp14:pctWidth>0</wp14:pctWidth>
            </wp14:sizeRelH>
            <wp14:sizeRelV relativeFrom="page">
              <wp14:pctHeight>0</wp14:pctHeight>
            </wp14:sizeRelV>
          </wp:anchor>
        </w:drawing>
      </w:r>
      <w:r w:rsidR="00DB604A">
        <w:rPr>
          <w:rFonts w:ascii="Times New Roman" w:hAnsi="Times New Roman" w:cs="Times New Roman"/>
          <w:sz w:val="24"/>
          <w:szCs w:val="24"/>
        </w:rPr>
        <w:t xml:space="preserve">Con el fin de representar de forma sonora la estancia de Rosa en Alemania, se compuso una sección instrumental de danzas, usando este intercambio típico entre la agógica y el ostinato de los ritmos mencionados. Se comienza con un vals únicamente interpretado por las cuerdas, en que se </w:t>
      </w:r>
      <w:r w:rsidR="003B708D">
        <w:rPr>
          <w:rFonts w:ascii="Times New Roman" w:hAnsi="Times New Roman" w:cs="Times New Roman"/>
          <w:sz w:val="24"/>
          <w:szCs w:val="24"/>
        </w:rPr>
        <w:t>busca destacar la versatilidad del violín</w:t>
      </w:r>
      <w:r w:rsidR="00DB604A">
        <w:rPr>
          <w:rFonts w:ascii="Times New Roman" w:hAnsi="Times New Roman" w:cs="Times New Roman"/>
          <w:sz w:val="24"/>
          <w:szCs w:val="24"/>
        </w:rPr>
        <w:t xml:space="preserve">, </w:t>
      </w:r>
      <w:r w:rsidR="003B708D">
        <w:rPr>
          <w:rFonts w:ascii="Times New Roman" w:hAnsi="Times New Roman" w:cs="Times New Roman"/>
          <w:sz w:val="24"/>
          <w:szCs w:val="24"/>
        </w:rPr>
        <w:t>y la habilidad del instrumentista, con el uso de varias técnicas de ejecución y pasajes virtuosos. En este sentido esta primera parte de las danzas se presenta como una partita para viol</w:t>
      </w:r>
      <w:r w:rsidR="00D557DB">
        <w:rPr>
          <w:rFonts w:ascii="Times New Roman" w:hAnsi="Times New Roman" w:cs="Times New Roman"/>
          <w:sz w:val="24"/>
          <w:szCs w:val="24"/>
        </w:rPr>
        <w:t>ín con acompañamiento de cello, que es quien mantiene el pie rítmico del vals.</w:t>
      </w:r>
      <w:r w:rsidR="003C0A29">
        <w:rPr>
          <w:rFonts w:ascii="Times New Roman" w:hAnsi="Times New Roman" w:cs="Times New Roman"/>
          <w:sz w:val="24"/>
          <w:szCs w:val="24"/>
        </w:rPr>
        <w:t xml:space="preserve"> La forma de esta sección es A-B-C. Cada una, está basada en motivos melódicos corto que se repiten y varían. Sin embargo, la parte C contiene rasgos temáticos muy similares al primer motivo de la pieza.</w:t>
      </w:r>
    </w:p>
    <w:p w14:paraId="3B760029" w14:textId="6017455E" w:rsidR="00744E0B" w:rsidRDefault="00E52D47" w:rsidP="00744E0B">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25984" behindDoc="0" locked="0" layoutInCell="1" allowOverlap="1" wp14:anchorId="14581FBA" wp14:editId="7B643576">
            <wp:simplePos x="0" y="0"/>
            <wp:positionH relativeFrom="margin">
              <wp:posOffset>311150</wp:posOffset>
            </wp:positionH>
            <wp:positionV relativeFrom="paragraph">
              <wp:posOffset>272415</wp:posOffset>
            </wp:positionV>
            <wp:extent cx="5038725" cy="1359535"/>
            <wp:effectExtent l="0" t="0" r="0" b="12065"/>
            <wp:wrapTight wrapText="bothSides">
              <wp:wrapPolygon edited="0">
                <wp:start x="0" y="0"/>
                <wp:lineTo x="0" y="21388"/>
                <wp:lineTo x="21450" y="21388"/>
                <wp:lineTo x="21450" y="0"/>
                <wp:lineTo x="0" y="0"/>
              </wp:wrapPolygon>
            </wp:wrapTight>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38725"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00744E0B">
        <w:rPr>
          <w:rFonts w:ascii="Times New Roman" w:hAnsi="Times New Roman" w:cs="Times New Roman"/>
          <w:b/>
          <w:bCs/>
          <w:sz w:val="20"/>
          <w:szCs w:val="20"/>
        </w:rPr>
        <w:t>Ejemplo musical 44</w:t>
      </w:r>
    </w:p>
    <w:p w14:paraId="0DF62DA7" w14:textId="009313D3" w:rsidR="003C0A29" w:rsidRDefault="00744E0B" w:rsidP="00C83E9A">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45</w:t>
      </w:r>
    </w:p>
    <w:p w14:paraId="1CB69493" w14:textId="1F951928" w:rsidR="0001654C" w:rsidRPr="0001654C" w:rsidRDefault="0001654C" w:rsidP="00304B15">
      <w:pPr>
        <w:spacing w:line="360" w:lineRule="auto"/>
        <w:jc w:val="both"/>
        <w:rPr>
          <w:rFonts w:ascii="Times New Roman" w:hAnsi="Times New Roman" w:cs="Times New Roman"/>
          <w:sz w:val="24"/>
          <w:szCs w:val="24"/>
        </w:rPr>
      </w:pPr>
    </w:p>
    <w:p w14:paraId="6DBD8B51" w14:textId="02805D95" w:rsidR="00C83E9A" w:rsidRPr="00DB604A" w:rsidRDefault="00C83E9A" w:rsidP="00C83E9A">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anchor distT="0" distB="0" distL="114300" distR="114300" simplePos="0" relativeHeight="251628032" behindDoc="0" locked="0" layoutInCell="1" allowOverlap="1" wp14:anchorId="42BDFB54" wp14:editId="4E63EF18">
            <wp:simplePos x="0" y="0"/>
            <wp:positionH relativeFrom="margin">
              <wp:align>center</wp:align>
            </wp:positionH>
            <wp:positionV relativeFrom="paragraph">
              <wp:posOffset>0</wp:posOffset>
            </wp:positionV>
            <wp:extent cx="5105400" cy="1461135"/>
            <wp:effectExtent l="0" t="0" r="0" b="5715"/>
            <wp:wrapSquare wrapText="bothSides"/>
            <wp:docPr id="61" name="Imagen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05400" cy="146113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0"/>
          <w:szCs w:val="20"/>
        </w:rPr>
        <w:t>Ejemplo musical 46</w:t>
      </w:r>
    </w:p>
    <w:p w14:paraId="4171FCA9" w14:textId="2FF78E0A" w:rsidR="00DA73E5" w:rsidRDefault="00F32180" w:rsidP="00304B15">
      <w:pPr>
        <w:spacing w:line="360" w:lineRule="auto"/>
        <w:jc w:val="both"/>
        <w:rPr>
          <w:rFonts w:ascii="Times New Roman" w:hAnsi="Times New Roman" w:cs="Times New Roman"/>
          <w:sz w:val="24"/>
          <w:szCs w:val="24"/>
        </w:rPr>
      </w:pPr>
      <w:r>
        <w:rPr>
          <w:rFonts w:ascii="Times New Roman" w:hAnsi="Times New Roman" w:cs="Times New Roman"/>
          <w:sz w:val="24"/>
          <w:szCs w:val="24"/>
        </w:rPr>
        <w:t>Cuando aparece el Schuhplatter, se presenta un cambio de agógica que permite acelerar ligeramente la pieza para c</w:t>
      </w:r>
      <w:r w:rsidR="0034402B">
        <w:rPr>
          <w:rFonts w:ascii="Times New Roman" w:hAnsi="Times New Roman" w:cs="Times New Roman"/>
          <w:sz w:val="24"/>
          <w:szCs w:val="24"/>
        </w:rPr>
        <w:t>rear el contraste entre danzas. Además</w:t>
      </w:r>
      <w:r w:rsidR="00F83C5F">
        <w:rPr>
          <w:rFonts w:ascii="Times New Roman" w:hAnsi="Times New Roman" w:cs="Times New Roman"/>
          <w:sz w:val="24"/>
          <w:szCs w:val="24"/>
        </w:rPr>
        <w:t>,</w:t>
      </w:r>
      <w:r w:rsidR="0034402B">
        <w:rPr>
          <w:rFonts w:ascii="Times New Roman" w:hAnsi="Times New Roman" w:cs="Times New Roman"/>
          <w:sz w:val="24"/>
          <w:szCs w:val="24"/>
        </w:rPr>
        <w:t xml:space="preserve"> se incorp</w:t>
      </w:r>
      <w:r w:rsidR="004E492A">
        <w:rPr>
          <w:rFonts w:ascii="Times New Roman" w:hAnsi="Times New Roman" w:cs="Times New Roman"/>
          <w:sz w:val="24"/>
          <w:szCs w:val="24"/>
        </w:rPr>
        <w:t>oran los vientos, quienes llevan el tema musical, mientras las cuerdas acompañan</w:t>
      </w:r>
      <w:r w:rsidR="0034402B">
        <w:rPr>
          <w:rFonts w:ascii="Times New Roman" w:hAnsi="Times New Roman" w:cs="Times New Roman"/>
          <w:sz w:val="24"/>
          <w:szCs w:val="24"/>
        </w:rPr>
        <w:t xml:space="preserve">. </w:t>
      </w:r>
      <w:r w:rsidR="004E492A">
        <w:rPr>
          <w:rFonts w:ascii="Times New Roman" w:hAnsi="Times New Roman" w:cs="Times New Roman"/>
          <w:sz w:val="24"/>
          <w:szCs w:val="24"/>
        </w:rPr>
        <w:t>La flauta tiene la melodía pr</w:t>
      </w:r>
      <w:r w:rsidR="003A1324">
        <w:rPr>
          <w:rFonts w:ascii="Times New Roman" w:hAnsi="Times New Roman" w:cs="Times New Roman"/>
          <w:sz w:val="24"/>
          <w:szCs w:val="24"/>
        </w:rPr>
        <w:t>incipal y el clarinete realiza</w:t>
      </w:r>
      <w:r w:rsidR="004E492A">
        <w:rPr>
          <w:rFonts w:ascii="Times New Roman" w:hAnsi="Times New Roman" w:cs="Times New Roman"/>
          <w:sz w:val="24"/>
          <w:szCs w:val="24"/>
        </w:rPr>
        <w:t xml:space="preserve"> contramelodías. </w:t>
      </w:r>
      <w:r w:rsidR="00B05E2A">
        <w:rPr>
          <w:rFonts w:ascii="Times New Roman" w:hAnsi="Times New Roman" w:cs="Times New Roman"/>
          <w:sz w:val="24"/>
          <w:szCs w:val="24"/>
        </w:rPr>
        <w:t>Esta danza a diferencia del vals, contiene líneas melódicas mot</w:t>
      </w:r>
      <w:r w:rsidR="00B5139F">
        <w:rPr>
          <w:rFonts w:ascii="Times New Roman" w:hAnsi="Times New Roman" w:cs="Times New Roman"/>
          <w:sz w:val="24"/>
          <w:szCs w:val="24"/>
        </w:rPr>
        <w:t>í</w:t>
      </w:r>
      <w:r w:rsidR="00B05E2A">
        <w:rPr>
          <w:rFonts w:ascii="Times New Roman" w:hAnsi="Times New Roman" w:cs="Times New Roman"/>
          <w:sz w:val="24"/>
          <w:szCs w:val="24"/>
        </w:rPr>
        <w:t>vicas en lugar de cantábiles</w:t>
      </w:r>
      <w:r w:rsidR="000907F6">
        <w:rPr>
          <w:rFonts w:ascii="Times New Roman" w:hAnsi="Times New Roman" w:cs="Times New Roman"/>
          <w:sz w:val="24"/>
          <w:szCs w:val="24"/>
        </w:rPr>
        <w:t xml:space="preserve">, lo cual permite </w:t>
      </w:r>
      <w:r w:rsidR="007E01E4">
        <w:rPr>
          <w:rFonts w:ascii="Times New Roman" w:hAnsi="Times New Roman" w:cs="Times New Roman"/>
          <w:sz w:val="24"/>
          <w:szCs w:val="24"/>
        </w:rPr>
        <w:t>re</w:t>
      </w:r>
      <w:r w:rsidR="000907F6">
        <w:rPr>
          <w:rFonts w:ascii="Times New Roman" w:hAnsi="Times New Roman" w:cs="Times New Roman"/>
          <w:sz w:val="24"/>
          <w:szCs w:val="24"/>
        </w:rPr>
        <w:t xml:space="preserve">crear el acompañamiento musical adecuado para la coreografía tradicional </w:t>
      </w:r>
      <w:r w:rsidR="00120E81">
        <w:rPr>
          <w:rFonts w:ascii="Times New Roman" w:hAnsi="Times New Roman" w:cs="Times New Roman"/>
          <w:sz w:val="24"/>
          <w:szCs w:val="24"/>
        </w:rPr>
        <w:t>asociada a dicha pieza.</w:t>
      </w:r>
      <w:r w:rsidR="00CA387D">
        <w:rPr>
          <w:rFonts w:ascii="Times New Roman" w:hAnsi="Times New Roman" w:cs="Times New Roman"/>
          <w:sz w:val="24"/>
          <w:szCs w:val="24"/>
        </w:rPr>
        <w:t xml:space="preserve"> Su forma es bipartita</w:t>
      </w:r>
      <w:r w:rsidR="002E385A">
        <w:rPr>
          <w:rFonts w:ascii="Times New Roman" w:hAnsi="Times New Roman" w:cs="Times New Roman"/>
          <w:sz w:val="24"/>
          <w:szCs w:val="24"/>
        </w:rPr>
        <w:t>.</w:t>
      </w:r>
    </w:p>
    <w:p w14:paraId="789D5B83" w14:textId="530CAD66" w:rsidR="00612509" w:rsidRDefault="00033360" w:rsidP="00033360">
      <w:pPr>
        <w:spacing w:line="360" w:lineRule="auto"/>
        <w:jc w:val="center"/>
        <w:rPr>
          <w:rFonts w:ascii="Times New Roman" w:hAnsi="Times New Roman" w:cs="Times New Roman"/>
          <w:b/>
          <w:bCs/>
          <w:sz w:val="20"/>
          <w:szCs w:val="20"/>
        </w:rPr>
      </w:pPr>
      <w:r>
        <w:rPr>
          <w:rFonts w:ascii="Times New Roman" w:hAnsi="Times New Roman" w:cs="Times New Roman"/>
          <w:noProof/>
          <w:sz w:val="24"/>
          <w:szCs w:val="24"/>
          <w:lang w:val="es-ES" w:eastAsia="es-ES"/>
        </w:rPr>
        <w:drawing>
          <wp:anchor distT="0" distB="0" distL="114300" distR="114300" simplePos="0" relativeHeight="251659776" behindDoc="0" locked="0" layoutInCell="1" allowOverlap="1" wp14:anchorId="4C16F7AF" wp14:editId="6AD8560A">
            <wp:simplePos x="0" y="0"/>
            <wp:positionH relativeFrom="column">
              <wp:posOffset>-3810</wp:posOffset>
            </wp:positionH>
            <wp:positionV relativeFrom="paragraph">
              <wp:posOffset>0</wp:posOffset>
            </wp:positionV>
            <wp:extent cx="5400675" cy="2552700"/>
            <wp:effectExtent l="0" t="0" r="9525" b="0"/>
            <wp:wrapSquare wrapText="bothSides"/>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00675" cy="2552700"/>
                    </a:xfrm>
                    <a:prstGeom prst="rect">
                      <a:avLst/>
                    </a:prstGeom>
                    <a:noFill/>
                    <a:ln>
                      <a:noFill/>
                    </a:ln>
                  </pic:spPr>
                </pic:pic>
              </a:graphicData>
            </a:graphic>
            <wp14:sizeRelH relativeFrom="page">
              <wp14:pctWidth>0</wp14:pctWidth>
            </wp14:sizeRelH>
            <wp14:sizeRelV relativeFrom="page">
              <wp14:pctHeight>0</wp14:pctHeight>
            </wp14:sizeRelV>
          </wp:anchor>
        </w:drawing>
      </w:r>
      <w:r w:rsidR="00612509">
        <w:rPr>
          <w:rFonts w:ascii="Times New Roman" w:hAnsi="Times New Roman" w:cs="Times New Roman"/>
          <w:b/>
          <w:bCs/>
          <w:sz w:val="20"/>
          <w:szCs w:val="20"/>
        </w:rPr>
        <w:t>Ejemplo musical 47</w:t>
      </w:r>
    </w:p>
    <w:p w14:paraId="686085FE" w14:textId="5A016153" w:rsidR="00B04776" w:rsidRPr="00033360" w:rsidRDefault="00B04776" w:rsidP="00B04776">
      <w:pPr>
        <w:spacing w:line="360" w:lineRule="auto"/>
        <w:jc w:val="both"/>
        <w:rPr>
          <w:rFonts w:ascii="Times New Roman" w:hAnsi="Times New Roman" w:cs="Times New Roman"/>
          <w:sz w:val="24"/>
          <w:szCs w:val="24"/>
        </w:rPr>
      </w:pPr>
      <w:r>
        <w:rPr>
          <w:rFonts w:ascii="Times New Roman" w:hAnsi="Times New Roman" w:cs="Times New Roman"/>
          <w:bCs/>
          <w:sz w:val="24"/>
          <w:szCs w:val="20"/>
        </w:rPr>
        <w:t>Inmediatamente se regresa a al vals, sin ninguna pausa, solamente con el cambio de agógica. Se retoma el uso de melodías cantábiles, con la transposición de un motivo corto a intervalos descendentes.</w:t>
      </w:r>
    </w:p>
    <w:p w14:paraId="64B828DD" w14:textId="77777777" w:rsidR="00AE3596" w:rsidRDefault="00B04776" w:rsidP="00AE3596">
      <w:pPr>
        <w:spacing w:line="360" w:lineRule="auto"/>
        <w:jc w:val="center"/>
        <w:rPr>
          <w:rFonts w:ascii="Times New Roman" w:hAnsi="Times New Roman" w:cs="Times New Roman"/>
          <w:bCs/>
          <w:sz w:val="24"/>
          <w:szCs w:val="20"/>
        </w:rPr>
      </w:pPr>
      <w:r>
        <w:rPr>
          <w:rFonts w:ascii="Times New Roman" w:hAnsi="Times New Roman" w:cs="Times New Roman"/>
          <w:bCs/>
          <w:noProof/>
          <w:sz w:val="24"/>
          <w:szCs w:val="20"/>
          <w:lang w:val="es-ES" w:eastAsia="es-ES"/>
        </w:rPr>
        <w:lastRenderedPageBreak/>
        <w:drawing>
          <wp:anchor distT="0" distB="0" distL="114300" distR="114300" simplePos="0" relativeHeight="251652608" behindDoc="0" locked="0" layoutInCell="1" allowOverlap="1" wp14:anchorId="318F91BB" wp14:editId="0869B42C">
            <wp:simplePos x="0" y="0"/>
            <wp:positionH relativeFrom="margin">
              <wp:align>left</wp:align>
            </wp:positionH>
            <wp:positionV relativeFrom="paragraph">
              <wp:posOffset>0</wp:posOffset>
            </wp:positionV>
            <wp:extent cx="5353050" cy="2809875"/>
            <wp:effectExtent l="0" t="0" r="0" b="9525"/>
            <wp:wrapSquare wrapText="bothSides"/>
            <wp:docPr id="91" name="Imagen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353050" cy="28098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29FC">
        <w:rPr>
          <w:rFonts w:ascii="Times New Roman" w:hAnsi="Times New Roman" w:cs="Times New Roman"/>
          <w:b/>
          <w:bCs/>
          <w:sz w:val="20"/>
          <w:szCs w:val="20"/>
        </w:rPr>
        <w:t>Ejemplo musical 48</w:t>
      </w:r>
    </w:p>
    <w:p w14:paraId="4CF6C0E0" w14:textId="0804A24C" w:rsidR="00DA73E5" w:rsidRPr="00AE3596" w:rsidRDefault="00351DB2" w:rsidP="00AE3596">
      <w:pPr>
        <w:spacing w:line="360" w:lineRule="auto"/>
        <w:rPr>
          <w:rFonts w:ascii="Times New Roman" w:hAnsi="Times New Roman" w:cs="Times New Roman"/>
          <w:bCs/>
          <w:sz w:val="24"/>
          <w:szCs w:val="20"/>
        </w:rPr>
      </w:pPr>
      <w:r>
        <w:rPr>
          <w:rFonts w:ascii="Times New Roman" w:hAnsi="Times New Roman" w:cs="Times New Roman"/>
          <w:sz w:val="24"/>
          <w:szCs w:val="24"/>
        </w:rPr>
        <w:t>Finalmente se re expone el schuhplatter sin ninguna variación.</w:t>
      </w:r>
    </w:p>
    <w:p w14:paraId="6D817A4E" w14:textId="1B3DFB59" w:rsidR="000E13D9" w:rsidRDefault="001D160A" w:rsidP="001D160A">
      <w:pPr>
        <w:spacing w:line="360" w:lineRule="auto"/>
        <w:jc w:val="both"/>
        <w:rPr>
          <w:rFonts w:ascii="Times New Roman" w:hAnsi="Times New Roman" w:cs="Times New Roman"/>
          <w:b/>
          <w:sz w:val="24"/>
          <w:szCs w:val="24"/>
        </w:rPr>
      </w:pPr>
      <w:r>
        <w:rPr>
          <w:rFonts w:ascii="Times New Roman" w:hAnsi="Times New Roman" w:cs="Times New Roman"/>
          <w:b/>
          <w:sz w:val="24"/>
          <w:szCs w:val="24"/>
        </w:rPr>
        <w:t>26. Recitativo</w:t>
      </w:r>
      <w:r w:rsidR="000E13D9">
        <w:rPr>
          <w:rFonts w:ascii="Times New Roman" w:hAnsi="Times New Roman" w:cs="Times New Roman"/>
          <w:b/>
          <w:sz w:val="24"/>
          <w:szCs w:val="24"/>
        </w:rPr>
        <w:t xml:space="preserve"> “Me quedaré”</w:t>
      </w:r>
    </w:p>
    <w:p w14:paraId="33E0464C" w14:textId="43A59CE0" w:rsidR="000E13D9" w:rsidRDefault="00AE3596" w:rsidP="001D160A">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s-ES" w:eastAsia="es-ES"/>
        </w:rPr>
        <w:drawing>
          <wp:anchor distT="0" distB="0" distL="114300" distR="114300" simplePos="0" relativeHeight="251717120" behindDoc="0" locked="0" layoutInCell="1" allowOverlap="1" wp14:anchorId="4115ECF8" wp14:editId="5A31BD3F">
            <wp:simplePos x="0" y="0"/>
            <wp:positionH relativeFrom="margin">
              <wp:posOffset>415290</wp:posOffset>
            </wp:positionH>
            <wp:positionV relativeFrom="paragraph">
              <wp:posOffset>1507490</wp:posOffset>
            </wp:positionV>
            <wp:extent cx="4980940" cy="3152775"/>
            <wp:effectExtent l="0" t="0" r="0" b="0"/>
            <wp:wrapTight wrapText="bothSides">
              <wp:wrapPolygon edited="0">
                <wp:start x="0" y="0"/>
                <wp:lineTo x="0" y="21404"/>
                <wp:lineTo x="21479" y="21404"/>
                <wp:lineTo x="21479" y="0"/>
                <wp:lineTo x="0" y="0"/>
              </wp:wrapPolygon>
            </wp:wrapTight>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69">
                      <a:extLst>
                        <a:ext uri="{28A0092B-C50C-407E-A947-70E740481C1C}">
                          <a14:useLocalDpi xmlns:a14="http://schemas.microsoft.com/office/drawing/2010/main" val="0"/>
                        </a:ext>
                      </a:extLst>
                    </a:blip>
                    <a:srcRect t="545" b="1108"/>
                    <a:stretch/>
                  </pic:blipFill>
                  <pic:spPr bwMode="auto">
                    <a:xfrm>
                      <a:off x="0" y="0"/>
                      <a:ext cx="4980940" cy="315277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0E13D9">
        <w:rPr>
          <w:rFonts w:ascii="Times New Roman" w:hAnsi="Times New Roman" w:cs="Times New Roman"/>
          <w:sz w:val="24"/>
          <w:szCs w:val="24"/>
        </w:rPr>
        <w:t xml:space="preserve">En este momento de la obra Rosa le dice a su esposo Alberto que </w:t>
      </w:r>
      <w:r w:rsidR="00AC044F">
        <w:rPr>
          <w:rFonts w:ascii="Times New Roman" w:hAnsi="Times New Roman" w:cs="Times New Roman"/>
          <w:sz w:val="24"/>
          <w:szCs w:val="24"/>
        </w:rPr>
        <w:t xml:space="preserve">permanecerá un tiempo en Alemania, hasta recuperarse de la pérdida de su madre. Para ilustrar este suceso, se creó un dialogo sencillo que posteriormente se musicalizó con melodías que recuerdan a un airoso, por contorno </w:t>
      </w:r>
      <w:r w:rsidR="001F3AC6">
        <w:rPr>
          <w:rFonts w:ascii="Times New Roman" w:hAnsi="Times New Roman" w:cs="Times New Roman"/>
          <w:sz w:val="24"/>
          <w:szCs w:val="24"/>
        </w:rPr>
        <w:t>oscilante, en lugar de la repetición de notas constante, más característica del recitativo. La sección instrumental acompaña con melodías complementarias, que se enlazan por momento</w:t>
      </w:r>
      <w:r w:rsidR="001A51EA">
        <w:rPr>
          <w:rFonts w:ascii="Times New Roman" w:hAnsi="Times New Roman" w:cs="Times New Roman"/>
          <w:sz w:val="24"/>
          <w:szCs w:val="24"/>
        </w:rPr>
        <w:t>s</w:t>
      </w:r>
      <w:r w:rsidR="001F3AC6">
        <w:rPr>
          <w:rFonts w:ascii="Times New Roman" w:hAnsi="Times New Roman" w:cs="Times New Roman"/>
          <w:sz w:val="24"/>
          <w:szCs w:val="24"/>
        </w:rPr>
        <w:t xml:space="preserve"> con las voces.</w:t>
      </w:r>
    </w:p>
    <w:p w14:paraId="6DA30242" w14:textId="024AB4B3" w:rsidR="00693726" w:rsidRDefault="00693726" w:rsidP="00AE3596">
      <w:pPr>
        <w:spacing w:line="360" w:lineRule="auto"/>
        <w:jc w:val="center"/>
        <w:rPr>
          <w:rFonts w:ascii="Times New Roman" w:hAnsi="Times New Roman" w:cs="Times New Roman"/>
          <w:b/>
          <w:sz w:val="24"/>
          <w:szCs w:val="24"/>
        </w:rPr>
      </w:pPr>
      <w:r>
        <w:rPr>
          <w:rFonts w:ascii="Times New Roman" w:hAnsi="Times New Roman" w:cs="Times New Roman"/>
          <w:b/>
          <w:bCs/>
          <w:sz w:val="20"/>
          <w:szCs w:val="20"/>
        </w:rPr>
        <w:t>Ejemplo musical 49</w:t>
      </w:r>
    </w:p>
    <w:p w14:paraId="159FF047" w14:textId="5E46BE1E" w:rsidR="00693726" w:rsidRDefault="00693726" w:rsidP="00693726">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27. Interludio</w:t>
      </w:r>
      <w:r w:rsidR="006247DE">
        <w:rPr>
          <w:rFonts w:ascii="Times New Roman" w:hAnsi="Times New Roman" w:cs="Times New Roman"/>
          <w:b/>
          <w:sz w:val="24"/>
          <w:szCs w:val="24"/>
        </w:rPr>
        <w:t xml:space="preserve"> 4</w:t>
      </w:r>
    </w:p>
    <w:p w14:paraId="1DE0B204" w14:textId="56277B56" w:rsidR="003F6284" w:rsidRDefault="003F6284" w:rsidP="0069372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Conformado por dos piezas cortas, que representan la transición entre la estancia de Rosa en Alemania y su regreso a Ecuador. </w:t>
      </w:r>
      <w:r w:rsidR="000464DD">
        <w:rPr>
          <w:rFonts w:ascii="Times New Roman" w:hAnsi="Times New Roman" w:cs="Times New Roman"/>
          <w:sz w:val="24"/>
          <w:szCs w:val="24"/>
        </w:rPr>
        <w:t xml:space="preserve">La primera corresponde a un preludio, por su carácter temático libre. Pretende ilustrar el despertar ideológico que ocurrió en Rosa al leer sobre el rol de la mujer en la sociedad occidental post-guerra. La segunda, asociada a un pasillo, coloca al espectador en el contexto musical nacional, lo cual simboliza el regreso de Rosa al Ecuador. </w:t>
      </w:r>
    </w:p>
    <w:p w14:paraId="2D6F4C48" w14:textId="5CABAE90" w:rsidR="00F142EE" w:rsidRDefault="00451B42" w:rsidP="0069372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30080" behindDoc="0" locked="0" layoutInCell="1" allowOverlap="1" wp14:anchorId="33B75FC6" wp14:editId="4135FBBE">
            <wp:simplePos x="0" y="0"/>
            <wp:positionH relativeFrom="margin">
              <wp:align>left</wp:align>
            </wp:positionH>
            <wp:positionV relativeFrom="paragraph">
              <wp:posOffset>890905</wp:posOffset>
            </wp:positionV>
            <wp:extent cx="5410200" cy="1612265"/>
            <wp:effectExtent l="0" t="0" r="0" b="6985"/>
            <wp:wrapSquare wrapText="bothSides"/>
            <wp:docPr id="64" name="Imagen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410200" cy="1612265"/>
                    </a:xfrm>
                    <a:prstGeom prst="rect">
                      <a:avLst/>
                    </a:prstGeom>
                    <a:noFill/>
                    <a:ln>
                      <a:noFill/>
                    </a:ln>
                  </pic:spPr>
                </pic:pic>
              </a:graphicData>
            </a:graphic>
            <wp14:sizeRelH relativeFrom="page">
              <wp14:pctWidth>0</wp14:pctWidth>
            </wp14:sizeRelH>
            <wp14:sizeRelV relativeFrom="page">
              <wp14:pctHeight>0</wp14:pctHeight>
            </wp14:sizeRelV>
          </wp:anchor>
        </w:drawing>
      </w:r>
      <w:r w:rsidR="00F142EE">
        <w:rPr>
          <w:rFonts w:ascii="Times New Roman" w:hAnsi="Times New Roman" w:cs="Times New Roman"/>
          <w:sz w:val="24"/>
          <w:szCs w:val="24"/>
        </w:rPr>
        <w:t xml:space="preserve">En el preludio se distinguen dos temas importantes, que se repiten y varían en cada sección. </w:t>
      </w:r>
      <w:r w:rsidR="00BC4E7F">
        <w:rPr>
          <w:rFonts w:ascii="Times New Roman" w:hAnsi="Times New Roman" w:cs="Times New Roman"/>
          <w:sz w:val="24"/>
          <w:szCs w:val="24"/>
        </w:rPr>
        <w:t xml:space="preserve">El primero aparece en las cuerdas </w:t>
      </w:r>
      <w:r w:rsidR="00CD5157">
        <w:rPr>
          <w:rFonts w:ascii="Times New Roman" w:hAnsi="Times New Roman" w:cs="Times New Roman"/>
          <w:sz w:val="24"/>
          <w:szCs w:val="24"/>
        </w:rPr>
        <w:t>en la tonalidad de Sol # menor, con escala melódica</w:t>
      </w:r>
      <w:r w:rsidR="00113F51">
        <w:rPr>
          <w:rFonts w:ascii="Times New Roman" w:hAnsi="Times New Roman" w:cs="Times New Roman"/>
          <w:sz w:val="24"/>
          <w:szCs w:val="24"/>
        </w:rPr>
        <w:t xml:space="preserve"> y el segundo en los vien</w:t>
      </w:r>
      <w:r w:rsidR="00CD5157">
        <w:rPr>
          <w:rFonts w:ascii="Times New Roman" w:hAnsi="Times New Roman" w:cs="Times New Roman"/>
          <w:sz w:val="24"/>
          <w:szCs w:val="24"/>
        </w:rPr>
        <w:t>tos en la tonalidad de Si menor, con escala armónica.</w:t>
      </w:r>
    </w:p>
    <w:p w14:paraId="676B3AD7" w14:textId="70D57089" w:rsidR="00F142EE" w:rsidRPr="003F6284" w:rsidRDefault="00204532" w:rsidP="00451B42">
      <w:pPr>
        <w:spacing w:line="360" w:lineRule="auto"/>
        <w:jc w:val="center"/>
        <w:rPr>
          <w:rFonts w:ascii="Times New Roman" w:hAnsi="Times New Roman" w:cs="Times New Roman"/>
          <w:sz w:val="24"/>
          <w:szCs w:val="24"/>
        </w:rPr>
      </w:pPr>
      <w:r>
        <w:rPr>
          <w:rFonts w:ascii="Times New Roman" w:hAnsi="Times New Roman" w:cs="Times New Roman"/>
          <w:b/>
          <w:bCs/>
          <w:noProof/>
          <w:sz w:val="20"/>
          <w:szCs w:val="20"/>
          <w:lang w:val="es-ES" w:eastAsia="es-ES"/>
        </w:rPr>
        <w:drawing>
          <wp:anchor distT="0" distB="0" distL="114300" distR="114300" simplePos="0" relativeHeight="251650560" behindDoc="0" locked="0" layoutInCell="1" allowOverlap="1" wp14:anchorId="5A8A08F9" wp14:editId="4F078A67">
            <wp:simplePos x="0" y="0"/>
            <wp:positionH relativeFrom="margin">
              <wp:align>left</wp:align>
            </wp:positionH>
            <wp:positionV relativeFrom="paragraph">
              <wp:posOffset>1950720</wp:posOffset>
            </wp:positionV>
            <wp:extent cx="5400675" cy="2466975"/>
            <wp:effectExtent l="0" t="0" r="9525" b="9525"/>
            <wp:wrapSquare wrapText="bothSides"/>
            <wp:docPr id="88" name="Imagen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400675" cy="246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4E7F">
        <w:rPr>
          <w:rFonts w:ascii="Times New Roman" w:hAnsi="Times New Roman" w:cs="Times New Roman"/>
          <w:b/>
          <w:bCs/>
          <w:sz w:val="20"/>
          <w:szCs w:val="20"/>
        </w:rPr>
        <w:t>Ejemplo musical 50</w:t>
      </w:r>
    </w:p>
    <w:p w14:paraId="2E0607CE" w14:textId="0CF3677A" w:rsidR="00377F81" w:rsidRDefault="001F7273" w:rsidP="00377F81">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51</w:t>
      </w:r>
    </w:p>
    <w:p w14:paraId="01B8978B" w14:textId="248332CB" w:rsidR="0073526A" w:rsidRDefault="00113F51" w:rsidP="001E6665">
      <w:pPr>
        <w:spacing w:line="360" w:lineRule="auto"/>
        <w:jc w:val="both"/>
        <w:rPr>
          <w:rFonts w:ascii="Times New Roman" w:hAnsi="Times New Roman" w:cs="Times New Roman"/>
          <w:sz w:val="24"/>
          <w:szCs w:val="24"/>
        </w:rPr>
      </w:pPr>
      <w:r w:rsidRPr="00113F51">
        <w:rPr>
          <w:rFonts w:ascii="Times New Roman" w:hAnsi="Times New Roman" w:cs="Times New Roman"/>
          <w:sz w:val="24"/>
          <w:szCs w:val="24"/>
        </w:rPr>
        <w:t xml:space="preserve">El </w:t>
      </w:r>
      <w:r>
        <w:rPr>
          <w:rFonts w:ascii="Times New Roman" w:hAnsi="Times New Roman" w:cs="Times New Roman"/>
          <w:sz w:val="24"/>
          <w:szCs w:val="24"/>
        </w:rPr>
        <w:t xml:space="preserve">pasillo </w:t>
      </w:r>
      <w:r w:rsidR="00E03BFC">
        <w:rPr>
          <w:rFonts w:ascii="Times New Roman" w:hAnsi="Times New Roman" w:cs="Times New Roman"/>
          <w:sz w:val="24"/>
          <w:szCs w:val="24"/>
        </w:rPr>
        <w:t>también presenta una estructura bipartita conformada por dos subtemas cada una. La parte A, contiene un tema A expuesto en la flauta mientras el clarinete hace una contramelodía, posteriormente se invierte la función y el clarinete expone el tema B.</w:t>
      </w:r>
    </w:p>
    <w:p w14:paraId="7949D28A" w14:textId="113D3B2B" w:rsidR="001E6665" w:rsidRPr="00AE3596" w:rsidRDefault="00B21B27" w:rsidP="00AE3596">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lastRenderedPageBreak/>
        <w:t>Ejemplo musical 52</w:t>
      </w:r>
      <w:r>
        <w:rPr>
          <w:rFonts w:ascii="Times New Roman" w:hAnsi="Times New Roman" w:cs="Times New Roman"/>
          <w:b/>
          <w:bCs/>
          <w:noProof/>
          <w:sz w:val="20"/>
          <w:szCs w:val="20"/>
          <w:lang w:val="es-ES" w:eastAsia="es-ES"/>
        </w:rPr>
        <w:drawing>
          <wp:anchor distT="0" distB="0" distL="114300" distR="114300" simplePos="0" relativeHeight="251648512" behindDoc="0" locked="0" layoutInCell="1" allowOverlap="1" wp14:anchorId="11F65405" wp14:editId="6F557E36">
            <wp:simplePos x="0" y="0"/>
            <wp:positionH relativeFrom="column">
              <wp:posOffset>175895</wp:posOffset>
            </wp:positionH>
            <wp:positionV relativeFrom="paragraph">
              <wp:posOffset>1833880</wp:posOffset>
            </wp:positionV>
            <wp:extent cx="5238750" cy="1302385"/>
            <wp:effectExtent l="0" t="0" r="0" b="0"/>
            <wp:wrapSquare wrapText="bothSides"/>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72">
                      <a:extLst>
                        <a:ext uri="{28A0092B-C50C-407E-A947-70E740481C1C}">
                          <a14:useLocalDpi xmlns:a14="http://schemas.microsoft.com/office/drawing/2010/main" val="0"/>
                        </a:ext>
                      </a:extLst>
                    </a:blip>
                    <a:srcRect t="4730"/>
                    <a:stretch/>
                  </pic:blipFill>
                  <pic:spPr bwMode="auto">
                    <a:xfrm>
                      <a:off x="0" y="0"/>
                      <a:ext cx="5238750" cy="13023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AE3596">
        <w:rPr>
          <w:rFonts w:ascii="Times New Roman" w:hAnsi="Times New Roman" w:cs="Times New Roman"/>
          <w:b/>
          <w:bCs/>
          <w:noProof/>
          <w:sz w:val="20"/>
          <w:szCs w:val="20"/>
          <w:lang w:val="es-ES" w:eastAsia="es-ES"/>
        </w:rPr>
        <w:drawing>
          <wp:anchor distT="0" distB="0" distL="114300" distR="114300" simplePos="0" relativeHeight="251719168" behindDoc="0" locked="0" layoutInCell="1" allowOverlap="1" wp14:anchorId="28082956" wp14:editId="3DD7D3EE">
            <wp:simplePos x="0" y="0"/>
            <wp:positionH relativeFrom="margin">
              <wp:align>center</wp:align>
            </wp:positionH>
            <wp:positionV relativeFrom="paragraph">
              <wp:posOffset>0</wp:posOffset>
            </wp:positionV>
            <wp:extent cx="5305425" cy="1302385"/>
            <wp:effectExtent l="0" t="0" r="9525"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05425" cy="1302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EB3B7" w14:textId="5AE694EE" w:rsidR="001E6665" w:rsidRDefault="00485899" w:rsidP="0003338E">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53</w:t>
      </w:r>
    </w:p>
    <w:p w14:paraId="4E82E952" w14:textId="076F207D" w:rsidR="00E03BFC" w:rsidRDefault="00E03BFC" w:rsidP="0073526A">
      <w:pPr>
        <w:spacing w:line="360" w:lineRule="auto"/>
        <w:jc w:val="both"/>
        <w:rPr>
          <w:rFonts w:ascii="Times New Roman" w:hAnsi="Times New Roman" w:cs="Times New Roman"/>
          <w:sz w:val="24"/>
          <w:szCs w:val="24"/>
        </w:rPr>
      </w:pPr>
      <w:r>
        <w:rPr>
          <w:rFonts w:ascii="Times New Roman" w:hAnsi="Times New Roman" w:cs="Times New Roman"/>
          <w:sz w:val="24"/>
          <w:szCs w:val="24"/>
        </w:rPr>
        <w:t>En la parte B ocurre el mismo juego de exposición temática entre los instrumentos de viento, mientras las cuerdas mantienen el ostinato rítmico del pasillo en el acompañamiento.</w:t>
      </w:r>
    </w:p>
    <w:p w14:paraId="4DF7CBB5" w14:textId="37844DCA" w:rsidR="001E44A5" w:rsidRDefault="00B462D8" w:rsidP="001E44A5">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46464" behindDoc="0" locked="0" layoutInCell="1" allowOverlap="1" wp14:anchorId="4C94612A" wp14:editId="1BEA241C">
            <wp:simplePos x="0" y="0"/>
            <wp:positionH relativeFrom="margin">
              <wp:posOffset>264795</wp:posOffset>
            </wp:positionH>
            <wp:positionV relativeFrom="paragraph">
              <wp:posOffset>1734185</wp:posOffset>
            </wp:positionV>
            <wp:extent cx="5391150" cy="1438275"/>
            <wp:effectExtent l="0" t="0" r="0" b="9525"/>
            <wp:wrapSquare wrapText="bothSides"/>
            <wp:docPr id="84" name="Imagen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3911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noProof/>
          <w:sz w:val="20"/>
          <w:szCs w:val="20"/>
          <w:lang w:val="es-ES" w:eastAsia="es-ES"/>
        </w:rPr>
        <w:drawing>
          <wp:anchor distT="0" distB="0" distL="114300" distR="114300" simplePos="0" relativeHeight="251644416" behindDoc="0" locked="0" layoutInCell="1" allowOverlap="1" wp14:anchorId="77592DB8" wp14:editId="00780710">
            <wp:simplePos x="0" y="0"/>
            <wp:positionH relativeFrom="margin">
              <wp:align>right</wp:align>
            </wp:positionH>
            <wp:positionV relativeFrom="paragraph">
              <wp:posOffset>-1270</wp:posOffset>
            </wp:positionV>
            <wp:extent cx="5391150" cy="1219200"/>
            <wp:effectExtent l="0" t="0" r="0" b="0"/>
            <wp:wrapTight wrapText="bothSides">
              <wp:wrapPolygon edited="0">
                <wp:start x="0" y="0"/>
                <wp:lineTo x="0" y="21150"/>
                <wp:lineTo x="21473" y="21150"/>
                <wp:lineTo x="21473" y="0"/>
                <wp:lineTo x="0" y="0"/>
              </wp:wrapPolygon>
            </wp:wrapTight>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391150" cy="1219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85899">
        <w:rPr>
          <w:rFonts w:ascii="Times New Roman" w:hAnsi="Times New Roman" w:cs="Times New Roman"/>
          <w:b/>
          <w:bCs/>
          <w:sz w:val="20"/>
          <w:szCs w:val="20"/>
        </w:rPr>
        <w:t>Ejemplo musical 54</w:t>
      </w:r>
    </w:p>
    <w:p w14:paraId="2EACC5FE" w14:textId="161EBF60" w:rsidR="0094596E" w:rsidRDefault="00485899" w:rsidP="0094596E">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55</w:t>
      </w:r>
    </w:p>
    <w:p w14:paraId="2DB902F8" w14:textId="71F336B7" w:rsidR="005B3D73" w:rsidRDefault="00085E87" w:rsidP="002845D7">
      <w:pPr>
        <w:spacing w:line="360" w:lineRule="auto"/>
        <w:jc w:val="both"/>
        <w:rPr>
          <w:rFonts w:ascii="Times New Roman" w:hAnsi="Times New Roman" w:cs="Times New Roman"/>
          <w:sz w:val="24"/>
          <w:szCs w:val="24"/>
        </w:rPr>
      </w:pPr>
      <w:r>
        <w:rPr>
          <w:rFonts w:ascii="Times New Roman" w:hAnsi="Times New Roman" w:cs="Times New Roman"/>
          <w:sz w:val="24"/>
          <w:szCs w:val="24"/>
        </w:rPr>
        <w:t>Esta pieza a su vez cumple la función de introducir</w:t>
      </w:r>
      <w:r w:rsidR="005B3D73">
        <w:rPr>
          <w:rFonts w:ascii="Times New Roman" w:hAnsi="Times New Roman" w:cs="Times New Roman"/>
          <w:sz w:val="24"/>
          <w:szCs w:val="24"/>
        </w:rPr>
        <w:t xml:space="preserve"> al coral</w:t>
      </w:r>
      <w:r>
        <w:rPr>
          <w:rFonts w:ascii="Times New Roman" w:hAnsi="Times New Roman" w:cs="Times New Roman"/>
          <w:sz w:val="24"/>
          <w:szCs w:val="24"/>
        </w:rPr>
        <w:t xml:space="preserve"> que se presenta a continuación.</w:t>
      </w:r>
    </w:p>
    <w:p w14:paraId="1A8705BD" w14:textId="48F3F5DB" w:rsidR="00B5139F" w:rsidRDefault="00B5139F" w:rsidP="002845D7">
      <w:pPr>
        <w:spacing w:line="360" w:lineRule="auto"/>
        <w:jc w:val="both"/>
        <w:rPr>
          <w:rFonts w:ascii="Times New Roman" w:hAnsi="Times New Roman" w:cs="Times New Roman"/>
          <w:sz w:val="24"/>
          <w:szCs w:val="24"/>
        </w:rPr>
      </w:pPr>
    </w:p>
    <w:p w14:paraId="522BB65D" w14:textId="77777777" w:rsidR="00B5139F" w:rsidRDefault="00B5139F" w:rsidP="002845D7">
      <w:pPr>
        <w:spacing w:line="360" w:lineRule="auto"/>
        <w:jc w:val="both"/>
        <w:rPr>
          <w:rFonts w:ascii="Times New Roman" w:hAnsi="Times New Roman" w:cs="Times New Roman"/>
          <w:sz w:val="24"/>
          <w:szCs w:val="24"/>
        </w:rPr>
      </w:pPr>
    </w:p>
    <w:p w14:paraId="43686EF2" w14:textId="6C144E26" w:rsidR="005B3D73" w:rsidRDefault="005B3D73" w:rsidP="005B3D73">
      <w:pPr>
        <w:spacing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28. Coral</w:t>
      </w:r>
      <w:r w:rsidR="00691D22">
        <w:rPr>
          <w:rFonts w:ascii="Times New Roman" w:hAnsi="Times New Roman" w:cs="Times New Roman"/>
          <w:b/>
          <w:sz w:val="24"/>
          <w:szCs w:val="24"/>
        </w:rPr>
        <w:t xml:space="preserve"> “Mujer”</w:t>
      </w:r>
    </w:p>
    <w:p w14:paraId="156465A6" w14:textId="7D2F3632" w:rsidR="00691D22" w:rsidRDefault="00B21B27" w:rsidP="005B3D7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34176" behindDoc="0" locked="0" layoutInCell="1" allowOverlap="1" wp14:anchorId="5DF830C1" wp14:editId="17B3AFD4">
            <wp:simplePos x="0" y="0"/>
            <wp:positionH relativeFrom="margin">
              <wp:posOffset>84455</wp:posOffset>
            </wp:positionH>
            <wp:positionV relativeFrom="paragraph">
              <wp:posOffset>1976755</wp:posOffset>
            </wp:positionV>
            <wp:extent cx="5400675" cy="2619375"/>
            <wp:effectExtent l="0" t="0" r="9525" b="0"/>
            <wp:wrapTight wrapText="bothSides">
              <wp:wrapPolygon edited="0">
                <wp:start x="0" y="0"/>
                <wp:lineTo x="0" y="21364"/>
                <wp:lineTo x="21537" y="21364"/>
                <wp:lineTo x="21537" y="0"/>
                <wp:lineTo x="0" y="0"/>
              </wp:wrapPolygon>
            </wp:wrapTight>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400675" cy="2619375"/>
                    </a:xfrm>
                    <a:prstGeom prst="rect">
                      <a:avLst/>
                    </a:prstGeom>
                    <a:noFill/>
                    <a:ln>
                      <a:noFill/>
                    </a:ln>
                  </pic:spPr>
                </pic:pic>
              </a:graphicData>
            </a:graphic>
            <wp14:sizeRelH relativeFrom="page">
              <wp14:pctWidth>0</wp14:pctWidth>
            </wp14:sizeRelH>
            <wp14:sizeRelV relativeFrom="page">
              <wp14:pctHeight>0</wp14:pctHeight>
            </wp14:sizeRelV>
          </wp:anchor>
        </w:drawing>
      </w:r>
      <w:r w:rsidR="00EC6270">
        <w:rPr>
          <w:rFonts w:ascii="Times New Roman" w:hAnsi="Times New Roman" w:cs="Times New Roman"/>
          <w:sz w:val="24"/>
          <w:szCs w:val="24"/>
        </w:rPr>
        <w:t>Comienza con las voces masculinas y posteriormente se unen las femeninas. Las voces grabes, bajo y contralto, llevan la melodía con un motivo corto que se repite, mientras las voces agudas, tenor y soprano conservan la cabeza del motivo y realizan un contrapunto sencillo sobre el resto de la melodía.</w:t>
      </w:r>
      <w:r w:rsidR="004353C6">
        <w:rPr>
          <w:rFonts w:ascii="Times New Roman" w:hAnsi="Times New Roman" w:cs="Times New Roman"/>
          <w:sz w:val="24"/>
          <w:szCs w:val="24"/>
        </w:rPr>
        <w:t xml:space="preserve"> La letra fue creada en base a los sucesos relatados en la biografía de la protagonista, para describir el momento en que ella regresa a Ecuador y comienza su labor como activista feminista. Con este fin, se musicalizo y asignó al coro quien cumple la función de narrador-testigo.</w:t>
      </w:r>
    </w:p>
    <w:p w14:paraId="2400744C" w14:textId="4C108A09" w:rsidR="008B203E" w:rsidRDefault="00485899" w:rsidP="00DA3BAD">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56</w:t>
      </w:r>
    </w:p>
    <w:p w14:paraId="6BC1E3B4" w14:textId="56C36AFF" w:rsidR="00343ED1" w:rsidRDefault="00343ED1" w:rsidP="00343ED1">
      <w:pPr>
        <w:spacing w:line="360" w:lineRule="auto"/>
        <w:jc w:val="both"/>
        <w:rPr>
          <w:rFonts w:ascii="Times New Roman" w:hAnsi="Times New Roman" w:cs="Times New Roman"/>
          <w:b/>
          <w:sz w:val="24"/>
          <w:szCs w:val="24"/>
        </w:rPr>
      </w:pPr>
      <w:r>
        <w:rPr>
          <w:rFonts w:ascii="Times New Roman" w:hAnsi="Times New Roman" w:cs="Times New Roman"/>
          <w:b/>
          <w:sz w:val="24"/>
          <w:szCs w:val="24"/>
        </w:rPr>
        <w:t>29</w:t>
      </w:r>
      <w:r w:rsidR="00BE0329">
        <w:rPr>
          <w:rFonts w:ascii="Times New Roman" w:hAnsi="Times New Roman" w:cs="Times New Roman"/>
          <w:b/>
          <w:sz w:val="24"/>
          <w:szCs w:val="24"/>
        </w:rPr>
        <w:t>. Aria responsorial con introducción “</w:t>
      </w:r>
      <w:r w:rsidR="00230A8B">
        <w:rPr>
          <w:rFonts w:ascii="Times New Roman" w:hAnsi="Times New Roman" w:cs="Times New Roman"/>
          <w:b/>
          <w:sz w:val="24"/>
          <w:szCs w:val="24"/>
        </w:rPr>
        <w:t>La libertad del conocimiento”</w:t>
      </w:r>
    </w:p>
    <w:p w14:paraId="55F79037" w14:textId="28EAA06E" w:rsidR="00691D22" w:rsidRDefault="00933747" w:rsidP="005B3D73">
      <w:pPr>
        <w:spacing w:line="360" w:lineRule="auto"/>
        <w:jc w:val="both"/>
        <w:rPr>
          <w:rFonts w:ascii="Times New Roman" w:hAnsi="Times New Roman" w:cs="Times New Roman"/>
          <w:sz w:val="24"/>
          <w:szCs w:val="24"/>
        </w:rPr>
      </w:pPr>
      <w:r w:rsidRPr="00933747">
        <w:rPr>
          <w:rFonts w:ascii="Times New Roman" w:hAnsi="Times New Roman" w:cs="Times New Roman"/>
          <w:sz w:val="24"/>
          <w:szCs w:val="24"/>
        </w:rPr>
        <w:t xml:space="preserve">La </w:t>
      </w:r>
      <w:r>
        <w:rPr>
          <w:rFonts w:ascii="Times New Roman" w:hAnsi="Times New Roman" w:cs="Times New Roman"/>
          <w:sz w:val="24"/>
          <w:szCs w:val="24"/>
        </w:rPr>
        <w:t xml:space="preserve">orquesta de cámara realiza una introducción con líneas melódicas </w:t>
      </w:r>
      <w:r w:rsidR="000C62C5">
        <w:rPr>
          <w:rFonts w:ascii="Times New Roman" w:hAnsi="Times New Roman" w:cs="Times New Roman"/>
          <w:sz w:val="24"/>
          <w:szCs w:val="24"/>
        </w:rPr>
        <w:t>que se intercalan entre las cuerdas y los vientos a manera de diálogo, para recrear la sonoridad solemne de la anunciación de las trompetas a la llegada de un rey en actos o celebraciones importantes. Se crea este ambiente musical, para resaltar la importancia de Rosa Borja en la sociedad ecuatoriana de la primera mitad del siglo XX</w:t>
      </w:r>
      <w:r w:rsidR="005C74ED">
        <w:rPr>
          <w:rFonts w:ascii="Times New Roman" w:hAnsi="Times New Roman" w:cs="Times New Roman"/>
          <w:sz w:val="24"/>
          <w:szCs w:val="24"/>
        </w:rPr>
        <w:t>, la cual surge a partir de su disertación</w:t>
      </w:r>
      <w:r w:rsidR="00AC4516">
        <w:rPr>
          <w:rFonts w:ascii="Times New Roman" w:hAnsi="Times New Roman" w:cs="Times New Roman"/>
          <w:sz w:val="24"/>
          <w:szCs w:val="24"/>
        </w:rPr>
        <w:t xml:space="preserve"> en el Paraninfo de la Universidad</w:t>
      </w:r>
      <w:r w:rsidR="000C62C5">
        <w:rPr>
          <w:rFonts w:ascii="Times New Roman" w:hAnsi="Times New Roman" w:cs="Times New Roman"/>
          <w:sz w:val="24"/>
          <w:szCs w:val="24"/>
        </w:rPr>
        <w:t>. Hecho que se enfatizara con los verso</w:t>
      </w:r>
      <w:r w:rsidR="006C5454">
        <w:rPr>
          <w:rFonts w:ascii="Times New Roman" w:hAnsi="Times New Roman" w:cs="Times New Roman"/>
          <w:sz w:val="24"/>
          <w:szCs w:val="24"/>
        </w:rPr>
        <w:t xml:space="preserve">s </w:t>
      </w:r>
      <w:r w:rsidR="00E06958">
        <w:rPr>
          <w:rFonts w:ascii="Times New Roman" w:hAnsi="Times New Roman" w:cs="Times New Roman"/>
          <w:sz w:val="24"/>
          <w:szCs w:val="24"/>
        </w:rPr>
        <w:t>musicalizados para los</w:t>
      </w:r>
      <w:r w:rsidR="006C5454">
        <w:rPr>
          <w:rFonts w:ascii="Times New Roman" w:hAnsi="Times New Roman" w:cs="Times New Roman"/>
          <w:sz w:val="24"/>
          <w:szCs w:val="24"/>
        </w:rPr>
        <w:t xml:space="preserve"> solista</w:t>
      </w:r>
      <w:r w:rsidR="00E06958">
        <w:rPr>
          <w:rFonts w:ascii="Times New Roman" w:hAnsi="Times New Roman" w:cs="Times New Roman"/>
          <w:sz w:val="24"/>
          <w:szCs w:val="24"/>
        </w:rPr>
        <w:t>s</w:t>
      </w:r>
      <w:r w:rsidR="006C5454">
        <w:rPr>
          <w:rFonts w:ascii="Times New Roman" w:hAnsi="Times New Roman" w:cs="Times New Roman"/>
          <w:sz w:val="24"/>
          <w:szCs w:val="24"/>
        </w:rPr>
        <w:t xml:space="preserve"> y </w:t>
      </w:r>
      <w:r w:rsidR="000C62C5">
        <w:rPr>
          <w:rFonts w:ascii="Times New Roman" w:hAnsi="Times New Roman" w:cs="Times New Roman"/>
          <w:sz w:val="24"/>
          <w:szCs w:val="24"/>
        </w:rPr>
        <w:t>las voces masculinas</w:t>
      </w:r>
      <w:r w:rsidR="006C5454">
        <w:rPr>
          <w:rFonts w:ascii="Times New Roman" w:hAnsi="Times New Roman" w:cs="Times New Roman"/>
          <w:sz w:val="24"/>
          <w:szCs w:val="24"/>
        </w:rPr>
        <w:t xml:space="preserve"> del coro, tenor y bajo</w:t>
      </w:r>
      <w:r w:rsidR="000C62C5">
        <w:rPr>
          <w:rFonts w:ascii="Times New Roman" w:hAnsi="Times New Roman" w:cs="Times New Roman"/>
          <w:sz w:val="24"/>
          <w:szCs w:val="24"/>
        </w:rPr>
        <w:t xml:space="preserve">. </w:t>
      </w:r>
      <w:r w:rsidR="008C173B">
        <w:rPr>
          <w:rFonts w:ascii="Times New Roman" w:hAnsi="Times New Roman" w:cs="Times New Roman"/>
          <w:sz w:val="24"/>
          <w:szCs w:val="24"/>
        </w:rPr>
        <w:t>Se emplean únicamente estas voces para recalcar el reconocimiento y aceptación del género dominante en la época, lo cual significa un cambio importante para el rol de la mujer en el Ecuador.</w:t>
      </w:r>
      <w:r w:rsidR="00150D12">
        <w:rPr>
          <w:rFonts w:ascii="Times New Roman" w:hAnsi="Times New Roman" w:cs="Times New Roman"/>
          <w:sz w:val="24"/>
          <w:szCs w:val="24"/>
        </w:rPr>
        <w:t xml:space="preserve"> </w:t>
      </w:r>
      <w:r w:rsidR="00E8226A">
        <w:rPr>
          <w:rFonts w:ascii="Times New Roman" w:hAnsi="Times New Roman" w:cs="Times New Roman"/>
          <w:sz w:val="24"/>
          <w:szCs w:val="24"/>
        </w:rPr>
        <w:t>Al respecto Rodolfo Pérez Pimentel menciona en su Diccionario Biográfico del Ecuador que “</w:t>
      </w:r>
      <w:r w:rsidR="00150D12" w:rsidRPr="00150D12">
        <w:rPr>
          <w:rFonts w:ascii="Times New Roman" w:hAnsi="Times New Roman" w:cs="Times New Roman"/>
          <w:sz w:val="24"/>
          <w:szCs w:val="24"/>
        </w:rPr>
        <w:t>Esta fue la primera ocasión que una mujer ocupó el Paraninfo, especie de Santo Sant</w:t>
      </w:r>
      <w:r w:rsidR="00E8226A">
        <w:rPr>
          <w:rFonts w:ascii="Times New Roman" w:hAnsi="Times New Roman" w:cs="Times New Roman"/>
          <w:sz w:val="24"/>
          <w:szCs w:val="24"/>
        </w:rPr>
        <w:t>orum varonil, en nuestro medio”.</w:t>
      </w:r>
      <w:sdt>
        <w:sdtPr>
          <w:rPr>
            <w:rFonts w:ascii="Times New Roman" w:hAnsi="Times New Roman" w:cs="Times New Roman"/>
            <w:sz w:val="24"/>
            <w:szCs w:val="24"/>
          </w:rPr>
          <w:id w:val="285247602"/>
          <w:citation/>
        </w:sdtPr>
        <w:sdtContent>
          <w:r w:rsidR="00E8226A">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56 \l 12298 </w:instrText>
          </w:r>
          <w:r w:rsidR="00E8226A">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56)</w:t>
          </w:r>
          <w:r w:rsidR="00E8226A">
            <w:rPr>
              <w:rFonts w:ascii="Times New Roman" w:hAnsi="Times New Roman" w:cs="Times New Roman"/>
              <w:sz w:val="24"/>
              <w:szCs w:val="24"/>
            </w:rPr>
            <w:fldChar w:fldCharType="end"/>
          </w:r>
        </w:sdtContent>
      </w:sdt>
      <w:r w:rsidR="005C74ED">
        <w:rPr>
          <w:rFonts w:ascii="Times New Roman" w:hAnsi="Times New Roman" w:cs="Times New Roman"/>
          <w:sz w:val="24"/>
          <w:szCs w:val="24"/>
        </w:rPr>
        <w:t xml:space="preserve">. </w:t>
      </w:r>
    </w:p>
    <w:p w14:paraId="0BD00E8B" w14:textId="51F60042" w:rsidR="00522766" w:rsidRDefault="00B21B27" w:rsidP="005B3D7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anchor distT="0" distB="0" distL="114300" distR="114300" simplePos="0" relativeHeight="251632128" behindDoc="0" locked="0" layoutInCell="1" allowOverlap="1" wp14:anchorId="6871F825" wp14:editId="636D28A3">
            <wp:simplePos x="0" y="0"/>
            <wp:positionH relativeFrom="margin">
              <wp:posOffset>84455</wp:posOffset>
            </wp:positionH>
            <wp:positionV relativeFrom="paragraph">
              <wp:posOffset>2132965</wp:posOffset>
            </wp:positionV>
            <wp:extent cx="5400675" cy="3076575"/>
            <wp:effectExtent l="0" t="0" r="9525" b="0"/>
            <wp:wrapTight wrapText="bothSides">
              <wp:wrapPolygon edited="0">
                <wp:start x="0" y="0"/>
                <wp:lineTo x="0" y="21399"/>
                <wp:lineTo x="21537" y="21399"/>
                <wp:lineTo x="21537" y="0"/>
                <wp:lineTo x="0" y="0"/>
              </wp:wrapPolygon>
            </wp:wrapTight>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400675" cy="3076575"/>
                    </a:xfrm>
                    <a:prstGeom prst="rect">
                      <a:avLst/>
                    </a:prstGeom>
                    <a:noFill/>
                    <a:ln>
                      <a:noFill/>
                    </a:ln>
                  </pic:spPr>
                </pic:pic>
              </a:graphicData>
            </a:graphic>
            <wp14:sizeRelH relativeFrom="page">
              <wp14:pctWidth>0</wp14:pctWidth>
            </wp14:sizeRelH>
            <wp14:sizeRelV relativeFrom="page">
              <wp14:pctHeight>0</wp14:pctHeight>
            </wp14:sizeRelV>
          </wp:anchor>
        </w:drawing>
      </w:r>
      <w:r w:rsidR="00E06958">
        <w:rPr>
          <w:rFonts w:ascii="Times New Roman" w:hAnsi="Times New Roman" w:cs="Times New Roman"/>
          <w:sz w:val="24"/>
          <w:szCs w:val="24"/>
        </w:rPr>
        <w:t>Esta aria responsorial se divide en dos partes. Para la primera s</w:t>
      </w:r>
      <w:r w:rsidR="00522766">
        <w:rPr>
          <w:rFonts w:ascii="Times New Roman" w:hAnsi="Times New Roman" w:cs="Times New Roman"/>
          <w:sz w:val="24"/>
          <w:szCs w:val="24"/>
        </w:rPr>
        <w:t>e tomó la frase más relevante del discurso</w:t>
      </w:r>
      <w:r w:rsidR="000978C1">
        <w:rPr>
          <w:rFonts w:ascii="Times New Roman" w:hAnsi="Times New Roman" w:cs="Times New Roman"/>
          <w:sz w:val="24"/>
          <w:szCs w:val="24"/>
        </w:rPr>
        <w:t>, citada en la biografía escrita por Rodolfo Pérez Pimentel que dice: “</w:t>
      </w:r>
      <w:r w:rsidR="000978C1" w:rsidRPr="000978C1">
        <w:rPr>
          <w:rFonts w:ascii="Times New Roman" w:hAnsi="Times New Roman" w:cs="Times New Roman"/>
          <w:sz w:val="24"/>
          <w:szCs w:val="24"/>
        </w:rPr>
        <w:t>Hay que educar a la mujer. Solo liberándolas de la ignorancia no seguirá padeciendo la reducción de su personalidad social”.</w:t>
      </w:r>
      <w:sdt>
        <w:sdtPr>
          <w:rPr>
            <w:rFonts w:ascii="Times New Roman" w:hAnsi="Times New Roman" w:cs="Times New Roman"/>
            <w:sz w:val="24"/>
            <w:szCs w:val="24"/>
          </w:rPr>
          <w:id w:val="-605432668"/>
          <w:citation/>
        </w:sdtPr>
        <w:sdtContent>
          <w:r w:rsidR="000978C1">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56 \l 12298 </w:instrText>
          </w:r>
          <w:r w:rsidR="000978C1">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56)</w:t>
          </w:r>
          <w:r w:rsidR="000978C1">
            <w:rPr>
              <w:rFonts w:ascii="Times New Roman" w:hAnsi="Times New Roman" w:cs="Times New Roman"/>
              <w:sz w:val="24"/>
              <w:szCs w:val="24"/>
            </w:rPr>
            <w:fldChar w:fldCharType="end"/>
          </w:r>
        </w:sdtContent>
      </w:sdt>
      <w:r w:rsidR="00017905">
        <w:rPr>
          <w:rFonts w:ascii="Times New Roman" w:hAnsi="Times New Roman" w:cs="Times New Roman"/>
          <w:sz w:val="24"/>
          <w:szCs w:val="24"/>
        </w:rPr>
        <w:t>. Esta, se reparte entre la solista y el coro a manera de di</w:t>
      </w:r>
      <w:r w:rsidR="001224FA">
        <w:rPr>
          <w:rFonts w:ascii="Times New Roman" w:hAnsi="Times New Roman" w:cs="Times New Roman"/>
          <w:sz w:val="24"/>
          <w:szCs w:val="24"/>
        </w:rPr>
        <w:t xml:space="preserve">álogo, mientras las cuerdas </w:t>
      </w:r>
      <w:r w:rsidR="00017905">
        <w:rPr>
          <w:rFonts w:ascii="Times New Roman" w:hAnsi="Times New Roman" w:cs="Times New Roman"/>
          <w:sz w:val="24"/>
          <w:szCs w:val="24"/>
        </w:rPr>
        <w:t>realiza</w:t>
      </w:r>
      <w:r w:rsidR="001224FA">
        <w:rPr>
          <w:rFonts w:ascii="Times New Roman" w:hAnsi="Times New Roman" w:cs="Times New Roman"/>
          <w:sz w:val="24"/>
          <w:szCs w:val="24"/>
        </w:rPr>
        <w:t>n</w:t>
      </w:r>
      <w:r w:rsidR="00017905">
        <w:rPr>
          <w:rFonts w:ascii="Times New Roman" w:hAnsi="Times New Roman" w:cs="Times New Roman"/>
          <w:sz w:val="24"/>
          <w:szCs w:val="24"/>
        </w:rPr>
        <w:t xml:space="preserve"> melodías complementarias en el acompañamiento.</w:t>
      </w:r>
      <w:r w:rsidR="00E84EF5">
        <w:rPr>
          <w:rFonts w:ascii="Times New Roman" w:hAnsi="Times New Roman" w:cs="Times New Roman"/>
          <w:sz w:val="24"/>
          <w:szCs w:val="24"/>
        </w:rPr>
        <w:t xml:space="preserve"> La línea melódica de Rosa contiene un uso predominante de nota tenida, mientras que el coro, posee una mayor amplitud de intervalos.</w:t>
      </w:r>
    </w:p>
    <w:p w14:paraId="416404B7" w14:textId="6DEC0176" w:rsidR="00664744" w:rsidRDefault="00485899" w:rsidP="00664744">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57</w:t>
      </w:r>
    </w:p>
    <w:p w14:paraId="24D1BA46" w14:textId="254EF843" w:rsidR="00522766" w:rsidRPr="00691D22" w:rsidRDefault="00E06958" w:rsidP="005B3D73">
      <w:pPr>
        <w:spacing w:line="360" w:lineRule="auto"/>
        <w:jc w:val="both"/>
        <w:rPr>
          <w:rFonts w:ascii="Times New Roman" w:hAnsi="Times New Roman" w:cs="Times New Roman"/>
          <w:sz w:val="24"/>
          <w:szCs w:val="24"/>
        </w:rPr>
      </w:pPr>
      <w:r>
        <w:rPr>
          <w:rFonts w:ascii="Times New Roman" w:hAnsi="Times New Roman" w:cs="Times New Roman"/>
          <w:sz w:val="24"/>
          <w:szCs w:val="24"/>
        </w:rPr>
        <w:t>La segunda parte corresponde a la respuesta del padre Francisco de Borja Kueney, frente al discurso de Rosa. En su desacuerdo con las declaraciones mencionó que el papel natural de la mujer es en el hogar, mas no en el medio laboral y académico como afirmaba Rosa. Esto causó reacción en su esposo y en la comunidad femenina y masculina que la apoyaba. Con el fin de representar este momento, se crearon y musicalizaron frases que demuestran el desacuerdo con la ideología retrograda presente aún en algunos grupos sociales.</w:t>
      </w:r>
      <w:r w:rsidR="00BB4178">
        <w:rPr>
          <w:rFonts w:ascii="Times New Roman" w:hAnsi="Times New Roman" w:cs="Times New Roman"/>
          <w:sz w:val="24"/>
          <w:szCs w:val="24"/>
        </w:rPr>
        <w:t xml:space="preserve"> La melodía asignada a dichas frases está basada en un motivo corto construido sobre corcheas.</w:t>
      </w:r>
      <w:r w:rsidR="00EE05ED">
        <w:rPr>
          <w:rFonts w:ascii="Times New Roman" w:hAnsi="Times New Roman" w:cs="Times New Roman"/>
          <w:sz w:val="24"/>
          <w:szCs w:val="24"/>
        </w:rPr>
        <w:t xml:space="preserve"> </w:t>
      </w:r>
      <w:r w:rsidR="00825C30">
        <w:rPr>
          <w:rFonts w:ascii="Times New Roman" w:hAnsi="Times New Roman" w:cs="Times New Roman"/>
          <w:sz w:val="24"/>
          <w:szCs w:val="24"/>
        </w:rPr>
        <w:t>Cabe destacar que</w:t>
      </w:r>
      <w:r w:rsidR="00EE05ED">
        <w:rPr>
          <w:rFonts w:ascii="Times New Roman" w:hAnsi="Times New Roman" w:cs="Times New Roman"/>
          <w:sz w:val="24"/>
          <w:szCs w:val="24"/>
        </w:rPr>
        <w:t xml:space="preserve"> esta sección </w:t>
      </w:r>
      <w:r w:rsidR="00825C30">
        <w:rPr>
          <w:rFonts w:ascii="Times New Roman" w:hAnsi="Times New Roman" w:cs="Times New Roman"/>
          <w:sz w:val="24"/>
          <w:szCs w:val="24"/>
        </w:rPr>
        <w:t>participa</w:t>
      </w:r>
      <w:r w:rsidR="00EE05ED">
        <w:rPr>
          <w:rFonts w:ascii="Times New Roman" w:hAnsi="Times New Roman" w:cs="Times New Roman"/>
          <w:sz w:val="24"/>
          <w:szCs w:val="24"/>
        </w:rPr>
        <w:t xml:space="preserve"> las cuerdas y los vientos, realizando un acompañamiento </w:t>
      </w:r>
      <w:r w:rsidR="00825C30">
        <w:rPr>
          <w:rFonts w:ascii="Times New Roman" w:hAnsi="Times New Roman" w:cs="Times New Roman"/>
          <w:sz w:val="24"/>
          <w:szCs w:val="24"/>
        </w:rPr>
        <w:t>sencillo con notas largas y pequeñas contramelodías.</w:t>
      </w:r>
    </w:p>
    <w:p w14:paraId="57CDD6B1" w14:textId="77777777" w:rsidR="00B21B27" w:rsidRDefault="00B21B27" w:rsidP="00B21B27">
      <w:pPr>
        <w:spacing w:line="360" w:lineRule="auto"/>
        <w:jc w:val="center"/>
        <w:rPr>
          <w:rFonts w:ascii="Times New Roman" w:hAnsi="Times New Roman" w:cs="Times New Roman"/>
          <w:sz w:val="24"/>
          <w:szCs w:val="24"/>
        </w:rPr>
      </w:pPr>
    </w:p>
    <w:p w14:paraId="17620C29" w14:textId="77777777" w:rsidR="00B21B27" w:rsidRDefault="00B21B27" w:rsidP="00B21B27">
      <w:pPr>
        <w:spacing w:line="360" w:lineRule="auto"/>
        <w:jc w:val="center"/>
        <w:rPr>
          <w:rFonts w:ascii="Times New Roman" w:hAnsi="Times New Roman" w:cs="Times New Roman"/>
          <w:b/>
          <w:bCs/>
          <w:sz w:val="20"/>
          <w:szCs w:val="20"/>
        </w:rPr>
      </w:pPr>
    </w:p>
    <w:p w14:paraId="277935F2" w14:textId="77777777" w:rsidR="00B21B27" w:rsidRDefault="00B21B27" w:rsidP="00B21B27">
      <w:pPr>
        <w:spacing w:line="360" w:lineRule="auto"/>
        <w:jc w:val="center"/>
        <w:rPr>
          <w:rFonts w:ascii="Times New Roman" w:hAnsi="Times New Roman" w:cs="Times New Roman"/>
          <w:b/>
          <w:bCs/>
          <w:sz w:val="20"/>
          <w:szCs w:val="20"/>
        </w:rPr>
      </w:pPr>
    </w:p>
    <w:p w14:paraId="4DAD5C36" w14:textId="3E719227" w:rsidR="00B21B27" w:rsidRPr="00B21B27" w:rsidRDefault="00B21B27" w:rsidP="00B21B27">
      <w:pPr>
        <w:spacing w:line="360" w:lineRule="auto"/>
        <w:jc w:val="center"/>
        <w:rPr>
          <w:rFonts w:ascii="Times New Roman" w:hAnsi="Times New Roman" w:cs="Times New Roman"/>
          <w:b/>
          <w:bCs/>
          <w:sz w:val="20"/>
          <w:szCs w:val="20"/>
        </w:rPr>
      </w:pPr>
      <w:r>
        <w:rPr>
          <w:rFonts w:ascii="Times New Roman" w:hAnsi="Times New Roman" w:cs="Times New Roman"/>
          <w:noProof/>
          <w:sz w:val="24"/>
          <w:szCs w:val="24"/>
          <w:lang w:val="es-ES" w:eastAsia="es-ES"/>
        </w:rPr>
        <w:lastRenderedPageBreak/>
        <w:drawing>
          <wp:anchor distT="0" distB="0" distL="114300" distR="114300" simplePos="0" relativeHeight="251721216" behindDoc="0" locked="0" layoutInCell="1" allowOverlap="1" wp14:anchorId="407C17B0" wp14:editId="6DBCEBA3">
            <wp:simplePos x="0" y="0"/>
            <wp:positionH relativeFrom="margin">
              <wp:posOffset>192405</wp:posOffset>
            </wp:positionH>
            <wp:positionV relativeFrom="paragraph">
              <wp:posOffset>-107315</wp:posOffset>
            </wp:positionV>
            <wp:extent cx="5400040" cy="1399540"/>
            <wp:effectExtent l="0" t="0" r="10160" b="0"/>
            <wp:wrapSquare wrapText="bothSides"/>
            <wp:docPr id="63"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00040" cy="139954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sz w:val="20"/>
          <w:szCs w:val="20"/>
        </w:rPr>
        <w:t>Ejemplo musical 58</w:t>
      </w:r>
    </w:p>
    <w:p w14:paraId="6CD9922A" w14:textId="081EE0D6" w:rsidR="001562FB" w:rsidRDefault="001562FB" w:rsidP="001562FB">
      <w:pPr>
        <w:spacing w:line="360" w:lineRule="auto"/>
        <w:jc w:val="both"/>
        <w:rPr>
          <w:rFonts w:ascii="Times New Roman" w:hAnsi="Times New Roman" w:cs="Times New Roman"/>
          <w:b/>
          <w:sz w:val="24"/>
          <w:szCs w:val="24"/>
        </w:rPr>
      </w:pPr>
      <w:r>
        <w:rPr>
          <w:rFonts w:ascii="Times New Roman" w:hAnsi="Times New Roman" w:cs="Times New Roman"/>
          <w:b/>
          <w:sz w:val="24"/>
          <w:szCs w:val="24"/>
        </w:rPr>
        <w:t>30. Coral con introducción “</w:t>
      </w:r>
      <w:r w:rsidR="008F6767">
        <w:rPr>
          <w:rFonts w:ascii="Times New Roman" w:hAnsi="Times New Roman" w:cs="Times New Roman"/>
          <w:b/>
          <w:sz w:val="24"/>
          <w:szCs w:val="24"/>
        </w:rPr>
        <w:t>En los años treinta”</w:t>
      </w:r>
    </w:p>
    <w:p w14:paraId="7943B2D5" w14:textId="7ADE0B48" w:rsidR="006D6C74" w:rsidRDefault="00995866" w:rsidP="001562FB">
      <w:pPr>
        <w:spacing w:line="360" w:lineRule="auto"/>
        <w:jc w:val="both"/>
        <w:rPr>
          <w:rFonts w:ascii="Times New Roman" w:hAnsi="Times New Roman" w:cs="Times New Roman"/>
          <w:sz w:val="24"/>
          <w:szCs w:val="24"/>
        </w:rPr>
      </w:pPr>
      <w:r>
        <w:rPr>
          <w:rFonts w:ascii="Times New Roman" w:hAnsi="Times New Roman" w:cs="Times New Roman"/>
          <w:b/>
          <w:noProof/>
          <w:sz w:val="24"/>
          <w:szCs w:val="24"/>
          <w:lang w:val="es-ES" w:eastAsia="es-ES"/>
        </w:rPr>
        <w:drawing>
          <wp:anchor distT="0" distB="0" distL="114300" distR="114300" simplePos="0" relativeHeight="251642368" behindDoc="0" locked="0" layoutInCell="1" allowOverlap="1" wp14:anchorId="38B442B2" wp14:editId="03A8BC76">
            <wp:simplePos x="0" y="0"/>
            <wp:positionH relativeFrom="margin">
              <wp:posOffset>1279525</wp:posOffset>
            </wp:positionH>
            <wp:positionV relativeFrom="paragraph">
              <wp:posOffset>1872615</wp:posOffset>
            </wp:positionV>
            <wp:extent cx="3070225" cy="2609850"/>
            <wp:effectExtent l="0" t="0" r="3175" b="6350"/>
            <wp:wrapTight wrapText="bothSides">
              <wp:wrapPolygon edited="0">
                <wp:start x="0" y="0"/>
                <wp:lineTo x="0" y="21442"/>
                <wp:lineTo x="21444" y="21442"/>
                <wp:lineTo x="21444" y="0"/>
                <wp:lineTo x="0" y="0"/>
              </wp:wrapPolygon>
            </wp:wrapTight>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70225" cy="2609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B4B">
        <w:rPr>
          <w:rFonts w:ascii="Times New Roman" w:hAnsi="Times New Roman" w:cs="Times New Roman"/>
          <w:sz w:val="24"/>
          <w:szCs w:val="24"/>
        </w:rPr>
        <w:t xml:space="preserve">Se trata de un coral a capela, con predominancia de las voces femeninas quienes llevan el tema musical y el texto principal. Las voces masculinas, anuncian la época de los sucesos descritos y se unen al coro femenino con homoritmia en la frase final. Sin embargo, previo al canto coral se presenta una introducción instrumental que sitúa al espectador en el momento venidero. </w:t>
      </w:r>
      <w:r w:rsidR="00D2437D">
        <w:rPr>
          <w:rFonts w:ascii="Times New Roman" w:hAnsi="Times New Roman" w:cs="Times New Roman"/>
          <w:sz w:val="24"/>
          <w:szCs w:val="24"/>
        </w:rPr>
        <w:t>Este pasaje está basado en un motivo melódico corto expuesto por los viento</w:t>
      </w:r>
      <w:r w:rsidR="006876E5">
        <w:rPr>
          <w:rFonts w:ascii="Times New Roman" w:hAnsi="Times New Roman" w:cs="Times New Roman"/>
          <w:sz w:val="24"/>
          <w:szCs w:val="24"/>
        </w:rPr>
        <w:t>s</w:t>
      </w:r>
      <w:r w:rsidR="00D2437D">
        <w:rPr>
          <w:rFonts w:ascii="Times New Roman" w:hAnsi="Times New Roman" w:cs="Times New Roman"/>
          <w:sz w:val="24"/>
          <w:szCs w:val="24"/>
        </w:rPr>
        <w:t xml:space="preserve"> y usado en las cuerdas </w:t>
      </w:r>
      <w:r w:rsidR="006D6C74">
        <w:rPr>
          <w:rFonts w:ascii="Times New Roman" w:hAnsi="Times New Roman" w:cs="Times New Roman"/>
          <w:sz w:val="24"/>
          <w:szCs w:val="24"/>
        </w:rPr>
        <w:t>por fragmentos.</w:t>
      </w:r>
      <w:r w:rsidR="00057C31">
        <w:rPr>
          <w:rFonts w:ascii="Times New Roman" w:hAnsi="Times New Roman" w:cs="Times New Roman"/>
          <w:sz w:val="24"/>
          <w:szCs w:val="24"/>
        </w:rPr>
        <w:t xml:space="preserve"> Además, sirve como pas</w:t>
      </w:r>
      <w:r w:rsidR="004766FB">
        <w:rPr>
          <w:rFonts w:ascii="Times New Roman" w:hAnsi="Times New Roman" w:cs="Times New Roman"/>
          <w:sz w:val="24"/>
          <w:szCs w:val="24"/>
        </w:rPr>
        <w:t>aje modulatorio</w:t>
      </w:r>
      <w:r w:rsidR="00057C31">
        <w:rPr>
          <w:rFonts w:ascii="Times New Roman" w:hAnsi="Times New Roman" w:cs="Times New Roman"/>
          <w:sz w:val="24"/>
          <w:szCs w:val="24"/>
        </w:rPr>
        <w:t xml:space="preserve"> alterando ascendentemente el IV grado de Re Mayor de manera repetitiva.</w:t>
      </w:r>
    </w:p>
    <w:p w14:paraId="1484EED6" w14:textId="3391E116" w:rsidR="00706B4B" w:rsidRDefault="00D2437D" w:rsidP="001562F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0A3FED5F" w14:textId="0C8AAC5A" w:rsidR="00D2437D" w:rsidRPr="00706B4B" w:rsidRDefault="00D2437D" w:rsidP="001562FB">
      <w:pPr>
        <w:spacing w:line="360" w:lineRule="auto"/>
        <w:jc w:val="both"/>
        <w:rPr>
          <w:rFonts w:ascii="Times New Roman" w:hAnsi="Times New Roman" w:cs="Times New Roman"/>
          <w:sz w:val="24"/>
          <w:szCs w:val="24"/>
        </w:rPr>
      </w:pPr>
    </w:p>
    <w:p w14:paraId="7D1407BC" w14:textId="4B9F1567" w:rsidR="00DE27C6" w:rsidRPr="00750E95" w:rsidRDefault="00DE27C6" w:rsidP="00C560F1">
      <w:pPr>
        <w:spacing w:line="360" w:lineRule="auto"/>
        <w:jc w:val="both"/>
        <w:rPr>
          <w:rFonts w:ascii="Times New Roman" w:hAnsi="Times New Roman" w:cs="Times New Roman"/>
          <w:sz w:val="24"/>
          <w:szCs w:val="24"/>
        </w:rPr>
      </w:pPr>
    </w:p>
    <w:p w14:paraId="3AEAE290" w14:textId="2DECD493" w:rsidR="00C560F1" w:rsidRPr="00750E95" w:rsidRDefault="00C560F1" w:rsidP="00C560F1">
      <w:pPr>
        <w:spacing w:line="360" w:lineRule="auto"/>
        <w:jc w:val="both"/>
        <w:rPr>
          <w:rFonts w:ascii="Times New Roman" w:hAnsi="Times New Roman" w:cs="Times New Roman"/>
          <w:sz w:val="24"/>
          <w:szCs w:val="24"/>
        </w:rPr>
      </w:pPr>
    </w:p>
    <w:p w14:paraId="587F3C42" w14:textId="69674A8B" w:rsidR="00C560F1" w:rsidRPr="00750E95" w:rsidRDefault="00C560F1" w:rsidP="00C560F1">
      <w:pPr>
        <w:spacing w:line="360" w:lineRule="auto"/>
        <w:jc w:val="both"/>
        <w:rPr>
          <w:rFonts w:ascii="Times New Roman" w:hAnsi="Times New Roman" w:cs="Times New Roman"/>
          <w:sz w:val="24"/>
          <w:szCs w:val="24"/>
        </w:rPr>
      </w:pPr>
    </w:p>
    <w:p w14:paraId="010AB21B" w14:textId="2D1FC654" w:rsidR="005D0569" w:rsidRPr="00750E95" w:rsidRDefault="005D0569" w:rsidP="005D0569">
      <w:pPr>
        <w:spacing w:line="360" w:lineRule="auto"/>
        <w:jc w:val="both"/>
        <w:rPr>
          <w:rFonts w:ascii="Times New Roman" w:hAnsi="Times New Roman" w:cs="Times New Roman"/>
          <w:sz w:val="24"/>
          <w:szCs w:val="24"/>
        </w:rPr>
      </w:pPr>
    </w:p>
    <w:p w14:paraId="70778164" w14:textId="77777777" w:rsidR="00531A57" w:rsidRPr="00750E95" w:rsidRDefault="00531A57" w:rsidP="001F2E16">
      <w:pPr>
        <w:spacing w:line="360" w:lineRule="auto"/>
        <w:rPr>
          <w:rFonts w:ascii="Times New Roman" w:hAnsi="Times New Roman" w:cs="Times New Roman"/>
          <w:b/>
          <w:sz w:val="24"/>
          <w:szCs w:val="24"/>
        </w:rPr>
      </w:pPr>
    </w:p>
    <w:p w14:paraId="3EF91B58" w14:textId="2A491C19" w:rsidR="001F2E16" w:rsidRDefault="00485899" w:rsidP="006D6C74">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59</w:t>
      </w:r>
    </w:p>
    <w:p w14:paraId="43E4EC52" w14:textId="2B2B5018" w:rsidR="000671A3" w:rsidRDefault="00E37533" w:rsidP="00337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coral </w:t>
      </w:r>
      <w:r w:rsidR="00057C31">
        <w:rPr>
          <w:rFonts w:ascii="Times New Roman" w:hAnsi="Times New Roman" w:cs="Times New Roman"/>
          <w:sz w:val="24"/>
          <w:szCs w:val="24"/>
        </w:rPr>
        <w:t>inicia en La Mayor, tonalidad vecina de Re Mayor. Está</w:t>
      </w:r>
      <w:r>
        <w:rPr>
          <w:rFonts w:ascii="Times New Roman" w:hAnsi="Times New Roman" w:cs="Times New Roman"/>
          <w:sz w:val="24"/>
          <w:szCs w:val="24"/>
        </w:rPr>
        <w:t xml:space="preserve"> basado en motivos cortos de corcheas con uso predominante de nota tenida y algunos ascensos y descensos melódicos a grado conjunto. </w:t>
      </w:r>
    </w:p>
    <w:p w14:paraId="657894FC" w14:textId="37AC6988" w:rsidR="00F93251" w:rsidRDefault="004766FB" w:rsidP="00C66A27">
      <w:pPr>
        <w:spacing w:line="360" w:lineRule="auto"/>
        <w:jc w:val="center"/>
        <w:rPr>
          <w:rFonts w:ascii="Times New Roman" w:hAnsi="Times New Roman" w:cs="Times New Roman"/>
          <w:b/>
          <w:bCs/>
          <w:sz w:val="20"/>
          <w:szCs w:val="20"/>
        </w:rPr>
      </w:pPr>
      <w:r>
        <w:rPr>
          <w:rFonts w:ascii="Times New Roman" w:hAnsi="Times New Roman" w:cs="Times New Roman"/>
          <w:noProof/>
          <w:sz w:val="24"/>
          <w:szCs w:val="24"/>
          <w:lang w:val="es-ES" w:eastAsia="es-ES"/>
        </w:rPr>
        <w:lastRenderedPageBreak/>
        <w:drawing>
          <wp:anchor distT="0" distB="0" distL="114300" distR="114300" simplePos="0" relativeHeight="251636224" behindDoc="0" locked="0" layoutInCell="1" allowOverlap="1" wp14:anchorId="763AC2EE" wp14:editId="7B52B23C">
            <wp:simplePos x="0" y="0"/>
            <wp:positionH relativeFrom="margin">
              <wp:posOffset>176530</wp:posOffset>
            </wp:positionH>
            <wp:positionV relativeFrom="paragraph">
              <wp:posOffset>-224155</wp:posOffset>
            </wp:positionV>
            <wp:extent cx="5400675" cy="2714625"/>
            <wp:effectExtent l="0" t="0" r="9525" b="3175"/>
            <wp:wrapSquare wrapText="bothSides"/>
            <wp:docPr id="72" name="Imagen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00675" cy="2714625"/>
                    </a:xfrm>
                    <a:prstGeom prst="rect">
                      <a:avLst/>
                    </a:prstGeom>
                    <a:noFill/>
                    <a:ln>
                      <a:noFill/>
                    </a:ln>
                  </pic:spPr>
                </pic:pic>
              </a:graphicData>
            </a:graphic>
            <wp14:sizeRelH relativeFrom="page">
              <wp14:pctWidth>0</wp14:pctWidth>
            </wp14:sizeRelH>
            <wp14:sizeRelV relativeFrom="page">
              <wp14:pctHeight>0</wp14:pctHeight>
            </wp14:sizeRelV>
          </wp:anchor>
        </w:drawing>
      </w:r>
      <w:r w:rsidR="00C66A27">
        <w:rPr>
          <w:rFonts w:ascii="Times New Roman" w:hAnsi="Times New Roman" w:cs="Times New Roman"/>
          <w:b/>
          <w:bCs/>
          <w:sz w:val="20"/>
          <w:szCs w:val="20"/>
        </w:rPr>
        <w:t>Ejemplo musical 60</w:t>
      </w:r>
    </w:p>
    <w:p w14:paraId="6D411210" w14:textId="4E7CAD27" w:rsidR="00E766CC" w:rsidRDefault="00E766CC" w:rsidP="00E766CC">
      <w:pPr>
        <w:spacing w:line="360" w:lineRule="auto"/>
        <w:jc w:val="both"/>
        <w:rPr>
          <w:rFonts w:ascii="Times New Roman" w:hAnsi="Times New Roman" w:cs="Times New Roman"/>
          <w:b/>
          <w:sz w:val="24"/>
          <w:szCs w:val="24"/>
        </w:rPr>
      </w:pPr>
      <w:r>
        <w:rPr>
          <w:rFonts w:ascii="Times New Roman" w:hAnsi="Times New Roman" w:cs="Times New Roman"/>
          <w:b/>
          <w:sz w:val="24"/>
          <w:szCs w:val="24"/>
        </w:rPr>
        <w:t>31. Interludio 5</w:t>
      </w:r>
    </w:p>
    <w:p w14:paraId="543350A1" w14:textId="7EBB4F22" w:rsidR="006672F1" w:rsidRPr="006672F1" w:rsidRDefault="006672F1" w:rsidP="00E766CC">
      <w:pPr>
        <w:spacing w:line="360" w:lineRule="auto"/>
        <w:jc w:val="both"/>
        <w:rPr>
          <w:rFonts w:ascii="Times New Roman" w:hAnsi="Times New Roman" w:cs="Times New Roman"/>
          <w:sz w:val="24"/>
          <w:szCs w:val="24"/>
        </w:rPr>
      </w:pPr>
      <w:r>
        <w:rPr>
          <w:rFonts w:ascii="Times New Roman" w:hAnsi="Times New Roman" w:cs="Times New Roman"/>
          <w:sz w:val="24"/>
          <w:szCs w:val="24"/>
        </w:rPr>
        <w:t>Se encuentra conformado por el tema conclusivo del coral “En los años treinta” y un pasaje instrumental con un pequeño fragmento vocal que se enlazan por el discurso musical. Esta sección se presenta como una transición entre la alegría de los logros de Rosa y la tristeza de la muerte de su esposo. La preparación hacia la muerte inicia cuando los vientos salen y se quedan únicamente las cuerdas realizando el tema musical. Para generar esta tensión se modula momentáneamente a C#m a través del uso de cromatismos ascendentes y se regresa a La Mayor con la entrada de la voz.</w:t>
      </w:r>
    </w:p>
    <w:p w14:paraId="22BE5BF1" w14:textId="59780BDC" w:rsidR="00AB74D9" w:rsidRPr="00AB74D9" w:rsidRDefault="009F301C" w:rsidP="00AB74D9">
      <w:pPr>
        <w:spacing w:line="360" w:lineRule="auto"/>
        <w:jc w:val="center"/>
        <w:rPr>
          <w:rFonts w:ascii="Times New Roman" w:hAnsi="Times New Roman" w:cs="Times New Roman"/>
          <w:b/>
          <w:bCs/>
          <w:sz w:val="20"/>
          <w:szCs w:val="20"/>
        </w:rPr>
      </w:pPr>
      <w:r>
        <w:rPr>
          <w:rFonts w:ascii="Times New Roman" w:hAnsi="Times New Roman" w:cs="Times New Roman"/>
          <w:b/>
          <w:bCs/>
          <w:noProof/>
          <w:sz w:val="20"/>
          <w:szCs w:val="20"/>
          <w:lang w:val="es-ES" w:eastAsia="es-ES"/>
        </w:rPr>
        <w:drawing>
          <wp:inline distT="0" distB="0" distL="0" distR="0" wp14:anchorId="366ECC0B" wp14:editId="2E8CB0EB">
            <wp:extent cx="5400675" cy="1571625"/>
            <wp:effectExtent l="0" t="0" r="9525" b="9525"/>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81">
                      <a:extLst>
                        <a:ext uri="{28A0092B-C50C-407E-A947-70E740481C1C}">
                          <a14:useLocalDpi xmlns:a14="http://schemas.microsoft.com/office/drawing/2010/main" val="0"/>
                        </a:ext>
                      </a:extLst>
                    </a:blip>
                    <a:srcRect b="4069"/>
                    <a:stretch/>
                  </pic:blipFill>
                  <pic:spPr bwMode="auto">
                    <a:xfrm>
                      <a:off x="0" y="0"/>
                      <a:ext cx="5400675" cy="157162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AB74D9">
        <w:rPr>
          <w:rFonts w:ascii="Times New Roman" w:hAnsi="Times New Roman" w:cs="Times New Roman"/>
          <w:b/>
          <w:bCs/>
          <w:sz w:val="20"/>
          <w:szCs w:val="20"/>
        </w:rPr>
        <w:t>Ejemplo mu</w:t>
      </w:r>
      <w:r w:rsidR="00485899">
        <w:rPr>
          <w:rFonts w:ascii="Times New Roman" w:hAnsi="Times New Roman" w:cs="Times New Roman"/>
          <w:b/>
          <w:bCs/>
          <w:sz w:val="20"/>
          <w:szCs w:val="20"/>
        </w:rPr>
        <w:t>sical 61</w:t>
      </w:r>
    </w:p>
    <w:p w14:paraId="4F4C47ED" w14:textId="03B7BCC7" w:rsidR="00804613" w:rsidRDefault="00804613" w:rsidP="00804613">
      <w:pPr>
        <w:spacing w:line="360" w:lineRule="auto"/>
        <w:jc w:val="both"/>
        <w:rPr>
          <w:rFonts w:ascii="Times New Roman" w:hAnsi="Times New Roman" w:cs="Times New Roman"/>
          <w:b/>
          <w:sz w:val="24"/>
          <w:szCs w:val="24"/>
        </w:rPr>
      </w:pPr>
      <w:r>
        <w:rPr>
          <w:rFonts w:ascii="Times New Roman" w:hAnsi="Times New Roman" w:cs="Times New Roman"/>
          <w:b/>
          <w:sz w:val="24"/>
          <w:szCs w:val="24"/>
        </w:rPr>
        <w:t>32. Aria con introducción “A mi esposo ausente”</w:t>
      </w:r>
    </w:p>
    <w:p w14:paraId="7956E98D" w14:textId="1DEF4F52" w:rsidR="00804613" w:rsidRDefault="00FC2C9E" w:rsidP="000E340F">
      <w:pPr>
        <w:spacing w:line="360" w:lineRule="auto"/>
        <w:jc w:val="both"/>
        <w:rPr>
          <w:rFonts w:ascii="Times New Roman" w:hAnsi="Times New Roman" w:cs="Times New Roman"/>
          <w:sz w:val="24"/>
          <w:szCs w:val="24"/>
        </w:rPr>
      </w:pPr>
      <w:r>
        <w:rPr>
          <w:rFonts w:ascii="Times New Roman" w:hAnsi="Times New Roman" w:cs="Times New Roman"/>
          <w:sz w:val="24"/>
          <w:szCs w:val="24"/>
        </w:rPr>
        <w:t>Basada en el poema del mismo nombre escrito por Rosa Borja de Icaza en su poemario “Aspectos de mi sendero”</w:t>
      </w:r>
      <w:sdt>
        <w:sdtPr>
          <w:rPr>
            <w:rFonts w:ascii="Times New Roman" w:hAnsi="Times New Roman" w:cs="Times New Roman"/>
            <w:sz w:val="24"/>
            <w:szCs w:val="24"/>
          </w:rPr>
          <w:id w:val="1531075360"/>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CITATION Ros30 \p 28 \l 12298 </w:instrText>
          </w:r>
          <w:r>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(Borja de Ycaza, 1930, pág. 28)</w:t>
          </w:r>
          <w:r>
            <w:rPr>
              <w:rFonts w:ascii="Times New Roman" w:hAnsi="Times New Roman" w:cs="Times New Roman"/>
              <w:sz w:val="24"/>
              <w:szCs w:val="24"/>
            </w:rPr>
            <w:fldChar w:fldCharType="end"/>
          </w:r>
        </w:sdtContent>
      </w:sdt>
      <w:r w:rsidR="00713C9A">
        <w:rPr>
          <w:rFonts w:ascii="Times New Roman" w:hAnsi="Times New Roman" w:cs="Times New Roman"/>
          <w:sz w:val="24"/>
          <w:szCs w:val="24"/>
        </w:rPr>
        <w:t>. Contiene los dos primeros versos del pár</w:t>
      </w:r>
      <w:r w:rsidR="00A33182">
        <w:rPr>
          <w:rFonts w:ascii="Times New Roman" w:hAnsi="Times New Roman" w:cs="Times New Roman"/>
          <w:sz w:val="24"/>
          <w:szCs w:val="24"/>
        </w:rPr>
        <w:t>rafo número uno, para la parte A</w:t>
      </w:r>
      <w:r w:rsidR="00713C9A">
        <w:rPr>
          <w:rFonts w:ascii="Times New Roman" w:hAnsi="Times New Roman" w:cs="Times New Roman"/>
          <w:sz w:val="24"/>
          <w:szCs w:val="24"/>
        </w:rPr>
        <w:t xml:space="preserve">; y todo el segundo párrafo para la parte B. </w:t>
      </w:r>
      <w:r w:rsidR="00B0424C">
        <w:rPr>
          <w:rFonts w:ascii="Times New Roman" w:hAnsi="Times New Roman" w:cs="Times New Roman"/>
          <w:sz w:val="24"/>
          <w:szCs w:val="24"/>
        </w:rPr>
        <w:t xml:space="preserve">(Ver anexo) </w:t>
      </w:r>
      <w:r w:rsidR="00713C9A">
        <w:rPr>
          <w:rFonts w:ascii="Times New Roman" w:hAnsi="Times New Roman" w:cs="Times New Roman"/>
          <w:sz w:val="24"/>
          <w:szCs w:val="24"/>
        </w:rPr>
        <w:t xml:space="preserve">Dichos versos fueron musicalizados y en medio de la estructura bipartita se presenta un pasaje instrumental únicamente en las cuerdas, que son quienes acompañan la pieza vocal de inicio a fin. </w:t>
      </w:r>
    </w:p>
    <w:p w14:paraId="3D382C2B" w14:textId="3FAE0EF8" w:rsidR="00D3232A" w:rsidRDefault="004766FB" w:rsidP="000E340F">
      <w:pPr>
        <w:spacing w:line="360" w:lineRule="auto"/>
        <w:jc w:val="both"/>
        <w:rPr>
          <w:rFonts w:ascii="Times New Roman" w:hAnsi="Times New Roman" w:cs="Times New Roman"/>
          <w:sz w:val="24"/>
          <w:szCs w:val="24"/>
        </w:rPr>
      </w:pPr>
      <w:r>
        <w:rPr>
          <w:rFonts w:ascii="Times New Roman" w:hAnsi="Times New Roman" w:cs="Times New Roman"/>
          <w:bCs/>
          <w:noProof/>
          <w:sz w:val="20"/>
          <w:szCs w:val="20"/>
          <w:lang w:val="es-ES" w:eastAsia="es-ES"/>
        </w:rPr>
        <w:lastRenderedPageBreak/>
        <w:drawing>
          <wp:anchor distT="0" distB="0" distL="114300" distR="114300" simplePos="0" relativeHeight="251638272" behindDoc="0" locked="0" layoutInCell="1" allowOverlap="1" wp14:anchorId="26035514" wp14:editId="666BEA6E">
            <wp:simplePos x="0" y="0"/>
            <wp:positionH relativeFrom="margin">
              <wp:posOffset>122555</wp:posOffset>
            </wp:positionH>
            <wp:positionV relativeFrom="paragraph">
              <wp:posOffset>2353310</wp:posOffset>
            </wp:positionV>
            <wp:extent cx="5438775" cy="1382395"/>
            <wp:effectExtent l="0" t="0" r="0" b="0"/>
            <wp:wrapSquare wrapText="bothSides"/>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38775" cy="1382395"/>
                    </a:xfrm>
                    <a:prstGeom prst="rect">
                      <a:avLst/>
                    </a:prstGeom>
                    <a:noFill/>
                    <a:ln>
                      <a:noFill/>
                    </a:ln>
                  </pic:spPr>
                </pic:pic>
              </a:graphicData>
            </a:graphic>
            <wp14:sizeRelH relativeFrom="page">
              <wp14:pctWidth>0</wp14:pctWidth>
            </wp14:sizeRelH>
            <wp14:sizeRelV relativeFrom="page">
              <wp14:pctHeight>0</wp14:pctHeight>
            </wp14:sizeRelV>
          </wp:anchor>
        </w:drawing>
      </w:r>
      <w:r w:rsidR="00F15FDF">
        <w:rPr>
          <w:rFonts w:ascii="Times New Roman" w:hAnsi="Times New Roman" w:cs="Times New Roman"/>
          <w:sz w:val="24"/>
          <w:szCs w:val="24"/>
        </w:rPr>
        <w:t xml:space="preserve">Para la introducción se emplea un motivo melódico expuesto por el cello, el cual se imita constantemente a diferentes intervalos, mientras el violín realiza pasajes con escalas y fragmentación de acordes con notas de paso en semicorcheas, hasta que se encuentran en el compás 754 y ambos instrumentos tocan el motivo para dar paso a la voz. En este pasaje </w:t>
      </w:r>
      <w:r w:rsidR="00031A66">
        <w:rPr>
          <w:rFonts w:ascii="Times New Roman" w:hAnsi="Times New Roman" w:cs="Times New Roman"/>
          <w:sz w:val="24"/>
          <w:szCs w:val="24"/>
        </w:rPr>
        <w:t xml:space="preserve">se utiliza de manera insistente el Re# que aparece en el penúltimo compás del interludio, luego de una acorde de La Mayor, que sirve para entrar a la nueva tonalidad, Mi Mayor, por acorde común. Sin embargo, esta se define en la </w:t>
      </w:r>
      <w:r w:rsidR="000760A6">
        <w:rPr>
          <w:rFonts w:ascii="Times New Roman" w:hAnsi="Times New Roman" w:cs="Times New Roman"/>
          <w:sz w:val="24"/>
          <w:szCs w:val="24"/>
        </w:rPr>
        <w:t>entrada de</w:t>
      </w:r>
      <w:r w:rsidR="00031A66">
        <w:rPr>
          <w:rFonts w:ascii="Times New Roman" w:hAnsi="Times New Roman" w:cs="Times New Roman"/>
          <w:sz w:val="24"/>
          <w:szCs w:val="24"/>
        </w:rPr>
        <w:t xml:space="preserve"> la voz cuando aparece el acorde de Mi Mayor completo.</w:t>
      </w:r>
    </w:p>
    <w:p w14:paraId="5DF86AE6" w14:textId="681F908C" w:rsidR="00F93251" w:rsidRDefault="00485899" w:rsidP="00B27AA8">
      <w:pPr>
        <w:spacing w:line="360" w:lineRule="auto"/>
        <w:jc w:val="center"/>
        <w:rPr>
          <w:rFonts w:ascii="Times New Roman" w:hAnsi="Times New Roman" w:cs="Times New Roman"/>
          <w:b/>
          <w:bCs/>
          <w:sz w:val="20"/>
          <w:szCs w:val="20"/>
        </w:rPr>
      </w:pPr>
      <w:r>
        <w:rPr>
          <w:rFonts w:ascii="Times New Roman" w:hAnsi="Times New Roman" w:cs="Times New Roman"/>
          <w:b/>
          <w:bCs/>
          <w:sz w:val="20"/>
          <w:szCs w:val="20"/>
        </w:rPr>
        <w:t>Ejemplo musical 62</w:t>
      </w:r>
    </w:p>
    <w:p w14:paraId="1E29F437" w14:textId="7C2D47A1" w:rsidR="00F93251" w:rsidRDefault="00FB2745" w:rsidP="003379F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parte A se caracteriza por el empleo constante de saltos melódicos, que pretenden imitar los quejidos de Rosa al llorar por la muerte de su esposo. Se presentan además pausas </w:t>
      </w:r>
      <w:r w:rsidR="000328C7">
        <w:rPr>
          <w:rFonts w:ascii="Times New Roman" w:hAnsi="Times New Roman" w:cs="Times New Roman"/>
          <w:sz w:val="24"/>
          <w:szCs w:val="24"/>
        </w:rPr>
        <w:t>entre las semifrases y pequeños pasajes imitativos entre el acompañamiento instrumental y la línea vocal.</w:t>
      </w:r>
      <w:r w:rsidR="00012D45">
        <w:rPr>
          <w:rFonts w:ascii="Times New Roman" w:hAnsi="Times New Roman" w:cs="Times New Roman"/>
          <w:sz w:val="24"/>
          <w:szCs w:val="24"/>
        </w:rPr>
        <w:t xml:space="preserve"> El motivo musical 24 </w:t>
      </w:r>
      <w:r w:rsidR="00415040">
        <w:rPr>
          <w:rFonts w:ascii="Times New Roman" w:hAnsi="Times New Roman" w:cs="Times New Roman"/>
          <w:sz w:val="24"/>
          <w:szCs w:val="24"/>
        </w:rPr>
        <w:t>continúa</w:t>
      </w:r>
      <w:r w:rsidR="00453811">
        <w:rPr>
          <w:rFonts w:ascii="Times New Roman" w:hAnsi="Times New Roman" w:cs="Times New Roman"/>
          <w:sz w:val="24"/>
          <w:szCs w:val="24"/>
        </w:rPr>
        <w:t xml:space="preserve"> apareciendo ocasionalmente.</w:t>
      </w:r>
    </w:p>
    <w:p w14:paraId="4B435F2B" w14:textId="1270208A" w:rsidR="000114E9" w:rsidRPr="000114E9" w:rsidRDefault="00453811" w:rsidP="000114E9">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drawing>
          <wp:inline distT="0" distB="0" distL="0" distR="0" wp14:anchorId="643D4E82" wp14:editId="550D6D9A">
            <wp:extent cx="5391150" cy="1847850"/>
            <wp:effectExtent l="0" t="0" r="0" b="0"/>
            <wp:docPr id="59"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391150" cy="1847850"/>
                    </a:xfrm>
                    <a:prstGeom prst="rect">
                      <a:avLst/>
                    </a:prstGeom>
                    <a:noFill/>
                    <a:ln>
                      <a:noFill/>
                    </a:ln>
                  </pic:spPr>
                </pic:pic>
              </a:graphicData>
            </a:graphic>
          </wp:inline>
        </w:drawing>
      </w:r>
      <w:r w:rsidR="000114E9">
        <w:rPr>
          <w:rFonts w:ascii="Times New Roman" w:hAnsi="Times New Roman" w:cs="Times New Roman"/>
          <w:b/>
          <w:bCs/>
          <w:sz w:val="20"/>
          <w:szCs w:val="20"/>
        </w:rPr>
        <w:t>Ejemp</w:t>
      </w:r>
      <w:r w:rsidR="00485899">
        <w:rPr>
          <w:rFonts w:ascii="Times New Roman" w:hAnsi="Times New Roman" w:cs="Times New Roman"/>
          <w:b/>
          <w:bCs/>
          <w:sz w:val="20"/>
          <w:szCs w:val="20"/>
        </w:rPr>
        <w:t>lo musical 63</w:t>
      </w:r>
    </w:p>
    <w:p w14:paraId="1CF96E26" w14:textId="75D3AE95" w:rsidR="00FB2745" w:rsidRDefault="00265FBB" w:rsidP="003379F1">
      <w:pPr>
        <w:spacing w:line="360" w:lineRule="auto"/>
        <w:jc w:val="both"/>
        <w:rPr>
          <w:rFonts w:ascii="Times New Roman" w:hAnsi="Times New Roman" w:cs="Times New Roman"/>
          <w:sz w:val="24"/>
          <w:szCs w:val="24"/>
        </w:rPr>
      </w:pPr>
      <w:r>
        <w:rPr>
          <w:rFonts w:ascii="Times New Roman" w:hAnsi="Times New Roman" w:cs="Times New Roman"/>
          <w:sz w:val="24"/>
          <w:szCs w:val="24"/>
        </w:rPr>
        <w:t>Previo a la parte B</w:t>
      </w:r>
      <w:r w:rsidR="0097746B">
        <w:rPr>
          <w:rFonts w:ascii="Times New Roman" w:hAnsi="Times New Roman" w:cs="Times New Roman"/>
          <w:sz w:val="24"/>
          <w:szCs w:val="24"/>
        </w:rPr>
        <w:t>,</w:t>
      </w:r>
      <w:r>
        <w:rPr>
          <w:rFonts w:ascii="Times New Roman" w:hAnsi="Times New Roman" w:cs="Times New Roman"/>
          <w:sz w:val="24"/>
          <w:szCs w:val="24"/>
        </w:rPr>
        <w:t xml:space="preserve"> aparece un interludio basado en </w:t>
      </w:r>
      <w:r w:rsidR="00C80AAA">
        <w:rPr>
          <w:rFonts w:ascii="Times New Roman" w:hAnsi="Times New Roman" w:cs="Times New Roman"/>
          <w:sz w:val="24"/>
          <w:szCs w:val="24"/>
        </w:rPr>
        <w:t>la introducción, pero con uso de armónicos en las notas largas del violín. La parte B, presenta en la melodía una predominancia de notas a grado conjunto, sin pausas entre semifrases y con un acompañamiento sencillo en las cuerdas que procede por el descenso gradual de un motivo corto.</w:t>
      </w:r>
    </w:p>
    <w:p w14:paraId="04DCAECD" w14:textId="0D9580DD" w:rsidR="000114E9" w:rsidRDefault="00EA7BDB" w:rsidP="000114E9">
      <w:pPr>
        <w:spacing w:line="360" w:lineRule="auto"/>
        <w:jc w:val="center"/>
        <w:rPr>
          <w:rFonts w:ascii="Times New Roman" w:hAnsi="Times New Roman" w:cs="Times New Roman"/>
          <w:b/>
          <w:bCs/>
          <w:sz w:val="20"/>
          <w:szCs w:val="20"/>
        </w:rPr>
      </w:pPr>
      <w:r>
        <w:rPr>
          <w:rFonts w:ascii="Times New Roman" w:hAnsi="Times New Roman" w:cs="Times New Roman"/>
          <w:b/>
          <w:bCs/>
          <w:noProof/>
          <w:sz w:val="20"/>
          <w:szCs w:val="20"/>
          <w:lang w:val="es-ES" w:eastAsia="es-ES"/>
        </w:rPr>
        <w:lastRenderedPageBreak/>
        <w:drawing>
          <wp:inline distT="0" distB="0" distL="0" distR="0" wp14:anchorId="65969108" wp14:editId="7F329F82">
            <wp:extent cx="5394960" cy="2377440"/>
            <wp:effectExtent l="0" t="0" r="0" b="381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394960" cy="2377440"/>
                    </a:xfrm>
                    <a:prstGeom prst="rect">
                      <a:avLst/>
                    </a:prstGeom>
                    <a:noFill/>
                    <a:ln>
                      <a:noFill/>
                    </a:ln>
                  </pic:spPr>
                </pic:pic>
              </a:graphicData>
            </a:graphic>
          </wp:inline>
        </w:drawing>
      </w:r>
      <w:r w:rsidR="000114E9">
        <w:rPr>
          <w:rFonts w:ascii="Times New Roman" w:hAnsi="Times New Roman" w:cs="Times New Roman"/>
          <w:b/>
          <w:bCs/>
          <w:sz w:val="20"/>
          <w:szCs w:val="20"/>
        </w:rPr>
        <w:t>Ejemplo musical 6</w:t>
      </w:r>
      <w:r w:rsidR="00485899">
        <w:rPr>
          <w:rFonts w:ascii="Times New Roman" w:hAnsi="Times New Roman" w:cs="Times New Roman"/>
          <w:b/>
          <w:bCs/>
          <w:sz w:val="20"/>
          <w:szCs w:val="20"/>
        </w:rPr>
        <w:t>4</w:t>
      </w:r>
    </w:p>
    <w:p w14:paraId="10CA7DB5" w14:textId="2699EF66" w:rsidR="000247F7" w:rsidRDefault="00631753" w:rsidP="00631753">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33. Coral </w:t>
      </w:r>
      <w:r w:rsidR="00DE1AB9">
        <w:rPr>
          <w:rFonts w:ascii="Times New Roman" w:hAnsi="Times New Roman" w:cs="Times New Roman"/>
          <w:b/>
          <w:sz w:val="24"/>
          <w:szCs w:val="24"/>
        </w:rPr>
        <w:t xml:space="preserve">con introducción </w:t>
      </w:r>
      <w:r>
        <w:rPr>
          <w:rFonts w:ascii="Times New Roman" w:hAnsi="Times New Roman" w:cs="Times New Roman"/>
          <w:b/>
          <w:sz w:val="24"/>
          <w:szCs w:val="24"/>
        </w:rPr>
        <w:t>“La lucha continua”</w:t>
      </w:r>
    </w:p>
    <w:p w14:paraId="6F3858CE" w14:textId="115C46E0" w:rsidR="00EA7BDB" w:rsidRDefault="00F010A6"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Al cabo de cuatro años </w:t>
      </w:r>
      <w:r w:rsidR="00EA7BDB">
        <w:rPr>
          <w:rFonts w:ascii="Times New Roman" w:hAnsi="Times New Roman" w:cs="Times New Roman"/>
          <w:sz w:val="24"/>
          <w:szCs w:val="24"/>
        </w:rPr>
        <w:t xml:space="preserve">de la muerte de su esposo, Rosa </w:t>
      </w:r>
      <w:r>
        <w:rPr>
          <w:rFonts w:ascii="Times New Roman" w:hAnsi="Times New Roman" w:cs="Times New Roman"/>
          <w:sz w:val="24"/>
          <w:szCs w:val="24"/>
        </w:rPr>
        <w:t>continúa</w:t>
      </w:r>
      <w:r w:rsidR="00EA7BDB">
        <w:rPr>
          <w:rFonts w:ascii="Times New Roman" w:hAnsi="Times New Roman" w:cs="Times New Roman"/>
          <w:sz w:val="24"/>
          <w:szCs w:val="24"/>
        </w:rPr>
        <w:t xml:space="preserve"> con sus proyectos sociales en beneficio de las mujeres y niños del pa</w:t>
      </w:r>
      <w:r>
        <w:rPr>
          <w:rFonts w:ascii="Times New Roman" w:hAnsi="Times New Roman" w:cs="Times New Roman"/>
          <w:sz w:val="24"/>
          <w:szCs w:val="24"/>
        </w:rPr>
        <w:t>ís, pero esta vez desde la política, como consejera del partido populista C. F. P. (Concentración de Fuerzas Populares).</w:t>
      </w:r>
    </w:p>
    <w:p w14:paraId="4004BF34" w14:textId="69DA03D8" w:rsidR="00FC650C" w:rsidRDefault="00FC650C"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introducción cuenta con la participación de toda la sección instrumental y está basada en un motivo principal </w:t>
      </w:r>
      <w:r w:rsidR="00C676FC">
        <w:rPr>
          <w:rFonts w:ascii="Times New Roman" w:hAnsi="Times New Roman" w:cs="Times New Roman"/>
          <w:sz w:val="24"/>
          <w:szCs w:val="24"/>
        </w:rPr>
        <w:t xml:space="preserve">expuesto en los vientos, </w:t>
      </w:r>
      <w:r>
        <w:rPr>
          <w:rFonts w:ascii="Times New Roman" w:hAnsi="Times New Roman" w:cs="Times New Roman"/>
          <w:sz w:val="24"/>
          <w:szCs w:val="24"/>
        </w:rPr>
        <w:t>que se alterna con pasajes de escalas y se varía.</w:t>
      </w:r>
      <w:r w:rsidR="00C676FC">
        <w:rPr>
          <w:rFonts w:ascii="Times New Roman" w:hAnsi="Times New Roman" w:cs="Times New Roman"/>
          <w:sz w:val="24"/>
          <w:szCs w:val="24"/>
        </w:rPr>
        <w:t xml:space="preserve"> </w:t>
      </w:r>
    </w:p>
    <w:p w14:paraId="69C80A82" w14:textId="6BD27512" w:rsidR="003D3E59" w:rsidRDefault="004766FB" w:rsidP="00EA7BDB">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640320" behindDoc="0" locked="0" layoutInCell="1" allowOverlap="1" wp14:anchorId="42AF598F" wp14:editId="541E3403">
            <wp:simplePos x="0" y="0"/>
            <wp:positionH relativeFrom="margin">
              <wp:posOffset>1554480</wp:posOffset>
            </wp:positionH>
            <wp:positionV relativeFrom="paragraph">
              <wp:posOffset>116205</wp:posOffset>
            </wp:positionV>
            <wp:extent cx="2219325" cy="1238250"/>
            <wp:effectExtent l="0" t="0" r="0" b="6350"/>
            <wp:wrapSquare wrapText="bothSides"/>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5">
                      <a:extLst>
                        <a:ext uri="{28A0092B-C50C-407E-A947-70E740481C1C}">
                          <a14:useLocalDpi xmlns:a14="http://schemas.microsoft.com/office/drawing/2010/main" val="0"/>
                        </a:ext>
                      </a:extLst>
                    </a:blip>
                    <a:srcRect t="2131" b="5495"/>
                    <a:stretch/>
                  </pic:blipFill>
                  <pic:spPr bwMode="auto">
                    <a:xfrm>
                      <a:off x="0" y="0"/>
                      <a:ext cx="2219325" cy="123825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92CA7CC" w14:textId="77777777" w:rsidR="003D3E59" w:rsidRDefault="003D3E59" w:rsidP="00EA7BDB">
      <w:pPr>
        <w:spacing w:line="360" w:lineRule="auto"/>
        <w:jc w:val="both"/>
        <w:rPr>
          <w:rFonts w:ascii="Times New Roman" w:hAnsi="Times New Roman" w:cs="Times New Roman"/>
          <w:sz w:val="24"/>
          <w:szCs w:val="24"/>
        </w:rPr>
      </w:pPr>
    </w:p>
    <w:p w14:paraId="112DF708" w14:textId="77777777" w:rsidR="003D3E59" w:rsidRDefault="003D3E59" w:rsidP="00EA7BDB">
      <w:pPr>
        <w:spacing w:line="360" w:lineRule="auto"/>
        <w:jc w:val="both"/>
        <w:rPr>
          <w:rFonts w:ascii="Times New Roman" w:hAnsi="Times New Roman" w:cs="Times New Roman"/>
          <w:sz w:val="24"/>
          <w:szCs w:val="24"/>
        </w:rPr>
      </w:pPr>
    </w:p>
    <w:p w14:paraId="05B555DB" w14:textId="77777777" w:rsidR="00D86E9C" w:rsidRDefault="00D86E9C" w:rsidP="003D3E59">
      <w:pPr>
        <w:spacing w:line="360" w:lineRule="auto"/>
        <w:jc w:val="center"/>
        <w:rPr>
          <w:rFonts w:ascii="Times New Roman" w:hAnsi="Times New Roman" w:cs="Times New Roman"/>
          <w:b/>
          <w:bCs/>
          <w:sz w:val="20"/>
          <w:szCs w:val="20"/>
        </w:rPr>
      </w:pPr>
    </w:p>
    <w:p w14:paraId="2B6AB10B" w14:textId="517CFA19" w:rsidR="003D3E59" w:rsidRDefault="003D3E59" w:rsidP="003D3E59">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6</w:t>
      </w:r>
      <w:r w:rsidR="00485899">
        <w:rPr>
          <w:rFonts w:ascii="Times New Roman" w:hAnsi="Times New Roman" w:cs="Times New Roman"/>
          <w:b/>
          <w:bCs/>
          <w:sz w:val="20"/>
          <w:szCs w:val="20"/>
        </w:rPr>
        <w:t>5</w:t>
      </w:r>
    </w:p>
    <w:p w14:paraId="3622FDFC" w14:textId="3CA5339F" w:rsidR="00C676FC" w:rsidRDefault="00C676FC"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Debido a la </w:t>
      </w:r>
      <w:r w:rsidR="009606A3">
        <w:rPr>
          <w:rFonts w:ascii="Times New Roman" w:hAnsi="Times New Roman" w:cs="Times New Roman"/>
          <w:sz w:val="24"/>
          <w:szCs w:val="24"/>
        </w:rPr>
        <w:t xml:space="preserve">armadura y la </w:t>
      </w:r>
      <w:r>
        <w:rPr>
          <w:rFonts w:ascii="Times New Roman" w:hAnsi="Times New Roman" w:cs="Times New Roman"/>
          <w:sz w:val="24"/>
          <w:szCs w:val="24"/>
        </w:rPr>
        <w:t>insistente presencia del acorde de Do#m en los inicios y finales de frase, se hace evidente que esta pieza se encuentra en la tonalidad de Do#m. Sin embargo, el séptimo grado permanece sin alteración, lo cual indica el uso de la escala natural.</w:t>
      </w:r>
      <w:r w:rsidR="00751DD5">
        <w:rPr>
          <w:rFonts w:ascii="Times New Roman" w:hAnsi="Times New Roman" w:cs="Times New Roman"/>
          <w:sz w:val="24"/>
          <w:szCs w:val="24"/>
        </w:rPr>
        <w:t xml:space="preserve"> El coral está construido sobre un motivo melódico corto en corcheas que se desarrolla con notas cortas para la frase A y notas largas en la frase B.</w:t>
      </w:r>
      <w:r w:rsidR="002F39AA">
        <w:rPr>
          <w:rFonts w:ascii="Times New Roman" w:hAnsi="Times New Roman" w:cs="Times New Roman"/>
          <w:sz w:val="24"/>
          <w:szCs w:val="24"/>
        </w:rPr>
        <w:t xml:space="preserve"> Cabe destacar que se trata de una pieza con alternancia de voces, comenzando por las masculinas, luego las femeninas y finalmente la unión de ambas. </w:t>
      </w:r>
    </w:p>
    <w:p w14:paraId="2BF58908" w14:textId="2D42E85B" w:rsidR="007F37FD" w:rsidRDefault="00461F23" w:rsidP="007F37FD">
      <w:pPr>
        <w:spacing w:line="360" w:lineRule="auto"/>
        <w:jc w:val="center"/>
        <w:rPr>
          <w:rFonts w:ascii="Times New Roman" w:hAnsi="Times New Roman" w:cs="Times New Roman"/>
          <w:sz w:val="24"/>
          <w:szCs w:val="24"/>
        </w:rPr>
      </w:pPr>
      <w:r>
        <w:rPr>
          <w:rFonts w:ascii="Times New Roman" w:hAnsi="Times New Roman" w:cs="Times New Roman"/>
          <w:noProof/>
          <w:sz w:val="24"/>
          <w:szCs w:val="24"/>
          <w:lang w:val="es-ES" w:eastAsia="es-ES"/>
        </w:rPr>
        <w:lastRenderedPageBreak/>
        <w:drawing>
          <wp:inline distT="0" distB="0" distL="0" distR="0" wp14:anchorId="2D02BB27" wp14:editId="25BE459C">
            <wp:extent cx="5448300" cy="2621812"/>
            <wp:effectExtent l="0" t="0" r="0" b="7620"/>
            <wp:docPr id="81" name="Imagen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6">
                      <a:extLst>
                        <a:ext uri="{28A0092B-C50C-407E-A947-70E740481C1C}">
                          <a14:useLocalDpi xmlns:a14="http://schemas.microsoft.com/office/drawing/2010/main" val="0"/>
                        </a:ext>
                      </a:extLst>
                    </a:blip>
                    <a:srcRect l="1941" r="-530"/>
                    <a:stretch/>
                  </pic:blipFill>
                  <pic:spPr bwMode="auto">
                    <a:xfrm>
                      <a:off x="0" y="0"/>
                      <a:ext cx="5462130" cy="2628467"/>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7F37FD">
        <w:rPr>
          <w:rFonts w:ascii="Times New Roman" w:hAnsi="Times New Roman" w:cs="Times New Roman"/>
          <w:b/>
          <w:bCs/>
          <w:sz w:val="20"/>
          <w:szCs w:val="20"/>
        </w:rPr>
        <w:t>Ejemplo musical 6</w:t>
      </w:r>
      <w:r w:rsidR="00485899">
        <w:rPr>
          <w:rFonts w:ascii="Times New Roman" w:hAnsi="Times New Roman" w:cs="Times New Roman"/>
          <w:b/>
          <w:bCs/>
          <w:sz w:val="20"/>
          <w:szCs w:val="20"/>
        </w:rPr>
        <w:t>6</w:t>
      </w:r>
    </w:p>
    <w:p w14:paraId="2353FBD9" w14:textId="52274E74" w:rsidR="007F37FD" w:rsidRDefault="007F37FD"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Se puede decir que el motivo 27 en la frase A corresponde a una fragmentación de la nota larga a la que se llega en la frase B luego del ascenso de corcheas al Do.</w:t>
      </w:r>
    </w:p>
    <w:p w14:paraId="324ACFD2" w14:textId="10CA9B03" w:rsidR="00E94779" w:rsidRPr="00E94779" w:rsidRDefault="00E94779" w:rsidP="00EA7BDB">
      <w:pPr>
        <w:spacing w:line="360" w:lineRule="auto"/>
        <w:jc w:val="both"/>
        <w:rPr>
          <w:rFonts w:ascii="Times New Roman" w:hAnsi="Times New Roman" w:cs="Times New Roman"/>
          <w:b/>
          <w:sz w:val="24"/>
          <w:szCs w:val="24"/>
        </w:rPr>
      </w:pPr>
      <w:r w:rsidRPr="00E94779">
        <w:rPr>
          <w:rFonts w:ascii="Times New Roman" w:hAnsi="Times New Roman" w:cs="Times New Roman"/>
          <w:b/>
          <w:sz w:val="24"/>
          <w:szCs w:val="24"/>
        </w:rPr>
        <w:t>34.</w:t>
      </w:r>
      <w:r>
        <w:rPr>
          <w:rFonts w:ascii="Times New Roman" w:hAnsi="Times New Roman" w:cs="Times New Roman"/>
          <w:b/>
          <w:sz w:val="24"/>
          <w:szCs w:val="24"/>
        </w:rPr>
        <w:t xml:space="preserve"> Aria responsorial con Coro “</w:t>
      </w:r>
      <w:r w:rsidR="0034747F">
        <w:rPr>
          <w:rFonts w:ascii="Times New Roman" w:hAnsi="Times New Roman" w:cs="Times New Roman"/>
          <w:b/>
          <w:sz w:val="24"/>
          <w:szCs w:val="24"/>
        </w:rPr>
        <w:t>Silencio, corazón</w:t>
      </w:r>
      <w:r>
        <w:rPr>
          <w:rFonts w:ascii="Times New Roman" w:hAnsi="Times New Roman" w:cs="Times New Roman"/>
          <w:b/>
          <w:sz w:val="24"/>
          <w:szCs w:val="24"/>
        </w:rPr>
        <w:t>”</w:t>
      </w:r>
    </w:p>
    <w:p w14:paraId="0BB563BB" w14:textId="079F8391" w:rsidR="004E49A9" w:rsidRDefault="0077639C"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Esta pieza se encuentra basada en </w:t>
      </w:r>
      <w:r w:rsidR="00464E9B">
        <w:rPr>
          <w:rFonts w:ascii="Times New Roman" w:hAnsi="Times New Roman" w:cs="Times New Roman"/>
          <w:sz w:val="24"/>
          <w:szCs w:val="24"/>
        </w:rPr>
        <w:t xml:space="preserve">diversos fragmentos del poema “Silencio, corazón” de Rosa Borja de Icaza publicado en su libro Aspectos de mi sendero </w:t>
      </w:r>
      <w:sdt>
        <w:sdtPr>
          <w:rPr>
            <w:rFonts w:ascii="Times New Roman" w:hAnsi="Times New Roman" w:cs="Times New Roman"/>
            <w:sz w:val="24"/>
            <w:szCs w:val="24"/>
          </w:rPr>
          <w:id w:val="2063662170"/>
          <w:citation/>
        </w:sdtPr>
        <w:sdtContent>
          <w:r w:rsidR="00464E9B">
            <w:rPr>
              <w:rFonts w:ascii="Times New Roman" w:hAnsi="Times New Roman" w:cs="Times New Roman"/>
              <w:sz w:val="24"/>
              <w:szCs w:val="24"/>
            </w:rPr>
            <w:fldChar w:fldCharType="begin"/>
          </w:r>
          <w:r w:rsidR="00A15DBE">
            <w:rPr>
              <w:rFonts w:ascii="Times New Roman" w:hAnsi="Times New Roman" w:cs="Times New Roman"/>
              <w:sz w:val="24"/>
              <w:szCs w:val="24"/>
            </w:rPr>
            <w:instrText xml:space="preserve">CITATION Ros30 \p 53-58 \l 12298 </w:instrText>
          </w:r>
          <w:r w:rsidR="00464E9B">
            <w:rPr>
              <w:rFonts w:ascii="Times New Roman" w:hAnsi="Times New Roman" w:cs="Times New Roman"/>
              <w:sz w:val="24"/>
              <w:szCs w:val="24"/>
            </w:rPr>
            <w:fldChar w:fldCharType="separate"/>
          </w:r>
          <w:r w:rsidR="00C63F46" w:rsidRPr="00C63F46">
            <w:rPr>
              <w:rFonts w:ascii="Times New Roman" w:hAnsi="Times New Roman" w:cs="Times New Roman"/>
              <w:noProof/>
              <w:sz w:val="24"/>
              <w:szCs w:val="24"/>
            </w:rPr>
            <w:t>(Borja de Ycaza, 1930, págs. 53-58)</w:t>
          </w:r>
          <w:r w:rsidR="00464E9B">
            <w:rPr>
              <w:rFonts w:ascii="Times New Roman" w:hAnsi="Times New Roman" w:cs="Times New Roman"/>
              <w:sz w:val="24"/>
              <w:szCs w:val="24"/>
            </w:rPr>
            <w:fldChar w:fldCharType="end"/>
          </w:r>
        </w:sdtContent>
      </w:sdt>
      <w:r w:rsidR="00464E9B">
        <w:rPr>
          <w:rFonts w:ascii="Times New Roman" w:hAnsi="Times New Roman" w:cs="Times New Roman"/>
          <w:sz w:val="24"/>
          <w:szCs w:val="24"/>
        </w:rPr>
        <w:t>.</w:t>
      </w:r>
    </w:p>
    <w:p w14:paraId="3F376F31" w14:textId="0ECF4E78" w:rsidR="00017DAA" w:rsidRDefault="00017DAA" w:rsidP="00EA7BDB">
      <w:pPr>
        <w:spacing w:line="360" w:lineRule="auto"/>
        <w:jc w:val="both"/>
        <w:rPr>
          <w:rFonts w:ascii="Times New Roman" w:hAnsi="Times New Roman" w:cs="Times New Roman"/>
          <w:sz w:val="24"/>
          <w:szCs w:val="24"/>
        </w:rPr>
      </w:pPr>
      <w:r>
        <w:rPr>
          <w:rFonts w:ascii="Times New Roman" w:hAnsi="Times New Roman" w:cs="Times New Roman"/>
          <w:sz w:val="24"/>
          <w:szCs w:val="24"/>
        </w:rPr>
        <w:t>Compuesta en C#m, presenta una introducción instrumental que cumple la función de crear el ambiente musical apropiado para la muerte de Rosa, que se va suscitando a medida que avanza el aria. El coro se encuentra constantemente repitiendo</w:t>
      </w:r>
      <w:r w:rsidR="00E171F8">
        <w:rPr>
          <w:rFonts w:ascii="Times New Roman" w:hAnsi="Times New Roman" w:cs="Times New Roman"/>
          <w:sz w:val="24"/>
          <w:szCs w:val="24"/>
        </w:rPr>
        <w:t xml:space="preserve"> un motivo melódico asignado a</w:t>
      </w:r>
      <w:r>
        <w:rPr>
          <w:rFonts w:ascii="Times New Roman" w:hAnsi="Times New Roman" w:cs="Times New Roman"/>
          <w:sz w:val="24"/>
          <w:szCs w:val="24"/>
        </w:rPr>
        <w:t xml:space="preserve"> la frase “Por esas almas”, al final de cada declamación de la </w:t>
      </w:r>
      <w:r w:rsidR="00E171F8">
        <w:rPr>
          <w:rFonts w:ascii="Times New Roman" w:hAnsi="Times New Roman" w:cs="Times New Roman"/>
          <w:sz w:val="24"/>
          <w:szCs w:val="24"/>
        </w:rPr>
        <w:t xml:space="preserve">solista. Dicha frase, va ascendiendo un tono en cada reexposición, para aumentar la intensidad del acto que culmina con la muerte de Rosa. </w:t>
      </w:r>
      <w:r w:rsidR="0010722C">
        <w:rPr>
          <w:rFonts w:ascii="Times New Roman" w:hAnsi="Times New Roman" w:cs="Times New Roman"/>
          <w:sz w:val="24"/>
          <w:szCs w:val="24"/>
        </w:rPr>
        <w:t>La orquesta entre tanto</w:t>
      </w:r>
      <w:r w:rsidR="00B800E9">
        <w:rPr>
          <w:rFonts w:ascii="Times New Roman" w:hAnsi="Times New Roman" w:cs="Times New Roman"/>
          <w:sz w:val="24"/>
          <w:szCs w:val="24"/>
        </w:rPr>
        <w:t xml:space="preserve"> se divide en dos planos uno asociado a los vientos, quienes también tocan un motivo musical repetitivo; y las cuerdas que permanecen haciendo notas pedales que ascienden con cada reiteración. El plan armónico presente en esta sección es el siguiente: C#m-Re#m-Fam-Gm-Am.</w:t>
      </w:r>
    </w:p>
    <w:p w14:paraId="48E44F05" w14:textId="77777777" w:rsidR="0010722C" w:rsidRDefault="0010722C" w:rsidP="00EA7BDB">
      <w:pPr>
        <w:spacing w:line="360" w:lineRule="auto"/>
        <w:jc w:val="both"/>
        <w:rPr>
          <w:rFonts w:ascii="Times New Roman" w:hAnsi="Times New Roman" w:cs="Times New Roman"/>
          <w:sz w:val="24"/>
          <w:szCs w:val="24"/>
        </w:rPr>
      </w:pPr>
    </w:p>
    <w:p w14:paraId="2EB17AFD" w14:textId="77777777" w:rsidR="003D3E59" w:rsidRDefault="003D3E59" w:rsidP="00EA7BDB">
      <w:pPr>
        <w:spacing w:line="360" w:lineRule="auto"/>
        <w:jc w:val="both"/>
        <w:rPr>
          <w:rFonts w:ascii="Times New Roman" w:hAnsi="Times New Roman" w:cs="Times New Roman"/>
          <w:sz w:val="24"/>
          <w:szCs w:val="24"/>
        </w:rPr>
      </w:pPr>
    </w:p>
    <w:p w14:paraId="797A9893" w14:textId="77777777" w:rsidR="00C676FC" w:rsidRDefault="00C676FC" w:rsidP="00EA7BDB">
      <w:pPr>
        <w:spacing w:line="360" w:lineRule="auto"/>
        <w:jc w:val="both"/>
        <w:rPr>
          <w:rFonts w:ascii="Times New Roman" w:hAnsi="Times New Roman" w:cs="Times New Roman"/>
          <w:sz w:val="24"/>
          <w:szCs w:val="24"/>
        </w:rPr>
      </w:pPr>
    </w:p>
    <w:p w14:paraId="7A81EFAC" w14:textId="7964BB96" w:rsidR="00EA7BDB" w:rsidRPr="00EA7BDB" w:rsidRDefault="00EA7BDB" w:rsidP="00631753">
      <w:pPr>
        <w:spacing w:line="360" w:lineRule="auto"/>
        <w:jc w:val="both"/>
        <w:rPr>
          <w:rFonts w:ascii="Times New Roman" w:hAnsi="Times New Roman" w:cs="Times New Roman"/>
          <w:sz w:val="24"/>
          <w:szCs w:val="24"/>
        </w:rPr>
      </w:pPr>
    </w:p>
    <w:p w14:paraId="3BDB37A6" w14:textId="77777777" w:rsidR="00631753" w:rsidRPr="002B6E09" w:rsidRDefault="00631753" w:rsidP="00631753">
      <w:pPr>
        <w:spacing w:line="360" w:lineRule="auto"/>
        <w:jc w:val="both"/>
        <w:rPr>
          <w:rFonts w:ascii="Times New Roman" w:hAnsi="Times New Roman" w:cs="Times New Roman"/>
          <w:sz w:val="24"/>
          <w:szCs w:val="24"/>
        </w:rPr>
      </w:pPr>
    </w:p>
    <w:p w14:paraId="1D136CFB" w14:textId="3C1BBEB0" w:rsidR="00631753" w:rsidRDefault="00141D5C" w:rsidP="00631753">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val="es-ES" w:eastAsia="es-ES"/>
        </w:rPr>
        <w:drawing>
          <wp:anchor distT="0" distB="0" distL="114300" distR="114300" simplePos="0" relativeHeight="251723264" behindDoc="0" locked="0" layoutInCell="1" allowOverlap="1" wp14:anchorId="3E0921A4" wp14:editId="0F814871">
            <wp:simplePos x="0" y="0"/>
            <wp:positionH relativeFrom="margin">
              <wp:posOffset>539115</wp:posOffset>
            </wp:positionH>
            <wp:positionV relativeFrom="paragraph">
              <wp:posOffset>0</wp:posOffset>
            </wp:positionV>
            <wp:extent cx="4143375" cy="5128260"/>
            <wp:effectExtent l="0" t="0" r="9525" b="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7">
                      <a:extLst>
                        <a:ext uri="{28A0092B-C50C-407E-A947-70E740481C1C}">
                          <a14:useLocalDpi xmlns:a14="http://schemas.microsoft.com/office/drawing/2010/main" val="0"/>
                        </a:ext>
                      </a:extLst>
                    </a:blip>
                    <a:srcRect r="5820"/>
                    <a:stretch/>
                  </pic:blipFill>
                  <pic:spPr bwMode="auto">
                    <a:xfrm>
                      <a:off x="0" y="0"/>
                      <a:ext cx="4143375" cy="512826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6DAD1A2A" w14:textId="77777777" w:rsidR="00631753" w:rsidRDefault="00631753" w:rsidP="00631753">
      <w:pPr>
        <w:spacing w:line="360" w:lineRule="auto"/>
        <w:rPr>
          <w:rFonts w:ascii="Times New Roman" w:hAnsi="Times New Roman" w:cs="Times New Roman"/>
          <w:b/>
          <w:bCs/>
          <w:sz w:val="20"/>
          <w:szCs w:val="20"/>
        </w:rPr>
      </w:pPr>
    </w:p>
    <w:p w14:paraId="2BD78BE2" w14:textId="7EA480C3" w:rsidR="00F93251" w:rsidRDefault="00F93251" w:rsidP="003379F1">
      <w:pPr>
        <w:spacing w:line="360" w:lineRule="auto"/>
        <w:jc w:val="both"/>
        <w:rPr>
          <w:rFonts w:ascii="Times New Roman" w:hAnsi="Times New Roman" w:cs="Times New Roman"/>
          <w:sz w:val="24"/>
          <w:szCs w:val="24"/>
        </w:rPr>
      </w:pPr>
    </w:p>
    <w:p w14:paraId="5840D2A5" w14:textId="77777777" w:rsidR="00384CBB" w:rsidRDefault="00384CBB" w:rsidP="003379F1">
      <w:pPr>
        <w:spacing w:line="360" w:lineRule="auto"/>
        <w:jc w:val="both"/>
        <w:rPr>
          <w:rFonts w:ascii="Times New Roman" w:hAnsi="Times New Roman" w:cs="Times New Roman"/>
          <w:sz w:val="24"/>
          <w:szCs w:val="24"/>
        </w:rPr>
      </w:pPr>
    </w:p>
    <w:p w14:paraId="49DDDED4" w14:textId="77777777" w:rsidR="00384CBB" w:rsidRDefault="00384CBB" w:rsidP="003379F1">
      <w:pPr>
        <w:spacing w:line="360" w:lineRule="auto"/>
        <w:jc w:val="both"/>
        <w:rPr>
          <w:rFonts w:ascii="Times New Roman" w:hAnsi="Times New Roman" w:cs="Times New Roman"/>
          <w:sz w:val="24"/>
          <w:szCs w:val="24"/>
        </w:rPr>
      </w:pPr>
    </w:p>
    <w:p w14:paraId="5FBA5184" w14:textId="77777777" w:rsidR="00384CBB" w:rsidRDefault="00384CBB" w:rsidP="003379F1">
      <w:pPr>
        <w:spacing w:line="360" w:lineRule="auto"/>
        <w:jc w:val="both"/>
        <w:rPr>
          <w:rFonts w:ascii="Times New Roman" w:hAnsi="Times New Roman" w:cs="Times New Roman"/>
          <w:sz w:val="24"/>
          <w:szCs w:val="24"/>
        </w:rPr>
      </w:pPr>
    </w:p>
    <w:p w14:paraId="09D62161" w14:textId="77777777" w:rsidR="00384CBB" w:rsidRDefault="00384CBB" w:rsidP="003379F1">
      <w:pPr>
        <w:spacing w:line="360" w:lineRule="auto"/>
        <w:jc w:val="both"/>
        <w:rPr>
          <w:rFonts w:ascii="Times New Roman" w:hAnsi="Times New Roman" w:cs="Times New Roman"/>
          <w:sz w:val="24"/>
          <w:szCs w:val="24"/>
        </w:rPr>
      </w:pPr>
    </w:p>
    <w:p w14:paraId="76CB3358" w14:textId="77777777" w:rsidR="00384CBB" w:rsidRDefault="00384CBB" w:rsidP="003379F1">
      <w:pPr>
        <w:spacing w:line="360" w:lineRule="auto"/>
        <w:jc w:val="both"/>
        <w:rPr>
          <w:rFonts w:ascii="Times New Roman" w:hAnsi="Times New Roman" w:cs="Times New Roman"/>
          <w:sz w:val="24"/>
          <w:szCs w:val="24"/>
        </w:rPr>
      </w:pPr>
    </w:p>
    <w:p w14:paraId="6C7D9E25" w14:textId="77777777" w:rsidR="00384CBB" w:rsidRDefault="00384CBB" w:rsidP="003379F1">
      <w:pPr>
        <w:spacing w:line="360" w:lineRule="auto"/>
        <w:jc w:val="both"/>
        <w:rPr>
          <w:rFonts w:ascii="Times New Roman" w:hAnsi="Times New Roman" w:cs="Times New Roman"/>
          <w:sz w:val="24"/>
          <w:szCs w:val="24"/>
        </w:rPr>
      </w:pPr>
    </w:p>
    <w:p w14:paraId="2A28CFED" w14:textId="77777777" w:rsidR="00384CBB" w:rsidRDefault="00384CBB" w:rsidP="003379F1">
      <w:pPr>
        <w:spacing w:line="360" w:lineRule="auto"/>
        <w:jc w:val="both"/>
        <w:rPr>
          <w:rFonts w:ascii="Times New Roman" w:hAnsi="Times New Roman" w:cs="Times New Roman"/>
          <w:sz w:val="24"/>
          <w:szCs w:val="24"/>
        </w:rPr>
      </w:pPr>
    </w:p>
    <w:p w14:paraId="7ABD92E2" w14:textId="77777777" w:rsidR="00384CBB" w:rsidRDefault="00384CBB" w:rsidP="003379F1">
      <w:pPr>
        <w:spacing w:line="360" w:lineRule="auto"/>
        <w:jc w:val="both"/>
        <w:rPr>
          <w:rFonts w:ascii="Times New Roman" w:hAnsi="Times New Roman" w:cs="Times New Roman"/>
          <w:sz w:val="24"/>
          <w:szCs w:val="24"/>
        </w:rPr>
      </w:pPr>
    </w:p>
    <w:p w14:paraId="55B8D57F" w14:textId="77777777" w:rsidR="00384CBB" w:rsidRDefault="00384CBB" w:rsidP="003379F1">
      <w:pPr>
        <w:spacing w:line="360" w:lineRule="auto"/>
        <w:jc w:val="both"/>
        <w:rPr>
          <w:rFonts w:ascii="Times New Roman" w:hAnsi="Times New Roman" w:cs="Times New Roman"/>
          <w:sz w:val="24"/>
          <w:szCs w:val="24"/>
        </w:rPr>
      </w:pPr>
    </w:p>
    <w:p w14:paraId="2EE34A78" w14:textId="77777777" w:rsidR="00384CBB" w:rsidRDefault="00384CBB" w:rsidP="003379F1">
      <w:pPr>
        <w:spacing w:line="360" w:lineRule="auto"/>
        <w:jc w:val="both"/>
        <w:rPr>
          <w:rFonts w:ascii="Times New Roman" w:hAnsi="Times New Roman" w:cs="Times New Roman"/>
          <w:sz w:val="24"/>
          <w:szCs w:val="24"/>
        </w:rPr>
      </w:pPr>
    </w:p>
    <w:p w14:paraId="60ACB58F" w14:textId="77777777" w:rsidR="00384CBB" w:rsidRDefault="00384CBB" w:rsidP="003379F1">
      <w:pPr>
        <w:spacing w:line="360" w:lineRule="auto"/>
        <w:jc w:val="both"/>
        <w:rPr>
          <w:rFonts w:ascii="Times New Roman" w:hAnsi="Times New Roman" w:cs="Times New Roman"/>
          <w:sz w:val="24"/>
          <w:szCs w:val="24"/>
        </w:rPr>
      </w:pPr>
    </w:p>
    <w:p w14:paraId="0ED24FDF" w14:textId="77777777" w:rsidR="00141D5C" w:rsidRDefault="00141D5C" w:rsidP="003379F1">
      <w:pPr>
        <w:spacing w:line="360" w:lineRule="auto"/>
        <w:jc w:val="both"/>
        <w:rPr>
          <w:rFonts w:ascii="Times New Roman" w:hAnsi="Times New Roman" w:cs="Times New Roman"/>
          <w:b/>
          <w:bCs/>
          <w:sz w:val="20"/>
          <w:szCs w:val="20"/>
        </w:rPr>
      </w:pPr>
    </w:p>
    <w:p w14:paraId="5CBE123A" w14:textId="07993BDB" w:rsidR="00384CBB" w:rsidRDefault="00141D5C" w:rsidP="00141D5C">
      <w:pPr>
        <w:spacing w:line="360" w:lineRule="auto"/>
        <w:jc w:val="center"/>
        <w:rPr>
          <w:rFonts w:ascii="Times New Roman" w:hAnsi="Times New Roman" w:cs="Times New Roman"/>
          <w:sz w:val="24"/>
          <w:szCs w:val="24"/>
        </w:rPr>
      </w:pPr>
      <w:r>
        <w:rPr>
          <w:rFonts w:ascii="Times New Roman" w:hAnsi="Times New Roman" w:cs="Times New Roman"/>
          <w:b/>
          <w:bCs/>
          <w:sz w:val="20"/>
          <w:szCs w:val="20"/>
        </w:rPr>
        <w:t>Ejemplo musical 67</w:t>
      </w:r>
    </w:p>
    <w:p w14:paraId="72CEB118" w14:textId="3CE5BC16" w:rsidR="00384CBB" w:rsidRPr="00750E95" w:rsidRDefault="003356B2" w:rsidP="003379F1">
      <w:pPr>
        <w:spacing w:line="360" w:lineRule="auto"/>
        <w:jc w:val="both"/>
        <w:rPr>
          <w:rFonts w:ascii="Times New Roman" w:hAnsi="Times New Roman" w:cs="Times New Roman"/>
          <w:sz w:val="24"/>
          <w:szCs w:val="24"/>
        </w:rPr>
      </w:pPr>
      <w:r>
        <w:rPr>
          <w:rFonts w:ascii="Times New Roman" w:hAnsi="Times New Roman" w:cs="Times New Roman"/>
          <w:sz w:val="24"/>
          <w:szCs w:val="24"/>
        </w:rPr>
        <w:t>Finalmente,</w:t>
      </w:r>
      <w:r w:rsidR="00384CBB">
        <w:rPr>
          <w:rFonts w:ascii="Times New Roman" w:hAnsi="Times New Roman" w:cs="Times New Roman"/>
          <w:sz w:val="24"/>
          <w:szCs w:val="24"/>
        </w:rPr>
        <w:t xml:space="preserve"> las frases cantadas por Rosa, debido a su composición melódica recuerdan a un airoso. No presenta un contorno melódico muy</w:t>
      </w:r>
      <w:r w:rsidR="00510D84">
        <w:rPr>
          <w:rFonts w:ascii="Times New Roman" w:hAnsi="Times New Roman" w:cs="Times New Roman"/>
          <w:sz w:val="24"/>
          <w:szCs w:val="24"/>
        </w:rPr>
        <w:t xml:space="preserve"> amplio como las arias tradicionales, pero tampoco se mantiene en notas repetidas con cambios rítmicos. Contiene muchos pasajes de notas a grado conjunto, que permiten mantener un discurso musical pasivo acorde a la situación. </w:t>
      </w:r>
      <w:r w:rsidR="00146F90">
        <w:rPr>
          <w:rFonts w:ascii="Times New Roman" w:hAnsi="Times New Roman" w:cs="Times New Roman"/>
          <w:sz w:val="24"/>
          <w:szCs w:val="24"/>
        </w:rPr>
        <w:t xml:space="preserve">Como menciona </w:t>
      </w:r>
      <w:r w:rsidR="00510D84">
        <w:rPr>
          <w:rFonts w:ascii="Times New Roman" w:hAnsi="Times New Roman" w:cs="Times New Roman"/>
          <w:sz w:val="24"/>
          <w:szCs w:val="24"/>
        </w:rPr>
        <w:t>Rodolfo Pérez Pimentel en su Diccionario Biográfico del Ecuador</w:t>
      </w:r>
      <w:r w:rsidR="00146F90">
        <w:rPr>
          <w:rFonts w:ascii="Times New Roman" w:hAnsi="Times New Roman" w:cs="Times New Roman"/>
          <w:sz w:val="24"/>
          <w:szCs w:val="24"/>
        </w:rPr>
        <w:t xml:space="preserve">, Rosa murió </w:t>
      </w:r>
      <w:r w:rsidR="00510D84" w:rsidRPr="00510D84">
        <w:rPr>
          <w:rFonts w:ascii="Times New Roman" w:hAnsi="Times New Roman" w:cs="Times New Roman"/>
          <w:sz w:val="24"/>
          <w:szCs w:val="24"/>
        </w:rPr>
        <w:t>“con la tranquilidad propia de las almas grandes, gozando de los beneficios de su cultura integral y en perfecto</w:t>
      </w:r>
      <w:r w:rsidR="00146F90">
        <w:rPr>
          <w:rFonts w:ascii="Times New Roman" w:hAnsi="Times New Roman" w:cs="Times New Roman"/>
          <w:sz w:val="24"/>
          <w:szCs w:val="24"/>
        </w:rPr>
        <w:t xml:space="preserve"> equilibrio de su personalidad”</w:t>
      </w:r>
      <w:sdt>
        <w:sdtPr>
          <w:rPr>
            <w:rFonts w:ascii="Times New Roman" w:hAnsi="Times New Roman" w:cs="Times New Roman"/>
            <w:sz w:val="24"/>
            <w:szCs w:val="24"/>
          </w:rPr>
          <w:id w:val="-2125521008"/>
          <w:citation/>
        </w:sdtPr>
        <w:sdtContent>
          <w:r w:rsidR="00146F90">
            <w:rPr>
              <w:rFonts w:ascii="Times New Roman" w:hAnsi="Times New Roman" w:cs="Times New Roman"/>
              <w:sz w:val="24"/>
              <w:szCs w:val="24"/>
            </w:rPr>
            <w:fldChar w:fldCharType="begin"/>
          </w:r>
          <w:r w:rsidR="00ED6541">
            <w:rPr>
              <w:rFonts w:ascii="Times New Roman" w:hAnsi="Times New Roman" w:cs="Times New Roman"/>
              <w:sz w:val="24"/>
              <w:szCs w:val="24"/>
            </w:rPr>
            <w:instrText xml:space="preserve">CITATION Pér87 \p 66 \l 12298 </w:instrText>
          </w:r>
          <w:r w:rsidR="00146F90">
            <w:rPr>
              <w:rFonts w:ascii="Times New Roman" w:hAnsi="Times New Roman" w:cs="Times New Roman"/>
              <w:sz w:val="24"/>
              <w:szCs w:val="24"/>
            </w:rPr>
            <w:fldChar w:fldCharType="separate"/>
          </w:r>
          <w:r w:rsidR="00C63F46">
            <w:rPr>
              <w:rFonts w:ascii="Times New Roman" w:hAnsi="Times New Roman" w:cs="Times New Roman"/>
              <w:noProof/>
              <w:sz w:val="24"/>
              <w:szCs w:val="24"/>
            </w:rPr>
            <w:t xml:space="preserve"> </w:t>
          </w:r>
          <w:r w:rsidR="00C63F46" w:rsidRPr="00C63F46">
            <w:rPr>
              <w:rFonts w:ascii="Times New Roman" w:hAnsi="Times New Roman" w:cs="Times New Roman"/>
              <w:noProof/>
              <w:sz w:val="24"/>
              <w:szCs w:val="24"/>
            </w:rPr>
            <w:t>(Pérez Pimentel, 1987, pág. 66)</w:t>
          </w:r>
          <w:r w:rsidR="00146F90">
            <w:rPr>
              <w:rFonts w:ascii="Times New Roman" w:hAnsi="Times New Roman" w:cs="Times New Roman"/>
              <w:sz w:val="24"/>
              <w:szCs w:val="24"/>
            </w:rPr>
            <w:fldChar w:fldCharType="end"/>
          </w:r>
        </w:sdtContent>
      </w:sdt>
      <w:r w:rsidR="00F46B95">
        <w:rPr>
          <w:rFonts w:ascii="Times New Roman" w:hAnsi="Times New Roman" w:cs="Times New Roman"/>
          <w:sz w:val="24"/>
          <w:szCs w:val="24"/>
        </w:rPr>
        <w:t>.</w:t>
      </w:r>
    </w:p>
    <w:p w14:paraId="5A5E6E3E" w14:textId="4EA5812F" w:rsidR="00847253" w:rsidRPr="00750E95" w:rsidRDefault="00847253" w:rsidP="00171F22">
      <w:pPr>
        <w:spacing w:line="360" w:lineRule="auto"/>
        <w:jc w:val="both"/>
        <w:rPr>
          <w:rFonts w:ascii="Times New Roman" w:hAnsi="Times New Roman" w:cs="Times New Roman"/>
          <w:sz w:val="24"/>
          <w:szCs w:val="24"/>
        </w:rPr>
      </w:pPr>
    </w:p>
    <w:p w14:paraId="672CA64E" w14:textId="77777777" w:rsidR="001336F3" w:rsidRPr="00750E95" w:rsidRDefault="001336F3" w:rsidP="002215B0">
      <w:pPr>
        <w:spacing w:line="360" w:lineRule="auto"/>
        <w:jc w:val="both"/>
        <w:rPr>
          <w:rFonts w:ascii="Times New Roman" w:hAnsi="Times New Roman" w:cs="Times New Roman"/>
          <w:sz w:val="24"/>
          <w:szCs w:val="24"/>
        </w:rPr>
      </w:pPr>
    </w:p>
    <w:p w14:paraId="36F4DDCC" w14:textId="189625C1" w:rsidR="0011319A" w:rsidRDefault="00D86E9C" w:rsidP="00F43735">
      <w:pPr>
        <w:pStyle w:val="Heading1"/>
        <w:spacing w:line="360" w:lineRule="auto"/>
      </w:pPr>
      <w:bookmarkStart w:id="46" w:name="_Toc30453861"/>
      <w:r>
        <w:lastRenderedPageBreak/>
        <w:t>CONCLUSIONES</w:t>
      </w:r>
      <w:bookmarkEnd w:id="46"/>
    </w:p>
    <w:p w14:paraId="6D234FB4" w14:textId="680285DF" w:rsidR="00D86E9C" w:rsidRDefault="00BC7AE2" w:rsidP="00F43735">
      <w:pPr>
        <w:spacing w:line="360" w:lineRule="auto"/>
        <w:jc w:val="both"/>
        <w:rPr>
          <w:rFonts w:ascii="Times New Roman" w:hAnsi="Times New Roman" w:cs="Times New Roman"/>
          <w:sz w:val="24"/>
          <w:szCs w:val="24"/>
          <w:lang w:eastAsia="es-EC"/>
        </w:rPr>
      </w:pPr>
      <w:r>
        <w:rPr>
          <w:rFonts w:ascii="Times New Roman" w:hAnsi="Times New Roman" w:cs="Times New Roman"/>
          <w:sz w:val="24"/>
          <w:szCs w:val="24"/>
          <w:lang w:eastAsia="es-EC"/>
        </w:rPr>
        <w:t xml:space="preserve">Pese al escaso reconocimiento que </w:t>
      </w:r>
      <w:r w:rsidR="00CE02B3">
        <w:rPr>
          <w:rFonts w:ascii="Times New Roman" w:hAnsi="Times New Roman" w:cs="Times New Roman"/>
          <w:sz w:val="24"/>
          <w:szCs w:val="24"/>
          <w:lang w:eastAsia="es-EC"/>
        </w:rPr>
        <w:t>han recibido las mujeres compositoras durante la historia de la música, se han llevado a cabo varias investigaciones que demuestran la existencia de numerosas representantes a nivel nacional e internacional, que han logrado avances importantes en la composición musical y han aportado con cuantiosas piezas de diversos géneros y formas m</w:t>
      </w:r>
      <w:r w:rsidR="0098056E">
        <w:rPr>
          <w:rFonts w:ascii="Times New Roman" w:hAnsi="Times New Roman" w:cs="Times New Roman"/>
          <w:sz w:val="24"/>
          <w:szCs w:val="24"/>
          <w:lang w:eastAsia="es-EC"/>
        </w:rPr>
        <w:t>usicales a la humanidad, superando</w:t>
      </w:r>
      <w:r w:rsidR="00CE02B3">
        <w:rPr>
          <w:rFonts w:ascii="Times New Roman" w:hAnsi="Times New Roman" w:cs="Times New Roman"/>
          <w:sz w:val="24"/>
          <w:szCs w:val="24"/>
          <w:lang w:eastAsia="es-EC"/>
        </w:rPr>
        <w:t xml:space="preserve"> las barreras sociales, económicas y religiosas que han tenido que afrontar, por su condición de g</w:t>
      </w:r>
      <w:r w:rsidR="000D4BC3">
        <w:rPr>
          <w:rFonts w:ascii="Times New Roman" w:hAnsi="Times New Roman" w:cs="Times New Roman"/>
          <w:sz w:val="24"/>
          <w:szCs w:val="24"/>
          <w:lang w:eastAsia="es-EC"/>
        </w:rPr>
        <w:t>énero.</w:t>
      </w:r>
    </w:p>
    <w:p w14:paraId="05E766E9" w14:textId="6D4CB6A7" w:rsidR="000D4BC3" w:rsidRDefault="000D4BC3" w:rsidP="00F43735">
      <w:pPr>
        <w:spacing w:line="360" w:lineRule="auto"/>
        <w:jc w:val="both"/>
        <w:rPr>
          <w:rFonts w:ascii="Times New Roman" w:hAnsi="Times New Roman" w:cs="Times New Roman"/>
          <w:sz w:val="24"/>
          <w:szCs w:val="24"/>
          <w:lang w:eastAsia="es-EC"/>
        </w:rPr>
      </w:pPr>
      <w:r>
        <w:rPr>
          <w:rFonts w:ascii="Times New Roman" w:hAnsi="Times New Roman" w:cs="Times New Roman"/>
          <w:sz w:val="24"/>
          <w:szCs w:val="24"/>
          <w:lang w:eastAsia="es-EC"/>
        </w:rPr>
        <w:t>Las mujeres históricamente han debido luchar por ganarse sus derechos dentro de una sociedad inicialmente dominada por los hombres. Esta lucha ha permitido que las condiciones laborales, académicas y sociales vayan mejorando gradualmente, hasta llegar a un equilibrio en la sociedad, que permita reconocer y valorar las capacidades de cada ser humano independiente de su género. Ro</w:t>
      </w:r>
      <w:r w:rsidR="00560E97">
        <w:rPr>
          <w:rFonts w:ascii="Times New Roman" w:hAnsi="Times New Roman" w:cs="Times New Roman"/>
          <w:sz w:val="24"/>
          <w:szCs w:val="24"/>
          <w:lang w:eastAsia="es-EC"/>
        </w:rPr>
        <w:t>sa Borja de Icaza fue una representante esencial de esta</w:t>
      </w:r>
      <w:r w:rsidR="00E55023">
        <w:rPr>
          <w:rFonts w:ascii="Times New Roman" w:hAnsi="Times New Roman" w:cs="Times New Roman"/>
          <w:sz w:val="24"/>
          <w:szCs w:val="24"/>
          <w:lang w:eastAsia="es-EC"/>
        </w:rPr>
        <w:t xml:space="preserve"> confrontación</w:t>
      </w:r>
      <w:r w:rsidR="00560E97">
        <w:rPr>
          <w:rFonts w:ascii="Times New Roman" w:hAnsi="Times New Roman" w:cs="Times New Roman"/>
          <w:sz w:val="24"/>
          <w:szCs w:val="24"/>
          <w:lang w:eastAsia="es-EC"/>
        </w:rPr>
        <w:t xml:space="preserve"> en el Ecuador. A través del ejemplo, con sus escritos, composiciones, discursos y sobre</w:t>
      </w:r>
      <w:r w:rsidR="00E55023">
        <w:rPr>
          <w:rFonts w:ascii="Times New Roman" w:hAnsi="Times New Roman" w:cs="Times New Roman"/>
          <w:sz w:val="24"/>
          <w:szCs w:val="24"/>
          <w:lang w:eastAsia="es-EC"/>
        </w:rPr>
        <w:t xml:space="preserve"> </w:t>
      </w:r>
      <w:r w:rsidR="00E535B2">
        <w:rPr>
          <w:rFonts w:ascii="Times New Roman" w:hAnsi="Times New Roman" w:cs="Times New Roman"/>
          <w:sz w:val="24"/>
          <w:szCs w:val="24"/>
          <w:lang w:eastAsia="es-EC"/>
        </w:rPr>
        <w:t>“</w:t>
      </w:r>
      <w:r w:rsidR="00560E97">
        <w:rPr>
          <w:rFonts w:ascii="Times New Roman" w:hAnsi="Times New Roman" w:cs="Times New Roman"/>
          <w:sz w:val="24"/>
          <w:szCs w:val="24"/>
          <w:lang w:eastAsia="es-EC"/>
        </w:rPr>
        <w:t>todo con su labor de alfabetizadora, logró que la mujer adquiera un lugar e</w:t>
      </w:r>
      <w:r w:rsidR="009170B9">
        <w:rPr>
          <w:rFonts w:ascii="Times New Roman" w:hAnsi="Times New Roman" w:cs="Times New Roman"/>
          <w:sz w:val="24"/>
          <w:szCs w:val="24"/>
          <w:lang w:eastAsia="es-EC"/>
        </w:rPr>
        <w:t>n la esfera laboral a nivel nacional.</w:t>
      </w:r>
      <w:r w:rsidR="00560E97">
        <w:rPr>
          <w:rFonts w:ascii="Times New Roman" w:hAnsi="Times New Roman" w:cs="Times New Roman"/>
          <w:sz w:val="24"/>
          <w:szCs w:val="24"/>
          <w:lang w:eastAsia="es-EC"/>
        </w:rPr>
        <w:t xml:space="preserve"> </w:t>
      </w:r>
    </w:p>
    <w:p w14:paraId="2CEE5F4A" w14:textId="4710E967" w:rsidR="00560E97" w:rsidRDefault="00560E97" w:rsidP="00F43735">
      <w:pPr>
        <w:spacing w:line="360" w:lineRule="auto"/>
        <w:jc w:val="both"/>
        <w:rPr>
          <w:rFonts w:ascii="Times New Roman" w:hAnsi="Times New Roman" w:cs="Times New Roman"/>
          <w:sz w:val="24"/>
          <w:szCs w:val="24"/>
          <w:lang w:eastAsia="es-EC"/>
        </w:rPr>
      </w:pPr>
      <w:r>
        <w:rPr>
          <w:rFonts w:ascii="Times New Roman" w:hAnsi="Times New Roman" w:cs="Times New Roman"/>
          <w:sz w:val="24"/>
          <w:szCs w:val="24"/>
          <w:lang w:eastAsia="es-EC"/>
        </w:rPr>
        <w:t>La cantata es una de las formas vocales más importantes</w:t>
      </w:r>
      <w:r w:rsidR="009170B9">
        <w:rPr>
          <w:rFonts w:ascii="Times New Roman" w:hAnsi="Times New Roman" w:cs="Times New Roman"/>
          <w:sz w:val="24"/>
          <w:szCs w:val="24"/>
          <w:lang w:eastAsia="es-EC"/>
        </w:rPr>
        <w:t xml:space="preserve"> y usadas</w:t>
      </w:r>
      <w:r>
        <w:rPr>
          <w:rFonts w:ascii="Times New Roman" w:hAnsi="Times New Roman" w:cs="Times New Roman"/>
          <w:sz w:val="24"/>
          <w:szCs w:val="24"/>
          <w:lang w:eastAsia="es-EC"/>
        </w:rPr>
        <w:t xml:space="preserve"> </w:t>
      </w:r>
      <w:r w:rsidR="00285866">
        <w:rPr>
          <w:rFonts w:ascii="Times New Roman" w:hAnsi="Times New Roman" w:cs="Times New Roman"/>
          <w:sz w:val="24"/>
          <w:szCs w:val="24"/>
          <w:lang w:eastAsia="es-EC"/>
        </w:rPr>
        <w:t>hasta la actualidad. Debido a su antigüedad y continuidad, ha pasado por varios procesos de transformación, que desembocaron en una pieza de duración media, que intercala pasajes instrumentales con corales y partes vocales solistas. Puede acogerse a cualquier temática secular o eclesiástica y el texto en el que se base determinará su función. Es por esto, que en el siglo XX por ejemplo, fue usada como un medio de denuncia social. Además</w:t>
      </w:r>
      <w:r w:rsidR="00F83C5F">
        <w:rPr>
          <w:rFonts w:ascii="Times New Roman" w:hAnsi="Times New Roman" w:cs="Times New Roman"/>
          <w:sz w:val="24"/>
          <w:szCs w:val="24"/>
          <w:lang w:eastAsia="es-EC"/>
        </w:rPr>
        <w:t>,</w:t>
      </w:r>
      <w:r w:rsidR="00285866">
        <w:rPr>
          <w:rFonts w:ascii="Times New Roman" w:hAnsi="Times New Roman" w:cs="Times New Roman"/>
          <w:sz w:val="24"/>
          <w:szCs w:val="24"/>
          <w:lang w:eastAsia="es-EC"/>
        </w:rPr>
        <w:t xml:space="preserve"> admite la presencia de representaciones escénicas, como la </w:t>
      </w:r>
      <w:r w:rsidR="000D2E75">
        <w:rPr>
          <w:rFonts w:ascii="Times New Roman" w:hAnsi="Times New Roman" w:cs="Times New Roman"/>
          <w:sz w:val="24"/>
          <w:szCs w:val="24"/>
          <w:lang w:eastAsia="es-EC"/>
        </w:rPr>
        <w:t>ópera, para ilustrar de mejor manera el discurso musical.</w:t>
      </w:r>
    </w:p>
    <w:p w14:paraId="270E5737" w14:textId="10F88A3D" w:rsidR="000D2E75" w:rsidRDefault="009170B9" w:rsidP="00F43735">
      <w:pPr>
        <w:spacing w:line="360" w:lineRule="auto"/>
        <w:jc w:val="both"/>
        <w:rPr>
          <w:rFonts w:ascii="Times New Roman" w:hAnsi="Times New Roman" w:cs="Times New Roman"/>
          <w:sz w:val="24"/>
          <w:szCs w:val="24"/>
          <w:lang w:eastAsia="es-EC"/>
        </w:rPr>
      </w:pPr>
      <w:r>
        <w:rPr>
          <w:rFonts w:ascii="Times New Roman" w:hAnsi="Times New Roman" w:cs="Times New Roman"/>
          <w:sz w:val="24"/>
          <w:szCs w:val="24"/>
          <w:lang w:eastAsia="es-EC"/>
        </w:rPr>
        <w:t xml:space="preserve">El producto elaborado, conjuga </w:t>
      </w:r>
      <w:r w:rsidR="009C0DE8">
        <w:rPr>
          <w:rFonts w:ascii="Times New Roman" w:hAnsi="Times New Roman" w:cs="Times New Roman"/>
          <w:sz w:val="24"/>
          <w:szCs w:val="24"/>
          <w:lang w:eastAsia="es-EC"/>
        </w:rPr>
        <w:t xml:space="preserve">la complejidad de los elementos musicales estructurales de una cantata, desarrollados a través de diversos recursos compositivos instrumentales y vocales, con la riqueza literaria de la poesía de Rosa Borja de Icaza presente en su libro </w:t>
      </w:r>
      <w:r w:rsidR="00E535B2">
        <w:rPr>
          <w:rFonts w:ascii="Times New Roman" w:hAnsi="Times New Roman" w:cs="Times New Roman"/>
          <w:sz w:val="24"/>
          <w:szCs w:val="24"/>
          <w:lang w:eastAsia="es-EC"/>
        </w:rPr>
        <w:t>“</w:t>
      </w:r>
      <w:r w:rsidR="009C0DE8">
        <w:rPr>
          <w:rFonts w:ascii="Times New Roman" w:hAnsi="Times New Roman" w:cs="Times New Roman"/>
          <w:sz w:val="24"/>
          <w:szCs w:val="24"/>
          <w:lang w:eastAsia="es-EC"/>
        </w:rPr>
        <w:t>Aspectos de mi sendero</w:t>
      </w:r>
      <w:r w:rsidR="00E535B2">
        <w:rPr>
          <w:rFonts w:ascii="Times New Roman" w:hAnsi="Times New Roman" w:cs="Times New Roman"/>
          <w:sz w:val="24"/>
          <w:szCs w:val="24"/>
          <w:lang w:eastAsia="es-EC"/>
        </w:rPr>
        <w:t>”</w:t>
      </w:r>
      <w:r w:rsidR="009C0DE8">
        <w:rPr>
          <w:rFonts w:ascii="Times New Roman" w:hAnsi="Times New Roman" w:cs="Times New Roman"/>
          <w:sz w:val="24"/>
          <w:szCs w:val="24"/>
          <w:lang w:eastAsia="es-EC"/>
        </w:rPr>
        <w:t>, que se usó</w:t>
      </w:r>
      <w:r w:rsidR="00971F71">
        <w:rPr>
          <w:rFonts w:ascii="Times New Roman" w:hAnsi="Times New Roman" w:cs="Times New Roman"/>
          <w:sz w:val="24"/>
          <w:szCs w:val="24"/>
          <w:lang w:eastAsia="es-EC"/>
        </w:rPr>
        <w:t xml:space="preserve"> como texto base de la composición. Además de su biografía</w:t>
      </w:r>
      <w:r w:rsidR="00DC4D95">
        <w:rPr>
          <w:rFonts w:ascii="Times New Roman" w:hAnsi="Times New Roman" w:cs="Times New Roman"/>
          <w:sz w:val="24"/>
          <w:szCs w:val="24"/>
          <w:lang w:eastAsia="es-EC"/>
        </w:rPr>
        <w:t>,</w:t>
      </w:r>
      <w:r w:rsidR="00971F71">
        <w:rPr>
          <w:rFonts w:ascii="Times New Roman" w:hAnsi="Times New Roman" w:cs="Times New Roman"/>
          <w:sz w:val="24"/>
          <w:szCs w:val="24"/>
          <w:lang w:eastAsia="es-EC"/>
        </w:rPr>
        <w:t xml:space="preserve"> a partir de la cual se desarroll</w:t>
      </w:r>
      <w:r w:rsidR="00005A4A">
        <w:rPr>
          <w:rFonts w:ascii="Times New Roman" w:hAnsi="Times New Roman" w:cs="Times New Roman"/>
          <w:sz w:val="24"/>
          <w:szCs w:val="24"/>
          <w:lang w:eastAsia="es-EC"/>
        </w:rPr>
        <w:t xml:space="preserve">ó el libreto en que se destacan los momentos más relevantes de su vida que forjaron el camino hacia su objetivo de lograr la revalorización de la mujer con hechos concretos. </w:t>
      </w:r>
    </w:p>
    <w:p w14:paraId="438FECEA" w14:textId="72A0D421" w:rsidR="00757276" w:rsidRDefault="00005A4A" w:rsidP="00F43735">
      <w:pPr>
        <w:spacing w:line="360" w:lineRule="auto"/>
        <w:jc w:val="both"/>
        <w:rPr>
          <w:rFonts w:ascii="Times New Roman" w:hAnsi="Times New Roman" w:cs="Times New Roman"/>
          <w:sz w:val="24"/>
          <w:szCs w:val="24"/>
          <w:lang w:eastAsia="es-EC"/>
        </w:rPr>
      </w:pPr>
      <w:r>
        <w:rPr>
          <w:rFonts w:ascii="Times New Roman" w:hAnsi="Times New Roman" w:cs="Times New Roman"/>
          <w:sz w:val="24"/>
          <w:szCs w:val="24"/>
          <w:lang w:eastAsia="es-EC"/>
        </w:rPr>
        <w:t>Por estas razones se considera que el presente producto artístico logra destacar el aport</w:t>
      </w:r>
      <w:r w:rsidR="00ED23EF">
        <w:rPr>
          <w:rFonts w:ascii="Times New Roman" w:hAnsi="Times New Roman" w:cs="Times New Roman"/>
          <w:sz w:val="24"/>
          <w:szCs w:val="24"/>
          <w:lang w:eastAsia="es-EC"/>
        </w:rPr>
        <w:t xml:space="preserve">e de Rosa Borja de Icaza, en el ámbito social a través de la representación de su historia, y en el </w:t>
      </w:r>
      <w:r w:rsidR="00ED23EF">
        <w:rPr>
          <w:rFonts w:ascii="Times New Roman" w:hAnsi="Times New Roman" w:cs="Times New Roman"/>
          <w:sz w:val="24"/>
          <w:szCs w:val="24"/>
          <w:lang w:eastAsia="es-EC"/>
        </w:rPr>
        <w:lastRenderedPageBreak/>
        <w:t>arte con la musicalización de sus textos. Se logró dar a conocer su obra, a través del arte. Y con ello poner en relieve el aporte</w:t>
      </w:r>
      <w:r w:rsidR="00E5128D">
        <w:rPr>
          <w:rFonts w:ascii="Times New Roman" w:hAnsi="Times New Roman" w:cs="Times New Roman"/>
          <w:sz w:val="24"/>
          <w:szCs w:val="24"/>
          <w:lang w:eastAsia="es-EC"/>
        </w:rPr>
        <w:t xml:space="preserve"> trascendente</w:t>
      </w:r>
      <w:r w:rsidR="00ED23EF">
        <w:rPr>
          <w:rFonts w:ascii="Times New Roman" w:hAnsi="Times New Roman" w:cs="Times New Roman"/>
          <w:sz w:val="24"/>
          <w:szCs w:val="24"/>
          <w:lang w:eastAsia="es-EC"/>
        </w:rPr>
        <w:t xml:space="preserve"> de la mujer </w:t>
      </w:r>
      <w:r w:rsidR="0078267F">
        <w:rPr>
          <w:rFonts w:ascii="Times New Roman" w:hAnsi="Times New Roman" w:cs="Times New Roman"/>
          <w:sz w:val="24"/>
          <w:szCs w:val="24"/>
          <w:lang w:eastAsia="es-EC"/>
        </w:rPr>
        <w:t>en</w:t>
      </w:r>
      <w:r w:rsidR="00ED23EF">
        <w:rPr>
          <w:rFonts w:ascii="Times New Roman" w:hAnsi="Times New Roman" w:cs="Times New Roman"/>
          <w:sz w:val="24"/>
          <w:szCs w:val="24"/>
          <w:lang w:eastAsia="es-EC"/>
        </w:rPr>
        <w:t xml:space="preserve"> la composición musical a través </w:t>
      </w:r>
      <w:r w:rsidR="0078267F">
        <w:rPr>
          <w:rFonts w:ascii="Times New Roman" w:hAnsi="Times New Roman" w:cs="Times New Roman"/>
          <w:sz w:val="24"/>
          <w:szCs w:val="24"/>
          <w:lang w:eastAsia="es-EC"/>
        </w:rPr>
        <w:t>de un trabajo compositivo de remarcable calidad.</w:t>
      </w:r>
    </w:p>
    <w:p w14:paraId="1EF6F3CC" w14:textId="02F38BB1" w:rsidR="00757276" w:rsidRDefault="00757276" w:rsidP="00F43735">
      <w:pPr>
        <w:spacing w:line="360" w:lineRule="auto"/>
        <w:jc w:val="both"/>
        <w:rPr>
          <w:rFonts w:ascii="Times New Roman" w:hAnsi="Times New Roman" w:cs="Times New Roman"/>
          <w:sz w:val="24"/>
          <w:szCs w:val="24"/>
          <w:lang w:eastAsia="es-EC"/>
        </w:rPr>
      </w:pPr>
    </w:p>
    <w:p w14:paraId="5442A9B7" w14:textId="1C75B5F7" w:rsidR="00757276" w:rsidRDefault="00757276" w:rsidP="00F43735">
      <w:pPr>
        <w:spacing w:line="360" w:lineRule="auto"/>
        <w:jc w:val="both"/>
        <w:rPr>
          <w:rFonts w:ascii="Times New Roman" w:hAnsi="Times New Roman" w:cs="Times New Roman"/>
          <w:sz w:val="24"/>
          <w:szCs w:val="24"/>
          <w:lang w:eastAsia="es-EC"/>
        </w:rPr>
      </w:pPr>
    </w:p>
    <w:p w14:paraId="6AD27F19" w14:textId="2862CF08" w:rsidR="00757276" w:rsidRDefault="00757276" w:rsidP="00F43735">
      <w:pPr>
        <w:spacing w:line="360" w:lineRule="auto"/>
        <w:jc w:val="both"/>
        <w:rPr>
          <w:rFonts w:ascii="Times New Roman" w:hAnsi="Times New Roman" w:cs="Times New Roman"/>
          <w:sz w:val="24"/>
          <w:szCs w:val="24"/>
          <w:lang w:eastAsia="es-EC"/>
        </w:rPr>
      </w:pPr>
    </w:p>
    <w:p w14:paraId="71AD1D93" w14:textId="19548F09" w:rsidR="00757276" w:rsidRDefault="00757276" w:rsidP="00F43735">
      <w:pPr>
        <w:spacing w:line="360" w:lineRule="auto"/>
        <w:jc w:val="both"/>
        <w:rPr>
          <w:rFonts w:ascii="Times New Roman" w:hAnsi="Times New Roman" w:cs="Times New Roman"/>
          <w:sz w:val="24"/>
          <w:szCs w:val="24"/>
          <w:lang w:eastAsia="es-EC"/>
        </w:rPr>
      </w:pPr>
    </w:p>
    <w:p w14:paraId="5BFFFED8" w14:textId="06E0959D" w:rsidR="00757276" w:rsidRDefault="00757276" w:rsidP="00F43735">
      <w:pPr>
        <w:spacing w:line="360" w:lineRule="auto"/>
        <w:jc w:val="both"/>
        <w:rPr>
          <w:rFonts w:ascii="Times New Roman" w:hAnsi="Times New Roman" w:cs="Times New Roman"/>
          <w:sz w:val="24"/>
          <w:szCs w:val="24"/>
          <w:lang w:eastAsia="es-EC"/>
        </w:rPr>
      </w:pPr>
    </w:p>
    <w:p w14:paraId="70D86626" w14:textId="38D3AFE6" w:rsidR="00757276" w:rsidRDefault="00757276" w:rsidP="00F43735">
      <w:pPr>
        <w:spacing w:line="360" w:lineRule="auto"/>
        <w:jc w:val="both"/>
        <w:rPr>
          <w:rFonts w:ascii="Times New Roman" w:hAnsi="Times New Roman" w:cs="Times New Roman"/>
          <w:sz w:val="24"/>
          <w:szCs w:val="24"/>
          <w:lang w:eastAsia="es-EC"/>
        </w:rPr>
      </w:pPr>
    </w:p>
    <w:p w14:paraId="2C0FDA34" w14:textId="7732D9F3" w:rsidR="00757276" w:rsidRDefault="00757276" w:rsidP="00F43735">
      <w:pPr>
        <w:spacing w:line="360" w:lineRule="auto"/>
        <w:jc w:val="both"/>
        <w:rPr>
          <w:rFonts w:ascii="Times New Roman" w:hAnsi="Times New Roman" w:cs="Times New Roman"/>
          <w:sz w:val="24"/>
          <w:szCs w:val="24"/>
          <w:lang w:eastAsia="es-EC"/>
        </w:rPr>
      </w:pPr>
    </w:p>
    <w:p w14:paraId="74E0300B" w14:textId="579FFE12" w:rsidR="00757276" w:rsidRDefault="00757276" w:rsidP="00F43735">
      <w:pPr>
        <w:spacing w:line="360" w:lineRule="auto"/>
        <w:jc w:val="both"/>
        <w:rPr>
          <w:rFonts w:ascii="Times New Roman" w:hAnsi="Times New Roman" w:cs="Times New Roman"/>
          <w:sz w:val="24"/>
          <w:szCs w:val="24"/>
          <w:lang w:eastAsia="es-EC"/>
        </w:rPr>
      </w:pPr>
    </w:p>
    <w:p w14:paraId="2FE2DDEB" w14:textId="2D6850FF" w:rsidR="00757276" w:rsidRDefault="00757276" w:rsidP="00F43735">
      <w:pPr>
        <w:spacing w:line="360" w:lineRule="auto"/>
        <w:jc w:val="both"/>
        <w:rPr>
          <w:rFonts w:ascii="Times New Roman" w:hAnsi="Times New Roman" w:cs="Times New Roman"/>
          <w:sz w:val="24"/>
          <w:szCs w:val="24"/>
          <w:lang w:eastAsia="es-EC"/>
        </w:rPr>
      </w:pPr>
    </w:p>
    <w:p w14:paraId="15F80B33" w14:textId="67D25EB8" w:rsidR="00757276" w:rsidRDefault="00757276" w:rsidP="00F43735">
      <w:pPr>
        <w:spacing w:line="360" w:lineRule="auto"/>
        <w:jc w:val="both"/>
        <w:rPr>
          <w:rFonts w:ascii="Times New Roman" w:hAnsi="Times New Roman" w:cs="Times New Roman"/>
          <w:sz w:val="24"/>
          <w:szCs w:val="24"/>
          <w:lang w:eastAsia="es-EC"/>
        </w:rPr>
      </w:pPr>
    </w:p>
    <w:p w14:paraId="5C57E2F9" w14:textId="4F8C2919" w:rsidR="00757276" w:rsidRDefault="00757276" w:rsidP="00F43735">
      <w:pPr>
        <w:spacing w:line="360" w:lineRule="auto"/>
        <w:jc w:val="both"/>
        <w:rPr>
          <w:rFonts w:ascii="Times New Roman" w:hAnsi="Times New Roman" w:cs="Times New Roman"/>
          <w:sz w:val="24"/>
          <w:szCs w:val="24"/>
          <w:lang w:eastAsia="es-EC"/>
        </w:rPr>
      </w:pPr>
    </w:p>
    <w:p w14:paraId="4F117262" w14:textId="6B5DEC52" w:rsidR="00C63F46" w:rsidRDefault="00C63F46" w:rsidP="00F43735">
      <w:pPr>
        <w:spacing w:line="360" w:lineRule="auto"/>
        <w:jc w:val="both"/>
        <w:rPr>
          <w:rFonts w:ascii="Times New Roman" w:hAnsi="Times New Roman" w:cs="Times New Roman"/>
          <w:sz w:val="24"/>
          <w:szCs w:val="24"/>
          <w:lang w:eastAsia="es-EC"/>
        </w:rPr>
      </w:pPr>
    </w:p>
    <w:p w14:paraId="0D3FF403" w14:textId="6980D20E" w:rsidR="00C63F46" w:rsidRDefault="00C63F46" w:rsidP="00F43735">
      <w:pPr>
        <w:spacing w:line="360" w:lineRule="auto"/>
        <w:jc w:val="both"/>
        <w:rPr>
          <w:rFonts w:ascii="Times New Roman" w:hAnsi="Times New Roman" w:cs="Times New Roman"/>
          <w:sz w:val="24"/>
          <w:szCs w:val="24"/>
          <w:lang w:eastAsia="es-EC"/>
        </w:rPr>
      </w:pPr>
    </w:p>
    <w:p w14:paraId="0E07616B" w14:textId="4C3102CA" w:rsidR="00C63F46" w:rsidRDefault="00C63F46" w:rsidP="00F43735">
      <w:pPr>
        <w:spacing w:line="360" w:lineRule="auto"/>
        <w:jc w:val="both"/>
        <w:rPr>
          <w:rFonts w:ascii="Times New Roman" w:hAnsi="Times New Roman" w:cs="Times New Roman"/>
          <w:sz w:val="24"/>
          <w:szCs w:val="24"/>
          <w:lang w:eastAsia="es-EC"/>
        </w:rPr>
      </w:pPr>
    </w:p>
    <w:p w14:paraId="0F44CCB6" w14:textId="5D6E26FA" w:rsidR="00C63F46" w:rsidRDefault="00C63F46" w:rsidP="00F43735">
      <w:pPr>
        <w:spacing w:line="360" w:lineRule="auto"/>
        <w:jc w:val="both"/>
        <w:rPr>
          <w:rFonts w:ascii="Times New Roman" w:hAnsi="Times New Roman" w:cs="Times New Roman"/>
          <w:sz w:val="24"/>
          <w:szCs w:val="24"/>
          <w:lang w:eastAsia="es-EC"/>
        </w:rPr>
      </w:pPr>
    </w:p>
    <w:p w14:paraId="65DA1BE3" w14:textId="7B6CAFD9" w:rsidR="00C63F46" w:rsidRDefault="00C63F46" w:rsidP="00F43735">
      <w:pPr>
        <w:spacing w:line="360" w:lineRule="auto"/>
        <w:jc w:val="both"/>
        <w:rPr>
          <w:rFonts w:ascii="Times New Roman" w:hAnsi="Times New Roman" w:cs="Times New Roman"/>
          <w:sz w:val="24"/>
          <w:szCs w:val="24"/>
          <w:lang w:eastAsia="es-EC"/>
        </w:rPr>
      </w:pPr>
    </w:p>
    <w:p w14:paraId="13A3169D" w14:textId="72A74565" w:rsidR="00C63F46" w:rsidRDefault="00C63F46" w:rsidP="00F43735">
      <w:pPr>
        <w:spacing w:line="360" w:lineRule="auto"/>
        <w:jc w:val="both"/>
        <w:rPr>
          <w:rFonts w:ascii="Times New Roman" w:hAnsi="Times New Roman" w:cs="Times New Roman"/>
          <w:sz w:val="24"/>
          <w:szCs w:val="24"/>
          <w:lang w:eastAsia="es-EC"/>
        </w:rPr>
      </w:pPr>
    </w:p>
    <w:p w14:paraId="161E3505" w14:textId="1FE4C813" w:rsidR="00C63F46" w:rsidRDefault="00C63F46" w:rsidP="00F43735">
      <w:pPr>
        <w:spacing w:line="360" w:lineRule="auto"/>
        <w:jc w:val="both"/>
        <w:rPr>
          <w:rFonts w:ascii="Times New Roman" w:hAnsi="Times New Roman" w:cs="Times New Roman"/>
          <w:sz w:val="24"/>
          <w:szCs w:val="24"/>
          <w:lang w:eastAsia="es-EC"/>
        </w:rPr>
      </w:pPr>
    </w:p>
    <w:p w14:paraId="26DC50C7" w14:textId="6D13ADE5" w:rsidR="00C63F46" w:rsidRDefault="00C63F46" w:rsidP="00F43735">
      <w:pPr>
        <w:spacing w:line="360" w:lineRule="auto"/>
        <w:jc w:val="both"/>
        <w:rPr>
          <w:rFonts w:ascii="Times New Roman" w:hAnsi="Times New Roman" w:cs="Times New Roman"/>
          <w:sz w:val="24"/>
          <w:szCs w:val="24"/>
          <w:lang w:eastAsia="es-EC"/>
        </w:rPr>
      </w:pPr>
    </w:p>
    <w:p w14:paraId="27030E99" w14:textId="77777777" w:rsidR="00C63F46" w:rsidRDefault="00C63F46" w:rsidP="00F43735">
      <w:pPr>
        <w:spacing w:line="360" w:lineRule="auto"/>
        <w:jc w:val="both"/>
        <w:rPr>
          <w:rFonts w:ascii="Times New Roman" w:hAnsi="Times New Roman" w:cs="Times New Roman"/>
          <w:sz w:val="24"/>
          <w:szCs w:val="24"/>
          <w:lang w:eastAsia="es-EC"/>
        </w:rPr>
      </w:pPr>
    </w:p>
    <w:p w14:paraId="1D0EA06D" w14:textId="77777777" w:rsidR="00757276" w:rsidRDefault="00757276" w:rsidP="00F43735">
      <w:pPr>
        <w:spacing w:line="360" w:lineRule="auto"/>
        <w:jc w:val="both"/>
        <w:rPr>
          <w:rFonts w:ascii="Times New Roman" w:hAnsi="Times New Roman" w:cs="Times New Roman"/>
          <w:sz w:val="24"/>
          <w:szCs w:val="24"/>
          <w:lang w:eastAsia="es-EC"/>
        </w:rPr>
      </w:pPr>
    </w:p>
    <w:p w14:paraId="403B2133" w14:textId="3233717B" w:rsidR="005E0D79" w:rsidRPr="00165BBE" w:rsidRDefault="005C5B7E" w:rsidP="00AF2D1A">
      <w:pPr>
        <w:pStyle w:val="Heading1"/>
        <w:rPr>
          <w:lang w:val="en-US"/>
        </w:rPr>
      </w:pPr>
      <w:bookmarkStart w:id="47" w:name="_Toc30453862"/>
      <w:r w:rsidRPr="00165BBE">
        <w:rPr>
          <w:lang w:val="en-US"/>
        </w:rPr>
        <w:lastRenderedPageBreak/>
        <w:t>REFERENCIAS BIBLIOGR</w:t>
      </w:r>
      <w:r w:rsidR="00AF2D1A" w:rsidRPr="00165BBE">
        <w:rPr>
          <w:lang w:val="en-US"/>
        </w:rPr>
        <w:t>ÁFICAS</w:t>
      </w:r>
      <w:bookmarkEnd w:id="47"/>
    </w:p>
    <w:p w14:paraId="33B86EA9"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sz w:val="24"/>
          <w:szCs w:val="24"/>
        </w:rPr>
        <w:fldChar w:fldCharType="begin"/>
      </w:r>
      <w:r w:rsidRPr="0043662E">
        <w:rPr>
          <w:rFonts w:ascii="Times New Roman" w:hAnsi="Times New Roman" w:cs="Times New Roman"/>
          <w:sz w:val="24"/>
          <w:szCs w:val="24"/>
          <w:lang w:val="en-US"/>
        </w:rPr>
        <w:instrText xml:space="preserve"> BIBLIOGRAPHY  \l 3082 </w:instrText>
      </w:r>
      <w:r w:rsidRPr="0043662E">
        <w:rPr>
          <w:rFonts w:ascii="Times New Roman" w:hAnsi="Times New Roman" w:cs="Times New Roman"/>
          <w:sz w:val="24"/>
          <w:szCs w:val="24"/>
        </w:rPr>
        <w:fldChar w:fldCharType="separate"/>
      </w:r>
      <w:r w:rsidRPr="0043662E">
        <w:rPr>
          <w:rFonts w:ascii="Times New Roman" w:hAnsi="Times New Roman" w:cs="Times New Roman"/>
          <w:noProof/>
          <w:sz w:val="24"/>
          <w:szCs w:val="24"/>
          <w:lang w:val="en-US"/>
        </w:rPr>
        <w:t xml:space="preserve">Ashgate. (2016). </w:t>
      </w:r>
      <w:r w:rsidRPr="0043662E">
        <w:rPr>
          <w:rFonts w:ascii="Times New Roman" w:hAnsi="Times New Roman" w:cs="Times New Roman"/>
          <w:i/>
          <w:iCs/>
          <w:noProof/>
          <w:sz w:val="24"/>
          <w:szCs w:val="24"/>
          <w:lang w:val="en-US"/>
        </w:rPr>
        <w:t>Aspects of the Secular Cantata in Late Baroque Italy.</w:t>
      </w:r>
      <w:r w:rsidRPr="0043662E">
        <w:rPr>
          <w:rFonts w:ascii="Times New Roman" w:hAnsi="Times New Roman" w:cs="Times New Roman"/>
          <w:noProof/>
          <w:sz w:val="24"/>
          <w:szCs w:val="24"/>
          <w:lang w:val="en-US"/>
        </w:rPr>
        <w:t xml:space="preserve"> (M. Talbot, Ed.) Nueva York: Routledge.</w:t>
      </w:r>
    </w:p>
    <w:p w14:paraId="457A1DD7"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n-US"/>
        </w:rPr>
        <w:t xml:space="preserve">Baltonado, J. (2017). </w:t>
      </w:r>
      <w:r w:rsidRPr="0043662E">
        <w:rPr>
          <w:rFonts w:ascii="Times New Roman" w:hAnsi="Times New Roman" w:cs="Times New Roman"/>
          <w:i/>
          <w:iCs/>
          <w:noProof/>
          <w:sz w:val="24"/>
          <w:szCs w:val="24"/>
          <w:lang w:val="en-US"/>
        </w:rPr>
        <w:t>Out of the Shadows: Clara Schumann, Fanny.</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lang w:val="es-ES"/>
        </w:rPr>
        <w:t>New York: CUNY Hunter College.</w:t>
      </w:r>
    </w:p>
    <w:p w14:paraId="78D78FC7" w14:textId="77777777" w:rsidR="00C63F46" w:rsidRPr="0043662E" w:rsidRDefault="00C63F46" w:rsidP="0043662E">
      <w:pPr>
        <w:pStyle w:val="Bibliography"/>
        <w:ind w:left="720" w:hanging="720"/>
        <w:jc w:val="both"/>
        <w:rPr>
          <w:rFonts w:ascii="Times New Roman" w:hAnsi="Times New Roman" w:cs="Times New Roman"/>
          <w:noProof/>
          <w:sz w:val="24"/>
          <w:szCs w:val="24"/>
          <w:lang w:val="fr-FR"/>
        </w:rPr>
      </w:pPr>
      <w:r w:rsidRPr="0043662E">
        <w:rPr>
          <w:rFonts w:ascii="Times New Roman" w:hAnsi="Times New Roman" w:cs="Times New Roman"/>
          <w:noProof/>
          <w:sz w:val="24"/>
          <w:szCs w:val="24"/>
          <w:lang w:val="es-ES"/>
        </w:rPr>
        <w:t xml:space="preserve">Bas, J. (1947). </w:t>
      </w:r>
      <w:r w:rsidRPr="0043662E">
        <w:rPr>
          <w:rFonts w:ascii="Times New Roman" w:hAnsi="Times New Roman" w:cs="Times New Roman"/>
          <w:i/>
          <w:iCs/>
          <w:noProof/>
          <w:sz w:val="24"/>
          <w:szCs w:val="24"/>
          <w:lang w:val="es-ES"/>
        </w:rPr>
        <w:t>TRATADO DE LA FORMA MUSICAL.</w:t>
      </w:r>
      <w:r w:rsidRPr="0043662E">
        <w:rPr>
          <w:rFonts w:ascii="Times New Roman" w:hAnsi="Times New Roman" w:cs="Times New Roman"/>
          <w:noProof/>
          <w:sz w:val="24"/>
          <w:szCs w:val="24"/>
          <w:lang w:val="es-ES"/>
        </w:rPr>
        <w:t xml:space="preserve"> </w:t>
      </w:r>
      <w:r w:rsidRPr="0043662E">
        <w:rPr>
          <w:rFonts w:ascii="Times New Roman" w:hAnsi="Times New Roman" w:cs="Times New Roman"/>
          <w:noProof/>
          <w:sz w:val="24"/>
          <w:szCs w:val="24"/>
          <w:lang w:val="fr-FR"/>
        </w:rPr>
        <w:t>Buenos Aires: Ricordi.</w:t>
      </w:r>
    </w:p>
    <w:p w14:paraId="00B3BADC"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fr-FR"/>
        </w:rPr>
        <w:t xml:space="preserve">BBC Music magazine. </w:t>
      </w:r>
      <w:r w:rsidRPr="0043662E">
        <w:rPr>
          <w:rFonts w:ascii="Times New Roman" w:hAnsi="Times New Roman" w:cs="Times New Roman"/>
          <w:noProof/>
          <w:sz w:val="24"/>
          <w:szCs w:val="24"/>
          <w:lang w:val="en-US"/>
        </w:rPr>
        <w:t xml:space="preserve">(2017). 5 of the best works by Clara Schumann. </w:t>
      </w:r>
      <w:r w:rsidRPr="0043662E">
        <w:rPr>
          <w:rFonts w:ascii="Times New Roman" w:hAnsi="Times New Roman" w:cs="Times New Roman"/>
          <w:i/>
          <w:iCs/>
          <w:noProof/>
          <w:sz w:val="24"/>
          <w:szCs w:val="24"/>
          <w:lang w:val="en-US"/>
        </w:rPr>
        <w:t>Classical-Music.com</w:t>
      </w:r>
      <w:r w:rsidRPr="0043662E">
        <w:rPr>
          <w:rFonts w:ascii="Times New Roman" w:hAnsi="Times New Roman" w:cs="Times New Roman"/>
          <w:noProof/>
          <w:sz w:val="24"/>
          <w:szCs w:val="24"/>
          <w:lang w:val="en-US"/>
        </w:rPr>
        <w:t>.</w:t>
      </w:r>
    </w:p>
    <w:p w14:paraId="0A143D40"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n-US"/>
        </w:rPr>
        <w:t xml:space="preserve">Beer, A. (2016). </w:t>
      </w:r>
      <w:r w:rsidRPr="0043662E">
        <w:rPr>
          <w:rFonts w:ascii="Times New Roman" w:hAnsi="Times New Roman" w:cs="Times New Roman"/>
          <w:i/>
          <w:iCs/>
          <w:noProof/>
          <w:sz w:val="24"/>
          <w:szCs w:val="24"/>
          <w:lang w:val="en-US"/>
        </w:rPr>
        <w:t>Sounds and Sweet Airs: The Forgotten Women of Classical.</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lang w:val="es-ES"/>
        </w:rPr>
        <w:t>Londres: Oneworld Publications.</w:t>
      </w:r>
    </w:p>
    <w:p w14:paraId="457E83FD"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Borja de Ycaza, R. (1930). </w:t>
      </w:r>
      <w:r w:rsidRPr="0043662E">
        <w:rPr>
          <w:rFonts w:ascii="Times New Roman" w:hAnsi="Times New Roman" w:cs="Times New Roman"/>
          <w:i/>
          <w:iCs/>
          <w:noProof/>
          <w:sz w:val="24"/>
          <w:szCs w:val="24"/>
          <w:lang w:val="es-ES"/>
        </w:rPr>
        <w:t>Aspectos de mi sendero.</w:t>
      </w:r>
      <w:r w:rsidRPr="0043662E">
        <w:rPr>
          <w:rFonts w:ascii="Times New Roman" w:hAnsi="Times New Roman" w:cs="Times New Roman"/>
          <w:noProof/>
          <w:sz w:val="24"/>
          <w:szCs w:val="24"/>
          <w:lang w:val="es-ES"/>
        </w:rPr>
        <w:t xml:space="preserve"> Guayaquil: Jouvin.</w:t>
      </w:r>
    </w:p>
    <w:p w14:paraId="219A47AF"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s-ES"/>
        </w:rPr>
        <w:t xml:space="preserve">Carrión, O. (2003). </w:t>
      </w:r>
      <w:r w:rsidRPr="0043662E">
        <w:rPr>
          <w:rFonts w:ascii="Times New Roman" w:hAnsi="Times New Roman" w:cs="Times New Roman"/>
          <w:i/>
          <w:iCs/>
          <w:noProof/>
          <w:sz w:val="24"/>
          <w:szCs w:val="24"/>
          <w:lang w:val="es-ES"/>
        </w:rPr>
        <w:t>LO MEJOR DEL SIGLO XX: Música Ecutoriana</w:t>
      </w:r>
      <w:r w:rsidRPr="0043662E">
        <w:rPr>
          <w:rFonts w:ascii="Times New Roman" w:hAnsi="Times New Roman" w:cs="Times New Roman"/>
          <w:noProof/>
          <w:sz w:val="24"/>
          <w:szCs w:val="24"/>
          <w:lang w:val="es-ES"/>
        </w:rPr>
        <w:t xml:space="preserve"> (Vol. </w:t>
      </w:r>
      <w:r w:rsidRPr="0043662E">
        <w:rPr>
          <w:rFonts w:ascii="Times New Roman" w:hAnsi="Times New Roman" w:cs="Times New Roman"/>
          <w:noProof/>
          <w:sz w:val="24"/>
          <w:szCs w:val="24"/>
          <w:lang w:val="en-US"/>
        </w:rPr>
        <w:t>I). Quito: Duma.</w:t>
      </w:r>
    </w:p>
    <w:p w14:paraId="36BCBA60"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Citron, M. (1993). </w:t>
      </w:r>
      <w:r w:rsidRPr="0043662E">
        <w:rPr>
          <w:rFonts w:ascii="Times New Roman" w:hAnsi="Times New Roman" w:cs="Times New Roman"/>
          <w:i/>
          <w:iCs/>
          <w:noProof/>
          <w:sz w:val="24"/>
          <w:szCs w:val="24"/>
          <w:lang w:val="en-US"/>
        </w:rPr>
        <w:t>Gender and Musical Canon.</w:t>
      </w:r>
      <w:r w:rsidRPr="0043662E">
        <w:rPr>
          <w:rFonts w:ascii="Times New Roman" w:hAnsi="Times New Roman" w:cs="Times New Roman"/>
          <w:noProof/>
          <w:sz w:val="24"/>
          <w:szCs w:val="24"/>
          <w:lang w:val="en-US"/>
        </w:rPr>
        <w:t xml:space="preserve"> New York: Cambridge University Press.</w:t>
      </w:r>
    </w:p>
    <w:p w14:paraId="0146B864"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n-US"/>
        </w:rPr>
        <w:t xml:space="preserve">Cohen, A. I. (1981). </w:t>
      </w:r>
      <w:r w:rsidRPr="0043662E">
        <w:rPr>
          <w:rFonts w:ascii="Times New Roman" w:hAnsi="Times New Roman" w:cs="Times New Roman"/>
          <w:i/>
          <w:iCs/>
          <w:noProof/>
          <w:sz w:val="24"/>
          <w:szCs w:val="24"/>
          <w:lang w:val="en-US"/>
        </w:rPr>
        <w:t>International Encyclopedia of Women Composers.</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lang w:val="es-ES"/>
        </w:rPr>
        <w:t>New York &amp; London: R.R.BOWKER COMPANY.</w:t>
      </w:r>
    </w:p>
    <w:p w14:paraId="111C7AB2"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Encyclopedia Britannica. (23 de Mayo de 2017). </w:t>
      </w:r>
      <w:r w:rsidRPr="0043662E">
        <w:rPr>
          <w:rFonts w:ascii="Times New Roman" w:hAnsi="Times New Roman" w:cs="Times New Roman"/>
          <w:i/>
          <w:iCs/>
          <w:noProof/>
          <w:sz w:val="24"/>
          <w:szCs w:val="24"/>
          <w:lang w:val="es-ES"/>
        </w:rPr>
        <w:t>Cantata.</w:t>
      </w:r>
      <w:r w:rsidRPr="0043662E">
        <w:rPr>
          <w:rFonts w:ascii="Times New Roman" w:hAnsi="Times New Roman" w:cs="Times New Roman"/>
          <w:noProof/>
          <w:sz w:val="24"/>
          <w:szCs w:val="24"/>
          <w:lang w:val="es-ES"/>
        </w:rPr>
        <w:t xml:space="preserve"> Obtenido de Encyclopedia Britannica: https://www.britannica.com/art/cantata-music</w:t>
      </w:r>
    </w:p>
    <w:p w14:paraId="0C9BB225"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Fosler-Lussier, D. (2007). </w:t>
      </w:r>
      <w:r w:rsidRPr="0043662E">
        <w:rPr>
          <w:rFonts w:ascii="Times New Roman" w:hAnsi="Times New Roman" w:cs="Times New Roman"/>
          <w:i/>
          <w:iCs/>
          <w:noProof/>
          <w:sz w:val="24"/>
          <w:szCs w:val="24"/>
          <w:lang w:val="en-US"/>
        </w:rPr>
        <w:t>Music Divided: Bartók’s Legacy in Cold War Culture.</w:t>
      </w:r>
      <w:r w:rsidRPr="0043662E">
        <w:rPr>
          <w:rFonts w:ascii="Times New Roman" w:hAnsi="Times New Roman" w:cs="Times New Roman"/>
          <w:noProof/>
          <w:sz w:val="24"/>
          <w:szCs w:val="24"/>
          <w:lang w:val="en-US"/>
        </w:rPr>
        <w:t xml:space="preserve"> Berkeley and Los Angeles: University of California Press.</w:t>
      </w:r>
    </w:p>
    <w:p w14:paraId="4C0DEC40"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Fried Block, A. (1998). </w:t>
      </w:r>
      <w:r w:rsidRPr="0043662E">
        <w:rPr>
          <w:rFonts w:ascii="Times New Roman" w:hAnsi="Times New Roman" w:cs="Times New Roman"/>
          <w:i/>
          <w:iCs/>
          <w:noProof/>
          <w:sz w:val="24"/>
          <w:szCs w:val="24"/>
          <w:lang w:val="en-US"/>
        </w:rPr>
        <w:t>Amy Beach, Passionate Victorian.</w:t>
      </w:r>
      <w:r w:rsidRPr="0043662E">
        <w:rPr>
          <w:rFonts w:ascii="Times New Roman" w:hAnsi="Times New Roman" w:cs="Times New Roman"/>
          <w:noProof/>
          <w:sz w:val="24"/>
          <w:szCs w:val="24"/>
          <w:lang w:val="en-US"/>
        </w:rPr>
        <w:t xml:space="preserve"> Oxford: Oxfor University Press.</w:t>
      </w:r>
    </w:p>
    <w:p w14:paraId="4D2D3B4A"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Gavilánez, D. (2016). </w:t>
      </w:r>
      <w:r w:rsidRPr="0043662E">
        <w:rPr>
          <w:rFonts w:ascii="Times New Roman" w:hAnsi="Times New Roman" w:cs="Times New Roman"/>
          <w:i/>
          <w:iCs/>
          <w:noProof/>
          <w:sz w:val="24"/>
          <w:szCs w:val="24"/>
          <w:lang w:val="es-ES"/>
        </w:rPr>
        <w:t>Catálogo de composiciones musicales de Segundo Luis Moreno,Archivo del Museo de Instrumentos Musicales Pedro Pablo Traversari,Casa de la Cultura Ecuatoriana Benjamín Carrión.</w:t>
      </w:r>
      <w:r w:rsidRPr="0043662E">
        <w:rPr>
          <w:rFonts w:ascii="Times New Roman" w:hAnsi="Times New Roman" w:cs="Times New Roman"/>
          <w:noProof/>
          <w:sz w:val="24"/>
          <w:szCs w:val="24"/>
          <w:lang w:val="es-ES"/>
        </w:rPr>
        <w:t xml:space="preserve"> Quito: Universidad de los Hemisferios.</w:t>
      </w:r>
    </w:p>
    <w:p w14:paraId="5B48548E"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Godoy Aguirre, M. (2012). </w:t>
      </w:r>
      <w:r w:rsidRPr="0043662E">
        <w:rPr>
          <w:rFonts w:ascii="Times New Roman" w:hAnsi="Times New Roman" w:cs="Times New Roman"/>
          <w:i/>
          <w:iCs/>
          <w:noProof/>
          <w:sz w:val="24"/>
          <w:szCs w:val="24"/>
          <w:lang w:val="es-ES"/>
        </w:rPr>
        <w:t>HISTORIA DE LA MUSICA DEL ECUADOR.</w:t>
      </w:r>
      <w:r w:rsidRPr="0043662E">
        <w:rPr>
          <w:rFonts w:ascii="Times New Roman" w:hAnsi="Times New Roman" w:cs="Times New Roman"/>
          <w:noProof/>
          <w:sz w:val="24"/>
          <w:szCs w:val="24"/>
          <w:lang w:val="es-ES"/>
        </w:rPr>
        <w:t xml:space="preserve"> Quito: Pontificia Universidad Católica del Ecuador.</w:t>
      </w:r>
    </w:p>
    <w:p w14:paraId="00E0C127"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Guerreo, P. (2002). </w:t>
      </w:r>
      <w:r w:rsidRPr="0043662E">
        <w:rPr>
          <w:rFonts w:ascii="Times New Roman" w:hAnsi="Times New Roman" w:cs="Times New Roman"/>
          <w:i/>
          <w:iCs/>
          <w:noProof/>
          <w:sz w:val="24"/>
          <w:szCs w:val="24"/>
          <w:lang w:val="es-ES"/>
        </w:rPr>
        <w:t>Enciclopedia de la Música Ecuatoriana</w:t>
      </w:r>
      <w:r w:rsidRPr="0043662E">
        <w:rPr>
          <w:rFonts w:ascii="Times New Roman" w:hAnsi="Times New Roman" w:cs="Times New Roman"/>
          <w:noProof/>
          <w:sz w:val="24"/>
          <w:szCs w:val="24"/>
          <w:lang w:val="es-ES"/>
        </w:rPr>
        <w:t xml:space="preserve"> (Vol. I). Quito: CONMUSICA.</w:t>
      </w:r>
    </w:p>
    <w:p w14:paraId="495EA86B"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Guerrero, J. (2013). La cantata: el cruce entre lo culto y lo popular. </w:t>
      </w:r>
      <w:r w:rsidRPr="0043662E">
        <w:rPr>
          <w:rFonts w:ascii="Times New Roman" w:hAnsi="Times New Roman" w:cs="Times New Roman"/>
          <w:i/>
          <w:iCs/>
          <w:noProof/>
          <w:sz w:val="24"/>
          <w:szCs w:val="24"/>
          <w:lang w:val="es-ES"/>
        </w:rPr>
        <w:t>Revista musical chilena</w:t>
      </w:r>
      <w:r w:rsidRPr="0043662E">
        <w:rPr>
          <w:rFonts w:ascii="Times New Roman" w:hAnsi="Times New Roman" w:cs="Times New Roman"/>
          <w:noProof/>
          <w:sz w:val="24"/>
          <w:szCs w:val="24"/>
          <w:lang w:val="es-ES"/>
        </w:rPr>
        <w:t>, 220.</w:t>
      </w:r>
    </w:p>
    <w:p w14:paraId="4F6FF400" w14:textId="0CB3D591"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s-ES"/>
        </w:rPr>
        <w:t>Guerrero, P. (</w:t>
      </w:r>
      <w:r w:rsidR="0043662E" w:rsidRPr="0043662E">
        <w:rPr>
          <w:rFonts w:ascii="Times New Roman" w:hAnsi="Times New Roman" w:cs="Times New Roman"/>
          <w:noProof/>
          <w:sz w:val="24"/>
          <w:szCs w:val="24"/>
          <w:lang w:val="es-ES"/>
        </w:rPr>
        <w:t>2004-2005</w:t>
      </w:r>
      <w:r w:rsidRPr="0043662E">
        <w:rPr>
          <w:rFonts w:ascii="Times New Roman" w:hAnsi="Times New Roman" w:cs="Times New Roman"/>
          <w:noProof/>
          <w:sz w:val="24"/>
          <w:szCs w:val="24"/>
          <w:lang w:val="es-ES"/>
        </w:rPr>
        <w:t xml:space="preserve">). </w:t>
      </w:r>
      <w:r w:rsidRPr="0043662E">
        <w:rPr>
          <w:rFonts w:ascii="Times New Roman" w:hAnsi="Times New Roman" w:cs="Times New Roman"/>
          <w:i/>
          <w:iCs/>
          <w:noProof/>
          <w:sz w:val="24"/>
          <w:szCs w:val="24"/>
          <w:lang w:val="es-ES"/>
        </w:rPr>
        <w:t>Enciclopedia de la Música Ecuatoriana</w:t>
      </w:r>
      <w:r w:rsidRPr="0043662E">
        <w:rPr>
          <w:rFonts w:ascii="Times New Roman" w:hAnsi="Times New Roman" w:cs="Times New Roman"/>
          <w:noProof/>
          <w:sz w:val="24"/>
          <w:szCs w:val="24"/>
          <w:lang w:val="es-ES"/>
        </w:rPr>
        <w:t xml:space="preserve"> (Vol. </w:t>
      </w:r>
      <w:r w:rsidRPr="0043662E">
        <w:rPr>
          <w:rFonts w:ascii="Times New Roman" w:hAnsi="Times New Roman" w:cs="Times New Roman"/>
          <w:noProof/>
          <w:sz w:val="24"/>
          <w:szCs w:val="24"/>
          <w:lang w:val="en-US"/>
        </w:rPr>
        <w:t xml:space="preserve">II). </w:t>
      </w:r>
      <w:r w:rsidR="0043662E" w:rsidRPr="0043662E">
        <w:rPr>
          <w:rFonts w:ascii="Times New Roman" w:hAnsi="Times New Roman" w:cs="Times New Roman"/>
          <w:noProof/>
          <w:sz w:val="24"/>
          <w:szCs w:val="24"/>
          <w:lang w:val="en-US"/>
        </w:rPr>
        <w:t>Quito</w:t>
      </w:r>
      <w:r w:rsidRPr="0043662E">
        <w:rPr>
          <w:rFonts w:ascii="Times New Roman" w:hAnsi="Times New Roman" w:cs="Times New Roman"/>
          <w:noProof/>
          <w:sz w:val="24"/>
          <w:szCs w:val="24"/>
          <w:lang w:val="en-US"/>
        </w:rPr>
        <w:t>: CONMUSICA.</w:t>
      </w:r>
    </w:p>
    <w:p w14:paraId="14F09538"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Hernández, A. M. (2015). </w:t>
      </w:r>
      <w:r w:rsidRPr="0043662E">
        <w:rPr>
          <w:rFonts w:ascii="Times New Roman" w:hAnsi="Times New Roman" w:cs="Times New Roman"/>
          <w:i/>
          <w:iCs/>
          <w:noProof/>
          <w:sz w:val="24"/>
          <w:szCs w:val="24"/>
          <w:lang w:val="en-US"/>
        </w:rPr>
        <w:t>Flute Music by Latin American Women Composers:.</w:t>
      </w:r>
      <w:r w:rsidRPr="0043662E">
        <w:rPr>
          <w:rFonts w:ascii="Times New Roman" w:hAnsi="Times New Roman" w:cs="Times New Roman"/>
          <w:noProof/>
          <w:sz w:val="24"/>
          <w:szCs w:val="24"/>
          <w:lang w:val="en-US"/>
        </w:rPr>
        <w:t xml:space="preserve"> Kansas: University of Kansas .</w:t>
      </w:r>
    </w:p>
    <w:p w14:paraId="6C994A6D" w14:textId="77777777" w:rsidR="00C63F46" w:rsidRPr="0043662E" w:rsidRDefault="00C63F46" w:rsidP="0043662E">
      <w:pPr>
        <w:pStyle w:val="Bibliography"/>
        <w:ind w:left="720" w:hanging="720"/>
        <w:jc w:val="both"/>
        <w:rPr>
          <w:rFonts w:ascii="Times New Roman" w:hAnsi="Times New Roman" w:cs="Times New Roman"/>
          <w:noProof/>
          <w:sz w:val="24"/>
          <w:szCs w:val="24"/>
        </w:rPr>
      </w:pPr>
      <w:r w:rsidRPr="0043662E">
        <w:rPr>
          <w:rFonts w:ascii="Times New Roman" w:hAnsi="Times New Roman" w:cs="Times New Roman"/>
          <w:noProof/>
          <w:sz w:val="24"/>
          <w:szCs w:val="24"/>
          <w:lang w:val="en-US"/>
        </w:rPr>
        <w:lastRenderedPageBreak/>
        <w:t xml:space="preserve">Jones, Elliot. (s.f.). </w:t>
      </w:r>
      <w:r w:rsidRPr="0043662E">
        <w:rPr>
          <w:rFonts w:ascii="Times New Roman" w:hAnsi="Times New Roman" w:cs="Times New Roman"/>
          <w:i/>
          <w:iCs/>
          <w:noProof/>
          <w:sz w:val="24"/>
          <w:szCs w:val="24"/>
          <w:lang w:val="en-US"/>
        </w:rPr>
        <w:t>Cantata 140, Wachet auf, ruft uns die Stimme.</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rPr>
        <w:t>Obtenido de ER services: https://courses.lumenlearning.com/suny-musicapp-medieval-modern/chapter/cantata-140-wachet-auf-ruft-uns-die-stimme/</w:t>
      </w:r>
    </w:p>
    <w:p w14:paraId="4FC92392"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laprensa.com. (19 de Agosto de 2018). Autora de “Ángel de luz” ya tiene rostro. </w:t>
      </w:r>
      <w:r w:rsidRPr="0043662E">
        <w:rPr>
          <w:rFonts w:ascii="Times New Roman" w:hAnsi="Times New Roman" w:cs="Times New Roman"/>
          <w:i/>
          <w:iCs/>
          <w:noProof/>
          <w:sz w:val="24"/>
          <w:szCs w:val="24"/>
          <w:lang w:val="es-ES"/>
        </w:rPr>
        <w:t>LA PRENSA: CHIMBORAZO</w:t>
      </w:r>
      <w:r w:rsidRPr="0043662E">
        <w:rPr>
          <w:rFonts w:ascii="Times New Roman" w:hAnsi="Times New Roman" w:cs="Times New Roman"/>
          <w:noProof/>
          <w:sz w:val="24"/>
          <w:szCs w:val="24"/>
          <w:lang w:val="es-ES"/>
        </w:rPr>
        <w:t>.</w:t>
      </w:r>
    </w:p>
    <w:p w14:paraId="72666822"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Latham, A. (2008). </w:t>
      </w:r>
      <w:r w:rsidRPr="0043662E">
        <w:rPr>
          <w:rFonts w:ascii="Times New Roman" w:hAnsi="Times New Roman" w:cs="Times New Roman"/>
          <w:i/>
          <w:iCs/>
          <w:noProof/>
          <w:sz w:val="24"/>
          <w:szCs w:val="24"/>
          <w:lang w:val="es-ES"/>
        </w:rPr>
        <w:t>Diccionario Enciclopédico de la Música.</w:t>
      </w:r>
      <w:r w:rsidRPr="0043662E">
        <w:rPr>
          <w:rFonts w:ascii="Times New Roman" w:hAnsi="Times New Roman" w:cs="Times New Roman"/>
          <w:noProof/>
          <w:sz w:val="24"/>
          <w:szCs w:val="24"/>
          <w:lang w:val="es-ES"/>
        </w:rPr>
        <w:t xml:space="preserve"> México: Fondo de Cultura Económica.</w:t>
      </w:r>
    </w:p>
    <w:p w14:paraId="5DB5E739"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López, H. (2008). </w:t>
      </w:r>
      <w:r w:rsidRPr="0043662E">
        <w:rPr>
          <w:rFonts w:ascii="Times New Roman" w:hAnsi="Times New Roman" w:cs="Times New Roman"/>
          <w:i/>
          <w:iCs/>
          <w:noProof/>
          <w:sz w:val="24"/>
          <w:szCs w:val="24"/>
          <w:lang w:val="es-ES"/>
        </w:rPr>
        <w:t>La "Cantata criolla" de Antonio Estévez: un análisis de la obra y de su inserción en el nacionalismo musical latinoamericano y venezolano.</w:t>
      </w:r>
      <w:r w:rsidRPr="0043662E">
        <w:rPr>
          <w:rFonts w:ascii="Times New Roman" w:hAnsi="Times New Roman" w:cs="Times New Roman"/>
          <w:noProof/>
          <w:sz w:val="24"/>
          <w:szCs w:val="24"/>
          <w:lang w:val="es-ES"/>
        </w:rPr>
        <w:t xml:space="preserve"> Consejo Nacional de la Cultura, Instituto Latinoamericano de Investigaciones Musicales "Vicente Emilio Sojo".</w:t>
      </w:r>
    </w:p>
    <w:p w14:paraId="26744DC0"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McVicker, M. (2010). </w:t>
      </w:r>
      <w:r w:rsidRPr="0043662E">
        <w:rPr>
          <w:rFonts w:ascii="Times New Roman" w:hAnsi="Times New Roman" w:cs="Times New Roman"/>
          <w:i/>
          <w:iCs/>
          <w:noProof/>
          <w:sz w:val="24"/>
          <w:szCs w:val="24"/>
          <w:lang w:val="en-US"/>
        </w:rPr>
        <w:t>Women Composers of Classical Music: 369 Biographies Through the Mid-20th Century.</w:t>
      </w:r>
      <w:r w:rsidRPr="0043662E">
        <w:rPr>
          <w:rFonts w:ascii="Times New Roman" w:hAnsi="Times New Roman" w:cs="Times New Roman"/>
          <w:noProof/>
          <w:sz w:val="24"/>
          <w:szCs w:val="24"/>
          <w:lang w:val="en-US"/>
        </w:rPr>
        <w:t xml:space="preserve"> McFarland.</w:t>
      </w:r>
    </w:p>
    <w:p w14:paraId="56D782A2"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Miller, R. (1996). </w:t>
      </w:r>
      <w:r w:rsidRPr="0043662E">
        <w:rPr>
          <w:rFonts w:ascii="Times New Roman" w:hAnsi="Times New Roman" w:cs="Times New Roman"/>
          <w:i/>
          <w:iCs/>
          <w:noProof/>
          <w:sz w:val="24"/>
          <w:szCs w:val="24"/>
          <w:lang w:val="en-US"/>
        </w:rPr>
        <w:t>On the Art of Singing.</w:t>
      </w:r>
      <w:r w:rsidRPr="0043662E">
        <w:rPr>
          <w:rFonts w:ascii="Times New Roman" w:hAnsi="Times New Roman" w:cs="Times New Roman"/>
          <w:noProof/>
          <w:sz w:val="24"/>
          <w:szCs w:val="24"/>
          <w:lang w:val="en-US"/>
        </w:rPr>
        <w:t xml:space="preserve"> Oxford: OXFORD UNIVERSITY PRESS.</w:t>
      </w:r>
    </w:p>
    <w:p w14:paraId="24BB706C"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Neuls-Bates, C. (1982). </w:t>
      </w:r>
      <w:r w:rsidRPr="0043662E">
        <w:rPr>
          <w:rFonts w:ascii="Times New Roman" w:hAnsi="Times New Roman" w:cs="Times New Roman"/>
          <w:i/>
          <w:iCs/>
          <w:noProof/>
          <w:sz w:val="24"/>
          <w:szCs w:val="24"/>
          <w:lang w:val="en-US"/>
        </w:rPr>
        <w:t>Women in Music: An Anthology of Source Readings from the Middle Ages to.</w:t>
      </w:r>
      <w:r w:rsidRPr="0043662E">
        <w:rPr>
          <w:rFonts w:ascii="Times New Roman" w:hAnsi="Times New Roman" w:cs="Times New Roman"/>
          <w:noProof/>
          <w:sz w:val="24"/>
          <w:szCs w:val="24"/>
          <w:lang w:val="en-US"/>
        </w:rPr>
        <w:t xml:space="preserve"> New York: Harper &amp; Row.</w:t>
      </w:r>
    </w:p>
    <w:p w14:paraId="45D4A478"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Neuls-Bates, C. (1996). </w:t>
      </w:r>
      <w:r w:rsidRPr="0043662E">
        <w:rPr>
          <w:rFonts w:ascii="Times New Roman" w:hAnsi="Times New Roman" w:cs="Times New Roman"/>
          <w:i/>
          <w:iCs/>
          <w:noProof/>
          <w:sz w:val="24"/>
          <w:szCs w:val="24"/>
          <w:lang w:val="en-US"/>
        </w:rPr>
        <w:t>Women in Music: An Anthology of Source Readings from the Middle Ages to.</w:t>
      </w:r>
      <w:r w:rsidRPr="0043662E">
        <w:rPr>
          <w:rFonts w:ascii="Times New Roman" w:hAnsi="Times New Roman" w:cs="Times New Roman"/>
          <w:noProof/>
          <w:sz w:val="24"/>
          <w:szCs w:val="24"/>
          <w:lang w:val="en-US"/>
        </w:rPr>
        <w:t xml:space="preserve"> Boston: Northeastern University Press.</w:t>
      </w:r>
    </w:p>
    <w:p w14:paraId="09B66324"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Our Lady of the Mountains Roman Catholic Church. (s.f.). </w:t>
      </w:r>
      <w:r w:rsidRPr="0043662E">
        <w:rPr>
          <w:rFonts w:ascii="Times New Roman" w:hAnsi="Times New Roman" w:cs="Times New Roman"/>
          <w:i/>
          <w:iCs/>
          <w:noProof/>
          <w:sz w:val="24"/>
          <w:szCs w:val="24"/>
          <w:lang w:val="en-US"/>
        </w:rPr>
        <w:t>AN AMERICAN REQUIEM.</w:t>
      </w:r>
      <w:r w:rsidRPr="0043662E">
        <w:rPr>
          <w:rFonts w:ascii="Times New Roman" w:hAnsi="Times New Roman" w:cs="Times New Roman"/>
          <w:noProof/>
          <w:sz w:val="24"/>
          <w:szCs w:val="24"/>
          <w:lang w:val="en-US"/>
        </w:rPr>
        <w:t xml:space="preserve"> Obtenido de Our Lady of the Mountains Roman Catholic Church: http://www.ccwatershed.org/media/pdfs/15/11/04/12-42-20_0.pdf</w:t>
      </w:r>
    </w:p>
    <w:p w14:paraId="350623DC"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Patrio, A., &amp; Catalina, G. (2000). </w:t>
      </w:r>
      <w:r w:rsidRPr="0043662E">
        <w:rPr>
          <w:rFonts w:ascii="Times New Roman" w:hAnsi="Times New Roman" w:cs="Times New Roman"/>
          <w:i/>
          <w:iCs/>
          <w:noProof/>
          <w:sz w:val="24"/>
          <w:szCs w:val="24"/>
          <w:lang w:val="es-ES"/>
        </w:rPr>
        <w:t>Ópera Baleares.</w:t>
      </w:r>
      <w:r w:rsidRPr="0043662E">
        <w:rPr>
          <w:rFonts w:ascii="Times New Roman" w:hAnsi="Times New Roman" w:cs="Times New Roman"/>
          <w:noProof/>
          <w:sz w:val="24"/>
          <w:szCs w:val="24"/>
          <w:lang w:val="es-ES"/>
        </w:rPr>
        <w:t xml:space="preserve"> Madrid: BibliotecaOnline SL.</w:t>
      </w:r>
    </w:p>
    <w:p w14:paraId="479A8936"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Pérez Pimentel, R. (1987). </w:t>
      </w:r>
      <w:r w:rsidRPr="0043662E">
        <w:rPr>
          <w:rFonts w:ascii="Times New Roman" w:hAnsi="Times New Roman" w:cs="Times New Roman"/>
          <w:i/>
          <w:iCs/>
          <w:noProof/>
          <w:sz w:val="24"/>
          <w:szCs w:val="24"/>
          <w:lang w:val="es-ES"/>
        </w:rPr>
        <w:t>Diccionario Biográfico del Ecuador</w:t>
      </w:r>
      <w:r w:rsidRPr="0043662E">
        <w:rPr>
          <w:rFonts w:ascii="Times New Roman" w:hAnsi="Times New Roman" w:cs="Times New Roman"/>
          <w:noProof/>
          <w:sz w:val="24"/>
          <w:szCs w:val="24"/>
          <w:lang w:val="es-ES"/>
        </w:rPr>
        <w:t xml:space="preserve"> (Vol. IV). Guayaquil: Universidad de Guayaquil. Obtenido de ROSA BORJA DE YCAZA.</w:t>
      </w:r>
    </w:p>
    <w:p w14:paraId="0E8EB1BD"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n-US"/>
        </w:rPr>
        <w:t xml:space="preserve">Putnam Upton, G. (1899). </w:t>
      </w:r>
      <w:r w:rsidRPr="0043662E">
        <w:rPr>
          <w:rFonts w:ascii="Times New Roman" w:hAnsi="Times New Roman" w:cs="Times New Roman"/>
          <w:i/>
          <w:iCs/>
          <w:noProof/>
          <w:sz w:val="24"/>
          <w:szCs w:val="24"/>
          <w:lang w:val="en-US"/>
        </w:rPr>
        <w:t>The Standard Cantatas: Their Stories, Their Music, and Their Composers; a Handbook.</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lang w:val="es-ES"/>
        </w:rPr>
        <w:t>Nueva York: A. C. McClurg.</w:t>
      </w:r>
    </w:p>
    <w:p w14:paraId="13456054"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Quesada, M. (2016). </w:t>
      </w:r>
      <w:r w:rsidRPr="0043662E">
        <w:rPr>
          <w:rFonts w:ascii="Times New Roman" w:hAnsi="Times New Roman" w:cs="Times New Roman"/>
          <w:i/>
          <w:iCs/>
          <w:noProof/>
          <w:sz w:val="24"/>
          <w:szCs w:val="24"/>
          <w:lang w:val="es-ES"/>
        </w:rPr>
        <w:t>Cantata para Orquesta Sinfónica y Coro.</w:t>
      </w:r>
      <w:r w:rsidRPr="0043662E">
        <w:rPr>
          <w:rFonts w:ascii="Times New Roman" w:hAnsi="Times New Roman" w:cs="Times New Roman"/>
          <w:noProof/>
          <w:sz w:val="24"/>
          <w:szCs w:val="24"/>
          <w:lang w:val="es-ES"/>
        </w:rPr>
        <w:t xml:space="preserve"> Cuenca: Universidad de Cuenca.</w:t>
      </w:r>
    </w:p>
    <w:p w14:paraId="678D20A0"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Regovich, K. (2016). Obtenido de To Be Totally Free: Galina Ustvolskaya, Sofia: http://dspace.uhemisferios.edu.ec:8080/xmlui/bitstream/handle/123456789/859/1.%20Proyecto%20de%20Fin%20de%20Carrera.pdf?sequence=1&amp;isAllowed=y</w:t>
      </w:r>
    </w:p>
    <w:p w14:paraId="4DCB56F8"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Sánchez, A. (2003). </w:t>
      </w:r>
      <w:r w:rsidRPr="0043662E">
        <w:rPr>
          <w:rFonts w:ascii="Times New Roman" w:hAnsi="Times New Roman" w:cs="Times New Roman"/>
          <w:i/>
          <w:iCs/>
          <w:noProof/>
          <w:sz w:val="24"/>
          <w:szCs w:val="24"/>
          <w:lang w:val="es-ES"/>
        </w:rPr>
        <w:t>LA MÚSICA EN EL BARROCO: La ópera y la cantata.</w:t>
      </w:r>
      <w:r w:rsidRPr="0043662E">
        <w:rPr>
          <w:rFonts w:ascii="Times New Roman" w:hAnsi="Times New Roman" w:cs="Times New Roman"/>
          <w:noProof/>
          <w:sz w:val="24"/>
          <w:szCs w:val="24"/>
          <w:lang w:val="es-ES"/>
        </w:rPr>
        <w:t xml:space="preserve"> Obtenido de Universidad de Murcia. Campus Digital: https://www.um.es/campusdigital/Cultural/opera%20y%20cantata.htm</w:t>
      </w:r>
    </w:p>
    <w:p w14:paraId="0CD45438"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Schwarm, B., Kuiper, K., &amp; Sampaolo, M. (06 de Marzo de 2016). </w:t>
      </w:r>
      <w:r w:rsidRPr="0043662E">
        <w:rPr>
          <w:rFonts w:ascii="Times New Roman" w:hAnsi="Times New Roman" w:cs="Times New Roman"/>
          <w:i/>
          <w:iCs/>
          <w:noProof/>
          <w:sz w:val="24"/>
          <w:szCs w:val="24"/>
          <w:lang w:val="es-ES"/>
        </w:rPr>
        <w:t>A German Requiem, Op. 45.</w:t>
      </w:r>
      <w:r w:rsidRPr="0043662E">
        <w:rPr>
          <w:rFonts w:ascii="Times New Roman" w:hAnsi="Times New Roman" w:cs="Times New Roman"/>
          <w:noProof/>
          <w:sz w:val="24"/>
          <w:szCs w:val="24"/>
          <w:lang w:val="es-ES"/>
        </w:rPr>
        <w:t xml:space="preserve"> Obtenido de ENCICLOPEDIA BRITANNICA: https://www.britannica.com/topic/A-German-Requiem</w:t>
      </w:r>
    </w:p>
    <w:p w14:paraId="48AF9FF1"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lastRenderedPageBreak/>
        <w:t xml:space="preserve">Sosa, S. (2017). </w:t>
      </w:r>
      <w:r w:rsidRPr="0043662E">
        <w:rPr>
          <w:rFonts w:ascii="Times New Roman" w:hAnsi="Times New Roman" w:cs="Times New Roman"/>
          <w:i/>
          <w:iCs/>
          <w:noProof/>
          <w:sz w:val="24"/>
          <w:szCs w:val="24"/>
          <w:lang w:val="es-ES"/>
        </w:rPr>
        <w:t>El aporte pianístico de Inés Jijón (1909-1995) al desarrollo de la música ecuatoriana.</w:t>
      </w:r>
      <w:r w:rsidRPr="0043662E">
        <w:rPr>
          <w:rFonts w:ascii="Times New Roman" w:hAnsi="Times New Roman" w:cs="Times New Roman"/>
          <w:noProof/>
          <w:sz w:val="24"/>
          <w:szCs w:val="24"/>
          <w:lang w:val="es-ES"/>
        </w:rPr>
        <w:t xml:space="preserve"> Quito: Universidad de los Hemisferios.</w:t>
      </w:r>
    </w:p>
    <w:p w14:paraId="1497B1DA"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s-ES"/>
        </w:rPr>
        <w:t xml:space="preserve">Suárez, P. (25 de Noviembre de 2016). La cantata para América mágica de Ginastera. </w:t>
      </w:r>
      <w:r w:rsidRPr="0043662E">
        <w:rPr>
          <w:rFonts w:ascii="Times New Roman" w:hAnsi="Times New Roman" w:cs="Times New Roman"/>
          <w:i/>
          <w:iCs/>
          <w:noProof/>
          <w:sz w:val="24"/>
          <w:szCs w:val="24"/>
          <w:lang w:val="en-US"/>
        </w:rPr>
        <w:t>LA NACION</w:t>
      </w:r>
      <w:r w:rsidRPr="0043662E">
        <w:rPr>
          <w:rFonts w:ascii="Times New Roman" w:hAnsi="Times New Roman" w:cs="Times New Roman"/>
          <w:noProof/>
          <w:sz w:val="24"/>
          <w:szCs w:val="24"/>
          <w:lang w:val="en-US"/>
        </w:rPr>
        <w:t>.</w:t>
      </w:r>
    </w:p>
    <w:p w14:paraId="1A8EAEBF"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Talbot, M. (2006). </w:t>
      </w:r>
      <w:r w:rsidRPr="0043662E">
        <w:rPr>
          <w:rFonts w:ascii="Times New Roman" w:hAnsi="Times New Roman" w:cs="Times New Roman"/>
          <w:i/>
          <w:iCs/>
          <w:noProof/>
          <w:sz w:val="24"/>
          <w:szCs w:val="24"/>
          <w:lang w:val="en-US"/>
        </w:rPr>
        <w:t>The chamber cantatas of Antonio Vivaldi.</w:t>
      </w:r>
      <w:r w:rsidRPr="0043662E">
        <w:rPr>
          <w:rFonts w:ascii="Times New Roman" w:hAnsi="Times New Roman" w:cs="Times New Roman"/>
          <w:noProof/>
          <w:sz w:val="24"/>
          <w:szCs w:val="24"/>
          <w:lang w:val="en-US"/>
        </w:rPr>
        <w:t xml:space="preserve"> Venezia: THE BOYDELL PRESS.</w:t>
      </w:r>
    </w:p>
    <w:p w14:paraId="6ED291DA" w14:textId="77777777" w:rsidR="00C63F46" w:rsidRPr="0043662E" w:rsidRDefault="00C63F46" w:rsidP="0043662E">
      <w:pPr>
        <w:pStyle w:val="Bibliography"/>
        <w:ind w:left="720" w:hanging="720"/>
        <w:jc w:val="both"/>
        <w:rPr>
          <w:rFonts w:ascii="Times New Roman" w:hAnsi="Times New Roman" w:cs="Times New Roman"/>
          <w:noProof/>
          <w:sz w:val="24"/>
          <w:szCs w:val="24"/>
          <w:lang w:val="en-US"/>
        </w:rPr>
      </w:pPr>
      <w:r w:rsidRPr="0043662E">
        <w:rPr>
          <w:rFonts w:ascii="Times New Roman" w:hAnsi="Times New Roman" w:cs="Times New Roman"/>
          <w:noProof/>
          <w:sz w:val="24"/>
          <w:szCs w:val="24"/>
          <w:lang w:val="en-US"/>
        </w:rPr>
        <w:t xml:space="preserve">Tillard, F. (1996). </w:t>
      </w:r>
      <w:r w:rsidRPr="0043662E">
        <w:rPr>
          <w:rFonts w:ascii="Times New Roman" w:hAnsi="Times New Roman" w:cs="Times New Roman"/>
          <w:i/>
          <w:iCs/>
          <w:noProof/>
          <w:sz w:val="24"/>
          <w:szCs w:val="24"/>
          <w:lang w:val="en-US"/>
        </w:rPr>
        <w:t>Fanny Mendelssohn.</w:t>
      </w:r>
      <w:r w:rsidRPr="0043662E">
        <w:rPr>
          <w:rFonts w:ascii="Times New Roman" w:hAnsi="Times New Roman" w:cs="Times New Roman"/>
          <w:noProof/>
          <w:sz w:val="24"/>
          <w:szCs w:val="24"/>
          <w:lang w:val="en-US"/>
        </w:rPr>
        <w:t xml:space="preserve"> Portland: Amadeus Press.</w:t>
      </w:r>
    </w:p>
    <w:p w14:paraId="1F324871"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UNIVERSIDAD DE LOS HEMISFERIOS. (s.f.). </w:t>
      </w:r>
      <w:r w:rsidRPr="0043662E">
        <w:rPr>
          <w:rFonts w:ascii="Times New Roman" w:hAnsi="Times New Roman" w:cs="Times New Roman"/>
          <w:i/>
          <w:iCs/>
          <w:noProof/>
          <w:sz w:val="24"/>
          <w:szCs w:val="24"/>
          <w:lang w:val="es-ES"/>
        </w:rPr>
        <w:t>Ideario</w:t>
      </w:r>
      <w:r w:rsidRPr="0043662E">
        <w:rPr>
          <w:rFonts w:ascii="Times New Roman" w:hAnsi="Times New Roman" w:cs="Times New Roman"/>
          <w:noProof/>
          <w:sz w:val="24"/>
          <w:szCs w:val="24"/>
          <w:lang w:val="es-ES"/>
        </w:rPr>
        <w:t>. Obtenido de UNIVERSIDAD DE LOS HEMISFERIOS: https://www.uhemisferios.edu.ec/index.php/la-universidad/politica/ideario</w:t>
      </w:r>
    </w:p>
    <w:p w14:paraId="6711CE6C"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n-US"/>
        </w:rPr>
        <w:t xml:space="preserve">Upton, G. (1899). </w:t>
      </w:r>
      <w:r w:rsidRPr="0043662E">
        <w:rPr>
          <w:rFonts w:ascii="Times New Roman" w:hAnsi="Times New Roman" w:cs="Times New Roman"/>
          <w:i/>
          <w:iCs/>
          <w:noProof/>
          <w:sz w:val="24"/>
          <w:szCs w:val="24"/>
          <w:lang w:val="en-US"/>
        </w:rPr>
        <w:t>The Standard Cantatas: their stories, their music and their composers.</w:t>
      </w:r>
      <w:r w:rsidRPr="0043662E">
        <w:rPr>
          <w:rFonts w:ascii="Times New Roman" w:hAnsi="Times New Roman" w:cs="Times New Roman"/>
          <w:noProof/>
          <w:sz w:val="24"/>
          <w:szCs w:val="24"/>
          <w:lang w:val="en-US"/>
        </w:rPr>
        <w:t xml:space="preserve"> </w:t>
      </w:r>
      <w:r w:rsidRPr="0043662E">
        <w:rPr>
          <w:rFonts w:ascii="Times New Roman" w:hAnsi="Times New Roman" w:cs="Times New Roman"/>
          <w:noProof/>
          <w:sz w:val="24"/>
          <w:szCs w:val="24"/>
          <w:lang w:val="es-ES"/>
        </w:rPr>
        <w:t>Chicago: McClurg and Co.</w:t>
      </w:r>
    </w:p>
    <w:p w14:paraId="3128E7FE"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Valenzuela, D. (1965). </w:t>
      </w:r>
      <w:r w:rsidRPr="0043662E">
        <w:rPr>
          <w:rFonts w:ascii="Times New Roman" w:hAnsi="Times New Roman" w:cs="Times New Roman"/>
          <w:i/>
          <w:iCs/>
          <w:noProof/>
          <w:sz w:val="24"/>
          <w:szCs w:val="24"/>
          <w:lang w:val="es-ES"/>
        </w:rPr>
        <w:t>Cantata El Cobre.</w:t>
      </w:r>
      <w:r w:rsidRPr="0043662E">
        <w:rPr>
          <w:rFonts w:ascii="Times New Roman" w:hAnsi="Times New Roman" w:cs="Times New Roman"/>
          <w:noProof/>
          <w:sz w:val="24"/>
          <w:szCs w:val="24"/>
          <w:lang w:val="es-ES"/>
        </w:rPr>
        <w:t xml:space="preserve"> Santiago de Chile: Universidad de Chile.</w:t>
      </w:r>
    </w:p>
    <w:p w14:paraId="0958BE30" w14:textId="77777777" w:rsidR="00C63F46" w:rsidRPr="0043662E" w:rsidRDefault="00C63F46" w:rsidP="0043662E">
      <w:pPr>
        <w:pStyle w:val="Bibliography"/>
        <w:ind w:left="720" w:hanging="720"/>
        <w:jc w:val="both"/>
        <w:rPr>
          <w:rFonts w:ascii="Times New Roman" w:hAnsi="Times New Roman" w:cs="Times New Roman"/>
          <w:noProof/>
          <w:sz w:val="24"/>
          <w:szCs w:val="24"/>
          <w:lang w:val="es-ES"/>
        </w:rPr>
      </w:pPr>
      <w:r w:rsidRPr="0043662E">
        <w:rPr>
          <w:rFonts w:ascii="Times New Roman" w:hAnsi="Times New Roman" w:cs="Times New Roman"/>
          <w:noProof/>
          <w:sz w:val="24"/>
          <w:szCs w:val="24"/>
          <w:lang w:val="es-ES"/>
        </w:rPr>
        <w:t xml:space="preserve">Wong, K. (2003-2004). </w:t>
      </w:r>
      <w:r w:rsidRPr="0043662E">
        <w:rPr>
          <w:rFonts w:ascii="Times New Roman" w:hAnsi="Times New Roman" w:cs="Times New Roman"/>
          <w:i/>
          <w:iCs/>
          <w:noProof/>
          <w:sz w:val="24"/>
          <w:szCs w:val="24"/>
          <w:lang w:val="es-ES"/>
        </w:rPr>
        <w:t>Luis Humberto Salgado un Quijote de la Música.</w:t>
      </w:r>
      <w:r w:rsidRPr="0043662E">
        <w:rPr>
          <w:rFonts w:ascii="Times New Roman" w:hAnsi="Times New Roman" w:cs="Times New Roman"/>
          <w:noProof/>
          <w:sz w:val="24"/>
          <w:szCs w:val="24"/>
          <w:lang w:val="es-ES"/>
        </w:rPr>
        <w:t xml:space="preserve"> Quito: Ediciones Banco Central del Ecuador.</w:t>
      </w:r>
    </w:p>
    <w:p w14:paraId="70430916" w14:textId="6A6903D4" w:rsidR="001E019D" w:rsidRDefault="00C63F46" w:rsidP="0043662E">
      <w:pPr>
        <w:pStyle w:val="Heading1"/>
        <w:jc w:val="both"/>
      </w:pPr>
      <w:r w:rsidRPr="0043662E">
        <w:rPr>
          <w:rFonts w:cs="Times New Roman"/>
          <w:szCs w:val="24"/>
        </w:rPr>
        <w:fldChar w:fldCharType="end"/>
      </w:r>
    </w:p>
    <w:p w14:paraId="17ECF1BE" w14:textId="4C39E0D2" w:rsidR="001E019D" w:rsidRPr="001E019D" w:rsidRDefault="00C63F46" w:rsidP="001E019D">
      <w:r>
        <w:br w:type="page"/>
      </w:r>
    </w:p>
    <w:p w14:paraId="10C815C8" w14:textId="69890C2D" w:rsidR="00C1382F" w:rsidRDefault="00DC4423" w:rsidP="00DC4423">
      <w:pPr>
        <w:pStyle w:val="Heading1"/>
      </w:pPr>
      <w:bookmarkStart w:id="48" w:name="_Toc30453863"/>
      <w:r>
        <w:lastRenderedPageBreak/>
        <w:t>ANEXOS</w:t>
      </w:r>
      <w:bookmarkEnd w:id="48"/>
    </w:p>
    <w:p w14:paraId="49A512D5" w14:textId="7632DD3F" w:rsidR="00272F8D" w:rsidRDefault="00272F8D" w:rsidP="00272F8D">
      <w:pPr>
        <w:pStyle w:val="Heading1"/>
      </w:pPr>
      <w:r>
        <w:t>ÍNDICE DE EJEMPLOS MUSICALES</w:t>
      </w:r>
    </w:p>
    <w:p w14:paraId="185EA81C" w14:textId="4EB218A0" w:rsidR="00272F8D" w:rsidRDefault="00272F8D" w:rsidP="00E726CD">
      <w:pPr>
        <w:jc w:val="both"/>
        <w:rPr>
          <w:rFonts w:ascii="Times New Roman" w:hAnsi="Times New Roman" w:cs="Times New Roman"/>
          <w:sz w:val="24"/>
          <w:szCs w:val="24"/>
          <w:lang w:eastAsia="es-EC"/>
        </w:rPr>
      </w:pPr>
      <w:r>
        <w:rPr>
          <w:rFonts w:ascii="Times New Roman" w:hAnsi="Times New Roman" w:cs="Times New Roman"/>
          <w:sz w:val="24"/>
          <w:szCs w:val="24"/>
          <w:lang w:eastAsia="es-EC"/>
        </w:rPr>
        <w:t>Ejemplo musical 01 Segundo Recitativo del Evangelista, Bach, Pasión BWV 244………30</w:t>
      </w:r>
    </w:p>
    <w:p w14:paraId="0EEF063F" w14:textId="0FBF02E5" w:rsidR="00272F8D" w:rsidRDefault="00272F8D" w:rsidP="00E726CD">
      <w:pPr>
        <w:jc w:val="both"/>
        <w:rPr>
          <w:rFonts w:ascii="Times New Roman" w:hAnsi="Times New Roman" w:cs="Times New Roman"/>
          <w:sz w:val="24"/>
          <w:szCs w:val="24"/>
          <w:lang w:eastAsia="es-EC"/>
        </w:rPr>
      </w:pPr>
      <w:r>
        <w:rPr>
          <w:rFonts w:ascii="Times New Roman" w:hAnsi="Times New Roman" w:cs="Times New Roman"/>
          <w:sz w:val="24"/>
          <w:szCs w:val="24"/>
          <w:lang w:eastAsia="es-EC"/>
        </w:rPr>
        <w:t>Ejemplo musical 02 Mozart, Bodas del Fígaro, Recitativo “Giunse alfin il momento”…..30</w:t>
      </w:r>
    </w:p>
    <w:p w14:paraId="4932DE1F" w14:textId="3C00BA49" w:rsidR="00272F8D" w:rsidRDefault="00272F8D" w:rsidP="00E726CD">
      <w:pPr>
        <w:jc w:val="both"/>
        <w:rPr>
          <w:rFonts w:ascii="Times New Roman" w:hAnsi="Times New Roman" w:cs="Times New Roman"/>
          <w:sz w:val="24"/>
          <w:szCs w:val="24"/>
          <w:lang w:eastAsia="es-EC"/>
        </w:rPr>
      </w:pPr>
      <w:r>
        <w:rPr>
          <w:rFonts w:ascii="Times New Roman" w:hAnsi="Times New Roman" w:cs="Times New Roman"/>
          <w:sz w:val="24"/>
          <w:szCs w:val="24"/>
          <w:lang w:eastAsia="es-EC"/>
        </w:rPr>
        <w:t>Ejemplo musical 03 Mozart, Bodas del Fígaro, Dueto “Crudel! Perché Finora”…………31</w:t>
      </w:r>
    </w:p>
    <w:p w14:paraId="02AB629B" w14:textId="18EA8883" w:rsidR="00272F8D" w:rsidRDefault="00272F8D" w:rsidP="00E726CD">
      <w:pPr>
        <w:jc w:val="both"/>
        <w:rPr>
          <w:rFonts w:ascii="Times New Roman" w:hAnsi="Times New Roman" w:cs="Times New Roman"/>
          <w:sz w:val="24"/>
          <w:szCs w:val="24"/>
          <w:lang w:eastAsia="es-EC"/>
        </w:rPr>
      </w:pPr>
      <w:r w:rsidRPr="00272F8D">
        <w:rPr>
          <w:rFonts w:ascii="Times New Roman" w:hAnsi="Times New Roman" w:cs="Times New Roman"/>
          <w:sz w:val="24"/>
          <w:szCs w:val="24"/>
          <w:lang w:eastAsia="es-EC"/>
        </w:rPr>
        <w:t>Ejemplo musical 04 Mozart, Don Giovanni, Duetino “L</w:t>
      </w:r>
      <w:r>
        <w:rPr>
          <w:rFonts w:ascii="Times New Roman" w:hAnsi="Times New Roman" w:cs="Times New Roman"/>
          <w:sz w:val="24"/>
          <w:szCs w:val="24"/>
          <w:lang w:eastAsia="es-EC"/>
        </w:rPr>
        <w:t>a ci darem la mano”……………32</w:t>
      </w:r>
    </w:p>
    <w:p w14:paraId="7883D8DC" w14:textId="1551F62B" w:rsidR="00272F8D" w:rsidRDefault="00272F8D" w:rsidP="00E726CD">
      <w:pPr>
        <w:spacing w:line="276" w:lineRule="auto"/>
        <w:jc w:val="both"/>
        <w:rPr>
          <w:rFonts w:ascii="Times New Roman" w:hAnsi="Times New Roman" w:cs="Times New Roman"/>
          <w:sz w:val="24"/>
          <w:szCs w:val="24"/>
        </w:rPr>
      </w:pPr>
      <w:r w:rsidRPr="00272F8D">
        <w:rPr>
          <w:rFonts w:ascii="Times New Roman" w:hAnsi="Times New Roman" w:cs="Times New Roman"/>
          <w:sz w:val="24"/>
          <w:szCs w:val="24"/>
        </w:rPr>
        <w:t>Ejemplo musical 05 Händel, Acis y Galatea, Trío "Dem Berge mag di Heerde"</w:t>
      </w:r>
      <w:r>
        <w:rPr>
          <w:rFonts w:ascii="Times New Roman" w:hAnsi="Times New Roman" w:cs="Times New Roman"/>
          <w:sz w:val="24"/>
          <w:szCs w:val="24"/>
        </w:rPr>
        <w:t>…………32</w:t>
      </w:r>
    </w:p>
    <w:p w14:paraId="16B6D700" w14:textId="15438C53" w:rsidR="00272F8D" w:rsidRDefault="00272F8D" w:rsidP="00E726CD">
      <w:pPr>
        <w:spacing w:line="276" w:lineRule="auto"/>
        <w:jc w:val="both"/>
        <w:rPr>
          <w:rFonts w:ascii="Times New Roman" w:hAnsi="Times New Roman" w:cs="Times New Roman"/>
          <w:sz w:val="24"/>
          <w:szCs w:val="24"/>
        </w:rPr>
      </w:pPr>
      <w:r w:rsidRPr="00E726CD">
        <w:rPr>
          <w:rFonts w:ascii="Times New Roman" w:hAnsi="Times New Roman" w:cs="Times New Roman"/>
          <w:sz w:val="24"/>
          <w:szCs w:val="24"/>
        </w:rPr>
        <w:t>Ejemplo musical 06 Bach, Cantata del Café, Coral “O! den Fluren sei der Preis!”</w:t>
      </w:r>
      <w:r w:rsidR="00E726CD">
        <w:rPr>
          <w:rFonts w:ascii="Times New Roman" w:hAnsi="Times New Roman" w:cs="Times New Roman"/>
          <w:sz w:val="24"/>
          <w:szCs w:val="24"/>
        </w:rPr>
        <w:t>………33</w:t>
      </w:r>
    </w:p>
    <w:p w14:paraId="1C004FF8" w14:textId="724F871B" w:rsidR="00E726CD" w:rsidRDefault="00E726CD" w:rsidP="00E726CD">
      <w:pPr>
        <w:spacing w:line="360" w:lineRule="auto"/>
        <w:jc w:val="both"/>
        <w:rPr>
          <w:rFonts w:ascii="Times New Roman" w:hAnsi="Times New Roman" w:cs="Times New Roman"/>
          <w:sz w:val="24"/>
          <w:szCs w:val="24"/>
        </w:rPr>
      </w:pPr>
      <w:r w:rsidRPr="00E726CD">
        <w:rPr>
          <w:rFonts w:ascii="Times New Roman" w:hAnsi="Times New Roman" w:cs="Times New Roman"/>
          <w:sz w:val="24"/>
          <w:szCs w:val="24"/>
        </w:rPr>
        <w:t>Ejemplo musical 07 Bellini, Norma, Aria “Casta Diva”</w:t>
      </w:r>
      <w:r>
        <w:rPr>
          <w:rFonts w:ascii="Times New Roman" w:hAnsi="Times New Roman" w:cs="Times New Roman"/>
          <w:sz w:val="24"/>
          <w:szCs w:val="24"/>
        </w:rPr>
        <w:t>…………………………………..34</w:t>
      </w:r>
    </w:p>
    <w:p w14:paraId="6FFF0E04" w14:textId="67472AC4" w:rsidR="00E726CD" w:rsidRDefault="00E726CD" w:rsidP="00E726CD">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Ejemplos musicales cantata “Hacia la vida”</w:t>
      </w:r>
    </w:p>
    <w:p w14:paraId="30409E1C" w14:textId="194B1EFE" w:rsid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08………………………………………………………………………..3</w:t>
      </w:r>
      <w:r w:rsidR="00587FC9">
        <w:rPr>
          <w:rFonts w:ascii="Times New Roman" w:hAnsi="Times New Roman" w:cs="Times New Roman"/>
          <w:sz w:val="24"/>
          <w:szCs w:val="24"/>
        </w:rPr>
        <w:t>6</w:t>
      </w:r>
    </w:p>
    <w:p w14:paraId="391AD51D" w14:textId="3D4A6745"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09………………………………………………………………………..3</w:t>
      </w:r>
      <w:r w:rsidR="00587FC9">
        <w:rPr>
          <w:rFonts w:ascii="Times New Roman" w:hAnsi="Times New Roman" w:cs="Times New Roman"/>
          <w:sz w:val="24"/>
          <w:szCs w:val="24"/>
        </w:rPr>
        <w:t>7</w:t>
      </w:r>
    </w:p>
    <w:p w14:paraId="556E8D87" w14:textId="49462F8F"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10………………………………………………………………………..3</w:t>
      </w:r>
      <w:r w:rsidR="00587FC9">
        <w:rPr>
          <w:rFonts w:ascii="Times New Roman" w:hAnsi="Times New Roman" w:cs="Times New Roman"/>
          <w:sz w:val="24"/>
          <w:szCs w:val="24"/>
        </w:rPr>
        <w:t>7</w:t>
      </w:r>
    </w:p>
    <w:p w14:paraId="0D3865A3" w14:textId="75CBD680"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11………………………………………………………………………..3</w:t>
      </w:r>
      <w:r w:rsidR="00587FC9">
        <w:rPr>
          <w:rFonts w:ascii="Times New Roman" w:hAnsi="Times New Roman" w:cs="Times New Roman"/>
          <w:sz w:val="24"/>
          <w:szCs w:val="24"/>
        </w:rPr>
        <w:t>8</w:t>
      </w:r>
    </w:p>
    <w:p w14:paraId="479FDFC7" w14:textId="61A13C88"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12………………………………………………………………………..3</w:t>
      </w:r>
      <w:r w:rsidR="00587FC9">
        <w:rPr>
          <w:rFonts w:ascii="Times New Roman" w:hAnsi="Times New Roman" w:cs="Times New Roman"/>
          <w:sz w:val="24"/>
          <w:szCs w:val="24"/>
        </w:rPr>
        <w:t>9</w:t>
      </w:r>
    </w:p>
    <w:p w14:paraId="5B58ACA8" w14:textId="12F598CF"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13………………………………………………………………………..</w:t>
      </w:r>
      <w:r w:rsidR="00587FC9">
        <w:rPr>
          <w:rFonts w:ascii="Times New Roman" w:hAnsi="Times New Roman" w:cs="Times New Roman"/>
          <w:sz w:val="24"/>
          <w:szCs w:val="24"/>
        </w:rPr>
        <w:t>40</w:t>
      </w:r>
    </w:p>
    <w:p w14:paraId="73E4A14A" w14:textId="0CEDE4CF"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14………………………………………………………………………..</w:t>
      </w:r>
      <w:r w:rsidR="00587FC9">
        <w:rPr>
          <w:rFonts w:ascii="Times New Roman" w:hAnsi="Times New Roman" w:cs="Times New Roman"/>
          <w:sz w:val="24"/>
          <w:szCs w:val="24"/>
        </w:rPr>
        <w:t>41</w:t>
      </w:r>
    </w:p>
    <w:p w14:paraId="250C822E" w14:textId="6527979F"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15………………………………………………………………………..</w:t>
      </w:r>
      <w:r w:rsidR="00587FC9">
        <w:rPr>
          <w:rFonts w:ascii="Times New Roman" w:hAnsi="Times New Roman" w:cs="Times New Roman"/>
          <w:sz w:val="24"/>
          <w:szCs w:val="24"/>
        </w:rPr>
        <w:t>41</w:t>
      </w:r>
    </w:p>
    <w:p w14:paraId="6BEAE092" w14:textId="509246E7"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16………………………………………………………………………..</w:t>
      </w:r>
      <w:r w:rsidR="00587FC9">
        <w:rPr>
          <w:rFonts w:ascii="Times New Roman" w:hAnsi="Times New Roman" w:cs="Times New Roman"/>
          <w:sz w:val="24"/>
          <w:szCs w:val="24"/>
        </w:rPr>
        <w:t>42</w:t>
      </w:r>
    </w:p>
    <w:p w14:paraId="2CB63448" w14:textId="7D126596"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17………………………………………………………………………..</w:t>
      </w:r>
      <w:r w:rsidR="00587FC9">
        <w:rPr>
          <w:rFonts w:ascii="Times New Roman" w:hAnsi="Times New Roman" w:cs="Times New Roman"/>
          <w:sz w:val="24"/>
          <w:szCs w:val="24"/>
        </w:rPr>
        <w:t>43</w:t>
      </w:r>
    </w:p>
    <w:p w14:paraId="65006FB7" w14:textId="39C01197" w:rsidR="00E726CD" w:rsidRP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18………………………………………………………………………..</w:t>
      </w:r>
      <w:r w:rsidR="00587FC9">
        <w:rPr>
          <w:rFonts w:ascii="Times New Roman" w:hAnsi="Times New Roman" w:cs="Times New Roman"/>
          <w:sz w:val="24"/>
          <w:szCs w:val="24"/>
        </w:rPr>
        <w:t>43</w:t>
      </w:r>
    </w:p>
    <w:p w14:paraId="5CCABD35" w14:textId="117DAF36" w:rsidR="00E726CD" w:rsidRDefault="00E726CD" w:rsidP="00E726CD">
      <w:pPr>
        <w:spacing w:line="276" w:lineRule="auto"/>
        <w:jc w:val="both"/>
        <w:rPr>
          <w:rFonts w:ascii="Times New Roman" w:hAnsi="Times New Roman" w:cs="Times New Roman"/>
          <w:sz w:val="24"/>
          <w:szCs w:val="24"/>
        </w:rPr>
      </w:pPr>
      <w:r>
        <w:rPr>
          <w:rFonts w:ascii="Times New Roman" w:hAnsi="Times New Roman" w:cs="Times New Roman"/>
          <w:sz w:val="24"/>
          <w:szCs w:val="24"/>
        </w:rPr>
        <w:t>Ejemplo musical 19………………………………………………………………………..</w:t>
      </w:r>
      <w:r w:rsidR="006D3CC7">
        <w:rPr>
          <w:rFonts w:ascii="Times New Roman" w:hAnsi="Times New Roman" w:cs="Times New Roman"/>
          <w:sz w:val="24"/>
          <w:szCs w:val="24"/>
        </w:rPr>
        <w:t>44</w:t>
      </w:r>
    </w:p>
    <w:p w14:paraId="39339D4D" w14:textId="7082CB94"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20………………………………………………………………………..</w:t>
      </w:r>
      <w:r w:rsidR="006D3CC7">
        <w:rPr>
          <w:rFonts w:ascii="Times New Roman" w:hAnsi="Times New Roman" w:cs="Times New Roman"/>
          <w:sz w:val="24"/>
          <w:szCs w:val="24"/>
        </w:rPr>
        <w:t>45</w:t>
      </w:r>
    </w:p>
    <w:p w14:paraId="0C265A28" w14:textId="505519BA"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21………………………………………………………………………..</w:t>
      </w:r>
      <w:r w:rsidR="006D3CC7">
        <w:rPr>
          <w:rFonts w:ascii="Times New Roman" w:hAnsi="Times New Roman" w:cs="Times New Roman"/>
          <w:sz w:val="24"/>
          <w:szCs w:val="24"/>
        </w:rPr>
        <w:t>45</w:t>
      </w:r>
    </w:p>
    <w:p w14:paraId="365D7970" w14:textId="4D2B2AB1"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22………………………………………………………………………..</w:t>
      </w:r>
      <w:r w:rsidR="006D3CC7">
        <w:rPr>
          <w:rFonts w:ascii="Times New Roman" w:hAnsi="Times New Roman" w:cs="Times New Roman"/>
          <w:sz w:val="24"/>
          <w:szCs w:val="24"/>
        </w:rPr>
        <w:t>46</w:t>
      </w:r>
    </w:p>
    <w:p w14:paraId="3B088D69" w14:textId="20ECB54F"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23………………………………………………………………………..</w:t>
      </w:r>
      <w:r w:rsidR="006D3CC7">
        <w:rPr>
          <w:rFonts w:ascii="Times New Roman" w:hAnsi="Times New Roman" w:cs="Times New Roman"/>
          <w:sz w:val="24"/>
          <w:szCs w:val="24"/>
        </w:rPr>
        <w:t>46</w:t>
      </w:r>
    </w:p>
    <w:p w14:paraId="5225D92C" w14:textId="50F392AB"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24………………………………………………………………………..</w:t>
      </w:r>
      <w:r w:rsidR="006D3CC7">
        <w:rPr>
          <w:rFonts w:ascii="Times New Roman" w:hAnsi="Times New Roman" w:cs="Times New Roman"/>
          <w:sz w:val="24"/>
          <w:szCs w:val="24"/>
        </w:rPr>
        <w:t>47</w:t>
      </w:r>
    </w:p>
    <w:p w14:paraId="110959A2" w14:textId="6001B01B"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25………………………………………………………………………..</w:t>
      </w:r>
      <w:r w:rsidR="006D3CC7">
        <w:rPr>
          <w:rFonts w:ascii="Times New Roman" w:hAnsi="Times New Roman" w:cs="Times New Roman"/>
          <w:sz w:val="24"/>
          <w:szCs w:val="24"/>
        </w:rPr>
        <w:t>48</w:t>
      </w:r>
    </w:p>
    <w:p w14:paraId="3CAABF74" w14:textId="14C025A7"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Ejemplo musical 26………………………………………………………………………..</w:t>
      </w:r>
      <w:r w:rsidR="006D3CC7">
        <w:rPr>
          <w:rFonts w:ascii="Times New Roman" w:hAnsi="Times New Roman" w:cs="Times New Roman"/>
          <w:sz w:val="24"/>
          <w:szCs w:val="24"/>
        </w:rPr>
        <w:t>49</w:t>
      </w:r>
    </w:p>
    <w:p w14:paraId="3CAD9A72" w14:textId="49C139B8"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27………………………………………………………………………..</w:t>
      </w:r>
      <w:r w:rsidR="006D3CC7">
        <w:rPr>
          <w:rFonts w:ascii="Times New Roman" w:hAnsi="Times New Roman" w:cs="Times New Roman"/>
          <w:sz w:val="24"/>
          <w:szCs w:val="24"/>
        </w:rPr>
        <w:t>50</w:t>
      </w:r>
    </w:p>
    <w:p w14:paraId="6B0AEC91" w14:textId="126217FC"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28………………………………………………………………………..</w:t>
      </w:r>
      <w:r w:rsidR="006D3CC7">
        <w:rPr>
          <w:rFonts w:ascii="Times New Roman" w:hAnsi="Times New Roman" w:cs="Times New Roman"/>
          <w:sz w:val="24"/>
          <w:szCs w:val="24"/>
        </w:rPr>
        <w:t>50</w:t>
      </w:r>
    </w:p>
    <w:p w14:paraId="1D2258C2" w14:textId="7484CC39"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29………………………………………………………………………..</w:t>
      </w:r>
      <w:r w:rsidR="006D3CC7">
        <w:rPr>
          <w:rFonts w:ascii="Times New Roman" w:hAnsi="Times New Roman" w:cs="Times New Roman"/>
          <w:sz w:val="24"/>
          <w:szCs w:val="24"/>
        </w:rPr>
        <w:t>51</w:t>
      </w:r>
    </w:p>
    <w:p w14:paraId="49B3DB79" w14:textId="5B401024"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30………………………………………………………………………..</w:t>
      </w:r>
      <w:r w:rsidR="006D3CC7">
        <w:rPr>
          <w:rFonts w:ascii="Times New Roman" w:hAnsi="Times New Roman" w:cs="Times New Roman"/>
          <w:sz w:val="24"/>
          <w:szCs w:val="24"/>
        </w:rPr>
        <w:t>52</w:t>
      </w:r>
    </w:p>
    <w:p w14:paraId="13F7985C" w14:textId="236CC2BF"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31………………………………………………………………………..</w:t>
      </w:r>
      <w:r w:rsidR="006D3CC7">
        <w:rPr>
          <w:rFonts w:ascii="Times New Roman" w:hAnsi="Times New Roman" w:cs="Times New Roman"/>
          <w:sz w:val="24"/>
          <w:szCs w:val="24"/>
        </w:rPr>
        <w:t>52</w:t>
      </w:r>
    </w:p>
    <w:p w14:paraId="1C9CCE60" w14:textId="11AC98C5"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32………………………………………………………………………..</w:t>
      </w:r>
      <w:r w:rsidR="006D3CC7">
        <w:rPr>
          <w:rFonts w:ascii="Times New Roman" w:hAnsi="Times New Roman" w:cs="Times New Roman"/>
          <w:sz w:val="24"/>
          <w:szCs w:val="24"/>
        </w:rPr>
        <w:t>53</w:t>
      </w:r>
    </w:p>
    <w:p w14:paraId="46A60141" w14:textId="44D3205B"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33………………………………………………………………………..</w:t>
      </w:r>
      <w:r w:rsidR="006D3CC7">
        <w:rPr>
          <w:rFonts w:ascii="Times New Roman" w:hAnsi="Times New Roman" w:cs="Times New Roman"/>
          <w:sz w:val="24"/>
          <w:szCs w:val="24"/>
        </w:rPr>
        <w:t>53</w:t>
      </w:r>
    </w:p>
    <w:p w14:paraId="698B0648" w14:textId="27407030"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34………………………………………………………………………..</w:t>
      </w:r>
      <w:r w:rsidR="006D3CC7">
        <w:rPr>
          <w:rFonts w:ascii="Times New Roman" w:hAnsi="Times New Roman" w:cs="Times New Roman"/>
          <w:sz w:val="24"/>
          <w:szCs w:val="24"/>
        </w:rPr>
        <w:t>54</w:t>
      </w:r>
    </w:p>
    <w:p w14:paraId="157CF909" w14:textId="3176FE75"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35………………………………………………………………………..</w:t>
      </w:r>
      <w:r w:rsidR="006D3CC7">
        <w:rPr>
          <w:rFonts w:ascii="Times New Roman" w:hAnsi="Times New Roman" w:cs="Times New Roman"/>
          <w:sz w:val="24"/>
          <w:szCs w:val="24"/>
        </w:rPr>
        <w:t>55</w:t>
      </w:r>
    </w:p>
    <w:p w14:paraId="766A91ED" w14:textId="79D0E0D1"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36………………………………………………………………………..</w:t>
      </w:r>
      <w:r w:rsidR="006D3CC7">
        <w:rPr>
          <w:rFonts w:ascii="Times New Roman" w:hAnsi="Times New Roman" w:cs="Times New Roman"/>
          <w:sz w:val="24"/>
          <w:szCs w:val="24"/>
        </w:rPr>
        <w:t>56</w:t>
      </w:r>
    </w:p>
    <w:p w14:paraId="716D321F" w14:textId="2F2DF85C"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37………………………………………………………………………..</w:t>
      </w:r>
      <w:r w:rsidR="006D3CC7">
        <w:rPr>
          <w:rFonts w:ascii="Times New Roman" w:hAnsi="Times New Roman" w:cs="Times New Roman"/>
          <w:sz w:val="24"/>
          <w:szCs w:val="24"/>
        </w:rPr>
        <w:t>56</w:t>
      </w:r>
    </w:p>
    <w:p w14:paraId="0528C760" w14:textId="480F1351"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38………………………………………………………………………..</w:t>
      </w:r>
      <w:r w:rsidR="006D3CC7">
        <w:rPr>
          <w:rFonts w:ascii="Times New Roman" w:hAnsi="Times New Roman" w:cs="Times New Roman"/>
          <w:sz w:val="24"/>
          <w:szCs w:val="24"/>
        </w:rPr>
        <w:t>57</w:t>
      </w:r>
    </w:p>
    <w:p w14:paraId="087567F3" w14:textId="63D704D6"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39………………………………………………………………………..</w:t>
      </w:r>
      <w:r w:rsidR="006D3CC7">
        <w:rPr>
          <w:rFonts w:ascii="Times New Roman" w:hAnsi="Times New Roman" w:cs="Times New Roman"/>
          <w:sz w:val="24"/>
          <w:szCs w:val="24"/>
        </w:rPr>
        <w:t>57</w:t>
      </w:r>
    </w:p>
    <w:p w14:paraId="1B217FFD" w14:textId="0354CF4D"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40………………………………………………………………………..</w:t>
      </w:r>
      <w:r w:rsidR="006D3CC7">
        <w:rPr>
          <w:rFonts w:ascii="Times New Roman" w:hAnsi="Times New Roman" w:cs="Times New Roman"/>
          <w:sz w:val="24"/>
          <w:szCs w:val="24"/>
        </w:rPr>
        <w:t>58</w:t>
      </w:r>
    </w:p>
    <w:p w14:paraId="6F37D4EA" w14:textId="260866B3"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41………………………………………………………………………..</w:t>
      </w:r>
      <w:r w:rsidR="006D3CC7">
        <w:rPr>
          <w:rFonts w:ascii="Times New Roman" w:hAnsi="Times New Roman" w:cs="Times New Roman"/>
          <w:sz w:val="24"/>
          <w:szCs w:val="24"/>
        </w:rPr>
        <w:t>59</w:t>
      </w:r>
    </w:p>
    <w:p w14:paraId="4BF00433" w14:textId="474338BD"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42………………………………………………………………………..</w:t>
      </w:r>
      <w:r w:rsidR="006D3CC7">
        <w:rPr>
          <w:rFonts w:ascii="Times New Roman" w:hAnsi="Times New Roman" w:cs="Times New Roman"/>
          <w:sz w:val="24"/>
          <w:szCs w:val="24"/>
        </w:rPr>
        <w:t>60</w:t>
      </w:r>
    </w:p>
    <w:p w14:paraId="51DE07A5" w14:textId="624B58B3"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43………………………………………………………………………..</w:t>
      </w:r>
      <w:r w:rsidR="006D3CC7">
        <w:rPr>
          <w:rFonts w:ascii="Times New Roman" w:hAnsi="Times New Roman" w:cs="Times New Roman"/>
          <w:sz w:val="24"/>
          <w:szCs w:val="24"/>
        </w:rPr>
        <w:t>60</w:t>
      </w:r>
    </w:p>
    <w:p w14:paraId="72FA1082" w14:textId="45D89A89"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44………………………………………………………………………..</w:t>
      </w:r>
      <w:r w:rsidR="006D3CC7">
        <w:rPr>
          <w:rFonts w:ascii="Times New Roman" w:hAnsi="Times New Roman" w:cs="Times New Roman"/>
          <w:sz w:val="24"/>
          <w:szCs w:val="24"/>
        </w:rPr>
        <w:t>61</w:t>
      </w:r>
    </w:p>
    <w:p w14:paraId="7E584B5A" w14:textId="14447CD7"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45………………………………………………………………………..</w:t>
      </w:r>
      <w:r w:rsidR="006D3CC7">
        <w:rPr>
          <w:rFonts w:ascii="Times New Roman" w:hAnsi="Times New Roman" w:cs="Times New Roman"/>
          <w:sz w:val="24"/>
          <w:szCs w:val="24"/>
        </w:rPr>
        <w:t>61</w:t>
      </w:r>
    </w:p>
    <w:p w14:paraId="1C4FACEA" w14:textId="37B67983"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46………………………………………………………………………..</w:t>
      </w:r>
      <w:r w:rsidR="006D3CC7">
        <w:rPr>
          <w:rFonts w:ascii="Times New Roman" w:hAnsi="Times New Roman" w:cs="Times New Roman"/>
          <w:sz w:val="24"/>
          <w:szCs w:val="24"/>
        </w:rPr>
        <w:t>62</w:t>
      </w:r>
    </w:p>
    <w:p w14:paraId="37A9522B" w14:textId="3C8A375F"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47………………………………………………………………………..</w:t>
      </w:r>
      <w:r w:rsidR="006D3CC7">
        <w:rPr>
          <w:rFonts w:ascii="Times New Roman" w:hAnsi="Times New Roman" w:cs="Times New Roman"/>
          <w:sz w:val="24"/>
          <w:szCs w:val="24"/>
        </w:rPr>
        <w:t>62</w:t>
      </w:r>
    </w:p>
    <w:p w14:paraId="75C20832" w14:textId="65590EF2" w:rsid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48………………………………………………………………………..</w:t>
      </w:r>
      <w:r w:rsidR="006D3CC7">
        <w:rPr>
          <w:rFonts w:ascii="Times New Roman" w:hAnsi="Times New Roman" w:cs="Times New Roman"/>
          <w:sz w:val="24"/>
          <w:szCs w:val="24"/>
        </w:rPr>
        <w:t>63</w:t>
      </w:r>
    </w:p>
    <w:p w14:paraId="75CDFAA4" w14:textId="2E059DF3" w:rsidR="00E726CD" w:rsidRPr="00E726CD" w:rsidRDefault="00E726CD" w:rsidP="00E726CD">
      <w:pPr>
        <w:spacing w:line="360" w:lineRule="auto"/>
        <w:jc w:val="both"/>
        <w:rPr>
          <w:rFonts w:ascii="Times New Roman" w:hAnsi="Times New Roman" w:cs="Times New Roman"/>
          <w:sz w:val="24"/>
          <w:szCs w:val="24"/>
        </w:rPr>
      </w:pPr>
      <w:r>
        <w:rPr>
          <w:rFonts w:ascii="Times New Roman" w:hAnsi="Times New Roman" w:cs="Times New Roman"/>
          <w:sz w:val="24"/>
          <w:szCs w:val="24"/>
        </w:rPr>
        <w:t>Ejemplo musical 49………………………………………………………………………..</w:t>
      </w:r>
      <w:r w:rsidR="006D3CC7">
        <w:rPr>
          <w:rFonts w:ascii="Times New Roman" w:hAnsi="Times New Roman" w:cs="Times New Roman"/>
          <w:sz w:val="24"/>
          <w:szCs w:val="24"/>
        </w:rPr>
        <w:t>63</w:t>
      </w:r>
    </w:p>
    <w:p w14:paraId="18C92915" w14:textId="5901AA21"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Ejemplo musical </w:t>
      </w:r>
      <w:r>
        <w:rPr>
          <w:rFonts w:ascii="Times New Roman" w:hAnsi="Times New Roman" w:cs="Times New Roman"/>
          <w:sz w:val="24"/>
          <w:szCs w:val="24"/>
        </w:rPr>
        <w:t>50</w:t>
      </w:r>
      <w:r>
        <w:rPr>
          <w:rFonts w:ascii="Times New Roman" w:hAnsi="Times New Roman" w:cs="Times New Roman"/>
          <w:sz w:val="24"/>
          <w:szCs w:val="24"/>
        </w:rPr>
        <w:t>………………………………………………………………………..6</w:t>
      </w:r>
      <w:r>
        <w:rPr>
          <w:rFonts w:ascii="Times New Roman" w:hAnsi="Times New Roman" w:cs="Times New Roman"/>
          <w:sz w:val="24"/>
          <w:szCs w:val="24"/>
        </w:rPr>
        <w:t>4</w:t>
      </w:r>
    </w:p>
    <w:p w14:paraId="7839D362" w14:textId="084807AC"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51</w:t>
      </w:r>
      <w:r>
        <w:rPr>
          <w:rFonts w:ascii="Times New Roman" w:hAnsi="Times New Roman" w:cs="Times New Roman"/>
          <w:sz w:val="24"/>
          <w:szCs w:val="24"/>
        </w:rPr>
        <w:t>………………………………………………………………………..6</w:t>
      </w:r>
      <w:r>
        <w:rPr>
          <w:rFonts w:ascii="Times New Roman" w:hAnsi="Times New Roman" w:cs="Times New Roman"/>
          <w:sz w:val="24"/>
          <w:szCs w:val="24"/>
        </w:rPr>
        <w:t>4</w:t>
      </w:r>
    </w:p>
    <w:p w14:paraId="5D6F3EC0" w14:textId="16BD0D51"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52</w:t>
      </w:r>
      <w:r>
        <w:rPr>
          <w:rFonts w:ascii="Times New Roman" w:hAnsi="Times New Roman" w:cs="Times New Roman"/>
          <w:sz w:val="24"/>
          <w:szCs w:val="24"/>
        </w:rPr>
        <w:t>………………………………………………………………………..6</w:t>
      </w:r>
      <w:r>
        <w:rPr>
          <w:rFonts w:ascii="Times New Roman" w:hAnsi="Times New Roman" w:cs="Times New Roman"/>
          <w:sz w:val="24"/>
          <w:szCs w:val="24"/>
        </w:rPr>
        <w:t>5</w:t>
      </w:r>
    </w:p>
    <w:p w14:paraId="0FC7382D" w14:textId="42AB2678"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53</w:t>
      </w:r>
      <w:r>
        <w:rPr>
          <w:rFonts w:ascii="Times New Roman" w:hAnsi="Times New Roman" w:cs="Times New Roman"/>
          <w:sz w:val="24"/>
          <w:szCs w:val="24"/>
        </w:rPr>
        <w:t>………………………………………………………………………..6</w:t>
      </w:r>
      <w:r>
        <w:rPr>
          <w:rFonts w:ascii="Times New Roman" w:hAnsi="Times New Roman" w:cs="Times New Roman"/>
          <w:sz w:val="24"/>
          <w:szCs w:val="24"/>
        </w:rPr>
        <w:t>5</w:t>
      </w:r>
    </w:p>
    <w:p w14:paraId="68C2C374" w14:textId="17941D08"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54</w:t>
      </w:r>
      <w:r>
        <w:rPr>
          <w:rFonts w:ascii="Times New Roman" w:hAnsi="Times New Roman" w:cs="Times New Roman"/>
          <w:sz w:val="24"/>
          <w:szCs w:val="24"/>
        </w:rPr>
        <w:t>………………………………………………………………………..6</w:t>
      </w:r>
      <w:r>
        <w:rPr>
          <w:rFonts w:ascii="Times New Roman" w:hAnsi="Times New Roman" w:cs="Times New Roman"/>
          <w:sz w:val="24"/>
          <w:szCs w:val="24"/>
        </w:rPr>
        <w:t>5</w:t>
      </w:r>
    </w:p>
    <w:p w14:paraId="12D12052" w14:textId="0138FAAC"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55</w:t>
      </w:r>
      <w:r>
        <w:rPr>
          <w:rFonts w:ascii="Times New Roman" w:hAnsi="Times New Roman" w:cs="Times New Roman"/>
          <w:sz w:val="24"/>
          <w:szCs w:val="24"/>
        </w:rPr>
        <w:t>………………………………………………………………………..6</w:t>
      </w:r>
      <w:r>
        <w:rPr>
          <w:rFonts w:ascii="Times New Roman" w:hAnsi="Times New Roman" w:cs="Times New Roman"/>
          <w:sz w:val="24"/>
          <w:szCs w:val="24"/>
        </w:rPr>
        <w:t>5</w:t>
      </w:r>
    </w:p>
    <w:p w14:paraId="01F5412D" w14:textId="3FB5F9C8"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56</w:t>
      </w:r>
      <w:r>
        <w:rPr>
          <w:rFonts w:ascii="Times New Roman" w:hAnsi="Times New Roman" w:cs="Times New Roman"/>
          <w:sz w:val="24"/>
          <w:szCs w:val="24"/>
        </w:rPr>
        <w:t>………………………………………………………………………..6</w:t>
      </w:r>
      <w:r>
        <w:rPr>
          <w:rFonts w:ascii="Times New Roman" w:hAnsi="Times New Roman" w:cs="Times New Roman"/>
          <w:sz w:val="24"/>
          <w:szCs w:val="24"/>
        </w:rPr>
        <w:t>6</w:t>
      </w:r>
    </w:p>
    <w:p w14:paraId="38D200AA" w14:textId="78DD9855"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57</w:t>
      </w:r>
      <w:r>
        <w:rPr>
          <w:rFonts w:ascii="Times New Roman" w:hAnsi="Times New Roman" w:cs="Times New Roman"/>
          <w:sz w:val="24"/>
          <w:szCs w:val="24"/>
        </w:rPr>
        <w:t>………………………………………………………………………..6</w:t>
      </w:r>
      <w:r>
        <w:rPr>
          <w:rFonts w:ascii="Times New Roman" w:hAnsi="Times New Roman" w:cs="Times New Roman"/>
          <w:sz w:val="24"/>
          <w:szCs w:val="24"/>
        </w:rPr>
        <w:t>7</w:t>
      </w:r>
    </w:p>
    <w:p w14:paraId="6B704A43" w14:textId="73D57D67"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58</w:t>
      </w:r>
      <w:r>
        <w:rPr>
          <w:rFonts w:ascii="Times New Roman" w:hAnsi="Times New Roman" w:cs="Times New Roman"/>
          <w:sz w:val="24"/>
          <w:szCs w:val="24"/>
        </w:rPr>
        <w:t>………………………………………………………………………..6</w:t>
      </w:r>
      <w:r>
        <w:rPr>
          <w:rFonts w:ascii="Times New Roman" w:hAnsi="Times New Roman" w:cs="Times New Roman"/>
          <w:sz w:val="24"/>
          <w:szCs w:val="24"/>
        </w:rPr>
        <w:t>8</w:t>
      </w:r>
    </w:p>
    <w:p w14:paraId="7D237CCD" w14:textId="120FD850"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59</w:t>
      </w:r>
      <w:r>
        <w:rPr>
          <w:rFonts w:ascii="Times New Roman" w:hAnsi="Times New Roman" w:cs="Times New Roman"/>
          <w:sz w:val="24"/>
          <w:szCs w:val="24"/>
        </w:rPr>
        <w:t>………………………………………………………………………..6</w:t>
      </w:r>
      <w:r>
        <w:rPr>
          <w:rFonts w:ascii="Times New Roman" w:hAnsi="Times New Roman" w:cs="Times New Roman"/>
          <w:sz w:val="24"/>
          <w:szCs w:val="24"/>
        </w:rPr>
        <w:t>8</w:t>
      </w:r>
    </w:p>
    <w:p w14:paraId="5577CB0B" w14:textId="25C60BF2"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60</w:t>
      </w:r>
      <w:r>
        <w:rPr>
          <w:rFonts w:ascii="Times New Roman" w:hAnsi="Times New Roman" w:cs="Times New Roman"/>
          <w:sz w:val="24"/>
          <w:szCs w:val="24"/>
        </w:rPr>
        <w:t>………………………………………………………………………..6</w:t>
      </w:r>
      <w:r>
        <w:rPr>
          <w:rFonts w:ascii="Times New Roman" w:hAnsi="Times New Roman" w:cs="Times New Roman"/>
          <w:sz w:val="24"/>
          <w:szCs w:val="24"/>
        </w:rPr>
        <w:t>9</w:t>
      </w:r>
    </w:p>
    <w:p w14:paraId="6FB54786" w14:textId="4BF4018E"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61</w:t>
      </w:r>
      <w:r>
        <w:rPr>
          <w:rFonts w:ascii="Times New Roman" w:hAnsi="Times New Roman" w:cs="Times New Roman"/>
          <w:sz w:val="24"/>
          <w:szCs w:val="24"/>
        </w:rPr>
        <w:t>………………………………………………………………………..6</w:t>
      </w:r>
      <w:r>
        <w:rPr>
          <w:rFonts w:ascii="Times New Roman" w:hAnsi="Times New Roman" w:cs="Times New Roman"/>
          <w:sz w:val="24"/>
          <w:szCs w:val="24"/>
        </w:rPr>
        <w:t>9</w:t>
      </w:r>
    </w:p>
    <w:p w14:paraId="0CBB18C8" w14:textId="1D61D8BE"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62</w:t>
      </w:r>
      <w:r>
        <w:rPr>
          <w:rFonts w:ascii="Times New Roman" w:hAnsi="Times New Roman" w:cs="Times New Roman"/>
          <w:sz w:val="24"/>
          <w:szCs w:val="24"/>
        </w:rPr>
        <w:t>………………………………………………………………………..</w:t>
      </w:r>
      <w:r>
        <w:rPr>
          <w:rFonts w:ascii="Times New Roman" w:hAnsi="Times New Roman" w:cs="Times New Roman"/>
          <w:sz w:val="24"/>
          <w:szCs w:val="24"/>
        </w:rPr>
        <w:t>70</w:t>
      </w:r>
    </w:p>
    <w:p w14:paraId="00B27944" w14:textId="391133C7"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63</w:t>
      </w:r>
      <w:r>
        <w:rPr>
          <w:rFonts w:ascii="Times New Roman" w:hAnsi="Times New Roman" w:cs="Times New Roman"/>
          <w:sz w:val="24"/>
          <w:szCs w:val="24"/>
        </w:rPr>
        <w:t>………………………………………………………………………..</w:t>
      </w:r>
      <w:r>
        <w:rPr>
          <w:rFonts w:ascii="Times New Roman" w:hAnsi="Times New Roman" w:cs="Times New Roman"/>
          <w:sz w:val="24"/>
          <w:szCs w:val="24"/>
        </w:rPr>
        <w:t>70</w:t>
      </w:r>
    </w:p>
    <w:p w14:paraId="59E2D98D" w14:textId="42EA2564"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64</w:t>
      </w:r>
      <w:r>
        <w:rPr>
          <w:rFonts w:ascii="Times New Roman" w:hAnsi="Times New Roman" w:cs="Times New Roman"/>
          <w:sz w:val="24"/>
          <w:szCs w:val="24"/>
        </w:rPr>
        <w:t>………………………………………………………………………..</w:t>
      </w:r>
      <w:r>
        <w:rPr>
          <w:rFonts w:ascii="Times New Roman" w:hAnsi="Times New Roman" w:cs="Times New Roman"/>
          <w:sz w:val="24"/>
          <w:szCs w:val="24"/>
        </w:rPr>
        <w:t>71</w:t>
      </w:r>
    </w:p>
    <w:p w14:paraId="1A9471D8" w14:textId="35778FB9"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65</w:t>
      </w:r>
      <w:r>
        <w:rPr>
          <w:rFonts w:ascii="Times New Roman" w:hAnsi="Times New Roman" w:cs="Times New Roman"/>
          <w:sz w:val="24"/>
          <w:szCs w:val="24"/>
        </w:rPr>
        <w:t>………………………………………………………………………..</w:t>
      </w:r>
      <w:r>
        <w:rPr>
          <w:rFonts w:ascii="Times New Roman" w:hAnsi="Times New Roman" w:cs="Times New Roman"/>
          <w:sz w:val="24"/>
          <w:szCs w:val="24"/>
        </w:rPr>
        <w:t>71</w:t>
      </w:r>
    </w:p>
    <w:p w14:paraId="4BE02C95" w14:textId="39B08A4F" w:rsidR="006D3CC7"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66</w:t>
      </w:r>
      <w:r>
        <w:rPr>
          <w:rFonts w:ascii="Times New Roman" w:hAnsi="Times New Roman" w:cs="Times New Roman"/>
          <w:sz w:val="24"/>
          <w:szCs w:val="24"/>
        </w:rPr>
        <w:t>………………………………………………………………………..</w:t>
      </w:r>
      <w:r>
        <w:rPr>
          <w:rFonts w:ascii="Times New Roman" w:hAnsi="Times New Roman" w:cs="Times New Roman"/>
          <w:sz w:val="24"/>
          <w:szCs w:val="24"/>
        </w:rPr>
        <w:t>72</w:t>
      </w:r>
    </w:p>
    <w:p w14:paraId="721B240C" w14:textId="0706E46A" w:rsidR="006D3CC7" w:rsidRPr="00E726CD" w:rsidRDefault="006D3CC7" w:rsidP="006D3CC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Ejemplo musical </w:t>
      </w:r>
      <w:r>
        <w:rPr>
          <w:rFonts w:ascii="Times New Roman" w:hAnsi="Times New Roman" w:cs="Times New Roman"/>
          <w:sz w:val="24"/>
          <w:szCs w:val="24"/>
        </w:rPr>
        <w:t>67</w:t>
      </w:r>
      <w:r>
        <w:rPr>
          <w:rFonts w:ascii="Times New Roman" w:hAnsi="Times New Roman" w:cs="Times New Roman"/>
          <w:sz w:val="24"/>
          <w:szCs w:val="24"/>
        </w:rPr>
        <w:t>………………………………………………………………………..</w:t>
      </w:r>
      <w:r>
        <w:rPr>
          <w:rFonts w:ascii="Times New Roman" w:hAnsi="Times New Roman" w:cs="Times New Roman"/>
          <w:sz w:val="24"/>
          <w:szCs w:val="24"/>
        </w:rPr>
        <w:t>73</w:t>
      </w:r>
    </w:p>
    <w:p w14:paraId="2BA957A7" w14:textId="77777777" w:rsidR="006D3CC7" w:rsidRPr="00E726CD" w:rsidRDefault="006D3CC7" w:rsidP="006D3CC7">
      <w:pPr>
        <w:spacing w:line="360" w:lineRule="auto"/>
        <w:jc w:val="both"/>
        <w:rPr>
          <w:rFonts w:ascii="Times New Roman" w:hAnsi="Times New Roman" w:cs="Times New Roman"/>
          <w:sz w:val="24"/>
          <w:szCs w:val="24"/>
        </w:rPr>
      </w:pPr>
    </w:p>
    <w:p w14:paraId="6AEC77C1" w14:textId="77777777" w:rsidR="006D3CC7" w:rsidRPr="00E726CD" w:rsidRDefault="006D3CC7" w:rsidP="006D3CC7">
      <w:pPr>
        <w:spacing w:line="360" w:lineRule="auto"/>
        <w:jc w:val="both"/>
        <w:rPr>
          <w:rFonts w:ascii="Times New Roman" w:hAnsi="Times New Roman" w:cs="Times New Roman"/>
          <w:sz w:val="24"/>
          <w:szCs w:val="24"/>
        </w:rPr>
      </w:pPr>
    </w:p>
    <w:p w14:paraId="6038C67C" w14:textId="77777777" w:rsidR="006D3CC7" w:rsidRPr="00E726CD" w:rsidRDefault="006D3CC7" w:rsidP="006D3CC7">
      <w:pPr>
        <w:spacing w:line="360" w:lineRule="auto"/>
        <w:jc w:val="both"/>
        <w:rPr>
          <w:rFonts w:ascii="Times New Roman" w:hAnsi="Times New Roman" w:cs="Times New Roman"/>
          <w:sz w:val="24"/>
          <w:szCs w:val="24"/>
        </w:rPr>
      </w:pPr>
    </w:p>
    <w:p w14:paraId="062FE0C1" w14:textId="77777777" w:rsidR="00E726CD" w:rsidRPr="00E726CD" w:rsidRDefault="00E726CD" w:rsidP="00E726CD">
      <w:pPr>
        <w:spacing w:line="360" w:lineRule="auto"/>
        <w:jc w:val="both"/>
        <w:rPr>
          <w:rFonts w:ascii="Times New Roman" w:hAnsi="Times New Roman" w:cs="Times New Roman"/>
          <w:sz w:val="24"/>
          <w:szCs w:val="24"/>
        </w:rPr>
      </w:pPr>
    </w:p>
    <w:p w14:paraId="17ACEA04" w14:textId="34F1D60E" w:rsidR="00E726CD" w:rsidRPr="00E726CD" w:rsidRDefault="00E726CD" w:rsidP="00E726CD">
      <w:pPr>
        <w:spacing w:line="360" w:lineRule="auto"/>
        <w:jc w:val="both"/>
        <w:rPr>
          <w:rFonts w:ascii="Times New Roman" w:hAnsi="Times New Roman" w:cs="Times New Roman"/>
          <w:sz w:val="24"/>
          <w:szCs w:val="24"/>
        </w:rPr>
      </w:pPr>
    </w:p>
    <w:p w14:paraId="239C2B3E" w14:textId="77777777" w:rsidR="00E726CD" w:rsidRPr="00E726CD" w:rsidRDefault="00E726CD" w:rsidP="00E726CD">
      <w:pPr>
        <w:spacing w:line="276" w:lineRule="auto"/>
        <w:jc w:val="both"/>
        <w:rPr>
          <w:rFonts w:ascii="Times New Roman" w:hAnsi="Times New Roman" w:cs="Times New Roman"/>
          <w:sz w:val="24"/>
          <w:szCs w:val="24"/>
        </w:rPr>
      </w:pPr>
    </w:p>
    <w:p w14:paraId="5C243C4E" w14:textId="77777777" w:rsidR="00272F8D" w:rsidRPr="00272F8D" w:rsidRDefault="00272F8D" w:rsidP="00272F8D">
      <w:pPr>
        <w:rPr>
          <w:rFonts w:ascii="Times New Roman" w:hAnsi="Times New Roman" w:cs="Times New Roman"/>
          <w:sz w:val="24"/>
          <w:szCs w:val="24"/>
          <w:lang w:eastAsia="es-EC"/>
        </w:rPr>
      </w:pPr>
      <w:bookmarkStart w:id="49" w:name="_GoBack"/>
      <w:bookmarkEnd w:id="49"/>
    </w:p>
    <w:sectPr w:rsidR="00272F8D" w:rsidRPr="00272F8D" w:rsidSect="004766FB">
      <w:footerReference w:type="default" r:id="rId88"/>
      <w:pgSz w:w="11906" w:h="16838"/>
      <w:pgMar w:top="1418" w:right="1418"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C4FCF6" w14:textId="77777777" w:rsidR="00E726CD" w:rsidRDefault="00E726CD" w:rsidP="00C65D78">
      <w:pPr>
        <w:spacing w:after="0" w:line="240" w:lineRule="auto"/>
      </w:pPr>
      <w:r>
        <w:separator/>
      </w:r>
    </w:p>
  </w:endnote>
  <w:endnote w:type="continuationSeparator" w:id="0">
    <w:p w14:paraId="4C238CFE" w14:textId="77777777" w:rsidR="00E726CD" w:rsidRDefault="00E726CD" w:rsidP="00C6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854885"/>
      <w:docPartObj>
        <w:docPartGallery w:val="Page Numbers (Bottom of Page)"/>
        <w:docPartUnique/>
      </w:docPartObj>
    </w:sdtPr>
    <w:sdtContent>
      <w:p w14:paraId="62BD0B0E" w14:textId="77777777" w:rsidR="00E726CD" w:rsidRDefault="00E726CD">
        <w:pPr>
          <w:pStyle w:val="Footer"/>
          <w:jc w:val="center"/>
        </w:pPr>
        <w:r>
          <w:fldChar w:fldCharType="begin"/>
        </w:r>
        <w:r>
          <w:instrText>PAGE   \* MERGEFORMAT</w:instrText>
        </w:r>
        <w:r>
          <w:fldChar w:fldCharType="separate"/>
        </w:r>
        <w:r w:rsidRPr="003717E0">
          <w:rPr>
            <w:noProof/>
            <w:lang w:val="es-ES"/>
          </w:rPr>
          <w:t>7</w:t>
        </w:r>
        <w:r>
          <w:fldChar w:fldCharType="end"/>
        </w:r>
      </w:p>
    </w:sdtContent>
  </w:sdt>
  <w:p w14:paraId="095E0A35" w14:textId="77777777" w:rsidR="00E726CD" w:rsidRDefault="00E72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8DE685" w14:textId="77777777" w:rsidR="00E726CD" w:rsidRDefault="00E726CD" w:rsidP="00C65D78">
      <w:pPr>
        <w:spacing w:after="0" w:line="240" w:lineRule="auto"/>
      </w:pPr>
      <w:r>
        <w:separator/>
      </w:r>
    </w:p>
  </w:footnote>
  <w:footnote w:type="continuationSeparator" w:id="0">
    <w:p w14:paraId="4B5F2B2C" w14:textId="77777777" w:rsidR="00E726CD" w:rsidRDefault="00E726CD" w:rsidP="00C65D78">
      <w:pPr>
        <w:spacing w:after="0" w:line="240" w:lineRule="auto"/>
      </w:pPr>
      <w:r>
        <w:continuationSeparator/>
      </w:r>
    </w:p>
  </w:footnote>
  <w:footnote w:id="1">
    <w:p w14:paraId="7808B852" w14:textId="7ADFF752" w:rsidR="00E726CD" w:rsidRPr="005C7F1F" w:rsidRDefault="00E726CD">
      <w:pPr>
        <w:pStyle w:val="FootnoteText"/>
        <w:rPr>
          <w:rFonts w:ascii="Times New Roman" w:hAnsi="Times New Roman" w:cs="Times New Roman"/>
        </w:rPr>
      </w:pPr>
      <w:r w:rsidRPr="005C7F1F">
        <w:rPr>
          <w:rStyle w:val="FootnoteReference"/>
          <w:rFonts w:ascii="Times New Roman" w:hAnsi="Times New Roman" w:cs="Times New Roman"/>
        </w:rPr>
        <w:footnoteRef/>
      </w:r>
      <w:r w:rsidRPr="005C7F1F">
        <w:rPr>
          <w:rFonts w:ascii="Times New Roman" w:hAnsi="Times New Roman" w:cs="Times New Roman"/>
        </w:rPr>
        <w:t xml:space="preserve"> Asignar una cualidad o característica a un  objeto o suceso, que no es propio de su naturaleza. Crear una relación de similitud entre cosas distintas.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E6869"/>
    <w:multiLevelType w:val="hybridMultilevel"/>
    <w:tmpl w:val="C8945CE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10DD1123"/>
    <w:multiLevelType w:val="hybridMultilevel"/>
    <w:tmpl w:val="1C46203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19132CB2"/>
    <w:multiLevelType w:val="multilevel"/>
    <w:tmpl w:val="E15AC5C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28D6523E"/>
    <w:multiLevelType w:val="hybridMultilevel"/>
    <w:tmpl w:val="37BA676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 w15:restartNumberingAfterBreak="0">
    <w:nsid w:val="30DC2A59"/>
    <w:multiLevelType w:val="hybridMultilevel"/>
    <w:tmpl w:val="1B66649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598A49E2"/>
    <w:multiLevelType w:val="hybridMultilevel"/>
    <w:tmpl w:val="7F8C87C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77EE3D56"/>
    <w:multiLevelType w:val="hybridMultilevel"/>
    <w:tmpl w:val="A364B4C8"/>
    <w:lvl w:ilvl="0" w:tplc="300A0009">
      <w:start w:val="1"/>
      <w:numFmt w:val="bullet"/>
      <w:lvlText w:val=""/>
      <w:lvlJc w:val="left"/>
      <w:pPr>
        <w:ind w:left="1428" w:hanging="360"/>
      </w:pPr>
      <w:rPr>
        <w:rFonts w:ascii="Wingdings" w:hAnsi="Wingdings" w:hint="default"/>
      </w:rPr>
    </w:lvl>
    <w:lvl w:ilvl="1" w:tplc="300A0003" w:tentative="1">
      <w:start w:val="1"/>
      <w:numFmt w:val="bullet"/>
      <w:lvlText w:val="o"/>
      <w:lvlJc w:val="left"/>
      <w:pPr>
        <w:ind w:left="2148" w:hanging="360"/>
      </w:pPr>
      <w:rPr>
        <w:rFonts w:ascii="Courier New" w:hAnsi="Courier New" w:cs="Courier New" w:hint="default"/>
      </w:rPr>
    </w:lvl>
    <w:lvl w:ilvl="2" w:tplc="300A0005" w:tentative="1">
      <w:start w:val="1"/>
      <w:numFmt w:val="bullet"/>
      <w:lvlText w:val=""/>
      <w:lvlJc w:val="left"/>
      <w:pPr>
        <w:ind w:left="2868" w:hanging="360"/>
      </w:pPr>
      <w:rPr>
        <w:rFonts w:ascii="Wingdings" w:hAnsi="Wingdings" w:hint="default"/>
      </w:rPr>
    </w:lvl>
    <w:lvl w:ilvl="3" w:tplc="300A0001" w:tentative="1">
      <w:start w:val="1"/>
      <w:numFmt w:val="bullet"/>
      <w:lvlText w:val=""/>
      <w:lvlJc w:val="left"/>
      <w:pPr>
        <w:ind w:left="3588" w:hanging="360"/>
      </w:pPr>
      <w:rPr>
        <w:rFonts w:ascii="Symbol" w:hAnsi="Symbol" w:hint="default"/>
      </w:rPr>
    </w:lvl>
    <w:lvl w:ilvl="4" w:tplc="300A0003" w:tentative="1">
      <w:start w:val="1"/>
      <w:numFmt w:val="bullet"/>
      <w:lvlText w:val="o"/>
      <w:lvlJc w:val="left"/>
      <w:pPr>
        <w:ind w:left="4308" w:hanging="360"/>
      </w:pPr>
      <w:rPr>
        <w:rFonts w:ascii="Courier New" w:hAnsi="Courier New" w:cs="Courier New" w:hint="default"/>
      </w:rPr>
    </w:lvl>
    <w:lvl w:ilvl="5" w:tplc="300A0005" w:tentative="1">
      <w:start w:val="1"/>
      <w:numFmt w:val="bullet"/>
      <w:lvlText w:val=""/>
      <w:lvlJc w:val="left"/>
      <w:pPr>
        <w:ind w:left="5028" w:hanging="360"/>
      </w:pPr>
      <w:rPr>
        <w:rFonts w:ascii="Wingdings" w:hAnsi="Wingdings" w:hint="default"/>
      </w:rPr>
    </w:lvl>
    <w:lvl w:ilvl="6" w:tplc="300A0001" w:tentative="1">
      <w:start w:val="1"/>
      <w:numFmt w:val="bullet"/>
      <w:lvlText w:val=""/>
      <w:lvlJc w:val="left"/>
      <w:pPr>
        <w:ind w:left="5748" w:hanging="360"/>
      </w:pPr>
      <w:rPr>
        <w:rFonts w:ascii="Symbol" w:hAnsi="Symbol" w:hint="default"/>
      </w:rPr>
    </w:lvl>
    <w:lvl w:ilvl="7" w:tplc="300A0003" w:tentative="1">
      <w:start w:val="1"/>
      <w:numFmt w:val="bullet"/>
      <w:lvlText w:val="o"/>
      <w:lvlJc w:val="left"/>
      <w:pPr>
        <w:ind w:left="6468" w:hanging="360"/>
      </w:pPr>
      <w:rPr>
        <w:rFonts w:ascii="Courier New" w:hAnsi="Courier New" w:cs="Courier New" w:hint="default"/>
      </w:rPr>
    </w:lvl>
    <w:lvl w:ilvl="8" w:tplc="300A0005" w:tentative="1">
      <w:start w:val="1"/>
      <w:numFmt w:val="bullet"/>
      <w:lvlText w:val=""/>
      <w:lvlJc w:val="left"/>
      <w:pPr>
        <w:ind w:left="7188" w:hanging="360"/>
      </w:pPr>
      <w:rPr>
        <w:rFonts w:ascii="Wingdings" w:hAnsi="Wingdings" w:hint="default"/>
      </w:rPr>
    </w:lvl>
  </w:abstractNum>
  <w:num w:numId="1">
    <w:abstractNumId w:val="3"/>
  </w:num>
  <w:num w:numId="2">
    <w:abstractNumId w:val="2"/>
  </w:num>
  <w:num w:numId="3">
    <w:abstractNumId w:val="6"/>
  </w:num>
  <w:num w:numId="4">
    <w:abstractNumId w:val="4"/>
  </w:num>
  <w:num w:numId="5">
    <w:abstractNumId w:val="1"/>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69FA"/>
    <w:rsid w:val="00001A88"/>
    <w:rsid w:val="00002C80"/>
    <w:rsid w:val="000032D1"/>
    <w:rsid w:val="00005A4A"/>
    <w:rsid w:val="00007AEE"/>
    <w:rsid w:val="00007F18"/>
    <w:rsid w:val="000114E9"/>
    <w:rsid w:val="000117C9"/>
    <w:rsid w:val="00012178"/>
    <w:rsid w:val="00012D45"/>
    <w:rsid w:val="00013805"/>
    <w:rsid w:val="0001451A"/>
    <w:rsid w:val="00016089"/>
    <w:rsid w:val="0001654C"/>
    <w:rsid w:val="00017905"/>
    <w:rsid w:val="00017DAA"/>
    <w:rsid w:val="00020431"/>
    <w:rsid w:val="0002131C"/>
    <w:rsid w:val="000219F5"/>
    <w:rsid w:val="000235A4"/>
    <w:rsid w:val="00023A4B"/>
    <w:rsid w:val="000247F7"/>
    <w:rsid w:val="00024951"/>
    <w:rsid w:val="000279B3"/>
    <w:rsid w:val="000301BE"/>
    <w:rsid w:val="00031A66"/>
    <w:rsid w:val="000328C7"/>
    <w:rsid w:val="00033360"/>
    <w:rsid w:val="0003338E"/>
    <w:rsid w:val="000346A9"/>
    <w:rsid w:val="000354EF"/>
    <w:rsid w:val="000354F5"/>
    <w:rsid w:val="0003576D"/>
    <w:rsid w:val="00035DBB"/>
    <w:rsid w:val="00041F7C"/>
    <w:rsid w:val="00042996"/>
    <w:rsid w:val="00043ED3"/>
    <w:rsid w:val="00045BAB"/>
    <w:rsid w:val="000464DD"/>
    <w:rsid w:val="00046965"/>
    <w:rsid w:val="00050C6B"/>
    <w:rsid w:val="000535A0"/>
    <w:rsid w:val="00056B19"/>
    <w:rsid w:val="00057C31"/>
    <w:rsid w:val="00060216"/>
    <w:rsid w:val="0006027D"/>
    <w:rsid w:val="00063F1D"/>
    <w:rsid w:val="00065562"/>
    <w:rsid w:val="000671A3"/>
    <w:rsid w:val="000672A2"/>
    <w:rsid w:val="000734F9"/>
    <w:rsid w:val="000740CC"/>
    <w:rsid w:val="000760A6"/>
    <w:rsid w:val="00082B39"/>
    <w:rsid w:val="00085E87"/>
    <w:rsid w:val="0008668F"/>
    <w:rsid w:val="000871A0"/>
    <w:rsid w:val="00087AB1"/>
    <w:rsid w:val="000907F6"/>
    <w:rsid w:val="0009092E"/>
    <w:rsid w:val="00093CE2"/>
    <w:rsid w:val="00093F84"/>
    <w:rsid w:val="0009657C"/>
    <w:rsid w:val="000978C1"/>
    <w:rsid w:val="000A09E4"/>
    <w:rsid w:val="000A2FBA"/>
    <w:rsid w:val="000A5786"/>
    <w:rsid w:val="000A5D5C"/>
    <w:rsid w:val="000B1502"/>
    <w:rsid w:val="000B176A"/>
    <w:rsid w:val="000B2036"/>
    <w:rsid w:val="000B3681"/>
    <w:rsid w:val="000B3E46"/>
    <w:rsid w:val="000B3F0D"/>
    <w:rsid w:val="000B69D0"/>
    <w:rsid w:val="000C0FAA"/>
    <w:rsid w:val="000C2E88"/>
    <w:rsid w:val="000C4F4A"/>
    <w:rsid w:val="000C5130"/>
    <w:rsid w:val="000C607C"/>
    <w:rsid w:val="000C62C5"/>
    <w:rsid w:val="000C6FBF"/>
    <w:rsid w:val="000C752D"/>
    <w:rsid w:val="000C7F9C"/>
    <w:rsid w:val="000D1227"/>
    <w:rsid w:val="000D1526"/>
    <w:rsid w:val="000D2E75"/>
    <w:rsid w:val="000D3F1F"/>
    <w:rsid w:val="000D4BC3"/>
    <w:rsid w:val="000D5488"/>
    <w:rsid w:val="000D72FD"/>
    <w:rsid w:val="000D76FF"/>
    <w:rsid w:val="000E08B9"/>
    <w:rsid w:val="000E13D9"/>
    <w:rsid w:val="000E292F"/>
    <w:rsid w:val="000E340F"/>
    <w:rsid w:val="000E3699"/>
    <w:rsid w:val="000E515F"/>
    <w:rsid w:val="000E63BC"/>
    <w:rsid w:val="000E73E8"/>
    <w:rsid w:val="000F0A79"/>
    <w:rsid w:val="000F2EAE"/>
    <w:rsid w:val="000F3C6A"/>
    <w:rsid w:val="000F4F6B"/>
    <w:rsid w:val="000F5134"/>
    <w:rsid w:val="000F6111"/>
    <w:rsid w:val="000F7360"/>
    <w:rsid w:val="001031D4"/>
    <w:rsid w:val="001032A2"/>
    <w:rsid w:val="0010345B"/>
    <w:rsid w:val="00104196"/>
    <w:rsid w:val="00105DA6"/>
    <w:rsid w:val="0010722C"/>
    <w:rsid w:val="0011319A"/>
    <w:rsid w:val="00113444"/>
    <w:rsid w:val="0011346D"/>
    <w:rsid w:val="00113F51"/>
    <w:rsid w:val="00120B7E"/>
    <w:rsid w:val="00120E81"/>
    <w:rsid w:val="001217A3"/>
    <w:rsid w:val="00121DDC"/>
    <w:rsid w:val="001224FA"/>
    <w:rsid w:val="001241E8"/>
    <w:rsid w:val="00124BCB"/>
    <w:rsid w:val="0012553B"/>
    <w:rsid w:val="0012560D"/>
    <w:rsid w:val="00126A91"/>
    <w:rsid w:val="00131572"/>
    <w:rsid w:val="00131792"/>
    <w:rsid w:val="00133374"/>
    <w:rsid w:val="001336F3"/>
    <w:rsid w:val="00134B8B"/>
    <w:rsid w:val="001351D8"/>
    <w:rsid w:val="00135B1C"/>
    <w:rsid w:val="00136EB9"/>
    <w:rsid w:val="00137CBF"/>
    <w:rsid w:val="00141312"/>
    <w:rsid w:val="00141D5C"/>
    <w:rsid w:val="00141D86"/>
    <w:rsid w:val="001421E6"/>
    <w:rsid w:val="001457F8"/>
    <w:rsid w:val="00146F90"/>
    <w:rsid w:val="00147A2A"/>
    <w:rsid w:val="001503D0"/>
    <w:rsid w:val="00150D12"/>
    <w:rsid w:val="001518D3"/>
    <w:rsid w:val="00151D97"/>
    <w:rsid w:val="00153251"/>
    <w:rsid w:val="0015409A"/>
    <w:rsid w:val="001562FB"/>
    <w:rsid w:val="0016264B"/>
    <w:rsid w:val="00162B5D"/>
    <w:rsid w:val="00162F83"/>
    <w:rsid w:val="001630B2"/>
    <w:rsid w:val="00163F69"/>
    <w:rsid w:val="00165BBE"/>
    <w:rsid w:val="00166E45"/>
    <w:rsid w:val="00167AEB"/>
    <w:rsid w:val="00170A61"/>
    <w:rsid w:val="001717CA"/>
    <w:rsid w:val="00171872"/>
    <w:rsid w:val="00171F22"/>
    <w:rsid w:val="00173BE9"/>
    <w:rsid w:val="00174294"/>
    <w:rsid w:val="0017498D"/>
    <w:rsid w:val="00175E80"/>
    <w:rsid w:val="00181830"/>
    <w:rsid w:val="00182948"/>
    <w:rsid w:val="00184CE2"/>
    <w:rsid w:val="00185AAE"/>
    <w:rsid w:val="00187897"/>
    <w:rsid w:val="00193F42"/>
    <w:rsid w:val="0019440F"/>
    <w:rsid w:val="00195744"/>
    <w:rsid w:val="00195782"/>
    <w:rsid w:val="001964E6"/>
    <w:rsid w:val="00196D25"/>
    <w:rsid w:val="00196D5A"/>
    <w:rsid w:val="001A09E5"/>
    <w:rsid w:val="001A20FA"/>
    <w:rsid w:val="001A25E1"/>
    <w:rsid w:val="001A51EA"/>
    <w:rsid w:val="001A528A"/>
    <w:rsid w:val="001A57F3"/>
    <w:rsid w:val="001A66B9"/>
    <w:rsid w:val="001A6716"/>
    <w:rsid w:val="001A794B"/>
    <w:rsid w:val="001A7FFD"/>
    <w:rsid w:val="001B2C97"/>
    <w:rsid w:val="001B3A77"/>
    <w:rsid w:val="001B775D"/>
    <w:rsid w:val="001C0E26"/>
    <w:rsid w:val="001C0FB5"/>
    <w:rsid w:val="001C1382"/>
    <w:rsid w:val="001C404B"/>
    <w:rsid w:val="001C4408"/>
    <w:rsid w:val="001C49B0"/>
    <w:rsid w:val="001C4EFA"/>
    <w:rsid w:val="001C675D"/>
    <w:rsid w:val="001C6CB3"/>
    <w:rsid w:val="001C721C"/>
    <w:rsid w:val="001D0F49"/>
    <w:rsid w:val="001D160A"/>
    <w:rsid w:val="001D21B6"/>
    <w:rsid w:val="001D21C1"/>
    <w:rsid w:val="001D4593"/>
    <w:rsid w:val="001D4F62"/>
    <w:rsid w:val="001D506C"/>
    <w:rsid w:val="001D5276"/>
    <w:rsid w:val="001D6C2C"/>
    <w:rsid w:val="001D75C2"/>
    <w:rsid w:val="001E019D"/>
    <w:rsid w:val="001E048A"/>
    <w:rsid w:val="001E0F34"/>
    <w:rsid w:val="001E15BF"/>
    <w:rsid w:val="001E44A5"/>
    <w:rsid w:val="001E4FB2"/>
    <w:rsid w:val="001E6665"/>
    <w:rsid w:val="001F154A"/>
    <w:rsid w:val="001F1D28"/>
    <w:rsid w:val="001F2701"/>
    <w:rsid w:val="001F2E16"/>
    <w:rsid w:val="001F3654"/>
    <w:rsid w:val="001F3AC6"/>
    <w:rsid w:val="001F5D74"/>
    <w:rsid w:val="001F5FCD"/>
    <w:rsid w:val="001F7273"/>
    <w:rsid w:val="001F798C"/>
    <w:rsid w:val="00200248"/>
    <w:rsid w:val="00202F30"/>
    <w:rsid w:val="0020403D"/>
    <w:rsid w:val="00204532"/>
    <w:rsid w:val="0020621D"/>
    <w:rsid w:val="002065A5"/>
    <w:rsid w:val="0020669F"/>
    <w:rsid w:val="002067F8"/>
    <w:rsid w:val="00207ECD"/>
    <w:rsid w:val="00207F38"/>
    <w:rsid w:val="0021081F"/>
    <w:rsid w:val="00213722"/>
    <w:rsid w:val="00220A1B"/>
    <w:rsid w:val="002215B0"/>
    <w:rsid w:val="0022255A"/>
    <w:rsid w:val="002230DC"/>
    <w:rsid w:val="00224285"/>
    <w:rsid w:val="00224FAE"/>
    <w:rsid w:val="002256E6"/>
    <w:rsid w:val="00225D08"/>
    <w:rsid w:val="00226D7E"/>
    <w:rsid w:val="002309AE"/>
    <w:rsid w:val="00230A8B"/>
    <w:rsid w:val="00230F17"/>
    <w:rsid w:val="002310B2"/>
    <w:rsid w:val="002318A4"/>
    <w:rsid w:val="002344F7"/>
    <w:rsid w:val="0023771C"/>
    <w:rsid w:val="00237A8B"/>
    <w:rsid w:val="00242078"/>
    <w:rsid w:val="00242EDD"/>
    <w:rsid w:val="00243BA2"/>
    <w:rsid w:val="0024465C"/>
    <w:rsid w:val="00245B09"/>
    <w:rsid w:val="00246AAA"/>
    <w:rsid w:val="00246D4B"/>
    <w:rsid w:val="00247212"/>
    <w:rsid w:val="00250662"/>
    <w:rsid w:val="0025175E"/>
    <w:rsid w:val="0025182A"/>
    <w:rsid w:val="0025196F"/>
    <w:rsid w:val="002533C4"/>
    <w:rsid w:val="002537A2"/>
    <w:rsid w:val="00254311"/>
    <w:rsid w:val="002561EB"/>
    <w:rsid w:val="002600CE"/>
    <w:rsid w:val="00262C22"/>
    <w:rsid w:val="0026514D"/>
    <w:rsid w:val="002653B9"/>
    <w:rsid w:val="002654AA"/>
    <w:rsid w:val="00265C6E"/>
    <w:rsid w:val="00265FBB"/>
    <w:rsid w:val="00267579"/>
    <w:rsid w:val="00267C99"/>
    <w:rsid w:val="00271857"/>
    <w:rsid w:val="00272BB3"/>
    <w:rsid w:val="00272F8D"/>
    <w:rsid w:val="00274EFD"/>
    <w:rsid w:val="002754EB"/>
    <w:rsid w:val="00276CC6"/>
    <w:rsid w:val="00276E26"/>
    <w:rsid w:val="00281389"/>
    <w:rsid w:val="002844DE"/>
    <w:rsid w:val="002845D7"/>
    <w:rsid w:val="0028508D"/>
    <w:rsid w:val="00285866"/>
    <w:rsid w:val="00286F1C"/>
    <w:rsid w:val="00287D4A"/>
    <w:rsid w:val="00290BB5"/>
    <w:rsid w:val="00292283"/>
    <w:rsid w:val="00293827"/>
    <w:rsid w:val="00293902"/>
    <w:rsid w:val="002A2221"/>
    <w:rsid w:val="002A2DAF"/>
    <w:rsid w:val="002A34AB"/>
    <w:rsid w:val="002A4622"/>
    <w:rsid w:val="002A4B75"/>
    <w:rsid w:val="002A5F00"/>
    <w:rsid w:val="002A6139"/>
    <w:rsid w:val="002B02A4"/>
    <w:rsid w:val="002B0F3A"/>
    <w:rsid w:val="002B1DDE"/>
    <w:rsid w:val="002B2853"/>
    <w:rsid w:val="002B309A"/>
    <w:rsid w:val="002B6E09"/>
    <w:rsid w:val="002B7A45"/>
    <w:rsid w:val="002C0AAD"/>
    <w:rsid w:val="002C2589"/>
    <w:rsid w:val="002C3174"/>
    <w:rsid w:val="002C45DA"/>
    <w:rsid w:val="002C7324"/>
    <w:rsid w:val="002D0B12"/>
    <w:rsid w:val="002D32BD"/>
    <w:rsid w:val="002D3ABD"/>
    <w:rsid w:val="002D484C"/>
    <w:rsid w:val="002D5004"/>
    <w:rsid w:val="002D7458"/>
    <w:rsid w:val="002E12A4"/>
    <w:rsid w:val="002E12EB"/>
    <w:rsid w:val="002E385A"/>
    <w:rsid w:val="002E479F"/>
    <w:rsid w:val="002E50C2"/>
    <w:rsid w:val="002E517F"/>
    <w:rsid w:val="002E5837"/>
    <w:rsid w:val="002E765B"/>
    <w:rsid w:val="002F0A07"/>
    <w:rsid w:val="002F39AA"/>
    <w:rsid w:val="002F5A29"/>
    <w:rsid w:val="002F64C6"/>
    <w:rsid w:val="002F7936"/>
    <w:rsid w:val="00303793"/>
    <w:rsid w:val="003044E9"/>
    <w:rsid w:val="00304B15"/>
    <w:rsid w:val="00305DD8"/>
    <w:rsid w:val="00306687"/>
    <w:rsid w:val="00306D33"/>
    <w:rsid w:val="00306EC1"/>
    <w:rsid w:val="0030784E"/>
    <w:rsid w:val="00310424"/>
    <w:rsid w:val="003121A9"/>
    <w:rsid w:val="00314FF3"/>
    <w:rsid w:val="00315791"/>
    <w:rsid w:val="0031610E"/>
    <w:rsid w:val="00316DA1"/>
    <w:rsid w:val="00321DE9"/>
    <w:rsid w:val="0032276C"/>
    <w:rsid w:val="00322CE3"/>
    <w:rsid w:val="00323E8A"/>
    <w:rsid w:val="00325564"/>
    <w:rsid w:val="00326497"/>
    <w:rsid w:val="0032746C"/>
    <w:rsid w:val="003278A5"/>
    <w:rsid w:val="00330B02"/>
    <w:rsid w:val="00331D9B"/>
    <w:rsid w:val="003345FC"/>
    <w:rsid w:val="003356B2"/>
    <w:rsid w:val="00335A4E"/>
    <w:rsid w:val="00335F06"/>
    <w:rsid w:val="003379F1"/>
    <w:rsid w:val="00340233"/>
    <w:rsid w:val="00343ED1"/>
    <w:rsid w:val="0034402B"/>
    <w:rsid w:val="003441B6"/>
    <w:rsid w:val="00344E62"/>
    <w:rsid w:val="0034747F"/>
    <w:rsid w:val="00350626"/>
    <w:rsid w:val="003510C0"/>
    <w:rsid w:val="00351DB2"/>
    <w:rsid w:val="00355CA9"/>
    <w:rsid w:val="00357C41"/>
    <w:rsid w:val="0036138A"/>
    <w:rsid w:val="00362557"/>
    <w:rsid w:val="003642D5"/>
    <w:rsid w:val="00365A49"/>
    <w:rsid w:val="00367693"/>
    <w:rsid w:val="003676B6"/>
    <w:rsid w:val="003709D0"/>
    <w:rsid w:val="003717E0"/>
    <w:rsid w:val="00371D6C"/>
    <w:rsid w:val="0037255B"/>
    <w:rsid w:val="00373073"/>
    <w:rsid w:val="00374804"/>
    <w:rsid w:val="00374C69"/>
    <w:rsid w:val="003751DE"/>
    <w:rsid w:val="003754F8"/>
    <w:rsid w:val="003765B6"/>
    <w:rsid w:val="00376FE0"/>
    <w:rsid w:val="003772AC"/>
    <w:rsid w:val="00377F81"/>
    <w:rsid w:val="00384CBB"/>
    <w:rsid w:val="003852A4"/>
    <w:rsid w:val="00385F44"/>
    <w:rsid w:val="00386CF5"/>
    <w:rsid w:val="0039082D"/>
    <w:rsid w:val="0039226F"/>
    <w:rsid w:val="00395EDD"/>
    <w:rsid w:val="0039637C"/>
    <w:rsid w:val="003965B0"/>
    <w:rsid w:val="003966E1"/>
    <w:rsid w:val="00397006"/>
    <w:rsid w:val="0039743C"/>
    <w:rsid w:val="003A1324"/>
    <w:rsid w:val="003A1823"/>
    <w:rsid w:val="003A2177"/>
    <w:rsid w:val="003A258E"/>
    <w:rsid w:val="003A37AA"/>
    <w:rsid w:val="003A3EEC"/>
    <w:rsid w:val="003A7541"/>
    <w:rsid w:val="003A79D3"/>
    <w:rsid w:val="003B093A"/>
    <w:rsid w:val="003B4B8F"/>
    <w:rsid w:val="003B708D"/>
    <w:rsid w:val="003C00BD"/>
    <w:rsid w:val="003C0A29"/>
    <w:rsid w:val="003C49FB"/>
    <w:rsid w:val="003C4E88"/>
    <w:rsid w:val="003C5145"/>
    <w:rsid w:val="003C5154"/>
    <w:rsid w:val="003C59B1"/>
    <w:rsid w:val="003C70E6"/>
    <w:rsid w:val="003D0245"/>
    <w:rsid w:val="003D0BE9"/>
    <w:rsid w:val="003D1005"/>
    <w:rsid w:val="003D3E59"/>
    <w:rsid w:val="003D4222"/>
    <w:rsid w:val="003D56F3"/>
    <w:rsid w:val="003D5DF4"/>
    <w:rsid w:val="003D7F9A"/>
    <w:rsid w:val="003E29A2"/>
    <w:rsid w:val="003E29C1"/>
    <w:rsid w:val="003E2C59"/>
    <w:rsid w:val="003E2D43"/>
    <w:rsid w:val="003E37DD"/>
    <w:rsid w:val="003E38AC"/>
    <w:rsid w:val="003E583A"/>
    <w:rsid w:val="003E7418"/>
    <w:rsid w:val="003E7C7D"/>
    <w:rsid w:val="003F02C2"/>
    <w:rsid w:val="003F035E"/>
    <w:rsid w:val="003F03BE"/>
    <w:rsid w:val="003F04FF"/>
    <w:rsid w:val="003F18BB"/>
    <w:rsid w:val="003F196B"/>
    <w:rsid w:val="003F19B8"/>
    <w:rsid w:val="003F1C30"/>
    <w:rsid w:val="003F2FC2"/>
    <w:rsid w:val="003F484D"/>
    <w:rsid w:val="003F49FE"/>
    <w:rsid w:val="003F5998"/>
    <w:rsid w:val="003F5FF5"/>
    <w:rsid w:val="003F6284"/>
    <w:rsid w:val="003F62C0"/>
    <w:rsid w:val="003F7856"/>
    <w:rsid w:val="003F7899"/>
    <w:rsid w:val="003F7B27"/>
    <w:rsid w:val="00400BC7"/>
    <w:rsid w:val="004018F0"/>
    <w:rsid w:val="004068A0"/>
    <w:rsid w:val="004068A6"/>
    <w:rsid w:val="00407682"/>
    <w:rsid w:val="00410FAA"/>
    <w:rsid w:val="00412B25"/>
    <w:rsid w:val="0041312D"/>
    <w:rsid w:val="004135A1"/>
    <w:rsid w:val="00414322"/>
    <w:rsid w:val="004146FB"/>
    <w:rsid w:val="00415040"/>
    <w:rsid w:val="00415454"/>
    <w:rsid w:val="00420262"/>
    <w:rsid w:val="00421528"/>
    <w:rsid w:val="00423480"/>
    <w:rsid w:val="00423D1D"/>
    <w:rsid w:val="00424223"/>
    <w:rsid w:val="00425104"/>
    <w:rsid w:val="0043131C"/>
    <w:rsid w:val="00431FBF"/>
    <w:rsid w:val="00432C1F"/>
    <w:rsid w:val="004353C6"/>
    <w:rsid w:val="0043662E"/>
    <w:rsid w:val="00437600"/>
    <w:rsid w:val="004418A2"/>
    <w:rsid w:val="004443A6"/>
    <w:rsid w:val="00444901"/>
    <w:rsid w:val="00444D12"/>
    <w:rsid w:val="00444F8C"/>
    <w:rsid w:val="00445423"/>
    <w:rsid w:val="00446C00"/>
    <w:rsid w:val="00446DAC"/>
    <w:rsid w:val="00446ED6"/>
    <w:rsid w:val="00446F5D"/>
    <w:rsid w:val="00447FB9"/>
    <w:rsid w:val="00450311"/>
    <w:rsid w:val="004505E6"/>
    <w:rsid w:val="00451B42"/>
    <w:rsid w:val="00452344"/>
    <w:rsid w:val="004530EA"/>
    <w:rsid w:val="00453811"/>
    <w:rsid w:val="0045651C"/>
    <w:rsid w:val="00456DFB"/>
    <w:rsid w:val="00461F23"/>
    <w:rsid w:val="004625E6"/>
    <w:rsid w:val="00464A58"/>
    <w:rsid w:val="00464BE4"/>
    <w:rsid w:val="00464E9B"/>
    <w:rsid w:val="00465EA5"/>
    <w:rsid w:val="00465FE3"/>
    <w:rsid w:val="004660F3"/>
    <w:rsid w:val="00474172"/>
    <w:rsid w:val="004766FB"/>
    <w:rsid w:val="004802D5"/>
    <w:rsid w:val="00481549"/>
    <w:rsid w:val="00481935"/>
    <w:rsid w:val="0048483C"/>
    <w:rsid w:val="00485899"/>
    <w:rsid w:val="00486DF3"/>
    <w:rsid w:val="00487F46"/>
    <w:rsid w:val="00491A16"/>
    <w:rsid w:val="0049358A"/>
    <w:rsid w:val="00493B2D"/>
    <w:rsid w:val="004945FE"/>
    <w:rsid w:val="0049709A"/>
    <w:rsid w:val="004972BE"/>
    <w:rsid w:val="0049765F"/>
    <w:rsid w:val="004A18CD"/>
    <w:rsid w:val="004A1CE0"/>
    <w:rsid w:val="004A21D9"/>
    <w:rsid w:val="004A36ED"/>
    <w:rsid w:val="004A3721"/>
    <w:rsid w:val="004A3C5C"/>
    <w:rsid w:val="004A3D50"/>
    <w:rsid w:val="004A685C"/>
    <w:rsid w:val="004A6BCE"/>
    <w:rsid w:val="004A7B06"/>
    <w:rsid w:val="004A7EA0"/>
    <w:rsid w:val="004B010B"/>
    <w:rsid w:val="004B0A5F"/>
    <w:rsid w:val="004B174A"/>
    <w:rsid w:val="004B4B9E"/>
    <w:rsid w:val="004B6B1B"/>
    <w:rsid w:val="004B7C7A"/>
    <w:rsid w:val="004C11D3"/>
    <w:rsid w:val="004C320F"/>
    <w:rsid w:val="004C55E5"/>
    <w:rsid w:val="004C636F"/>
    <w:rsid w:val="004C77F9"/>
    <w:rsid w:val="004C7F0E"/>
    <w:rsid w:val="004D0BA4"/>
    <w:rsid w:val="004D1317"/>
    <w:rsid w:val="004D26BB"/>
    <w:rsid w:val="004D2A36"/>
    <w:rsid w:val="004D438E"/>
    <w:rsid w:val="004D577A"/>
    <w:rsid w:val="004D6637"/>
    <w:rsid w:val="004D6ABF"/>
    <w:rsid w:val="004D6B83"/>
    <w:rsid w:val="004E0468"/>
    <w:rsid w:val="004E0EFD"/>
    <w:rsid w:val="004E1E15"/>
    <w:rsid w:val="004E2FF8"/>
    <w:rsid w:val="004E3382"/>
    <w:rsid w:val="004E3741"/>
    <w:rsid w:val="004E4912"/>
    <w:rsid w:val="004E492A"/>
    <w:rsid w:val="004E49A9"/>
    <w:rsid w:val="004E79CE"/>
    <w:rsid w:val="004F06E1"/>
    <w:rsid w:val="004F078D"/>
    <w:rsid w:val="004F0E4F"/>
    <w:rsid w:val="004F3FF0"/>
    <w:rsid w:val="004F7098"/>
    <w:rsid w:val="004F7473"/>
    <w:rsid w:val="004F7E60"/>
    <w:rsid w:val="00501B8C"/>
    <w:rsid w:val="00501BD2"/>
    <w:rsid w:val="00506B24"/>
    <w:rsid w:val="00506E64"/>
    <w:rsid w:val="0051059C"/>
    <w:rsid w:val="00510D84"/>
    <w:rsid w:val="005119D2"/>
    <w:rsid w:val="005143FB"/>
    <w:rsid w:val="0051537A"/>
    <w:rsid w:val="00517199"/>
    <w:rsid w:val="005173F4"/>
    <w:rsid w:val="005216F4"/>
    <w:rsid w:val="00522766"/>
    <w:rsid w:val="005231A0"/>
    <w:rsid w:val="0052374D"/>
    <w:rsid w:val="00523C86"/>
    <w:rsid w:val="00527B88"/>
    <w:rsid w:val="00531A57"/>
    <w:rsid w:val="00531E51"/>
    <w:rsid w:val="00532DC6"/>
    <w:rsid w:val="0053382C"/>
    <w:rsid w:val="005354CC"/>
    <w:rsid w:val="005426B1"/>
    <w:rsid w:val="00544406"/>
    <w:rsid w:val="00545003"/>
    <w:rsid w:val="00545B83"/>
    <w:rsid w:val="00550DC8"/>
    <w:rsid w:val="005522C0"/>
    <w:rsid w:val="00554EC6"/>
    <w:rsid w:val="005559C5"/>
    <w:rsid w:val="005560D5"/>
    <w:rsid w:val="00557EC6"/>
    <w:rsid w:val="005602E1"/>
    <w:rsid w:val="00560E97"/>
    <w:rsid w:val="00561902"/>
    <w:rsid w:val="00563FB1"/>
    <w:rsid w:val="0056583B"/>
    <w:rsid w:val="00571F24"/>
    <w:rsid w:val="00572BF3"/>
    <w:rsid w:val="00574627"/>
    <w:rsid w:val="00574B93"/>
    <w:rsid w:val="00574EBB"/>
    <w:rsid w:val="00580EB7"/>
    <w:rsid w:val="00582594"/>
    <w:rsid w:val="005842F2"/>
    <w:rsid w:val="00585010"/>
    <w:rsid w:val="00587FC9"/>
    <w:rsid w:val="00590549"/>
    <w:rsid w:val="005917C0"/>
    <w:rsid w:val="00592F3F"/>
    <w:rsid w:val="005945F2"/>
    <w:rsid w:val="00594D61"/>
    <w:rsid w:val="00596785"/>
    <w:rsid w:val="005972EB"/>
    <w:rsid w:val="005A1D9F"/>
    <w:rsid w:val="005A2A93"/>
    <w:rsid w:val="005A3A3D"/>
    <w:rsid w:val="005A4686"/>
    <w:rsid w:val="005A4738"/>
    <w:rsid w:val="005A639C"/>
    <w:rsid w:val="005A683C"/>
    <w:rsid w:val="005A6B74"/>
    <w:rsid w:val="005A6FF6"/>
    <w:rsid w:val="005A7C34"/>
    <w:rsid w:val="005B242F"/>
    <w:rsid w:val="005B3D73"/>
    <w:rsid w:val="005B404E"/>
    <w:rsid w:val="005B49B4"/>
    <w:rsid w:val="005B541A"/>
    <w:rsid w:val="005C27A1"/>
    <w:rsid w:val="005C52E4"/>
    <w:rsid w:val="005C5818"/>
    <w:rsid w:val="005C5B7E"/>
    <w:rsid w:val="005C608A"/>
    <w:rsid w:val="005C652D"/>
    <w:rsid w:val="005C74BE"/>
    <w:rsid w:val="005C74ED"/>
    <w:rsid w:val="005C7CE8"/>
    <w:rsid w:val="005C7F1F"/>
    <w:rsid w:val="005D0569"/>
    <w:rsid w:val="005D1189"/>
    <w:rsid w:val="005D196B"/>
    <w:rsid w:val="005D1DA3"/>
    <w:rsid w:val="005D38CF"/>
    <w:rsid w:val="005D45C2"/>
    <w:rsid w:val="005D4C44"/>
    <w:rsid w:val="005D5B96"/>
    <w:rsid w:val="005E0D79"/>
    <w:rsid w:val="005E170D"/>
    <w:rsid w:val="005E1852"/>
    <w:rsid w:val="005E18CF"/>
    <w:rsid w:val="005E1E00"/>
    <w:rsid w:val="005E3626"/>
    <w:rsid w:val="005E36EC"/>
    <w:rsid w:val="005E4128"/>
    <w:rsid w:val="005E4521"/>
    <w:rsid w:val="005E4A2A"/>
    <w:rsid w:val="005E53F9"/>
    <w:rsid w:val="005F0955"/>
    <w:rsid w:val="005F1C94"/>
    <w:rsid w:val="005F32E8"/>
    <w:rsid w:val="005F3872"/>
    <w:rsid w:val="005F49CD"/>
    <w:rsid w:val="005F7318"/>
    <w:rsid w:val="005F756D"/>
    <w:rsid w:val="006024C8"/>
    <w:rsid w:val="00602DA9"/>
    <w:rsid w:val="00602F88"/>
    <w:rsid w:val="006038B8"/>
    <w:rsid w:val="006050D3"/>
    <w:rsid w:val="00606831"/>
    <w:rsid w:val="006109A5"/>
    <w:rsid w:val="00610DF1"/>
    <w:rsid w:val="00610EEF"/>
    <w:rsid w:val="0061228F"/>
    <w:rsid w:val="00612509"/>
    <w:rsid w:val="00613134"/>
    <w:rsid w:val="006148D2"/>
    <w:rsid w:val="00614A90"/>
    <w:rsid w:val="00620480"/>
    <w:rsid w:val="00621F82"/>
    <w:rsid w:val="006235E2"/>
    <w:rsid w:val="00623B9D"/>
    <w:rsid w:val="006247DE"/>
    <w:rsid w:val="00626405"/>
    <w:rsid w:val="0063033D"/>
    <w:rsid w:val="00631753"/>
    <w:rsid w:val="00636C2A"/>
    <w:rsid w:val="00637281"/>
    <w:rsid w:val="00637CBB"/>
    <w:rsid w:val="006404DE"/>
    <w:rsid w:val="0064088C"/>
    <w:rsid w:val="00640F30"/>
    <w:rsid w:val="00641062"/>
    <w:rsid w:val="00642C82"/>
    <w:rsid w:val="006456E6"/>
    <w:rsid w:val="0065145E"/>
    <w:rsid w:val="0065489A"/>
    <w:rsid w:val="006568C5"/>
    <w:rsid w:val="00657AC8"/>
    <w:rsid w:val="00657D4E"/>
    <w:rsid w:val="00657FB9"/>
    <w:rsid w:val="00663DAB"/>
    <w:rsid w:val="00664744"/>
    <w:rsid w:val="006672F1"/>
    <w:rsid w:val="00672B16"/>
    <w:rsid w:val="006740BF"/>
    <w:rsid w:val="0068016F"/>
    <w:rsid w:val="006802A8"/>
    <w:rsid w:val="00680C67"/>
    <w:rsid w:val="0068109D"/>
    <w:rsid w:val="0068268C"/>
    <w:rsid w:val="006832B6"/>
    <w:rsid w:val="00685410"/>
    <w:rsid w:val="00685619"/>
    <w:rsid w:val="00686B90"/>
    <w:rsid w:val="006876E5"/>
    <w:rsid w:val="00691AAF"/>
    <w:rsid w:val="00691D22"/>
    <w:rsid w:val="006920BA"/>
    <w:rsid w:val="0069261F"/>
    <w:rsid w:val="00692C78"/>
    <w:rsid w:val="00693726"/>
    <w:rsid w:val="0069376F"/>
    <w:rsid w:val="00696446"/>
    <w:rsid w:val="00697559"/>
    <w:rsid w:val="00697977"/>
    <w:rsid w:val="00697FFB"/>
    <w:rsid w:val="006A1137"/>
    <w:rsid w:val="006A2BD5"/>
    <w:rsid w:val="006A4319"/>
    <w:rsid w:val="006A5784"/>
    <w:rsid w:val="006B07C1"/>
    <w:rsid w:val="006B10BB"/>
    <w:rsid w:val="006B455A"/>
    <w:rsid w:val="006B5EB5"/>
    <w:rsid w:val="006B6F93"/>
    <w:rsid w:val="006C2C7C"/>
    <w:rsid w:val="006C2D02"/>
    <w:rsid w:val="006C303F"/>
    <w:rsid w:val="006C3AF2"/>
    <w:rsid w:val="006C3C59"/>
    <w:rsid w:val="006C3EDF"/>
    <w:rsid w:val="006C4049"/>
    <w:rsid w:val="006C4221"/>
    <w:rsid w:val="006C476B"/>
    <w:rsid w:val="006C5248"/>
    <w:rsid w:val="006C5454"/>
    <w:rsid w:val="006C747B"/>
    <w:rsid w:val="006C7C15"/>
    <w:rsid w:val="006D2EE2"/>
    <w:rsid w:val="006D2F1A"/>
    <w:rsid w:val="006D3C03"/>
    <w:rsid w:val="006D3CC7"/>
    <w:rsid w:val="006D5BA9"/>
    <w:rsid w:val="006D68B6"/>
    <w:rsid w:val="006D6C74"/>
    <w:rsid w:val="006D792E"/>
    <w:rsid w:val="006E20B6"/>
    <w:rsid w:val="006E24DE"/>
    <w:rsid w:val="006E29FC"/>
    <w:rsid w:val="006E45E1"/>
    <w:rsid w:val="006E6BD7"/>
    <w:rsid w:val="006E6EEA"/>
    <w:rsid w:val="006E746B"/>
    <w:rsid w:val="006F1CAE"/>
    <w:rsid w:val="006F2D35"/>
    <w:rsid w:val="006F3A0B"/>
    <w:rsid w:val="006F3F0E"/>
    <w:rsid w:val="006F4983"/>
    <w:rsid w:val="006F612D"/>
    <w:rsid w:val="006F69D4"/>
    <w:rsid w:val="006F7652"/>
    <w:rsid w:val="006F78BE"/>
    <w:rsid w:val="006F7D4B"/>
    <w:rsid w:val="00701AAA"/>
    <w:rsid w:val="007022C9"/>
    <w:rsid w:val="00702528"/>
    <w:rsid w:val="00703920"/>
    <w:rsid w:val="0070499F"/>
    <w:rsid w:val="00704C95"/>
    <w:rsid w:val="00705B98"/>
    <w:rsid w:val="00706408"/>
    <w:rsid w:val="00706B4B"/>
    <w:rsid w:val="007112B9"/>
    <w:rsid w:val="00713C9A"/>
    <w:rsid w:val="00713F74"/>
    <w:rsid w:val="00716B37"/>
    <w:rsid w:val="00717CD6"/>
    <w:rsid w:val="00720F0C"/>
    <w:rsid w:val="00726FDF"/>
    <w:rsid w:val="00727E44"/>
    <w:rsid w:val="00730B91"/>
    <w:rsid w:val="00730D69"/>
    <w:rsid w:val="00731054"/>
    <w:rsid w:val="00732DC1"/>
    <w:rsid w:val="00734C03"/>
    <w:rsid w:val="0073526A"/>
    <w:rsid w:val="00735E28"/>
    <w:rsid w:val="0073679C"/>
    <w:rsid w:val="00737418"/>
    <w:rsid w:val="007410E9"/>
    <w:rsid w:val="0074414B"/>
    <w:rsid w:val="007444F7"/>
    <w:rsid w:val="007446DC"/>
    <w:rsid w:val="00744E0B"/>
    <w:rsid w:val="0074695F"/>
    <w:rsid w:val="00746E80"/>
    <w:rsid w:val="007500CF"/>
    <w:rsid w:val="00750B3F"/>
    <w:rsid w:val="00750BD2"/>
    <w:rsid w:val="00750E95"/>
    <w:rsid w:val="00751DD5"/>
    <w:rsid w:val="00752BB7"/>
    <w:rsid w:val="007538F1"/>
    <w:rsid w:val="00754498"/>
    <w:rsid w:val="007555F0"/>
    <w:rsid w:val="007562BE"/>
    <w:rsid w:val="00756EE0"/>
    <w:rsid w:val="00757276"/>
    <w:rsid w:val="00764301"/>
    <w:rsid w:val="00765942"/>
    <w:rsid w:val="00767D75"/>
    <w:rsid w:val="00770701"/>
    <w:rsid w:val="0077639C"/>
    <w:rsid w:val="007774B0"/>
    <w:rsid w:val="0077770A"/>
    <w:rsid w:val="007809A9"/>
    <w:rsid w:val="00781321"/>
    <w:rsid w:val="00781677"/>
    <w:rsid w:val="007816D3"/>
    <w:rsid w:val="0078267F"/>
    <w:rsid w:val="00783BB9"/>
    <w:rsid w:val="00784D3F"/>
    <w:rsid w:val="007853B3"/>
    <w:rsid w:val="007857DB"/>
    <w:rsid w:val="00786F7B"/>
    <w:rsid w:val="0079105F"/>
    <w:rsid w:val="007913AF"/>
    <w:rsid w:val="007929BE"/>
    <w:rsid w:val="00793263"/>
    <w:rsid w:val="007949B2"/>
    <w:rsid w:val="007A00E1"/>
    <w:rsid w:val="007A0E07"/>
    <w:rsid w:val="007A3F96"/>
    <w:rsid w:val="007A4E20"/>
    <w:rsid w:val="007A4F3F"/>
    <w:rsid w:val="007A579B"/>
    <w:rsid w:val="007A6155"/>
    <w:rsid w:val="007B1B83"/>
    <w:rsid w:val="007B1F8C"/>
    <w:rsid w:val="007B2209"/>
    <w:rsid w:val="007B266A"/>
    <w:rsid w:val="007B2A31"/>
    <w:rsid w:val="007B351F"/>
    <w:rsid w:val="007B3991"/>
    <w:rsid w:val="007B45AC"/>
    <w:rsid w:val="007B52BA"/>
    <w:rsid w:val="007B65AB"/>
    <w:rsid w:val="007B6B29"/>
    <w:rsid w:val="007B77B5"/>
    <w:rsid w:val="007C06B9"/>
    <w:rsid w:val="007C0B7E"/>
    <w:rsid w:val="007C0C7E"/>
    <w:rsid w:val="007C147E"/>
    <w:rsid w:val="007C33B4"/>
    <w:rsid w:val="007C4156"/>
    <w:rsid w:val="007C457D"/>
    <w:rsid w:val="007C4FBB"/>
    <w:rsid w:val="007C5982"/>
    <w:rsid w:val="007C72CD"/>
    <w:rsid w:val="007C77E7"/>
    <w:rsid w:val="007C7F7C"/>
    <w:rsid w:val="007C7FDA"/>
    <w:rsid w:val="007D0593"/>
    <w:rsid w:val="007D0D3F"/>
    <w:rsid w:val="007D24A1"/>
    <w:rsid w:val="007D25EB"/>
    <w:rsid w:val="007D49A9"/>
    <w:rsid w:val="007D535C"/>
    <w:rsid w:val="007D5F1C"/>
    <w:rsid w:val="007D6EF8"/>
    <w:rsid w:val="007D7F30"/>
    <w:rsid w:val="007E01E4"/>
    <w:rsid w:val="007E269A"/>
    <w:rsid w:val="007E4319"/>
    <w:rsid w:val="007E50FB"/>
    <w:rsid w:val="007E6812"/>
    <w:rsid w:val="007E6EE1"/>
    <w:rsid w:val="007F0BA2"/>
    <w:rsid w:val="007F17C6"/>
    <w:rsid w:val="007F31FE"/>
    <w:rsid w:val="007F37FD"/>
    <w:rsid w:val="007F4C8B"/>
    <w:rsid w:val="007F5CE4"/>
    <w:rsid w:val="007F6851"/>
    <w:rsid w:val="007F7D01"/>
    <w:rsid w:val="007F7D15"/>
    <w:rsid w:val="007F7EE9"/>
    <w:rsid w:val="0080165B"/>
    <w:rsid w:val="0080244D"/>
    <w:rsid w:val="00803763"/>
    <w:rsid w:val="00804613"/>
    <w:rsid w:val="00805A21"/>
    <w:rsid w:val="00805DBB"/>
    <w:rsid w:val="008061E6"/>
    <w:rsid w:val="00806550"/>
    <w:rsid w:val="00807F38"/>
    <w:rsid w:val="008105C9"/>
    <w:rsid w:val="00811D41"/>
    <w:rsid w:val="00812EA3"/>
    <w:rsid w:val="008168C2"/>
    <w:rsid w:val="0081767D"/>
    <w:rsid w:val="0082052D"/>
    <w:rsid w:val="00821FCB"/>
    <w:rsid w:val="00822F95"/>
    <w:rsid w:val="00823DF7"/>
    <w:rsid w:val="00825C30"/>
    <w:rsid w:val="00825FDB"/>
    <w:rsid w:val="00826F96"/>
    <w:rsid w:val="008279E3"/>
    <w:rsid w:val="008307C3"/>
    <w:rsid w:val="00832592"/>
    <w:rsid w:val="008342D7"/>
    <w:rsid w:val="008412D0"/>
    <w:rsid w:val="0084232F"/>
    <w:rsid w:val="00844B00"/>
    <w:rsid w:val="00844F97"/>
    <w:rsid w:val="0084501C"/>
    <w:rsid w:val="00847253"/>
    <w:rsid w:val="00852E0D"/>
    <w:rsid w:val="008530AD"/>
    <w:rsid w:val="008575B7"/>
    <w:rsid w:val="00857BEA"/>
    <w:rsid w:val="008609A4"/>
    <w:rsid w:val="00861B6F"/>
    <w:rsid w:val="008707D7"/>
    <w:rsid w:val="00870EFF"/>
    <w:rsid w:val="008744ED"/>
    <w:rsid w:val="00877042"/>
    <w:rsid w:val="00880276"/>
    <w:rsid w:val="008810B8"/>
    <w:rsid w:val="008817EF"/>
    <w:rsid w:val="008824CB"/>
    <w:rsid w:val="008900B6"/>
    <w:rsid w:val="008918A3"/>
    <w:rsid w:val="008926B7"/>
    <w:rsid w:val="00894435"/>
    <w:rsid w:val="00896726"/>
    <w:rsid w:val="00897C8D"/>
    <w:rsid w:val="008A044B"/>
    <w:rsid w:val="008A0D29"/>
    <w:rsid w:val="008A1C8F"/>
    <w:rsid w:val="008A27B3"/>
    <w:rsid w:val="008A2C70"/>
    <w:rsid w:val="008A2E03"/>
    <w:rsid w:val="008A3119"/>
    <w:rsid w:val="008A33EE"/>
    <w:rsid w:val="008A4A93"/>
    <w:rsid w:val="008A5F99"/>
    <w:rsid w:val="008A62C5"/>
    <w:rsid w:val="008A6B92"/>
    <w:rsid w:val="008A7178"/>
    <w:rsid w:val="008A7B30"/>
    <w:rsid w:val="008B185D"/>
    <w:rsid w:val="008B203E"/>
    <w:rsid w:val="008B2068"/>
    <w:rsid w:val="008B2ECD"/>
    <w:rsid w:val="008B3E62"/>
    <w:rsid w:val="008B4355"/>
    <w:rsid w:val="008B6336"/>
    <w:rsid w:val="008C173B"/>
    <w:rsid w:val="008C2C86"/>
    <w:rsid w:val="008C3596"/>
    <w:rsid w:val="008C64E5"/>
    <w:rsid w:val="008C6FE2"/>
    <w:rsid w:val="008C7B21"/>
    <w:rsid w:val="008D10E6"/>
    <w:rsid w:val="008D271A"/>
    <w:rsid w:val="008D4B1D"/>
    <w:rsid w:val="008D58F5"/>
    <w:rsid w:val="008D7C9F"/>
    <w:rsid w:val="008E04C8"/>
    <w:rsid w:val="008E6324"/>
    <w:rsid w:val="008E706A"/>
    <w:rsid w:val="008F2117"/>
    <w:rsid w:val="008F344E"/>
    <w:rsid w:val="008F5A30"/>
    <w:rsid w:val="008F6767"/>
    <w:rsid w:val="008F6AF6"/>
    <w:rsid w:val="00900493"/>
    <w:rsid w:val="00900866"/>
    <w:rsid w:val="0090327D"/>
    <w:rsid w:val="00903299"/>
    <w:rsid w:val="00903CE3"/>
    <w:rsid w:val="00906A2E"/>
    <w:rsid w:val="009072D3"/>
    <w:rsid w:val="0091241A"/>
    <w:rsid w:val="00912591"/>
    <w:rsid w:val="009126E8"/>
    <w:rsid w:val="00913FCF"/>
    <w:rsid w:val="00914231"/>
    <w:rsid w:val="00914544"/>
    <w:rsid w:val="009166EF"/>
    <w:rsid w:val="009170B9"/>
    <w:rsid w:val="00917AA0"/>
    <w:rsid w:val="00920422"/>
    <w:rsid w:val="0092086B"/>
    <w:rsid w:val="00921E28"/>
    <w:rsid w:val="0092369F"/>
    <w:rsid w:val="00923E47"/>
    <w:rsid w:val="0092438A"/>
    <w:rsid w:val="00924725"/>
    <w:rsid w:val="00925D65"/>
    <w:rsid w:val="009267B0"/>
    <w:rsid w:val="00930EB6"/>
    <w:rsid w:val="009319D5"/>
    <w:rsid w:val="00932029"/>
    <w:rsid w:val="00933747"/>
    <w:rsid w:val="00934EAB"/>
    <w:rsid w:val="0094081E"/>
    <w:rsid w:val="009408B0"/>
    <w:rsid w:val="00942578"/>
    <w:rsid w:val="00945570"/>
    <w:rsid w:val="0094596E"/>
    <w:rsid w:val="00947B68"/>
    <w:rsid w:val="009501E3"/>
    <w:rsid w:val="00951F8E"/>
    <w:rsid w:val="009606A3"/>
    <w:rsid w:val="00961D99"/>
    <w:rsid w:val="0096226D"/>
    <w:rsid w:val="0096476D"/>
    <w:rsid w:val="00971F71"/>
    <w:rsid w:val="00972657"/>
    <w:rsid w:val="009744DA"/>
    <w:rsid w:val="00975559"/>
    <w:rsid w:val="00975EA8"/>
    <w:rsid w:val="00975FD8"/>
    <w:rsid w:val="00976F99"/>
    <w:rsid w:val="0097746B"/>
    <w:rsid w:val="0097749E"/>
    <w:rsid w:val="009778E5"/>
    <w:rsid w:val="0098056E"/>
    <w:rsid w:val="00980FBD"/>
    <w:rsid w:val="00981338"/>
    <w:rsid w:val="00982866"/>
    <w:rsid w:val="00982D40"/>
    <w:rsid w:val="009918AB"/>
    <w:rsid w:val="0099435D"/>
    <w:rsid w:val="0099553C"/>
    <w:rsid w:val="00995866"/>
    <w:rsid w:val="009A1357"/>
    <w:rsid w:val="009A2AB4"/>
    <w:rsid w:val="009A38B0"/>
    <w:rsid w:val="009A428E"/>
    <w:rsid w:val="009B0003"/>
    <w:rsid w:val="009B08CA"/>
    <w:rsid w:val="009B108F"/>
    <w:rsid w:val="009B20A1"/>
    <w:rsid w:val="009B2CEB"/>
    <w:rsid w:val="009B36DE"/>
    <w:rsid w:val="009B5CE2"/>
    <w:rsid w:val="009C098D"/>
    <w:rsid w:val="009C0DE8"/>
    <w:rsid w:val="009C12F7"/>
    <w:rsid w:val="009C193D"/>
    <w:rsid w:val="009C2B9F"/>
    <w:rsid w:val="009C31B4"/>
    <w:rsid w:val="009C60A2"/>
    <w:rsid w:val="009C7098"/>
    <w:rsid w:val="009C72FB"/>
    <w:rsid w:val="009C77B4"/>
    <w:rsid w:val="009D0AB7"/>
    <w:rsid w:val="009D0E2A"/>
    <w:rsid w:val="009D152E"/>
    <w:rsid w:val="009D35C9"/>
    <w:rsid w:val="009D394D"/>
    <w:rsid w:val="009D528D"/>
    <w:rsid w:val="009E16FF"/>
    <w:rsid w:val="009E43C5"/>
    <w:rsid w:val="009F1880"/>
    <w:rsid w:val="009F301C"/>
    <w:rsid w:val="009F36B9"/>
    <w:rsid w:val="009F66FA"/>
    <w:rsid w:val="009F74DE"/>
    <w:rsid w:val="00A00A1E"/>
    <w:rsid w:val="00A0221D"/>
    <w:rsid w:val="00A02B9B"/>
    <w:rsid w:val="00A0363E"/>
    <w:rsid w:val="00A045B2"/>
    <w:rsid w:val="00A0523E"/>
    <w:rsid w:val="00A106B8"/>
    <w:rsid w:val="00A13A59"/>
    <w:rsid w:val="00A13B33"/>
    <w:rsid w:val="00A15DBE"/>
    <w:rsid w:val="00A17D1A"/>
    <w:rsid w:val="00A219E6"/>
    <w:rsid w:val="00A21A92"/>
    <w:rsid w:val="00A2399A"/>
    <w:rsid w:val="00A24C7E"/>
    <w:rsid w:val="00A256EC"/>
    <w:rsid w:val="00A30933"/>
    <w:rsid w:val="00A33182"/>
    <w:rsid w:val="00A34D1B"/>
    <w:rsid w:val="00A35A7E"/>
    <w:rsid w:val="00A36512"/>
    <w:rsid w:val="00A3653D"/>
    <w:rsid w:val="00A3724C"/>
    <w:rsid w:val="00A375F2"/>
    <w:rsid w:val="00A4483B"/>
    <w:rsid w:val="00A46031"/>
    <w:rsid w:val="00A471D0"/>
    <w:rsid w:val="00A47573"/>
    <w:rsid w:val="00A501AE"/>
    <w:rsid w:val="00A513E1"/>
    <w:rsid w:val="00A53CC4"/>
    <w:rsid w:val="00A54E4F"/>
    <w:rsid w:val="00A55241"/>
    <w:rsid w:val="00A568D9"/>
    <w:rsid w:val="00A5710D"/>
    <w:rsid w:val="00A57261"/>
    <w:rsid w:val="00A60B47"/>
    <w:rsid w:val="00A6689E"/>
    <w:rsid w:val="00A67D7E"/>
    <w:rsid w:val="00A7055C"/>
    <w:rsid w:val="00A71E64"/>
    <w:rsid w:val="00A72548"/>
    <w:rsid w:val="00A72921"/>
    <w:rsid w:val="00A73639"/>
    <w:rsid w:val="00A73B79"/>
    <w:rsid w:val="00A73F5F"/>
    <w:rsid w:val="00A75C27"/>
    <w:rsid w:val="00A760E5"/>
    <w:rsid w:val="00A77812"/>
    <w:rsid w:val="00A81506"/>
    <w:rsid w:val="00A81E02"/>
    <w:rsid w:val="00A82032"/>
    <w:rsid w:val="00A838A0"/>
    <w:rsid w:val="00A85799"/>
    <w:rsid w:val="00A86E61"/>
    <w:rsid w:val="00A879F8"/>
    <w:rsid w:val="00A9403C"/>
    <w:rsid w:val="00A941BA"/>
    <w:rsid w:val="00A949E0"/>
    <w:rsid w:val="00AA11FD"/>
    <w:rsid w:val="00AA1A49"/>
    <w:rsid w:val="00AA1D75"/>
    <w:rsid w:val="00AA2FED"/>
    <w:rsid w:val="00AA448B"/>
    <w:rsid w:val="00AA6567"/>
    <w:rsid w:val="00AB2484"/>
    <w:rsid w:val="00AB2627"/>
    <w:rsid w:val="00AB3508"/>
    <w:rsid w:val="00AB4335"/>
    <w:rsid w:val="00AB4936"/>
    <w:rsid w:val="00AB5A86"/>
    <w:rsid w:val="00AB5F83"/>
    <w:rsid w:val="00AB74D9"/>
    <w:rsid w:val="00AC044F"/>
    <w:rsid w:val="00AC1495"/>
    <w:rsid w:val="00AC3529"/>
    <w:rsid w:val="00AC3E36"/>
    <w:rsid w:val="00AC4516"/>
    <w:rsid w:val="00AD3958"/>
    <w:rsid w:val="00AD52D8"/>
    <w:rsid w:val="00AD5F9C"/>
    <w:rsid w:val="00AE10A7"/>
    <w:rsid w:val="00AE1A95"/>
    <w:rsid w:val="00AE1E78"/>
    <w:rsid w:val="00AE2171"/>
    <w:rsid w:val="00AE3056"/>
    <w:rsid w:val="00AE3596"/>
    <w:rsid w:val="00AE637C"/>
    <w:rsid w:val="00AE6D07"/>
    <w:rsid w:val="00AE7A6F"/>
    <w:rsid w:val="00AE7E45"/>
    <w:rsid w:val="00AF088C"/>
    <w:rsid w:val="00AF0D4A"/>
    <w:rsid w:val="00AF11E7"/>
    <w:rsid w:val="00AF1541"/>
    <w:rsid w:val="00AF1D37"/>
    <w:rsid w:val="00AF2B60"/>
    <w:rsid w:val="00AF2D1A"/>
    <w:rsid w:val="00AF3502"/>
    <w:rsid w:val="00AF3F97"/>
    <w:rsid w:val="00AF7738"/>
    <w:rsid w:val="00AF7DB8"/>
    <w:rsid w:val="00B00B2A"/>
    <w:rsid w:val="00B00C75"/>
    <w:rsid w:val="00B01AB6"/>
    <w:rsid w:val="00B02AF6"/>
    <w:rsid w:val="00B02E1C"/>
    <w:rsid w:val="00B0424C"/>
    <w:rsid w:val="00B0454F"/>
    <w:rsid w:val="00B04776"/>
    <w:rsid w:val="00B04C65"/>
    <w:rsid w:val="00B05E2A"/>
    <w:rsid w:val="00B066C6"/>
    <w:rsid w:val="00B068B9"/>
    <w:rsid w:val="00B06D81"/>
    <w:rsid w:val="00B0710F"/>
    <w:rsid w:val="00B12FA9"/>
    <w:rsid w:val="00B16F96"/>
    <w:rsid w:val="00B21B27"/>
    <w:rsid w:val="00B22135"/>
    <w:rsid w:val="00B22369"/>
    <w:rsid w:val="00B23BFB"/>
    <w:rsid w:val="00B24516"/>
    <w:rsid w:val="00B2619A"/>
    <w:rsid w:val="00B2711F"/>
    <w:rsid w:val="00B27AA8"/>
    <w:rsid w:val="00B3199E"/>
    <w:rsid w:val="00B31C44"/>
    <w:rsid w:val="00B31D1A"/>
    <w:rsid w:val="00B32F9A"/>
    <w:rsid w:val="00B33A46"/>
    <w:rsid w:val="00B34281"/>
    <w:rsid w:val="00B34B6E"/>
    <w:rsid w:val="00B35B46"/>
    <w:rsid w:val="00B4310D"/>
    <w:rsid w:val="00B43388"/>
    <w:rsid w:val="00B450BD"/>
    <w:rsid w:val="00B462D8"/>
    <w:rsid w:val="00B463CE"/>
    <w:rsid w:val="00B471D0"/>
    <w:rsid w:val="00B503CF"/>
    <w:rsid w:val="00B5139F"/>
    <w:rsid w:val="00B515C7"/>
    <w:rsid w:val="00B52346"/>
    <w:rsid w:val="00B55607"/>
    <w:rsid w:val="00B55B0C"/>
    <w:rsid w:val="00B5610C"/>
    <w:rsid w:val="00B56242"/>
    <w:rsid w:val="00B612CF"/>
    <w:rsid w:val="00B62CB9"/>
    <w:rsid w:val="00B63497"/>
    <w:rsid w:val="00B6418B"/>
    <w:rsid w:val="00B65C6D"/>
    <w:rsid w:val="00B668B9"/>
    <w:rsid w:val="00B668CE"/>
    <w:rsid w:val="00B71222"/>
    <w:rsid w:val="00B71855"/>
    <w:rsid w:val="00B72386"/>
    <w:rsid w:val="00B7383A"/>
    <w:rsid w:val="00B743B2"/>
    <w:rsid w:val="00B744E8"/>
    <w:rsid w:val="00B7485D"/>
    <w:rsid w:val="00B77F7E"/>
    <w:rsid w:val="00B800E9"/>
    <w:rsid w:val="00B80807"/>
    <w:rsid w:val="00B81705"/>
    <w:rsid w:val="00B86873"/>
    <w:rsid w:val="00B86DE7"/>
    <w:rsid w:val="00B87E92"/>
    <w:rsid w:val="00B901E9"/>
    <w:rsid w:val="00B91DB3"/>
    <w:rsid w:val="00B92D16"/>
    <w:rsid w:val="00B9427E"/>
    <w:rsid w:val="00B9582A"/>
    <w:rsid w:val="00BA04D3"/>
    <w:rsid w:val="00BA0678"/>
    <w:rsid w:val="00BA25D8"/>
    <w:rsid w:val="00BA2667"/>
    <w:rsid w:val="00BA2EFE"/>
    <w:rsid w:val="00BA4D0D"/>
    <w:rsid w:val="00BA6F6C"/>
    <w:rsid w:val="00BA73C1"/>
    <w:rsid w:val="00BB0A5B"/>
    <w:rsid w:val="00BB1566"/>
    <w:rsid w:val="00BB18DF"/>
    <w:rsid w:val="00BB1952"/>
    <w:rsid w:val="00BB2085"/>
    <w:rsid w:val="00BB33FC"/>
    <w:rsid w:val="00BB4178"/>
    <w:rsid w:val="00BB4CDB"/>
    <w:rsid w:val="00BB79EB"/>
    <w:rsid w:val="00BC3328"/>
    <w:rsid w:val="00BC34F9"/>
    <w:rsid w:val="00BC3596"/>
    <w:rsid w:val="00BC37C8"/>
    <w:rsid w:val="00BC4E7F"/>
    <w:rsid w:val="00BC61D6"/>
    <w:rsid w:val="00BC7AE2"/>
    <w:rsid w:val="00BD05C5"/>
    <w:rsid w:val="00BD07B7"/>
    <w:rsid w:val="00BD2A46"/>
    <w:rsid w:val="00BD2E0E"/>
    <w:rsid w:val="00BD35B8"/>
    <w:rsid w:val="00BD5C64"/>
    <w:rsid w:val="00BD60F6"/>
    <w:rsid w:val="00BE01CF"/>
    <w:rsid w:val="00BE0329"/>
    <w:rsid w:val="00BE0B92"/>
    <w:rsid w:val="00BE12EC"/>
    <w:rsid w:val="00BE3D95"/>
    <w:rsid w:val="00BE3DEF"/>
    <w:rsid w:val="00BE5475"/>
    <w:rsid w:val="00BE5B02"/>
    <w:rsid w:val="00BE69FA"/>
    <w:rsid w:val="00BE6ABA"/>
    <w:rsid w:val="00BE6B67"/>
    <w:rsid w:val="00BE7475"/>
    <w:rsid w:val="00BF29F0"/>
    <w:rsid w:val="00BF3159"/>
    <w:rsid w:val="00BF6AE2"/>
    <w:rsid w:val="00BF783F"/>
    <w:rsid w:val="00C00B9A"/>
    <w:rsid w:val="00C0152B"/>
    <w:rsid w:val="00C0184A"/>
    <w:rsid w:val="00C02525"/>
    <w:rsid w:val="00C02724"/>
    <w:rsid w:val="00C0390A"/>
    <w:rsid w:val="00C03B23"/>
    <w:rsid w:val="00C03C83"/>
    <w:rsid w:val="00C04582"/>
    <w:rsid w:val="00C05CFC"/>
    <w:rsid w:val="00C0668D"/>
    <w:rsid w:val="00C07090"/>
    <w:rsid w:val="00C0773C"/>
    <w:rsid w:val="00C07D44"/>
    <w:rsid w:val="00C106DA"/>
    <w:rsid w:val="00C10920"/>
    <w:rsid w:val="00C1177F"/>
    <w:rsid w:val="00C125EA"/>
    <w:rsid w:val="00C1382F"/>
    <w:rsid w:val="00C13DAA"/>
    <w:rsid w:val="00C15B05"/>
    <w:rsid w:val="00C169CF"/>
    <w:rsid w:val="00C17B1E"/>
    <w:rsid w:val="00C17D8D"/>
    <w:rsid w:val="00C209D6"/>
    <w:rsid w:val="00C21D43"/>
    <w:rsid w:val="00C23CEE"/>
    <w:rsid w:val="00C27021"/>
    <w:rsid w:val="00C275AF"/>
    <w:rsid w:val="00C31306"/>
    <w:rsid w:val="00C326E6"/>
    <w:rsid w:val="00C3447A"/>
    <w:rsid w:val="00C3539A"/>
    <w:rsid w:val="00C35DDA"/>
    <w:rsid w:val="00C37A2A"/>
    <w:rsid w:val="00C37B96"/>
    <w:rsid w:val="00C41A59"/>
    <w:rsid w:val="00C41D40"/>
    <w:rsid w:val="00C42C76"/>
    <w:rsid w:val="00C43584"/>
    <w:rsid w:val="00C446DD"/>
    <w:rsid w:val="00C4726B"/>
    <w:rsid w:val="00C47366"/>
    <w:rsid w:val="00C5000E"/>
    <w:rsid w:val="00C514E5"/>
    <w:rsid w:val="00C51829"/>
    <w:rsid w:val="00C51923"/>
    <w:rsid w:val="00C523DA"/>
    <w:rsid w:val="00C556AD"/>
    <w:rsid w:val="00C560F1"/>
    <w:rsid w:val="00C56295"/>
    <w:rsid w:val="00C56470"/>
    <w:rsid w:val="00C56C3F"/>
    <w:rsid w:val="00C57C1C"/>
    <w:rsid w:val="00C608DF"/>
    <w:rsid w:val="00C62A10"/>
    <w:rsid w:val="00C6333C"/>
    <w:rsid w:val="00C63F46"/>
    <w:rsid w:val="00C65D78"/>
    <w:rsid w:val="00C6609D"/>
    <w:rsid w:val="00C66A27"/>
    <w:rsid w:val="00C66DE5"/>
    <w:rsid w:val="00C676FC"/>
    <w:rsid w:val="00C67979"/>
    <w:rsid w:val="00C70EB7"/>
    <w:rsid w:val="00C74E77"/>
    <w:rsid w:val="00C7528C"/>
    <w:rsid w:val="00C76378"/>
    <w:rsid w:val="00C775C5"/>
    <w:rsid w:val="00C77D5B"/>
    <w:rsid w:val="00C80AAA"/>
    <w:rsid w:val="00C81050"/>
    <w:rsid w:val="00C81DA2"/>
    <w:rsid w:val="00C83E9A"/>
    <w:rsid w:val="00C8422E"/>
    <w:rsid w:val="00C844A7"/>
    <w:rsid w:val="00C86C4A"/>
    <w:rsid w:val="00C87DA4"/>
    <w:rsid w:val="00C90610"/>
    <w:rsid w:val="00C90909"/>
    <w:rsid w:val="00C949BB"/>
    <w:rsid w:val="00C964C6"/>
    <w:rsid w:val="00C97BF3"/>
    <w:rsid w:val="00CA387D"/>
    <w:rsid w:val="00CA40EC"/>
    <w:rsid w:val="00CA4A07"/>
    <w:rsid w:val="00CA5B45"/>
    <w:rsid w:val="00CA645E"/>
    <w:rsid w:val="00CA6E9C"/>
    <w:rsid w:val="00CB01C1"/>
    <w:rsid w:val="00CB096B"/>
    <w:rsid w:val="00CB1C02"/>
    <w:rsid w:val="00CB1DB9"/>
    <w:rsid w:val="00CB27FB"/>
    <w:rsid w:val="00CB41D4"/>
    <w:rsid w:val="00CC2FB5"/>
    <w:rsid w:val="00CC48D3"/>
    <w:rsid w:val="00CC4EC6"/>
    <w:rsid w:val="00CC540A"/>
    <w:rsid w:val="00CC7554"/>
    <w:rsid w:val="00CD1873"/>
    <w:rsid w:val="00CD1B94"/>
    <w:rsid w:val="00CD3892"/>
    <w:rsid w:val="00CD4A5C"/>
    <w:rsid w:val="00CD5157"/>
    <w:rsid w:val="00CD6CFF"/>
    <w:rsid w:val="00CD7786"/>
    <w:rsid w:val="00CE0129"/>
    <w:rsid w:val="00CE02B3"/>
    <w:rsid w:val="00CE1AE2"/>
    <w:rsid w:val="00CE36F9"/>
    <w:rsid w:val="00CE47AF"/>
    <w:rsid w:val="00CE72E7"/>
    <w:rsid w:val="00CF1C91"/>
    <w:rsid w:val="00CF41EF"/>
    <w:rsid w:val="00CF4E15"/>
    <w:rsid w:val="00CF7EE4"/>
    <w:rsid w:val="00D00738"/>
    <w:rsid w:val="00D0574D"/>
    <w:rsid w:val="00D07740"/>
    <w:rsid w:val="00D07E94"/>
    <w:rsid w:val="00D117EE"/>
    <w:rsid w:val="00D11924"/>
    <w:rsid w:val="00D12564"/>
    <w:rsid w:val="00D13C7B"/>
    <w:rsid w:val="00D16E20"/>
    <w:rsid w:val="00D16E38"/>
    <w:rsid w:val="00D16F44"/>
    <w:rsid w:val="00D17530"/>
    <w:rsid w:val="00D17C95"/>
    <w:rsid w:val="00D17EF2"/>
    <w:rsid w:val="00D17FC0"/>
    <w:rsid w:val="00D20B4A"/>
    <w:rsid w:val="00D22054"/>
    <w:rsid w:val="00D23CF4"/>
    <w:rsid w:val="00D2437D"/>
    <w:rsid w:val="00D24D2F"/>
    <w:rsid w:val="00D25097"/>
    <w:rsid w:val="00D256C1"/>
    <w:rsid w:val="00D2779F"/>
    <w:rsid w:val="00D301BC"/>
    <w:rsid w:val="00D308CA"/>
    <w:rsid w:val="00D30E94"/>
    <w:rsid w:val="00D3232A"/>
    <w:rsid w:val="00D33171"/>
    <w:rsid w:val="00D34E96"/>
    <w:rsid w:val="00D37371"/>
    <w:rsid w:val="00D40E15"/>
    <w:rsid w:val="00D4135E"/>
    <w:rsid w:val="00D414E5"/>
    <w:rsid w:val="00D43A9B"/>
    <w:rsid w:val="00D44CCD"/>
    <w:rsid w:val="00D450EA"/>
    <w:rsid w:val="00D45127"/>
    <w:rsid w:val="00D453FB"/>
    <w:rsid w:val="00D47DB6"/>
    <w:rsid w:val="00D53EF4"/>
    <w:rsid w:val="00D54CDB"/>
    <w:rsid w:val="00D557DB"/>
    <w:rsid w:val="00D57212"/>
    <w:rsid w:val="00D57A5B"/>
    <w:rsid w:val="00D627F1"/>
    <w:rsid w:val="00D62E8C"/>
    <w:rsid w:val="00D645C3"/>
    <w:rsid w:val="00D64970"/>
    <w:rsid w:val="00D6570D"/>
    <w:rsid w:val="00D66D98"/>
    <w:rsid w:val="00D673F2"/>
    <w:rsid w:val="00D6740F"/>
    <w:rsid w:val="00D701D7"/>
    <w:rsid w:val="00D708C5"/>
    <w:rsid w:val="00D719D6"/>
    <w:rsid w:val="00D71EC6"/>
    <w:rsid w:val="00D72810"/>
    <w:rsid w:val="00D72BB1"/>
    <w:rsid w:val="00D73CA8"/>
    <w:rsid w:val="00D76475"/>
    <w:rsid w:val="00D772EF"/>
    <w:rsid w:val="00D77D0E"/>
    <w:rsid w:val="00D81727"/>
    <w:rsid w:val="00D82A6D"/>
    <w:rsid w:val="00D83E44"/>
    <w:rsid w:val="00D86E9C"/>
    <w:rsid w:val="00D90D1F"/>
    <w:rsid w:val="00D90F26"/>
    <w:rsid w:val="00D91E7C"/>
    <w:rsid w:val="00D926E0"/>
    <w:rsid w:val="00D975EB"/>
    <w:rsid w:val="00DA039D"/>
    <w:rsid w:val="00DA1BDE"/>
    <w:rsid w:val="00DA3BAD"/>
    <w:rsid w:val="00DA5602"/>
    <w:rsid w:val="00DA639C"/>
    <w:rsid w:val="00DA6CD9"/>
    <w:rsid w:val="00DA72CF"/>
    <w:rsid w:val="00DA73E5"/>
    <w:rsid w:val="00DB1B7F"/>
    <w:rsid w:val="00DB2B28"/>
    <w:rsid w:val="00DB3260"/>
    <w:rsid w:val="00DB3CF9"/>
    <w:rsid w:val="00DB467B"/>
    <w:rsid w:val="00DB604A"/>
    <w:rsid w:val="00DB751C"/>
    <w:rsid w:val="00DC0B57"/>
    <w:rsid w:val="00DC26B2"/>
    <w:rsid w:val="00DC4423"/>
    <w:rsid w:val="00DC4D95"/>
    <w:rsid w:val="00DC6B3F"/>
    <w:rsid w:val="00DC748F"/>
    <w:rsid w:val="00DD0809"/>
    <w:rsid w:val="00DD14C8"/>
    <w:rsid w:val="00DD17CB"/>
    <w:rsid w:val="00DD270B"/>
    <w:rsid w:val="00DD3524"/>
    <w:rsid w:val="00DD4342"/>
    <w:rsid w:val="00DD5720"/>
    <w:rsid w:val="00DD5BE4"/>
    <w:rsid w:val="00DD64AC"/>
    <w:rsid w:val="00DD7CB2"/>
    <w:rsid w:val="00DE1165"/>
    <w:rsid w:val="00DE1AB9"/>
    <w:rsid w:val="00DE1B1F"/>
    <w:rsid w:val="00DE27C6"/>
    <w:rsid w:val="00DE29B4"/>
    <w:rsid w:val="00DE799A"/>
    <w:rsid w:val="00DF0488"/>
    <w:rsid w:val="00DF1811"/>
    <w:rsid w:val="00DF1AA4"/>
    <w:rsid w:val="00DF20A0"/>
    <w:rsid w:val="00DF21AE"/>
    <w:rsid w:val="00DF2EC9"/>
    <w:rsid w:val="00DF33F3"/>
    <w:rsid w:val="00DF42CE"/>
    <w:rsid w:val="00DF46A5"/>
    <w:rsid w:val="00DF5880"/>
    <w:rsid w:val="00DF76CF"/>
    <w:rsid w:val="00DF78A7"/>
    <w:rsid w:val="00E008A1"/>
    <w:rsid w:val="00E0354A"/>
    <w:rsid w:val="00E03BFC"/>
    <w:rsid w:val="00E05CE9"/>
    <w:rsid w:val="00E06154"/>
    <w:rsid w:val="00E06958"/>
    <w:rsid w:val="00E11572"/>
    <w:rsid w:val="00E12ADC"/>
    <w:rsid w:val="00E13BDB"/>
    <w:rsid w:val="00E147F1"/>
    <w:rsid w:val="00E1502E"/>
    <w:rsid w:val="00E15755"/>
    <w:rsid w:val="00E171F8"/>
    <w:rsid w:val="00E20A37"/>
    <w:rsid w:val="00E23176"/>
    <w:rsid w:val="00E233EE"/>
    <w:rsid w:val="00E23757"/>
    <w:rsid w:val="00E23E84"/>
    <w:rsid w:val="00E243CE"/>
    <w:rsid w:val="00E249CE"/>
    <w:rsid w:val="00E25001"/>
    <w:rsid w:val="00E270DB"/>
    <w:rsid w:val="00E27C2B"/>
    <w:rsid w:val="00E30B15"/>
    <w:rsid w:val="00E31E53"/>
    <w:rsid w:val="00E329F1"/>
    <w:rsid w:val="00E32A6F"/>
    <w:rsid w:val="00E33DB0"/>
    <w:rsid w:val="00E3402F"/>
    <w:rsid w:val="00E3608C"/>
    <w:rsid w:val="00E37533"/>
    <w:rsid w:val="00E41A49"/>
    <w:rsid w:val="00E429B5"/>
    <w:rsid w:val="00E42AA0"/>
    <w:rsid w:val="00E42ACA"/>
    <w:rsid w:val="00E45275"/>
    <w:rsid w:val="00E5050C"/>
    <w:rsid w:val="00E50724"/>
    <w:rsid w:val="00E5128D"/>
    <w:rsid w:val="00E512EB"/>
    <w:rsid w:val="00E51E30"/>
    <w:rsid w:val="00E52D47"/>
    <w:rsid w:val="00E530C1"/>
    <w:rsid w:val="00E535B2"/>
    <w:rsid w:val="00E541AE"/>
    <w:rsid w:val="00E54E99"/>
    <w:rsid w:val="00E55023"/>
    <w:rsid w:val="00E55722"/>
    <w:rsid w:val="00E56C13"/>
    <w:rsid w:val="00E575EE"/>
    <w:rsid w:val="00E617A1"/>
    <w:rsid w:val="00E61A1E"/>
    <w:rsid w:val="00E63917"/>
    <w:rsid w:val="00E64422"/>
    <w:rsid w:val="00E646A9"/>
    <w:rsid w:val="00E655ED"/>
    <w:rsid w:val="00E66125"/>
    <w:rsid w:val="00E66420"/>
    <w:rsid w:val="00E708B9"/>
    <w:rsid w:val="00E70C95"/>
    <w:rsid w:val="00E726CD"/>
    <w:rsid w:val="00E72CDD"/>
    <w:rsid w:val="00E732D7"/>
    <w:rsid w:val="00E748F6"/>
    <w:rsid w:val="00E74B51"/>
    <w:rsid w:val="00E74C06"/>
    <w:rsid w:val="00E74CBC"/>
    <w:rsid w:val="00E766CC"/>
    <w:rsid w:val="00E8075D"/>
    <w:rsid w:val="00E80E62"/>
    <w:rsid w:val="00E8226A"/>
    <w:rsid w:val="00E82B65"/>
    <w:rsid w:val="00E84EF5"/>
    <w:rsid w:val="00E85453"/>
    <w:rsid w:val="00E858E4"/>
    <w:rsid w:val="00E862A2"/>
    <w:rsid w:val="00E86B5A"/>
    <w:rsid w:val="00E873A0"/>
    <w:rsid w:val="00E910BF"/>
    <w:rsid w:val="00E92156"/>
    <w:rsid w:val="00E93946"/>
    <w:rsid w:val="00E94779"/>
    <w:rsid w:val="00E959F1"/>
    <w:rsid w:val="00E95BBD"/>
    <w:rsid w:val="00E964CA"/>
    <w:rsid w:val="00E96E20"/>
    <w:rsid w:val="00E97111"/>
    <w:rsid w:val="00EA185C"/>
    <w:rsid w:val="00EA2C72"/>
    <w:rsid w:val="00EA397D"/>
    <w:rsid w:val="00EA3A6E"/>
    <w:rsid w:val="00EA3B3E"/>
    <w:rsid w:val="00EA491D"/>
    <w:rsid w:val="00EA5279"/>
    <w:rsid w:val="00EA5952"/>
    <w:rsid w:val="00EA73AD"/>
    <w:rsid w:val="00EA7BDB"/>
    <w:rsid w:val="00EA7D51"/>
    <w:rsid w:val="00EB1559"/>
    <w:rsid w:val="00EB2C00"/>
    <w:rsid w:val="00EB3354"/>
    <w:rsid w:val="00EB4972"/>
    <w:rsid w:val="00EB4BCE"/>
    <w:rsid w:val="00EB4C2C"/>
    <w:rsid w:val="00EB4DE8"/>
    <w:rsid w:val="00EB55D6"/>
    <w:rsid w:val="00EB77D8"/>
    <w:rsid w:val="00EC1D82"/>
    <w:rsid w:val="00EC2822"/>
    <w:rsid w:val="00EC4FE3"/>
    <w:rsid w:val="00EC5858"/>
    <w:rsid w:val="00EC6270"/>
    <w:rsid w:val="00ED03CE"/>
    <w:rsid w:val="00ED23EF"/>
    <w:rsid w:val="00ED61FD"/>
    <w:rsid w:val="00ED63B7"/>
    <w:rsid w:val="00ED6541"/>
    <w:rsid w:val="00ED6AE2"/>
    <w:rsid w:val="00ED6C9A"/>
    <w:rsid w:val="00ED7ECB"/>
    <w:rsid w:val="00EE05ED"/>
    <w:rsid w:val="00EE0ABB"/>
    <w:rsid w:val="00EE137F"/>
    <w:rsid w:val="00EE1A9D"/>
    <w:rsid w:val="00EE1DD4"/>
    <w:rsid w:val="00EE2B91"/>
    <w:rsid w:val="00EE30C0"/>
    <w:rsid w:val="00EE4581"/>
    <w:rsid w:val="00EE49F6"/>
    <w:rsid w:val="00EF2BD9"/>
    <w:rsid w:val="00EF338B"/>
    <w:rsid w:val="00EF6027"/>
    <w:rsid w:val="00EF6EE2"/>
    <w:rsid w:val="00EF71A1"/>
    <w:rsid w:val="00F00067"/>
    <w:rsid w:val="00F002F2"/>
    <w:rsid w:val="00F010A6"/>
    <w:rsid w:val="00F01125"/>
    <w:rsid w:val="00F01222"/>
    <w:rsid w:val="00F028F8"/>
    <w:rsid w:val="00F029BA"/>
    <w:rsid w:val="00F02C79"/>
    <w:rsid w:val="00F034C2"/>
    <w:rsid w:val="00F04572"/>
    <w:rsid w:val="00F04F4D"/>
    <w:rsid w:val="00F05249"/>
    <w:rsid w:val="00F070B2"/>
    <w:rsid w:val="00F0761F"/>
    <w:rsid w:val="00F116B8"/>
    <w:rsid w:val="00F11F90"/>
    <w:rsid w:val="00F142EE"/>
    <w:rsid w:val="00F14AC5"/>
    <w:rsid w:val="00F153C0"/>
    <w:rsid w:val="00F15C37"/>
    <w:rsid w:val="00F15FDF"/>
    <w:rsid w:val="00F17202"/>
    <w:rsid w:val="00F26216"/>
    <w:rsid w:val="00F26BCB"/>
    <w:rsid w:val="00F26BFC"/>
    <w:rsid w:val="00F30CA2"/>
    <w:rsid w:val="00F31664"/>
    <w:rsid w:val="00F32180"/>
    <w:rsid w:val="00F33DD4"/>
    <w:rsid w:val="00F34672"/>
    <w:rsid w:val="00F34A90"/>
    <w:rsid w:val="00F356F7"/>
    <w:rsid w:val="00F36358"/>
    <w:rsid w:val="00F36FA4"/>
    <w:rsid w:val="00F37D60"/>
    <w:rsid w:val="00F41A02"/>
    <w:rsid w:val="00F43165"/>
    <w:rsid w:val="00F432ED"/>
    <w:rsid w:val="00F43735"/>
    <w:rsid w:val="00F43D2E"/>
    <w:rsid w:val="00F45E01"/>
    <w:rsid w:val="00F464FA"/>
    <w:rsid w:val="00F46B95"/>
    <w:rsid w:val="00F60C48"/>
    <w:rsid w:val="00F62235"/>
    <w:rsid w:val="00F641EE"/>
    <w:rsid w:val="00F66406"/>
    <w:rsid w:val="00F67734"/>
    <w:rsid w:val="00F712B0"/>
    <w:rsid w:val="00F7207B"/>
    <w:rsid w:val="00F732BA"/>
    <w:rsid w:val="00F74BAB"/>
    <w:rsid w:val="00F74DA3"/>
    <w:rsid w:val="00F753C3"/>
    <w:rsid w:val="00F75408"/>
    <w:rsid w:val="00F754E2"/>
    <w:rsid w:val="00F76432"/>
    <w:rsid w:val="00F76F55"/>
    <w:rsid w:val="00F776F1"/>
    <w:rsid w:val="00F77A84"/>
    <w:rsid w:val="00F77C4F"/>
    <w:rsid w:val="00F821AB"/>
    <w:rsid w:val="00F82592"/>
    <w:rsid w:val="00F83C5F"/>
    <w:rsid w:val="00F84335"/>
    <w:rsid w:val="00F85907"/>
    <w:rsid w:val="00F87F7E"/>
    <w:rsid w:val="00F91A38"/>
    <w:rsid w:val="00F93251"/>
    <w:rsid w:val="00F95BA5"/>
    <w:rsid w:val="00F9731A"/>
    <w:rsid w:val="00F97CC2"/>
    <w:rsid w:val="00FA0307"/>
    <w:rsid w:val="00FA250A"/>
    <w:rsid w:val="00FA400C"/>
    <w:rsid w:val="00FA4ABE"/>
    <w:rsid w:val="00FA4EE5"/>
    <w:rsid w:val="00FA5187"/>
    <w:rsid w:val="00FA7EC8"/>
    <w:rsid w:val="00FB0C8B"/>
    <w:rsid w:val="00FB2745"/>
    <w:rsid w:val="00FB34FF"/>
    <w:rsid w:val="00FB3726"/>
    <w:rsid w:val="00FB4EAB"/>
    <w:rsid w:val="00FC033B"/>
    <w:rsid w:val="00FC03BC"/>
    <w:rsid w:val="00FC0C7D"/>
    <w:rsid w:val="00FC1428"/>
    <w:rsid w:val="00FC1CA0"/>
    <w:rsid w:val="00FC2C9E"/>
    <w:rsid w:val="00FC37BA"/>
    <w:rsid w:val="00FC5631"/>
    <w:rsid w:val="00FC650C"/>
    <w:rsid w:val="00FC721D"/>
    <w:rsid w:val="00FD2553"/>
    <w:rsid w:val="00FD3044"/>
    <w:rsid w:val="00FD65D7"/>
    <w:rsid w:val="00FE025D"/>
    <w:rsid w:val="00FE0E68"/>
    <w:rsid w:val="00FE0FE2"/>
    <w:rsid w:val="00FE36DC"/>
    <w:rsid w:val="00FE38FD"/>
    <w:rsid w:val="00FE3F51"/>
    <w:rsid w:val="00FE411E"/>
    <w:rsid w:val="00FE44CE"/>
    <w:rsid w:val="00FE5127"/>
    <w:rsid w:val="00FE547B"/>
    <w:rsid w:val="00FE5C7F"/>
    <w:rsid w:val="00FE5EBC"/>
    <w:rsid w:val="00FF2328"/>
    <w:rsid w:val="00FF252A"/>
    <w:rsid w:val="00FF2F3F"/>
    <w:rsid w:val="00FF383A"/>
    <w:rsid w:val="00FF3A28"/>
  </w:rsids>
  <m:mathPr>
    <m:mathFont m:val="Cambria Math"/>
    <m:brkBin m:val="before"/>
    <m:brkBinSub m:val="--"/>
    <m:smallFrac m:val="0"/>
    <m:dispDef/>
    <m:lMargin m:val="0"/>
    <m:rMargin m:val="0"/>
    <m:defJc m:val="centerGroup"/>
    <m:wrapIndent m:val="1440"/>
    <m:intLim m:val="subSup"/>
    <m:naryLim m:val="undOvr"/>
  </m:mathPr>
  <w:themeFontLang w:val="es-EC"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109F9C"/>
  <w15:docId w15:val="{4B3896B1-EA83-4FC7-AC6A-BBB8F1402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491D"/>
    <w:pPr>
      <w:keepNext/>
      <w:keepLines/>
      <w:spacing w:before="240" w:after="240"/>
      <w:jc w:val="center"/>
      <w:outlineLvl w:val="0"/>
    </w:pPr>
    <w:rPr>
      <w:rFonts w:ascii="Times New Roman" w:eastAsiaTheme="majorEastAsia" w:hAnsi="Times New Roman" w:cstheme="majorBidi"/>
      <w:b/>
      <w:sz w:val="24"/>
      <w:szCs w:val="32"/>
      <w:lang w:eastAsia="es-EC"/>
    </w:rPr>
  </w:style>
  <w:style w:type="paragraph" w:styleId="Heading2">
    <w:name w:val="heading 2"/>
    <w:basedOn w:val="Normal"/>
    <w:next w:val="Normal"/>
    <w:link w:val="Heading2Char"/>
    <w:uiPriority w:val="9"/>
    <w:unhideWhenUsed/>
    <w:qFormat/>
    <w:rsid w:val="006F7652"/>
    <w:pPr>
      <w:keepNext/>
      <w:keepLines/>
      <w:spacing w:before="280" w:after="240" w:line="240" w:lineRule="auto"/>
      <w:jc w:val="center"/>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1503D0"/>
    <w:pPr>
      <w:keepNext/>
      <w:keepLines/>
      <w:spacing w:before="280" w:after="240"/>
      <w:outlineLvl w:val="2"/>
    </w:pPr>
    <w:rPr>
      <w:rFonts w:ascii="Times New Roman" w:eastAsiaTheme="majorEastAsia" w:hAnsi="Times New Roman" w:cstheme="majorBidi"/>
      <w:b/>
      <w:sz w:val="24"/>
      <w:szCs w:val="24"/>
    </w:rPr>
  </w:style>
  <w:style w:type="paragraph" w:styleId="Heading4">
    <w:name w:val="heading 4"/>
    <w:basedOn w:val="Normal"/>
    <w:next w:val="Normal"/>
    <w:link w:val="Heading4Char"/>
    <w:uiPriority w:val="9"/>
    <w:unhideWhenUsed/>
    <w:qFormat/>
    <w:rsid w:val="001503D0"/>
    <w:pPr>
      <w:keepNext/>
      <w:keepLines/>
      <w:spacing w:before="280" w:after="240"/>
      <w:outlineLvl w:val="3"/>
    </w:pPr>
    <w:rPr>
      <w:rFonts w:ascii="Times New Roman" w:eastAsiaTheme="majorEastAsia" w:hAnsi="Times New Roman" w:cstheme="majorBidi"/>
      <w:b/>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5488"/>
    <w:pPr>
      <w:ind w:left="720"/>
      <w:contextualSpacing/>
    </w:pPr>
  </w:style>
  <w:style w:type="table" w:styleId="TableGrid">
    <w:name w:val="Table Grid"/>
    <w:basedOn w:val="TableNormal"/>
    <w:uiPriority w:val="39"/>
    <w:rsid w:val="00C077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A491D"/>
    <w:rPr>
      <w:rFonts w:ascii="Times New Roman" w:eastAsiaTheme="majorEastAsia" w:hAnsi="Times New Roman" w:cstheme="majorBidi"/>
      <w:b/>
      <w:sz w:val="24"/>
      <w:szCs w:val="32"/>
      <w:lang w:eastAsia="es-EC"/>
    </w:rPr>
  </w:style>
  <w:style w:type="paragraph" w:styleId="Bibliography">
    <w:name w:val="Bibliography"/>
    <w:basedOn w:val="Normal"/>
    <w:next w:val="Normal"/>
    <w:uiPriority w:val="37"/>
    <w:unhideWhenUsed/>
    <w:rsid w:val="00410FAA"/>
  </w:style>
  <w:style w:type="paragraph" w:styleId="Header">
    <w:name w:val="header"/>
    <w:basedOn w:val="Normal"/>
    <w:link w:val="HeaderChar"/>
    <w:uiPriority w:val="99"/>
    <w:unhideWhenUsed/>
    <w:rsid w:val="00C65D78"/>
    <w:pPr>
      <w:tabs>
        <w:tab w:val="center" w:pos="4252"/>
        <w:tab w:val="right" w:pos="8504"/>
      </w:tabs>
      <w:spacing w:after="0" w:line="240" w:lineRule="auto"/>
    </w:pPr>
  </w:style>
  <w:style w:type="character" w:customStyle="1" w:styleId="HeaderChar">
    <w:name w:val="Header Char"/>
    <w:basedOn w:val="DefaultParagraphFont"/>
    <w:link w:val="Header"/>
    <w:uiPriority w:val="99"/>
    <w:rsid w:val="00C65D78"/>
  </w:style>
  <w:style w:type="paragraph" w:styleId="Footer">
    <w:name w:val="footer"/>
    <w:basedOn w:val="Normal"/>
    <w:link w:val="FooterChar"/>
    <w:uiPriority w:val="99"/>
    <w:unhideWhenUsed/>
    <w:rsid w:val="00C65D78"/>
    <w:pPr>
      <w:tabs>
        <w:tab w:val="center" w:pos="4252"/>
        <w:tab w:val="right" w:pos="8504"/>
      </w:tabs>
      <w:spacing w:after="0" w:line="240" w:lineRule="auto"/>
    </w:pPr>
  </w:style>
  <w:style w:type="character" w:customStyle="1" w:styleId="FooterChar">
    <w:name w:val="Footer Char"/>
    <w:basedOn w:val="DefaultParagraphFont"/>
    <w:link w:val="Footer"/>
    <w:uiPriority w:val="99"/>
    <w:rsid w:val="00C65D78"/>
  </w:style>
  <w:style w:type="paragraph" w:styleId="FootnoteText">
    <w:name w:val="footnote text"/>
    <w:basedOn w:val="Normal"/>
    <w:link w:val="FootnoteTextChar"/>
    <w:uiPriority w:val="99"/>
    <w:semiHidden/>
    <w:unhideWhenUsed/>
    <w:rsid w:val="00272BB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72BB3"/>
    <w:rPr>
      <w:sz w:val="20"/>
      <w:szCs w:val="20"/>
    </w:rPr>
  </w:style>
  <w:style w:type="character" w:styleId="FootnoteReference">
    <w:name w:val="footnote reference"/>
    <w:basedOn w:val="DefaultParagraphFont"/>
    <w:uiPriority w:val="99"/>
    <w:semiHidden/>
    <w:unhideWhenUsed/>
    <w:rsid w:val="00272BB3"/>
    <w:rPr>
      <w:vertAlign w:val="superscript"/>
    </w:rPr>
  </w:style>
  <w:style w:type="paragraph" w:styleId="NormalWeb">
    <w:name w:val="Normal (Web)"/>
    <w:basedOn w:val="Normal"/>
    <w:uiPriority w:val="99"/>
    <w:semiHidden/>
    <w:unhideWhenUsed/>
    <w:rsid w:val="001031D4"/>
    <w:rPr>
      <w:rFonts w:ascii="Times New Roman" w:hAnsi="Times New Roman" w:cs="Times New Roman"/>
      <w:sz w:val="24"/>
      <w:szCs w:val="24"/>
    </w:rPr>
  </w:style>
  <w:style w:type="character" w:customStyle="1" w:styleId="Heading2Char">
    <w:name w:val="Heading 2 Char"/>
    <w:basedOn w:val="DefaultParagraphFont"/>
    <w:link w:val="Heading2"/>
    <w:uiPriority w:val="9"/>
    <w:rsid w:val="006F7652"/>
    <w:rPr>
      <w:rFonts w:ascii="Times New Roman" w:eastAsiaTheme="majorEastAsia" w:hAnsi="Times New Roman" w:cstheme="majorBidi"/>
      <w:b/>
      <w:color w:val="000000" w:themeColor="text1"/>
      <w:sz w:val="24"/>
      <w:szCs w:val="26"/>
    </w:rPr>
  </w:style>
  <w:style w:type="character" w:styleId="Hyperlink">
    <w:name w:val="Hyperlink"/>
    <w:basedOn w:val="DefaultParagraphFont"/>
    <w:uiPriority w:val="99"/>
    <w:unhideWhenUsed/>
    <w:rsid w:val="00AF088C"/>
    <w:rPr>
      <w:color w:val="0563C1" w:themeColor="hyperlink"/>
      <w:u w:val="single"/>
    </w:rPr>
  </w:style>
  <w:style w:type="character" w:customStyle="1" w:styleId="UnresolvedMention1">
    <w:name w:val="Unresolved Mention1"/>
    <w:basedOn w:val="DefaultParagraphFont"/>
    <w:uiPriority w:val="99"/>
    <w:semiHidden/>
    <w:unhideWhenUsed/>
    <w:rsid w:val="00AF088C"/>
    <w:rPr>
      <w:color w:val="605E5C"/>
      <w:shd w:val="clear" w:color="auto" w:fill="E1DFDD"/>
    </w:rPr>
  </w:style>
  <w:style w:type="paragraph" w:styleId="NoSpacing">
    <w:name w:val="No Spacing"/>
    <w:uiPriority w:val="1"/>
    <w:qFormat/>
    <w:rsid w:val="00E06154"/>
    <w:pPr>
      <w:spacing w:after="0" w:line="240" w:lineRule="auto"/>
    </w:pPr>
  </w:style>
  <w:style w:type="character" w:customStyle="1" w:styleId="Heading3Char">
    <w:name w:val="Heading 3 Char"/>
    <w:basedOn w:val="DefaultParagraphFont"/>
    <w:link w:val="Heading3"/>
    <w:uiPriority w:val="9"/>
    <w:rsid w:val="001503D0"/>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9"/>
    <w:rsid w:val="001503D0"/>
    <w:rPr>
      <w:rFonts w:ascii="Times New Roman" w:eastAsiaTheme="majorEastAsia" w:hAnsi="Times New Roman" w:cstheme="majorBidi"/>
      <w:b/>
      <w:i/>
      <w:iCs/>
      <w:sz w:val="24"/>
    </w:rPr>
  </w:style>
  <w:style w:type="paragraph" w:styleId="TOCHeading">
    <w:name w:val="TOC Heading"/>
    <w:basedOn w:val="Heading1"/>
    <w:next w:val="Normal"/>
    <w:uiPriority w:val="39"/>
    <w:unhideWhenUsed/>
    <w:qFormat/>
    <w:rsid w:val="00E910BF"/>
    <w:pPr>
      <w:spacing w:after="0"/>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E910BF"/>
    <w:pPr>
      <w:spacing w:after="100"/>
    </w:pPr>
  </w:style>
  <w:style w:type="paragraph" w:styleId="TOC2">
    <w:name w:val="toc 2"/>
    <w:basedOn w:val="Normal"/>
    <w:next w:val="Normal"/>
    <w:autoRedefine/>
    <w:uiPriority w:val="39"/>
    <w:unhideWhenUsed/>
    <w:rsid w:val="00E910BF"/>
    <w:pPr>
      <w:spacing w:after="100"/>
      <w:ind w:left="220"/>
    </w:pPr>
  </w:style>
  <w:style w:type="paragraph" w:styleId="TOC3">
    <w:name w:val="toc 3"/>
    <w:basedOn w:val="Normal"/>
    <w:next w:val="Normal"/>
    <w:autoRedefine/>
    <w:uiPriority w:val="39"/>
    <w:unhideWhenUsed/>
    <w:rsid w:val="00E910BF"/>
    <w:pPr>
      <w:spacing w:after="100"/>
      <w:ind w:left="440"/>
    </w:pPr>
  </w:style>
  <w:style w:type="paragraph" w:styleId="BalloonText">
    <w:name w:val="Balloon Text"/>
    <w:basedOn w:val="Normal"/>
    <w:link w:val="BalloonTextChar"/>
    <w:uiPriority w:val="99"/>
    <w:semiHidden/>
    <w:unhideWhenUsed/>
    <w:rsid w:val="005842F2"/>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842F2"/>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9845">
      <w:bodyDiv w:val="1"/>
      <w:marLeft w:val="0"/>
      <w:marRight w:val="0"/>
      <w:marTop w:val="0"/>
      <w:marBottom w:val="0"/>
      <w:divBdr>
        <w:top w:val="none" w:sz="0" w:space="0" w:color="auto"/>
        <w:left w:val="none" w:sz="0" w:space="0" w:color="auto"/>
        <w:bottom w:val="none" w:sz="0" w:space="0" w:color="auto"/>
        <w:right w:val="none" w:sz="0" w:space="0" w:color="auto"/>
      </w:divBdr>
    </w:div>
    <w:div w:id="6174686">
      <w:bodyDiv w:val="1"/>
      <w:marLeft w:val="0"/>
      <w:marRight w:val="0"/>
      <w:marTop w:val="0"/>
      <w:marBottom w:val="0"/>
      <w:divBdr>
        <w:top w:val="none" w:sz="0" w:space="0" w:color="auto"/>
        <w:left w:val="none" w:sz="0" w:space="0" w:color="auto"/>
        <w:bottom w:val="none" w:sz="0" w:space="0" w:color="auto"/>
        <w:right w:val="none" w:sz="0" w:space="0" w:color="auto"/>
      </w:divBdr>
    </w:div>
    <w:div w:id="6518819">
      <w:bodyDiv w:val="1"/>
      <w:marLeft w:val="0"/>
      <w:marRight w:val="0"/>
      <w:marTop w:val="0"/>
      <w:marBottom w:val="0"/>
      <w:divBdr>
        <w:top w:val="none" w:sz="0" w:space="0" w:color="auto"/>
        <w:left w:val="none" w:sz="0" w:space="0" w:color="auto"/>
        <w:bottom w:val="none" w:sz="0" w:space="0" w:color="auto"/>
        <w:right w:val="none" w:sz="0" w:space="0" w:color="auto"/>
      </w:divBdr>
    </w:div>
    <w:div w:id="10684820">
      <w:bodyDiv w:val="1"/>
      <w:marLeft w:val="0"/>
      <w:marRight w:val="0"/>
      <w:marTop w:val="0"/>
      <w:marBottom w:val="0"/>
      <w:divBdr>
        <w:top w:val="none" w:sz="0" w:space="0" w:color="auto"/>
        <w:left w:val="none" w:sz="0" w:space="0" w:color="auto"/>
        <w:bottom w:val="none" w:sz="0" w:space="0" w:color="auto"/>
        <w:right w:val="none" w:sz="0" w:space="0" w:color="auto"/>
      </w:divBdr>
    </w:div>
    <w:div w:id="16464657">
      <w:bodyDiv w:val="1"/>
      <w:marLeft w:val="0"/>
      <w:marRight w:val="0"/>
      <w:marTop w:val="0"/>
      <w:marBottom w:val="0"/>
      <w:divBdr>
        <w:top w:val="none" w:sz="0" w:space="0" w:color="auto"/>
        <w:left w:val="none" w:sz="0" w:space="0" w:color="auto"/>
        <w:bottom w:val="none" w:sz="0" w:space="0" w:color="auto"/>
        <w:right w:val="none" w:sz="0" w:space="0" w:color="auto"/>
      </w:divBdr>
    </w:div>
    <w:div w:id="17850527">
      <w:bodyDiv w:val="1"/>
      <w:marLeft w:val="0"/>
      <w:marRight w:val="0"/>
      <w:marTop w:val="0"/>
      <w:marBottom w:val="0"/>
      <w:divBdr>
        <w:top w:val="none" w:sz="0" w:space="0" w:color="auto"/>
        <w:left w:val="none" w:sz="0" w:space="0" w:color="auto"/>
        <w:bottom w:val="none" w:sz="0" w:space="0" w:color="auto"/>
        <w:right w:val="none" w:sz="0" w:space="0" w:color="auto"/>
      </w:divBdr>
    </w:div>
    <w:div w:id="27147848">
      <w:bodyDiv w:val="1"/>
      <w:marLeft w:val="0"/>
      <w:marRight w:val="0"/>
      <w:marTop w:val="0"/>
      <w:marBottom w:val="0"/>
      <w:divBdr>
        <w:top w:val="none" w:sz="0" w:space="0" w:color="auto"/>
        <w:left w:val="none" w:sz="0" w:space="0" w:color="auto"/>
        <w:bottom w:val="none" w:sz="0" w:space="0" w:color="auto"/>
        <w:right w:val="none" w:sz="0" w:space="0" w:color="auto"/>
      </w:divBdr>
    </w:div>
    <w:div w:id="29233219">
      <w:bodyDiv w:val="1"/>
      <w:marLeft w:val="0"/>
      <w:marRight w:val="0"/>
      <w:marTop w:val="0"/>
      <w:marBottom w:val="0"/>
      <w:divBdr>
        <w:top w:val="none" w:sz="0" w:space="0" w:color="auto"/>
        <w:left w:val="none" w:sz="0" w:space="0" w:color="auto"/>
        <w:bottom w:val="none" w:sz="0" w:space="0" w:color="auto"/>
        <w:right w:val="none" w:sz="0" w:space="0" w:color="auto"/>
      </w:divBdr>
    </w:div>
    <w:div w:id="30156681">
      <w:bodyDiv w:val="1"/>
      <w:marLeft w:val="0"/>
      <w:marRight w:val="0"/>
      <w:marTop w:val="0"/>
      <w:marBottom w:val="0"/>
      <w:divBdr>
        <w:top w:val="none" w:sz="0" w:space="0" w:color="auto"/>
        <w:left w:val="none" w:sz="0" w:space="0" w:color="auto"/>
        <w:bottom w:val="none" w:sz="0" w:space="0" w:color="auto"/>
        <w:right w:val="none" w:sz="0" w:space="0" w:color="auto"/>
      </w:divBdr>
    </w:div>
    <w:div w:id="31467557">
      <w:bodyDiv w:val="1"/>
      <w:marLeft w:val="0"/>
      <w:marRight w:val="0"/>
      <w:marTop w:val="0"/>
      <w:marBottom w:val="0"/>
      <w:divBdr>
        <w:top w:val="none" w:sz="0" w:space="0" w:color="auto"/>
        <w:left w:val="none" w:sz="0" w:space="0" w:color="auto"/>
        <w:bottom w:val="none" w:sz="0" w:space="0" w:color="auto"/>
        <w:right w:val="none" w:sz="0" w:space="0" w:color="auto"/>
      </w:divBdr>
    </w:div>
    <w:div w:id="31927593">
      <w:bodyDiv w:val="1"/>
      <w:marLeft w:val="0"/>
      <w:marRight w:val="0"/>
      <w:marTop w:val="0"/>
      <w:marBottom w:val="0"/>
      <w:divBdr>
        <w:top w:val="none" w:sz="0" w:space="0" w:color="auto"/>
        <w:left w:val="none" w:sz="0" w:space="0" w:color="auto"/>
        <w:bottom w:val="none" w:sz="0" w:space="0" w:color="auto"/>
        <w:right w:val="none" w:sz="0" w:space="0" w:color="auto"/>
      </w:divBdr>
    </w:div>
    <w:div w:id="32049020">
      <w:bodyDiv w:val="1"/>
      <w:marLeft w:val="0"/>
      <w:marRight w:val="0"/>
      <w:marTop w:val="0"/>
      <w:marBottom w:val="0"/>
      <w:divBdr>
        <w:top w:val="none" w:sz="0" w:space="0" w:color="auto"/>
        <w:left w:val="none" w:sz="0" w:space="0" w:color="auto"/>
        <w:bottom w:val="none" w:sz="0" w:space="0" w:color="auto"/>
        <w:right w:val="none" w:sz="0" w:space="0" w:color="auto"/>
      </w:divBdr>
    </w:div>
    <w:div w:id="33191667">
      <w:bodyDiv w:val="1"/>
      <w:marLeft w:val="0"/>
      <w:marRight w:val="0"/>
      <w:marTop w:val="0"/>
      <w:marBottom w:val="0"/>
      <w:divBdr>
        <w:top w:val="none" w:sz="0" w:space="0" w:color="auto"/>
        <w:left w:val="none" w:sz="0" w:space="0" w:color="auto"/>
        <w:bottom w:val="none" w:sz="0" w:space="0" w:color="auto"/>
        <w:right w:val="none" w:sz="0" w:space="0" w:color="auto"/>
      </w:divBdr>
    </w:div>
    <w:div w:id="36899638">
      <w:bodyDiv w:val="1"/>
      <w:marLeft w:val="0"/>
      <w:marRight w:val="0"/>
      <w:marTop w:val="0"/>
      <w:marBottom w:val="0"/>
      <w:divBdr>
        <w:top w:val="none" w:sz="0" w:space="0" w:color="auto"/>
        <w:left w:val="none" w:sz="0" w:space="0" w:color="auto"/>
        <w:bottom w:val="none" w:sz="0" w:space="0" w:color="auto"/>
        <w:right w:val="none" w:sz="0" w:space="0" w:color="auto"/>
      </w:divBdr>
    </w:div>
    <w:div w:id="44062030">
      <w:bodyDiv w:val="1"/>
      <w:marLeft w:val="0"/>
      <w:marRight w:val="0"/>
      <w:marTop w:val="0"/>
      <w:marBottom w:val="0"/>
      <w:divBdr>
        <w:top w:val="none" w:sz="0" w:space="0" w:color="auto"/>
        <w:left w:val="none" w:sz="0" w:space="0" w:color="auto"/>
        <w:bottom w:val="none" w:sz="0" w:space="0" w:color="auto"/>
        <w:right w:val="none" w:sz="0" w:space="0" w:color="auto"/>
      </w:divBdr>
    </w:div>
    <w:div w:id="45379218">
      <w:bodyDiv w:val="1"/>
      <w:marLeft w:val="0"/>
      <w:marRight w:val="0"/>
      <w:marTop w:val="0"/>
      <w:marBottom w:val="0"/>
      <w:divBdr>
        <w:top w:val="none" w:sz="0" w:space="0" w:color="auto"/>
        <w:left w:val="none" w:sz="0" w:space="0" w:color="auto"/>
        <w:bottom w:val="none" w:sz="0" w:space="0" w:color="auto"/>
        <w:right w:val="none" w:sz="0" w:space="0" w:color="auto"/>
      </w:divBdr>
    </w:div>
    <w:div w:id="50278413">
      <w:bodyDiv w:val="1"/>
      <w:marLeft w:val="0"/>
      <w:marRight w:val="0"/>
      <w:marTop w:val="0"/>
      <w:marBottom w:val="0"/>
      <w:divBdr>
        <w:top w:val="none" w:sz="0" w:space="0" w:color="auto"/>
        <w:left w:val="none" w:sz="0" w:space="0" w:color="auto"/>
        <w:bottom w:val="none" w:sz="0" w:space="0" w:color="auto"/>
        <w:right w:val="none" w:sz="0" w:space="0" w:color="auto"/>
      </w:divBdr>
    </w:div>
    <w:div w:id="50735307">
      <w:bodyDiv w:val="1"/>
      <w:marLeft w:val="0"/>
      <w:marRight w:val="0"/>
      <w:marTop w:val="0"/>
      <w:marBottom w:val="0"/>
      <w:divBdr>
        <w:top w:val="none" w:sz="0" w:space="0" w:color="auto"/>
        <w:left w:val="none" w:sz="0" w:space="0" w:color="auto"/>
        <w:bottom w:val="none" w:sz="0" w:space="0" w:color="auto"/>
        <w:right w:val="none" w:sz="0" w:space="0" w:color="auto"/>
      </w:divBdr>
    </w:div>
    <w:div w:id="53237299">
      <w:bodyDiv w:val="1"/>
      <w:marLeft w:val="0"/>
      <w:marRight w:val="0"/>
      <w:marTop w:val="0"/>
      <w:marBottom w:val="0"/>
      <w:divBdr>
        <w:top w:val="none" w:sz="0" w:space="0" w:color="auto"/>
        <w:left w:val="none" w:sz="0" w:space="0" w:color="auto"/>
        <w:bottom w:val="none" w:sz="0" w:space="0" w:color="auto"/>
        <w:right w:val="none" w:sz="0" w:space="0" w:color="auto"/>
      </w:divBdr>
    </w:div>
    <w:div w:id="56055976">
      <w:bodyDiv w:val="1"/>
      <w:marLeft w:val="0"/>
      <w:marRight w:val="0"/>
      <w:marTop w:val="0"/>
      <w:marBottom w:val="0"/>
      <w:divBdr>
        <w:top w:val="none" w:sz="0" w:space="0" w:color="auto"/>
        <w:left w:val="none" w:sz="0" w:space="0" w:color="auto"/>
        <w:bottom w:val="none" w:sz="0" w:space="0" w:color="auto"/>
        <w:right w:val="none" w:sz="0" w:space="0" w:color="auto"/>
      </w:divBdr>
    </w:div>
    <w:div w:id="61106664">
      <w:bodyDiv w:val="1"/>
      <w:marLeft w:val="0"/>
      <w:marRight w:val="0"/>
      <w:marTop w:val="0"/>
      <w:marBottom w:val="0"/>
      <w:divBdr>
        <w:top w:val="none" w:sz="0" w:space="0" w:color="auto"/>
        <w:left w:val="none" w:sz="0" w:space="0" w:color="auto"/>
        <w:bottom w:val="none" w:sz="0" w:space="0" w:color="auto"/>
        <w:right w:val="none" w:sz="0" w:space="0" w:color="auto"/>
      </w:divBdr>
    </w:div>
    <w:div w:id="62988802">
      <w:bodyDiv w:val="1"/>
      <w:marLeft w:val="0"/>
      <w:marRight w:val="0"/>
      <w:marTop w:val="0"/>
      <w:marBottom w:val="0"/>
      <w:divBdr>
        <w:top w:val="none" w:sz="0" w:space="0" w:color="auto"/>
        <w:left w:val="none" w:sz="0" w:space="0" w:color="auto"/>
        <w:bottom w:val="none" w:sz="0" w:space="0" w:color="auto"/>
        <w:right w:val="none" w:sz="0" w:space="0" w:color="auto"/>
      </w:divBdr>
    </w:div>
    <w:div w:id="65540495">
      <w:bodyDiv w:val="1"/>
      <w:marLeft w:val="0"/>
      <w:marRight w:val="0"/>
      <w:marTop w:val="0"/>
      <w:marBottom w:val="0"/>
      <w:divBdr>
        <w:top w:val="none" w:sz="0" w:space="0" w:color="auto"/>
        <w:left w:val="none" w:sz="0" w:space="0" w:color="auto"/>
        <w:bottom w:val="none" w:sz="0" w:space="0" w:color="auto"/>
        <w:right w:val="none" w:sz="0" w:space="0" w:color="auto"/>
      </w:divBdr>
    </w:div>
    <w:div w:id="67114795">
      <w:bodyDiv w:val="1"/>
      <w:marLeft w:val="0"/>
      <w:marRight w:val="0"/>
      <w:marTop w:val="0"/>
      <w:marBottom w:val="0"/>
      <w:divBdr>
        <w:top w:val="none" w:sz="0" w:space="0" w:color="auto"/>
        <w:left w:val="none" w:sz="0" w:space="0" w:color="auto"/>
        <w:bottom w:val="none" w:sz="0" w:space="0" w:color="auto"/>
        <w:right w:val="none" w:sz="0" w:space="0" w:color="auto"/>
      </w:divBdr>
    </w:div>
    <w:div w:id="83498965">
      <w:bodyDiv w:val="1"/>
      <w:marLeft w:val="0"/>
      <w:marRight w:val="0"/>
      <w:marTop w:val="0"/>
      <w:marBottom w:val="0"/>
      <w:divBdr>
        <w:top w:val="none" w:sz="0" w:space="0" w:color="auto"/>
        <w:left w:val="none" w:sz="0" w:space="0" w:color="auto"/>
        <w:bottom w:val="none" w:sz="0" w:space="0" w:color="auto"/>
        <w:right w:val="none" w:sz="0" w:space="0" w:color="auto"/>
      </w:divBdr>
    </w:div>
    <w:div w:id="83648689">
      <w:bodyDiv w:val="1"/>
      <w:marLeft w:val="0"/>
      <w:marRight w:val="0"/>
      <w:marTop w:val="0"/>
      <w:marBottom w:val="0"/>
      <w:divBdr>
        <w:top w:val="none" w:sz="0" w:space="0" w:color="auto"/>
        <w:left w:val="none" w:sz="0" w:space="0" w:color="auto"/>
        <w:bottom w:val="none" w:sz="0" w:space="0" w:color="auto"/>
        <w:right w:val="none" w:sz="0" w:space="0" w:color="auto"/>
      </w:divBdr>
    </w:div>
    <w:div w:id="86392297">
      <w:bodyDiv w:val="1"/>
      <w:marLeft w:val="0"/>
      <w:marRight w:val="0"/>
      <w:marTop w:val="0"/>
      <w:marBottom w:val="0"/>
      <w:divBdr>
        <w:top w:val="none" w:sz="0" w:space="0" w:color="auto"/>
        <w:left w:val="none" w:sz="0" w:space="0" w:color="auto"/>
        <w:bottom w:val="none" w:sz="0" w:space="0" w:color="auto"/>
        <w:right w:val="none" w:sz="0" w:space="0" w:color="auto"/>
      </w:divBdr>
    </w:div>
    <w:div w:id="90592723">
      <w:bodyDiv w:val="1"/>
      <w:marLeft w:val="0"/>
      <w:marRight w:val="0"/>
      <w:marTop w:val="0"/>
      <w:marBottom w:val="0"/>
      <w:divBdr>
        <w:top w:val="none" w:sz="0" w:space="0" w:color="auto"/>
        <w:left w:val="none" w:sz="0" w:space="0" w:color="auto"/>
        <w:bottom w:val="none" w:sz="0" w:space="0" w:color="auto"/>
        <w:right w:val="none" w:sz="0" w:space="0" w:color="auto"/>
      </w:divBdr>
    </w:div>
    <w:div w:id="90903374">
      <w:bodyDiv w:val="1"/>
      <w:marLeft w:val="0"/>
      <w:marRight w:val="0"/>
      <w:marTop w:val="0"/>
      <w:marBottom w:val="0"/>
      <w:divBdr>
        <w:top w:val="none" w:sz="0" w:space="0" w:color="auto"/>
        <w:left w:val="none" w:sz="0" w:space="0" w:color="auto"/>
        <w:bottom w:val="none" w:sz="0" w:space="0" w:color="auto"/>
        <w:right w:val="none" w:sz="0" w:space="0" w:color="auto"/>
      </w:divBdr>
    </w:div>
    <w:div w:id="91367325">
      <w:bodyDiv w:val="1"/>
      <w:marLeft w:val="0"/>
      <w:marRight w:val="0"/>
      <w:marTop w:val="0"/>
      <w:marBottom w:val="0"/>
      <w:divBdr>
        <w:top w:val="none" w:sz="0" w:space="0" w:color="auto"/>
        <w:left w:val="none" w:sz="0" w:space="0" w:color="auto"/>
        <w:bottom w:val="none" w:sz="0" w:space="0" w:color="auto"/>
        <w:right w:val="none" w:sz="0" w:space="0" w:color="auto"/>
      </w:divBdr>
    </w:div>
    <w:div w:id="105472421">
      <w:bodyDiv w:val="1"/>
      <w:marLeft w:val="0"/>
      <w:marRight w:val="0"/>
      <w:marTop w:val="0"/>
      <w:marBottom w:val="0"/>
      <w:divBdr>
        <w:top w:val="none" w:sz="0" w:space="0" w:color="auto"/>
        <w:left w:val="none" w:sz="0" w:space="0" w:color="auto"/>
        <w:bottom w:val="none" w:sz="0" w:space="0" w:color="auto"/>
        <w:right w:val="none" w:sz="0" w:space="0" w:color="auto"/>
      </w:divBdr>
    </w:div>
    <w:div w:id="107702369">
      <w:bodyDiv w:val="1"/>
      <w:marLeft w:val="0"/>
      <w:marRight w:val="0"/>
      <w:marTop w:val="0"/>
      <w:marBottom w:val="0"/>
      <w:divBdr>
        <w:top w:val="none" w:sz="0" w:space="0" w:color="auto"/>
        <w:left w:val="none" w:sz="0" w:space="0" w:color="auto"/>
        <w:bottom w:val="none" w:sz="0" w:space="0" w:color="auto"/>
        <w:right w:val="none" w:sz="0" w:space="0" w:color="auto"/>
      </w:divBdr>
    </w:div>
    <w:div w:id="108159157">
      <w:bodyDiv w:val="1"/>
      <w:marLeft w:val="0"/>
      <w:marRight w:val="0"/>
      <w:marTop w:val="0"/>
      <w:marBottom w:val="0"/>
      <w:divBdr>
        <w:top w:val="none" w:sz="0" w:space="0" w:color="auto"/>
        <w:left w:val="none" w:sz="0" w:space="0" w:color="auto"/>
        <w:bottom w:val="none" w:sz="0" w:space="0" w:color="auto"/>
        <w:right w:val="none" w:sz="0" w:space="0" w:color="auto"/>
      </w:divBdr>
    </w:div>
    <w:div w:id="109517561">
      <w:bodyDiv w:val="1"/>
      <w:marLeft w:val="0"/>
      <w:marRight w:val="0"/>
      <w:marTop w:val="0"/>
      <w:marBottom w:val="0"/>
      <w:divBdr>
        <w:top w:val="none" w:sz="0" w:space="0" w:color="auto"/>
        <w:left w:val="none" w:sz="0" w:space="0" w:color="auto"/>
        <w:bottom w:val="none" w:sz="0" w:space="0" w:color="auto"/>
        <w:right w:val="none" w:sz="0" w:space="0" w:color="auto"/>
      </w:divBdr>
    </w:div>
    <w:div w:id="111172150">
      <w:bodyDiv w:val="1"/>
      <w:marLeft w:val="0"/>
      <w:marRight w:val="0"/>
      <w:marTop w:val="0"/>
      <w:marBottom w:val="0"/>
      <w:divBdr>
        <w:top w:val="none" w:sz="0" w:space="0" w:color="auto"/>
        <w:left w:val="none" w:sz="0" w:space="0" w:color="auto"/>
        <w:bottom w:val="none" w:sz="0" w:space="0" w:color="auto"/>
        <w:right w:val="none" w:sz="0" w:space="0" w:color="auto"/>
      </w:divBdr>
    </w:div>
    <w:div w:id="132330682">
      <w:bodyDiv w:val="1"/>
      <w:marLeft w:val="0"/>
      <w:marRight w:val="0"/>
      <w:marTop w:val="0"/>
      <w:marBottom w:val="0"/>
      <w:divBdr>
        <w:top w:val="none" w:sz="0" w:space="0" w:color="auto"/>
        <w:left w:val="none" w:sz="0" w:space="0" w:color="auto"/>
        <w:bottom w:val="none" w:sz="0" w:space="0" w:color="auto"/>
        <w:right w:val="none" w:sz="0" w:space="0" w:color="auto"/>
      </w:divBdr>
    </w:div>
    <w:div w:id="132647141">
      <w:bodyDiv w:val="1"/>
      <w:marLeft w:val="0"/>
      <w:marRight w:val="0"/>
      <w:marTop w:val="0"/>
      <w:marBottom w:val="0"/>
      <w:divBdr>
        <w:top w:val="none" w:sz="0" w:space="0" w:color="auto"/>
        <w:left w:val="none" w:sz="0" w:space="0" w:color="auto"/>
        <w:bottom w:val="none" w:sz="0" w:space="0" w:color="auto"/>
        <w:right w:val="none" w:sz="0" w:space="0" w:color="auto"/>
      </w:divBdr>
    </w:div>
    <w:div w:id="135028450">
      <w:bodyDiv w:val="1"/>
      <w:marLeft w:val="0"/>
      <w:marRight w:val="0"/>
      <w:marTop w:val="0"/>
      <w:marBottom w:val="0"/>
      <w:divBdr>
        <w:top w:val="none" w:sz="0" w:space="0" w:color="auto"/>
        <w:left w:val="none" w:sz="0" w:space="0" w:color="auto"/>
        <w:bottom w:val="none" w:sz="0" w:space="0" w:color="auto"/>
        <w:right w:val="none" w:sz="0" w:space="0" w:color="auto"/>
      </w:divBdr>
    </w:div>
    <w:div w:id="139343338">
      <w:bodyDiv w:val="1"/>
      <w:marLeft w:val="0"/>
      <w:marRight w:val="0"/>
      <w:marTop w:val="0"/>
      <w:marBottom w:val="0"/>
      <w:divBdr>
        <w:top w:val="none" w:sz="0" w:space="0" w:color="auto"/>
        <w:left w:val="none" w:sz="0" w:space="0" w:color="auto"/>
        <w:bottom w:val="none" w:sz="0" w:space="0" w:color="auto"/>
        <w:right w:val="none" w:sz="0" w:space="0" w:color="auto"/>
      </w:divBdr>
    </w:div>
    <w:div w:id="141121781">
      <w:bodyDiv w:val="1"/>
      <w:marLeft w:val="0"/>
      <w:marRight w:val="0"/>
      <w:marTop w:val="0"/>
      <w:marBottom w:val="0"/>
      <w:divBdr>
        <w:top w:val="none" w:sz="0" w:space="0" w:color="auto"/>
        <w:left w:val="none" w:sz="0" w:space="0" w:color="auto"/>
        <w:bottom w:val="none" w:sz="0" w:space="0" w:color="auto"/>
        <w:right w:val="none" w:sz="0" w:space="0" w:color="auto"/>
      </w:divBdr>
    </w:div>
    <w:div w:id="141582343">
      <w:bodyDiv w:val="1"/>
      <w:marLeft w:val="0"/>
      <w:marRight w:val="0"/>
      <w:marTop w:val="0"/>
      <w:marBottom w:val="0"/>
      <w:divBdr>
        <w:top w:val="none" w:sz="0" w:space="0" w:color="auto"/>
        <w:left w:val="none" w:sz="0" w:space="0" w:color="auto"/>
        <w:bottom w:val="none" w:sz="0" w:space="0" w:color="auto"/>
        <w:right w:val="none" w:sz="0" w:space="0" w:color="auto"/>
      </w:divBdr>
    </w:div>
    <w:div w:id="151412923">
      <w:bodyDiv w:val="1"/>
      <w:marLeft w:val="0"/>
      <w:marRight w:val="0"/>
      <w:marTop w:val="0"/>
      <w:marBottom w:val="0"/>
      <w:divBdr>
        <w:top w:val="none" w:sz="0" w:space="0" w:color="auto"/>
        <w:left w:val="none" w:sz="0" w:space="0" w:color="auto"/>
        <w:bottom w:val="none" w:sz="0" w:space="0" w:color="auto"/>
        <w:right w:val="none" w:sz="0" w:space="0" w:color="auto"/>
      </w:divBdr>
    </w:div>
    <w:div w:id="152065661">
      <w:bodyDiv w:val="1"/>
      <w:marLeft w:val="0"/>
      <w:marRight w:val="0"/>
      <w:marTop w:val="0"/>
      <w:marBottom w:val="0"/>
      <w:divBdr>
        <w:top w:val="none" w:sz="0" w:space="0" w:color="auto"/>
        <w:left w:val="none" w:sz="0" w:space="0" w:color="auto"/>
        <w:bottom w:val="none" w:sz="0" w:space="0" w:color="auto"/>
        <w:right w:val="none" w:sz="0" w:space="0" w:color="auto"/>
      </w:divBdr>
    </w:div>
    <w:div w:id="155800808">
      <w:bodyDiv w:val="1"/>
      <w:marLeft w:val="0"/>
      <w:marRight w:val="0"/>
      <w:marTop w:val="0"/>
      <w:marBottom w:val="0"/>
      <w:divBdr>
        <w:top w:val="none" w:sz="0" w:space="0" w:color="auto"/>
        <w:left w:val="none" w:sz="0" w:space="0" w:color="auto"/>
        <w:bottom w:val="none" w:sz="0" w:space="0" w:color="auto"/>
        <w:right w:val="none" w:sz="0" w:space="0" w:color="auto"/>
      </w:divBdr>
    </w:div>
    <w:div w:id="156383081">
      <w:bodyDiv w:val="1"/>
      <w:marLeft w:val="0"/>
      <w:marRight w:val="0"/>
      <w:marTop w:val="0"/>
      <w:marBottom w:val="0"/>
      <w:divBdr>
        <w:top w:val="none" w:sz="0" w:space="0" w:color="auto"/>
        <w:left w:val="none" w:sz="0" w:space="0" w:color="auto"/>
        <w:bottom w:val="none" w:sz="0" w:space="0" w:color="auto"/>
        <w:right w:val="none" w:sz="0" w:space="0" w:color="auto"/>
      </w:divBdr>
    </w:div>
    <w:div w:id="158741557">
      <w:bodyDiv w:val="1"/>
      <w:marLeft w:val="0"/>
      <w:marRight w:val="0"/>
      <w:marTop w:val="0"/>
      <w:marBottom w:val="0"/>
      <w:divBdr>
        <w:top w:val="none" w:sz="0" w:space="0" w:color="auto"/>
        <w:left w:val="none" w:sz="0" w:space="0" w:color="auto"/>
        <w:bottom w:val="none" w:sz="0" w:space="0" w:color="auto"/>
        <w:right w:val="none" w:sz="0" w:space="0" w:color="auto"/>
      </w:divBdr>
    </w:div>
    <w:div w:id="158935738">
      <w:bodyDiv w:val="1"/>
      <w:marLeft w:val="0"/>
      <w:marRight w:val="0"/>
      <w:marTop w:val="0"/>
      <w:marBottom w:val="0"/>
      <w:divBdr>
        <w:top w:val="none" w:sz="0" w:space="0" w:color="auto"/>
        <w:left w:val="none" w:sz="0" w:space="0" w:color="auto"/>
        <w:bottom w:val="none" w:sz="0" w:space="0" w:color="auto"/>
        <w:right w:val="none" w:sz="0" w:space="0" w:color="auto"/>
      </w:divBdr>
    </w:div>
    <w:div w:id="160002049">
      <w:bodyDiv w:val="1"/>
      <w:marLeft w:val="0"/>
      <w:marRight w:val="0"/>
      <w:marTop w:val="0"/>
      <w:marBottom w:val="0"/>
      <w:divBdr>
        <w:top w:val="none" w:sz="0" w:space="0" w:color="auto"/>
        <w:left w:val="none" w:sz="0" w:space="0" w:color="auto"/>
        <w:bottom w:val="none" w:sz="0" w:space="0" w:color="auto"/>
        <w:right w:val="none" w:sz="0" w:space="0" w:color="auto"/>
      </w:divBdr>
    </w:div>
    <w:div w:id="160777354">
      <w:bodyDiv w:val="1"/>
      <w:marLeft w:val="0"/>
      <w:marRight w:val="0"/>
      <w:marTop w:val="0"/>
      <w:marBottom w:val="0"/>
      <w:divBdr>
        <w:top w:val="none" w:sz="0" w:space="0" w:color="auto"/>
        <w:left w:val="none" w:sz="0" w:space="0" w:color="auto"/>
        <w:bottom w:val="none" w:sz="0" w:space="0" w:color="auto"/>
        <w:right w:val="none" w:sz="0" w:space="0" w:color="auto"/>
      </w:divBdr>
    </w:div>
    <w:div w:id="161094802">
      <w:bodyDiv w:val="1"/>
      <w:marLeft w:val="0"/>
      <w:marRight w:val="0"/>
      <w:marTop w:val="0"/>
      <w:marBottom w:val="0"/>
      <w:divBdr>
        <w:top w:val="none" w:sz="0" w:space="0" w:color="auto"/>
        <w:left w:val="none" w:sz="0" w:space="0" w:color="auto"/>
        <w:bottom w:val="none" w:sz="0" w:space="0" w:color="auto"/>
        <w:right w:val="none" w:sz="0" w:space="0" w:color="auto"/>
      </w:divBdr>
    </w:div>
    <w:div w:id="161315101">
      <w:bodyDiv w:val="1"/>
      <w:marLeft w:val="0"/>
      <w:marRight w:val="0"/>
      <w:marTop w:val="0"/>
      <w:marBottom w:val="0"/>
      <w:divBdr>
        <w:top w:val="none" w:sz="0" w:space="0" w:color="auto"/>
        <w:left w:val="none" w:sz="0" w:space="0" w:color="auto"/>
        <w:bottom w:val="none" w:sz="0" w:space="0" w:color="auto"/>
        <w:right w:val="none" w:sz="0" w:space="0" w:color="auto"/>
      </w:divBdr>
    </w:div>
    <w:div w:id="161553033">
      <w:bodyDiv w:val="1"/>
      <w:marLeft w:val="0"/>
      <w:marRight w:val="0"/>
      <w:marTop w:val="0"/>
      <w:marBottom w:val="0"/>
      <w:divBdr>
        <w:top w:val="none" w:sz="0" w:space="0" w:color="auto"/>
        <w:left w:val="none" w:sz="0" w:space="0" w:color="auto"/>
        <w:bottom w:val="none" w:sz="0" w:space="0" w:color="auto"/>
        <w:right w:val="none" w:sz="0" w:space="0" w:color="auto"/>
      </w:divBdr>
    </w:div>
    <w:div w:id="163713760">
      <w:bodyDiv w:val="1"/>
      <w:marLeft w:val="0"/>
      <w:marRight w:val="0"/>
      <w:marTop w:val="0"/>
      <w:marBottom w:val="0"/>
      <w:divBdr>
        <w:top w:val="none" w:sz="0" w:space="0" w:color="auto"/>
        <w:left w:val="none" w:sz="0" w:space="0" w:color="auto"/>
        <w:bottom w:val="none" w:sz="0" w:space="0" w:color="auto"/>
        <w:right w:val="none" w:sz="0" w:space="0" w:color="auto"/>
      </w:divBdr>
    </w:div>
    <w:div w:id="165748765">
      <w:bodyDiv w:val="1"/>
      <w:marLeft w:val="0"/>
      <w:marRight w:val="0"/>
      <w:marTop w:val="0"/>
      <w:marBottom w:val="0"/>
      <w:divBdr>
        <w:top w:val="none" w:sz="0" w:space="0" w:color="auto"/>
        <w:left w:val="none" w:sz="0" w:space="0" w:color="auto"/>
        <w:bottom w:val="none" w:sz="0" w:space="0" w:color="auto"/>
        <w:right w:val="none" w:sz="0" w:space="0" w:color="auto"/>
      </w:divBdr>
    </w:div>
    <w:div w:id="168759085">
      <w:bodyDiv w:val="1"/>
      <w:marLeft w:val="0"/>
      <w:marRight w:val="0"/>
      <w:marTop w:val="0"/>
      <w:marBottom w:val="0"/>
      <w:divBdr>
        <w:top w:val="none" w:sz="0" w:space="0" w:color="auto"/>
        <w:left w:val="none" w:sz="0" w:space="0" w:color="auto"/>
        <w:bottom w:val="none" w:sz="0" w:space="0" w:color="auto"/>
        <w:right w:val="none" w:sz="0" w:space="0" w:color="auto"/>
      </w:divBdr>
    </w:div>
    <w:div w:id="178201784">
      <w:bodyDiv w:val="1"/>
      <w:marLeft w:val="0"/>
      <w:marRight w:val="0"/>
      <w:marTop w:val="0"/>
      <w:marBottom w:val="0"/>
      <w:divBdr>
        <w:top w:val="none" w:sz="0" w:space="0" w:color="auto"/>
        <w:left w:val="none" w:sz="0" w:space="0" w:color="auto"/>
        <w:bottom w:val="none" w:sz="0" w:space="0" w:color="auto"/>
        <w:right w:val="none" w:sz="0" w:space="0" w:color="auto"/>
      </w:divBdr>
    </w:div>
    <w:div w:id="179589505">
      <w:bodyDiv w:val="1"/>
      <w:marLeft w:val="0"/>
      <w:marRight w:val="0"/>
      <w:marTop w:val="0"/>
      <w:marBottom w:val="0"/>
      <w:divBdr>
        <w:top w:val="none" w:sz="0" w:space="0" w:color="auto"/>
        <w:left w:val="none" w:sz="0" w:space="0" w:color="auto"/>
        <w:bottom w:val="none" w:sz="0" w:space="0" w:color="auto"/>
        <w:right w:val="none" w:sz="0" w:space="0" w:color="auto"/>
      </w:divBdr>
    </w:div>
    <w:div w:id="182525002">
      <w:bodyDiv w:val="1"/>
      <w:marLeft w:val="0"/>
      <w:marRight w:val="0"/>
      <w:marTop w:val="0"/>
      <w:marBottom w:val="0"/>
      <w:divBdr>
        <w:top w:val="none" w:sz="0" w:space="0" w:color="auto"/>
        <w:left w:val="none" w:sz="0" w:space="0" w:color="auto"/>
        <w:bottom w:val="none" w:sz="0" w:space="0" w:color="auto"/>
        <w:right w:val="none" w:sz="0" w:space="0" w:color="auto"/>
      </w:divBdr>
    </w:div>
    <w:div w:id="189731204">
      <w:bodyDiv w:val="1"/>
      <w:marLeft w:val="0"/>
      <w:marRight w:val="0"/>
      <w:marTop w:val="0"/>
      <w:marBottom w:val="0"/>
      <w:divBdr>
        <w:top w:val="none" w:sz="0" w:space="0" w:color="auto"/>
        <w:left w:val="none" w:sz="0" w:space="0" w:color="auto"/>
        <w:bottom w:val="none" w:sz="0" w:space="0" w:color="auto"/>
        <w:right w:val="none" w:sz="0" w:space="0" w:color="auto"/>
      </w:divBdr>
    </w:div>
    <w:div w:id="189732002">
      <w:bodyDiv w:val="1"/>
      <w:marLeft w:val="0"/>
      <w:marRight w:val="0"/>
      <w:marTop w:val="0"/>
      <w:marBottom w:val="0"/>
      <w:divBdr>
        <w:top w:val="none" w:sz="0" w:space="0" w:color="auto"/>
        <w:left w:val="none" w:sz="0" w:space="0" w:color="auto"/>
        <w:bottom w:val="none" w:sz="0" w:space="0" w:color="auto"/>
        <w:right w:val="none" w:sz="0" w:space="0" w:color="auto"/>
      </w:divBdr>
    </w:div>
    <w:div w:id="194269317">
      <w:bodyDiv w:val="1"/>
      <w:marLeft w:val="0"/>
      <w:marRight w:val="0"/>
      <w:marTop w:val="0"/>
      <w:marBottom w:val="0"/>
      <w:divBdr>
        <w:top w:val="none" w:sz="0" w:space="0" w:color="auto"/>
        <w:left w:val="none" w:sz="0" w:space="0" w:color="auto"/>
        <w:bottom w:val="none" w:sz="0" w:space="0" w:color="auto"/>
        <w:right w:val="none" w:sz="0" w:space="0" w:color="auto"/>
      </w:divBdr>
    </w:div>
    <w:div w:id="196047392">
      <w:bodyDiv w:val="1"/>
      <w:marLeft w:val="0"/>
      <w:marRight w:val="0"/>
      <w:marTop w:val="0"/>
      <w:marBottom w:val="0"/>
      <w:divBdr>
        <w:top w:val="none" w:sz="0" w:space="0" w:color="auto"/>
        <w:left w:val="none" w:sz="0" w:space="0" w:color="auto"/>
        <w:bottom w:val="none" w:sz="0" w:space="0" w:color="auto"/>
        <w:right w:val="none" w:sz="0" w:space="0" w:color="auto"/>
      </w:divBdr>
    </w:div>
    <w:div w:id="203521808">
      <w:bodyDiv w:val="1"/>
      <w:marLeft w:val="0"/>
      <w:marRight w:val="0"/>
      <w:marTop w:val="0"/>
      <w:marBottom w:val="0"/>
      <w:divBdr>
        <w:top w:val="none" w:sz="0" w:space="0" w:color="auto"/>
        <w:left w:val="none" w:sz="0" w:space="0" w:color="auto"/>
        <w:bottom w:val="none" w:sz="0" w:space="0" w:color="auto"/>
        <w:right w:val="none" w:sz="0" w:space="0" w:color="auto"/>
      </w:divBdr>
    </w:div>
    <w:div w:id="206525163">
      <w:bodyDiv w:val="1"/>
      <w:marLeft w:val="0"/>
      <w:marRight w:val="0"/>
      <w:marTop w:val="0"/>
      <w:marBottom w:val="0"/>
      <w:divBdr>
        <w:top w:val="none" w:sz="0" w:space="0" w:color="auto"/>
        <w:left w:val="none" w:sz="0" w:space="0" w:color="auto"/>
        <w:bottom w:val="none" w:sz="0" w:space="0" w:color="auto"/>
        <w:right w:val="none" w:sz="0" w:space="0" w:color="auto"/>
      </w:divBdr>
    </w:div>
    <w:div w:id="208105770">
      <w:bodyDiv w:val="1"/>
      <w:marLeft w:val="0"/>
      <w:marRight w:val="0"/>
      <w:marTop w:val="0"/>
      <w:marBottom w:val="0"/>
      <w:divBdr>
        <w:top w:val="none" w:sz="0" w:space="0" w:color="auto"/>
        <w:left w:val="none" w:sz="0" w:space="0" w:color="auto"/>
        <w:bottom w:val="none" w:sz="0" w:space="0" w:color="auto"/>
        <w:right w:val="none" w:sz="0" w:space="0" w:color="auto"/>
      </w:divBdr>
    </w:div>
    <w:div w:id="220093768">
      <w:bodyDiv w:val="1"/>
      <w:marLeft w:val="0"/>
      <w:marRight w:val="0"/>
      <w:marTop w:val="0"/>
      <w:marBottom w:val="0"/>
      <w:divBdr>
        <w:top w:val="none" w:sz="0" w:space="0" w:color="auto"/>
        <w:left w:val="none" w:sz="0" w:space="0" w:color="auto"/>
        <w:bottom w:val="none" w:sz="0" w:space="0" w:color="auto"/>
        <w:right w:val="none" w:sz="0" w:space="0" w:color="auto"/>
      </w:divBdr>
    </w:div>
    <w:div w:id="221866571">
      <w:bodyDiv w:val="1"/>
      <w:marLeft w:val="0"/>
      <w:marRight w:val="0"/>
      <w:marTop w:val="0"/>
      <w:marBottom w:val="0"/>
      <w:divBdr>
        <w:top w:val="none" w:sz="0" w:space="0" w:color="auto"/>
        <w:left w:val="none" w:sz="0" w:space="0" w:color="auto"/>
        <w:bottom w:val="none" w:sz="0" w:space="0" w:color="auto"/>
        <w:right w:val="none" w:sz="0" w:space="0" w:color="auto"/>
      </w:divBdr>
    </w:div>
    <w:div w:id="224531128">
      <w:bodyDiv w:val="1"/>
      <w:marLeft w:val="0"/>
      <w:marRight w:val="0"/>
      <w:marTop w:val="0"/>
      <w:marBottom w:val="0"/>
      <w:divBdr>
        <w:top w:val="none" w:sz="0" w:space="0" w:color="auto"/>
        <w:left w:val="none" w:sz="0" w:space="0" w:color="auto"/>
        <w:bottom w:val="none" w:sz="0" w:space="0" w:color="auto"/>
        <w:right w:val="none" w:sz="0" w:space="0" w:color="auto"/>
      </w:divBdr>
    </w:div>
    <w:div w:id="225260230">
      <w:bodyDiv w:val="1"/>
      <w:marLeft w:val="0"/>
      <w:marRight w:val="0"/>
      <w:marTop w:val="0"/>
      <w:marBottom w:val="0"/>
      <w:divBdr>
        <w:top w:val="none" w:sz="0" w:space="0" w:color="auto"/>
        <w:left w:val="none" w:sz="0" w:space="0" w:color="auto"/>
        <w:bottom w:val="none" w:sz="0" w:space="0" w:color="auto"/>
        <w:right w:val="none" w:sz="0" w:space="0" w:color="auto"/>
      </w:divBdr>
    </w:div>
    <w:div w:id="234171693">
      <w:bodyDiv w:val="1"/>
      <w:marLeft w:val="0"/>
      <w:marRight w:val="0"/>
      <w:marTop w:val="0"/>
      <w:marBottom w:val="0"/>
      <w:divBdr>
        <w:top w:val="none" w:sz="0" w:space="0" w:color="auto"/>
        <w:left w:val="none" w:sz="0" w:space="0" w:color="auto"/>
        <w:bottom w:val="none" w:sz="0" w:space="0" w:color="auto"/>
        <w:right w:val="none" w:sz="0" w:space="0" w:color="auto"/>
      </w:divBdr>
    </w:div>
    <w:div w:id="234827666">
      <w:bodyDiv w:val="1"/>
      <w:marLeft w:val="0"/>
      <w:marRight w:val="0"/>
      <w:marTop w:val="0"/>
      <w:marBottom w:val="0"/>
      <w:divBdr>
        <w:top w:val="none" w:sz="0" w:space="0" w:color="auto"/>
        <w:left w:val="none" w:sz="0" w:space="0" w:color="auto"/>
        <w:bottom w:val="none" w:sz="0" w:space="0" w:color="auto"/>
        <w:right w:val="none" w:sz="0" w:space="0" w:color="auto"/>
      </w:divBdr>
    </w:div>
    <w:div w:id="247925516">
      <w:bodyDiv w:val="1"/>
      <w:marLeft w:val="0"/>
      <w:marRight w:val="0"/>
      <w:marTop w:val="0"/>
      <w:marBottom w:val="0"/>
      <w:divBdr>
        <w:top w:val="none" w:sz="0" w:space="0" w:color="auto"/>
        <w:left w:val="none" w:sz="0" w:space="0" w:color="auto"/>
        <w:bottom w:val="none" w:sz="0" w:space="0" w:color="auto"/>
        <w:right w:val="none" w:sz="0" w:space="0" w:color="auto"/>
      </w:divBdr>
    </w:div>
    <w:div w:id="254020984">
      <w:bodyDiv w:val="1"/>
      <w:marLeft w:val="0"/>
      <w:marRight w:val="0"/>
      <w:marTop w:val="0"/>
      <w:marBottom w:val="0"/>
      <w:divBdr>
        <w:top w:val="none" w:sz="0" w:space="0" w:color="auto"/>
        <w:left w:val="none" w:sz="0" w:space="0" w:color="auto"/>
        <w:bottom w:val="none" w:sz="0" w:space="0" w:color="auto"/>
        <w:right w:val="none" w:sz="0" w:space="0" w:color="auto"/>
      </w:divBdr>
    </w:div>
    <w:div w:id="255287941">
      <w:bodyDiv w:val="1"/>
      <w:marLeft w:val="0"/>
      <w:marRight w:val="0"/>
      <w:marTop w:val="0"/>
      <w:marBottom w:val="0"/>
      <w:divBdr>
        <w:top w:val="none" w:sz="0" w:space="0" w:color="auto"/>
        <w:left w:val="none" w:sz="0" w:space="0" w:color="auto"/>
        <w:bottom w:val="none" w:sz="0" w:space="0" w:color="auto"/>
        <w:right w:val="none" w:sz="0" w:space="0" w:color="auto"/>
      </w:divBdr>
    </w:div>
    <w:div w:id="256403795">
      <w:bodyDiv w:val="1"/>
      <w:marLeft w:val="0"/>
      <w:marRight w:val="0"/>
      <w:marTop w:val="0"/>
      <w:marBottom w:val="0"/>
      <w:divBdr>
        <w:top w:val="none" w:sz="0" w:space="0" w:color="auto"/>
        <w:left w:val="none" w:sz="0" w:space="0" w:color="auto"/>
        <w:bottom w:val="none" w:sz="0" w:space="0" w:color="auto"/>
        <w:right w:val="none" w:sz="0" w:space="0" w:color="auto"/>
      </w:divBdr>
    </w:div>
    <w:div w:id="256795357">
      <w:bodyDiv w:val="1"/>
      <w:marLeft w:val="0"/>
      <w:marRight w:val="0"/>
      <w:marTop w:val="0"/>
      <w:marBottom w:val="0"/>
      <w:divBdr>
        <w:top w:val="none" w:sz="0" w:space="0" w:color="auto"/>
        <w:left w:val="none" w:sz="0" w:space="0" w:color="auto"/>
        <w:bottom w:val="none" w:sz="0" w:space="0" w:color="auto"/>
        <w:right w:val="none" w:sz="0" w:space="0" w:color="auto"/>
      </w:divBdr>
    </w:div>
    <w:div w:id="277950864">
      <w:bodyDiv w:val="1"/>
      <w:marLeft w:val="0"/>
      <w:marRight w:val="0"/>
      <w:marTop w:val="0"/>
      <w:marBottom w:val="0"/>
      <w:divBdr>
        <w:top w:val="none" w:sz="0" w:space="0" w:color="auto"/>
        <w:left w:val="none" w:sz="0" w:space="0" w:color="auto"/>
        <w:bottom w:val="none" w:sz="0" w:space="0" w:color="auto"/>
        <w:right w:val="none" w:sz="0" w:space="0" w:color="auto"/>
      </w:divBdr>
    </w:div>
    <w:div w:id="279533039">
      <w:bodyDiv w:val="1"/>
      <w:marLeft w:val="0"/>
      <w:marRight w:val="0"/>
      <w:marTop w:val="0"/>
      <w:marBottom w:val="0"/>
      <w:divBdr>
        <w:top w:val="none" w:sz="0" w:space="0" w:color="auto"/>
        <w:left w:val="none" w:sz="0" w:space="0" w:color="auto"/>
        <w:bottom w:val="none" w:sz="0" w:space="0" w:color="auto"/>
        <w:right w:val="none" w:sz="0" w:space="0" w:color="auto"/>
      </w:divBdr>
    </w:div>
    <w:div w:id="280234909">
      <w:bodyDiv w:val="1"/>
      <w:marLeft w:val="0"/>
      <w:marRight w:val="0"/>
      <w:marTop w:val="0"/>
      <w:marBottom w:val="0"/>
      <w:divBdr>
        <w:top w:val="none" w:sz="0" w:space="0" w:color="auto"/>
        <w:left w:val="none" w:sz="0" w:space="0" w:color="auto"/>
        <w:bottom w:val="none" w:sz="0" w:space="0" w:color="auto"/>
        <w:right w:val="none" w:sz="0" w:space="0" w:color="auto"/>
      </w:divBdr>
    </w:div>
    <w:div w:id="283923933">
      <w:bodyDiv w:val="1"/>
      <w:marLeft w:val="0"/>
      <w:marRight w:val="0"/>
      <w:marTop w:val="0"/>
      <w:marBottom w:val="0"/>
      <w:divBdr>
        <w:top w:val="none" w:sz="0" w:space="0" w:color="auto"/>
        <w:left w:val="none" w:sz="0" w:space="0" w:color="auto"/>
        <w:bottom w:val="none" w:sz="0" w:space="0" w:color="auto"/>
        <w:right w:val="none" w:sz="0" w:space="0" w:color="auto"/>
      </w:divBdr>
    </w:div>
    <w:div w:id="285817320">
      <w:bodyDiv w:val="1"/>
      <w:marLeft w:val="0"/>
      <w:marRight w:val="0"/>
      <w:marTop w:val="0"/>
      <w:marBottom w:val="0"/>
      <w:divBdr>
        <w:top w:val="none" w:sz="0" w:space="0" w:color="auto"/>
        <w:left w:val="none" w:sz="0" w:space="0" w:color="auto"/>
        <w:bottom w:val="none" w:sz="0" w:space="0" w:color="auto"/>
        <w:right w:val="none" w:sz="0" w:space="0" w:color="auto"/>
      </w:divBdr>
    </w:div>
    <w:div w:id="289823288">
      <w:bodyDiv w:val="1"/>
      <w:marLeft w:val="0"/>
      <w:marRight w:val="0"/>
      <w:marTop w:val="0"/>
      <w:marBottom w:val="0"/>
      <w:divBdr>
        <w:top w:val="none" w:sz="0" w:space="0" w:color="auto"/>
        <w:left w:val="none" w:sz="0" w:space="0" w:color="auto"/>
        <w:bottom w:val="none" w:sz="0" w:space="0" w:color="auto"/>
        <w:right w:val="none" w:sz="0" w:space="0" w:color="auto"/>
      </w:divBdr>
    </w:div>
    <w:div w:id="289942899">
      <w:bodyDiv w:val="1"/>
      <w:marLeft w:val="0"/>
      <w:marRight w:val="0"/>
      <w:marTop w:val="0"/>
      <w:marBottom w:val="0"/>
      <w:divBdr>
        <w:top w:val="none" w:sz="0" w:space="0" w:color="auto"/>
        <w:left w:val="none" w:sz="0" w:space="0" w:color="auto"/>
        <w:bottom w:val="none" w:sz="0" w:space="0" w:color="auto"/>
        <w:right w:val="none" w:sz="0" w:space="0" w:color="auto"/>
      </w:divBdr>
    </w:div>
    <w:div w:id="291521240">
      <w:bodyDiv w:val="1"/>
      <w:marLeft w:val="0"/>
      <w:marRight w:val="0"/>
      <w:marTop w:val="0"/>
      <w:marBottom w:val="0"/>
      <w:divBdr>
        <w:top w:val="none" w:sz="0" w:space="0" w:color="auto"/>
        <w:left w:val="none" w:sz="0" w:space="0" w:color="auto"/>
        <w:bottom w:val="none" w:sz="0" w:space="0" w:color="auto"/>
        <w:right w:val="none" w:sz="0" w:space="0" w:color="auto"/>
      </w:divBdr>
    </w:div>
    <w:div w:id="296037610">
      <w:bodyDiv w:val="1"/>
      <w:marLeft w:val="0"/>
      <w:marRight w:val="0"/>
      <w:marTop w:val="0"/>
      <w:marBottom w:val="0"/>
      <w:divBdr>
        <w:top w:val="none" w:sz="0" w:space="0" w:color="auto"/>
        <w:left w:val="none" w:sz="0" w:space="0" w:color="auto"/>
        <w:bottom w:val="none" w:sz="0" w:space="0" w:color="auto"/>
        <w:right w:val="none" w:sz="0" w:space="0" w:color="auto"/>
      </w:divBdr>
    </w:div>
    <w:div w:id="296374618">
      <w:bodyDiv w:val="1"/>
      <w:marLeft w:val="0"/>
      <w:marRight w:val="0"/>
      <w:marTop w:val="0"/>
      <w:marBottom w:val="0"/>
      <w:divBdr>
        <w:top w:val="none" w:sz="0" w:space="0" w:color="auto"/>
        <w:left w:val="none" w:sz="0" w:space="0" w:color="auto"/>
        <w:bottom w:val="none" w:sz="0" w:space="0" w:color="auto"/>
        <w:right w:val="none" w:sz="0" w:space="0" w:color="auto"/>
      </w:divBdr>
    </w:div>
    <w:div w:id="303778549">
      <w:bodyDiv w:val="1"/>
      <w:marLeft w:val="0"/>
      <w:marRight w:val="0"/>
      <w:marTop w:val="0"/>
      <w:marBottom w:val="0"/>
      <w:divBdr>
        <w:top w:val="none" w:sz="0" w:space="0" w:color="auto"/>
        <w:left w:val="none" w:sz="0" w:space="0" w:color="auto"/>
        <w:bottom w:val="none" w:sz="0" w:space="0" w:color="auto"/>
        <w:right w:val="none" w:sz="0" w:space="0" w:color="auto"/>
      </w:divBdr>
    </w:div>
    <w:div w:id="308025784">
      <w:bodyDiv w:val="1"/>
      <w:marLeft w:val="0"/>
      <w:marRight w:val="0"/>
      <w:marTop w:val="0"/>
      <w:marBottom w:val="0"/>
      <w:divBdr>
        <w:top w:val="none" w:sz="0" w:space="0" w:color="auto"/>
        <w:left w:val="none" w:sz="0" w:space="0" w:color="auto"/>
        <w:bottom w:val="none" w:sz="0" w:space="0" w:color="auto"/>
        <w:right w:val="none" w:sz="0" w:space="0" w:color="auto"/>
      </w:divBdr>
    </w:div>
    <w:div w:id="308826304">
      <w:bodyDiv w:val="1"/>
      <w:marLeft w:val="0"/>
      <w:marRight w:val="0"/>
      <w:marTop w:val="0"/>
      <w:marBottom w:val="0"/>
      <w:divBdr>
        <w:top w:val="none" w:sz="0" w:space="0" w:color="auto"/>
        <w:left w:val="none" w:sz="0" w:space="0" w:color="auto"/>
        <w:bottom w:val="none" w:sz="0" w:space="0" w:color="auto"/>
        <w:right w:val="none" w:sz="0" w:space="0" w:color="auto"/>
      </w:divBdr>
    </w:div>
    <w:div w:id="309139020">
      <w:bodyDiv w:val="1"/>
      <w:marLeft w:val="0"/>
      <w:marRight w:val="0"/>
      <w:marTop w:val="0"/>
      <w:marBottom w:val="0"/>
      <w:divBdr>
        <w:top w:val="none" w:sz="0" w:space="0" w:color="auto"/>
        <w:left w:val="none" w:sz="0" w:space="0" w:color="auto"/>
        <w:bottom w:val="none" w:sz="0" w:space="0" w:color="auto"/>
        <w:right w:val="none" w:sz="0" w:space="0" w:color="auto"/>
      </w:divBdr>
    </w:div>
    <w:div w:id="309331863">
      <w:bodyDiv w:val="1"/>
      <w:marLeft w:val="0"/>
      <w:marRight w:val="0"/>
      <w:marTop w:val="0"/>
      <w:marBottom w:val="0"/>
      <w:divBdr>
        <w:top w:val="none" w:sz="0" w:space="0" w:color="auto"/>
        <w:left w:val="none" w:sz="0" w:space="0" w:color="auto"/>
        <w:bottom w:val="none" w:sz="0" w:space="0" w:color="auto"/>
        <w:right w:val="none" w:sz="0" w:space="0" w:color="auto"/>
      </w:divBdr>
    </w:div>
    <w:div w:id="309604276">
      <w:bodyDiv w:val="1"/>
      <w:marLeft w:val="0"/>
      <w:marRight w:val="0"/>
      <w:marTop w:val="0"/>
      <w:marBottom w:val="0"/>
      <w:divBdr>
        <w:top w:val="none" w:sz="0" w:space="0" w:color="auto"/>
        <w:left w:val="none" w:sz="0" w:space="0" w:color="auto"/>
        <w:bottom w:val="none" w:sz="0" w:space="0" w:color="auto"/>
        <w:right w:val="none" w:sz="0" w:space="0" w:color="auto"/>
      </w:divBdr>
    </w:div>
    <w:div w:id="314265910">
      <w:bodyDiv w:val="1"/>
      <w:marLeft w:val="0"/>
      <w:marRight w:val="0"/>
      <w:marTop w:val="0"/>
      <w:marBottom w:val="0"/>
      <w:divBdr>
        <w:top w:val="none" w:sz="0" w:space="0" w:color="auto"/>
        <w:left w:val="none" w:sz="0" w:space="0" w:color="auto"/>
        <w:bottom w:val="none" w:sz="0" w:space="0" w:color="auto"/>
        <w:right w:val="none" w:sz="0" w:space="0" w:color="auto"/>
      </w:divBdr>
    </w:div>
    <w:div w:id="321783181">
      <w:bodyDiv w:val="1"/>
      <w:marLeft w:val="0"/>
      <w:marRight w:val="0"/>
      <w:marTop w:val="0"/>
      <w:marBottom w:val="0"/>
      <w:divBdr>
        <w:top w:val="none" w:sz="0" w:space="0" w:color="auto"/>
        <w:left w:val="none" w:sz="0" w:space="0" w:color="auto"/>
        <w:bottom w:val="none" w:sz="0" w:space="0" w:color="auto"/>
        <w:right w:val="none" w:sz="0" w:space="0" w:color="auto"/>
      </w:divBdr>
    </w:div>
    <w:div w:id="324095033">
      <w:bodyDiv w:val="1"/>
      <w:marLeft w:val="0"/>
      <w:marRight w:val="0"/>
      <w:marTop w:val="0"/>
      <w:marBottom w:val="0"/>
      <w:divBdr>
        <w:top w:val="none" w:sz="0" w:space="0" w:color="auto"/>
        <w:left w:val="none" w:sz="0" w:space="0" w:color="auto"/>
        <w:bottom w:val="none" w:sz="0" w:space="0" w:color="auto"/>
        <w:right w:val="none" w:sz="0" w:space="0" w:color="auto"/>
      </w:divBdr>
    </w:div>
    <w:div w:id="328873263">
      <w:bodyDiv w:val="1"/>
      <w:marLeft w:val="0"/>
      <w:marRight w:val="0"/>
      <w:marTop w:val="0"/>
      <w:marBottom w:val="0"/>
      <w:divBdr>
        <w:top w:val="none" w:sz="0" w:space="0" w:color="auto"/>
        <w:left w:val="none" w:sz="0" w:space="0" w:color="auto"/>
        <w:bottom w:val="none" w:sz="0" w:space="0" w:color="auto"/>
        <w:right w:val="none" w:sz="0" w:space="0" w:color="auto"/>
      </w:divBdr>
    </w:div>
    <w:div w:id="336618951">
      <w:bodyDiv w:val="1"/>
      <w:marLeft w:val="0"/>
      <w:marRight w:val="0"/>
      <w:marTop w:val="0"/>
      <w:marBottom w:val="0"/>
      <w:divBdr>
        <w:top w:val="none" w:sz="0" w:space="0" w:color="auto"/>
        <w:left w:val="none" w:sz="0" w:space="0" w:color="auto"/>
        <w:bottom w:val="none" w:sz="0" w:space="0" w:color="auto"/>
        <w:right w:val="none" w:sz="0" w:space="0" w:color="auto"/>
      </w:divBdr>
    </w:div>
    <w:div w:id="338628823">
      <w:bodyDiv w:val="1"/>
      <w:marLeft w:val="0"/>
      <w:marRight w:val="0"/>
      <w:marTop w:val="0"/>
      <w:marBottom w:val="0"/>
      <w:divBdr>
        <w:top w:val="none" w:sz="0" w:space="0" w:color="auto"/>
        <w:left w:val="none" w:sz="0" w:space="0" w:color="auto"/>
        <w:bottom w:val="none" w:sz="0" w:space="0" w:color="auto"/>
        <w:right w:val="none" w:sz="0" w:space="0" w:color="auto"/>
      </w:divBdr>
    </w:div>
    <w:div w:id="341247467">
      <w:bodyDiv w:val="1"/>
      <w:marLeft w:val="0"/>
      <w:marRight w:val="0"/>
      <w:marTop w:val="0"/>
      <w:marBottom w:val="0"/>
      <w:divBdr>
        <w:top w:val="none" w:sz="0" w:space="0" w:color="auto"/>
        <w:left w:val="none" w:sz="0" w:space="0" w:color="auto"/>
        <w:bottom w:val="none" w:sz="0" w:space="0" w:color="auto"/>
        <w:right w:val="none" w:sz="0" w:space="0" w:color="auto"/>
      </w:divBdr>
    </w:div>
    <w:div w:id="352390233">
      <w:bodyDiv w:val="1"/>
      <w:marLeft w:val="0"/>
      <w:marRight w:val="0"/>
      <w:marTop w:val="0"/>
      <w:marBottom w:val="0"/>
      <w:divBdr>
        <w:top w:val="none" w:sz="0" w:space="0" w:color="auto"/>
        <w:left w:val="none" w:sz="0" w:space="0" w:color="auto"/>
        <w:bottom w:val="none" w:sz="0" w:space="0" w:color="auto"/>
        <w:right w:val="none" w:sz="0" w:space="0" w:color="auto"/>
      </w:divBdr>
    </w:div>
    <w:div w:id="359664476">
      <w:bodyDiv w:val="1"/>
      <w:marLeft w:val="0"/>
      <w:marRight w:val="0"/>
      <w:marTop w:val="0"/>
      <w:marBottom w:val="0"/>
      <w:divBdr>
        <w:top w:val="none" w:sz="0" w:space="0" w:color="auto"/>
        <w:left w:val="none" w:sz="0" w:space="0" w:color="auto"/>
        <w:bottom w:val="none" w:sz="0" w:space="0" w:color="auto"/>
        <w:right w:val="none" w:sz="0" w:space="0" w:color="auto"/>
      </w:divBdr>
    </w:div>
    <w:div w:id="367532587">
      <w:bodyDiv w:val="1"/>
      <w:marLeft w:val="0"/>
      <w:marRight w:val="0"/>
      <w:marTop w:val="0"/>
      <w:marBottom w:val="0"/>
      <w:divBdr>
        <w:top w:val="none" w:sz="0" w:space="0" w:color="auto"/>
        <w:left w:val="none" w:sz="0" w:space="0" w:color="auto"/>
        <w:bottom w:val="none" w:sz="0" w:space="0" w:color="auto"/>
        <w:right w:val="none" w:sz="0" w:space="0" w:color="auto"/>
      </w:divBdr>
    </w:div>
    <w:div w:id="376011291">
      <w:bodyDiv w:val="1"/>
      <w:marLeft w:val="0"/>
      <w:marRight w:val="0"/>
      <w:marTop w:val="0"/>
      <w:marBottom w:val="0"/>
      <w:divBdr>
        <w:top w:val="none" w:sz="0" w:space="0" w:color="auto"/>
        <w:left w:val="none" w:sz="0" w:space="0" w:color="auto"/>
        <w:bottom w:val="none" w:sz="0" w:space="0" w:color="auto"/>
        <w:right w:val="none" w:sz="0" w:space="0" w:color="auto"/>
      </w:divBdr>
    </w:div>
    <w:div w:id="382558704">
      <w:bodyDiv w:val="1"/>
      <w:marLeft w:val="0"/>
      <w:marRight w:val="0"/>
      <w:marTop w:val="0"/>
      <w:marBottom w:val="0"/>
      <w:divBdr>
        <w:top w:val="none" w:sz="0" w:space="0" w:color="auto"/>
        <w:left w:val="none" w:sz="0" w:space="0" w:color="auto"/>
        <w:bottom w:val="none" w:sz="0" w:space="0" w:color="auto"/>
        <w:right w:val="none" w:sz="0" w:space="0" w:color="auto"/>
      </w:divBdr>
    </w:div>
    <w:div w:id="385033911">
      <w:bodyDiv w:val="1"/>
      <w:marLeft w:val="0"/>
      <w:marRight w:val="0"/>
      <w:marTop w:val="0"/>
      <w:marBottom w:val="0"/>
      <w:divBdr>
        <w:top w:val="none" w:sz="0" w:space="0" w:color="auto"/>
        <w:left w:val="none" w:sz="0" w:space="0" w:color="auto"/>
        <w:bottom w:val="none" w:sz="0" w:space="0" w:color="auto"/>
        <w:right w:val="none" w:sz="0" w:space="0" w:color="auto"/>
      </w:divBdr>
    </w:div>
    <w:div w:id="385685910">
      <w:bodyDiv w:val="1"/>
      <w:marLeft w:val="0"/>
      <w:marRight w:val="0"/>
      <w:marTop w:val="0"/>
      <w:marBottom w:val="0"/>
      <w:divBdr>
        <w:top w:val="none" w:sz="0" w:space="0" w:color="auto"/>
        <w:left w:val="none" w:sz="0" w:space="0" w:color="auto"/>
        <w:bottom w:val="none" w:sz="0" w:space="0" w:color="auto"/>
        <w:right w:val="none" w:sz="0" w:space="0" w:color="auto"/>
      </w:divBdr>
    </w:div>
    <w:div w:id="386029784">
      <w:bodyDiv w:val="1"/>
      <w:marLeft w:val="0"/>
      <w:marRight w:val="0"/>
      <w:marTop w:val="0"/>
      <w:marBottom w:val="0"/>
      <w:divBdr>
        <w:top w:val="none" w:sz="0" w:space="0" w:color="auto"/>
        <w:left w:val="none" w:sz="0" w:space="0" w:color="auto"/>
        <w:bottom w:val="none" w:sz="0" w:space="0" w:color="auto"/>
        <w:right w:val="none" w:sz="0" w:space="0" w:color="auto"/>
      </w:divBdr>
    </w:div>
    <w:div w:id="394009154">
      <w:bodyDiv w:val="1"/>
      <w:marLeft w:val="0"/>
      <w:marRight w:val="0"/>
      <w:marTop w:val="0"/>
      <w:marBottom w:val="0"/>
      <w:divBdr>
        <w:top w:val="none" w:sz="0" w:space="0" w:color="auto"/>
        <w:left w:val="none" w:sz="0" w:space="0" w:color="auto"/>
        <w:bottom w:val="none" w:sz="0" w:space="0" w:color="auto"/>
        <w:right w:val="none" w:sz="0" w:space="0" w:color="auto"/>
      </w:divBdr>
    </w:div>
    <w:div w:id="395125596">
      <w:bodyDiv w:val="1"/>
      <w:marLeft w:val="0"/>
      <w:marRight w:val="0"/>
      <w:marTop w:val="0"/>
      <w:marBottom w:val="0"/>
      <w:divBdr>
        <w:top w:val="none" w:sz="0" w:space="0" w:color="auto"/>
        <w:left w:val="none" w:sz="0" w:space="0" w:color="auto"/>
        <w:bottom w:val="none" w:sz="0" w:space="0" w:color="auto"/>
        <w:right w:val="none" w:sz="0" w:space="0" w:color="auto"/>
      </w:divBdr>
    </w:div>
    <w:div w:id="405609873">
      <w:bodyDiv w:val="1"/>
      <w:marLeft w:val="0"/>
      <w:marRight w:val="0"/>
      <w:marTop w:val="0"/>
      <w:marBottom w:val="0"/>
      <w:divBdr>
        <w:top w:val="none" w:sz="0" w:space="0" w:color="auto"/>
        <w:left w:val="none" w:sz="0" w:space="0" w:color="auto"/>
        <w:bottom w:val="none" w:sz="0" w:space="0" w:color="auto"/>
        <w:right w:val="none" w:sz="0" w:space="0" w:color="auto"/>
      </w:divBdr>
    </w:div>
    <w:div w:id="406080159">
      <w:bodyDiv w:val="1"/>
      <w:marLeft w:val="0"/>
      <w:marRight w:val="0"/>
      <w:marTop w:val="0"/>
      <w:marBottom w:val="0"/>
      <w:divBdr>
        <w:top w:val="none" w:sz="0" w:space="0" w:color="auto"/>
        <w:left w:val="none" w:sz="0" w:space="0" w:color="auto"/>
        <w:bottom w:val="none" w:sz="0" w:space="0" w:color="auto"/>
        <w:right w:val="none" w:sz="0" w:space="0" w:color="auto"/>
      </w:divBdr>
    </w:div>
    <w:div w:id="410809602">
      <w:bodyDiv w:val="1"/>
      <w:marLeft w:val="0"/>
      <w:marRight w:val="0"/>
      <w:marTop w:val="0"/>
      <w:marBottom w:val="0"/>
      <w:divBdr>
        <w:top w:val="none" w:sz="0" w:space="0" w:color="auto"/>
        <w:left w:val="none" w:sz="0" w:space="0" w:color="auto"/>
        <w:bottom w:val="none" w:sz="0" w:space="0" w:color="auto"/>
        <w:right w:val="none" w:sz="0" w:space="0" w:color="auto"/>
      </w:divBdr>
    </w:div>
    <w:div w:id="411049275">
      <w:bodyDiv w:val="1"/>
      <w:marLeft w:val="0"/>
      <w:marRight w:val="0"/>
      <w:marTop w:val="0"/>
      <w:marBottom w:val="0"/>
      <w:divBdr>
        <w:top w:val="none" w:sz="0" w:space="0" w:color="auto"/>
        <w:left w:val="none" w:sz="0" w:space="0" w:color="auto"/>
        <w:bottom w:val="none" w:sz="0" w:space="0" w:color="auto"/>
        <w:right w:val="none" w:sz="0" w:space="0" w:color="auto"/>
      </w:divBdr>
    </w:div>
    <w:div w:id="411396234">
      <w:bodyDiv w:val="1"/>
      <w:marLeft w:val="0"/>
      <w:marRight w:val="0"/>
      <w:marTop w:val="0"/>
      <w:marBottom w:val="0"/>
      <w:divBdr>
        <w:top w:val="none" w:sz="0" w:space="0" w:color="auto"/>
        <w:left w:val="none" w:sz="0" w:space="0" w:color="auto"/>
        <w:bottom w:val="none" w:sz="0" w:space="0" w:color="auto"/>
        <w:right w:val="none" w:sz="0" w:space="0" w:color="auto"/>
      </w:divBdr>
    </w:div>
    <w:div w:id="411971771">
      <w:bodyDiv w:val="1"/>
      <w:marLeft w:val="0"/>
      <w:marRight w:val="0"/>
      <w:marTop w:val="0"/>
      <w:marBottom w:val="0"/>
      <w:divBdr>
        <w:top w:val="none" w:sz="0" w:space="0" w:color="auto"/>
        <w:left w:val="none" w:sz="0" w:space="0" w:color="auto"/>
        <w:bottom w:val="none" w:sz="0" w:space="0" w:color="auto"/>
        <w:right w:val="none" w:sz="0" w:space="0" w:color="auto"/>
      </w:divBdr>
    </w:div>
    <w:div w:id="425923388">
      <w:bodyDiv w:val="1"/>
      <w:marLeft w:val="0"/>
      <w:marRight w:val="0"/>
      <w:marTop w:val="0"/>
      <w:marBottom w:val="0"/>
      <w:divBdr>
        <w:top w:val="none" w:sz="0" w:space="0" w:color="auto"/>
        <w:left w:val="none" w:sz="0" w:space="0" w:color="auto"/>
        <w:bottom w:val="none" w:sz="0" w:space="0" w:color="auto"/>
        <w:right w:val="none" w:sz="0" w:space="0" w:color="auto"/>
      </w:divBdr>
    </w:div>
    <w:div w:id="428082584">
      <w:bodyDiv w:val="1"/>
      <w:marLeft w:val="0"/>
      <w:marRight w:val="0"/>
      <w:marTop w:val="0"/>
      <w:marBottom w:val="0"/>
      <w:divBdr>
        <w:top w:val="none" w:sz="0" w:space="0" w:color="auto"/>
        <w:left w:val="none" w:sz="0" w:space="0" w:color="auto"/>
        <w:bottom w:val="none" w:sz="0" w:space="0" w:color="auto"/>
        <w:right w:val="none" w:sz="0" w:space="0" w:color="auto"/>
      </w:divBdr>
    </w:div>
    <w:div w:id="431820422">
      <w:bodyDiv w:val="1"/>
      <w:marLeft w:val="0"/>
      <w:marRight w:val="0"/>
      <w:marTop w:val="0"/>
      <w:marBottom w:val="0"/>
      <w:divBdr>
        <w:top w:val="none" w:sz="0" w:space="0" w:color="auto"/>
        <w:left w:val="none" w:sz="0" w:space="0" w:color="auto"/>
        <w:bottom w:val="none" w:sz="0" w:space="0" w:color="auto"/>
        <w:right w:val="none" w:sz="0" w:space="0" w:color="auto"/>
      </w:divBdr>
    </w:div>
    <w:div w:id="436219069">
      <w:bodyDiv w:val="1"/>
      <w:marLeft w:val="0"/>
      <w:marRight w:val="0"/>
      <w:marTop w:val="0"/>
      <w:marBottom w:val="0"/>
      <w:divBdr>
        <w:top w:val="none" w:sz="0" w:space="0" w:color="auto"/>
        <w:left w:val="none" w:sz="0" w:space="0" w:color="auto"/>
        <w:bottom w:val="none" w:sz="0" w:space="0" w:color="auto"/>
        <w:right w:val="none" w:sz="0" w:space="0" w:color="auto"/>
      </w:divBdr>
    </w:div>
    <w:div w:id="437481279">
      <w:bodyDiv w:val="1"/>
      <w:marLeft w:val="0"/>
      <w:marRight w:val="0"/>
      <w:marTop w:val="0"/>
      <w:marBottom w:val="0"/>
      <w:divBdr>
        <w:top w:val="none" w:sz="0" w:space="0" w:color="auto"/>
        <w:left w:val="none" w:sz="0" w:space="0" w:color="auto"/>
        <w:bottom w:val="none" w:sz="0" w:space="0" w:color="auto"/>
        <w:right w:val="none" w:sz="0" w:space="0" w:color="auto"/>
      </w:divBdr>
    </w:div>
    <w:div w:id="438111791">
      <w:bodyDiv w:val="1"/>
      <w:marLeft w:val="0"/>
      <w:marRight w:val="0"/>
      <w:marTop w:val="0"/>
      <w:marBottom w:val="0"/>
      <w:divBdr>
        <w:top w:val="none" w:sz="0" w:space="0" w:color="auto"/>
        <w:left w:val="none" w:sz="0" w:space="0" w:color="auto"/>
        <w:bottom w:val="none" w:sz="0" w:space="0" w:color="auto"/>
        <w:right w:val="none" w:sz="0" w:space="0" w:color="auto"/>
      </w:divBdr>
    </w:div>
    <w:div w:id="438766848">
      <w:bodyDiv w:val="1"/>
      <w:marLeft w:val="0"/>
      <w:marRight w:val="0"/>
      <w:marTop w:val="0"/>
      <w:marBottom w:val="0"/>
      <w:divBdr>
        <w:top w:val="none" w:sz="0" w:space="0" w:color="auto"/>
        <w:left w:val="none" w:sz="0" w:space="0" w:color="auto"/>
        <w:bottom w:val="none" w:sz="0" w:space="0" w:color="auto"/>
        <w:right w:val="none" w:sz="0" w:space="0" w:color="auto"/>
      </w:divBdr>
    </w:div>
    <w:div w:id="441193541">
      <w:bodyDiv w:val="1"/>
      <w:marLeft w:val="0"/>
      <w:marRight w:val="0"/>
      <w:marTop w:val="0"/>
      <w:marBottom w:val="0"/>
      <w:divBdr>
        <w:top w:val="none" w:sz="0" w:space="0" w:color="auto"/>
        <w:left w:val="none" w:sz="0" w:space="0" w:color="auto"/>
        <w:bottom w:val="none" w:sz="0" w:space="0" w:color="auto"/>
        <w:right w:val="none" w:sz="0" w:space="0" w:color="auto"/>
      </w:divBdr>
    </w:div>
    <w:div w:id="443889295">
      <w:bodyDiv w:val="1"/>
      <w:marLeft w:val="0"/>
      <w:marRight w:val="0"/>
      <w:marTop w:val="0"/>
      <w:marBottom w:val="0"/>
      <w:divBdr>
        <w:top w:val="none" w:sz="0" w:space="0" w:color="auto"/>
        <w:left w:val="none" w:sz="0" w:space="0" w:color="auto"/>
        <w:bottom w:val="none" w:sz="0" w:space="0" w:color="auto"/>
        <w:right w:val="none" w:sz="0" w:space="0" w:color="auto"/>
      </w:divBdr>
    </w:div>
    <w:div w:id="468860521">
      <w:bodyDiv w:val="1"/>
      <w:marLeft w:val="0"/>
      <w:marRight w:val="0"/>
      <w:marTop w:val="0"/>
      <w:marBottom w:val="0"/>
      <w:divBdr>
        <w:top w:val="none" w:sz="0" w:space="0" w:color="auto"/>
        <w:left w:val="none" w:sz="0" w:space="0" w:color="auto"/>
        <w:bottom w:val="none" w:sz="0" w:space="0" w:color="auto"/>
        <w:right w:val="none" w:sz="0" w:space="0" w:color="auto"/>
      </w:divBdr>
    </w:div>
    <w:div w:id="481436314">
      <w:bodyDiv w:val="1"/>
      <w:marLeft w:val="0"/>
      <w:marRight w:val="0"/>
      <w:marTop w:val="0"/>
      <w:marBottom w:val="0"/>
      <w:divBdr>
        <w:top w:val="none" w:sz="0" w:space="0" w:color="auto"/>
        <w:left w:val="none" w:sz="0" w:space="0" w:color="auto"/>
        <w:bottom w:val="none" w:sz="0" w:space="0" w:color="auto"/>
        <w:right w:val="none" w:sz="0" w:space="0" w:color="auto"/>
      </w:divBdr>
    </w:div>
    <w:div w:id="483818210">
      <w:bodyDiv w:val="1"/>
      <w:marLeft w:val="0"/>
      <w:marRight w:val="0"/>
      <w:marTop w:val="0"/>
      <w:marBottom w:val="0"/>
      <w:divBdr>
        <w:top w:val="none" w:sz="0" w:space="0" w:color="auto"/>
        <w:left w:val="none" w:sz="0" w:space="0" w:color="auto"/>
        <w:bottom w:val="none" w:sz="0" w:space="0" w:color="auto"/>
        <w:right w:val="none" w:sz="0" w:space="0" w:color="auto"/>
      </w:divBdr>
    </w:div>
    <w:div w:id="487475497">
      <w:bodyDiv w:val="1"/>
      <w:marLeft w:val="0"/>
      <w:marRight w:val="0"/>
      <w:marTop w:val="0"/>
      <w:marBottom w:val="0"/>
      <w:divBdr>
        <w:top w:val="none" w:sz="0" w:space="0" w:color="auto"/>
        <w:left w:val="none" w:sz="0" w:space="0" w:color="auto"/>
        <w:bottom w:val="none" w:sz="0" w:space="0" w:color="auto"/>
        <w:right w:val="none" w:sz="0" w:space="0" w:color="auto"/>
      </w:divBdr>
    </w:div>
    <w:div w:id="490214472">
      <w:bodyDiv w:val="1"/>
      <w:marLeft w:val="0"/>
      <w:marRight w:val="0"/>
      <w:marTop w:val="0"/>
      <w:marBottom w:val="0"/>
      <w:divBdr>
        <w:top w:val="none" w:sz="0" w:space="0" w:color="auto"/>
        <w:left w:val="none" w:sz="0" w:space="0" w:color="auto"/>
        <w:bottom w:val="none" w:sz="0" w:space="0" w:color="auto"/>
        <w:right w:val="none" w:sz="0" w:space="0" w:color="auto"/>
      </w:divBdr>
    </w:div>
    <w:div w:id="494760040">
      <w:bodyDiv w:val="1"/>
      <w:marLeft w:val="0"/>
      <w:marRight w:val="0"/>
      <w:marTop w:val="0"/>
      <w:marBottom w:val="0"/>
      <w:divBdr>
        <w:top w:val="none" w:sz="0" w:space="0" w:color="auto"/>
        <w:left w:val="none" w:sz="0" w:space="0" w:color="auto"/>
        <w:bottom w:val="none" w:sz="0" w:space="0" w:color="auto"/>
        <w:right w:val="none" w:sz="0" w:space="0" w:color="auto"/>
      </w:divBdr>
    </w:div>
    <w:div w:id="502008864">
      <w:bodyDiv w:val="1"/>
      <w:marLeft w:val="0"/>
      <w:marRight w:val="0"/>
      <w:marTop w:val="0"/>
      <w:marBottom w:val="0"/>
      <w:divBdr>
        <w:top w:val="none" w:sz="0" w:space="0" w:color="auto"/>
        <w:left w:val="none" w:sz="0" w:space="0" w:color="auto"/>
        <w:bottom w:val="none" w:sz="0" w:space="0" w:color="auto"/>
        <w:right w:val="none" w:sz="0" w:space="0" w:color="auto"/>
      </w:divBdr>
    </w:div>
    <w:div w:id="503714515">
      <w:bodyDiv w:val="1"/>
      <w:marLeft w:val="0"/>
      <w:marRight w:val="0"/>
      <w:marTop w:val="0"/>
      <w:marBottom w:val="0"/>
      <w:divBdr>
        <w:top w:val="none" w:sz="0" w:space="0" w:color="auto"/>
        <w:left w:val="none" w:sz="0" w:space="0" w:color="auto"/>
        <w:bottom w:val="none" w:sz="0" w:space="0" w:color="auto"/>
        <w:right w:val="none" w:sz="0" w:space="0" w:color="auto"/>
      </w:divBdr>
    </w:div>
    <w:div w:id="510485289">
      <w:bodyDiv w:val="1"/>
      <w:marLeft w:val="0"/>
      <w:marRight w:val="0"/>
      <w:marTop w:val="0"/>
      <w:marBottom w:val="0"/>
      <w:divBdr>
        <w:top w:val="none" w:sz="0" w:space="0" w:color="auto"/>
        <w:left w:val="none" w:sz="0" w:space="0" w:color="auto"/>
        <w:bottom w:val="none" w:sz="0" w:space="0" w:color="auto"/>
        <w:right w:val="none" w:sz="0" w:space="0" w:color="auto"/>
      </w:divBdr>
    </w:div>
    <w:div w:id="515190457">
      <w:bodyDiv w:val="1"/>
      <w:marLeft w:val="0"/>
      <w:marRight w:val="0"/>
      <w:marTop w:val="0"/>
      <w:marBottom w:val="0"/>
      <w:divBdr>
        <w:top w:val="none" w:sz="0" w:space="0" w:color="auto"/>
        <w:left w:val="none" w:sz="0" w:space="0" w:color="auto"/>
        <w:bottom w:val="none" w:sz="0" w:space="0" w:color="auto"/>
        <w:right w:val="none" w:sz="0" w:space="0" w:color="auto"/>
      </w:divBdr>
    </w:div>
    <w:div w:id="516045634">
      <w:bodyDiv w:val="1"/>
      <w:marLeft w:val="0"/>
      <w:marRight w:val="0"/>
      <w:marTop w:val="0"/>
      <w:marBottom w:val="0"/>
      <w:divBdr>
        <w:top w:val="none" w:sz="0" w:space="0" w:color="auto"/>
        <w:left w:val="none" w:sz="0" w:space="0" w:color="auto"/>
        <w:bottom w:val="none" w:sz="0" w:space="0" w:color="auto"/>
        <w:right w:val="none" w:sz="0" w:space="0" w:color="auto"/>
      </w:divBdr>
    </w:div>
    <w:div w:id="522129781">
      <w:bodyDiv w:val="1"/>
      <w:marLeft w:val="0"/>
      <w:marRight w:val="0"/>
      <w:marTop w:val="0"/>
      <w:marBottom w:val="0"/>
      <w:divBdr>
        <w:top w:val="none" w:sz="0" w:space="0" w:color="auto"/>
        <w:left w:val="none" w:sz="0" w:space="0" w:color="auto"/>
        <w:bottom w:val="none" w:sz="0" w:space="0" w:color="auto"/>
        <w:right w:val="none" w:sz="0" w:space="0" w:color="auto"/>
      </w:divBdr>
    </w:div>
    <w:div w:id="522328469">
      <w:bodyDiv w:val="1"/>
      <w:marLeft w:val="0"/>
      <w:marRight w:val="0"/>
      <w:marTop w:val="0"/>
      <w:marBottom w:val="0"/>
      <w:divBdr>
        <w:top w:val="none" w:sz="0" w:space="0" w:color="auto"/>
        <w:left w:val="none" w:sz="0" w:space="0" w:color="auto"/>
        <w:bottom w:val="none" w:sz="0" w:space="0" w:color="auto"/>
        <w:right w:val="none" w:sz="0" w:space="0" w:color="auto"/>
      </w:divBdr>
    </w:div>
    <w:div w:id="524487013">
      <w:bodyDiv w:val="1"/>
      <w:marLeft w:val="0"/>
      <w:marRight w:val="0"/>
      <w:marTop w:val="0"/>
      <w:marBottom w:val="0"/>
      <w:divBdr>
        <w:top w:val="none" w:sz="0" w:space="0" w:color="auto"/>
        <w:left w:val="none" w:sz="0" w:space="0" w:color="auto"/>
        <w:bottom w:val="none" w:sz="0" w:space="0" w:color="auto"/>
        <w:right w:val="none" w:sz="0" w:space="0" w:color="auto"/>
      </w:divBdr>
    </w:div>
    <w:div w:id="528109341">
      <w:bodyDiv w:val="1"/>
      <w:marLeft w:val="0"/>
      <w:marRight w:val="0"/>
      <w:marTop w:val="0"/>
      <w:marBottom w:val="0"/>
      <w:divBdr>
        <w:top w:val="none" w:sz="0" w:space="0" w:color="auto"/>
        <w:left w:val="none" w:sz="0" w:space="0" w:color="auto"/>
        <w:bottom w:val="none" w:sz="0" w:space="0" w:color="auto"/>
        <w:right w:val="none" w:sz="0" w:space="0" w:color="auto"/>
      </w:divBdr>
    </w:div>
    <w:div w:id="528298838">
      <w:bodyDiv w:val="1"/>
      <w:marLeft w:val="0"/>
      <w:marRight w:val="0"/>
      <w:marTop w:val="0"/>
      <w:marBottom w:val="0"/>
      <w:divBdr>
        <w:top w:val="none" w:sz="0" w:space="0" w:color="auto"/>
        <w:left w:val="none" w:sz="0" w:space="0" w:color="auto"/>
        <w:bottom w:val="none" w:sz="0" w:space="0" w:color="auto"/>
        <w:right w:val="none" w:sz="0" w:space="0" w:color="auto"/>
      </w:divBdr>
    </w:div>
    <w:div w:id="528446852">
      <w:bodyDiv w:val="1"/>
      <w:marLeft w:val="0"/>
      <w:marRight w:val="0"/>
      <w:marTop w:val="0"/>
      <w:marBottom w:val="0"/>
      <w:divBdr>
        <w:top w:val="none" w:sz="0" w:space="0" w:color="auto"/>
        <w:left w:val="none" w:sz="0" w:space="0" w:color="auto"/>
        <w:bottom w:val="none" w:sz="0" w:space="0" w:color="auto"/>
        <w:right w:val="none" w:sz="0" w:space="0" w:color="auto"/>
      </w:divBdr>
    </w:div>
    <w:div w:id="530001299">
      <w:bodyDiv w:val="1"/>
      <w:marLeft w:val="0"/>
      <w:marRight w:val="0"/>
      <w:marTop w:val="0"/>
      <w:marBottom w:val="0"/>
      <w:divBdr>
        <w:top w:val="none" w:sz="0" w:space="0" w:color="auto"/>
        <w:left w:val="none" w:sz="0" w:space="0" w:color="auto"/>
        <w:bottom w:val="none" w:sz="0" w:space="0" w:color="auto"/>
        <w:right w:val="none" w:sz="0" w:space="0" w:color="auto"/>
      </w:divBdr>
    </w:div>
    <w:div w:id="532303094">
      <w:bodyDiv w:val="1"/>
      <w:marLeft w:val="0"/>
      <w:marRight w:val="0"/>
      <w:marTop w:val="0"/>
      <w:marBottom w:val="0"/>
      <w:divBdr>
        <w:top w:val="none" w:sz="0" w:space="0" w:color="auto"/>
        <w:left w:val="none" w:sz="0" w:space="0" w:color="auto"/>
        <w:bottom w:val="none" w:sz="0" w:space="0" w:color="auto"/>
        <w:right w:val="none" w:sz="0" w:space="0" w:color="auto"/>
      </w:divBdr>
    </w:div>
    <w:div w:id="533006353">
      <w:bodyDiv w:val="1"/>
      <w:marLeft w:val="0"/>
      <w:marRight w:val="0"/>
      <w:marTop w:val="0"/>
      <w:marBottom w:val="0"/>
      <w:divBdr>
        <w:top w:val="none" w:sz="0" w:space="0" w:color="auto"/>
        <w:left w:val="none" w:sz="0" w:space="0" w:color="auto"/>
        <w:bottom w:val="none" w:sz="0" w:space="0" w:color="auto"/>
        <w:right w:val="none" w:sz="0" w:space="0" w:color="auto"/>
      </w:divBdr>
    </w:div>
    <w:div w:id="540021698">
      <w:bodyDiv w:val="1"/>
      <w:marLeft w:val="0"/>
      <w:marRight w:val="0"/>
      <w:marTop w:val="0"/>
      <w:marBottom w:val="0"/>
      <w:divBdr>
        <w:top w:val="none" w:sz="0" w:space="0" w:color="auto"/>
        <w:left w:val="none" w:sz="0" w:space="0" w:color="auto"/>
        <w:bottom w:val="none" w:sz="0" w:space="0" w:color="auto"/>
        <w:right w:val="none" w:sz="0" w:space="0" w:color="auto"/>
      </w:divBdr>
    </w:div>
    <w:div w:id="541332063">
      <w:bodyDiv w:val="1"/>
      <w:marLeft w:val="0"/>
      <w:marRight w:val="0"/>
      <w:marTop w:val="0"/>
      <w:marBottom w:val="0"/>
      <w:divBdr>
        <w:top w:val="none" w:sz="0" w:space="0" w:color="auto"/>
        <w:left w:val="none" w:sz="0" w:space="0" w:color="auto"/>
        <w:bottom w:val="none" w:sz="0" w:space="0" w:color="auto"/>
        <w:right w:val="none" w:sz="0" w:space="0" w:color="auto"/>
      </w:divBdr>
    </w:div>
    <w:div w:id="547691287">
      <w:bodyDiv w:val="1"/>
      <w:marLeft w:val="0"/>
      <w:marRight w:val="0"/>
      <w:marTop w:val="0"/>
      <w:marBottom w:val="0"/>
      <w:divBdr>
        <w:top w:val="none" w:sz="0" w:space="0" w:color="auto"/>
        <w:left w:val="none" w:sz="0" w:space="0" w:color="auto"/>
        <w:bottom w:val="none" w:sz="0" w:space="0" w:color="auto"/>
        <w:right w:val="none" w:sz="0" w:space="0" w:color="auto"/>
      </w:divBdr>
    </w:div>
    <w:div w:id="547768919">
      <w:bodyDiv w:val="1"/>
      <w:marLeft w:val="0"/>
      <w:marRight w:val="0"/>
      <w:marTop w:val="0"/>
      <w:marBottom w:val="0"/>
      <w:divBdr>
        <w:top w:val="none" w:sz="0" w:space="0" w:color="auto"/>
        <w:left w:val="none" w:sz="0" w:space="0" w:color="auto"/>
        <w:bottom w:val="none" w:sz="0" w:space="0" w:color="auto"/>
        <w:right w:val="none" w:sz="0" w:space="0" w:color="auto"/>
      </w:divBdr>
    </w:div>
    <w:div w:id="559561821">
      <w:bodyDiv w:val="1"/>
      <w:marLeft w:val="0"/>
      <w:marRight w:val="0"/>
      <w:marTop w:val="0"/>
      <w:marBottom w:val="0"/>
      <w:divBdr>
        <w:top w:val="none" w:sz="0" w:space="0" w:color="auto"/>
        <w:left w:val="none" w:sz="0" w:space="0" w:color="auto"/>
        <w:bottom w:val="none" w:sz="0" w:space="0" w:color="auto"/>
        <w:right w:val="none" w:sz="0" w:space="0" w:color="auto"/>
      </w:divBdr>
    </w:div>
    <w:div w:id="560214791">
      <w:bodyDiv w:val="1"/>
      <w:marLeft w:val="0"/>
      <w:marRight w:val="0"/>
      <w:marTop w:val="0"/>
      <w:marBottom w:val="0"/>
      <w:divBdr>
        <w:top w:val="none" w:sz="0" w:space="0" w:color="auto"/>
        <w:left w:val="none" w:sz="0" w:space="0" w:color="auto"/>
        <w:bottom w:val="none" w:sz="0" w:space="0" w:color="auto"/>
        <w:right w:val="none" w:sz="0" w:space="0" w:color="auto"/>
      </w:divBdr>
    </w:div>
    <w:div w:id="562176183">
      <w:bodyDiv w:val="1"/>
      <w:marLeft w:val="0"/>
      <w:marRight w:val="0"/>
      <w:marTop w:val="0"/>
      <w:marBottom w:val="0"/>
      <w:divBdr>
        <w:top w:val="none" w:sz="0" w:space="0" w:color="auto"/>
        <w:left w:val="none" w:sz="0" w:space="0" w:color="auto"/>
        <w:bottom w:val="none" w:sz="0" w:space="0" w:color="auto"/>
        <w:right w:val="none" w:sz="0" w:space="0" w:color="auto"/>
      </w:divBdr>
    </w:div>
    <w:div w:id="562908034">
      <w:bodyDiv w:val="1"/>
      <w:marLeft w:val="0"/>
      <w:marRight w:val="0"/>
      <w:marTop w:val="0"/>
      <w:marBottom w:val="0"/>
      <w:divBdr>
        <w:top w:val="none" w:sz="0" w:space="0" w:color="auto"/>
        <w:left w:val="none" w:sz="0" w:space="0" w:color="auto"/>
        <w:bottom w:val="none" w:sz="0" w:space="0" w:color="auto"/>
        <w:right w:val="none" w:sz="0" w:space="0" w:color="auto"/>
      </w:divBdr>
    </w:div>
    <w:div w:id="563107681">
      <w:bodyDiv w:val="1"/>
      <w:marLeft w:val="0"/>
      <w:marRight w:val="0"/>
      <w:marTop w:val="0"/>
      <w:marBottom w:val="0"/>
      <w:divBdr>
        <w:top w:val="none" w:sz="0" w:space="0" w:color="auto"/>
        <w:left w:val="none" w:sz="0" w:space="0" w:color="auto"/>
        <w:bottom w:val="none" w:sz="0" w:space="0" w:color="auto"/>
        <w:right w:val="none" w:sz="0" w:space="0" w:color="auto"/>
      </w:divBdr>
    </w:div>
    <w:div w:id="565916842">
      <w:bodyDiv w:val="1"/>
      <w:marLeft w:val="0"/>
      <w:marRight w:val="0"/>
      <w:marTop w:val="0"/>
      <w:marBottom w:val="0"/>
      <w:divBdr>
        <w:top w:val="none" w:sz="0" w:space="0" w:color="auto"/>
        <w:left w:val="none" w:sz="0" w:space="0" w:color="auto"/>
        <w:bottom w:val="none" w:sz="0" w:space="0" w:color="auto"/>
        <w:right w:val="none" w:sz="0" w:space="0" w:color="auto"/>
      </w:divBdr>
    </w:div>
    <w:div w:id="570774224">
      <w:bodyDiv w:val="1"/>
      <w:marLeft w:val="0"/>
      <w:marRight w:val="0"/>
      <w:marTop w:val="0"/>
      <w:marBottom w:val="0"/>
      <w:divBdr>
        <w:top w:val="none" w:sz="0" w:space="0" w:color="auto"/>
        <w:left w:val="none" w:sz="0" w:space="0" w:color="auto"/>
        <w:bottom w:val="none" w:sz="0" w:space="0" w:color="auto"/>
        <w:right w:val="none" w:sz="0" w:space="0" w:color="auto"/>
      </w:divBdr>
    </w:div>
    <w:div w:id="573322767">
      <w:bodyDiv w:val="1"/>
      <w:marLeft w:val="0"/>
      <w:marRight w:val="0"/>
      <w:marTop w:val="0"/>
      <w:marBottom w:val="0"/>
      <w:divBdr>
        <w:top w:val="none" w:sz="0" w:space="0" w:color="auto"/>
        <w:left w:val="none" w:sz="0" w:space="0" w:color="auto"/>
        <w:bottom w:val="none" w:sz="0" w:space="0" w:color="auto"/>
        <w:right w:val="none" w:sz="0" w:space="0" w:color="auto"/>
      </w:divBdr>
    </w:div>
    <w:div w:id="573441877">
      <w:bodyDiv w:val="1"/>
      <w:marLeft w:val="0"/>
      <w:marRight w:val="0"/>
      <w:marTop w:val="0"/>
      <w:marBottom w:val="0"/>
      <w:divBdr>
        <w:top w:val="none" w:sz="0" w:space="0" w:color="auto"/>
        <w:left w:val="none" w:sz="0" w:space="0" w:color="auto"/>
        <w:bottom w:val="none" w:sz="0" w:space="0" w:color="auto"/>
        <w:right w:val="none" w:sz="0" w:space="0" w:color="auto"/>
      </w:divBdr>
    </w:div>
    <w:div w:id="582951043">
      <w:bodyDiv w:val="1"/>
      <w:marLeft w:val="0"/>
      <w:marRight w:val="0"/>
      <w:marTop w:val="0"/>
      <w:marBottom w:val="0"/>
      <w:divBdr>
        <w:top w:val="none" w:sz="0" w:space="0" w:color="auto"/>
        <w:left w:val="none" w:sz="0" w:space="0" w:color="auto"/>
        <w:bottom w:val="none" w:sz="0" w:space="0" w:color="auto"/>
        <w:right w:val="none" w:sz="0" w:space="0" w:color="auto"/>
      </w:divBdr>
    </w:div>
    <w:div w:id="585189470">
      <w:bodyDiv w:val="1"/>
      <w:marLeft w:val="0"/>
      <w:marRight w:val="0"/>
      <w:marTop w:val="0"/>
      <w:marBottom w:val="0"/>
      <w:divBdr>
        <w:top w:val="none" w:sz="0" w:space="0" w:color="auto"/>
        <w:left w:val="none" w:sz="0" w:space="0" w:color="auto"/>
        <w:bottom w:val="none" w:sz="0" w:space="0" w:color="auto"/>
        <w:right w:val="none" w:sz="0" w:space="0" w:color="auto"/>
      </w:divBdr>
    </w:div>
    <w:div w:id="586771664">
      <w:bodyDiv w:val="1"/>
      <w:marLeft w:val="0"/>
      <w:marRight w:val="0"/>
      <w:marTop w:val="0"/>
      <w:marBottom w:val="0"/>
      <w:divBdr>
        <w:top w:val="none" w:sz="0" w:space="0" w:color="auto"/>
        <w:left w:val="none" w:sz="0" w:space="0" w:color="auto"/>
        <w:bottom w:val="none" w:sz="0" w:space="0" w:color="auto"/>
        <w:right w:val="none" w:sz="0" w:space="0" w:color="auto"/>
      </w:divBdr>
    </w:div>
    <w:div w:id="587933215">
      <w:bodyDiv w:val="1"/>
      <w:marLeft w:val="0"/>
      <w:marRight w:val="0"/>
      <w:marTop w:val="0"/>
      <w:marBottom w:val="0"/>
      <w:divBdr>
        <w:top w:val="none" w:sz="0" w:space="0" w:color="auto"/>
        <w:left w:val="none" w:sz="0" w:space="0" w:color="auto"/>
        <w:bottom w:val="none" w:sz="0" w:space="0" w:color="auto"/>
        <w:right w:val="none" w:sz="0" w:space="0" w:color="auto"/>
      </w:divBdr>
    </w:div>
    <w:div w:id="588125413">
      <w:bodyDiv w:val="1"/>
      <w:marLeft w:val="0"/>
      <w:marRight w:val="0"/>
      <w:marTop w:val="0"/>
      <w:marBottom w:val="0"/>
      <w:divBdr>
        <w:top w:val="none" w:sz="0" w:space="0" w:color="auto"/>
        <w:left w:val="none" w:sz="0" w:space="0" w:color="auto"/>
        <w:bottom w:val="none" w:sz="0" w:space="0" w:color="auto"/>
        <w:right w:val="none" w:sz="0" w:space="0" w:color="auto"/>
      </w:divBdr>
    </w:div>
    <w:div w:id="596408464">
      <w:bodyDiv w:val="1"/>
      <w:marLeft w:val="0"/>
      <w:marRight w:val="0"/>
      <w:marTop w:val="0"/>
      <w:marBottom w:val="0"/>
      <w:divBdr>
        <w:top w:val="none" w:sz="0" w:space="0" w:color="auto"/>
        <w:left w:val="none" w:sz="0" w:space="0" w:color="auto"/>
        <w:bottom w:val="none" w:sz="0" w:space="0" w:color="auto"/>
        <w:right w:val="none" w:sz="0" w:space="0" w:color="auto"/>
      </w:divBdr>
    </w:div>
    <w:div w:id="604653891">
      <w:bodyDiv w:val="1"/>
      <w:marLeft w:val="0"/>
      <w:marRight w:val="0"/>
      <w:marTop w:val="0"/>
      <w:marBottom w:val="0"/>
      <w:divBdr>
        <w:top w:val="none" w:sz="0" w:space="0" w:color="auto"/>
        <w:left w:val="none" w:sz="0" w:space="0" w:color="auto"/>
        <w:bottom w:val="none" w:sz="0" w:space="0" w:color="auto"/>
        <w:right w:val="none" w:sz="0" w:space="0" w:color="auto"/>
      </w:divBdr>
    </w:div>
    <w:div w:id="605187188">
      <w:bodyDiv w:val="1"/>
      <w:marLeft w:val="0"/>
      <w:marRight w:val="0"/>
      <w:marTop w:val="0"/>
      <w:marBottom w:val="0"/>
      <w:divBdr>
        <w:top w:val="none" w:sz="0" w:space="0" w:color="auto"/>
        <w:left w:val="none" w:sz="0" w:space="0" w:color="auto"/>
        <w:bottom w:val="none" w:sz="0" w:space="0" w:color="auto"/>
        <w:right w:val="none" w:sz="0" w:space="0" w:color="auto"/>
      </w:divBdr>
    </w:div>
    <w:div w:id="610673806">
      <w:bodyDiv w:val="1"/>
      <w:marLeft w:val="0"/>
      <w:marRight w:val="0"/>
      <w:marTop w:val="0"/>
      <w:marBottom w:val="0"/>
      <w:divBdr>
        <w:top w:val="none" w:sz="0" w:space="0" w:color="auto"/>
        <w:left w:val="none" w:sz="0" w:space="0" w:color="auto"/>
        <w:bottom w:val="none" w:sz="0" w:space="0" w:color="auto"/>
        <w:right w:val="none" w:sz="0" w:space="0" w:color="auto"/>
      </w:divBdr>
    </w:div>
    <w:div w:id="614367183">
      <w:bodyDiv w:val="1"/>
      <w:marLeft w:val="0"/>
      <w:marRight w:val="0"/>
      <w:marTop w:val="0"/>
      <w:marBottom w:val="0"/>
      <w:divBdr>
        <w:top w:val="none" w:sz="0" w:space="0" w:color="auto"/>
        <w:left w:val="none" w:sz="0" w:space="0" w:color="auto"/>
        <w:bottom w:val="none" w:sz="0" w:space="0" w:color="auto"/>
        <w:right w:val="none" w:sz="0" w:space="0" w:color="auto"/>
      </w:divBdr>
    </w:div>
    <w:div w:id="616568471">
      <w:bodyDiv w:val="1"/>
      <w:marLeft w:val="0"/>
      <w:marRight w:val="0"/>
      <w:marTop w:val="0"/>
      <w:marBottom w:val="0"/>
      <w:divBdr>
        <w:top w:val="none" w:sz="0" w:space="0" w:color="auto"/>
        <w:left w:val="none" w:sz="0" w:space="0" w:color="auto"/>
        <w:bottom w:val="none" w:sz="0" w:space="0" w:color="auto"/>
        <w:right w:val="none" w:sz="0" w:space="0" w:color="auto"/>
      </w:divBdr>
    </w:div>
    <w:div w:id="626009650">
      <w:bodyDiv w:val="1"/>
      <w:marLeft w:val="0"/>
      <w:marRight w:val="0"/>
      <w:marTop w:val="0"/>
      <w:marBottom w:val="0"/>
      <w:divBdr>
        <w:top w:val="none" w:sz="0" w:space="0" w:color="auto"/>
        <w:left w:val="none" w:sz="0" w:space="0" w:color="auto"/>
        <w:bottom w:val="none" w:sz="0" w:space="0" w:color="auto"/>
        <w:right w:val="none" w:sz="0" w:space="0" w:color="auto"/>
      </w:divBdr>
    </w:div>
    <w:div w:id="635599280">
      <w:bodyDiv w:val="1"/>
      <w:marLeft w:val="0"/>
      <w:marRight w:val="0"/>
      <w:marTop w:val="0"/>
      <w:marBottom w:val="0"/>
      <w:divBdr>
        <w:top w:val="none" w:sz="0" w:space="0" w:color="auto"/>
        <w:left w:val="none" w:sz="0" w:space="0" w:color="auto"/>
        <w:bottom w:val="none" w:sz="0" w:space="0" w:color="auto"/>
        <w:right w:val="none" w:sz="0" w:space="0" w:color="auto"/>
      </w:divBdr>
    </w:div>
    <w:div w:id="637028347">
      <w:bodyDiv w:val="1"/>
      <w:marLeft w:val="0"/>
      <w:marRight w:val="0"/>
      <w:marTop w:val="0"/>
      <w:marBottom w:val="0"/>
      <w:divBdr>
        <w:top w:val="none" w:sz="0" w:space="0" w:color="auto"/>
        <w:left w:val="none" w:sz="0" w:space="0" w:color="auto"/>
        <w:bottom w:val="none" w:sz="0" w:space="0" w:color="auto"/>
        <w:right w:val="none" w:sz="0" w:space="0" w:color="auto"/>
      </w:divBdr>
    </w:div>
    <w:div w:id="637102252">
      <w:bodyDiv w:val="1"/>
      <w:marLeft w:val="0"/>
      <w:marRight w:val="0"/>
      <w:marTop w:val="0"/>
      <w:marBottom w:val="0"/>
      <w:divBdr>
        <w:top w:val="none" w:sz="0" w:space="0" w:color="auto"/>
        <w:left w:val="none" w:sz="0" w:space="0" w:color="auto"/>
        <w:bottom w:val="none" w:sz="0" w:space="0" w:color="auto"/>
        <w:right w:val="none" w:sz="0" w:space="0" w:color="auto"/>
      </w:divBdr>
    </w:div>
    <w:div w:id="637225582">
      <w:bodyDiv w:val="1"/>
      <w:marLeft w:val="0"/>
      <w:marRight w:val="0"/>
      <w:marTop w:val="0"/>
      <w:marBottom w:val="0"/>
      <w:divBdr>
        <w:top w:val="none" w:sz="0" w:space="0" w:color="auto"/>
        <w:left w:val="none" w:sz="0" w:space="0" w:color="auto"/>
        <w:bottom w:val="none" w:sz="0" w:space="0" w:color="auto"/>
        <w:right w:val="none" w:sz="0" w:space="0" w:color="auto"/>
      </w:divBdr>
    </w:div>
    <w:div w:id="638412734">
      <w:bodyDiv w:val="1"/>
      <w:marLeft w:val="0"/>
      <w:marRight w:val="0"/>
      <w:marTop w:val="0"/>
      <w:marBottom w:val="0"/>
      <w:divBdr>
        <w:top w:val="none" w:sz="0" w:space="0" w:color="auto"/>
        <w:left w:val="none" w:sz="0" w:space="0" w:color="auto"/>
        <w:bottom w:val="none" w:sz="0" w:space="0" w:color="auto"/>
        <w:right w:val="none" w:sz="0" w:space="0" w:color="auto"/>
      </w:divBdr>
    </w:div>
    <w:div w:id="639267681">
      <w:bodyDiv w:val="1"/>
      <w:marLeft w:val="0"/>
      <w:marRight w:val="0"/>
      <w:marTop w:val="0"/>
      <w:marBottom w:val="0"/>
      <w:divBdr>
        <w:top w:val="none" w:sz="0" w:space="0" w:color="auto"/>
        <w:left w:val="none" w:sz="0" w:space="0" w:color="auto"/>
        <w:bottom w:val="none" w:sz="0" w:space="0" w:color="auto"/>
        <w:right w:val="none" w:sz="0" w:space="0" w:color="auto"/>
      </w:divBdr>
    </w:div>
    <w:div w:id="640384872">
      <w:bodyDiv w:val="1"/>
      <w:marLeft w:val="0"/>
      <w:marRight w:val="0"/>
      <w:marTop w:val="0"/>
      <w:marBottom w:val="0"/>
      <w:divBdr>
        <w:top w:val="none" w:sz="0" w:space="0" w:color="auto"/>
        <w:left w:val="none" w:sz="0" w:space="0" w:color="auto"/>
        <w:bottom w:val="none" w:sz="0" w:space="0" w:color="auto"/>
        <w:right w:val="none" w:sz="0" w:space="0" w:color="auto"/>
      </w:divBdr>
    </w:div>
    <w:div w:id="644578811">
      <w:bodyDiv w:val="1"/>
      <w:marLeft w:val="0"/>
      <w:marRight w:val="0"/>
      <w:marTop w:val="0"/>
      <w:marBottom w:val="0"/>
      <w:divBdr>
        <w:top w:val="none" w:sz="0" w:space="0" w:color="auto"/>
        <w:left w:val="none" w:sz="0" w:space="0" w:color="auto"/>
        <w:bottom w:val="none" w:sz="0" w:space="0" w:color="auto"/>
        <w:right w:val="none" w:sz="0" w:space="0" w:color="auto"/>
      </w:divBdr>
    </w:div>
    <w:div w:id="650328558">
      <w:bodyDiv w:val="1"/>
      <w:marLeft w:val="0"/>
      <w:marRight w:val="0"/>
      <w:marTop w:val="0"/>
      <w:marBottom w:val="0"/>
      <w:divBdr>
        <w:top w:val="none" w:sz="0" w:space="0" w:color="auto"/>
        <w:left w:val="none" w:sz="0" w:space="0" w:color="auto"/>
        <w:bottom w:val="none" w:sz="0" w:space="0" w:color="auto"/>
        <w:right w:val="none" w:sz="0" w:space="0" w:color="auto"/>
      </w:divBdr>
    </w:div>
    <w:div w:id="652562814">
      <w:bodyDiv w:val="1"/>
      <w:marLeft w:val="0"/>
      <w:marRight w:val="0"/>
      <w:marTop w:val="0"/>
      <w:marBottom w:val="0"/>
      <w:divBdr>
        <w:top w:val="none" w:sz="0" w:space="0" w:color="auto"/>
        <w:left w:val="none" w:sz="0" w:space="0" w:color="auto"/>
        <w:bottom w:val="none" w:sz="0" w:space="0" w:color="auto"/>
        <w:right w:val="none" w:sz="0" w:space="0" w:color="auto"/>
      </w:divBdr>
    </w:div>
    <w:div w:id="659311756">
      <w:bodyDiv w:val="1"/>
      <w:marLeft w:val="0"/>
      <w:marRight w:val="0"/>
      <w:marTop w:val="0"/>
      <w:marBottom w:val="0"/>
      <w:divBdr>
        <w:top w:val="none" w:sz="0" w:space="0" w:color="auto"/>
        <w:left w:val="none" w:sz="0" w:space="0" w:color="auto"/>
        <w:bottom w:val="none" w:sz="0" w:space="0" w:color="auto"/>
        <w:right w:val="none" w:sz="0" w:space="0" w:color="auto"/>
      </w:divBdr>
    </w:div>
    <w:div w:id="664212539">
      <w:bodyDiv w:val="1"/>
      <w:marLeft w:val="0"/>
      <w:marRight w:val="0"/>
      <w:marTop w:val="0"/>
      <w:marBottom w:val="0"/>
      <w:divBdr>
        <w:top w:val="none" w:sz="0" w:space="0" w:color="auto"/>
        <w:left w:val="none" w:sz="0" w:space="0" w:color="auto"/>
        <w:bottom w:val="none" w:sz="0" w:space="0" w:color="auto"/>
        <w:right w:val="none" w:sz="0" w:space="0" w:color="auto"/>
      </w:divBdr>
    </w:div>
    <w:div w:id="671228036">
      <w:bodyDiv w:val="1"/>
      <w:marLeft w:val="0"/>
      <w:marRight w:val="0"/>
      <w:marTop w:val="0"/>
      <w:marBottom w:val="0"/>
      <w:divBdr>
        <w:top w:val="none" w:sz="0" w:space="0" w:color="auto"/>
        <w:left w:val="none" w:sz="0" w:space="0" w:color="auto"/>
        <w:bottom w:val="none" w:sz="0" w:space="0" w:color="auto"/>
        <w:right w:val="none" w:sz="0" w:space="0" w:color="auto"/>
      </w:divBdr>
    </w:div>
    <w:div w:id="679427729">
      <w:bodyDiv w:val="1"/>
      <w:marLeft w:val="0"/>
      <w:marRight w:val="0"/>
      <w:marTop w:val="0"/>
      <w:marBottom w:val="0"/>
      <w:divBdr>
        <w:top w:val="none" w:sz="0" w:space="0" w:color="auto"/>
        <w:left w:val="none" w:sz="0" w:space="0" w:color="auto"/>
        <w:bottom w:val="none" w:sz="0" w:space="0" w:color="auto"/>
        <w:right w:val="none" w:sz="0" w:space="0" w:color="auto"/>
      </w:divBdr>
    </w:div>
    <w:div w:id="680090661">
      <w:bodyDiv w:val="1"/>
      <w:marLeft w:val="0"/>
      <w:marRight w:val="0"/>
      <w:marTop w:val="0"/>
      <w:marBottom w:val="0"/>
      <w:divBdr>
        <w:top w:val="none" w:sz="0" w:space="0" w:color="auto"/>
        <w:left w:val="none" w:sz="0" w:space="0" w:color="auto"/>
        <w:bottom w:val="none" w:sz="0" w:space="0" w:color="auto"/>
        <w:right w:val="none" w:sz="0" w:space="0" w:color="auto"/>
      </w:divBdr>
    </w:div>
    <w:div w:id="692075638">
      <w:bodyDiv w:val="1"/>
      <w:marLeft w:val="0"/>
      <w:marRight w:val="0"/>
      <w:marTop w:val="0"/>
      <w:marBottom w:val="0"/>
      <w:divBdr>
        <w:top w:val="none" w:sz="0" w:space="0" w:color="auto"/>
        <w:left w:val="none" w:sz="0" w:space="0" w:color="auto"/>
        <w:bottom w:val="none" w:sz="0" w:space="0" w:color="auto"/>
        <w:right w:val="none" w:sz="0" w:space="0" w:color="auto"/>
      </w:divBdr>
    </w:div>
    <w:div w:id="698822640">
      <w:bodyDiv w:val="1"/>
      <w:marLeft w:val="0"/>
      <w:marRight w:val="0"/>
      <w:marTop w:val="0"/>
      <w:marBottom w:val="0"/>
      <w:divBdr>
        <w:top w:val="none" w:sz="0" w:space="0" w:color="auto"/>
        <w:left w:val="none" w:sz="0" w:space="0" w:color="auto"/>
        <w:bottom w:val="none" w:sz="0" w:space="0" w:color="auto"/>
        <w:right w:val="none" w:sz="0" w:space="0" w:color="auto"/>
      </w:divBdr>
    </w:div>
    <w:div w:id="700667735">
      <w:bodyDiv w:val="1"/>
      <w:marLeft w:val="0"/>
      <w:marRight w:val="0"/>
      <w:marTop w:val="0"/>
      <w:marBottom w:val="0"/>
      <w:divBdr>
        <w:top w:val="none" w:sz="0" w:space="0" w:color="auto"/>
        <w:left w:val="none" w:sz="0" w:space="0" w:color="auto"/>
        <w:bottom w:val="none" w:sz="0" w:space="0" w:color="auto"/>
        <w:right w:val="none" w:sz="0" w:space="0" w:color="auto"/>
      </w:divBdr>
    </w:div>
    <w:div w:id="710307564">
      <w:bodyDiv w:val="1"/>
      <w:marLeft w:val="0"/>
      <w:marRight w:val="0"/>
      <w:marTop w:val="0"/>
      <w:marBottom w:val="0"/>
      <w:divBdr>
        <w:top w:val="none" w:sz="0" w:space="0" w:color="auto"/>
        <w:left w:val="none" w:sz="0" w:space="0" w:color="auto"/>
        <w:bottom w:val="none" w:sz="0" w:space="0" w:color="auto"/>
        <w:right w:val="none" w:sz="0" w:space="0" w:color="auto"/>
      </w:divBdr>
    </w:div>
    <w:div w:id="713387498">
      <w:bodyDiv w:val="1"/>
      <w:marLeft w:val="0"/>
      <w:marRight w:val="0"/>
      <w:marTop w:val="0"/>
      <w:marBottom w:val="0"/>
      <w:divBdr>
        <w:top w:val="none" w:sz="0" w:space="0" w:color="auto"/>
        <w:left w:val="none" w:sz="0" w:space="0" w:color="auto"/>
        <w:bottom w:val="none" w:sz="0" w:space="0" w:color="auto"/>
        <w:right w:val="none" w:sz="0" w:space="0" w:color="auto"/>
      </w:divBdr>
    </w:div>
    <w:div w:id="713501151">
      <w:bodyDiv w:val="1"/>
      <w:marLeft w:val="0"/>
      <w:marRight w:val="0"/>
      <w:marTop w:val="0"/>
      <w:marBottom w:val="0"/>
      <w:divBdr>
        <w:top w:val="none" w:sz="0" w:space="0" w:color="auto"/>
        <w:left w:val="none" w:sz="0" w:space="0" w:color="auto"/>
        <w:bottom w:val="none" w:sz="0" w:space="0" w:color="auto"/>
        <w:right w:val="none" w:sz="0" w:space="0" w:color="auto"/>
      </w:divBdr>
    </w:div>
    <w:div w:id="715856588">
      <w:bodyDiv w:val="1"/>
      <w:marLeft w:val="0"/>
      <w:marRight w:val="0"/>
      <w:marTop w:val="0"/>
      <w:marBottom w:val="0"/>
      <w:divBdr>
        <w:top w:val="none" w:sz="0" w:space="0" w:color="auto"/>
        <w:left w:val="none" w:sz="0" w:space="0" w:color="auto"/>
        <w:bottom w:val="none" w:sz="0" w:space="0" w:color="auto"/>
        <w:right w:val="none" w:sz="0" w:space="0" w:color="auto"/>
      </w:divBdr>
    </w:div>
    <w:div w:id="716011527">
      <w:bodyDiv w:val="1"/>
      <w:marLeft w:val="0"/>
      <w:marRight w:val="0"/>
      <w:marTop w:val="0"/>
      <w:marBottom w:val="0"/>
      <w:divBdr>
        <w:top w:val="none" w:sz="0" w:space="0" w:color="auto"/>
        <w:left w:val="none" w:sz="0" w:space="0" w:color="auto"/>
        <w:bottom w:val="none" w:sz="0" w:space="0" w:color="auto"/>
        <w:right w:val="none" w:sz="0" w:space="0" w:color="auto"/>
      </w:divBdr>
    </w:div>
    <w:div w:id="719943211">
      <w:bodyDiv w:val="1"/>
      <w:marLeft w:val="0"/>
      <w:marRight w:val="0"/>
      <w:marTop w:val="0"/>
      <w:marBottom w:val="0"/>
      <w:divBdr>
        <w:top w:val="none" w:sz="0" w:space="0" w:color="auto"/>
        <w:left w:val="none" w:sz="0" w:space="0" w:color="auto"/>
        <w:bottom w:val="none" w:sz="0" w:space="0" w:color="auto"/>
        <w:right w:val="none" w:sz="0" w:space="0" w:color="auto"/>
      </w:divBdr>
    </w:div>
    <w:div w:id="721949757">
      <w:bodyDiv w:val="1"/>
      <w:marLeft w:val="0"/>
      <w:marRight w:val="0"/>
      <w:marTop w:val="0"/>
      <w:marBottom w:val="0"/>
      <w:divBdr>
        <w:top w:val="none" w:sz="0" w:space="0" w:color="auto"/>
        <w:left w:val="none" w:sz="0" w:space="0" w:color="auto"/>
        <w:bottom w:val="none" w:sz="0" w:space="0" w:color="auto"/>
        <w:right w:val="none" w:sz="0" w:space="0" w:color="auto"/>
      </w:divBdr>
    </w:div>
    <w:div w:id="724794975">
      <w:bodyDiv w:val="1"/>
      <w:marLeft w:val="0"/>
      <w:marRight w:val="0"/>
      <w:marTop w:val="0"/>
      <w:marBottom w:val="0"/>
      <w:divBdr>
        <w:top w:val="none" w:sz="0" w:space="0" w:color="auto"/>
        <w:left w:val="none" w:sz="0" w:space="0" w:color="auto"/>
        <w:bottom w:val="none" w:sz="0" w:space="0" w:color="auto"/>
        <w:right w:val="none" w:sz="0" w:space="0" w:color="auto"/>
      </w:divBdr>
    </w:div>
    <w:div w:id="727873208">
      <w:bodyDiv w:val="1"/>
      <w:marLeft w:val="0"/>
      <w:marRight w:val="0"/>
      <w:marTop w:val="0"/>
      <w:marBottom w:val="0"/>
      <w:divBdr>
        <w:top w:val="none" w:sz="0" w:space="0" w:color="auto"/>
        <w:left w:val="none" w:sz="0" w:space="0" w:color="auto"/>
        <w:bottom w:val="none" w:sz="0" w:space="0" w:color="auto"/>
        <w:right w:val="none" w:sz="0" w:space="0" w:color="auto"/>
      </w:divBdr>
    </w:div>
    <w:div w:id="727997779">
      <w:bodyDiv w:val="1"/>
      <w:marLeft w:val="0"/>
      <w:marRight w:val="0"/>
      <w:marTop w:val="0"/>
      <w:marBottom w:val="0"/>
      <w:divBdr>
        <w:top w:val="none" w:sz="0" w:space="0" w:color="auto"/>
        <w:left w:val="none" w:sz="0" w:space="0" w:color="auto"/>
        <w:bottom w:val="none" w:sz="0" w:space="0" w:color="auto"/>
        <w:right w:val="none" w:sz="0" w:space="0" w:color="auto"/>
      </w:divBdr>
    </w:div>
    <w:div w:id="732315539">
      <w:bodyDiv w:val="1"/>
      <w:marLeft w:val="0"/>
      <w:marRight w:val="0"/>
      <w:marTop w:val="0"/>
      <w:marBottom w:val="0"/>
      <w:divBdr>
        <w:top w:val="none" w:sz="0" w:space="0" w:color="auto"/>
        <w:left w:val="none" w:sz="0" w:space="0" w:color="auto"/>
        <w:bottom w:val="none" w:sz="0" w:space="0" w:color="auto"/>
        <w:right w:val="none" w:sz="0" w:space="0" w:color="auto"/>
      </w:divBdr>
    </w:div>
    <w:div w:id="747771899">
      <w:bodyDiv w:val="1"/>
      <w:marLeft w:val="0"/>
      <w:marRight w:val="0"/>
      <w:marTop w:val="0"/>
      <w:marBottom w:val="0"/>
      <w:divBdr>
        <w:top w:val="none" w:sz="0" w:space="0" w:color="auto"/>
        <w:left w:val="none" w:sz="0" w:space="0" w:color="auto"/>
        <w:bottom w:val="none" w:sz="0" w:space="0" w:color="auto"/>
        <w:right w:val="none" w:sz="0" w:space="0" w:color="auto"/>
      </w:divBdr>
    </w:div>
    <w:div w:id="747842803">
      <w:bodyDiv w:val="1"/>
      <w:marLeft w:val="0"/>
      <w:marRight w:val="0"/>
      <w:marTop w:val="0"/>
      <w:marBottom w:val="0"/>
      <w:divBdr>
        <w:top w:val="none" w:sz="0" w:space="0" w:color="auto"/>
        <w:left w:val="none" w:sz="0" w:space="0" w:color="auto"/>
        <w:bottom w:val="none" w:sz="0" w:space="0" w:color="auto"/>
        <w:right w:val="none" w:sz="0" w:space="0" w:color="auto"/>
      </w:divBdr>
    </w:div>
    <w:div w:id="748497961">
      <w:bodyDiv w:val="1"/>
      <w:marLeft w:val="0"/>
      <w:marRight w:val="0"/>
      <w:marTop w:val="0"/>
      <w:marBottom w:val="0"/>
      <w:divBdr>
        <w:top w:val="none" w:sz="0" w:space="0" w:color="auto"/>
        <w:left w:val="none" w:sz="0" w:space="0" w:color="auto"/>
        <w:bottom w:val="none" w:sz="0" w:space="0" w:color="auto"/>
        <w:right w:val="none" w:sz="0" w:space="0" w:color="auto"/>
      </w:divBdr>
    </w:div>
    <w:div w:id="754521346">
      <w:bodyDiv w:val="1"/>
      <w:marLeft w:val="0"/>
      <w:marRight w:val="0"/>
      <w:marTop w:val="0"/>
      <w:marBottom w:val="0"/>
      <w:divBdr>
        <w:top w:val="none" w:sz="0" w:space="0" w:color="auto"/>
        <w:left w:val="none" w:sz="0" w:space="0" w:color="auto"/>
        <w:bottom w:val="none" w:sz="0" w:space="0" w:color="auto"/>
        <w:right w:val="none" w:sz="0" w:space="0" w:color="auto"/>
      </w:divBdr>
    </w:div>
    <w:div w:id="759060032">
      <w:bodyDiv w:val="1"/>
      <w:marLeft w:val="0"/>
      <w:marRight w:val="0"/>
      <w:marTop w:val="0"/>
      <w:marBottom w:val="0"/>
      <w:divBdr>
        <w:top w:val="none" w:sz="0" w:space="0" w:color="auto"/>
        <w:left w:val="none" w:sz="0" w:space="0" w:color="auto"/>
        <w:bottom w:val="none" w:sz="0" w:space="0" w:color="auto"/>
        <w:right w:val="none" w:sz="0" w:space="0" w:color="auto"/>
      </w:divBdr>
    </w:div>
    <w:div w:id="761492163">
      <w:bodyDiv w:val="1"/>
      <w:marLeft w:val="0"/>
      <w:marRight w:val="0"/>
      <w:marTop w:val="0"/>
      <w:marBottom w:val="0"/>
      <w:divBdr>
        <w:top w:val="none" w:sz="0" w:space="0" w:color="auto"/>
        <w:left w:val="none" w:sz="0" w:space="0" w:color="auto"/>
        <w:bottom w:val="none" w:sz="0" w:space="0" w:color="auto"/>
        <w:right w:val="none" w:sz="0" w:space="0" w:color="auto"/>
      </w:divBdr>
    </w:div>
    <w:div w:id="763837646">
      <w:bodyDiv w:val="1"/>
      <w:marLeft w:val="0"/>
      <w:marRight w:val="0"/>
      <w:marTop w:val="0"/>
      <w:marBottom w:val="0"/>
      <w:divBdr>
        <w:top w:val="none" w:sz="0" w:space="0" w:color="auto"/>
        <w:left w:val="none" w:sz="0" w:space="0" w:color="auto"/>
        <w:bottom w:val="none" w:sz="0" w:space="0" w:color="auto"/>
        <w:right w:val="none" w:sz="0" w:space="0" w:color="auto"/>
      </w:divBdr>
    </w:div>
    <w:div w:id="764226929">
      <w:bodyDiv w:val="1"/>
      <w:marLeft w:val="0"/>
      <w:marRight w:val="0"/>
      <w:marTop w:val="0"/>
      <w:marBottom w:val="0"/>
      <w:divBdr>
        <w:top w:val="none" w:sz="0" w:space="0" w:color="auto"/>
        <w:left w:val="none" w:sz="0" w:space="0" w:color="auto"/>
        <w:bottom w:val="none" w:sz="0" w:space="0" w:color="auto"/>
        <w:right w:val="none" w:sz="0" w:space="0" w:color="auto"/>
      </w:divBdr>
    </w:div>
    <w:div w:id="766660961">
      <w:bodyDiv w:val="1"/>
      <w:marLeft w:val="0"/>
      <w:marRight w:val="0"/>
      <w:marTop w:val="0"/>
      <w:marBottom w:val="0"/>
      <w:divBdr>
        <w:top w:val="none" w:sz="0" w:space="0" w:color="auto"/>
        <w:left w:val="none" w:sz="0" w:space="0" w:color="auto"/>
        <w:bottom w:val="none" w:sz="0" w:space="0" w:color="auto"/>
        <w:right w:val="none" w:sz="0" w:space="0" w:color="auto"/>
      </w:divBdr>
    </w:div>
    <w:div w:id="776290758">
      <w:bodyDiv w:val="1"/>
      <w:marLeft w:val="0"/>
      <w:marRight w:val="0"/>
      <w:marTop w:val="0"/>
      <w:marBottom w:val="0"/>
      <w:divBdr>
        <w:top w:val="none" w:sz="0" w:space="0" w:color="auto"/>
        <w:left w:val="none" w:sz="0" w:space="0" w:color="auto"/>
        <w:bottom w:val="none" w:sz="0" w:space="0" w:color="auto"/>
        <w:right w:val="none" w:sz="0" w:space="0" w:color="auto"/>
      </w:divBdr>
    </w:div>
    <w:div w:id="778833967">
      <w:bodyDiv w:val="1"/>
      <w:marLeft w:val="0"/>
      <w:marRight w:val="0"/>
      <w:marTop w:val="0"/>
      <w:marBottom w:val="0"/>
      <w:divBdr>
        <w:top w:val="none" w:sz="0" w:space="0" w:color="auto"/>
        <w:left w:val="none" w:sz="0" w:space="0" w:color="auto"/>
        <w:bottom w:val="none" w:sz="0" w:space="0" w:color="auto"/>
        <w:right w:val="none" w:sz="0" w:space="0" w:color="auto"/>
      </w:divBdr>
    </w:div>
    <w:div w:id="786434844">
      <w:bodyDiv w:val="1"/>
      <w:marLeft w:val="0"/>
      <w:marRight w:val="0"/>
      <w:marTop w:val="0"/>
      <w:marBottom w:val="0"/>
      <w:divBdr>
        <w:top w:val="none" w:sz="0" w:space="0" w:color="auto"/>
        <w:left w:val="none" w:sz="0" w:space="0" w:color="auto"/>
        <w:bottom w:val="none" w:sz="0" w:space="0" w:color="auto"/>
        <w:right w:val="none" w:sz="0" w:space="0" w:color="auto"/>
      </w:divBdr>
    </w:div>
    <w:div w:id="787049084">
      <w:bodyDiv w:val="1"/>
      <w:marLeft w:val="0"/>
      <w:marRight w:val="0"/>
      <w:marTop w:val="0"/>
      <w:marBottom w:val="0"/>
      <w:divBdr>
        <w:top w:val="none" w:sz="0" w:space="0" w:color="auto"/>
        <w:left w:val="none" w:sz="0" w:space="0" w:color="auto"/>
        <w:bottom w:val="none" w:sz="0" w:space="0" w:color="auto"/>
        <w:right w:val="none" w:sz="0" w:space="0" w:color="auto"/>
      </w:divBdr>
    </w:div>
    <w:div w:id="787892502">
      <w:bodyDiv w:val="1"/>
      <w:marLeft w:val="0"/>
      <w:marRight w:val="0"/>
      <w:marTop w:val="0"/>
      <w:marBottom w:val="0"/>
      <w:divBdr>
        <w:top w:val="none" w:sz="0" w:space="0" w:color="auto"/>
        <w:left w:val="none" w:sz="0" w:space="0" w:color="auto"/>
        <w:bottom w:val="none" w:sz="0" w:space="0" w:color="auto"/>
        <w:right w:val="none" w:sz="0" w:space="0" w:color="auto"/>
      </w:divBdr>
    </w:div>
    <w:div w:id="788355600">
      <w:bodyDiv w:val="1"/>
      <w:marLeft w:val="0"/>
      <w:marRight w:val="0"/>
      <w:marTop w:val="0"/>
      <w:marBottom w:val="0"/>
      <w:divBdr>
        <w:top w:val="none" w:sz="0" w:space="0" w:color="auto"/>
        <w:left w:val="none" w:sz="0" w:space="0" w:color="auto"/>
        <w:bottom w:val="none" w:sz="0" w:space="0" w:color="auto"/>
        <w:right w:val="none" w:sz="0" w:space="0" w:color="auto"/>
      </w:divBdr>
    </w:div>
    <w:div w:id="790634971">
      <w:bodyDiv w:val="1"/>
      <w:marLeft w:val="0"/>
      <w:marRight w:val="0"/>
      <w:marTop w:val="0"/>
      <w:marBottom w:val="0"/>
      <w:divBdr>
        <w:top w:val="none" w:sz="0" w:space="0" w:color="auto"/>
        <w:left w:val="none" w:sz="0" w:space="0" w:color="auto"/>
        <w:bottom w:val="none" w:sz="0" w:space="0" w:color="auto"/>
        <w:right w:val="none" w:sz="0" w:space="0" w:color="auto"/>
      </w:divBdr>
    </w:div>
    <w:div w:id="794835046">
      <w:bodyDiv w:val="1"/>
      <w:marLeft w:val="0"/>
      <w:marRight w:val="0"/>
      <w:marTop w:val="0"/>
      <w:marBottom w:val="0"/>
      <w:divBdr>
        <w:top w:val="none" w:sz="0" w:space="0" w:color="auto"/>
        <w:left w:val="none" w:sz="0" w:space="0" w:color="auto"/>
        <w:bottom w:val="none" w:sz="0" w:space="0" w:color="auto"/>
        <w:right w:val="none" w:sz="0" w:space="0" w:color="auto"/>
      </w:divBdr>
    </w:div>
    <w:div w:id="797647754">
      <w:bodyDiv w:val="1"/>
      <w:marLeft w:val="0"/>
      <w:marRight w:val="0"/>
      <w:marTop w:val="0"/>
      <w:marBottom w:val="0"/>
      <w:divBdr>
        <w:top w:val="none" w:sz="0" w:space="0" w:color="auto"/>
        <w:left w:val="none" w:sz="0" w:space="0" w:color="auto"/>
        <w:bottom w:val="none" w:sz="0" w:space="0" w:color="auto"/>
        <w:right w:val="none" w:sz="0" w:space="0" w:color="auto"/>
      </w:divBdr>
    </w:div>
    <w:div w:id="797919975">
      <w:bodyDiv w:val="1"/>
      <w:marLeft w:val="0"/>
      <w:marRight w:val="0"/>
      <w:marTop w:val="0"/>
      <w:marBottom w:val="0"/>
      <w:divBdr>
        <w:top w:val="none" w:sz="0" w:space="0" w:color="auto"/>
        <w:left w:val="none" w:sz="0" w:space="0" w:color="auto"/>
        <w:bottom w:val="none" w:sz="0" w:space="0" w:color="auto"/>
        <w:right w:val="none" w:sz="0" w:space="0" w:color="auto"/>
      </w:divBdr>
    </w:div>
    <w:div w:id="798843505">
      <w:bodyDiv w:val="1"/>
      <w:marLeft w:val="0"/>
      <w:marRight w:val="0"/>
      <w:marTop w:val="0"/>
      <w:marBottom w:val="0"/>
      <w:divBdr>
        <w:top w:val="none" w:sz="0" w:space="0" w:color="auto"/>
        <w:left w:val="none" w:sz="0" w:space="0" w:color="auto"/>
        <w:bottom w:val="none" w:sz="0" w:space="0" w:color="auto"/>
        <w:right w:val="none" w:sz="0" w:space="0" w:color="auto"/>
      </w:divBdr>
    </w:div>
    <w:div w:id="806168551">
      <w:bodyDiv w:val="1"/>
      <w:marLeft w:val="0"/>
      <w:marRight w:val="0"/>
      <w:marTop w:val="0"/>
      <w:marBottom w:val="0"/>
      <w:divBdr>
        <w:top w:val="none" w:sz="0" w:space="0" w:color="auto"/>
        <w:left w:val="none" w:sz="0" w:space="0" w:color="auto"/>
        <w:bottom w:val="none" w:sz="0" w:space="0" w:color="auto"/>
        <w:right w:val="none" w:sz="0" w:space="0" w:color="auto"/>
      </w:divBdr>
    </w:div>
    <w:div w:id="811602123">
      <w:bodyDiv w:val="1"/>
      <w:marLeft w:val="0"/>
      <w:marRight w:val="0"/>
      <w:marTop w:val="0"/>
      <w:marBottom w:val="0"/>
      <w:divBdr>
        <w:top w:val="none" w:sz="0" w:space="0" w:color="auto"/>
        <w:left w:val="none" w:sz="0" w:space="0" w:color="auto"/>
        <w:bottom w:val="none" w:sz="0" w:space="0" w:color="auto"/>
        <w:right w:val="none" w:sz="0" w:space="0" w:color="auto"/>
      </w:divBdr>
    </w:div>
    <w:div w:id="820194690">
      <w:bodyDiv w:val="1"/>
      <w:marLeft w:val="0"/>
      <w:marRight w:val="0"/>
      <w:marTop w:val="0"/>
      <w:marBottom w:val="0"/>
      <w:divBdr>
        <w:top w:val="none" w:sz="0" w:space="0" w:color="auto"/>
        <w:left w:val="none" w:sz="0" w:space="0" w:color="auto"/>
        <w:bottom w:val="none" w:sz="0" w:space="0" w:color="auto"/>
        <w:right w:val="none" w:sz="0" w:space="0" w:color="auto"/>
      </w:divBdr>
    </w:div>
    <w:div w:id="821578278">
      <w:bodyDiv w:val="1"/>
      <w:marLeft w:val="0"/>
      <w:marRight w:val="0"/>
      <w:marTop w:val="0"/>
      <w:marBottom w:val="0"/>
      <w:divBdr>
        <w:top w:val="none" w:sz="0" w:space="0" w:color="auto"/>
        <w:left w:val="none" w:sz="0" w:space="0" w:color="auto"/>
        <w:bottom w:val="none" w:sz="0" w:space="0" w:color="auto"/>
        <w:right w:val="none" w:sz="0" w:space="0" w:color="auto"/>
      </w:divBdr>
    </w:div>
    <w:div w:id="825705803">
      <w:bodyDiv w:val="1"/>
      <w:marLeft w:val="0"/>
      <w:marRight w:val="0"/>
      <w:marTop w:val="0"/>
      <w:marBottom w:val="0"/>
      <w:divBdr>
        <w:top w:val="none" w:sz="0" w:space="0" w:color="auto"/>
        <w:left w:val="none" w:sz="0" w:space="0" w:color="auto"/>
        <w:bottom w:val="none" w:sz="0" w:space="0" w:color="auto"/>
        <w:right w:val="none" w:sz="0" w:space="0" w:color="auto"/>
      </w:divBdr>
    </w:div>
    <w:div w:id="827214023">
      <w:bodyDiv w:val="1"/>
      <w:marLeft w:val="0"/>
      <w:marRight w:val="0"/>
      <w:marTop w:val="0"/>
      <w:marBottom w:val="0"/>
      <w:divBdr>
        <w:top w:val="none" w:sz="0" w:space="0" w:color="auto"/>
        <w:left w:val="none" w:sz="0" w:space="0" w:color="auto"/>
        <w:bottom w:val="none" w:sz="0" w:space="0" w:color="auto"/>
        <w:right w:val="none" w:sz="0" w:space="0" w:color="auto"/>
      </w:divBdr>
    </w:div>
    <w:div w:id="837770579">
      <w:bodyDiv w:val="1"/>
      <w:marLeft w:val="0"/>
      <w:marRight w:val="0"/>
      <w:marTop w:val="0"/>
      <w:marBottom w:val="0"/>
      <w:divBdr>
        <w:top w:val="none" w:sz="0" w:space="0" w:color="auto"/>
        <w:left w:val="none" w:sz="0" w:space="0" w:color="auto"/>
        <w:bottom w:val="none" w:sz="0" w:space="0" w:color="auto"/>
        <w:right w:val="none" w:sz="0" w:space="0" w:color="auto"/>
      </w:divBdr>
    </w:div>
    <w:div w:id="843517471">
      <w:bodyDiv w:val="1"/>
      <w:marLeft w:val="0"/>
      <w:marRight w:val="0"/>
      <w:marTop w:val="0"/>
      <w:marBottom w:val="0"/>
      <w:divBdr>
        <w:top w:val="none" w:sz="0" w:space="0" w:color="auto"/>
        <w:left w:val="none" w:sz="0" w:space="0" w:color="auto"/>
        <w:bottom w:val="none" w:sz="0" w:space="0" w:color="auto"/>
        <w:right w:val="none" w:sz="0" w:space="0" w:color="auto"/>
      </w:divBdr>
    </w:div>
    <w:div w:id="844520322">
      <w:bodyDiv w:val="1"/>
      <w:marLeft w:val="0"/>
      <w:marRight w:val="0"/>
      <w:marTop w:val="0"/>
      <w:marBottom w:val="0"/>
      <w:divBdr>
        <w:top w:val="none" w:sz="0" w:space="0" w:color="auto"/>
        <w:left w:val="none" w:sz="0" w:space="0" w:color="auto"/>
        <w:bottom w:val="none" w:sz="0" w:space="0" w:color="auto"/>
        <w:right w:val="none" w:sz="0" w:space="0" w:color="auto"/>
      </w:divBdr>
    </w:div>
    <w:div w:id="856626187">
      <w:bodyDiv w:val="1"/>
      <w:marLeft w:val="0"/>
      <w:marRight w:val="0"/>
      <w:marTop w:val="0"/>
      <w:marBottom w:val="0"/>
      <w:divBdr>
        <w:top w:val="none" w:sz="0" w:space="0" w:color="auto"/>
        <w:left w:val="none" w:sz="0" w:space="0" w:color="auto"/>
        <w:bottom w:val="none" w:sz="0" w:space="0" w:color="auto"/>
        <w:right w:val="none" w:sz="0" w:space="0" w:color="auto"/>
      </w:divBdr>
    </w:div>
    <w:div w:id="861287854">
      <w:bodyDiv w:val="1"/>
      <w:marLeft w:val="0"/>
      <w:marRight w:val="0"/>
      <w:marTop w:val="0"/>
      <w:marBottom w:val="0"/>
      <w:divBdr>
        <w:top w:val="none" w:sz="0" w:space="0" w:color="auto"/>
        <w:left w:val="none" w:sz="0" w:space="0" w:color="auto"/>
        <w:bottom w:val="none" w:sz="0" w:space="0" w:color="auto"/>
        <w:right w:val="none" w:sz="0" w:space="0" w:color="auto"/>
      </w:divBdr>
    </w:div>
    <w:div w:id="868571919">
      <w:bodyDiv w:val="1"/>
      <w:marLeft w:val="0"/>
      <w:marRight w:val="0"/>
      <w:marTop w:val="0"/>
      <w:marBottom w:val="0"/>
      <w:divBdr>
        <w:top w:val="none" w:sz="0" w:space="0" w:color="auto"/>
        <w:left w:val="none" w:sz="0" w:space="0" w:color="auto"/>
        <w:bottom w:val="none" w:sz="0" w:space="0" w:color="auto"/>
        <w:right w:val="none" w:sz="0" w:space="0" w:color="auto"/>
      </w:divBdr>
    </w:div>
    <w:div w:id="873807727">
      <w:bodyDiv w:val="1"/>
      <w:marLeft w:val="0"/>
      <w:marRight w:val="0"/>
      <w:marTop w:val="0"/>
      <w:marBottom w:val="0"/>
      <w:divBdr>
        <w:top w:val="none" w:sz="0" w:space="0" w:color="auto"/>
        <w:left w:val="none" w:sz="0" w:space="0" w:color="auto"/>
        <w:bottom w:val="none" w:sz="0" w:space="0" w:color="auto"/>
        <w:right w:val="none" w:sz="0" w:space="0" w:color="auto"/>
      </w:divBdr>
    </w:div>
    <w:div w:id="878979957">
      <w:bodyDiv w:val="1"/>
      <w:marLeft w:val="0"/>
      <w:marRight w:val="0"/>
      <w:marTop w:val="0"/>
      <w:marBottom w:val="0"/>
      <w:divBdr>
        <w:top w:val="none" w:sz="0" w:space="0" w:color="auto"/>
        <w:left w:val="none" w:sz="0" w:space="0" w:color="auto"/>
        <w:bottom w:val="none" w:sz="0" w:space="0" w:color="auto"/>
        <w:right w:val="none" w:sz="0" w:space="0" w:color="auto"/>
      </w:divBdr>
    </w:div>
    <w:div w:id="880824120">
      <w:bodyDiv w:val="1"/>
      <w:marLeft w:val="0"/>
      <w:marRight w:val="0"/>
      <w:marTop w:val="0"/>
      <w:marBottom w:val="0"/>
      <w:divBdr>
        <w:top w:val="none" w:sz="0" w:space="0" w:color="auto"/>
        <w:left w:val="none" w:sz="0" w:space="0" w:color="auto"/>
        <w:bottom w:val="none" w:sz="0" w:space="0" w:color="auto"/>
        <w:right w:val="none" w:sz="0" w:space="0" w:color="auto"/>
      </w:divBdr>
    </w:div>
    <w:div w:id="889657310">
      <w:bodyDiv w:val="1"/>
      <w:marLeft w:val="0"/>
      <w:marRight w:val="0"/>
      <w:marTop w:val="0"/>
      <w:marBottom w:val="0"/>
      <w:divBdr>
        <w:top w:val="none" w:sz="0" w:space="0" w:color="auto"/>
        <w:left w:val="none" w:sz="0" w:space="0" w:color="auto"/>
        <w:bottom w:val="none" w:sz="0" w:space="0" w:color="auto"/>
        <w:right w:val="none" w:sz="0" w:space="0" w:color="auto"/>
      </w:divBdr>
    </w:div>
    <w:div w:id="892273391">
      <w:bodyDiv w:val="1"/>
      <w:marLeft w:val="0"/>
      <w:marRight w:val="0"/>
      <w:marTop w:val="0"/>
      <w:marBottom w:val="0"/>
      <w:divBdr>
        <w:top w:val="none" w:sz="0" w:space="0" w:color="auto"/>
        <w:left w:val="none" w:sz="0" w:space="0" w:color="auto"/>
        <w:bottom w:val="none" w:sz="0" w:space="0" w:color="auto"/>
        <w:right w:val="none" w:sz="0" w:space="0" w:color="auto"/>
      </w:divBdr>
    </w:div>
    <w:div w:id="893200791">
      <w:bodyDiv w:val="1"/>
      <w:marLeft w:val="0"/>
      <w:marRight w:val="0"/>
      <w:marTop w:val="0"/>
      <w:marBottom w:val="0"/>
      <w:divBdr>
        <w:top w:val="none" w:sz="0" w:space="0" w:color="auto"/>
        <w:left w:val="none" w:sz="0" w:space="0" w:color="auto"/>
        <w:bottom w:val="none" w:sz="0" w:space="0" w:color="auto"/>
        <w:right w:val="none" w:sz="0" w:space="0" w:color="auto"/>
      </w:divBdr>
    </w:div>
    <w:div w:id="897977804">
      <w:bodyDiv w:val="1"/>
      <w:marLeft w:val="0"/>
      <w:marRight w:val="0"/>
      <w:marTop w:val="0"/>
      <w:marBottom w:val="0"/>
      <w:divBdr>
        <w:top w:val="none" w:sz="0" w:space="0" w:color="auto"/>
        <w:left w:val="none" w:sz="0" w:space="0" w:color="auto"/>
        <w:bottom w:val="none" w:sz="0" w:space="0" w:color="auto"/>
        <w:right w:val="none" w:sz="0" w:space="0" w:color="auto"/>
      </w:divBdr>
    </w:div>
    <w:div w:id="914703044">
      <w:bodyDiv w:val="1"/>
      <w:marLeft w:val="0"/>
      <w:marRight w:val="0"/>
      <w:marTop w:val="0"/>
      <w:marBottom w:val="0"/>
      <w:divBdr>
        <w:top w:val="none" w:sz="0" w:space="0" w:color="auto"/>
        <w:left w:val="none" w:sz="0" w:space="0" w:color="auto"/>
        <w:bottom w:val="none" w:sz="0" w:space="0" w:color="auto"/>
        <w:right w:val="none" w:sz="0" w:space="0" w:color="auto"/>
      </w:divBdr>
    </w:div>
    <w:div w:id="915360925">
      <w:bodyDiv w:val="1"/>
      <w:marLeft w:val="0"/>
      <w:marRight w:val="0"/>
      <w:marTop w:val="0"/>
      <w:marBottom w:val="0"/>
      <w:divBdr>
        <w:top w:val="none" w:sz="0" w:space="0" w:color="auto"/>
        <w:left w:val="none" w:sz="0" w:space="0" w:color="auto"/>
        <w:bottom w:val="none" w:sz="0" w:space="0" w:color="auto"/>
        <w:right w:val="none" w:sz="0" w:space="0" w:color="auto"/>
      </w:divBdr>
    </w:div>
    <w:div w:id="917516746">
      <w:bodyDiv w:val="1"/>
      <w:marLeft w:val="0"/>
      <w:marRight w:val="0"/>
      <w:marTop w:val="0"/>
      <w:marBottom w:val="0"/>
      <w:divBdr>
        <w:top w:val="none" w:sz="0" w:space="0" w:color="auto"/>
        <w:left w:val="none" w:sz="0" w:space="0" w:color="auto"/>
        <w:bottom w:val="none" w:sz="0" w:space="0" w:color="auto"/>
        <w:right w:val="none" w:sz="0" w:space="0" w:color="auto"/>
      </w:divBdr>
    </w:div>
    <w:div w:id="917792884">
      <w:bodyDiv w:val="1"/>
      <w:marLeft w:val="0"/>
      <w:marRight w:val="0"/>
      <w:marTop w:val="0"/>
      <w:marBottom w:val="0"/>
      <w:divBdr>
        <w:top w:val="none" w:sz="0" w:space="0" w:color="auto"/>
        <w:left w:val="none" w:sz="0" w:space="0" w:color="auto"/>
        <w:bottom w:val="none" w:sz="0" w:space="0" w:color="auto"/>
        <w:right w:val="none" w:sz="0" w:space="0" w:color="auto"/>
      </w:divBdr>
    </w:div>
    <w:div w:id="920022268">
      <w:bodyDiv w:val="1"/>
      <w:marLeft w:val="0"/>
      <w:marRight w:val="0"/>
      <w:marTop w:val="0"/>
      <w:marBottom w:val="0"/>
      <w:divBdr>
        <w:top w:val="none" w:sz="0" w:space="0" w:color="auto"/>
        <w:left w:val="none" w:sz="0" w:space="0" w:color="auto"/>
        <w:bottom w:val="none" w:sz="0" w:space="0" w:color="auto"/>
        <w:right w:val="none" w:sz="0" w:space="0" w:color="auto"/>
      </w:divBdr>
    </w:div>
    <w:div w:id="927348682">
      <w:bodyDiv w:val="1"/>
      <w:marLeft w:val="0"/>
      <w:marRight w:val="0"/>
      <w:marTop w:val="0"/>
      <w:marBottom w:val="0"/>
      <w:divBdr>
        <w:top w:val="none" w:sz="0" w:space="0" w:color="auto"/>
        <w:left w:val="none" w:sz="0" w:space="0" w:color="auto"/>
        <w:bottom w:val="none" w:sz="0" w:space="0" w:color="auto"/>
        <w:right w:val="none" w:sz="0" w:space="0" w:color="auto"/>
      </w:divBdr>
    </w:div>
    <w:div w:id="935943287">
      <w:bodyDiv w:val="1"/>
      <w:marLeft w:val="0"/>
      <w:marRight w:val="0"/>
      <w:marTop w:val="0"/>
      <w:marBottom w:val="0"/>
      <w:divBdr>
        <w:top w:val="none" w:sz="0" w:space="0" w:color="auto"/>
        <w:left w:val="none" w:sz="0" w:space="0" w:color="auto"/>
        <w:bottom w:val="none" w:sz="0" w:space="0" w:color="auto"/>
        <w:right w:val="none" w:sz="0" w:space="0" w:color="auto"/>
      </w:divBdr>
    </w:div>
    <w:div w:id="937713045">
      <w:bodyDiv w:val="1"/>
      <w:marLeft w:val="0"/>
      <w:marRight w:val="0"/>
      <w:marTop w:val="0"/>
      <w:marBottom w:val="0"/>
      <w:divBdr>
        <w:top w:val="none" w:sz="0" w:space="0" w:color="auto"/>
        <w:left w:val="none" w:sz="0" w:space="0" w:color="auto"/>
        <w:bottom w:val="none" w:sz="0" w:space="0" w:color="auto"/>
        <w:right w:val="none" w:sz="0" w:space="0" w:color="auto"/>
      </w:divBdr>
    </w:div>
    <w:div w:id="945697678">
      <w:bodyDiv w:val="1"/>
      <w:marLeft w:val="0"/>
      <w:marRight w:val="0"/>
      <w:marTop w:val="0"/>
      <w:marBottom w:val="0"/>
      <w:divBdr>
        <w:top w:val="none" w:sz="0" w:space="0" w:color="auto"/>
        <w:left w:val="none" w:sz="0" w:space="0" w:color="auto"/>
        <w:bottom w:val="none" w:sz="0" w:space="0" w:color="auto"/>
        <w:right w:val="none" w:sz="0" w:space="0" w:color="auto"/>
      </w:divBdr>
    </w:div>
    <w:div w:id="956329006">
      <w:bodyDiv w:val="1"/>
      <w:marLeft w:val="0"/>
      <w:marRight w:val="0"/>
      <w:marTop w:val="0"/>
      <w:marBottom w:val="0"/>
      <w:divBdr>
        <w:top w:val="none" w:sz="0" w:space="0" w:color="auto"/>
        <w:left w:val="none" w:sz="0" w:space="0" w:color="auto"/>
        <w:bottom w:val="none" w:sz="0" w:space="0" w:color="auto"/>
        <w:right w:val="none" w:sz="0" w:space="0" w:color="auto"/>
      </w:divBdr>
    </w:div>
    <w:div w:id="959338548">
      <w:bodyDiv w:val="1"/>
      <w:marLeft w:val="0"/>
      <w:marRight w:val="0"/>
      <w:marTop w:val="0"/>
      <w:marBottom w:val="0"/>
      <w:divBdr>
        <w:top w:val="none" w:sz="0" w:space="0" w:color="auto"/>
        <w:left w:val="none" w:sz="0" w:space="0" w:color="auto"/>
        <w:bottom w:val="none" w:sz="0" w:space="0" w:color="auto"/>
        <w:right w:val="none" w:sz="0" w:space="0" w:color="auto"/>
      </w:divBdr>
    </w:div>
    <w:div w:id="961036119">
      <w:bodyDiv w:val="1"/>
      <w:marLeft w:val="0"/>
      <w:marRight w:val="0"/>
      <w:marTop w:val="0"/>
      <w:marBottom w:val="0"/>
      <w:divBdr>
        <w:top w:val="none" w:sz="0" w:space="0" w:color="auto"/>
        <w:left w:val="none" w:sz="0" w:space="0" w:color="auto"/>
        <w:bottom w:val="none" w:sz="0" w:space="0" w:color="auto"/>
        <w:right w:val="none" w:sz="0" w:space="0" w:color="auto"/>
      </w:divBdr>
    </w:div>
    <w:div w:id="967708041">
      <w:bodyDiv w:val="1"/>
      <w:marLeft w:val="0"/>
      <w:marRight w:val="0"/>
      <w:marTop w:val="0"/>
      <w:marBottom w:val="0"/>
      <w:divBdr>
        <w:top w:val="none" w:sz="0" w:space="0" w:color="auto"/>
        <w:left w:val="none" w:sz="0" w:space="0" w:color="auto"/>
        <w:bottom w:val="none" w:sz="0" w:space="0" w:color="auto"/>
        <w:right w:val="none" w:sz="0" w:space="0" w:color="auto"/>
      </w:divBdr>
    </w:div>
    <w:div w:id="970550285">
      <w:bodyDiv w:val="1"/>
      <w:marLeft w:val="0"/>
      <w:marRight w:val="0"/>
      <w:marTop w:val="0"/>
      <w:marBottom w:val="0"/>
      <w:divBdr>
        <w:top w:val="none" w:sz="0" w:space="0" w:color="auto"/>
        <w:left w:val="none" w:sz="0" w:space="0" w:color="auto"/>
        <w:bottom w:val="none" w:sz="0" w:space="0" w:color="auto"/>
        <w:right w:val="none" w:sz="0" w:space="0" w:color="auto"/>
      </w:divBdr>
    </w:div>
    <w:div w:id="980234218">
      <w:bodyDiv w:val="1"/>
      <w:marLeft w:val="0"/>
      <w:marRight w:val="0"/>
      <w:marTop w:val="0"/>
      <w:marBottom w:val="0"/>
      <w:divBdr>
        <w:top w:val="none" w:sz="0" w:space="0" w:color="auto"/>
        <w:left w:val="none" w:sz="0" w:space="0" w:color="auto"/>
        <w:bottom w:val="none" w:sz="0" w:space="0" w:color="auto"/>
        <w:right w:val="none" w:sz="0" w:space="0" w:color="auto"/>
      </w:divBdr>
    </w:div>
    <w:div w:id="988173563">
      <w:bodyDiv w:val="1"/>
      <w:marLeft w:val="0"/>
      <w:marRight w:val="0"/>
      <w:marTop w:val="0"/>
      <w:marBottom w:val="0"/>
      <w:divBdr>
        <w:top w:val="none" w:sz="0" w:space="0" w:color="auto"/>
        <w:left w:val="none" w:sz="0" w:space="0" w:color="auto"/>
        <w:bottom w:val="none" w:sz="0" w:space="0" w:color="auto"/>
        <w:right w:val="none" w:sz="0" w:space="0" w:color="auto"/>
      </w:divBdr>
    </w:div>
    <w:div w:id="988824818">
      <w:bodyDiv w:val="1"/>
      <w:marLeft w:val="0"/>
      <w:marRight w:val="0"/>
      <w:marTop w:val="0"/>
      <w:marBottom w:val="0"/>
      <w:divBdr>
        <w:top w:val="none" w:sz="0" w:space="0" w:color="auto"/>
        <w:left w:val="none" w:sz="0" w:space="0" w:color="auto"/>
        <w:bottom w:val="none" w:sz="0" w:space="0" w:color="auto"/>
        <w:right w:val="none" w:sz="0" w:space="0" w:color="auto"/>
      </w:divBdr>
    </w:div>
    <w:div w:id="989020945">
      <w:bodyDiv w:val="1"/>
      <w:marLeft w:val="0"/>
      <w:marRight w:val="0"/>
      <w:marTop w:val="0"/>
      <w:marBottom w:val="0"/>
      <w:divBdr>
        <w:top w:val="none" w:sz="0" w:space="0" w:color="auto"/>
        <w:left w:val="none" w:sz="0" w:space="0" w:color="auto"/>
        <w:bottom w:val="none" w:sz="0" w:space="0" w:color="auto"/>
        <w:right w:val="none" w:sz="0" w:space="0" w:color="auto"/>
      </w:divBdr>
    </w:div>
    <w:div w:id="989407572">
      <w:bodyDiv w:val="1"/>
      <w:marLeft w:val="0"/>
      <w:marRight w:val="0"/>
      <w:marTop w:val="0"/>
      <w:marBottom w:val="0"/>
      <w:divBdr>
        <w:top w:val="none" w:sz="0" w:space="0" w:color="auto"/>
        <w:left w:val="none" w:sz="0" w:space="0" w:color="auto"/>
        <w:bottom w:val="none" w:sz="0" w:space="0" w:color="auto"/>
        <w:right w:val="none" w:sz="0" w:space="0" w:color="auto"/>
      </w:divBdr>
    </w:div>
    <w:div w:id="991055970">
      <w:bodyDiv w:val="1"/>
      <w:marLeft w:val="0"/>
      <w:marRight w:val="0"/>
      <w:marTop w:val="0"/>
      <w:marBottom w:val="0"/>
      <w:divBdr>
        <w:top w:val="none" w:sz="0" w:space="0" w:color="auto"/>
        <w:left w:val="none" w:sz="0" w:space="0" w:color="auto"/>
        <w:bottom w:val="none" w:sz="0" w:space="0" w:color="auto"/>
        <w:right w:val="none" w:sz="0" w:space="0" w:color="auto"/>
      </w:divBdr>
    </w:div>
    <w:div w:id="992100885">
      <w:bodyDiv w:val="1"/>
      <w:marLeft w:val="0"/>
      <w:marRight w:val="0"/>
      <w:marTop w:val="0"/>
      <w:marBottom w:val="0"/>
      <w:divBdr>
        <w:top w:val="none" w:sz="0" w:space="0" w:color="auto"/>
        <w:left w:val="none" w:sz="0" w:space="0" w:color="auto"/>
        <w:bottom w:val="none" w:sz="0" w:space="0" w:color="auto"/>
        <w:right w:val="none" w:sz="0" w:space="0" w:color="auto"/>
      </w:divBdr>
    </w:div>
    <w:div w:id="1005790362">
      <w:bodyDiv w:val="1"/>
      <w:marLeft w:val="0"/>
      <w:marRight w:val="0"/>
      <w:marTop w:val="0"/>
      <w:marBottom w:val="0"/>
      <w:divBdr>
        <w:top w:val="none" w:sz="0" w:space="0" w:color="auto"/>
        <w:left w:val="none" w:sz="0" w:space="0" w:color="auto"/>
        <w:bottom w:val="none" w:sz="0" w:space="0" w:color="auto"/>
        <w:right w:val="none" w:sz="0" w:space="0" w:color="auto"/>
      </w:divBdr>
    </w:div>
    <w:div w:id="1008599128">
      <w:bodyDiv w:val="1"/>
      <w:marLeft w:val="0"/>
      <w:marRight w:val="0"/>
      <w:marTop w:val="0"/>
      <w:marBottom w:val="0"/>
      <w:divBdr>
        <w:top w:val="none" w:sz="0" w:space="0" w:color="auto"/>
        <w:left w:val="none" w:sz="0" w:space="0" w:color="auto"/>
        <w:bottom w:val="none" w:sz="0" w:space="0" w:color="auto"/>
        <w:right w:val="none" w:sz="0" w:space="0" w:color="auto"/>
      </w:divBdr>
    </w:div>
    <w:div w:id="1010062302">
      <w:bodyDiv w:val="1"/>
      <w:marLeft w:val="0"/>
      <w:marRight w:val="0"/>
      <w:marTop w:val="0"/>
      <w:marBottom w:val="0"/>
      <w:divBdr>
        <w:top w:val="none" w:sz="0" w:space="0" w:color="auto"/>
        <w:left w:val="none" w:sz="0" w:space="0" w:color="auto"/>
        <w:bottom w:val="none" w:sz="0" w:space="0" w:color="auto"/>
        <w:right w:val="none" w:sz="0" w:space="0" w:color="auto"/>
      </w:divBdr>
    </w:div>
    <w:div w:id="1020551251">
      <w:bodyDiv w:val="1"/>
      <w:marLeft w:val="0"/>
      <w:marRight w:val="0"/>
      <w:marTop w:val="0"/>
      <w:marBottom w:val="0"/>
      <w:divBdr>
        <w:top w:val="none" w:sz="0" w:space="0" w:color="auto"/>
        <w:left w:val="none" w:sz="0" w:space="0" w:color="auto"/>
        <w:bottom w:val="none" w:sz="0" w:space="0" w:color="auto"/>
        <w:right w:val="none" w:sz="0" w:space="0" w:color="auto"/>
      </w:divBdr>
    </w:div>
    <w:div w:id="1021471344">
      <w:bodyDiv w:val="1"/>
      <w:marLeft w:val="0"/>
      <w:marRight w:val="0"/>
      <w:marTop w:val="0"/>
      <w:marBottom w:val="0"/>
      <w:divBdr>
        <w:top w:val="none" w:sz="0" w:space="0" w:color="auto"/>
        <w:left w:val="none" w:sz="0" w:space="0" w:color="auto"/>
        <w:bottom w:val="none" w:sz="0" w:space="0" w:color="auto"/>
        <w:right w:val="none" w:sz="0" w:space="0" w:color="auto"/>
      </w:divBdr>
    </w:div>
    <w:div w:id="1021787412">
      <w:bodyDiv w:val="1"/>
      <w:marLeft w:val="0"/>
      <w:marRight w:val="0"/>
      <w:marTop w:val="0"/>
      <w:marBottom w:val="0"/>
      <w:divBdr>
        <w:top w:val="none" w:sz="0" w:space="0" w:color="auto"/>
        <w:left w:val="none" w:sz="0" w:space="0" w:color="auto"/>
        <w:bottom w:val="none" w:sz="0" w:space="0" w:color="auto"/>
        <w:right w:val="none" w:sz="0" w:space="0" w:color="auto"/>
      </w:divBdr>
    </w:div>
    <w:div w:id="1022317488">
      <w:bodyDiv w:val="1"/>
      <w:marLeft w:val="0"/>
      <w:marRight w:val="0"/>
      <w:marTop w:val="0"/>
      <w:marBottom w:val="0"/>
      <w:divBdr>
        <w:top w:val="none" w:sz="0" w:space="0" w:color="auto"/>
        <w:left w:val="none" w:sz="0" w:space="0" w:color="auto"/>
        <w:bottom w:val="none" w:sz="0" w:space="0" w:color="auto"/>
        <w:right w:val="none" w:sz="0" w:space="0" w:color="auto"/>
      </w:divBdr>
    </w:div>
    <w:div w:id="1023171115">
      <w:bodyDiv w:val="1"/>
      <w:marLeft w:val="0"/>
      <w:marRight w:val="0"/>
      <w:marTop w:val="0"/>
      <w:marBottom w:val="0"/>
      <w:divBdr>
        <w:top w:val="none" w:sz="0" w:space="0" w:color="auto"/>
        <w:left w:val="none" w:sz="0" w:space="0" w:color="auto"/>
        <w:bottom w:val="none" w:sz="0" w:space="0" w:color="auto"/>
        <w:right w:val="none" w:sz="0" w:space="0" w:color="auto"/>
      </w:divBdr>
    </w:div>
    <w:div w:id="1026062164">
      <w:bodyDiv w:val="1"/>
      <w:marLeft w:val="0"/>
      <w:marRight w:val="0"/>
      <w:marTop w:val="0"/>
      <w:marBottom w:val="0"/>
      <w:divBdr>
        <w:top w:val="none" w:sz="0" w:space="0" w:color="auto"/>
        <w:left w:val="none" w:sz="0" w:space="0" w:color="auto"/>
        <w:bottom w:val="none" w:sz="0" w:space="0" w:color="auto"/>
        <w:right w:val="none" w:sz="0" w:space="0" w:color="auto"/>
      </w:divBdr>
    </w:div>
    <w:div w:id="1027024300">
      <w:bodyDiv w:val="1"/>
      <w:marLeft w:val="0"/>
      <w:marRight w:val="0"/>
      <w:marTop w:val="0"/>
      <w:marBottom w:val="0"/>
      <w:divBdr>
        <w:top w:val="none" w:sz="0" w:space="0" w:color="auto"/>
        <w:left w:val="none" w:sz="0" w:space="0" w:color="auto"/>
        <w:bottom w:val="none" w:sz="0" w:space="0" w:color="auto"/>
        <w:right w:val="none" w:sz="0" w:space="0" w:color="auto"/>
      </w:divBdr>
    </w:div>
    <w:div w:id="1027756641">
      <w:bodyDiv w:val="1"/>
      <w:marLeft w:val="0"/>
      <w:marRight w:val="0"/>
      <w:marTop w:val="0"/>
      <w:marBottom w:val="0"/>
      <w:divBdr>
        <w:top w:val="none" w:sz="0" w:space="0" w:color="auto"/>
        <w:left w:val="none" w:sz="0" w:space="0" w:color="auto"/>
        <w:bottom w:val="none" w:sz="0" w:space="0" w:color="auto"/>
        <w:right w:val="none" w:sz="0" w:space="0" w:color="auto"/>
      </w:divBdr>
    </w:div>
    <w:div w:id="1031302376">
      <w:bodyDiv w:val="1"/>
      <w:marLeft w:val="0"/>
      <w:marRight w:val="0"/>
      <w:marTop w:val="0"/>
      <w:marBottom w:val="0"/>
      <w:divBdr>
        <w:top w:val="none" w:sz="0" w:space="0" w:color="auto"/>
        <w:left w:val="none" w:sz="0" w:space="0" w:color="auto"/>
        <w:bottom w:val="none" w:sz="0" w:space="0" w:color="auto"/>
        <w:right w:val="none" w:sz="0" w:space="0" w:color="auto"/>
      </w:divBdr>
    </w:div>
    <w:div w:id="1035928683">
      <w:bodyDiv w:val="1"/>
      <w:marLeft w:val="0"/>
      <w:marRight w:val="0"/>
      <w:marTop w:val="0"/>
      <w:marBottom w:val="0"/>
      <w:divBdr>
        <w:top w:val="none" w:sz="0" w:space="0" w:color="auto"/>
        <w:left w:val="none" w:sz="0" w:space="0" w:color="auto"/>
        <w:bottom w:val="none" w:sz="0" w:space="0" w:color="auto"/>
        <w:right w:val="none" w:sz="0" w:space="0" w:color="auto"/>
      </w:divBdr>
    </w:div>
    <w:div w:id="1042436635">
      <w:bodyDiv w:val="1"/>
      <w:marLeft w:val="0"/>
      <w:marRight w:val="0"/>
      <w:marTop w:val="0"/>
      <w:marBottom w:val="0"/>
      <w:divBdr>
        <w:top w:val="none" w:sz="0" w:space="0" w:color="auto"/>
        <w:left w:val="none" w:sz="0" w:space="0" w:color="auto"/>
        <w:bottom w:val="none" w:sz="0" w:space="0" w:color="auto"/>
        <w:right w:val="none" w:sz="0" w:space="0" w:color="auto"/>
      </w:divBdr>
    </w:div>
    <w:div w:id="1042903111">
      <w:bodyDiv w:val="1"/>
      <w:marLeft w:val="0"/>
      <w:marRight w:val="0"/>
      <w:marTop w:val="0"/>
      <w:marBottom w:val="0"/>
      <w:divBdr>
        <w:top w:val="none" w:sz="0" w:space="0" w:color="auto"/>
        <w:left w:val="none" w:sz="0" w:space="0" w:color="auto"/>
        <w:bottom w:val="none" w:sz="0" w:space="0" w:color="auto"/>
        <w:right w:val="none" w:sz="0" w:space="0" w:color="auto"/>
      </w:divBdr>
    </w:div>
    <w:div w:id="1044259597">
      <w:bodyDiv w:val="1"/>
      <w:marLeft w:val="0"/>
      <w:marRight w:val="0"/>
      <w:marTop w:val="0"/>
      <w:marBottom w:val="0"/>
      <w:divBdr>
        <w:top w:val="none" w:sz="0" w:space="0" w:color="auto"/>
        <w:left w:val="none" w:sz="0" w:space="0" w:color="auto"/>
        <w:bottom w:val="none" w:sz="0" w:space="0" w:color="auto"/>
        <w:right w:val="none" w:sz="0" w:space="0" w:color="auto"/>
      </w:divBdr>
    </w:div>
    <w:div w:id="1046027996">
      <w:bodyDiv w:val="1"/>
      <w:marLeft w:val="0"/>
      <w:marRight w:val="0"/>
      <w:marTop w:val="0"/>
      <w:marBottom w:val="0"/>
      <w:divBdr>
        <w:top w:val="none" w:sz="0" w:space="0" w:color="auto"/>
        <w:left w:val="none" w:sz="0" w:space="0" w:color="auto"/>
        <w:bottom w:val="none" w:sz="0" w:space="0" w:color="auto"/>
        <w:right w:val="none" w:sz="0" w:space="0" w:color="auto"/>
      </w:divBdr>
    </w:div>
    <w:div w:id="1049721160">
      <w:bodyDiv w:val="1"/>
      <w:marLeft w:val="0"/>
      <w:marRight w:val="0"/>
      <w:marTop w:val="0"/>
      <w:marBottom w:val="0"/>
      <w:divBdr>
        <w:top w:val="none" w:sz="0" w:space="0" w:color="auto"/>
        <w:left w:val="none" w:sz="0" w:space="0" w:color="auto"/>
        <w:bottom w:val="none" w:sz="0" w:space="0" w:color="auto"/>
        <w:right w:val="none" w:sz="0" w:space="0" w:color="auto"/>
      </w:divBdr>
    </w:div>
    <w:div w:id="1057243987">
      <w:bodyDiv w:val="1"/>
      <w:marLeft w:val="0"/>
      <w:marRight w:val="0"/>
      <w:marTop w:val="0"/>
      <w:marBottom w:val="0"/>
      <w:divBdr>
        <w:top w:val="none" w:sz="0" w:space="0" w:color="auto"/>
        <w:left w:val="none" w:sz="0" w:space="0" w:color="auto"/>
        <w:bottom w:val="none" w:sz="0" w:space="0" w:color="auto"/>
        <w:right w:val="none" w:sz="0" w:space="0" w:color="auto"/>
      </w:divBdr>
    </w:div>
    <w:div w:id="1073040578">
      <w:bodyDiv w:val="1"/>
      <w:marLeft w:val="0"/>
      <w:marRight w:val="0"/>
      <w:marTop w:val="0"/>
      <w:marBottom w:val="0"/>
      <w:divBdr>
        <w:top w:val="none" w:sz="0" w:space="0" w:color="auto"/>
        <w:left w:val="none" w:sz="0" w:space="0" w:color="auto"/>
        <w:bottom w:val="none" w:sz="0" w:space="0" w:color="auto"/>
        <w:right w:val="none" w:sz="0" w:space="0" w:color="auto"/>
      </w:divBdr>
    </w:div>
    <w:div w:id="1074090019">
      <w:bodyDiv w:val="1"/>
      <w:marLeft w:val="0"/>
      <w:marRight w:val="0"/>
      <w:marTop w:val="0"/>
      <w:marBottom w:val="0"/>
      <w:divBdr>
        <w:top w:val="none" w:sz="0" w:space="0" w:color="auto"/>
        <w:left w:val="none" w:sz="0" w:space="0" w:color="auto"/>
        <w:bottom w:val="none" w:sz="0" w:space="0" w:color="auto"/>
        <w:right w:val="none" w:sz="0" w:space="0" w:color="auto"/>
      </w:divBdr>
    </w:div>
    <w:div w:id="1077482975">
      <w:bodyDiv w:val="1"/>
      <w:marLeft w:val="0"/>
      <w:marRight w:val="0"/>
      <w:marTop w:val="0"/>
      <w:marBottom w:val="0"/>
      <w:divBdr>
        <w:top w:val="none" w:sz="0" w:space="0" w:color="auto"/>
        <w:left w:val="none" w:sz="0" w:space="0" w:color="auto"/>
        <w:bottom w:val="none" w:sz="0" w:space="0" w:color="auto"/>
        <w:right w:val="none" w:sz="0" w:space="0" w:color="auto"/>
      </w:divBdr>
    </w:div>
    <w:div w:id="1093622731">
      <w:bodyDiv w:val="1"/>
      <w:marLeft w:val="0"/>
      <w:marRight w:val="0"/>
      <w:marTop w:val="0"/>
      <w:marBottom w:val="0"/>
      <w:divBdr>
        <w:top w:val="none" w:sz="0" w:space="0" w:color="auto"/>
        <w:left w:val="none" w:sz="0" w:space="0" w:color="auto"/>
        <w:bottom w:val="none" w:sz="0" w:space="0" w:color="auto"/>
        <w:right w:val="none" w:sz="0" w:space="0" w:color="auto"/>
      </w:divBdr>
    </w:div>
    <w:div w:id="1095900653">
      <w:bodyDiv w:val="1"/>
      <w:marLeft w:val="0"/>
      <w:marRight w:val="0"/>
      <w:marTop w:val="0"/>
      <w:marBottom w:val="0"/>
      <w:divBdr>
        <w:top w:val="none" w:sz="0" w:space="0" w:color="auto"/>
        <w:left w:val="none" w:sz="0" w:space="0" w:color="auto"/>
        <w:bottom w:val="none" w:sz="0" w:space="0" w:color="auto"/>
        <w:right w:val="none" w:sz="0" w:space="0" w:color="auto"/>
      </w:divBdr>
    </w:div>
    <w:div w:id="1095906674">
      <w:bodyDiv w:val="1"/>
      <w:marLeft w:val="0"/>
      <w:marRight w:val="0"/>
      <w:marTop w:val="0"/>
      <w:marBottom w:val="0"/>
      <w:divBdr>
        <w:top w:val="none" w:sz="0" w:space="0" w:color="auto"/>
        <w:left w:val="none" w:sz="0" w:space="0" w:color="auto"/>
        <w:bottom w:val="none" w:sz="0" w:space="0" w:color="auto"/>
        <w:right w:val="none" w:sz="0" w:space="0" w:color="auto"/>
      </w:divBdr>
    </w:div>
    <w:div w:id="1103190706">
      <w:bodyDiv w:val="1"/>
      <w:marLeft w:val="0"/>
      <w:marRight w:val="0"/>
      <w:marTop w:val="0"/>
      <w:marBottom w:val="0"/>
      <w:divBdr>
        <w:top w:val="none" w:sz="0" w:space="0" w:color="auto"/>
        <w:left w:val="none" w:sz="0" w:space="0" w:color="auto"/>
        <w:bottom w:val="none" w:sz="0" w:space="0" w:color="auto"/>
        <w:right w:val="none" w:sz="0" w:space="0" w:color="auto"/>
      </w:divBdr>
    </w:div>
    <w:div w:id="1108159120">
      <w:bodyDiv w:val="1"/>
      <w:marLeft w:val="0"/>
      <w:marRight w:val="0"/>
      <w:marTop w:val="0"/>
      <w:marBottom w:val="0"/>
      <w:divBdr>
        <w:top w:val="none" w:sz="0" w:space="0" w:color="auto"/>
        <w:left w:val="none" w:sz="0" w:space="0" w:color="auto"/>
        <w:bottom w:val="none" w:sz="0" w:space="0" w:color="auto"/>
        <w:right w:val="none" w:sz="0" w:space="0" w:color="auto"/>
      </w:divBdr>
    </w:div>
    <w:div w:id="1109278396">
      <w:bodyDiv w:val="1"/>
      <w:marLeft w:val="0"/>
      <w:marRight w:val="0"/>
      <w:marTop w:val="0"/>
      <w:marBottom w:val="0"/>
      <w:divBdr>
        <w:top w:val="none" w:sz="0" w:space="0" w:color="auto"/>
        <w:left w:val="none" w:sz="0" w:space="0" w:color="auto"/>
        <w:bottom w:val="none" w:sz="0" w:space="0" w:color="auto"/>
        <w:right w:val="none" w:sz="0" w:space="0" w:color="auto"/>
      </w:divBdr>
    </w:div>
    <w:div w:id="1120028553">
      <w:bodyDiv w:val="1"/>
      <w:marLeft w:val="0"/>
      <w:marRight w:val="0"/>
      <w:marTop w:val="0"/>
      <w:marBottom w:val="0"/>
      <w:divBdr>
        <w:top w:val="none" w:sz="0" w:space="0" w:color="auto"/>
        <w:left w:val="none" w:sz="0" w:space="0" w:color="auto"/>
        <w:bottom w:val="none" w:sz="0" w:space="0" w:color="auto"/>
        <w:right w:val="none" w:sz="0" w:space="0" w:color="auto"/>
      </w:divBdr>
    </w:div>
    <w:div w:id="1128279130">
      <w:bodyDiv w:val="1"/>
      <w:marLeft w:val="0"/>
      <w:marRight w:val="0"/>
      <w:marTop w:val="0"/>
      <w:marBottom w:val="0"/>
      <w:divBdr>
        <w:top w:val="none" w:sz="0" w:space="0" w:color="auto"/>
        <w:left w:val="none" w:sz="0" w:space="0" w:color="auto"/>
        <w:bottom w:val="none" w:sz="0" w:space="0" w:color="auto"/>
        <w:right w:val="none" w:sz="0" w:space="0" w:color="auto"/>
      </w:divBdr>
    </w:div>
    <w:div w:id="1131284527">
      <w:bodyDiv w:val="1"/>
      <w:marLeft w:val="0"/>
      <w:marRight w:val="0"/>
      <w:marTop w:val="0"/>
      <w:marBottom w:val="0"/>
      <w:divBdr>
        <w:top w:val="none" w:sz="0" w:space="0" w:color="auto"/>
        <w:left w:val="none" w:sz="0" w:space="0" w:color="auto"/>
        <w:bottom w:val="none" w:sz="0" w:space="0" w:color="auto"/>
        <w:right w:val="none" w:sz="0" w:space="0" w:color="auto"/>
      </w:divBdr>
    </w:div>
    <w:div w:id="1134711528">
      <w:bodyDiv w:val="1"/>
      <w:marLeft w:val="0"/>
      <w:marRight w:val="0"/>
      <w:marTop w:val="0"/>
      <w:marBottom w:val="0"/>
      <w:divBdr>
        <w:top w:val="none" w:sz="0" w:space="0" w:color="auto"/>
        <w:left w:val="none" w:sz="0" w:space="0" w:color="auto"/>
        <w:bottom w:val="none" w:sz="0" w:space="0" w:color="auto"/>
        <w:right w:val="none" w:sz="0" w:space="0" w:color="auto"/>
      </w:divBdr>
    </w:div>
    <w:div w:id="1135563186">
      <w:bodyDiv w:val="1"/>
      <w:marLeft w:val="0"/>
      <w:marRight w:val="0"/>
      <w:marTop w:val="0"/>
      <w:marBottom w:val="0"/>
      <w:divBdr>
        <w:top w:val="none" w:sz="0" w:space="0" w:color="auto"/>
        <w:left w:val="none" w:sz="0" w:space="0" w:color="auto"/>
        <w:bottom w:val="none" w:sz="0" w:space="0" w:color="auto"/>
        <w:right w:val="none" w:sz="0" w:space="0" w:color="auto"/>
      </w:divBdr>
    </w:div>
    <w:div w:id="1137452122">
      <w:bodyDiv w:val="1"/>
      <w:marLeft w:val="0"/>
      <w:marRight w:val="0"/>
      <w:marTop w:val="0"/>
      <w:marBottom w:val="0"/>
      <w:divBdr>
        <w:top w:val="none" w:sz="0" w:space="0" w:color="auto"/>
        <w:left w:val="none" w:sz="0" w:space="0" w:color="auto"/>
        <w:bottom w:val="none" w:sz="0" w:space="0" w:color="auto"/>
        <w:right w:val="none" w:sz="0" w:space="0" w:color="auto"/>
      </w:divBdr>
    </w:div>
    <w:div w:id="1147866570">
      <w:bodyDiv w:val="1"/>
      <w:marLeft w:val="0"/>
      <w:marRight w:val="0"/>
      <w:marTop w:val="0"/>
      <w:marBottom w:val="0"/>
      <w:divBdr>
        <w:top w:val="none" w:sz="0" w:space="0" w:color="auto"/>
        <w:left w:val="none" w:sz="0" w:space="0" w:color="auto"/>
        <w:bottom w:val="none" w:sz="0" w:space="0" w:color="auto"/>
        <w:right w:val="none" w:sz="0" w:space="0" w:color="auto"/>
      </w:divBdr>
    </w:div>
    <w:div w:id="1152677869">
      <w:bodyDiv w:val="1"/>
      <w:marLeft w:val="0"/>
      <w:marRight w:val="0"/>
      <w:marTop w:val="0"/>
      <w:marBottom w:val="0"/>
      <w:divBdr>
        <w:top w:val="none" w:sz="0" w:space="0" w:color="auto"/>
        <w:left w:val="none" w:sz="0" w:space="0" w:color="auto"/>
        <w:bottom w:val="none" w:sz="0" w:space="0" w:color="auto"/>
        <w:right w:val="none" w:sz="0" w:space="0" w:color="auto"/>
      </w:divBdr>
    </w:div>
    <w:div w:id="1155226067">
      <w:bodyDiv w:val="1"/>
      <w:marLeft w:val="0"/>
      <w:marRight w:val="0"/>
      <w:marTop w:val="0"/>
      <w:marBottom w:val="0"/>
      <w:divBdr>
        <w:top w:val="none" w:sz="0" w:space="0" w:color="auto"/>
        <w:left w:val="none" w:sz="0" w:space="0" w:color="auto"/>
        <w:bottom w:val="none" w:sz="0" w:space="0" w:color="auto"/>
        <w:right w:val="none" w:sz="0" w:space="0" w:color="auto"/>
      </w:divBdr>
    </w:div>
    <w:div w:id="1160845936">
      <w:bodyDiv w:val="1"/>
      <w:marLeft w:val="0"/>
      <w:marRight w:val="0"/>
      <w:marTop w:val="0"/>
      <w:marBottom w:val="0"/>
      <w:divBdr>
        <w:top w:val="none" w:sz="0" w:space="0" w:color="auto"/>
        <w:left w:val="none" w:sz="0" w:space="0" w:color="auto"/>
        <w:bottom w:val="none" w:sz="0" w:space="0" w:color="auto"/>
        <w:right w:val="none" w:sz="0" w:space="0" w:color="auto"/>
      </w:divBdr>
    </w:div>
    <w:div w:id="1161694241">
      <w:bodyDiv w:val="1"/>
      <w:marLeft w:val="0"/>
      <w:marRight w:val="0"/>
      <w:marTop w:val="0"/>
      <w:marBottom w:val="0"/>
      <w:divBdr>
        <w:top w:val="none" w:sz="0" w:space="0" w:color="auto"/>
        <w:left w:val="none" w:sz="0" w:space="0" w:color="auto"/>
        <w:bottom w:val="none" w:sz="0" w:space="0" w:color="auto"/>
        <w:right w:val="none" w:sz="0" w:space="0" w:color="auto"/>
      </w:divBdr>
    </w:div>
    <w:div w:id="1164322590">
      <w:bodyDiv w:val="1"/>
      <w:marLeft w:val="0"/>
      <w:marRight w:val="0"/>
      <w:marTop w:val="0"/>
      <w:marBottom w:val="0"/>
      <w:divBdr>
        <w:top w:val="none" w:sz="0" w:space="0" w:color="auto"/>
        <w:left w:val="none" w:sz="0" w:space="0" w:color="auto"/>
        <w:bottom w:val="none" w:sz="0" w:space="0" w:color="auto"/>
        <w:right w:val="none" w:sz="0" w:space="0" w:color="auto"/>
      </w:divBdr>
    </w:div>
    <w:div w:id="1175652691">
      <w:bodyDiv w:val="1"/>
      <w:marLeft w:val="0"/>
      <w:marRight w:val="0"/>
      <w:marTop w:val="0"/>
      <w:marBottom w:val="0"/>
      <w:divBdr>
        <w:top w:val="none" w:sz="0" w:space="0" w:color="auto"/>
        <w:left w:val="none" w:sz="0" w:space="0" w:color="auto"/>
        <w:bottom w:val="none" w:sz="0" w:space="0" w:color="auto"/>
        <w:right w:val="none" w:sz="0" w:space="0" w:color="auto"/>
      </w:divBdr>
    </w:div>
    <w:div w:id="1176730577">
      <w:bodyDiv w:val="1"/>
      <w:marLeft w:val="0"/>
      <w:marRight w:val="0"/>
      <w:marTop w:val="0"/>
      <w:marBottom w:val="0"/>
      <w:divBdr>
        <w:top w:val="none" w:sz="0" w:space="0" w:color="auto"/>
        <w:left w:val="none" w:sz="0" w:space="0" w:color="auto"/>
        <w:bottom w:val="none" w:sz="0" w:space="0" w:color="auto"/>
        <w:right w:val="none" w:sz="0" w:space="0" w:color="auto"/>
      </w:divBdr>
    </w:div>
    <w:div w:id="1181046203">
      <w:bodyDiv w:val="1"/>
      <w:marLeft w:val="0"/>
      <w:marRight w:val="0"/>
      <w:marTop w:val="0"/>
      <w:marBottom w:val="0"/>
      <w:divBdr>
        <w:top w:val="none" w:sz="0" w:space="0" w:color="auto"/>
        <w:left w:val="none" w:sz="0" w:space="0" w:color="auto"/>
        <w:bottom w:val="none" w:sz="0" w:space="0" w:color="auto"/>
        <w:right w:val="none" w:sz="0" w:space="0" w:color="auto"/>
      </w:divBdr>
    </w:div>
    <w:div w:id="1192188739">
      <w:bodyDiv w:val="1"/>
      <w:marLeft w:val="0"/>
      <w:marRight w:val="0"/>
      <w:marTop w:val="0"/>
      <w:marBottom w:val="0"/>
      <w:divBdr>
        <w:top w:val="none" w:sz="0" w:space="0" w:color="auto"/>
        <w:left w:val="none" w:sz="0" w:space="0" w:color="auto"/>
        <w:bottom w:val="none" w:sz="0" w:space="0" w:color="auto"/>
        <w:right w:val="none" w:sz="0" w:space="0" w:color="auto"/>
      </w:divBdr>
    </w:div>
    <w:div w:id="1196692203">
      <w:bodyDiv w:val="1"/>
      <w:marLeft w:val="0"/>
      <w:marRight w:val="0"/>
      <w:marTop w:val="0"/>
      <w:marBottom w:val="0"/>
      <w:divBdr>
        <w:top w:val="none" w:sz="0" w:space="0" w:color="auto"/>
        <w:left w:val="none" w:sz="0" w:space="0" w:color="auto"/>
        <w:bottom w:val="none" w:sz="0" w:space="0" w:color="auto"/>
        <w:right w:val="none" w:sz="0" w:space="0" w:color="auto"/>
      </w:divBdr>
    </w:div>
    <w:div w:id="1202324163">
      <w:bodyDiv w:val="1"/>
      <w:marLeft w:val="0"/>
      <w:marRight w:val="0"/>
      <w:marTop w:val="0"/>
      <w:marBottom w:val="0"/>
      <w:divBdr>
        <w:top w:val="none" w:sz="0" w:space="0" w:color="auto"/>
        <w:left w:val="none" w:sz="0" w:space="0" w:color="auto"/>
        <w:bottom w:val="none" w:sz="0" w:space="0" w:color="auto"/>
        <w:right w:val="none" w:sz="0" w:space="0" w:color="auto"/>
      </w:divBdr>
    </w:div>
    <w:div w:id="1218321762">
      <w:bodyDiv w:val="1"/>
      <w:marLeft w:val="0"/>
      <w:marRight w:val="0"/>
      <w:marTop w:val="0"/>
      <w:marBottom w:val="0"/>
      <w:divBdr>
        <w:top w:val="none" w:sz="0" w:space="0" w:color="auto"/>
        <w:left w:val="none" w:sz="0" w:space="0" w:color="auto"/>
        <w:bottom w:val="none" w:sz="0" w:space="0" w:color="auto"/>
        <w:right w:val="none" w:sz="0" w:space="0" w:color="auto"/>
      </w:divBdr>
    </w:div>
    <w:div w:id="1221213534">
      <w:bodyDiv w:val="1"/>
      <w:marLeft w:val="0"/>
      <w:marRight w:val="0"/>
      <w:marTop w:val="0"/>
      <w:marBottom w:val="0"/>
      <w:divBdr>
        <w:top w:val="none" w:sz="0" w:space="0" w:color="auto"/>
        <w:left w:val="none" w:sz="0" w:space="0" w:color="auto"/>
        <w:bottom w:val="none" w:sz="0" w:space="0" w:color="auto"/>
        <w:right w:val="none" w:sz="0" w:space="0" w:color="auto"/>
      </w:divBdr>
    </w:div>
    <w:div w:id="1225334370">
      <w:bodyDiv w:val="1"/>
      <w:marLeft w:val="0"/>
      <w:marRight w:val="0"/>
      <w:marTop w:val="0"/>
      <w:marBottom w:val="0"/>
      <w:divBdr>
        <w:top w:val="none" w:sz="0" w:space="0" w:color="auto"/>
        <w:left w:val="none" w:sz="0" w:space="0" w:color="auto"/>
        <w:bottom w:val="none" w:sz="0" w:space="0" w:color="auto"/>
        <w:right w:val="none" w:sz="0" w:space="0" w:color="auto"/>
      </w:divBdr>
    </w:div>
    <w:div w:id="1228297566">
      <w:bodyDiv w:val="1"/>
      <w:marLeft w:val="0"/>
      <w:marRight w:val="0"/>
      <w:marTop w:val="0"/>
      <w:marBottom w:val="0"/>
      <w:divBdr>
        <w:top w:val="none" w:sz="0" w:space="0" w:color="auto"/>
        <w:left w:val="none" w:sz="0" w:space="0" w:color="auto"/>
        <w:bottom w:val="none" w:sz="0" w:space="0" w:color="auto"/>
        <w:right w:val="none" w:sz="0" w:space="0" w:color="auto"/>
      </w:divBdr>
    </w:div>
    <w:div w:id="1231962256">
      <w:bodyDiv w:val="1"/>
      <w:marLeft w:val="0"/>
      <w:marRight w:val="0"/>
      <w:marTop w:val="0"/>
      <w:marBottom w:val="0"/>
      <w:divBdr>
        <w:top w:val="none" w:sz="0" w:space="0" w:color="auto"/>
        <w:left w:val="none" w:sz="0" w:space="0" w:color="auto"/>
        <w:bottom w:val="none" w:sz="0" w:space="0" w:color="auto"/>
        <w:right w:val="none" w:sz="0" w:space="0" w:color="auto"/>
      </w:divBdr>
    </w:div>
    <w:div w:id="1232698286">
      <w:bodyDiv w:val="1"/>
      <w:marLeft w:val="0"/>
      <w:marRight w:val="0"/>
      <w:marTop w:val="0"/>
      <w:marBottom w:val="0"/>
      <w:divBdr>
        <w:top w:val="none" w:sz="0" w:space="0" w:color="auto"/>
        <w:left w:val="none" w:sz="0" w:space="0" w:color="auto"/>
        <w:bottom w:val="none" w:sz="0" w:space="0" w:color="auto"/>
        <w:right w:val="none" w:sz="0" w:space="0" w:color="auto"/>
      </w:divBdr>
    </w:div>
    <w:div w:id="1241715828">
      <w:bodyDiv w:val="1"/>
      <w:marLeft w:val="0"/>
      <w:marRight w:val="0"/>
      <w:marTop w:val="0"/>
      <w:marBottom w:val="0"/>
      <w:divBdr>
        <w:top w:val="none" w:sz="0" w:space="0" w:color="auto"/>
        <w:left w:val="none" w:sz="0" w:space="0" w:color="auto"/>
        <w:bottom w:val="none" w:sz="0" w:space="0" w:color="auto"/>
        <w:right w:val="none" w:sz="0" w:space="0" w:color="auto"/>
      </w:divBdr>
    </w:div>
    <w:div w:id="1248878025">
      <w:bodyDiv w:val="1"/>
      <w:marLeft w:val="0"/>
      <w:marRight w:val="0"/>
      <w:marTop w:val="0"/>
      <w:marBottom w:val="0"/>
      <w:divBdr>
        <w:top w:val="none" w:sz="0" w:space="0" w:color="auto"/>
        <w:left w:val="none" w:sz="0" w:space="0" w:color="auto"/>
        <w:bottom w:val="none" w:sz="0" w:space="0" w:color="auto"/>
        <w:right w:val="none" w:sz="0" w:space="0" w:color="auto"/>
      </w:divBdr>
    </w:div>
    <w:div w:id="1256473017">
      <w:bodyDiv w:val="1"/>
      <w:marLeft w:val="0"/>
      <w:marRight w:val="0"/>
      <w:marTop w:val="0"/>
      <w:marBottom w:val="0"/>
      <w:divBdr>
        <w:top w:val="none" w:sz="0" w:space="0" w:color="auto"/>
        <w:left w:val="none" w:sz="0" w:space="0" w:color="auto"/>
        <w:bottom w:val="none" w:sz="0" w:space="0" w:color="auto"/>
        <w:right w:val="none" w:sz="0" w:space="0" w:color="auto"/>
      </w:divBdr>
    </w:div>
    <w:div w:id="1262495240">
      <w:bodyDiv w:val="1"/>
      <w:marLeft w:val="0"/>
      <w:marRight w:val="0"/>
      <w:marTop w:val="0"/>
      <w:marBottom w:val="0"/>
      <w:divBdr>
        <w:top w:val="none" w:sz="0" w:space="0" w:color="auto"/>
        <w:left w:val="none" w:sz="0" w:space="0" w:color="auto"/>
        <w:bottom w:val="none" w:sz="0" w:space="0" w:color="auto"/>
        <w:right w:val="none" w:sz="0" w:space="0" w:color="auto"/>
      </w:divBdr>
    </w:div>
    <w:div w:id="1264997905">
      <w:bodyDiv w:val="1"/>
      <w:marLeft w:val="0"/>
      <w:marRight w:val="0"/>
      <w:marTop w:val="0"/>
      <w:marBottom w:val="0"/>
      <w:divBdr>
        <w:top w:val="none" w:sz="0" w:space="0" w:color="auto"/>
        <w:left w:val="none" w:sz="0" w:space="0" w:color="auto"/>
        <w:bottom w:val="none" w:sz="0" w:space="0" w:color="auto"/>
        <w:right w:val="none" w:sz="0" w:space="0" w:color="auto"/>
      </w:divBdr>
    </w:div>
    <w:div w:id="1265729156">
      <w:bodyDiv w:val="1"/>
      <w:marLeft w:val="0"/>
      <w:marRight w:val="0"/>
      <w:marTop w:val="0"/>
      <w:marBottom w:val="0"/>
      <w:divBdr>
        <w:top w:val="none" w:sz="0" w:space="0" w:color="auto"/>
        <w:left w:val="none" w:sz="0" w:space="0" w:color="auto"/>
        <w:bottom w:val="none" w:sz="0" w:space="0" w:color="auto"/>
        <w:right w:val="none" w:sz="0" w:space="0" w:color="auto"/>
      </w:divBdr>
    </w:div>
    <w:div w:id="1269660528">
      <w:bodyDiv w:val="1"/>
      <w:marLeft w:val="0"/>
      <w:marRight w:val="0"/>
      <w:marTop w:val="0"/>
      <w:marBottom w:val="0"/>
      <w:divBdr>
        <w:top w:val="none" w:sz="0" w:space="0" w:color="auto"/>
        <w:left w:val="none" w:sz="0" w:space="0" w:color="auto"/>
        <w:bottom w:val="none" w:sz="0" w:space="0" w:color="auto"/>
        <w:right w:val="none" w:sz="0" w:space="0" w:color="auto"/>
      </w:divBdr>
    </w:div>
    <w:div w:id="1269779307">
      <w:bodyDiv w:val="1"/>
      <w:marLeft w:val="0"/>
      <w:marRight w:val="0"/>
      <w:marTop w:val="0"/>
      <w:marBottom w:val="0"/>
      <w:divBdr>
        <w:top w:val="none" w:sz="0" w:space="0" w:color="auto"/>
        <w:left w:val="none" w:sz="0" w:space="0" w:color="auto"/>
        <w:bottom w:val="none" w:sz="0" w:space="0" w:color="auto"/>
        <w:right w:val="none" w:sz="0" w:space="0" w:color="auto"/>
      </w:divBdr>
    </w:div>
    <w:div w:id="1271275987">
      <w:bodyDiv w:val="1"/>
      <w:marLeft w:val="0"/>
      <w:marRight w:val="0"/>
      <w:marTop w:val="0"/>
      <w:marBottom w:val="0"/>
      <w:divBdr>
        <w:top w:val="none" w:sz="0" w:space="0" w:color="auto"/>
        <w:left w:val="none" w:sz="0" w:space="0" w:color="auto"/>
        <w:bottom w:val="none" w:sz="0" w:space="0" w:color="auto"/>
        <w:right w:val="none" w:sz="0" w:space="0" w:color="auto"/>
      </w:divBdr>
    </w:div>
    <w:div w:id="1277055624">
      <w:bodyDiv w:val="1"/>
      <w:marLeft w:val="0"/>
      <w:marRight w:val="0"/>
      <w:marTop w:val="0"/>
      <w:marBottom w:val="0"/>
      <w:divBdr>
        <w:top w:val="none" w:sz="0" w:space="0" w:color="auto"/>
        <w:left w:val="none" w:sz="0" w:space="0" w:color="auto"/>
        <w:bottom w:val="none" w:sz="0" w:space="0" w:color="auto"/>
        <w:right w:val="none" w:sz="0" w:space="0" w:color="auto"/>
      </w:divBdr>
    </w:div>
    <w:div w:id="1277834620">
      <w:bodyDiv w:val="1"/>
      <w:marLeft w:val="0"/>
      <w:marRight w:val="0"/>
      <w:marTop w:val="0"/>
      <w:marBottom w:val="0"/>
      <w:divBdr>
        <w:top w:val="none" w:sz="0" w:space="0" w:color="auto"/>
        <w:left w:val="none" w:sz="0" w:space="0" w:color="auto"/>
        <w:bottom w:val="none" w:sz="0" w:space="0" w:color="auto"/>
        <w:right w:val="none" w:sz="0" w:space="0" w:color="auto"/>
      </w:divBdr>
    </w:div>
    <w:div w:id="1279336122">
      <w:bodyDiv w:val="1"/>
      <w:marLeft w:val="0"/>
      <w:marRight w:val="0"/>
      <w:marTop w:val="0"/>
      <w:marBottom w:val="0"/>
      <w:divBdr>
        <w:top w:val="none" w:sz="0" w:space="0" w:color="auto"/>
        <w:left w:val="none" w:sz="0" w:space="0" w:color="auto"/>
        <w:bottom w:val="none" w:sz="0" w:space="0" w:color="auto"/>
        <w:right w:val="none" w:sz="0" w:space="0" w:color="auto"/>
      </w:divBdr>
    </w:div>
    <w:div w:id="1281692288">
      <w:bodyDiv w:val="1"/>
      <w:marLeft w:val="0"/>
      <w:marRight w:val="0"/>
      <w:marTop w:val="0"/>
      <w:marBottom w:val="0"/>
      <w:divBdr>
        <w:top w:val="none" w:sz="0" w:space="0" w:color="auto"/>
        <w:left w:val="none" w:sz="0" w:space="0" w:color="auto"/>
        <w:bottom w:val="none" w:sz="0" w:space="0" w:color="auto"/>
        <w:right w:val="none" w:sz="0" w:space="0" w:color="auto"/>
      </w:divBdr>
    </w:div>
    <w:div w:id="1283338961">
      <w:bodyDiv w:val="1"/>
      <w:marLeft w:val="0"/>
      <w:marRight w:val="0"/>
      <w:marTop w:val="0"/>
      <w:marBottom w:val="0"/>
      <w:divBdr>
        <w:top w:val="none" w:sz="0" w:space="0" w:color="auto"/>
        <w:left w:val="none" w:sz="0" w:space="0" w:color="auto"/>
        <w:bottom w:val="none" w:sz="0" w:space="0" w:color="auto"/>
        <w:right w:val="none" w:sz="0" w:space="0" w:color="auto"/>
      </w:divBdr>
    </w:div>
    <w:div w:id="1292321566">
      <w:bodyDiv w:val="1"/>
      <w:marLeft w:val="0"/>
      <w:marRight w:val="0"/>
      <w:marTop w:val="0"/>
      <w:marBottom w:val="0"/>
      <w:divBdr>
        <w:top w:val="none" w:sz="0" w:space="0" w:color="auto"/>
        <w:left w:val="none" w:sz="0" w:space="0" w:color="auto"/>
        <w:bottom w:val="none" w:sz="0" w:space="0" w:color="auto"/>
        <w:right w:val="none" w:sz="0" w:space="0" w:color="auto"/>
      </w:divBdr>
    </w:div>
    <w:div w:id="1314064730">
      <w:bodyDiv w:val="1"/>
      <w:marLeft w:val="0"/>
      <w:marRight w:val="0"/>
      <w:marTop w:val="0"/>
      <w:marBottom w:val="0"/>
      <w:divBdr>
        <w:top w:val="none" w:sz="0" w:space="0" w:color="auto"/>
        <w:left w:val="none" w:sz="0" w:space="0" w:color="auto"/>
        <w:bottom w:val="none" w:sz="0" w:space="0" w:color="auto"/>
        <w:right w:val="none" w:sz="0" w:space="0" w:color="auto"/>
      </w:divBdr>
    </w:div>
    <w:div w:id="1317490731">
      <w:bodyDiv w:val="1"/>
      <w:marLeft w:val="0"/>
      <w:marRight w:val="0"/>
      <w:marTop w:val="0"/>
      <w:marBottom w:val="0"/>
      <w:divBdr>
        <w:top w:val="none" w:sz="0" w:space="0" w:color="auto"/>
        <w:left w:val="none" w:sz="0" w:space="0" w:color="auto"/>
        <w:bottom w:val="none" w:sz="0" w:space="0" w:color="auto"/>
        <w:right w:val="none" w:sz="0" w:space="0" w:color="auto"/>
      </w:divBdr>
    </w:div>
    <w:div w:id="1322662632">
      <w:bodyDiv w:val="1"/>
      <w:marLeft w:val="0"/>
      <w:marRight w:val="0"/>
      <w:marTop w:val="0"/>
      <w:marBottom w:val="0"/>
      <w:divBdr>
        <w:top w:val="none" w:sz="0" w:space="0" w:color="auto"/>
        <w:left w:val="none" w:sz="0" w:space="0" w:color="auto"/>
        <w:bottom w:val="none" w:sz="0" w:space="0" w:color="auto"/>
        <w:right w:val="none" w:sz="0" w:space="0" w:color="auto"/>
      </w:divBdr>
    </w:div>
    <w:div w:id="1323578286">
      <w:bodyDiv w:val="1"/>
      <w:marLeft w:val="0"/>
      <w:marRight w:val="0"/>
      <w:marTop w:val="0"/>
      <w:marBottom w:val="0"/>
      <w:divBdr>
        <w:top w:val="none" w:sz="0" w:space="0" w:color="auto"/>
        <w:left w:val="none" w:sz="0" w:space="0" w:color="auto"/>
        <w:bottom w:val="none" w:sz="0" w:space="0" w:color="auto"/>
        <w:right w:val="none" w:sz="0" w:space="0" w:color="auto"/>
      </w:divBdr>
    </w:div>
    <w:div w:id="1323896815">
      <w:bodyDiv w:val="1"/>
      <w:marLeft w:val="0"/>
      <w:marRight w:val="0"/>
      <w:marTop w:val="0"/>
      <w:marBottom w:val="0"/>
      <w:divBdr>
        <w:top w:val="none" w:sz="0" w:space="0" w:color="auto"/>
        <w:left w:val="none" w:sz="0" w:space="0" w:color="auto"/>
        <w:bottom w:val="none" w:sz="0" w:space="0" w:color="auto"/>
        <w:right w:val="none" w:sz="0" w:space="0" w:color="auto"/>
      </w:divBdr>
    </w:div>
    <w:div w:id="1328439095">
      <w:bodyDiv w:val="1"/>
      <w:marLeft w:val="0"/>
      <w:marRight w:val="0"/>
      <w:marTop w:val="0"/>
      <w:marBottom w:val="0"/>
      <w:divBdr>
        <w:top w:val="none" w:sz="0" w:space="0" w:color="auto"/>
        <w:left w:val="none" w:sz="0" w:space="0" w:color="auto"/>
        <w:bottom w:val="none" w:sz="0" w:space="0" w:color="auto"/>
        <w:right w:val="none" w:sz="0" w:space="0" w:color="auto"/>
      </w:divBdr>
    </w:div>
    <w:div w:id="1329137579">
      <w:bodyDiv w:val="1"/>
      <w:marLeft w:val="0"/>
      <w:marRight w:val="0"/>
      <w:marTop w:val="0"/>
      <w:marBottom w:val="0"/>
      <w:divBdr>
        <w:top w:val="none" w:sz="0" w:space="0" w:color="auto"/>
        <w:left w:val="none" w:sz="0" w:space="0" w:color="auto"/>
        <w:bottom w:val="none" w:sz="0" w:space="0" w:color="auto"/>
        <w:right w:val="none" w:sz="0" w:space="0" w:color="auto"/>
      </w:divBdr>
    </w:div>
    <w:div w:id="1336150837">
      <w:bodyDiv w:val="1"/>
      <w:marLeft w:val="0"/>
      <w:marRight w:val="0"/>
      <w:marTop w:val="0"/>
      <w:marBottom w:val="0"/>
      <w:divBdr>
        <w:top w:val="none" w:sz="0" w:space="0" w:color="auto"/>
        <w:left w:val="none" w:sz="0" w:space="0" w:color="auto"/>
        <w:bottom w:val="none" w:sz="0" w:space="0" w:color="auto"/>
        <w:right w:val="none" w:sz="0" w:space="0" w:color="auto"/>
      </w:divBdr>
    </w:div>
    <w:div w:id="1336298023">
      <w:bodyDiv w:val="1"/>
      <w:marLeft w:val="0"/>
      <w:marRight w:val="0"/>
      <w:marTop w:val="0"/>
      <w:marBottom w:val="0"/>
      <w:divBdr>
        <w:top w:val="none" w:sz="0" w:space="0" w:color="auto"/>
        <w:left w:val="none" w:sz="0" w:space="0" w:color="auto"/>
        <w:bottom w:val="none" w:sz="0" w:space="0" w:color="auto"/>
        <w:right w:val="none" w:sz="0" w:space="0" w:color="auto"/>
      </w:divBdr>
    </w:div>
    <w:div w:id="1338193161">
      <w:bodyDiv w:val="1"/>
      <w:marLeft w:val="0"/>
      <w:marRight w:val="0"/>
      <w:marTop w:val="0"/>
      <w:marBottom w:val="0"/>
      <w:divBdr>
        <w:top w:val="none" w:sz="0" w:space="0" w:color="auto"/>
        <w:left w:val="none" w:sz="0" w:space="0" w:color="auto"/>
        <w:bottom w:val="none" w:sz="0" w:space="0" w:color="auto"/>
        <w:right w:val="none" w:sz="0" w:space="0" w:color="auto"/>
      </w:divBdr>
    </w:div>
    <w:div w:id="1341590745">
      <w:bodyDiv w:val="1"/>
      <w:marLeft w:val="0"/>
      <w:marRight w:val="0"/>
      <w:marTop w:val="0"/>
      <w:marBottom w:val="0"/>
      <w:divBdr>
        <w:top w:val="none" w:sz="0" w:space="0" w:color="auto"/>
        <w:left w:val="none" w:sz="0" w:space="0" w:color="auto"/>
        <w:bottom w:val="none" w:sz="0" w:space="0" w:color="auto"/>
        <w:right w:val="none" w:sz="0" w:space="0" w:color="auto"/>
      </w:divBdr>
    </w:div>
    <w:div w:id="1342275293">
      <w:bodyDiv w:val="1"/>
      <w:marLeft w:val="0"/>
      <w:marRight w:val="0"/>
      <w:marTop w:val="0"/>
      <w:marBottom w:val="0"/>
      <w:divBdr>
        <w:top w:val="none" w:sz="0" w:space="0" w:color="auto"/>
        <w:left w:val="none" w:sz="0" w:space="0" w:color="auto"/>
        <w:bottom w:val="none" w:sz="0" w:space="0" w:color="auto"/>
        <w:right w:val="none" w:sz="0" w:space="0" w:color="auto"/>
      </w:divBdr>
    </w:div>
    <w:div w:id="1344162677">
      <w:bodyDiv w:val="1"/>
      <w:marLeft w:val="0"/>
      <w:marRight w:val="0"/>
      <w:marTop w:val="0"/>
      <w:marBottom w:val="0"/>
      <w:divBdr>
        <w:top w:val="none" w:sz="0" w:space="0" w:color="auto"/>
        <w:left w:val="none" w:sz="0" w:space="0" w:color="auto"/>
        <w:bottom w:val="none" w:sz="0" w:space="0" w:color="auto"/>
        <w:right w:val="none" w:sz="0" w:space="0" w:color="auto"/>
      </w:divBdr>
    </w:div>
    <w:div w:id="1346327238">
      <w:bodyDiv w:val="1"/>
      <w:marLeft w:val="0"/>
      <w:marRight w:val="0"/>
      <w:marTop w:val="0"/>
      <w:marBottom w:val="0"/>
      <w:divBdr>
        <w:top w:val="none" w:sz="0" w:space="0" w:color="auto"/>
        <w:left w:val="none" w:sz="0" w:space="0" w:color="auto"/>
        <w:bottom w:val="none" w:sz="0" w:space="0" w:color="auto"/>
        <w:right w:val="none" w:sz="0" w:space="0" w:color="auto"/>
      </w:divBdr>
    </w:div>
    <w:div w:id="1349331960">
      <w:bodyDiv w:val="1"/>
      <w:marLeft w:val="0"/>
      <w:marRight w:val="0"/>
      <w:marTop w:val="0"/>
      <w:marBottom w:val="0"/>
      <w:divBdr>
        <w:top w:val="none" w:sz="0" w:space="0" w:color="auto"/>
        <w:left w:val="none" w:sz="0" w:space="0" w:color="auto"/>
        <w:bottom w:val="none" w:sz="0" w:space="0" w:color="auto"/>
        <w:right w:val="none" w:sz="0" w:space="0" w:color="auto"/>
      </w:divBdr>
    </w:div>
    <w:div w:id="1350252502">
      <w:bodyDiv w:val="1"/>
      <w:marLeft w:val="0"/>
      <w:marRight w:val="0"/>
      <w:marTop w:val="0"/>
      <w:marBottom w:val="0"/>
      <w:divBdr>
        <w:top w:val="none" w:sz="0" w:space="0" w:color="auto"/>
        <w:left w:val="none" w:sz="0" w:space="0" w:color="auto"/>
        <w:bottom w:val="none" w:sz="0" w:space="0" w:color="auto"/>
        <w:right w:val="none" w:sz="0" w:space="0" w:color="auto"/>
      </w:divBdr>
    </w:div>
    <w:div w:id="1353536852">
      <w:bodyDiv w:val="1"/>
      <w:marLeft w:val="0"/>
      <w:marRight w:val="0"/>
      <w:marTop w:val="0"/>
      <w:marBottom w:val="0"/>
      <w:divBdr>
        <w:top w:val="none" w:sz="0" w:space="0" w:color="auto"/>
        <w:left w:val="none" w:sz="0" w:space="0" w:color="auto"/>
        <w:bottom w:val="none" w:sz="0" w:space="0" w:color="auto"/>
        <w:right w:val="none" w:sz="0" w:space="0" w:color="auto"/>
      </w:divBdr>
    </w:div>
    <w:div w:id="1360855926">
      <w:bodyDiv w:val="1"/>
      <w:marLeft w:val="0"/>
      <w:marRight w:val="0"/>
      <w:marTop w:val="0"/>
      <w:marBottom w:val="0"/>
      <w:divBdr>
        <w:top w:val="none" w:sz="0" w:space="0" w:color="auto"/>
        <w:left w:val="none" w:sz="0" w:space="0" w:color="auto"/>
        <w:bottom w:val="none" w:sz="0" w:space="0" w:color="auto"/>
        <w:right w:val="none" w:sz="0" w:space="0" w:color="auto"/>
      </w:divBdr>
    </w:div>
    <w:div w:id="1361856992">
      <w:bodyDiv w:val="1"/>
      <w:marLeft w:val="0"/>
      <w:marRight w:val="0"/>
      <w:marTop w:val="0"/>
      <w:marBottom w:val="0"/>
      <w:divBdr>
        <w:top w:val="none" w:sz="0" w:space="0" w:color="auto"/>
        <w:left w:val="none" w:sz="0" w:space="0" w:color="auto"/>
        <w:bottom w:val="none" w:sz="0" w:space="0" w:color="auto"/>
        <w:right w:val="none" w:sz="0" w:space="0" w:color="auto"/>
      </w:divBdr>
    </w:div>
    <w:div w:id="1373388224">
      <w:bodyDiv w:val="1"/>
      <w:marLeft w:val="0"/>
      <w:marRight w:val="0"/>
      <w:marTop w:val="0"/>
      <w:marBottom w:val="0"/>
      <w:divBdr>
        <w:top w:val="none" w:sz="0" w:space="0" w:color="auto"/>
        <w:left w:val="none" w:sz="0" w:space="0" w:color="auto"/>
        <w:bottom w:val="none" w:sz="0" w:space="0" w:color="auto"/>
        <w:right w:val="none" w:sz="0" w:space="0" w:color="auto"/>
      </w:divBdr>
    </w:div>
    <w:div w:id="1375305444">
      <w:bodyDiv w:val="1"/>
      <w:marLeft w:val="0"/>
      <w:marRight w:val="0"/>
      <w:marTop w:val="0"/>
      <w:marBottom w:val="0"/>
      <w:divBdr>
        <w:top w:val="none" w:sz="0" w:space="0" w:color="auto"/>
        <w:left w:val="none" w:sz="0" w:space="0" w:color="auto"/>
        <w:bottom w:val="none" w:sz="0" w:space="0" w:color="auto"/>
        <w:right w:val="none" w:sz="0" w:space="0" w:color="auto"/>
      </w:divBdr>
    </w:div>
    <w:div w:id="1378436112">
      <w:bodyDiv w:val="1"/>
      <w:marLeft w:val="0"/>
      <w:marRight w:val="0"/>
      <w:marTop w:val="0"/>
      <w:marBottom w:val="0"/>
      <w:divBdr>
        <w:top w:val="none" w:sz="0" w:space="0" w:color="auto"/>
        <w:left w:val="none" w:sz="0" w:space="0" w:color="auto"/>
        <w:bottom w:val="none" w:sz="0" w:space="0" w:color="auto"/>
        <w:right w:val="none" w:sz="0" w:space="0" w:color="auto"/>
      </w:divBdr>
    </w:div>
    <w:div w:id="1380588078">
      <w:bodyDiv w:val="1"/>
      <w:marLeft w:val="0"/>
      <w:marRight w:val="0"/>
      <w:marTop w:val="0"/>
      <w:marBottom w:val="0"/>
      <w:divBdr>
        <w:top w:val="none" w:sz="0" w:space="0" w:color="auto"/>
        <w:left w:val="none" w:sz="0" w:space="0" w:color="auto"/>
        <w:bottom w:val="none" w:sz="0" w:space="0" w:color="auto"/>
        <w:right w:val="none" w:sz="0" w:space="0" w:color="auto"/>
      </w:divBdr>
    </w:div>
    <w:div w:id="1389650200">
      <w:bodyDiv w:val="1"/>
      <w:marLeft w:val="0"/>
      <w:marRight w:val="0"/>
      <w:marTop w:val="0"/>
      <w:marBottom w:val="0"/>
      <w:divBdr>
        <w:top w:val="none" w:sz="0" w:space="0" w:color="auto"/>
        <w:left w:val="none" w:sz="0" w:space="0" w:color="auto"/>
        <w:bottom w:val="none" w:sz="0" w:space="0" w:color="auto"/>
        <w:right w:val="none" w:sz="0" w:space="0" w:color="auto"/>
      </w:divBdr>
    </w:div>
    <w:div w:id="1395816670">
      <w:bodyDiv w:val="1"/>
      <w:marLeft w:val="0"/>
      <w:marRight w:val="0"/>
      <w:marTop w:val="0"/>
      <w:marBottom w:val="0"/>
      <w:divBdr>
        <w:top w:val="none" w:sz="0" w:space="0" w:color="auto"/>
        <w:left w:val="none" w:sz="0" w:space="0" w:color="auto"/>
        <w:bottom w:val="none" w:sz="0" w:space="0" w:color="auto"/>
        <w:right w:val="none" w:sz="0" w:space="0" w:color="auto"/>
      </w:divBdr>
    </w:div>
    <w:div w:id="1406800159">
      <w:bodyDiv w:val="1"/>
      <w:marLeft w:val="0"/>
      <w:marRight w:val="0"/>
      <w:marTop w:val="0"/>
      <w:marBottom w:val="0"/>
      <w:divBdr>
        <w:top w:val="none" w:sz="0" w:space="0" w:color="auto"/>
        <w:left w:val="none" w:sz="0" w:space="0" w:color="auto"/>
        <w:bottom w:val="none" w:sz="0" w:space="0" w:color="auto"/>
        <w:right w:val="none" w:sz="0" w:space="0" w:color="auto"/>
      </w:divBdr>
    </w:div>
    <w:div w:id="1406954576">
      <w:bodyDiv w:val="1"/>
      <w:marLeft w:val="0"/>
      <w:marRight w:val="0"/>
      <w:marTop w:val="0"/>
      <w:marBottom w:val="0"/>
      <w:divBdr>
        <w:top w:val="none" w:sz="0" w:space="0" w:color="auto"/>
        <w:left w:val="none" w:sz="0" w:space="0" w:color="auto"/>
        <w:bottom w:val="none" w:sz="0" w:space="0" w:color="auto"/>
        <w:right w:val="none" w:sz="0" w:space="0" w:color="auto"/>
      </w:divBdr>
    </w:div>
    <w:div w:id="1414737050">
      <w:bodyDiv w:val="1"/>
      <w:marLeft w:val="0"/>
      <w:marRight w:val="0"/>
      <w:marTop w:val="0"/>
      <w:marBottom w:val="0"/>
      <w:divBdr>
        <w:top w:val="none" w:sz="0" w:space="0" w:color="auto"/>
        <w:left w:val="none" w:sz="0" w:space="0" w:color="auto"/>
        <w:bottom w:val="none" w:sz="0" w:space="0" w:color="auto"/>
        <w:right w:val="none" w:sz="0" w:space="0" w:color="auto"/>
      </w:divBdr>
    </w:div>
    <w:div w:id="1416441573">
      <w:bodyDiv w:val="1"/>
      <w:marLeft w:val="0"/>
      <w:marRight w:val="0"/>
      <w:marTop w:val="0"/>
      <w:marBottom w:val="0"/>
      <w:divBdr>
        <w:top w:val="none" w:sz="0" w:space="0" w:color="auto"/>
        <w:left w:val="none" w:sz="0" w:space="0" w:color="auto"/>
        <w:bottom w:val="none" w:sz="0" w:space="0" w:color="auto"/>
        <w:right w:val="none" w:sz="0" w:space="0" w:color="auto"/>
      </w:divBdr>
    </w:div>
    <w:div w:id="1417704045">
      <w:bodyDiv w:val="1"/>
      <w:marLeft w:val="0"/>
      <w:marRight w:val="0"/>
      <w:marTop w:val="0"/>
      <w:marBottom w:val="0"/>
      <w:divBdr>
        <w:top w:val="none" w:sz="0" w:space="0" w:color="auto"/>
        <w:left w:val="none" w:sz="0" w:space="0" w:color="auto"/>
        <w:bottom w:val="none" w:sz="0" w:space="0" w:color="auto"/>
        <w:right w:val="none" w:sz="0" w:space="0" w:color="auto"/>
      </w:divBdr>
    </w:div>
    <w:div w:id="1422525210">
      <w:bodyDiv w:val="1"/>
      <w:marLeft w:val="0"/>
      <w:marRight w:val="0"/>
      <w:marTop w:val="0"/>
      <w:marBottom w:val="0"/>
      <w:divBdr>
        <w:top w:val="none" w:sz="0" w:space="0" w:color="auto"/>
        <w:left w:val="none" w:sz="0" w:space="0" w:color="auto"/>
        <w:bottom w:val="none" w:sz="0" w:space="0" w:color="auto"/>
        <w:right w:val="none" w:sz="0" w:space="0" w:color="auto"/>
      </w:divBdr>
    </w:div>
    <w:div w:id="1422750769">
      <w:bodyDiv w:val="1"/>
      <w:marLeft w:val="0"/>
      <w:marRight w:val="0"/>
      <w:marTop w:val="0"/>
      <w:marBottom w:val="0"/>
      <w:divBdr>
        <w:top w:val="none" w:sz="0" w:space="0" w:color="auto"/>
        <w:left w:val="none" w:sz="0" w:space="0" w:color="auto"/>
        <w:bottom w:val="none" w:sz="0" w:space="0" w:color="auto"/>
        <w:right w:val="none" w:sz="0" w:space="0" w:color="auto"/>
      </w:divBdr>
    </w:div>
    <w:div w:id="1437826699">
      <w:bodyDiv w:val="1"/>
      <w:marLeft w:val="0"/>
      <w:marRight w:val="0"/>
      <w:marTop w:val="0"/>
      <w:marBottom w:val="0"/>
      <w:divBdr>
        <w:top w:val="none" w:sz="0" w:space="0" w:color="auto"/>
        <w:left w:val="none" w:sz="0" w:space="0" w:color="auto"/>
        <w:bottom w:val="none" w:sz="0" w:space="0" w:color="auto"/>
        <w:right w:val="none" w:sz="0" w:space="0" w:color="auto"/>
      </w:divBdr>
    </w:div>
    <w:div w:id="1443107237">
      <w:bodyDiv w:val="1"/>
      <w:marLeft w:val="0"/>
      <w:marRight w:val="0"/>
      <w:marTop w:val="0"/>
      <w:marBottom w:val="0"/>
      <w:divBdr>
        <w:top w:val="none" w:sz="0" w:space="0" w:color="auto"/>
        <w:left w:val="none" w:sz="0" w:space="0" w:color="auto"/>
        <w:bottom w:val="none" w:sz="0" w:space="0" w:color="auto"/>
        <w:right w:val="none" w:sz="0" w:space="0" w:color="auto"/>
      </w:divBdr>
    </w:div>
    <w:div w:id="1444416955">
      <w:bodyDiv w:val="1"/>
      <w:marLeft w:val="0"/>
      <w:marRight w:val="0"/>
      <w:marTop w:val="0"/>
      <w:marBottom w:val="0"/>
      <w:divBdr>
        <w:top w:val="none" w:sz="0" w:space="0" w:color="auto"/>
        <w:left w:val="none" w:sz="0" w:space="0" w:color="auto"/>
        <w:bottom w:val="none" w:sz="0" w:space="0" w:color="auto"/>
        <w:right w:val="none" w:sz="0" w:space="0" w:color="auto"/>
      </w:divBdr>
    </w:div>
    <w:div w:id="1451051053">
      <w:bodyDiv w:val="1"/>
      <w:marLeft w:val="0"/>
      <w:marRight w:val="0"/>
      <w:marTop w:val="0"/>
      <w:marBottom w:val="0"/>
      <w:divBdr>
        <w:top w:val="none" w:sz="0" w:space="0" w:color="auto"/>
        <w:left w:val="none" w:sz="0" w:space="0" w:color="auto"/>
        <w:bottom w:val="none" w:sz="0" w:space="0" w:color="auto"/>
        <w:right w:val="none" w:sz="0" w:space="0" w:color="auto"/>
      </w:divBdr>
    </w:div>
    <w:div w:id="1457067809">
      <w:bodyDiv w:val="1"/>
      <w:marLeft w:val="0"/>
      <w:marRight w:val="0"/>
      <w:marTop w:val="0"/>
      <w:marBottom w:val="0"/>
      <w:divBdr>
        <w:top w:val="none" w:sz="0" w:space="0" w:color="auto"/>
        <w:left w:val="none" w:sz="0" w:space="0" w:color="auto"/>
        <w:bottom w:val="none" w:sz="0" w:space="0" w:color="auto"/>
        <w:right w:val="none" w:sz="0" w:space="0" w:color="auto"/>
      </w:divBdr>
    </w:div>
    <w:div w:id="1463619478">
      <w:bodyDiv w:val="1"/>
      <w:marLeft w:val="0"/>
      <w:marRight w:val="0"/>
      <w:marTop w:val="0"/>
      <w:marBottom w:val="0"/>
      <w:divBdr>
        <w:top w:val="none" w:sz="0" w:space="0" w:color="auto"/>
        <w:left w:val="none" w:sz="0" w:space="0" w:color="auto"/>
        <w:bottom w:val="none" w:sz="0" w:space="0" w:color="auto"/>
        <w:right w:val="none" w:sz="0" w:space="0" w:color="auto"/>
      </w:divBdr>
    </w:div>
    <w:div w:id="1463697631">
      <w:bodyDiv w:val="1"/>
      <w:marLeft w:val="0"/>
      <w:marRight w:val="0"/>
      <w:marTop w:val="0"/>
      <w:marBottom w:val="0"/>
      <w:divBdr>
        <w:top w:val="none" w:sz="0" w:space="0" w:color="auto"/>
        <w:left w:val="none" w:sz="0" w:space="0" w:color="auto"/>
        <w:bottom w:val="none" w:sz="0" w:space="0" w:color="auto"/>
        <w:right w:val="none" w:sz="0" w:space="0" w:color="auto"/>
      </w:divBdr>
    </w:div>
    <w:div w:id="1465193179">
      <w:bodyDiv w:val="1"/>
      <w:marLeft w:val="0"/>
      <w:marRight w:val="0"/>
      <w:marTop w:val="0"/>
      <w:marBottom w:val="0"/>
      <w:divBdr>
        <w:top w:val="none" w:sz="0" w:space="0" w:color="auto"/>
        <w:left w:val="none" w:sz="0" w:space="0" w:color="auto"/>
        <w:bottom w:val="none" w:sz="0" w:space="0" w:color="auto"/>
        <w:right w:val="none" w:sz="0" w:space="0" w:color="auto"/>
      </w:divBdr>
    </w:div>
    <w:div w:id="1465275435">
      <w:bodyDiv w:val="1"/>
      <w:marLeft w:val="0"/>
      <w:marRight w:val="0"/>
      <w:marTop w:val="0"/>
      <w:marBottom w:val="0"/>
      <w:divBdr>
        <w:top w:val="none" w:sz="0" w:space="0" w:color="auto"/>
        <w:left w:val="none" w:sz="0" w:space="0" w:color="auto"/>
        <w:bottom w:val="none" w:sz="0" w:space="0" w:color="auto"/>
        <w:right w:val="none" w:sz="0" w:space="0" w:color="auto"/>
      </w:divBdr>
    </w:div>
    <w:div w:id="1475025805">
      <w:bodyDiv w:val="1"/>
      <w:marLeft w:val="0"/>
      <w:marRight w:val="0"/>
      <w:marTop w:val="0"/>
      <w:marBottom w:val="0"/>
      <w:divBdr>
        <w:top w:val="none" w:sz="0" w:space="0" w:color="auto"/>
        <w:left w:val="none" w:sz="0" w:space="0" w:color="auto"/>
        <w:bottom w:val="none" w:sz="0" w:space="0" w:color="auto"/>
        <w:right w:val="none" w:sz="0" w:space="0" w:color="auto"/>
      </w:divBdr>
    </w:div>
    <w:div w:id="1478449635">
      <w:bodyDiv w:val="1"/>
      <w:marLeft w:val="0"/>
      <w:marRight w:val="0"/>
      <w:marTop w:val="0"/>
      <w:marBottom w:val="0"/>
      <w:divBdr>
        <w:top w:val="none" w:sz="0" w:space="0" w:color="auto"/>
        <w:left w:val="none" w:sz="0" w:space="0" w:color="auto"/>
        <w:bottom w:val="none" w:sz="0" w:space="0" w:color="auto"/>
        <w:right w:val="none" w:sz="0" w:space="0" w:color="auto"/>
      </w:divBdr>
    </w:div>
    <w:div w:id="1480995717">
      <w:bodyDiv w:val="1"/>
      <w:marLeft w:val="0"/>
      <w:marRight w:val="0"/>
      <w:marTop w:val="0"/>
      <w:marBottom w:val="0"/>
      <w:divBdr>
        <w:top w:val="none" w:sz="0" w:space="0" w:color="auto"/>
        <w:left w:val="none" w:sz="0" w:space="0" w:color="auto"/>
        <w:bottom w:val="none" w:sz="0" w:space="0" w:color="auto"/>
        <w:right w:val="none" w:sz="0" w:space="0" w:color="auto"/>
      </w:divBdr>
    </w:div>
    <w:div w:id="1482884279">
      <w:bodyDiv w:val="1"/>
      <w:marLeft w:val="0"/>
      <w:marRight w:val="0"/>
      <w:marTop w:val="0"/>
      <w:marBottom w:val="0"/>
      <w:divBdr>
        <w:top w:val="none" w:sz="0" w:space="0" w:color="auto"/>
        <w:left w:val="none" w:sz="0" w:space="0" w:color="auto"/>
        <w:bottom w:val="none" w:sz="0" w:space="0" w:color="auto"/>
        <w:right w:val="none" w:sz="0" w:space="0" w:color="auto"/>
      </w:divBdr>
    </w:div>
    <w:div w:id="1482884745">
      <w:bodyDiv w:val="1"/>
      <w:marLeft w:val="0"/>
      <w:marRight w:val="0"/>
      <w:marTop w:val="0"/>
      <w:marBottom w:val="0"/>
      <w:divBdr>
        <w:top w:val="none" w:sz="0" w:space="0" w:color="auto"/>
        <w:left w:val="none" w:sz="0" w:space="0" w:color="auto"/>
        <w:bottom w:val="none" w:sz="0" w:space="0" w:color="auto"/>
        <w:right w:val="none" w:sz="0" w:space="0" w:color="auto"/>
      </w:divBdr>
    </w:div>
    <w:div w:id="1500080972">
      <w:bodyDiv w:val="1"/>
      <w:marLeft w:val="0"/>
      <w:marRight w:val="0"/>
      <w:marTop w:val="0"/>
      <w:marBottom w:val="0"/>
      <w:divBdr>
        <w:top w:val="none" w:sz="0" w:space="0" w:color="auto"/>
        <w:left w:val="none" w:sz="0" w:space="0" w:color="auto"/>
        <w:bottom w:val="none" w:sz="0" w:space="0" w:color="auto"/>
        <w:right w:val="none" w:sz="0" w:space="0" w:color="auto"/>
      </w:divBdr>
    </w:div>
    <w:div w:id="1502621655">
      <w:bodyDiv w:val="1"/>
      <w:marLeft w:val="0"/>
      <w:marRight w:val="0"/>
      <w:marTop w:val="0"/>
      <w:marBottom w:val="0"/>
      <w:divBdr>
        <w:top w:val="none" w:sz="0" w:space="0" w:color="auto"/>
        <w:left w:val="none" w:sz="0" w:space="0" w:color="auto"/>
        <w:bottom w:val="none" w:sz="0" w:space="0" w:color="auto"/>
        <w:right w:val="none" w:sz="0" w:space="0" w:color="auto"/>
      </w:divBdr>
    </w:div>
    <w:div w:id="1504737970">
      <w:bodyDiv w:val="1"/>
      <w:marLeft w:val="0"/>
      <w:marRight w:val="0"/>
      <w:marTop w:val="0"/>
      <w:marBottom w:val="0"/>
      <w:divBdr>
        <w:top w:val="none" w:sz="0" w:space="0" w:color="auto"/>
        <w:left w:val="none" w:sz="0" w:space="0" w:color="auto"/>
        <w:bottom w:val="none" w:sz="0" w:space="0" w:color="auto"/>
        <w:right w:val="none" w:sz="0" w:space="0" w:color="auto"/>
      </w:divBdr>
    </w:div>
    <w:div w:id="1506045180">
      <w:bodyDiv w:val="1"/>
      <w:marLeft w:val="0"/>
      <w:marRight w:val="0"/>
      <w:marTop w:val="0"/>
      <w:marBottom w:val="0"/>
      <w:divBdr>
        <w:top w:val="none" w:sz="0" w:space="0" w:color="auto"/>
        <w:left w:val="none" w:sz="0" w:space="0" w:color="auto"/>
        <w:bottom w:val="none" w:sz="0" w:space="0" w:color="auto"/>
        <w:right w:val="none" w:sz="0" w:space="0" w:color="auto"/>
      </w:divBdr>
    </w:div>
    <w:div w:id="1514419614">
      <w:bodyDiv w:val="1"/>
      <w:marLeft w:val="0"/>
      <w:marRight w:val="0"/>
      <w:marTop w:val="0"/>
      <w:marBottom w:val="0"/>
      <w:divBdr>
        <w:top w:val="none" w:sz="0" w:space="0" w:color="auto"/>
        <w:left w:val="none" w:sz="0" w:space="0" w:color="auto"/>
        <w:bottom w:val="none" w:sz="0" w:space="0" w:color="auto"/>
        <w:right w:val="none" w:sz="0" w:space="0" w:color="auto"/>
      </w:divBdr>
    </w:div>
    <w:div w:id="1524132710">
      <w:bodyDiv w:val="1"/>
      <w:marLeft w:val="0"/>
      <w:marRight w:val="0"/>
      <w:marTop w:val="0"/>
      <w:marBottom w:val="0"/>
      <w:divBdr>
        <w:top w:val="none" w:sz="0" w:space="0" w:color="auto"/>
        <w:left w:val="none" w:sz="0" w:space="0" w:color="auto"/>
        <w:bottom w:val="none" w:sz="0" w:space="0" w:color="auto"/>
        <w:right w:val="none" w:sz="0" w:space="0" w:color="auto"/>
      </w:divBdr>
    </w:div>
    <w:div w:id="1525633894">
      <w:bodyDiv w:val="1"/>
      <w:marLeft w:val="0"/>
      <w:marRight w:val="0"/>
      <w:marTop w:val="0"/>
      <w:marBottom w:val="0"/>
      <w:divBdr>
        <w:top w:val="none" w:sz="0" w:space="0" w:color="auto"/>
        <w:left w:val="none" w:sz="0" w:space="0" w:color="auto"/>
        <w:bottom w:val="none" w:sz="0" w:space="0" w:color="auto"/>
        <w:right w:val="none" w:sz="0" w:space="0" w:color="auto"/>
      </w:divBdr>
    </w:div>
    <w:div w:id="1534535736">
      <w:bodyDiv w:val="1"/>
      <w:marLeft w:val="0"/>
      <w:marRight w:val="0"/>
      <w:marTop w:val="0"/>
      <w:marBottom w:val="0"/>
      <w:divBdr>
        <w:top w:val="none" w:sz="0" w:space="0" w:color="auto"/>
        <w:left w:val="none" w:sz="0" w:space="0" w:color="auto"/>
        <w:bottom w:val="none" w:sz="0" w:space="0" w:color="auto"/>
        <w:right w:val="none" w:sz="0" w:space="0" w:color="auto"/>
      </w:divBdr>
    </w:div>
    <w:div w:id="1538159336">
      <w:bodyDiv w:val="1"/>
      <w:marLeft w:val="0"/>
      <w:marRight w:val="0"/>
      <w:marTop w:val="0"/>
      <w:marBottom w:val="0"/>
      <w:divBdr>
        <w:top w:val="none" w:sz="0" w:space="0" w:color="auto"/>
        <w:left w:val="none" w:sz="0" w:space="0" w:color="auto"/>
        <w:bottom w:val="none" w:sz="0" w:space="0" w:color="auto"/>
        <w:right w:val="none" w:sz="0" w:space="0" w:color="auto"/>
      </w:divBdr>
    </w:div>
    <w:div w:id="1539664616">
      <w:bodyDiv w:val="1"/>
      <w:marLeft w:val="0"/>
      <w:marRight w:val="0"/>
      <w:marTop w:val="0"/>
      <w:marBottom w:val="0"/>
      <w:divBdr>
        <w:top w:val="none" w:sz="0" w:space="0" w:color="auto"/>
        <w:left w:val="none" w:sz="0" w:space="0" w:color="auto"/>
        <w:bottom w:val="none" w:sz="0" w:space="0" w:color="auto"/>
        <w:right w:val="none" w:sz="0" w:space="0" w:color="auto"/>
      </w:divBdr>
    </w:div>
    <w:div w:id="1541019398">
      <w:bodyDiv w:val="1"/>
      <w:marLeft w:val="0"/>
      <w:marRight w:val="0"/>
      <w:marTop w:val="0"/>
      <w:marBottom w:val="0"/>
      <w:divBdr>
        <w:top w:val="none" w:sz="0" w:space="0" w:color="auto"/>
        <w:left w:val="none" w:sz="0" w:space="0" w:color="auto"/>
        <w:bottom w:val="none" w:sz="0" w:space="0" w:color="auto"/>
        <w:right w:val="none" w:sz="0" w:space="0" w:color="auto"/>
      </w:divBdr>
    </w:div>
    <w:div w:id="1542547102">
      <w:bodyDiv w:val="1"/>
      <w:marLeft w:val="0"/>
      <w:marRight w:val="0"/>
      <w:marTop w:val="0"/>
      <w:marBottom w:val="0"/>
      <w:divBdr>
        <w:top w:val="none" w:sz="0" w:space="0" w:color="auto"/>
        <w:left w:val="none" w:sz="0" w:space="0" w:color="auto"/>
        <w:bottom w:val="none" w:sz="0" w:space="0" w:color="auto"/>
        <w:right w:val="none" w:sz="0" w:space="0" w:color="auto"/>
      </w:divBdr>
    </w:div>
    <w:div w:id="1544054897">
      <w:bodyDiv w:val="1"/>
      <w:marLeft w:val="0"/>
      <w:marRight w:val="0"/>
      <w:marTop w:val="0"/>
      <w:marBottom w:val="0"/>
      <w:divBdr>
        <w:top w:val="none" w:sz="0" w:space="0" w:color="auto"/>
        <w:left w:val="none" w:sz="0" w:space="0" w:color="auto"/>
        <w:bottom w:val="none" w:sz="0" w:space="0" w:color="auto"/>
        <w:right w:val="none" w:sz="0" w:space="0" w:color="auto"/>
      </w:divBdr>
    </w:div>
    <w:div w:id="1548298259">
      <w:bodyDiv w:val="1"/>
      <w:marLeft w:val="0"/>
      <w:marRight w:val="0"/>
      <w:marTop w:val="0"/>
      <w:marBottom w:val="0"/>
      <w:divBdr>
        <w:top w:val="none" w:sz="0" w:space="0" w:color="auto"/>
        <w:left w:val="none" w:sz="0" w:space="0" w:color="auto"/>
        <w:bottom w:val="none" w:sz="0" w:space="0" w:color="auto"/>
        <w:right w:val="none" w:sz="0" w:space="0" w:color="auto"/>
      </w:divBdr>
    </w:div>
    <w:div w:id="1548686839">
      <w:bodyDiv w:val="1"/>
      <w:marLeft w:val="0"/>
      <w:marRight w:val="0"/>
      <w:marTop w:val="0"/>
      <w:marBottom w:val="0"/>
      <w:divBdr>
        <w:top w:val="none" w:sz="0" w:space="0" w:color="auto"/>
        <w:left w:val="none" w:sz="0" w:space="0" w:color="auto"/>
        <w:bottom w:val="none" w:sz="0" w:space="0" w:color="auto"/>
        <w:right w:val="none" w:sz="0" w:space="0" w:color="auto"/>
      </w:divBdr>
    </w:div>
    <w:div w:id="1558663274">
      <w:bodyDiv w:val="1"/>
      <w:marLeft w:val="0"/>
      <w:marRight w:val="0"/>
      <w:marTop w:val="0"/>
      <w:marBottom w:val="0"/>
      <w:divBdr>
        <w:top w:val="none" w:sz="0" w:space="0" w:color="auto"/>
        <w:left w:val="none" w:sz="0" w:space="0" w:color="auto"/>
        <w:bottom w:val="none" w:sz="0" w:space="0" w:color="auto"/>
        <w:right w:val="none" w:sz="0" w:space="0" w:color="auto"/>
      </w:divBdr>
    </w:div>
    <w:div w:id="1560746644">
      <w:bodyDiv w:val="1"/>
      <w:marLeft w:val="0"/>
      <w:marRight w:val="0"/>
      <w:marTop w:val="0"/>
      <w:marBottom w:val="0"/>
      <w:divBdr>
        <w:top w:val="none" w:sz="0" w:space="0" w:color="auto"/>
        <w:left w:val="none" w:sz="0" w:space="0" w:color="auto"/>
        <w:bottom w:val="none" w:sz="0" w:space="0" w:color="auto"/>
        <w:right w:val="none" w:sz="0" w:space="0" w:color="auto"/>
      </w:divBdr>
    </w:div>
    <w:div w:id="1568805452">
      <w:bodyDiv w:val="1"/>
      <w:marLeft w:val="0"/>
      <w:marRight w:val="0"/>
      <w:marTop w:val="0"/>
      <w:marBottom w:val="0"/>
      <w:divBdr>
        <w:top w:val="none" w:sz="0" w:space="0" w:color="auto"/>
        <w:left w:val="none" w:sz="0" w:space="0" w:color="auto"/>
        <w:bottom w:val="none" w:sz="0" w:space="0" w:color="auto"/>
        <w:right w:val="none" w:sz="0" w:space="0" w:color="auto"/>
      </w:divBdr>
    </w:div>
    <w:div w:id="1572085053">
      <w:bodyDiv w:val="1"/>
      <w:marLeft w:val="0"/>
      <w:marRight w:val="0"/>
      <w:marTop w:val="0"/>
      <w:marBottom w:val="0"/>
      <w:divBdr>
        <w:top w:val="none" w:sz="0" w:space="0" w:color="auto"/>
        <w:left w:val="none" w:sz="0" w:space="0" w:color="auto"/>
        <w:bottom w:val="none" w:sz="0" w:space="0" w:color="auto"/>
        <w:right w:val="none" w:sz="0" w:space="0" w:color="auto"/>
      </w:divBdr>
    </w:div>
    <w:div w:id="1575624077">
      <w:bodyDiv w:val="1"/>
      <w:marLeft w:val="0"/>
      <w:marRight w:val="0"/>
      <w:marTop w:val="0"/>
      <w:marBottom w:val="0"/>
      <w:divBdr>
        <w:top w:val="none" w:sz="0" w:space="0" w:color="auto"/>
        <w:left w:val="none" w:sz="0" w:space="0" w:color="auto"/>
        <w:bottom w:val="none" w:sz="0" w:space="0" w:color="auto"/>
        <w:right w:val="none" w:sz="0" w:space="0" w:color="auto"/>
      </w:divBdr>
    </w:div>
    <w:div w:id="1582134678">
      <w:bodyDiv w:val="1"/>
      <w:marLeft w:val="0"/>
      <w:marRight w:val="0"/>
      <w:marTop w:val="0"/>
      <w:marBottom w:val="0"/>
      <w:divBdr>
        <w:top w:val="none" w:sz="0" w:space="0" w:color="auto"/>
        <w:left w:val="none" w:sz="0" w:space="0" w:color="auto"/>
        <w:bottom w:val="none" w:sz="0" w:space="0" w:color="auto"/>
        <w:right w:val="none" w:sz="0" w:space="0" w:color="auto"/>
      </w:divBdr>
    </w:div>
    <w:div w:id="1588005399">
      <w:bodyDiv w:val="1"/>
      <w:marLeft w:val="0"/>
      <w:marRight w:val="0"/>
      <w:marTop w:val="0"/>
      <w:marBottom w:val="0"/>
      <w:divBdr>
        <w:top w:val="none" w:sz="0" w:space="0" w:color="auto"/>
        <w:left w:val="none" w:sz="0" w:space="0" w:color="auto"/>
        <w:bottom w:val="none" w:sz="0" w:space="0" w:color="auto"/>
        <w:right w:val="none" w:sz="0" w:space="0" w:color="auto"/>
      </w:divBdr>
    </w:div>
    <w:div w:id="1600487086">
      <w:bodyDiv w:val="1"/>
      <w:marLeft w:val="0"/>
      <w:marRight w:val="0"/>
      <w:marTop w:val="0"/>
      <w:marBottom w:val="0"/>
      <w:divBdr>
        <w:top w:val="none" w:sz="0" w:space="0" w:color="auto"/>
        <w:left w:val="none" w:sz="0" w:space="0" w:color="auto"/>
        <w:bottom w:val="none" w:sz="0" w:space="0" w:color="auto"/>
        <w:right w:val="none" w:sz="0" w:space="0" w:color="auto"/>
      </w:divBdr>
    </w:div>
    <w:div w:id="1601600093">
      <w:bodyDiv w:val="1"/>
      <w:marLeft w:val="0"/>
      <w:marRight w:val="0"/>
      <w:marTop w:val="0"/>
      <w:marBottom w:val="0"/>
      <w:divBdr>
        <w:top w:val="none" w:sz="0" w:space="0" w:color="auto"/>
        <w:left w:val="none" w:sz="0" w:space="0" w:color="auto"/>
        <w:bottom w:val="none" w:sz="0" w:space="0" w:color="auto"/>
        <w:right w:val="none" w:sz="0" w:space="0" w:color="auto"/>
      </w:divBdr>
    </w:div>
    <w:div w:id="1604261015">
      <w:bodyDiv w:val="1"/>
      <w:marLeft w:val="0"/>
      <w:marRight w:val="0"/>
      <w:marTop w:val="0"/>
      <w:marBottom w:val="0"/>
      <w:divBdr>
        <w:top w:val="none" w:sz="0" w:space="0" w:color="auto"/>
        <w:left w:val="none" w:sz="0" w:space="0" w:color="auto"/>
        <w:bottom w:val="none" w:sz="0" w:space="0" w:color="auto"/>
        <w:right w:val="none" w:sz="0" w:space="0" w:color="auto"/>
      </w:divBdr>
    </w:div>
    <w:div w:id="1604417223">
      <w:bodyDiv w:val="1"/>
      <w:marLeft w:val="0"/>
      <w:marRight w:val="0"/>
      <w:marTop w:val="0"/>
      <w:marBottom w:val="0"/>
      <w:divBdr>
        <w:top w:val="none" w:sz="0" w:space="0" w:color="auto"/>
        <w:left w:val="none" w:sz="0" w:space="0" w:color="auto"/>
        <w:bottom w:val="none" w:sz="0" w:space="0" w:color="auto"/>
        <w:right w:val="none" w:sz="0" w:space="0" w:color="auto"/>
      </w:divBdr>
    </w:div>
    <w:div w:id="1604609124">
      <w:bodyDiv w:val="1"/>
      <w:marLeft w:val="0"/>
      <w:marRight w:val="0"/>
      <w:marTop w:val="0"/>
      <w:marBottom w:val="0"/>
      <w:divBdr>
        <w:top w:val="none" w:sz="0" w:space="0" w:color="auto"/>
        <w:left w:val="none" w:sz="0" w:space="0" w:color="auto"/>
        <w:bottom w:val="none" w:sz="0" w:space="0" w:color="auto"/>
        <w:right w:val="none" w:sz="0" w:space="0" w:color="auto"/>
      </w:divBdr>
    </w:div>
    <w:div w:id="1609315526">
      <w:bodyDiv w:val="1"/>
      <w:marLeft w:val="0"/>
      <w:marRight w:val="0"/>
      <w:marTop w:val="0"/>
      <w:marBottom w:val="0"/>
      <w:divBdr>
        <w:top w:val="none" w:sz="0" w:space="0" w:color="auto"/>
        <w:left w:val="none" w:sz="0" w:space="0" w:color="auto"/>
        <w:bottom w:val="none" w:sz="0" w:space="0" w:color="auto"/>
        <w:right w:val="none" w:sz="0" w:space="0" w:color="auto"/>
      </w:divBdr>
    </w:div>
    <w:div w:id="1610507671">
      <w:bodyDiv w:val="1"/>
      <w:marLeft w:val="0"/>
      <w:marRight w:val="0"/>
      <w:marTop w:val="0"/>
      <w:marBottom w:val="0"/>
      <w:divBdr>
        <w:top w:val="none" w:sz="0" w:space="0" w:color="auto"/>
        <w:left w:val="none" w:sz="0" w:space="0" w:color="auto"/>
        <w:bottom w:val="none" w:sz="0" w:space="0" w:color="auto"/>
        <w:right w:val="none" w:sz="0" w:space="0" w:color="auto"/>
      </w:divBdr>
    </w:div>
    <w:div w:id="1611427835">
      <w:bodyDiv w:val="1"/>
      <w:marLeft w:val="0"/>
      <w:marRight w:val="0"/>
      <w:marTop w:val="0"/>
      <w:marBottom w:val="0"/>
      <w:divBdr>
        <w:top w:val="none" w:sz="0" w:space="0" w:color="auto"/>
        <w:left w:val="none" w:sz="0" w:space="0" w:color="auto"/>
        <w:bottom w:val="none" w:sz="0" w:space="0" w:color="auto"/>
        <w:right w:val="none" w:sz="0" w:space="0" w:color="auto"/>
      </w:divBdr>
    </w:div>
    <w:div w:id="1618104141">
      <w:bodyDiv w:val="1"/>
      <w:marLeft w:val="0"/>
      <w:marRight w:val="0"/>
      <w:marTop w:val="0"/>
      <w:marBottom w:val="0"/>
      <w:divBdr>
        <w:top w:val="none" w:sz="0" w:space="0" w:color="auto"/>
        <w:left w:val="none" w:sz="0" w:space="0" w:color="auto"/>
        <w:bottom w:val="none" w:sz="0" w:space="0" w:color="auto"/>
        <w:right w:val="none" w:sz="0" w:space="0" w:color="auto"/>
      </w:divBdr>
    </w:div>
    <w:div w:id="1626697878">
      <w:bodyDiv w:val="1"/>
      <w:marLeft w:val="0"/>
      <w:marRight w:val="0"/>
      <w:marTop w:val="0"/>
      <w:marBottom w:val="0"/>
      <w:divBdr>
        <w:top w:val="none" w:sz="0" w:space="0" w:color="auto"/>
        <w:left w:val="none" w:sz="0" w:space="0" w:color="auto"/>
        <w:bottom w:val="none" w:sz="0" w:space="0" w:color="auto"/>
        <w:right w:val="none" w:sz="0" w:space="0" w:color="auto"/>
      </w:divBdr>
    </w:div>
    <w:div w:id="1627812119">
      <w:bodyDiv w:val="1"/>
      <w:marLeft w:val="0"/>
      <w:marRight w:val="0"/>
      <w:marTop w:val="0"/>
      <w:marBottom w:val="0"/>
      <w:divBdr>
        <w:top w:val="none" w:sz="0" w:space="0" w:color="auto"/>
        <w:left w:val="none" w:sz="0" w:space="0" w:color="auto"/>
        <w:bottom w:val="none" w:sz="0" w:space="0" w:color="auto"/>
        <w:right w:val="none" w:sz="0" w:space="0" w:color="auto"/>
      </w:divBdr>
    </w:div>
    <w:div w:id="1632978438">
      <w:bodyDiv w:val="1"/>
      <w:marLeft w:val="0"/>
      <w:marRight w:val="0"/>
      <w:marTop w:val="0"/>
      <w:marBottom w:val="0"/>
      <w:divBdr>
        <w:top w:val="none" w:sz="0" w:space="0" w:color="auto"/>
        <w:left w:val="none" w:sz="0" w:space="0" w:color="auto"/>
        <w:bottom w:val="none" w:sz="0" w:space="0" w:color="auto"/>
        <w:right w:val="none" w:sz="0" w:space="0" w:color="auto"/>
      </w:divBdr>
    </w:div>
    <w:div w:id="1633052364">
      <w:bodyDiv w:val="1"/>
      <w:marLeft w:val="0"/>
      <w:marRight w:val="0"/>
      <w:marTop w:val="0"/>
      <w:marBottom w:val="0"/>
      <w:divBdr>
        <w:top w:val="none" w:sz="0" w:space="0" w:color="auto"/>
        <w:left w:val="none" w:sz="0" w:space="0" w:color="auto"/>
        <w:bottom w:val="none" w:sz="0" w:space="0" w:color="auto"/>
        <w:right w:val="none" w:sz="0" w:space="0" w:color="auto"/>
      </w:divBdr>
    </w:div>
    <w:div w:id="1634287263">
      <w:bodyDiv w:val="1"/>
      <w:marLeft w:val="0"/>
      <w:marRight w:val="0"/>
      <w:marTop w:val="0"/>
      <w:marBottom w:val="0"/>
      <w:divBdr>
        <w:top w:val="none" w:sz="0" w:space="0" w:color="auto"/>
        <w:left w:val="none" w:sz="0" w:space="0" w:color="auto"/>
        <w:bottom w:val="none" w:sz="0" w:space="0" w:color="auto"/>
        <w:right w:val="none" w:sz="0" w:space="0" w:color="auto"/>
      </w:divBdr>
    </w:div>
    <w:div w:id="1635023435">
      <w:bodyDiv w:val="1"/>
      <w:marLeft w:val="0"/>
      <w:marRight w:val="0"/>
      <w:marTop w:val="0"/>
      <w:marBottom w:val="0"/>
      <w:divBdr>
        <w:top w:val="none" w:sz="0" w:space="0" w:color="auto"/>
        <w:left w:val="none" w:sz="0" w:space="0" w:color="auto"/>
        <w:bottom w:val="none" w:sz="0" w:space="0" w:color="auto"/>
        <w:right w:val="none" w:sz="0" w:space="0" w:color="auto"/>
      </w:divBdr>
    </w:div>
    <w:div w:id="1643845108">
      <w:bodyDiv w:val="1"/>
      <w:marLeft w:val="0"/>
      <w:marRight w:val="0"/>
      <w:marTop w:val="0"/>
      <w:marBottom w:val="0"/>
      <w:divBdr>
        <w:top w:val="none" w:sz="0" w:space="0" w:color="auto"/>
        <w:left w:val="none" w:sz="0" w:space="0" w:color="auto"/>
        <w:bottom w:val="none" w:sz="0" w:space="0" w:color="auto"/>
        <w:right w:val="none" w:sz="0" w:space="0" w:color="auto"/>
      </w:divBdr>
    </w:div>
    <w:div w:id="1654523947">
      <w:bodyDiv w:val="1"/>
      <w:marLeft w:val="0"/>
      <w:marRight w:val="0"/>
      <w:marTop w:val="0"/>
      <w:marBottom w:val="0"/>
      <w:divBdr>
        <w:top w:val="none" w:sz="0" w:space="0" w:color="auto"/>
        <w:left w:val="none" w:sz="0" w:space="0" w:color="auto"/>
        <w:bottom w:val="none" w:sz="0" w:space="0" w:color="auto"/>
        <w:right w:val="none" w:sz="0" w:space="0" w:color="auto"/>
      </w:divBdr>
    </w:div>
    <w:div w:id="1659265812">
      <w:bodyDiv w:val="1"/>
      <w:marLeft w:val="0"/>
      <w:marRight w:val="0"/>
      <w:marTop w:val="0"/>
      <w:marBottom w:val="0"/>
      <w:divBdr>
        <w:top w:val="none" w:sz="0" w:space="0" w:color="auto"/>
        <w:left w:val="none" w:sz="0" w:space="0" w:color="auto"/>
        <w:bottom w:val="none" w:sz="0" w:space="0" w:color="auto"/>
        <w:right w:val="none" w:sz="0" w:space="0" w:color="auto"/>
      </w:divBdr>
    </w:div>
    <w:div w:id="1666275954">
      <w:bodyDiv w:val="1"/>
      <w:marLeft w:val="0"/>
      <w:marRight w:val="0"/>
      <w:marTop w:val="0"/>
      <w:marBottom w:val="0"/>
      <w:divBdr>
        <w:top w:val="none" w:sz="0" w:space="0" w:color="auto"/>
        <w:left w:val="none" w:sz="0" w:space="0" w:color="auto"/>
        <w:bottom w:val="none" w:sz="0" w:space="0" w:color="auto"/>
        <w:right w:val="none" w:sz="0" w:space="0" w:color="auto"/>
      </w:divBdr>
    </w:div>
    <w:div w:id="1667241249">
      <w:bodyDiv w:val="1"/>
      <w:marLeft w:val="0"/>
      <w:marRight w:val="0"/>
      <w:marTop w:val="0"/>
      <w:marBottom w:val="0"/>
      <w:divBdr>
        <w:top w:val="none" w:sz="0" w:space="0" w:color="auto"/>
        <w:left w:val="none" w:sz="0" w:space="0" w:color="auto"/>
        <w:bottom w:val="none" w:sz="0" w:space="0" w:color="auto"/>
        <w:right w:val="none" w:sz="0" w:space="0" w:color="auto"/>
      </w:divBdr>
    </w:div>
    <w:div w:id="1671909235">
      <w:bodyDiv w:val="1"/>
      <w:marLeft w:val="0"/>
      <w:marRight w:val="0"/>
      <w:marTop w:val="0"/>
      <w:marBottom w:val="0"/>
      <w:divBdr>
        <w:top w:val="none" w:sz="0" w:space="0" w:color="auto"/>
        <w:left w:val="none" w:sz="0" w:space="0" w:color="auto"/>
        <w:bottom w:val="none" w:sz="0" w:space="0" w:color="auto"/>
        <w:right w:val="none" w:sz="0" w:space="0" w:color="auto"/>
      </w:divBdr>
    </w:div>
    <w:div w:id="1673949528">
      <w:bodyDiv w:val="1"/>
      <w:marLeft w:val="0"/>
      <w:marRight w:val="0"/>
      <w:marTop w:val="0"/>
      <w:marBottom w:val="0"/>
      <w:divBdr>
        <w:top w:val="none" w:sz="0" w:space="0" w:color="auto"/>
        <w:left w:val="none" w:sz="0" w:space="0" w:color="auto"/>
        <w:bottom w:val="none" w:sz="0" w:space="0" w:color="auto"/>
        <w:right w:val="none" w:sz="0" w:space="0" w:color="auto"/>
      </w:divBdr>
    </w:div>
    <w:div w:id="1681662645">
      <w:bodyDiv w:val="1"/>
      <w:marLeft w:val="0"/>
      <w:marRight w:val="0"/>
      <w:marTop w:val="0"/>
      <w:marBottom w:val="0"/>
      <w:divBdr>
        <w:top w:val="none" w:sz="0" w:space="0" w:color="auto"/>
        <w:left w:val="none" w:sz="0" w:space="0" w:color="auto"/>
        <w:bottom w:val="none" w:sz="0" w:space="0" w:color="auto"/>
        <w:right w:val="none" w:sz="0" w:space="0" w:color="auto"/>
      </w:divBdr>
    </w:div>
    <w:div w:id="1683972801">
      <w:bodyDiv w:val="1"/>
      <w:marLeft w:val="0"/>
      <w:marRight w:val="0"/>
      <w:marTop w:val="0"/>
      <w:marBottom w:val="0"/>
      <w:divBdr>
        <w:top w:val="none" w:sz="0" w:space="0" w:color="auto"/>
        <w:left w:val="none" w:sz="0" w:space="0" w:color="auto"/>
        <w:bottom w:val="none" w:sz="0" w:space="0" w:color="auto"/>
        <w:right w:val="none" w:sz="0" w:space="0" w:color="auto"/>
      </w:divBdr>
    </w:div>
    <w:div w:id="1685861440">
      <w:bodyDiv w:val="1"/>
      <w:marLeft w:val="0"/>
      <w:marRight w:val="0"/>
      <w:marTop w:val="0"/>
      <w:marBottom w:val="0"/>
      <w:divBdr>
        <w:top w:val="none" w:sz="0" w:space="0" w:color="auto"/>
        <w:left w:val="none" w:sz="0" w:space="0" w:color="auto"/>
        <w:bottom w:val="none" w:sz="0" w:space="0" w:color="auto"/>
        <w:right w:val="none" w:sz="0" w:space="0" w:color="auto"/>
      </w:divBdr>
    </w:div>
    <w:div w:id="1688096390">
      <w:bodyDiv w:val="1"/>
      <w:marLeft w:val="0"/>
      <w:marRight w:val="0"/>
      <w:marTop w:val="0"/>
      <w:marBottom w:val="0"/>
      <w:divBdr>
        <w:top w:val="none" w:sz="0" w:space="0" w:color="auto"/>
        <w:left w:val="none" w:sz="0" w:space="0" w:color="auto"/>
        <w:bottom w:val="none" w:sz="0" w:space="0" w:color="auto"/>
        <w:right w:val="none" w:sz="0" w:space="0" w:color="auto"/>
      </w:divBdr>
    </w:div>
    <w:div w:id="1688168555">
      <w:bodyDiv w:val="1"/>
      <w:marLeft w:val="0"/>
      <w:marRight w:val="0"/>
      <w:marTop w:val="0"/>
      <w:marBottom w:val="0"/>
      <w:divBdr>
        <w:top w:val="none" w:sz="0" w:space="0" w:color="auto"/>
        <w:left w:val="none" w:sz="0" w:space="0" w:color="auto"/>
        <w:bottom w:val="none" w:sz="0" w:space="0" w:color="auto"/>
        <w:right w:val="none" w:sz="0" w:space="0" w:color="auto"/>
      </w:divBdr>
    </w:div>
    <w:div w:id="1691491075">
      <w:bodyDiv w:val="1"/>
      <w:marLeft w:val="0"/>
      <w:marRight w:val="0"/>
      <w:marTop w:val="0"/>
      <w:marBottom w:val="0"/>
      <w:divBdr>
        <w:top w:val="none" w:sz="0" w:space="0" w:color="auto"/>
        <w:left w:val="none" w:sz="0" w:space="0" w:color="auto"/>
        <w:bottom w:val="none" w:sz="0" w:space="0" w:color="auto"/>
        <w:right w:val="none" w:sz="0" w:space="0" w:color="auto"/>
      </w:divBdr>
    </w:div>
    <w:div w:id="1699622997">
      <w:bodyDiv w:val="1"/>
      <w:marLeft w:val="0"/>
      <w:marRight w:val="0"/>
      <w:marTop w:val="0"/>
      <w:marBottom w:val="0"/>
      <w:divBdr>
        <w:top w:val="none" w:sz="0" w:space="0" w:color="auto"/>
        <w:left w:val="none" w:sz="0" w:space="0" w:color="auto"/>
        <w:bottom w:val="none" w:sz="0" w:space="0" w:color="auto"/>
        <w:right w:val="none" w:sz="0" w:space="0" w:color="auto"/>
      </w:divBdr>
    </w:div>
    <w:div w:id="1712726326">
      <w:bodyDiv w:val="1"/>
      <w:marLeft w:val="0"/>
      <w:marRight w:val="0"/>
      <w:marTop w:val="0"/>
      <w:marBottom w:val="0"/>
      <w:divBdr>
        <w:top w:val="none" w:sz="0" w:space="0" w:color="auto"/>
        <w:left w:val="none" w:sz="0" w:space="0" w:color="auto"/>
        <w:bottom w:val="none" w:sz="0" w:space="0" w:color="auto"/>
        <w:right w:val="none" w:sz="0" w:space="0" w:color="auto"/>
      </w:divBdr>
    </w:div>
    <w:div w:id="1716197871">
      <w:bodyDiv w:val="1"/>
      <w:marLeft w:val="0"/>
      <w:marRight w:val="0"/>
      <w:marTop w:val="0"/>
      <w:marBottom w:val="0"/>
      <w:divBdr>
        <w:top w:val="none" w:sz="0" w:space="0" w:color="auto"/>
        <w:left w:val="none" w:sz="0" w:space="0" w:color="auto"/>
        <w:bottom w:val="none" w:sz="0" w:space="0" w:color="auto"/>
        <w:right w:val="none" w:sz="0" w:space="0" w:color="auto"/>
      </w:divBdr>
    </w:div>
    <w:div w:id="1717121556">
      <w:bodyDiv w:val="1"/>
      <w:marLeft w:val="0"/>
      <w:marRight w:val="0"/>
      <w:marTop w:val="0"/>
      <w:marBottom w:val="0"/>
      <w:divBdr>
        <w:top w:val="none" w:sz="0" w:space="0" w:color="auto"/>
        <w:left w:val="none" w:sz="0" w:space="0" w:color="auto"/>
        <w:bottom w:val="none" w:sz="0" w:space="0" w:color="auto"/>
        <w:right w:val="none" w:sz="0" w:space="0" w:color="auto"/>
      </w:divBdr>
    </w:div>
    <w:div w:id="1720669476">
      <w:bodyDiv w:val="1"/>
      <w:marLeft w:val="0"/>
      <w:marRight w:val="0"/>
      <w:marTop w:val="0"/>
      <w:marBottom w:val="0"/>
      <w:divBdr>
        <w:top w:val="none" w:sz="0" w:space="0" w:color="auto"/>
        <w:left w:val="none" w:sz="0" w:space="0" w:color="auto"/>
        <w:bottom w:val="none" w:sz="0" w:space="0" w:color="auto"/>
        <w:right w:val="none" w:sz="0" w:space="0" w:color="auto"/>
      </w:divBdr>
    </w:div>
    <w:div w:id="1725834489">
      <w:bodyDiv w:val="1"/>
      <w:marLeft w:val="0"/>
      <w:marRight w:val="0"/>
      <w:marTop w:val="0"/>
      <w:marBottom w:val="0"/>
      <w:divBdr>
        <w:top w:val="none" w:sz="0" w:space="0" w:color="auto"/>
        <w:left w:val="none" w:sz="0" w:space="0" w:color="auto"/>
        <w:bottom w:val="none" w:sz="0" w:space="0" w:color="auto"/>
        <w:right w:val="none" w:sz="0" w:space="0" w:color="auto"/>
      </w:divBdr>
    </w:div>
    <w:div w:id="1726293551">
      <w:bodyDiv w:val="1"/>
      <w:marLeft w:val="0"/>
      <w:marRight w:val="0"/>
      <w:marTop w:val="0"/>
      <w:marBottom w:val="0"/>
      <w:divBdr>
        <w:top w:val="none" w:sz="0" w:space="0" w:color="auto"/>
        <w:left w:val="none" w:sz="0" w:space="0" w:color="auto"/>
        <w:bottom w:val="none" w:sz="0" w:space="0" w:color="auto"/>
        <w:right w:val="none" w:sz="0" w:space="0" w:color="auto"/>
      </w:divBdr>
    </w:div>
    <w:div w:id="1727872624">
      <w:bodyDiv w:val="1"/>
      <w:marLeft w:val="0"/>
      <w:marRight w:val="0"/>
      <w:marTop w:val="0"/>
      <w:marBottom w:val="0"/>
      <w:divBdr>
        <w:top w:val="none" w:sz="0" w:space="0" w:color="auto"/>
        <w:left w:val="none" w:sz="0" w:space="0" w:color="auto"/>
        <w:bottom w:val="none" w:sz="0" w:space="0" w:color="auto"/>
        <w:right w:val="none" w:sz="0" w:space="0" w:color="auto"/>
      </w:divBdr>
    </w:div>
    <w:div w:id="1731541090">
      <w:bodyDiv w:val="1"/>
      <w:marLeft w:val="0"/>
      <w:marRight w:val="0"/>
      <w:marTop w:val="0"/>
      <w:marBottom w:val="0"/>
      <w:divBdr>
        <w:top w:val="none" w:sz="0" w:space="0" w:color="auto"/>
        <w:left w:val="none" w:sz="0" w:space="0" w:color="auto"/>
        <w:bottom w:val="none" w:sz="0" w:space="0" w:color="auto"/>
        <w:right w:val="none" w:sz="0" w:space="0" w:color="auto"/>
      </w:divBdr>
    </w:div>
    <w:div w:id="1742019419">
      <w:bodyDiv w:val="1"/>
      <w:marLeft w:val="0"/>
      <w:marRight w:val="0"/>
      <w:marTop w:val="0"/>
      <w:marBottom w:val="0"/>
      <w:divBdr>
        <w:top w:val="none" w:sz="0" w:space="0" w:color="auto"/>
        <w:left w:val="none" w:sz="0" w:space="0" w:color="auto"/>
        <w:bottom w:val="none" w:sz="0" w:space="0" w:color="auto"/>
        <w:right w:val="none" w:sz="0" w:space="0" w:color="auto"/>
      </w:divBdr>
    </w:div>
    <w:div w:id="1745758903">
      <w:bodyDiv w:val="1"/>
      <w:marLeft w:val="0"/>
      <w:marRight w:val="0"/>
      <w:marTop w:val="0"/>
      <w:marBottom w:val="0"/>
      <w:divBdr>
        <w:top w:val="none" w:sz="0" w:space="0" w:color="auto"/>
        <w:left w:val="none" w:sz="0" w:space="0" w:color="auto"/>
        <w:bottom w:val="none" w:sz="0" w:space="0" w:color="auto"/>
        <w:right w:val="none" w:sz="0" w:space="0" w:color="auto"/>
      </w:divBdr>
    </w:div>
    <w:div w:id="1750080590">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753963101">
      <w:bodyDiv w:val="1"/>
      <w:marLeft w:val="0"/>
      <w:marRight w:val="0"/>
      <w:marTop w:val="0"/>
      <w:marBottom w:val="0"/>
      <w:divBdr>
        <w:top w:val="none" w:sz="0" w:space="0" w:color="auto"/>
        <w:left w:val="none" w:sz="0" w:space="0" w:color="auto"/>
        <w:bottom w:val="none" w:sz="0" w:space="0" w:color="auto"/>
        <w:right w:val="none" w:sz="0" w:space="0" w:color="auto"/>
      </w:divBdr>
    </w:div>
    <w:div w:id="1756634153">
      <w:bodyDiv w:val="1"/>
      <w:marLeft w:val="0"/>
      <w:marRight w:val="0"/>
      <w:marTop w:val="0"/>
      <w:marBottom w:val="0"/>
      <w:divBdr>
        <w:top w:val="none" w:sz="0" w:space="0" w:color="auto"/>
        <w:left w:val="none" w:sz="0" w:space="0" w:color="auto"/>
        <w:bottom w:val="none" w:sz="0" w:space="0" w:color="auto"/>
        <w:right w:val="none" w:sz="0" w:space="0" w:color="auto"/>
      </w:divBdr>
    </w:div>
    <w:div w:id="1770198035">
      <w:bodyDiv w:val="1"/>
      <w:marLeft w:val="0"/>
      <w:marRight w:val="0"/>
      <w:marTop w:val="0"/>
      <w:marBottom w:val="0"/>
      <w:divBdr>
        <w:top w:val="none" w:sz="0" w:space="0" w:color="auto"/>
        <w:left w:val="none" w:sz="0" w:space="0" w:color="auto"/>
        <w:bottom w:val="none" w:sz="0" w:space="0" w:color="auto"/>
        <w:right w:val="none" w:sz="0" w:space="0" w:color="auto"/>
      </w:divBdr>
    </w:div>
    <w:div w:id="1771392143">
      <w:bodyDiv w:val="1"/>
      <w:marLeft w:val="0"/>
      <w:marRight w:val="0"/>
      <w:marTop w:val="0"/>
      <w:marBottom w:val="0"/>
      <w:divBdr>
        <w:top w:val="none" w:sz="0" w:space="0" w:color="auto"/>
        <w:left w:val="none" w:sz="0" w:space="0" w:color="auto"/>
        <w:bottom w:val="none" w:sz="0" w:space="0" w:color="auto"/>
        <w:right w:val="none" w:sz="0" w:space="0" w:color="auto"/>
      </w:divBdr>
    </w:div>
    <w:div w:id="1777795365">
      <w:bodyDiv w:val="1"/>
      <w:marLeft w:val="0"/>
      <w:marRight w:val="0"/>
      <w:marTop w:val="0"/>
      <w:marBottom w:val="0"/>
      <w:divBdr>
        <w:top w:val="none" w:sz="0" w:space="0" w:color="auto"/>
        <w:left w:val="none" w:sz="0" w:space="0" w:color="auto"/>
        <w:bottom w:val="none" w:sz="0" w:space="0" w:color="auto"/>
        <w:right w:val="none" w:sz="0" w:space="0" w:color="auto"/>
      </w:divBdr>
    </w:div>
    <w:div w:id="1781097204">
      <w:bodyDiv w:val="1"/>
      <w:marLeft w:val="0"/>
      <w:marRight w:val="0"/>
      <w:marTop w:val="0"/>
      <w:marBottom w:val="0"/>
      <w:divBdr>
        <w:top w:val="none" w:sz="0" w:space="0" w:color="auto"/>
        <w:left w:val="none" w:sz="0" w:space="0" w:color="auto"/>
        <w:bottom w:val="none" w:sz="0" w:space="0" w:color="auto"/>
        <w:right w:val="none" w:sz="0" w:space="0" w:color="auto"/>
      </w:divBdr>
    </w:div>
    <w:div w:id="1781948464">
      <w:bodyDiv w:val="1"/>
      <w:marLeft w:val="0"/>
      <w:marRight w:val="0"/>
      <w:marTop w:val="0"/>
      <w:marBottom w:val="0"/>
      <w:divBdr>
        <w:top w:val="none" w:sz="0" w:space="0" w:color="auto"/>
        <w:left w:val="none" w:sz="0" w:space="0" w:color="auto"/>
        <w:bottom w:val="none" w:sz="0" w:space="0" w:color="auto"/>
        <w:right w:val="none" w:sz="0" w:space="0" w:color="auto"/>
      </w:divBdr>
    </w:div>
    <w:div w:id="1782264711">
      <w:bodyDiv w:val="1"/>
      <w:marLeft w:val="0"/>
      <w:marRight w:val="0"/>
      <w:marTop w:val="0"/>
      <w:marBottom w:val="0"/>
      <w:divBdr>
        <w:top w:val="none" w:sz="0" w:space="0" w:color="auto"/>
        <w:left w:val="none" w:sz="0" w:space="0" w:color="auto"/>
        <w:bottom w:val="none" w:sz="0" w:space="0" w:color="auto"/>
        <w:right w:val="none" w:sz="0" w:space="0" w:color="auto"/>
      </w:divBdr>
    </w:div>
    <w:div w:id="1782725320">
      <w:bodyDiv w:val="1"/>
      <w:marLeft w:val="0"/>
      <w:marRight w:val="0"/>
      <w:marTop w:val="0"/>
      <w:marBottom w:val="0"/>
      <w:divBdr>
        <w:top w:val="none" w:sz="0" w:space="0" w:color="auto"/>
        <w:left w:val="none" w:sz="0" w:space="0" w:color="auto"/>
        <w:bottom w:val="none" w:sz="0" w:space="0" w:color="auto"/>
        <w:right w:val="none" w:sz="0" w:space="0" w:color="auto"/>
      </w:divBdr>
    </w:div>
    <w:div w:id="1783761409">
      <w:bodyDiv w:val="1"/>
      <w:marLeft w:val="0"/>
      <w:marRight w:val="0"/>
      <w:marTop w:val="0"/>
      <w:marBottom w:val="0"/>
      <w:divBdr>
        <w:top w:val="none" w:sz="0" w:space="0" w:color="auto"/>
        <w:left w:val="none" w:sz="0" w:space="0" w:color="auto"/>
        <w:bottom w:val="none" w:sz="0" w:space="0" w:color="auto"/>
        <w:right w:val="none" w:sz="0" w:space="0" w:color="auto"/>
      </w:divBdr>
    </w:div>
    <w:div w:id="1784153915">
      <w:bodyDiv w:val="1"/>
      <w:marLeft w:val="0"/>
      <w:marRight w:val="0"/>
      <w:marTop w:val="0"/>
      <w:marBottom w:val="0"/>
      <w:divBdr>
        <w:top w:val="none" w:sz="0" w:space="0" w:color="auto"/>
        <w:left w:val="none" w:sz="0" w:space="0" w:color="auto"/>
        <w:bottom w:val="none" w:sz="0" w:space="0" w:color="auto"/>
        <w:right w:val="none" w:sz="0" w:space="0" w:color="auto"/>
      </w:divBdr>
    </w:div>
    <w:div w:id="1786148426">
      <w:bodyDiv w:val="1"/>
      <w:marLeft w:val="0"/>
      <w:marRight w:val="0"/>
      <w:marTop w:val="0"/>
      <w:marBottom w:val="0"/>
      <w:divBdr>
        <w:top w:val="none" w:sz="0" w:space="0" w:color="auto"/>
        <w:left w:val="none" w:sz="0" w:space="0" w:color="auto"/>
        <w:bottom w:val="none" w:sz="0" w:space="0" w:color="auto"/>
        <w:right w:val="none" w:sz="0" w:space="0" w:color="auto"/>
      </w:divBdr>
    </w:div>
    <w:div w:id="1787774096">
      <w:bodyDiv w:val="1"/>
      <w:marLeft w:val="0"/>
      <w:marRight w:val="0"/>
      <w:marTop w:val="0"/>
      <w:marBottom w:val="0"/>
      <w:divBdr>
        <w:top w:val="none" w:sz="0" w:space="0" w:color="auto"/>
        <w:left w:val="none" w:sz="0" w:space="0" w:color="auto"/>
        <w:bottom w:val="none" w:sz="0" w:space="0" w:color="auto"/>
        <w:right w:val="none" w:sz="0" w:space="0" w:color="auto"/>
      </w:divBdr>
    </w:div>
    <w:div w:id="1796867317">
      <w:bodyDiv w:val="1"/>
      <w:marLeft w:val="0"/>
      <w:marRight w:val="0"/>
      <w:marTop w:val="0"/>
      <w:marBottom w:val="0"/>
      <w:divBdr>
        <w:top w:val="none" w:sz="0" w:space="0" w:color="auto"/>
        <w:left w:val="none" w:sz="0" w:space="0" w:color="auto"/>
        <w:bottom w:val="none" w:sz="0" w:space="0" w:color="auto"/>
        <w:right w:val="none" w:sz="0" w:space="0" w:color="auto"/>
      </w:divBdr>
    </w:div>
    <w:div w:id="1799254611">
      <w:bodyDiv w:val="1"/>
      <w:marLeft w:val="0"/>
      <w:marRight w:val="0"/>
      <w:marTop w:val="0"/>
      <w:marBottom w:val="0"/>
      <w:divBdr>
        <w:top w:val="none" w:sz="0" w:space="0" w:color="auto"/>
        <w:left w:val="none" w:sz="0" w:space="0" w:color="auto"/>
        <w:bottom w:val="none" w:sz="0" w:space="0" w:color="auto"/>
        <w:right w:val="none" w:sz="0" w:space="0" w:color="auto"/>
      </w:divBdr>
    </w:div>
    <w:div w:id="1802265302">
      <w:bodyDiv w:val="1"/>
      <w:marLeft w:val="0"/>
      <w:marRight w:val="0"/>
      <w:marTop w:val="0"/>
      <w:marBottom w:val="0"/>
      <w:divBdr>
        <w:top w:val="none" w:sz="0" w:space="0" w:color="auto"/>
        <w:left w:val="none" w:sz="0" w:space="0" w:color="auto"/>
        <w:bottom w:val="none" w:sz="0" w:space="0" w:color="auto"/>
        <w:right w:val="none" w:sz="0" w:space="0" w:color="auto"/>
      </w:divBdr>
    </w:div>
    <w:div w:id="1804158169">
      <w:bodyDiv w:val="1"/>
      <w:marLeft w:val="0"/>
      <w:marRight w:val="0"/>
      <w:marTop w:val="0"/>
      <w:marBottom w:val="0"/>
      <w:divBdr>
        <w:top w:val="none" w:sz="0" w:space="0" w:color="auto"/>
        <w:left w:val="none" w:sz="0" w:space="0" w:color="auto"/>
        <w:bottom w:val="none" w:sz="0" w:space="0" w:color="auto"/>
        <w:right w:val="none" w:sz="0" w:space="0" w:color="auto"/>
      </w:divBdr>
    </w:div>
    <w:div w:id="1804613095">
      <w:bodyDiv w:val="1"/>
      <w:marLeft w:val="0"/>
      <w:marRight w:val="0"/>
      <w:marTop w:val="0"/>
      <w:marBottom w:val="0"/>
      <w:divBdr>
        <w:top w:val="none" w:sz="0" w:space="0" w:color="auto"/>
        <w:left w:val="none" w:sz="0" w:space="0" w:color="auto"/>
        <w:bottom w:val="none" w:sz="0" w:space="0" w:color="auto"/>
        <w:right w:val="none" w:sz="0" w:space="0" w:color="auto"/>
      </w:divBdr>
    </w:div>
    <w:div w:id="1811556736">
      <w:bodyDiv w:val="1"/>
      <w:marLeft w:val="0"/>
      <w:marRight w:val="0"/>
      <w:marTop w:val="0"/>
      <w:marBottom w:val="0"/>
      <w:divBdr>
        <w:top w:val="none" w:sz="0" w:space="0" w:color="auto"/>
        <w:left w:val="none" w:sz="0" w:space="0" w:color="auto"/>
        <w:bottom w:val="none" w:sz="0" w:space="0" w:color="auto"/>
        <w:right w:val="none" w:sz="0" w:space="0" w:color="auto"/>
      </w:divBdr>
    </w:div>
    <w:div w:id="1825463151">
      <w:bodyDiv w:val="1"/>
      <w:marLeft w:val="0"/>
      <w:marRight w:val="0"/>
      <w:marTop w:val="0"/>
      <w:marBottom w:val="0"/>
      <w:divBdr>
        <w:top w:val="none" w:sz="0" w:space="0" w:color="auto"/>
        <w:left w:val="none" w:sz="0" w:space="0" w:color="auto"/>
        <w:bottom w:val="none" w:sz="0" w:space="0" w:color="auto"/>
        <w:right w:val="none" w:sz="0" w:space="0" w:color="auto"/>
      </w:divBdr>
    </w:div>
    <w:div w:id="1825975728">
      <w:bodyDiv w:val="1"/>
      <w:marLeft w:val="0"/>
      <w:marRight w:val="0"/>
      <w:marTop w:val="0"/>
      <w:marBottom w:val="0"/>
      <w:divBdr>
        <w:top w:val="none" w:sz="0" w:space="0" w:color="auto"/>
        <w:left w:val="none" w:sz="0" w:space="0" w:color="auto"/>
        <w:bottom w:val="none" w:sz="0" w:space="0" w:color="auto"/>
        <w:right w:val="none" w:sz="0" w:space="0" w:color="auto"/>
      </w:divBdr>
    </w:div>
    <w:div w:id="1832016168">
      <w:bodyDiv w:val="1"/>
      <w:marLeft w:val="0"/>
      <w:marRight w:val="0"/>
      <w:marTop w:val="0"/>
      <w:marBottom w:val="0"/>
      <w:divBdr>
        <w:top w:val="none" w:sz="0" w:space="0" w:color="auto"/>
        <w:left w:val="none" w:sz="0" w:space="0" w:color="auto"/>
        <w:bottom w:val="none" w:sz="0" w:space="0" w:color="auto"/>
        <w:right w:val="none" w:sz="0" w:space="0" w:color="auto"/>
      </w:divBdr>
    </w:div>
    <w:div w:id="1834294550">
      <w:bodyDiv w:val="1"/>
      <w:marLeft w:val="0"/>
      <w:marRight w:val="0"/>
      <w:marTop w:val="0"/>
      <w:marBottom w:val="0"/>
      <w:divBdr>
        <w:top w:val="none" w:sz="0" w:space="0" w:color="auto"/>
        <w:left w:val="none" w:sz="0" w:space="0" w:color="auto"/>
        <w:bottom w:val="none" w:sz="0" w:space="0" w:color="auto"/>
        <w:right w:val="none" w:sz="0" w:space="0" w:color="auto"/>
      </w:divBdr>
    </w:div>
    <w:div w:id="1847986259">
      <w:bodyDiv w:val="1"/>
      <w:marLeft w:val="0"/>
      <w:marRight w:val="0"/>
      <w:marTop w:val="0"/>
      <w:marBottom w:val="0"/>
      <w:divBdr>
        <w:top w:val="none" w:sz="0" w:space="0" w:color="auto"/>
        <w:left w:val="none" w:sz="0" w:space="0" w:color="auto"/>
        <w:bottom w:val="none" w:sz="0" w:space="0" w:color="auto"/>
        <w:right w:val="none" w:sz="0" w:space="0" w:color="auto"/>
      </w:divBdr>
    </w:div>
    <w:div w:id="1848250667">
      <w:bodyDiv w:val="1"/>
      <w:marLeft w:val="0"/>
      <w:marRight w:val="0"/>
      <w:marTop w:val="0"/>
      <w:marBottom w:val="0"/>
      <w:divBdr>
        <w:top w:val="none" w:sz="0" w:space="0" w:color="auto"/>
        <w:left w:val="none" w:sz="0" w:space="0" w:color="auto"/>
        <w:bottom w:val="none" w:sz="0" w:space="0" w:color="auto"/>
        <w:right w:val="none" w:sz="0" w:space="0" w:color="auto"/>
      </w:divBdr>
    </w:div>
    <w:div w:id="1850948322">
      <w:bodyDiv w:val="1"/>
      <w:marLeft w:val="0"/>
      <w:marRight w:val="0"/>
      <w:marTop w:val="0"/>
      <w:marBottom w:val="0"/>
      <w:divBdr>
        <w:top w:val="none" w:sz="0" w:space="0" w:color="auto"/>
        <w:left w:val="none" w:sz="0" w:space="0" w:color="auto"/>
        <w:bottom w:val="none" w:sz="0" w:space="0" w:color="auto"/>
        <w:right w:val="none" w:sz="0" w:space="0" w:color="auto"/>
      </w:divBdr>
    </w:div>
    <w:div w:id="1851409786">
      <w:bodyDiv w:val="1"/>
      <w:marLeft w:val="0"/>
      <w:marRight w:val="0"/>
      <w:marTop w:val="0"/>
      <w:marBottom w:val="0"/>
      <w:divBdr>
        <w:top w:val="none" w:sz="0" w:space="0" w:color="auto"/>
        <w:left w:val="none" w:sz="0" w:space="0" w:color="auto"/>
        <w:bottom w:val="none" w:sz="0" w:space="0" w:color="auto"/>
        <w:right w:val="none" w:sz="0" w:space="0" w:color="auto"/>
      </w:divBdr>
    </w:div>
    <w:div w:id="1853758460">
      <w:bodyDiv w:val="1"/>
      <w:marLeft w:val="0"/>
      <w:marRight w:val="0"/>
      <w:marTop w:val="0"/>
      <w:marBottom w:val="0"/>
      <w:divBdr>
        <w:top w:val="none" w:sz="0" w:space="0" w:color="auto"/>
        <w:left w:val="none" w:sz="0" w:space="0" w:color="auto"/>
        <w:bottom w:val="none" w:sz="0" w:space="0" w:color="auto"/>
        <w:right w:val="none" w:sz="0" w:space="0" w:color="auto"/>
      </w:divBdr>
    </w:div>
    <w:div w:id="1861816312">
      <w:bodyDiv w:val="1"/>
      <w:marLeft w:val="0"/>
      <w:marRight w:val="0"/>
      <w:marTop w:val="0"/>
      <w:marBottom w:val="0"/>
      <w:divBdr>
        <w:top w:val="none" w:sz="0" w:space="0" w:color="auto"/>
        <w:left w:val="none" w:sz="0" w:space="0" w:color="auto"/>
        <w:bottom w:val="none" w:sz="0" w:space="0" w:color="auto"/>
        <w:right w:val="none" w:sz="0" w:space="0" w:color="auto"/>
      </w:divBdr>
    </w:div>
    <w:div w:id="1863471529">
      <w:bodyDiv w:val="1"/>
      <w:marLeft w:val="0"/>
      <w:marRight w:val="0"/>
      <w:marTop w:val="0"/>
      <w:marBottom w:val="0"/>
      <w:divBdr>
        <w:top w:val="none" w:sz="0" w:space="0" w:color="auto"/>
        <w:left w:val="none" w:sz="0" w:space="0" w:color="auto"/>
        <w:bottom w:val="none" w:sz="0" w:space="0" w:color="auto"/>
        <w:right w:val="none" w:sz="0" w:space="0" w:color="auto"/>
      </w:divBdr>
    </w:div>
    <w:div w:id="1865972808">
      <w:bodyDiv w:val="1"/>
      <w:marLeft w:val="0"/>
      <w:marRight w:val="0"/>
      <w:marTop w:val="0"/>
      <w:marBottom w:val="0"/>
      <w:divBdr>
        <w:top w:val="none" w:sz="0" w:space="0" w:color="auto"/>
        <w:left w:val="none" w:sz="0" w:space="0" w:color="auto"/>
        <w:bottom w:val="none" w:sz="0" w:space="0" w:color="auto"/>
        <w:right w:val="none" w:sz="0" w:space="0" w:color="auto"/>
      </w:divBdr>
    </w:div>
    <w:div w:id="1867982892">
      <w:bodyDiv w:val="1"/>
      <w:marLeft w:val="0"/>
      <w:marRight w:val="0"/>
      <w:marTop w:val="0"/>
      <w:marBottom w:val="0"/>
      <w:divBdr>
        <w:top w:val="none" w:sz="0" w:space="0" w:color="auto"/>
        <w:left w:val="none" w:sz="0" w:space="0" w:color="auto"/>
        <w:bottom w:val="none" w:sz="0" w:space="0" w:color="auto"/>
        <w:right w:val="none" w:sz="0" w:space="0" w:color="auto"/>
      </w:divBdr>
    </w:div>
    <w:div w:id="1868634739">
      <w:bodyDiv w:val="1"/>
      <w:marLeft w:val="0"/>
      <w:marRight w:val="0"/>
      <w:marTop w:val="0"/>
      <w:marBottom w:val="0"/>
      <w:divBdr>
        <w:top w:val="none" w:sz="0" w:space="0" w:color="auto"/>
        <w:left w:val="none" w:sz="0" w:space="0" w:color="auto"/>
        <w:bottom w:val="none" w:sz="0" w:space="0" w:color="auto"/>
        <w:right w:val="none" w:sz="0" w:space="0" w:color="auto"/>
      </w:divBdr>
    </w:div>
    <w:div w:id="1876962251">
      <w:bodyDiv w:val="1"/>
      <w:marLeft w:val="0"/>
      <w:marRight w:val="0"/>
      <w:marTop w:val="0"/>
      <w:marBottom w:val="0"/>
      <w:divBdr>
        <w:top w:val="none" w:sz="0" w:space="0" w:color="auto"/>
        <w:left w:val="none" w:sz="0" w:space="0" w:color="auto"/>
        <w:bottom w:val="none" w:sz="0" w:space="0" w:color="auto"/>
        <w:right w:val="none" w:sz="0" w:space="0" w:color="auto"/>
      </w:divBdr>
    </w:div>
    <w:div w:id="1878857201">
      <w:bodyDiv w:val="1"/>
      <w:marLeft w:val="0"/>
      <w:marRight w:val="0"/>
      <w:marTop w:val="0"/>
      <w:marBottom w:val="0"/>
      <w:divBdr>
        <w:top w:val="none" w:sz="0" w:space="0" w:color="auto"/>
        <w:left w:val="none" w:sz="0" w:space="0" w:color="auto"/>
        <w:bottom w:val="none" w:sz="0" w:space="0" w:color="auto"/>
        <w:right w:val="none" w:sz="0" w:space="0" w:color="auto"/>
      </w:divBdr>
    </w:div>
    <w:div w:id="1880891653">
      <w:bodyDiv w:val="1"/>
      <w:marLeft w:val="0"/>
      <w:marRight w:val="0"/>
      <w:marTop w:val="0"/>
      <w:marBottom w:val="0"/>
      <w:divBdr>
        <w:top w:val="none" w:sz="0" w:space="0" w:color="auto"/>
        <w:left w:val="none" w:sz="0" w:space="0" w:color="auto"/>
        <w:bottom w:val="none" w:sz="0" w:space="0" w:color="auto"/>
        <w:right w:val="none" w:sz="0" w:space="0" w:color="auto"/>
      </w:divBdr>
    </w:div>
    <w:div w:id="1881286563">
      <w:bodyDiv w:val="1"/>
      <w:marLeft w:val="0"/>
      <w:marRight w:val="0"/>
      <w:marTop w:val="0"/>
      <w:marBottom w:val="0"/>
      <w:divBdr>
        <w:top w:val="none" w:sz="0" w:space="0" w:color="auto"/>
        <w:left w:val="none" w:sz="0" w:space="0" w:color="auto"/>
        <w:bottom w:val="none" w:sz="0" w:space="0" w:color="auto"/>
        <w:right w:val="none" w:sz="0" w:space="0" w:color="auto"/>
      </w:divBdr>
    </w:div>
    <w:div w:id="1881627168">
      <w:bodyDiv w:val="1"/>
      <w:marLeft w:val="0"/>
      <w:marRight w:val="0"/>
      <w:marTop w:val="0"/>
      <w:marBottom w:val="0"/>
      <w:divBdr>
        <w:top w:val="none" w:sz="0" w:space="0" w:color="auto"/>
        <w:left w:val="none" w:sz="0" w:space="0" w:color="auto"/>
        <w:bottom w:val="none" w:sz="0" w:space="0" w:color="auto"/>
        <w:right w:val="none" w:sz="0" w:space="0" w:color="auto"/>
      </w:divBdr>
    </w:div>
    <w:div w:id="1882326014">
      <w:bodyDiv w:val="1"/>
      <w:marLeft w:val="0"/>
      <w:marRight w:val="0"/>
      <w:marTop w:val="0"/>
      <w:marBottom w:val="0"/>
      <w:divBdr>
        <w:top w:val="none" w:sz="0" w:space="0" w:color="auto"/>
        <w:left w:val="none" w:sz="0" w:space="0" w:color="auto"/>
        <w:bottom w:val="none" w:sz="0" w:space="0" w:color="auto"/>
        <w:right w:val="none" w:sz="0" w:space="0" w:color="auto"/>
      </w:divBdr>
    </w:div>
    <w:div w:id="1884515791">
      <w:bodyDiv w:val="1"/>
      <w:marLeft w:val="0"/>
      <w:marRight w:val="0"/>
      <w:marTop w:val="0"/>
      <w:marBottom w:val="0"/>
      <w:divBdr>
        <w:top w:val="none" w:sz="0" w:space="0" w:color="auto"/>
        <w:left w:val="none" w:sz="0" w:space="0" w:color="auto"/>
        <w:bottom w:val="none" w:sz="0" w:space="0" w:color="auto"/>
        <w:right w:val="none" w:sz="0" w:space="0" w:color="auto"/>
      </w:divBdr>
    </w:div>
    <w:div w:id="1887139506">
      <w:bodyDiv w:val="1"/>
      <w:marLeft w:val="0"/>
      <w:marRight w:val="0"/>
      <w:marTop w:val="0"/>
      <w:marBottom w:val="0"/>
      <w:divBdr>
        <w:top w:val="none" w:sz="0" w:space="0" w:color="auto"/>
        <w:left w:val="none" w:sz="0" w:space="0" w:color="auto"/>
        <w:bottom w:val="none" w:sz="0" w:space="0" w:color="auto"/>
        <w:right w:val="none" w:sz="0" w:space="0" w:color="auto"/>
      </w:divBdr>
    </w:div>
    <w:div w:id="1889342193">
      <w:bodyDiv w:val="1"/>
      <w:marLeft w:val="0"/>
      <w:marRight w:val="0"/>
      <w:marTop w:val="0"/>
      <w:marBottom w:val="0"/>
      <w:divBdr>
        <w:top w:val="none" w:sz="0" w:space="0" w:color="auto"/>
        <w:left w:val="none" w:sz="0" w:space="0" w:color="auto"/>
        <w:bottom w:val="none" w:sz="0" w:space="0" w:color="auto"/>
        <w:right w:val="none" w:sz="0" w:space="0" w:color="auto"/>
      </w:divBdr>
    </w:div>
    <w:div w:id="1892380820">
      <w:bodyDiv w:val="1"/>
      <w:marLeft w:val="0"/>
      <w:marRight w:val="0"/>
      <w:marTop w:val="0"/>
      <w:marBottom w:val="0"/>
      <w:divBdr>
        <w:top w:val="none" w:sz="0" w:space="0" w:color="auto"/>
        <w:left w:val="none" w:sz="0" w:space="0" w:color="auto"/>
        <w:bottom w:val="none" w:sz="0" w:space="0" w:color="auto"/>
        <w:right w:val="none" w:sz="0" w:space="0" w:color="auto"/>
      </w:divBdr>
    </w:div>
    <w:div w:id="1893879492">
      <w:bodyDiv w:val="1"/>
      <w:marLeft w:val="0"/>
      <w:marRight w:val="0"/>
      <w:marTop w:val="0"/>
      <w:marBottom w:val="0"/>
      <w:divBdr>
        <w:top w:val="none" w:sz="0" w:space="0" w:color="auto"/>
        <w:left w:val="none" w:sz="0" w:space="0" w:color="auto"/>
        <w:bottom w:val="none" w:sz="0" w:space="0" w:color="auto"/>
        <w:right w:val="none" w:sz="0" w:space="0" w:color="auto"/>
      </w:divBdr>
    </w:div>
    <w:div w:id="1895001949">
      <w:bodyDiv w:val="1"/>
      <w:marLeft w:val="0"/>
      <w:marRight w:val="0"/>
      <w:marTop w:val="0"/>
      <w:marBottom w:val="0"/>
      <w:divBdr>
        <w:top w:val="none" w:sz="0" w:space="0" w:color="auto"/>
        <w:left w:val="none" w:sz="0" w:space="0" w:color="auto"/>
        <w:bottom w:val="none" w:sz="0" w:space="0" w:color="auto"/>
        <w:right w:val="none" w:sz="0" w:space="0" w:color="auto"/>
      </w:divBdr>
    </w:div>
    <w:div w:id="1896618131">
      <w:bodyDiv w:val="1"/>
      <w:marLeft w:val="0"/>
      <w:marRight w:val="0"/>
      <w:marTop w:val="0"/>
      <w:marBottom w:val="0"/>
      <w:divBdr>
        <w:top w:val="none" w:sz="0" w:space="0" w:color="auto"/>
        <w:left w:val="none" w:sz="0" w:space="0" w:color="auto"/>
        <w:bottom w:val="none" w:sz="0" w:space="0" w:color="auto"/>
        <w:right w:val="none" w:sz="0" w:space="0" w:color="auto"/>
      </w:divBdr>
    </w:div>
    <w:div w:id="1906186774">
      <w:bodyDiv w:val="1"/>
      <w:marLeft w:val="0"/>
      <w:marRight w:val="0"/>
      <w:marTop w:val="0"/>
      <w:marBottom w:val="0"/>
      <w:divBdr>
        <w:top w:val="none" w:sz="0" w:space="0" w:color="auto"/>
        <w:left w:val="none" w:sz="0" w:space="0" w:color="auto"/>
        <w:bottom w:val="none" w:sz="0" w:space="0" w:color="auto"/>
        <w:right w:val="none" w:sz="0" w:space="0" w:color="auto"/>
      </w:divBdr>
    </w:div>
    <w:div w:id="1906645073">
      <w:bodyDiv w:val="1"/>
      <w:marLeft w:val="0"/>
      <w:marRight w:val="0"/>
      <w:marTop w:val="0"/>
      <w:marBottom w:val="0"/>
      <w:divBdr>
        <w:top w:val="none" w:sz="0" w:space="0" w:color="auto"/>
        <w:left w:val="none" w:sz="0" w:space="0" w:color="auto"/>
        <w:bottom w:val="none" w:sz="0" w:space="0" w:color="auto"/>
        <w:right w:val="none" w:sz="0" w:space="0" w:color="auto"/>
      </w:divBdr>
    </w:div>
    <w:div w:id="1910579722">
      <w:bodyDiv w:val="1"/>
      <w:marLeft w:val="0"/>
      <w:marRight w:val="0"/>
      <w:marTop w:val="0"/>
      <w:marBottom w:val="0"/>
      <w:divBdr>
        <w:top w:val="none" w:sz="0" w:space="0" w:color="auto"/>
        <w:left w:val="none" w:sz="0" w:space="0" w:color="auto"/>
        <w:bottom w:val="none" w:sz="0" w:space="0" w:color="auto"/>
        <w:right w:val="none" w:sz="0" w:space="0" w:color="auto"/>
      </w:divBdr>
    </w:div>
    <w:div w:id="1912233685">
      <w:bodyDiv w:val="1"/>
      <w:marLeft w:val="0"/>
      <w:marRight w:val="0"/>
      <w:marTop w:val="0"/>
      <w:marBottom w:val="0"/>
      <w:divBdr>
        <w:top w:val="none" w:sz="0" w:space="0" w:color="auto"/>
        <w:left w:val="none" w:sz="0" w:space="0" w:color="auto"/>
        <w:bottom w:val="none" w:sz="0" w:space="0" w:color="auto"/>
        <w:right w:val="none" w:sz="0" w:space="0" w:color="auto"/>
      </w:divBdr>
    </w:div>
    <w:div w:id="1922906250">
      <w:bodyDiv w:val="1"/>
      <w:marLeft w:val="0"/>
      <w:marRight w:val="0"/>
      <w:marTop w:val="0"/>
      <w:marBottom w:val="0"/>
      <w:divBdr>
        <w:top w:val="none" w:sz="0" w:space="0" w:color="auto"/>
        <w:left w:val="none" w:sz="0" w:space="0" w:color="auto"/>
        <w:bottom w:val="none" w:sz="0" w:space="0" w:color="auto"/>
        <w:right w:val="none" w:sz="0" w:space="0" w:color="auto"/>
      </w:divBdr>
    </w:div>
    <w:div w:id="1928731184">
      <w:bodyDiv w:val="1"/>
      <w:marLeft w:val="0"/>
      <w:marRight w:val="0"/>
      <w:marTop w:val="0"/>
      <w:marBottom w:val="0"/>
      <w:divBdr>
        <w:top w:val="none" w:sz="0" w:space="0" w:color="auto"/>
        <w:left w:val="none" w:sz="0" w:space="0" w:color="auto"/>
        <w:bottom w:val="none" w:sz="0" w:space="0" w:color="auto"/>
        <w:right w:val="none" w:sz="0" w:space="0" w:color="auto"/>
      </w:divBdr>
    </w:div>
    <w:div w:id="1929001011">
      <w:bodyDiv w:val="1"/>
      <w:marLeft w:val="0"/>
      <w:marRight w:val="0"/>
      <w:marTop w:val="0"/>
      <w:marBottom w:val="0"/>
      <w:divBdr>
        <w:top w:val="none" w:sz="0" w:space="0" w:color="auto"/>
        <w:left w:val="none" w:sz="0" w:space="0" w:color="auto"/>
        <w:bottom w:val="none" w:sz="0" w:space="0" w:color="auto"/>
        <w:right w:val="none" w:sz="0" w:space="0" w:color="auto"/>
      </w:divBdr>
    </w:div>
    <w:div w:id="1931694996">
      <w:bodyDiv w:val="1"/>
      <w:marLeft w:val="0"/>
      <w:marRight w:val="0"/>
      <w:marTop w:val="0"/>
      <w:marBottom w:val="0"/>
      <w:divBdr>
        <w:top w:val="none" w:sz="0" w:space="0" w:color="auto"/>
        <w:left w:val="none" w:sz="0" w:space="0" w:color="auto"/>
        <w:bottom w:val="none" w:sz="0" w:space="0" w:color="auto"/>
        <w:right w:val="none" w:sz="0" w:space="0" w:color="auto"/>
      </w:divBdr>
    </w:div>
    <w:div w:id="1947539838">
      <w:bodyDiv w:val="1"/>
      <w:marLeft w:val="0"/>
      <w:marRight w:val="0"/>
      <w:marTop w:val="0"/>
      <w:marBottom w:val="0"/>
      <w:divBdr>
        <w:top w:val="none" w:sz="0" w:space="0" w:color="auto"/>
        <w:left w:val="none" w:sz="0" w:space="0" w:color="auto"/>
        <w:bottom w:val="none" w:sz="0" w:space="0" w:color="auto"/>
        <w:right w:val="none" w:sz="0" w:space="0" w:color="auto"/>
      </w:divBdr>
    </w:div>
    <w:div w:id="1948269219">
      <w:bodyDiv w:val="1"/>
      <w:marLeft w:val="0"/>
      <w:marRight w:val="0"/>
      <w:marTop w:val="0"/>
      <w:marBottom w:val="0"/>
      <w:divBdr>
        <w:top w:val="none" w:sz="0" w:space="0" w:color="auto"/>
        <w:left w:val="none" w:sz="0" w:space="0" w:color="auto"/>
        <w:bottom w:val="none" w:sz="0" w:space="0" w:color="auto"/>
        <w:right w:val="none" w:sz="0" w:space="0" w:color="auto"/>
      </w:divBdr>
    </w:div>
    <w:div w:id="1951086476">
      <w:bodyDiv w:val="1"/>
      <w:marLeft w:val="0"/>
      <w:marRight w:val="0"/>
      <w:marTop w:val="0"/>
      <w:marBottom w:val="0"/>
      <w:divBdr>
        <w:top w:val="none" w:sz="0" w:space="0" w:color="auto"/>
        <w:left w:val="none" w:sz="0" w:space="0" w:color="auto"/>
        <w:bottom w:val="none" w:sz="0" w:space="0" w:color="auto"/>
        <w:right w:val="none" w:sz="0" w:space="0" w:color="auto"/>
      </w:divBdr>
    </w:div>
    <w:div w:id="1953779623">
      <w:bodyDiv w:val="1"/>
      <w:marLeft w:val="0"/>
      <w:marRight w:val="0"/>
      <w:marTop w:val="0"/>
      <w:marBottom w:val="0"/>
      <w:divBdr>
        <w:top w:val="none" w:sz="0" w:space="0" w:color="auto"/>
        <w:left w:val="none" w:sz="0" w:space="0" w:color="auto"/>
        <w:bottom w:val="none" w:sz="0" w:space="0" w:color="auto"/>
        <w:right w:val="none" w:sz="0" w:space="0" w:color="auto"/>
      </w:divBdr>
    </w:div>
    <w:div w:id="1954625258">
      <w:bodyDiv w:val="1"/>
      <w:marLeft w:val="0"/>
      <w:marRight w:val="0"/>
      <w:marTop w:val="0"/>
      <w:marBottom w:val="0"/>
      <w:divBdr>
        <w:top w:val="none" w:sz="0" w:space="0" w:color="auto"/>
        <w:left w:val="none" w:sz="0" w:space="0" w:color="auto"/>
        <w:bottom w:val="none" w:sz="0" w:space="0" w:color="auto"/>
        <w:right w:val="none" w:sz="0" w:space="0" w:color="auto"/>
      </w:divBdr>
    </w:div>
    <w:div w:id="1955671142">
      <w:bodyDiv w:val="1"/>
      <w:marLeft w:val="0"/>
      <w:marRight w:val="0"/>
      <w:marTop w:val="0"/>
      <w:marBottom w:val="0"/>
      <w:divBdr>
        <w:top w:val="none" w:sz="0" w:space="0" w:color="auto"/>
        <w:left w:val="none" w:sz="0" w:space="0" w:color="auto"/>
        <w:bottom w:val="none" w:sz="0" w:space="0" w:color="auto"/>
        <w:right w:val="none" w:sz="0" w:space="0" w:color="auto"/>
      </w:divBdr>
    </w:div>
    <w:div w:id="1968733027">
      <w:bodyDiv w:val="1"/>
      <w:marLeft w:val="0"/>
      <w:marRight w:val="0"/>
      <w:marTop w:val="0"/>
      <w:marBottom w:val="0"/>
      <w:divBdr>
        <w:top w:val="none" w:sz="0" w:space="0" w:color="auto"/>
        <w:left w:val="none" w:sz="0" w:space="0" w:color="auto"/>
        <w:bottom w:val="none" w:sz="0" w:space="0" w:color="auto"/>
        <w:right w:val="none" w:sz="0" w:space="0" w:color="auto"/>
      </w:divBdr>
    </w:div>
    <w:div w:id="1973707295">
      <w:bodyDiv w:val="1"/>
      <w:marLeft w:val="0"/>
      <w:marRight w:val="0"/>
      <w:marTop w:val="0"/>
      <w:marBottom w:val="0"/>
      <w:divBdr>
        <w:top w:val="none" w:sz="0" w:space="0" w:color="auto"/>
        <w:left w:val="none" w:sz="0" w:space="0" w:color="auto"/>
        <w:bottom w:val="none" w:sz="0" w:space="0" w:color="auto"/>
        <w:right w:val="none" w:sz="0" w:space="0" w:color="auto"/>
      </w:divBdr>
    </w:div>
    <w:div w:id="1983996273">
      <w:bodyDiv w:val="1"/>
      <w:marLeft w:val="0"/>
      <w:marRight w:val="0"/>
      <w:marTop w:val="0"/>
      <w:marBottom w:val="0"/>
      <w:divBdr>
        <w:top w:val="none" w:sz="0" w:space="0" w:color="auto"/>
        <w:left w:val="none" w:sz="0" w:space="0" w:color="auto"/>
        <w:bottom w:val="none" w:sz="0" w:space="0" w:color="auto"/>
        <w:right w:val="none" w:sz="0" w:space="0" w:color="auto"/>
      </w:divBdr>
    </w:div>
    <w:div w:id="1986928902">
      <w:bodyDiv w:val="1"/>
      <w:marLeft w:val="0"/>
      <w:marRight w:val="0"/>
      <w:marTop w:val="0"/>
      <w:marBottom w:val="0"/>
      <w:divBdr>
        <w:top w:val="none" w:sz="0" w:space="0" w:color="auto"/>
        <w:left w:val="none" w:sz="0" w:space="0" w:color="auto"/>
        <w:bottom w:val="none" w:sz="0" w:space="0" w:color="auto"/>
        <w:right w:val="none" w:sz="0" w:space="0" w:color="auto"/>
      </w:divBdr>
    </w:div>
    <w:div w:id="1988706176">
      <w:bodyDiv w:val="1"/>
      <w:marLeft w:val="0"/>
      <w:marRight w:val="0"/>
      <w:marTop w:val="0"/>
      <w:marBottom w:val="0"/>
      <w:divBdr>
        <w:top w:val="none" w:sz="0" w:space="0" w:color="auto"/>
        <w:left w:val="none" w:sz="0" w:space="0" w:color="auto"/>
        <w:bottom w:val="none" w:sz="0" w:space="0" w:color="auto"/>
        <w:right w:val="none" w:sz="0" w:space="0" w:color="auto"/>
      </w:divBdr>
    </w:div>
    <w:div w:id="1999185933">
      <w:bodyDiv w:val="1"/>
      <w:marLeft w:val="0"/>
      <w:marRight w:val="0"/>
      <w:marTop w:val="0"/>
      <w:marBottom w:val="0"/>
      <w:divBdr>
        <w:top w:val="none" w:sz="0" w:space="0" w:color="auto"/>
        <w:left w:val="none" w:sz="0" w:space="0" w:color="auto"/>
        <w:bottom w:val="none" w:sz="0" w:space="0" w:color="auto"/>
        <w:right w:val="none" w:sz="0" w:space="0" w:color="auto"/>
      </w:divBdr>
    </w:div>
    <w:div w:id="2000302769">
      <w:bodyDiv w:val="1"/>
      <w:marLeft w:val="0"/>
      <w:marRight w:val="0"/>
      <w:marTop w:val="0"/>
      <w:marBottom w:val="0"/>
      <w:divBdr>
        <w:top w:val="none" w:sz="0" w:space="0" w:color="auto"/>
        <w:left w:val="none" w:sz="0" w:space="0" w:color="auto"/>
        <w:bottom w:val="none" w:sz="0" w:space="0" w:color="auto"/>
        <w:right w:val="none" w:sz="0" w:space="0" w:color="auto"/>
      </w:divBdr>
    </w:div>
    <w:div w:id="2003699910">
      <w:bodyDiv w:val="1"/>
      <w:marLeft w:val="0"/>
      <w:marRight w:val="0"/>
      <w:marTop w:val="0"/>
      <w:marBottom w:val="0"/>
      <w:divBdr>
        <w:top w:val="none" w:sz="0" w:space="0" w:color="auto"/>
        <w:left w:val="none" w:sz="0" w:space="0" w:color="auto"/>
        <w:bottom w:val="none" w:sz="0" w:space="0" w:color="auto"/>
        <w:right w:val="none" w:sz="0" w:space="0" w:color="auto"/>
      </w:divBdr>
    </w:div>
    <w:div w:id="2006202202">
      <w:bodyDiv w:val="1"/>
      <w:marLeft w:val="0"/>
      <w:marRight w:val="0"/>
      <w:marTop w:val="0"/>
      <w:marBottom w:val="0"/>
      <w:divBdr>
        <w:top w:val="none" w:sz="0" w:space="0" w:color="auto"/>
        <w:left w:val="none" w:sz="0" w:space="0" w:color="auto"/>
        <w:bottom w:val="none" w:sz="0" w:space="0" w:color="auto"/>
        <w:right w:val="none" w:sz="0" w:space="0" w:color="auto"/>
      </w:divBdr>
    </w:div>
    <w:div w:id="2006856271">
      <w:bodyDiv w:val="1"/>
      <w:marLeft w:val="0"/>
      <w:marRight w:val="0"/>
      <w:marTop w:val="0"/>
      <w:marBottom w:val="0"/>
      <w:divBdr>
        <w:top w:val="none" w:sz="0" w:space="0" w:color="auto"/>
        <w:left w:val="none" w:sz="0" w:space="0" w:color="auto"/>
        <w:bottom w:val="none" w:sz="0" w:space="0" w:color="auto"/>
        <w:right w:val="none" w:sz="0" w:space="0" w:color="auto"/>
      </w:divBdr>
    </w:div>
    <w:div w:id="2008896044">
      <w:bodyDiv w:val="1"/>
      <w:marLeft w:val="0"/>
      <w:marRight w:val="0"/>
      <w:marTop w:val="0"/>
      <w:marBottom w:val="0"/>
      <w:divBdr>
        <w:top w:val="none" w:sz="0" w:space="0" w:color="auto"/>
        <w:left w:val="none" w:sz="0" w:space="0" w:color="auto"/>
        <w:bottom w:val="none" w:sz="0" w:space="0" w:color="auto"/>
        <w:right w:val="none" w:sz="0" w:space="0" w:color="auto"/>
      </w:divBdr>
    </w:div>
    <w:div w:id="2012946665">
      <w:bodyDiv w:val="1"/>
      <w:marLeft w:val="0"/>
      <w:marRight w:val="0"/>
      <w:marTop w:val="0"/>
      <w:marBottom w:val="0"/>
      <w:divBdr>
        <w:top w:val="none" w:sz="0" w:space="0" w:color="auto"/>
        <w:left w:val="none" w:sz="0" w:space="0" w:color="auto"/>
        <w:bottom w:val="none" w:sz="0" w:space="0" w:color="auto"/>
        <w:right w:val="none" w:sz="0" w:space="0" w:color="auto"/>
      </w:divBdr>
    </w:div>
    <w:div w:id="2016029777">
      <w:bodyDiv w:val="1"/>
      <w:marLeft w:val="0"/>
      <w:marRight w:val="0"/>
      <w:marTop w:val="0"/>
      <w:marBottom w:val="0"/>
      <w:divBdr>
        <w:top w:val="none" w:sz="0" w:space="0" w:color="auto"/>
        <w:left w:val="none" w:sz="0" w:space="0" w:color="auto"/>
        <w:bottom w:val="none" w:sz="0" w:space="0" w:color="auto"/>
        <w:right w:val="none" w:sz="0" w:space="0" w:color="auto"/>
      </w:divBdr>
    </w:div>
    <w:div w:id="2023897034">
      <w:bodyDiv w:val="1"/>
      <w:marLeft w:val="0"/>
      <w:marRight w:val="0"/>
      <w:marTop w:val="0"/>
      <w:marBottom w:val="0"/>
      <w:divBdr>
        <w:top w:val="none" w:sz="0" w:space="0" w:color="auto"/>
        <w:left w:val="none" w:sz="0" w:space="0" w:color="auto"/>
        <w:bottom w:val="none" w:sz="0" w:space="0" w:color="auto"/>
        <w:right w:val="none" w:sz="0" w:space="0" w:color="auto"/>
      </w:divBdr>
    </w:div>
    <w:div w:id="2035308104">
      <w:bodyDiv w:val="1"/>
      <w:marLeft w:val="0"/>
      <w:marRight w:val="0"/>
      <w:marTop w:val="0"/>
      <w:marBottom w:val="0"/>
      <w:divBdr>
        <w:top w:val="none" w:sz="0" w:space="0" w:color="auto"/>
        <w:left w:val="none" w:sz="0" w:space="0" w:color="auto"/>
        <w:bottom w:val="none" w:sz="0" w:space="0" w:color="auto"/>
        <w:right w:val="none" w:sz="0" w:space="0" w:color="auto"/>
      </w:divBdr>
    </w:div>
    <w:div w:id="2037845809">
      <w:bodyDiv w:val="1"/>
      <w:marLeft w:val="0"/>
      <w:marRight w:val="0"/>
      <w:marTop w:val="0"/>
      <w:marBottom w:val="0"/>
      <w:divBdr>
        <w:top w:val="none" w:sz="0" w:space="0" w:color="auto"/>
        <w:left w:val="none" w:sz="0" w:space="0" w:color="auto"/>
        <w:bottom w:val="none" w:sz="0" w:space="0" w:color="auto"/>
        <w:right w:val="none" w:sz="0" w:space="0" w:color="auto"/>
      </w:divBdr>
    </w:div>
    <w:div w:id="2047899536">
      <w:bodyDiv w:val="1"/>
      <w:marLeft w:val="0"/>
      <w:marRight w:val="0"/>
      <w:marTop w:val="0"/>
      <w:marBottom w:val="0"/>
      <w:divBdr>
        <w:top w:val="none" w:sz="0" w:space="0" w:color="auto"/>
        <w:left w:val="none" w:sz="0" w:space="0" w:color="auto"/>
        <w:bottom w:val="none" w:sz="0" w:space="0" w:color="auto"/>
        <w:right w:val="none" w:sz="0" w:space="0" w:color="auto"/>
      </w:divBdr>
    </w:div>
    <w:div w:id="2053116272">
      <w:bodyDiv w:val="1"/>
      <w:marLeft w:val="0"/>
      <w:marRight w:val="0"/>
      <w:marTop w:val="0"/>
      <w:marBottom w:val="0"/>
      <w:divBdr>
        <w:top w:val="none" w:sz="0" w:space="0" w:color="auto"/>
        <w:left w:val="none" w:sz="0" w:space="0" w:color="auto"/>
        <w:bottom w:val="none" w:sz="0" w:space="0" w:color="auto"/>
        <w:right w:val="none" w:sz="0" w:space="0" w:color="auto"/>
      </w:divBdr>
    </w:div>
    <w:div w:id="2056539773">
      <w:bodyDiv w:val="1"/>
      <w:marLeft w:val="0"/>
      <w:marRight w:val="0"/>
      <w:marTop w:val="0"/>
      <w:marBottom w:val="0"/>
      <w:divBdr>
        <w:top w:val="none" w:sz="0" w:space="0" w:color="auto"/>
        <w:left w:val="none" w:sz="0" w:space="0" w:color="auto"/>
        <w:bottom w:val="none" w:sz="0" w:space="0" w:color="auto"/>
        <w:right w:val="none" w:sz="0" w:space="0" w:color="auto"/>
      </w:divBdr>
    </w:div>
    <w:div w:id="2060519466">
      <w:bodyDiv w:val="1"/>
      <w:marLeft w:val="0"/>
      <w:marRight w:val="0"/>
      <w:marTop w:val="0"/>
      <w:marBottom w:val="0"/>
      <w:divBdr>
        <w:top w:val="none" w:sz="0" w:space="0" w:color="auto"/>
        <w:left w:val="none" w:sz="0" w:space="0" w:color="auto"/>
        <w:bottom w:val="none" w:sz="0" w:space="0" w:color="auto"/>
        <w:right w:val="none" w:sz="0" w:space="0" w:color="auto"/>
      </w:divBdr>
    </w:div>
    <w:div w:id="2066489172">
      <w:bodyDiv w:val="1"/>
      <w:marLeft w:val="0"/>
      <w:marRight w:val="0"/>
      <w:marTop w:val="0"/>
      <w:marBottom w:val="0"/>
      <w:divBdr>
        <w:top w:val="none" w:sz="0" w:space="0" w:color="auto"/>
        <w:left w:val="none" w:sz="0" w:space="0" w:color="auto"/>
        <w:bottom w:val="none" w:sz="0" w:space="0" w:color="auto"/>
        <w:right w:val="none" w:sz="0" w:space="0" w:color="auto"/>
      </w:divBdr>
    </w:div>
    <w:div w:id="2073306564">
      <w:bodyDiv w:val="1"/>
      <w:marLeft w:val="0"/>
      <w:marRight w:val="0"/>
      <w:marTop w:val="0"/>
      <w:marBottom w:val="0"/>
      <w:divBdr>
        <w:top w:val="none" w:sz="0" w:space="0" w:color="auto"/>
        <w:left w:val="none" w:sz="0" w:space="0" w:color="auto"/>
        <w:bottom w:val="none" w:sz="0" w:space="0" w:color="auto"/>
        <w:right w:val="none" w:sz="0" w:space="0" w:color="auto"/>
      </w:divBdr>
    </w:div>
    <w:div w:id="2076782450">
      <w:bodyDiv w:val="1"/>
      <w:marLeft w:val="0"/>
      <w:marRight w:val="0"/>
      <w:marTop w:val="0"/>
      <w:marBottom w:val="0"/>
      <w:divBdr>
        <w:top w:val="none" w:sz="0" w:space="0" w:color="auto"/>
        <w:left w:val="none" w:sz="0" w:space="0" w:color="auto"/>
        <w:bottom w:val="none" w:sz="0" w:space="0" w:color="auto"/>
        <w:right w:val="none" w:sz="0" w:space="0" w:color="auto"/>
      </w:divBdr>
    </w:div>
    <w:div w:id="2086955228">
      <w:bodyDiv w:val="1"/>
      <w:marLeft w:val="0"/>
      <w:marRight w:val="0"/>
      <w:marTop w:val="0"/>
      <w:marBottom w:val="0"/>
      <w:divBdr>
        <w:top w:val="none" w:sz="0" w:space="0" w:color="auto"/>
        <w:left w:val="none" w:sz="0" w:space="0" w:color="auto"/>
        <w:bottom w:val="none" w:sz="0" w:space="0" w:color="auto"/>
        <w:right w:val="none" w:sz="0" w:space="0" w:color="auto"/>
      </w:divBdr>
    </w:div>
    <w:div w:id="2095472570">
      <w:bodyDiv w:val="1"/>
      <w:marLeft w:val="0"/>
      <w:marRight w:val="0"/>
      <w:marTop w:val="0"/>
      <w:marBottom w:val="0"/>
      <w:divBdr>
        <w:top w:val="none" w:sz="0" w:space="0" w:color="auto"/>
        <w:left w:val="none" w:sz="0" w:space="0" w:color="auto"/>
        <w:bottom w:val="none" w:sz="0" w:space="0" w:color="auto"/>
        <w:right w:val="none" w:sz="0" w:space="0" w:color="auto"/>
      </w:divBdr>
    </w:div>
    <w:div w:id="2095583651">
      <w:bodyDiv w:val="1"/>
      <w:marLeft w:val="0"/>
      <w:marRight w:val="0"/>
      <w:marTop w:val="0"/>
      <w:marBottom w:val="0"/>
      <w:divBdr>
        <w:top w:val="none" w:sz="0" w:space="0" w:color="auto"/>
        <w:left w:val="none" w:sz="0" w:space="0" w:color="auto"/>
        <w:bottom w:val="none" w:sz="0" w:space="0" w:color="auto"/>
        <w:right w:val="none" w:sz="0" w:space="0" w:color="auto"/>
      </w:divBdr>
    </w:div>
    <w:div w:id="2097021675">
      <w:bodyDiv w:val="1"/>
      <w:marLeft w:val="0"/>
      <w:marRight w:val="0"/>
      <w:marTop w:val="0"/>
      <w:marBottom w:val="0"/>
      <w:divBdr>
        <w:top w:val="none" w:sz="0" w:space="0" w:color="auto"/>
        <w:left w:val="none" w:sz="0" w:space="0" w:color="auto"/>
        <w:bottom w:val="none" w:sz="0" w:space="0" w:color="auto"/>
        <w:right w:val="none" w:sz="0" w:space="0" w:color="auto"/>
      </w:divBdr>
    </w:div>
    <w:div w:id="2099642456">
      <w:bodyDiv w:val="1"/>
      <w:marLeft w:val="0"/>
      <w:marRight w:val="0"/>
      <w:marTop w:val="0"/>
      <w:marBottom w:val="0"/>
      <w:divBdr>
        <w:top w:val="none" w:sz="0" w:space="0" w:color="auto"/>
        <w:left w:val="none" w:sz="0" w:space="0" w:color="auto"/>
        <w:bottom w:val="none" w:sz="0" w:space="0" w:color="auto"/>
        <w:right w:val="none" w:sz="0" w:space="0" w:color="auto"/>
      </w:divBdr>
    </w:div>
    <w:div w:id="2106922821">
      <w:bodyDiv w:val="1"/>
      <w:marLeft w:val="0"/>
      <w:marRight w:val="0"/>
      <w:marTop w:val="0"/>
      <w:marBottom w:val="0"/>
      <w:divBdr>
        <w:top w:val="none" w:sz="0" w:space="0" w:color="auto"/>
        <w:left w:val="none" w:sz="0" w:space="0" w:color="auto"/>
        <w:bottom w:val="none" w:sz="0" w:space="0" w:color="auto"/>
        <w:right w:val="none" w:sz="0" w:space="0" w:color="auto"/>
      </w:divBdr>
    </w:div>
    <w:div w:id="2108379873">
      <w:bodyDiv w:val="1"/>
      <w:marLeft w:val="0"/>
      <w:marRight w:val="0"/>
      <w:marTop w:val="0"/>
      <w:marBottom w:val="0"/>
      <w:divBdr>
        <w:top w:val="none" w:sz="0" w:space="0" w:color="auto"/>
        <w:left w:val="none" w:sz="0" w:space="0" w:color="auto"/>
        <w:bottom w:val="none" w:sz="0" w:space="0" w:color="auto"/>
        <w:right w:val="none" w:sz="0" w:space="0" w:color="auto"/>
      </w:divBdr>
    </w:div>
    <w:div w:id="2109420162">
      <w:bodyDiv w:val="1"/>
      <w:marLeft w:val="0"/>
      <w:marRight w:val="0"/>
      <w:marTop w:val="0"/>
      <w:marBottom w:val="0"/>
      <w:divBdr>
        <w:top w:val="none" w:sz="0" w:space="0" w:color="auto"/>
        <w:left w:val="none" w:sz="0" w:space="0" w:color="auto"/>
        <w:bottom w:val="none" w:sz="0" w:space="0" w:color="auto"/>
        <w:right w:val="none" w:sz="0" w:space="0" w:color="auto"/>
      </w:divBdr>
    </w:div>
    <w:div w:id="2110806715">
      <w:bodyDiv w:val="1"/>
      <w:marLeft w:val="0"/>
      <w:marRight w:val="0"/>
      <w:marTop w:val="0"/>
      <w:marBottom w:val="0"/>
      <w:divBdr>
        <w:top w:val="none" w:sz="0" w:space="0" w:color="auto"/>
        <w:left w:val="none" w:sz="0" w:space="0" w:color="auto"/>
        <w:bottom w:val="none" w:sz="0" w:space="0" w:color="auto"/>
        <w:right w:val="none" w:sz="0" w:space="0" w:color="auto"/>
      </w:divBdr>
    </w:div>
    <w:div w:id="2111198712">
      <w:bodyDiv w:val="1"/>
      <w:marLeft w:val="0"/>
      <w:marRight w:val="0"/>
      <w:marTop w:val="0"/>
      <w:marBottom w:val="0"/>
      <w:divBdr>
        <w:top w:val="none" w:sz="0" w:space="0" w:color="auto"/>
        <w:left w:val="none" w:sz="0" w:space="0" w:color="auto"/>
        <w:bottom w:val="none" w:sz="0" w:space="0" w:color="auto"/>
        <w:right w:val="none" w:sz="0" w:space="0" w:color="auto"/>
      </w:divBdr>
    </w:div>
    <w:div w:id="2113938306">
      <w:bodyDiv w:val="1"/>
      <w:marLeft w:val="0"/>
      <w:marRight w:val="0"/>
      <w:marTop w:val="0"/>
      <w:marBottom w:val="0"/>
      <w:divBdr>
        <w:top w:val="none" w:sz="0" w:space="0" w:color="auto"/>
        <w:left w:val="none" w:sz="0" w:space="0" w:color="auto"/>
        <w:bottom w:val="none" w:sz="0" w:space="0" w:color="auto"/>
        <w:right w:val="none" w:sz="0" w:space="0" w:color="auto"/>
      </w:divBdr>
    </w:div>
    <w:div w:id="2118327028">
      <w:bodyDiv w:val="1"/>
      <w:marLeft w:val="0"/>
      <w:marRight w:val="0"/>
      <w:marTop w:val="0"/>
      <w:marBottom w:val="0"/>
      <w:divBdr>
        <w:top w:val="none" w:sz="0" w:space="0" w:color="auto"/>
        <w:left w:val="none" w:sz="0" w:space="0" w:color="auto"/>
        <w:bottom w:val="none" w:sz="0" w:space="0" w:color="auto"/>
        <w:right w:val="none" w:sz="0" w:space="0" w:color="auto"/>
      </w:divBdr>
    </w:div>
    <w:div w:id="2119064030">
      <w:bodyDiv w:val="1"/>
      <w:marLeft w:val="0"/>
      <w:marRight w:val="0"/>
      <w:marTop w:val="0"/>
      <w:marBottom w:val="0"/>
      <w:divBdr>
        <w:top w:val="none" w:sz="0" w:space="0" w:color="auto"/>
        <w:left w:val="none" w:sz="0" w:space="0" w:color="auto"/>
        <w:bottom w:val="none" w:sz="0" w:space="0" w:color="auto"/>
        <w:right w:val="none" w:sz="0" w:space="0" w:color="auto"/>
      </w:divBdr>
    </w:div>
    <w:div w:id="2130510246">
      <w:bodyDiv w:val="1"/>
      <w:marLeft w:val="0"/>
      <w:marRight w:val="0"/>
      <w:marTop w:val="0"/>
      <w:marBottom w:val="0"/>
      <w:divBdr>
        <w:top w:val="none" w:sz="0" w:space="0" w:color="auto"/>
        <w:left w:val="none" w:sz="0" w:space="0" w:color="auto"/>
        <w:bottom w:val="none" w:sz="0" w:space="0" w:color="auto"/>
        <w:right w:val="none" w:sz="0" w:space="0" w:color="auto"/>
      </w:divBdr>
    </w:div>
    <w:div w:id="2137292563">
      <w:bodyDiv w:val="1"/>
      <w:marLeft w:val="0"/>
      <w:marRight w:val="0"/>
      <w:marTop w:val="0"/>
      <w:marBottom w:val="0"/>
      <w:divBdr>
        <w:top w:val="none" w:sz="0" w:space="0" w:color="auto"/>
        <w:left w:val="none" w:sz="0" w:space="0" w:color="auto"/>
        <w:bottom w:val="none" w:sz="0" w:space="0" w:color="auto"/>
        <w:right w:val="none" w:sz="0" w:space="0" w:color="auto"/>
      </w:divBdr>
    </w:div>
    <w:div w:id="2143159050">
      <w:bodyDiv w:val="1"/>
      <w:marLeft w:val="0"/>
      <w:marRight w:val="0"/>
      <w:marTop w:val="0"/>
      <w:marBottom w:val="0"/>
      <w:divBdr>
        <w:top w:val="none" w:sz="0" w:space="0" w:color="auto"/>
        <w:left w:val="none" w:sz="0" w:space="0" w:color="auto"/>
        <w:bottom w:val="none" w:sz="0" w:space="0" w:color="auto"/>
        <w:right w:val="none" w:sz="0" w:space="0" w:color="auto"/>
      </w:divBdr>
    </w:div>
    <w:div w:id="2143308432">
      <w:bodyDiv w:val="1"/>
      <w:marLeft w:val="0"/>
      <w:marRight w:val="0"/>
      <w:marTop w:val="0"/>
      <w:marBottom w:val="0"/>
      <w:divBdr>
        <w:top w:val="none" w:sz="0" w:space="0" w:color="auto"/>
        <w:left w:val="none" w:sz="0" w:space="0" w:color="auto"/>
        <w:bottom w:val="none" w:sz="0" w:space="0" w:color="auto"/>
        <w:right w:val="none" w:sz="0" w:space="0" w:color="auto"/>
      </w:divBdr>
    </w:div>
    <w:div w:id="2144151702">
      <w:bodyDiv w:val="1"/>
      <w:marLeft w:val="0"/>
      <w:marRight w:val="0"/>
      <w:marTop w:val="0"/>
      <w:marBottom w:val="0"/>
      <w:divBdr>
        <w:top w:val="none" w:sz="0" w:space="0" w:color="auto"/>
        <w:left w:val="none" w:sz="0" w:space="0" w:color="auto"/>
        <w:bottom w:val="none" w:sz="0" w:space="0" w:color="auto"/>
        <w:right w:val="none" w:sz="0" w:space="0" w:color="auto"/>
      </w:divBdr>
    </w:div>
    <w:div w:id="2145539968">
      <w:bodyDiv w:val="1"/>
      <w:marLeft w:val="0"/>
      <w:marRight w:val="0"/>
      <w:marTop w:val="0"/>
      <w:marBottom w:val="0"/>
      <w:divBdr>
        <w:top w:val="none" w:sz="0" w:space="0" w:color="auto"/>
        <w:left w:val="none" w:sz="0" w:space="0" w:color="auto"/>
        <w:bottom w:val="none" w:sz="0" w:space="0" w:color="auto"/>
        <w:right w:val="none" w:sz="0" w:space="0" w:color="auto"/>
      </w:divBdr>
    </w:div>
    <w:div w:id="2146896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63" Type="http://schemas.openxmlformats.org/officeDocument/2006/relationships/image" Target="media/image54.png"/><Relationship Id="rId68" Type="http://schemas.openxmlformats.org/officeDocument/2006/relationships/image" Target="media/image59.png"/><Relationship Id="rId76" Type="http://schemas.openxmlformats.org/officeDocument/2006/relationships/image" Target="media/image67.png"/><Relationship Id="rId84" Type="http://schemas.openxmlformats.org/officeDocument/2006/relationships/image" Target="media/image75.png"/><Relationship Id="rId89"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2.png"/><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57.png"/><Relationship Id="rId74" Type="http://schemas.openxmlformats.org/officeDocument/2006/relationships/image" Target="media/image65.png"/><Relationship Id="rId79" Type="http://schemas.openxmlformats.org/officeDocument/2006/relationships/image" Target="media/image70.png"/><Relationship Id="rId87" Type="http://schemas.openxmlformats.org/officeDocument/2006/relationships/image" Target="media/image78.png"/><Relationship Id="rId5" Type="http://schemas.openxmlformats.org/officeDocument/2006/relationships/webSettings" Target="webSettings.xml"/><Relationship Id="rId61" Type="http://schemas.openxmlformats.org/officeDocument/2006/relationships/image" Target="media/image52.png"/><Relationship Id="rId82" Type="http://schemas.openxmlformats.org/officeDocument/2006/relationships/image" Target="media/image73.png"/><Relationship Id="rId90" Type="http://schemas.openxmlformats.org/officeDocument/2006/relationships/theme" Target="theme/theme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yperlink" Target="https://es.wikipedia.org/wiki/1660"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55.png"/><Relationship Id="rId69" Type="http://schemas.openxmlformats.org/officeDocument/2006/relationships/image" Target="media/image60.png"/><Relationship Id="rId77" Type="http://schemas.openxmlformats.org/officeDocument/2006/relationships/image" Target="media/image68.png"/><Relationship Id="rId8" Type="http://schemas.openxmlformats.org/officeDocument/2006/relationships/image" Target="media/image1.png"/><Relationship Id="rId51" Type="http://schemas.openxmlformats.org/officeDocument/2006/relationships/image" Target="media/image42.png"/><Relationship Id="rId72" Type="http://schemas.openxmlformats.org/officeDocument/2006/relationships/image" Target="media/image63.png"/><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hyperlink" Target="https://es.wikipedia.org/wiki/1725"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UNI</b:Tag>
    <b:SourceType>InternetSite</b:SourceType>
    <b:Guid>{3B3315F8-C514-4312-9398-0EFB176A09FE}</b:Guid>
    <b:Author>
      <b:Author>
        <b:Corporate>UNIVERSIDAD DE LOS HEMISFERIOS</b:Corporate>
      </b:Author>
    </b:Author>
    <b:Title>Ideario</b:Title>
    <b:InternetSiteTitle>UNIVERSIDAD DE LOS HEMISFERIOS</b:InternetSiteTitle>
    <b:Day>2004-2019</b:Day>
    <b:URL>https://www.uhemisferios.edu.ec/index.php/la-universidad/politica/ideario</b:URL>
    <b:RefOrder>39</b:RefOrder>
  </b:Source>
  <b:Source>
    <b:Tag>Put99</b:Tag>
    <b:SourceType>Book</b:SourceType>
    <b:Guid>{CF65ADE1-BDF0-4099-A21D-AC3170597485}</b:Guid>
    <b:Author>
      <b:Author>
        <b:NameList>
          <b:Person>
            <b:Last>Putnam Upton</b:Last>
            <b:First>George</b:First>
          </b:Person>
        </b:NameList>
      </b:Author>
    </b:Author>
    <b:Title>The Standard Cantatas: Their Stories, Their Music, and Their Composers; a Handbook</b:Title>
    <b:Year>1899</b:Year>
    <b:City>Nueva York</b:City>
    <b:Publisher>A. C. McClurg</b:Publisher>
    <b:RefOrder>27</b:RefOrder>
  </b:Source>
  <b:Source>
    <b:Tag>Lóp08</b:Tag>
    <b:SourceType>Book</b:SourceType>
    <b:Guid>{DA056483-4E87-44B6-BCCC-CB00C01392CB}</b:Guid>
    <b:Author>
      <b:Author>
        <b:NameList>
          <b:Person>
            <b:Last>López</b:Last>
            <b:First>Hugo</b:First>
          </b:Person>
        </b:NameList>
      </b:Author>
    </b:Author>
    <b:Title>La "Cantata criolla" de Antonio Estévez: un análisis de la obra y de su inserción en el nacionalismo musical latinoamericano y venezolano</b:Title>
    <b:Year>2008</b:Year>
    <b:Publisher>Consejo Nacional de la Cultura, Instituto Latinoamericano de Investigaciones Musicales "Vicente Emilio Sojo"</b:Publisher>
    <b:RefOrder>8</b:RefOrder>
  </b:Source>
  <b:Source>
    <b:Tag>Gue13</b:Tag>
    <b:SourceType>JournalArticle</b:SourceType>
    <b:Guid>{648A7460-AF99-4F36-8D0D-D59A48C62555}</b:Guid>
    <b:Title>La cantata: el cruce entre lo culto y lo popular</b:Title>
    <b:Year>2013</b:Year>
    <b:Author>
      <b:Author>
        <b:NameList>
          <b:Person>
            <b:Last>Guerrero</b:Last>
            <b:First>Juliana</b:First>
          </b:Person>
        </b:NameList>
      </b:Author>
    </b:Author>
    <b:JournalName>Revista musical chilena</b:JournalName>
    <b:Pages>220</b:Pages>
    <b:RefOrder>9</b:RefOrder>
  </b:Source>
  <b:Source>
    <b:Tag>Ash16</b:Tag>
    <b:SourceType>Book</b:SourceType>
    <b:Guid>{1A502B38-1F28-4304-86E0-8E73289E2D94}</b:Guid>
    <b:Title>Aspects of the Secular Cantata in Late Baroque Italy</b:Title>
    <b:Year>2016</b:Year>
    <b:Pages>Routledge</b:Pages>
    <b:Author>
      <b:Author>
        <b:Corporate>Ashgate</b:Corporate>
      </b:Author>
      <b:Editor>
        <b:NameList>
          <b:Person>
            <b:Last>Talbot</b:Last>
            <b:First>Michael</b:First>
          </b:Person>
        </b:NameList>
      </b:Editor>
    </b:Author>
    <b:City>Nueva York</b:City>
    <b:Publisher>Routledge</b:Publisher>
    <b:RefOrder>40</b:RefOrder>
  </b:Source>
  <b:Source>
    <b:Tag>Sad94</b:Tag>
    <b:SourceType>Book</b:SourceType>
    <b:Guid>{315C45F9-1937-4A8E-A481-63D117CB586C}</b:Guid>
    <b:Author>
      <b:Author>
        <b:NameList>
          <b:Person>
            <b:Last>Sadie</b:Last>
            <b:First>Stanley</b:First>
          </b:Person>
          <b:Person>
            <b:Last>Latham</b:Last>
            <b:First>Alison</b:First>
          </b:Person>
        </b:NameList>
      </b:Author>
    </b:Author>
    <b:Title>GUÍA AKAL DE LA MÚSICA</b:Title>
    <b:Year>1994</b:Year>
    <b:City>Madrid</b:City>
    <b:Publisher>Ediciones Akal. S.A.</b:Publisher>
    <b:RefOrder>41</b:RefOrder>
  </b:Source>
  <b:Source>
    <b:Tag>McV10</b:Tag>
    <b:SourceType>Book</b:SourceType>
    <b:Guid>{826F6CC6-9CF5-4BE0-A716-D6D62DDCEA91}</b:Guid>
    <b:Author>
      <b:Author>
        <b:NameList>
          <b:Person>
            <b:Last>McVicker</b:Last>
            <b:First>Mary</b:First>
          </b:Person>
        </b:NameList>
      </b:Author>
    </b:Author>
    <b:Title>Women Composers of Classical Music: 369 Biographies Through the Mid-20th Century</b:Title>
    <b:Year>2010</b:Year>
    <b:Publisher>McFarland</b:Publisher>
    <b:RefOrder>1</b:RefOrder>
  </b:Source>
  <b:Source>
    <b:Tag>Bee16</b:Tag>
    <b:SourceType>Book</b:SourceType>
    <b:Guid>{9FFE8E45-CAB5-4566-A90F-BA5D0FE41C04}</b:Guid>
    <b:Author>
      <b:Author>
        <b:NameList>
          <b:Person>
            <b:Last>Beer</b:Last>
            <b:First>Anna</b:First>
          </b:Person>
        </b:NameList>
      </b:Author>
    </b:Author>
    <b:Title>Sounds and Sweet Airs: The Forgotten Women of Classical</b:Title>
    <b:Year>2016</b:Year>
    <b:City>Londres</b:City>
    <b:Publisher>Oneworld Publications</b:Publisher>
    <b:RefOrder>42</b:RefOrder>
  </b:Source>
  <b:Source>
    <b:Tag>Reg</b:Tag>
    <b:SourceType>DocumentFromInternetSite</b:SourceType>
    <b:Guid>{631E1A03-AB51-459E-9684-15BA6FB5665A}</b:Guid>
    <b:Author>
      <b:Author>
        <b:NameList>
          <b:Person>
            <b:Last>Regovich</b:Last>
            <b:First>Kathleen</b:First>
          </b:Person>
        </b:NameList>
      </b:Author>
    </b:Author>
    <b:InternetSiteTitle>To Be Totally Free: Galina Ustvolskaya, Sofia</b:InternetSiteTitle>
    <b:URL>http://dspace.uhemisferios.edu.ec:8080/xmlui/bitstream/handle/123456789/859/1.%20Proyecto%20de%20Fin%20de%20Carrera.pdf?sequence=1&amp;isAllowed=y</b:URL>
    <b:Year>2016</b:Year>
    <b:RefOrder>18</b:RefOrder>
  </b:Source>
  <b:Source>
    <b:Tag>Cit93</b:Tag>
    <b:SourceType>Book</b:SourceType>
    <b:Guid>{107B0C07-EF07-450D-9FB3-DAF14DCA24CD}</b:Guid>
    <b:Author>
      <b:Author>
        <b:NameList>
          <b:Person>
            <b:Last>Citron</b:Last>
            <b:First>María</b:First>
          </b:Person>
        </b:NameList>
      </b:Author>
    </b:Author>
    <b:Title>Gender and Musical Canon</b:Title>
    <b:Year>1993</b:Year>
    <b:City>New York</b:City>
    <b:Publisher>Cambridge University Press</b:Publisher>
    <b:RefOrder>11</b:RefOrder>
  </b:Source>
  <b:Source>
    <b:Tag>Bal17</b:Tag>
    <b:SourceType>Book</b:SourceType>
    <b:Guid>{5EE5E23C-C9CF-4327-BF4A-3948F694032B}</b:Guid>
    <b:Title>Out of the Shadows: Clara Schumann, Fanny</b:Title>
    <b:Year>2017</b:Year>
    <b:Author>
      <b:Author>
        <b:NameList>
          <b:Person>
            <b:Last>Baltonado</b:Last>
            <b:First>Juella</b:First>
          </b:Person>
        </b:NameList>
      </b:Author>
    </b:Author>
    <b:City>New York</b:City>
    <b:Publisher>CUNY Hunter College</b:Publisher>
    <b:RefOrder>12</b:RefOrder>
  </b:Source>
  <b:Source>
    <b:Tag>BBC17</b:Tag>
    <b:SourceType>JournalArticle</b:SourceType>
    <b:Guid>{6C33EA7B-084E-4A38-BB1F-D01428C494B0}</b:Guid>
    <b:Title>5 of the best works by Clara Schumann</b:Title>
    <b:Year>2017</b:Year>
    <b:Author>
      <b:Author>
        <b:Corporate>BBC Music magazine</b:Corporate>
      </b:Author>
    </b:Author>
    <b:JournalName>Classical-Music.com</b:JournalName>
    <b:RefOrder>13</b:RefOrder>
  </b:Source>
  <b:Source>
    <b:Tag>Til96</b:Tag>
    <b:SourceType>Book</b:SourceType>
    <b:Guid>{1685D615-BEE6-41AA-AEF4-C8DEFFCA9749}</b:Guid>
    <b:Title> Fanny Mendelssohn</b:Title>
    <b:Year>1996</b:Year>
    <b:Author>
      <b:Author>
        <b:NameList>
          <b:Person>
            <b:Last>Tillard</b:Last>
            <b:First>Francoise</b:First>
          </b:Person>
        </b:NameList>
      </b:Author>
    </b:Author>
    <b:City>Portland</b:City>
    <b:Publisher>Amadeus Press</b:Publisher>
    <b:RefOrder>14</b:RefOrder>
  </b:Source>
  <b:Source>
    <b:Tag>Neu82</b:Tag>
    <b:SourceType>Book</b:SourceType>
    <b:Guid>{BB1D8E41-BE54-4DB2-8056-67F661A04C66}</b:Guid>
    <b:Author>
      <b:Author>
        <b:NameList>
          <b:Person>
            <b:Last>Neuls-Bates</b:Last>
            <b:First>Carol</b:First>
          </b:Person>
        </b:NameList>
      </b:Author>
    </b:Author>
    <b:Title>Women in Music: An Anthology of Source Readings from the Middle Ages to</b:Title>
    <b:Year>1996</b:Year>
    <b:City>Boston</b:City>
    <b:Publisher>Northeastern University Press</b:Publisher>
    <b:RefOrder>15</b:RefOrder>
  </b:Source>
  <b:Source>
    <b:Tag>Neu821</b:Tag>
    <b:SourceType>Book</b:SourceType>
    <b:Guid>{AE8F9A68-A3B5-4633-8312-A5CDC5B3B20D}</b:Guid>
    <b:Author>
      <b:Author>
        <b:NameList>
          <b:Person>
            <b:Last>Neuls-Bates</b:Last>
            <b:First>Carol</b:First>
          </b:Person>
        </b:NameList>
      </b:Author>
    </b:Author>
    <b:Title>Women in Music: An Anthology of Source Readings from the Middle Ages to</b:Title>
    <b:Year>1982</b:Year>
    <b:City>New York</b:City>
    <b:Publisher>Harper &amp; Row</b:Publisher>
    <b:RefOrder>43</b:RefOrder>
  </b:Source>
  <b:Source>
    <b:Tag>Fri98</b:Tag>
    <b:SourceType>Book</b:SourceType>
    <b:Guid>{9216DF65-66C4-40B0-A7CB-DDE1877C5007}</b:Guid>
    <b:Author>
      <b:Author>
        <b:NameList>
          <b:Person>
            <b:Last>Fried Block</b:Last>
            <b:First>Adrienne</b:First>
          </b:Person>
        </b:NameList>
      </b:Author>
    </b:Author>
    <b:Title>Amy Beach, Passionate Victorian</b:Title>
    <b:Year>1998</b:Year>
    <b:City>Oxford</b:City>
    <b:Publisher>Oxfor University Press</b:Publisher>
    <b:RefOrder>16</b:RefOrder>
  </b:Source>
  <b:Source>
    <b:Tag>Her15</b:Tag>
    <b:SourceType>Book</b:SourceType>
    <b:Guid>{3B2EA3BA-8FB5-4E46-8FC2-81EDB713A0B0}</b:Guid>
    <b:Author>
      <b:Author>
        <b:NameList>
          <b:Person>
            <b:Last>Hernández</b:Last>
            <b:First>Ana</b:First>
            <b:Middle>María</b:Middle>
          </b:Person>
        </b:NameList>
      </b:Author>
    </b:Author>
    <b:Title>Flute Music by Latin American Women Composers:</b:Title>
    <b:Year>2015</b:Year>
    <b:City>Kansas</b:City>
    <b:Publisher>University of Kansas </b:Publisher>
    <b:RefOrder>19</b:RefOrder>
  </b:Source>
  <b:Source>
    <b:Tag>Won04</b:Tag>
    <b:SourceType>Book</b:SourceType>
    <b:Guid>{B27FD308-8A96-4778-B002-84421B1BC3A0}</b:Guid>
    <b:Author>
      <b:Author>
        <b:NameList>
          <b:Person>
            <b:Last>Wong</b:Last>
            <b:First>Ketty</b:First>
          </b:Person>
        </b:NameList>
      </b:Author>
    </b:Author>
    <b:Title>Luis Humberto Salgado un Quijote de la Música</b:Title>
    <b:Year>2003-2004</b:Year>
    <b:City>Quito</b:City>
    <b:Publisher>Ediciones Banco Central del Ecuador</b:Publisher>
    <b:RefOrder>20</b:RefOrder>
  </b:Source>
  <b:Source>
    <b:Tag>Car03</b:Tag>
    <b:SourceType>Book</b:SourceType>
    <b:Guid>{2D195814-3627-4FEC-802B-949CFF2200A5}</b:Guid>
    <b:Author>
      <b:Author>
        <b:NameList>
          <b:Person>
            <b:Last>Carrión</b:Last>
            <b:First>Oswaldo</b:First>
          </b:Person>
        </b:NameList>
      </b:Author>
    </b:Author>
    <b:Title>LO MEJOR DEL SIGLO XX: Música Ecutoriana</b:Title>
    <b:Year>2003</b:Year>
    <b:City>Quito</b:City>
    <b:Publisher>Duma</b:Publisher>
    <b:Volume>I</b:Volume>
    <b:RefOrder>3</b:RefOrder>
  </b:Source>
  <b:Source>
    <b:Tag>lap18</b:Tag>
    <b:SourceType>ArticleInAPeriodical</b:SourceType>
    <b:Guid>{7BD0A23F-B975-456D-82D3-70379CC45806}</b:Guid>
    <b:Title>Autora de “Ángel de luz” ya tiene rostro</b:Title>
    <b:Year>2018</b:Year>
    <b:JournalName>LA PRENSA: CHIMBORAZO</b:JournalName>
    <b:Author>
      <b:Author>
        <b:Corporate>laprensa.com</b:Corporate>
      </b:Author>
    </b:Author>
    <b:PeriodicalTitle>LA PRENSA: CHIMBORAZO</b:PeriodicalTitle>
    <b:Month>Agosto</b:Month>
    <b:Day>19</b:Day>
    <b:RefOrder>21</b:RefOrder>
  </b:Source>
  <b:Source xmlns:b="http://schemas.openxmlformats.org/officeDocument/2006/bibliography">
    <b:Tag>Gue02</b:Tag>
    <b:SourceType>Book</b:SourceType>
    <b:Guid>{7AF501AF-4472-4A6E-913C-736FA0ACE73A}</b:Guid>
    <b:Title>Enciclopedia de la Música Ecuatoriana</b:Title>
    <b:Year>2002</b:Year>
    <b:City>Quito</b:City>
    <b:Publisher>CONMUSICA</b:Publisher>
    <b:Author>
      <b:Author>
        <b:NameList>
          <b:Person>
            <b:Last>Guerreo</b:Last>
            <b:First>Pablo</b:First>
          </b:Person>
        </b:NameList>
      </b:Author>
    </b:Author>
    <b:Volume>I</b:Volume>
    <b:RefOrder>22</b:RefOrder>
  </b:Source>
  <b:Source>
    <b:Tag>God12</b:Tag>
    <b:SourceType>Book</b:SourceType>
    <b:Guid>{85E0E531-FBB3-4589-8F63-932030152128}</b:Guid>
    <b:Author>
      <b:Author>
        <b:NameList>
          <b:Person>
            <b:Last>Godoy Aguirre</b:Last>
            <b:First>Mario</b:First>
          </b:Person>
        </b:NameList>
      </b:Author>
    </b:Author>
    <b:Title>HISTORIA DE LA MUSICA DEL ECUADOR</b:Title>
    <b:Year>2012</b:Year>
    <b:City>Quito</b:City>
    <b:Publisher>Pontificia Universidad Católica del Ecuador</b:Publisher>
    <b:RefOrder>2</b:RefOrder>
  </b:Source>
  <b:Source>
    <b:Tag>Tal06</b:Tag>
    <b:SourceType>Book</b:SourceType>
    <b:Guid>{9522FA30-CEB7-472B-863D-EA6CFFBB6A2F}</b:Guid>
    <b:Author>
      <b:Author>
        <b:NameList>
          <b:Person>
            <b:Last>Talbot</b:Last>
            <b:First>Michael</b:First>
          </b:Person>
        </b:NameList>
      </b:Author>
    </b:Author>
    <b:Title>The chamber cantatas of Antonio Vivaldi</b:Title>
    <b:Year>2006</b:Year>
    <b:City>Venezia</b:City>
    <b:Publisher>THE BOYDELL PRESS</b:Publisher>
    <b:RefOrder>6</b:RefOrder>
  </b:Source>
  <b:Source>
    <b:Tag>Sán03</b:Tag>
    <b:SourceType>DocumentFromInternetSite</b:SourceType>
    <b:Guid>{A0A4199D-5F04-496E-B5CA-85C514F1FCCC}</b:Guid>
    <b:Title>LA MÚSICA EN EL BARROCO: La ópera y la cantata</b:Title>
    <b:Year>2003</b:Year>
    <b:Author>
      <b:Author>
        <b:NameList>
          <b:Person>
            <b:Last>Sánchez</b:Last>
            <b:First>Antonio</b:First>
          </b:Person>
        </b:NameList>
      </b:Author>
    </b:Author>
    <b:InternetSiteTitle>Universidad de Murcia. Campus Digital</b:InternetSiteTitle>
    <b:URL>https://www.um.es/campusdigital/Cultural/opera%20y%20cantata.htm</b:URL>
    <b:RefOrder>25</b:RefOrder>
  </b:Source>
  <b:Source>
    <b:Tag>Fos07</b:Tag>
    <b:SourceType>Book</b:SourceType>
    <b:Guid>{EFB0EDB2-5129-4A95-A5DF-C20184A47E5A}</b:Guid>
    <b:Title>Music Divided: Bartók’s Legacy in Cold War Culture</b:Title>
    <b:Year>2007</b:Year>
    <b:Author>
      <b:Author>
        <b:NameList>
          <b:Person>
            <b:Last>Fosler-Lussier</b:Last>
            <b:First>Danielle</b:First>
          </b:Person>
        </b:NameList>
      </b:Author>
    </b:Author>
    <b:City>Berkeley and Los Angeles</b:City>
    <b:Publisher>University of California Press</b:Publisher>
    <b:RefOrder>26</b:RefOrder>
  </b:Source>
  <b:Source>
    <b:Tag>Suá16</b:Tag>
    <b:SourceType>ArticleInAPeriodical</b:SourceType>
    <b:Guid>{B38F7387-3E8F-4D82-8718-75FD01A6D6E8}</b:Guid>
    <b:Author>
      <b:Author>
        <b:NameList>
          <b:Person>
            <b:Last>Suárez</b:Last>
            <b:First>Paola</b:First>
          </b:Person>
        </b:NameList>
      </b:Author>
    </b:Author>
    <b:Title>La cantata para América mágica de Ginastera</b:Title>
    <b:PeriodicalTitle>LA NACION</b:PeriodicalTitle>
    <b:Year>2016</b:Year>
    <b:Month>Noviembre</b:Month>
    <b:Day>25</b:Day>
    <b:RefOrder>30</b:RefOrder>
  </b:Source>
  <b:Source>
    <b:Tag>Que16</b:Tag>
    <b:SourceType>Book</b:SourceType>
    <b:Guid>{A39C47CB-77E3-4175-B186-A08E4CC98499}</b:Guid>
    <b:Author>
      <b:Author>
        <b:NameList>
          <b:Person>
            <b:Last>Quesada</b:Last>
            <b:First>Manuel</b:First>
          </b:Person>
        </b:NameList>
      </b:Author>
    </b:Author>
    <b:Title>Cantata para Orquesta Sinfónica y Coro</b:Title>
    <b:Year>2016</b:Year>
    <b:City>Cuenca</b:City>
    <b:Publisher>Universidad de Cuenca</b:Publisher>
    <b:RefOrder>31</b:RefOrder>
  </b:Source>
  <b:Source>
    <b:Tag>Gav16</b:Tag>
    <b:SourceType>Book</b:SourceType>
    <b:Guid>{E7F09535-C1BC-4A32-AC97-873E6662E4C7}</b:Guid>
    <b:Author>
      <b:Author>
        <b:NameList>
          <b:Person>
            <b:Last>Gavilánez</b:Last>
            <b:First>Daylen</b:First>
          </b:Person>
        </b:NameList>
      </b:Author>
    </b:Author>
    <b:Title>Catálogo de composiciones musicales de Segundo Luis Moreno,Archivo del Museo de Instrumentos Musicales Pedro Pablo Traversari,Casa de la Cultura Ecuatoriana Benjamín Carrión</b:Title>
    <b:Year>2016</b:Year>
    <b:City>Quito</b:City>
    <b:Publisher>Universidad de los Hemisferios</b:Publisher>
    <b:RefOrder>32</b:RefOrder>
  </b:Source>
  <b:Source>
    <b:Tag>Ros30</b:Tag>
    <b:SourceType>Book</b:SourceType>
    <b:Guid>{972F499C-2AA6-4074-BB56-8E9DD83E4927}</b:Guid>
    <b:Title>Aspectos de mi sendero</b:Title>
    <b:Year>1930</b:Year>
    <b:Author>
      <b:Author>
        <b:NameList>
          <b:Person>
            <b:Last>Borja de Ycaza</b:Last>
            <b:First>Rosa</b:First>
          </b:Person>
        </b:NameList>
      </b:Author>
    </b:Author>
    <b:City>Guayaquil</b:City>
    <b:Publisher>Jouvin</b:Publisher>
    <b:RefOrder>10</b:RefOrder>
  </b:Source>
  <b:Source>
    <b:Tag>Sch16</b:Tag>
    <b:SourceType>DocumentFromInternetSite</b:SourceType>
    <b:Guid>{5C638F82-89D7-4C00-80BC-FBA521084638}</b:Guid>
    <b:Title>A German Requiem, Op. 45</b:Title>
    <b:Year>2016</b:Year>
    <b:Author>
      <b:Author>
        <b:NameList>
          <b:Person>
            <b:Last>Schwarm</b:Last>
            <b:First>Betsy</b:First>
          </b:Person>
          <b:Person>
            <b:Last>Kuiper</b:Last>
            <b:First>Kathleen</b:First>
          </b:Person>
          <b:Person>
            <b:Last>Sampaolo</b:Last>
            <b:First>Marco</b:First>
          </b:Person>
        </b:NameList>
      </b:Author>
    </b:Author>
    <b:InternetSiteTitle>ENCICLOPEDIA BRITANNICA</b:InternetSiteTitle>
    <b:Month>Marzo</b:Month>
    <b:Day>06</b:Day>
    <b:URL>https://www.britannica.com/topic/A-German-Requiem</b:URL>
    <b:RefOrder>37</b:RefOrder>
  </b:Source>
  <b:Source>
    <b:Tag>Our</b:Tag>
    <b:SourceType>DocumentFromInternetSite</b:SourceType>
    <b:Guid>{606320B8-E791-4FA3-A634-4519DD994A18}</b:Guid>
    <b:Author>
      <b:Author>
        <b:Corporate>Our Lady of the Mountains Roman Catholic Church</b:Corporate>
      </b:Author>
    </b:Author>
    <b:Title>AN AMERICAN REQUIEM</b:Title>
    <b:InternetSiteTitle>Our Lady of the Mountains Roman Catholic Church</b:InternetSiteTitle>
    <b:URL>http://www.ccwatershed.org/media/pdfs/15/11/04/12-42-20_0.pdf</b:URL>
    <b:RefOrder>38</b:RefOrder>
  </b:Source>
  <b:Source>
    <b:Tag>Bas47</b:Tag>
    <b:SourceType>Book</b:SourceType>
    <b:Guid>{8C65D132-0A87-401E-A7D0-D229B826F96D}</b:Guid>
    <b:Author>
      <b:Author>
        <b:NameList>
          <b:Person>
            <b:Last>Bas</b:Last>
            <b:First>Julio</b:First>
          </b:Person>
        </b:NameList>
      </b:Author>
    </b:Author>
    <b:Title>TRATADO DE LA FORMA MUSICAL</b:Title>
    <b:Year>1947</b:Year>
    <b:City>Buenos Aires</b:City>
    <b:Publisher>Ricordi</b:Publisher>
    <b:RefOrder>33</b:RefOrder>
  </b:Source>
  <b:Source>
    <b:Tag>Mil96</b:Tag>
    <b:SourceType>Book</b:SourceType>
    <b:Guid>{F6E55921-739C-480D-A51E-21F2FB41D7F3}</b:Guid>
    <b:Author>
      <b:Author>
        <b:NameList>
          <b:Person>
            <b:Last>Miller</b:Last>
            <b:First>Richard</b:First>
          </b:Person>
        </b:NameList>
      </b:Author>
    </b:Author>
    <b:Title>On the Art of Singing</b:Title>
    <b:Year>1996</b:Year>
    <b:City>Oxford</b:City>
    <b:Publisher>OXFORD UNIVERSITY PRESS</b:Publisher>
    <b:RefOrder>34</b:RefOrder>
  </b:Source>
  <b:Source>
    <b:Tag>Ptr00</b:Tag>
    <b:SourceType>Book</b:SourceType>
    <b:Guid>{025699EF-297E-4896-BCD1-9BE7E4AE8018}</b:Guid>
    <b:Title>Ópera Baleares</b:Title>
    <b:Year>2000</b:Year>
    <b:City>Madrid</b:City>
    <b:Publisher>BibliotecaOnline SL.</b:Publisher>
    <b:Author>
      <b:Author>
        <b:NameList>
          <b:Person>
            <b:Last>Patrio</b:Last>
            <b:First>Arión</b:First>
          </b:Person>
          <b:Person>
            <b:Last>Catalina</b:Last>
            <b:First>Gayá</b:First>
          </b:Person>
        </b:NameList>
      </b:Author>
    </b:Author>
    <b:RefOrder>35</b:RefOrder>
  </b:Source>
  <b:Source>
    <b:Tag>Lat08</b:Tag>
    <b:SourceType>Book</b:SourceType>
    <b:Guid>{66CA4CE7-C821-4C02-966F-50FEC09AF6BA}</b:Guid>
    <b:Author>
      <b:Author>
        <b:NameList>
          <b:Person>
            <b:Last>Latham</b:Last>
            <b:First>Alison</b:First>
          </b:Person>
        </b:NameList>
      </b:Author>
    </b:Author>
    <b:Title>Diccionario Enciclopédico de la Música</b:Title>
    <b:Year>2008</b:Year>
    <b:City>México</b:City>
    <b:Publisher>Fondo de Cultura Económica</b:Publisher>
    <b:RefOrder>36</b:RefOrder>
  </b:Source>
  <b:Source>
    <b:Tag>Sos17</b:Tag>
    <b:SourceType>Book</b:SourceType>
    <b:Guid>{B616F194-85EF-4ACA-B150-BDFC1D58D289}</b:Guid>
    <b:Author>
      <b:Author>
        <b:NameList>
          <b:Person>
            <b:Last>Sosa</b:Last>
            <b:First>Sofía</b:First>
          </b:Person>
        </b:NameList>
      </b:Author>
    </b:Author>
    <b:Title>El aporte pianístico de Inés Jijón (1909-1995) al desarrollo de la música ecuatoriana</b:Title>
    <b:Year>2017</b:Year>
    <b:City>Quito</b:City>
    <b:Publisher>Universidad de los Hemisferios</b:Publisher>
    <b:RefOrder>4</b:RefOrder>
  </b:Source>
  <b:Source>
    <b:Tag>cou</b:Tag>
    <b:SourceType>DocumentFromInternetSite</b:SourceType>
    <b:Guid>{E00D9D14-BFAD-48B5-A0FE-E2E81D6858BC}</b:Guid>
    <b:Title>Cantata 140, Wachet auf, ruft uns die Stimme</b:Title>
    <b:Author>
      <b:Author>
        <b:Corporate>Jones, Elliot</b:Corporate>
      </b:Author>
    </b:Author>
    <b:InternetSiteTitle>ER services</b:InternetSiteTitle>
    <b:URL>https://courses.lumenlearning.com/suny-musicapp-medieval-modern/chapter/cantata-140-wachet-auf-ruft-uns-die-stimme/</b:URL>
    <b:RefOrder>44</b:RefOrder>
  </b:Source>
  <b:Source>
    <b:Tag>ENC17</b:Tag>
    <b:SourceType>DocumentFromInternetSite</b:SourceType>
    <b:Guid>{B5A0D72B-CDBA-E34B-A8D4-5694A39984F3}</b:Guid>
    <b:Title>Cantata</b:Title>
    <b:Year>2017</b:Year>
    <b:Author>
      <b:Author>
        <b:Corporate>Encyclopedia Britannica</b:Corporate>
      </b:Author>
    </b:Author>
    <b:InternetSiteTitle>Encyclopedia Britannica</b:InternetSiteTitle>
    <b:Month>Mayo</b:Month>
    <b:Day>23</b:Day>
    <b:URL>https://www.britannica.com/art/cantata-music</b:URL>
    <b:PeriodicalTitle>ENCYCLOPEDIA BRITANNICA</b:PeriodicalTitle>
    <b:RefOrder>28</b:RefOrder>
  </b:Source>
  <b:Source>
    <b:Tag>Upt99</b:Tag>
    <b:SourceType>Book</b:SourceType>
    <b:Guid>{0C50BFCF-C578-6F42-B847-A1572D2ED640}</b:Guid>
    <b:Author>
      <b:Author>
        <b:NameList>
          <b:Person>
            <b:Last>Upton</b:Last>
            <b:First>George</b:First>
          </b:Person>
        </b:NameList>
      </b:Author>
    </b:Author>
    <b:Title>The Standard Cantatas: their stories, their music and their composers</b:Title>
    <b:Year>1899</b:Year>
    <b:City>Chicago</b:City>
    <b:Publisher>McClurg and Co</b:Publisher>
    <b:RefOrder>7</b:RefOrder>
  </b:Source>
  <b:Source>
    <b:Tag>Val65</b:Tag>
    <b:SourceType>Book</b:SourceType>
    <b:Guid>{EBDC4971-DB0E-0748-AF50-71F5AF79D801}</b:Guid>
    <b:Author>
      <b:Author>
        <b:NameList>
          <b:Person>
            <b:Last>Valenzuela</b:Last>
            <b:First>Danielo</b:First>
          </b:Person>
        </b:NameList>
      </b:Author>
    </b:Author>
    <b:Title>Cantata El Cobre</b:Title>
    <b:Year>1965</b:Year>
    <b:City>Santiago de Chile</b:City>
    <b:Publisher>Universidad de Chile</b:Publisher>
    <b:RefOrder>29</b:RefOrder>
  </b:Source>
  <b:Source>
    <b:Tag>Coh81</b:Tag>
    <b:SourceType>Book</b:SourceType>
    <b:Guid>{B83B5C7C-14B8-544A-B341-ACE70F9CA0E7}</b:Guid>
    <b:Author>
      <b:Author>
        <b:NameList>
          <b:Person>
            <b:Last>Cohen</b:Last>
            <b:First>Aaron</b:First>
            <b:Middle>I.</b:Middle>
          </b:Person>
        </b:NameList>
      </b:Author>
    </b:Author>
    <b:Title>International Encyclopedia of Women Composers</b:Title>
    <b:Year>1981</b:Year>
    <b:City>New York &amp; London</b:City>
    <b:Publisher>R.R.BOWKER COMPANY</b:Publisher>
    <b:RefOrder>17</b:RefOrder>
  </b:Source>
  <b:Source>
    <b:Tag>Pér87</b:Tag>
    <b:SourceType>Book</b:SourceType>
    <b:Guid>{9D488F89-14E6-594D-AC2E-E0590C542A91}</b:Guid>
    <b:Author>
      <b:Author>
        <b:NameList>
          <b:Person>
            <b:Last>Pérez Pimentel</b:Last>
            <b:First>Rodolfo</b:First>
          </b:Person>
        </b:NameList>
      </b:Author>
    </b:Author>
    <b:Title>Diccionario Biográfico del Ecuador</b:Title>
    <b:Year>1987</b:Year>
    <b:City>Guayaquil</b:City>
    <b:Publisher>Universidad de Guayaquil</b:Publisher>
    <b:Volume>IV</b:Volume>
    <b:InternetSiteTitle>ROSA BORJA DE YCAZA</b:InternetSiteTitle>
    <b:RefOrder>5</b:RefOrder>
  </b:Source>
  <b:Source>
    <b:Tag>Gueto</b:Tag>
    <b:SourceType>Book</b:SourceType>
    <b:Guid>{42B5091B-A11D-4D62-A104-17A645926A3B}</b:Guid>
    <b:Author>
      <b:Author>
        <b:NameList>
          <b:Person>
            <b:Last>Guerrero</b:Last>
            <b:First>Pablo</b:First>
          </b:Person>
        </b:NameList>
      </b:Author>
    </b:Author>
    <b:Title>Enciclopedia de la Música Ecuatoriana</b:Title>
    <b:Year>2004-2005</b:Year>
    <b:City>Quito</b:City>
    <b:Publisher>CONMUSICA</b:Publisher>
    <b:Volume>II</b:Volume>
    <b:RefOrder>23</b:RefOrder>
  </b:Source>
  <b:Source>
    <b:Tag>Gra</b:Tag>
    <b:SourceType>JournalArticle</b:SourceType>
    <b:Guid>{A9FC669B-AE47-4757-ACBE-C7B2582F37E2}</b:Guid>
    <b:Author>
      <b:Author>
        <b:NameList>
          <b:Person>
            <b:Last>Gracia</b:Last>
            <b:First>Manuel</b:First>
          </b:Person>
        </b:NameList>
      </b:Author>
    </b:Author>
    <b:Title>Los Borjas americanos: su contribución al mundo de la cultura</b:Title>
    <b:Pages>1-15</b:Pages>
    <b:JournalName>L’IIEB</b:JournalName>
    <b:RefOrder>24</b:RefOrder>
  </b:Source>
</b:Sources>
</file>

<file path=customXml/itemProps1.xml><?xml version="1.0" encoding="utf-8"?>
<ds:datastoreItem xmlns:ds="http://schemas.openxmlformats.org/officeDocument/2006/customXml" ds:itemID="{4E13B8FA-C4A2-4836-A48D-6626DE1FB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81</Pages>
  <Words>17694</Words>
  <Characters>100857</Characters>
  <Application>Microsoft Office Word</Application>
  <DocSecurity>0</DocSecurity>
  <Lines>840</Lines>
  <Paragraphs>236</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118315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EDMUNDO</cp:lastModifiedBy>
  <cp:revision>370</cp:revision>
  <dcterms:created xsi:type="dcterms:W3CDTF">2020-01-08T20:36:00Z</dcterms:created>
  <dcterms:modified xsi:type="dcterms:W3CDTF">2020-01-21T05:06:00Z</dcterms:modified>
</cp:coreProperties>
</file>