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5CA148" w14:textId="77777777" w:rsidR="007975B1" w:rsidRPr="00DA60A3" w:rsidRDefault="007975B1" w:rsidP="004A44C4">
      <w:pPr>
        <w:spacing w:after="200" w:line="360" w:lineRule="auto"/>
        <w:jc w:val="center"/>
      </w:pPr>
      <w:r w:rsidRPr="00DA60A3">
        <w:rPr>
          <w:noProof/>
          <w:lang w:val="es-ES"/>
        </w:rPr>
        <w:drawing>
          <wp:inline distT="0" distB="0" distL="0" distR="0" wp14:anchorId="45F6039C" wp14:editId="09F55E07">
            <wp:extent cx="2392950" cy="559698"/>
            <wp:effectExtent l="19050" t="0" r="7350" b="0"/>
            <wp:docPr id="7" name="0 Imagen" descr="u_hemisfer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u_hemisferios.jpg"/>
                    <pic:cNvPicPr>
                      <a:picLocks noChangeAspect="1" noChangeArrowheads="1"/>
                    </pic:cNvPicPr>
                  </pic:nvPicPr>
                  <pic:blipFill>
                    <a:blip r:embed="rId9"/>
                    <a:srcRect/>
                    <a:stretch>
                      <a:fillRect/>
                    </a:stretch>
                  </pic:blipFill>
                  <pic:spPr bwMode="auto">
                    <a:xfrm>
                      <a:off x="0" y="0"/>
                      <a:ext cx="2398770" cy="561059"/>
                    </a:xfrm>
                    <a:prstGeom prst="rect">
                      <a:avLst/>
                    </a:prstGeom>
                    <a:noFill/>
                    <a:ln w="9525">
                      <a:noFill/>
                      <a:miter lim="800000"/>
                      <a:headEnd/>
                      <a:tailEnd/>
                    </a:ln>
                  </pic:spPr>
                </pic:pic>
              </a:graphicData>
            </a:graphic>
          </wp:inline>
        </w:drawing>
      </w:r>
    </w:p>
    <w:p w14:paraId="54A4142E" w14:textId="77777777" w:rsidR="007975B1" w:rsidRPr="00DA60A3" w:rsidRDefault="007975B1" w:rsidP="004A44C4">
      <w:pPr>
        <w:spacing w:after="200" w:line="360" w:lineRule="auto"/>
        <w:jc w:val="center"/>
      </w:pPr>
      <w:r w:rsidRPr="00DA60A3">
        <w:t>Universidad de Los Hemisferios</w:t>
      </w:r>
    </w:p>
    <w:p w14:paraId="35A71E6D" w14:textId="77777777" w:rsidR="007975B1" w:rsidRPr="00DA60A3" w:rsidRDefault="007975B1" w:rsidP="004A44C4">
      <w:pPr>
        <w:spacing w:after="200" w:line="360" w:lineRule="auto"/>
        <w:jc w:val="center"/>
      </w:pPr>
      <w:r w:rsidRPr="00DA60A3">
        <w:t>Facultad de Comunicación</w:t>
      </w:r>
    </w:p>
    <w:p w14:paraId="6746FCC8" w14:textId="77777777" w:rsidR="007975B1" w:rsidRPr="00DA60A3" w:rsidRDefault="007975B1" w:rsidP="004A44C4">
      <w:pPr>
        <w:spacing w:after="200" w:line="360" w:lineRule="auto"/>
        <w:jc w:val="center"/>
      </w:pPr>
    </w:p>
    <w:p w14:paraId="295C85E9" w14:textId="4739A4A3" w:rsidR="007975B1" w:rsidRPr="00DA60A3" w:rsidRDefault="007975B1" w:rsidP="004A44C4">
      <w:pPr>
        <w:spacing w:after="200" w:line="360" w:lineRule="auto"/>
        <w:jc w:val="center"/>
      </w:pPr>
    </w:p>
    <w:p w14:paraId="5D89FBC8" w14:textId="77777777" w:rsidR="007975B1" w:rsidRPr="00DA60A3" w:rsidRDefault="007975B1" w:rsidP="004A44C4">
      <w:pPr>
        <w:spacing w:after="200" w:line="360" w:lineRule="auto"/>
        <w:jc w:val="center"/>
      </w:pPr>
    </w:p>
    <w:p w14:paraId="1B91797B" w14:textId="77777777" w:rsidR="00150B53" w:rsidRPr="00DA60A3" w:rsidRDefault="007975B1" w:rsidP="004A44C4">
      <w:pPr>
        <w:spacing w:after="200" w:line="360" w:lineRule="auto"/>
        <w:jc w:val="center"/>
      </w:pPr>
      <w:r w:rsidRPr="00DA60A3">
        <w:t>Tema:</w:t>
      </w:r>
      <w:r w:rsidR="00150B53" w:rsidRPr="00DA60A3">
        <w:t xml:space="preserve"> Cambios de los perfiles de periodistas, medios y fuentes, producto de la fluctuación de la credibilidad de medios en el Ecuador, entre el año 2009-2011</w:t>
      </w:r>
    </w:p>
    <w:p w14:paraId="118D1415" w14:textId="6360D611" w:rsidR="007975B1" w:rsidRPr="00DA60A3" w:rsidRDefault="00FA4673" w:rsidP="004A44C4">
      <w:pPr>
        <w:spacing w:after="200" w:line="360" w:lineRule="auto"/>
        <w:jc w:val="center"/>
      </w:pPr>
      <w:r w:rsidRPr="00DA60A3">
        <w:t xml:space="preserve"> </w:t>
      </w:r>
    </w:p>
    <w:p w14:paraId="6C4816BC" w14:textId="39A9FC94" w:rsidR="007975B1" w:rsidRPr="00DA60A3" w:rsidRDefault="00B15452" w:rsidP="004A44C4">
      <w:pPr>
        <w:spacing w:after="200" w:line="360" w:lineRule="auto"/>
        <w:jc w:val="center"/>
      </w:pPr>
      <w:r w:rsidRPr="00DA60A3">
        <w:t xml:space="preserve">Proyecto de fin de carrera para obtener la Licenciatura en Comunicación con mención en Periodismo y Comunicación Corporativa </w:t>
      </w:r>
    </w:p>
    <w:p w14:paraId="249D117A" w14:textId="77777777" w:rsidR="007975B1" w:rsidRPr="00DA60A3" w:rsidRDefault="007975B1" w:rsidP="004A44C4">
      <w:pPr>
        <w:spacing w:after="200" w:line="360" w:lineRule="auto"/>
        <w:jc w:val="center"/>
      </w:pPr>
    </w:p>
    <w:p w14:paraId="38B42D71" w14:textId="77777777" w:rsidR="007975B1" w:rsidRPr="00DA60A3" w:rsidRDefault="007975B1" w:rsidP="004A44C4">
      <w:pPr>
        <w:spacing w:after="200" w:line="360" w:lineRule="auto"/>
      </w:pPr>
    </w:p>
    <w:p w14:paraId="33BB5BF2" w14:textId="77777777" w:rsidR="00DE100F" w:rsidRPr="00DA60A3" w:rsidRDefault="007975B1" w:rsidP="004A44C4">
      <w:pPr>
        <w:spacing w:after="200" w:line="360" w:lineRule="auto"/>
        <w:jc w:val="center"/>
      </w:pPr>
      <w:r w:rsidRPr="00DA60A3">
        <w:t>María Gabriela Cárdenas Jara</w:t>
      </w:r>
    </w:p>
    <w:p w14:paraId="18629EC6" w14:textId="77777777" w:rsidR="00DE100F" w:rsidRPr="00DA60A3" w:rsidRDefault="00DE100F" w:rsidP="004A44C4">
      <w:pPr>
        <w:spacing w:after="200" w:line="360" w:lineRule="auto"/>
        <w:jc w:val="center"/>
      </w:pPr>
    </w:p>
    <w:p w14:paraId="734023C3" w14:textId="12AE8484" w:rsidR="007975B1" w:rsidRPr="00DA60A3" w:rsidRDefault="007975B1" w:rsidP="004A44C4">
      <w:pPr>
        <w:spacing w:after="200" w:line="360" w:lineRule="auto"/>
        <w:jc w:val="center"/>
      </w:pPr>
    </w:p>
    <w:p w14:paraId="7EA8D643" w14:textId="77777777" w:rsidR="007975B1" w:rsidRPr="00DA60A3" w:rsidRDefault="007975B1" w:rsidP="004A44C4">
      <w:pPr>
        <w:spacing w:after="200" w:line="360" w:lineRule="auto"/>
        <w:jc w:val="center"/>
      </w:pPr>
      <w:r w:rsidRPr="00DA60A3">
        <w:t xml:space="preserve">Tutor: Iván Rodrigo </w:t>
      </w:r>
      <w:r w:rsidR="00BA45AB" w:rsidRPr="00DA60A3">
        <w:t>Mendizábal, M.A.</w:t>
      </w:r>
    </w:p>
    <w:p w14:paraId="13AF8649" w14:textId="77777777" w:rsidR="007975B1" w:rsidRPr="00DA60A3" w:rsidRDefault="007975B1" w:rsidP="004A44C4">
      <w:pPr>
        <w:spacing w:after="200" w:line="360" w:lineRule="auto"/>
        <w:jc w:val="center"/>
      </w:pPr>
    </w:p>
    <w:p w14:paraId="4FBF56F1" w14:textId="77777777" w:rsidR="007975B1" w:rsidRPr="00DA60A3" w:rsidRDefault="007975B1" w:rsidP="004A44C4">
      <w:pPr>
        <w:spacing w:after="200" w:line="360" w:lineRule="auto"/>
        <w:jc w:val="center"/>
      </w:pPr>
    </w:p>
    <w:p w14:paraId="5F5EE718" w14:textId="7D844222" w:rsidR="00BF2976" w:rsidRPr="00DA60A3" w:rsidRDefault="007975B1" w:rsidP="004A44C4">
      <w:pPr>
        <w:spacing w:after="200" w:line="360" w:lineRule="auto"/>
        <w:jc w:val="center"/>
        <w:rPr>
          <w:i/>
        </w:rPr>
      </w:pPr>
      <w:r w:rsidRPr="00DA60A3">
        <w:t xml:space="preserve">Quito, mayo del </w:t>
      </w:r>
      <w:r w:rsidR="00767376" w:rsidRPr="00DA60A3">
        <w:t>2012</w:t>
      </w:r>
    </w:p>
    <w:p w14:paraId="1E19440F" w14:textId="77777777" w:rsidR="00767376" w:rsidRPr="00DA60A3" w:rsidRDefault="00767376" w:rsidP="004A44C4">
      <w:pPr>
        <w:spacing w:after="200" w:line="360" w:lineRule="auto"/>
        <w:jc w:val="both"/>
        <w:rPr>
          <w:i/>
        </w:rPr>
      </w:pPr>
    </w:p>
    <w:p w14:paraId="4A54C6C5" w14:textId="77777777" w:rsidR="00767376" w:rsidRPr="00DA60A3" w:rsidRDefault="00767376" w:rsidP="004A44C4">
      <w:pPr>
        <w:spacing w:after="200" w:line="360" w:lineRule="auto"/>
        <w:jc w:val="both"/>
        <w:rPr>
          <w:i/>
        </w:rPr>
      </w:pPr>
    </w:p>
    <w:p w14:paraId="315A4CCF" w14:textId="77777777" w:rsidR="00767376" w:rsidRPr="00DA60A3" w:rsidRDefault="00767376" w:rsidP="004A44C4">
      <w:pPr>
        <w:spacing w:after="200" w:line="360" w:lineRule="auto"/>
        <w:jc w:val="both"/>
        <w:rPr>
          <w:i/>
        </w:rPr>
      </w:pPr>
    </w:p>
    <w:p w14:paraId="7041617C" w14:textId="77777777" w:rsidR="00767376" w:rsidRPr="00DA60A3" w:rsidRDefault="00767376" w:rsidP="004A44C4">
      <w:pPr>
        <w:spacing w:after="200" w:line="360" w:lineRule="auto"/>
        <w:jc w:val="both"/>
        <w:rPr>
          <w:i/>
        </w:rPr>
      </w:pPr>
    </w:p>
    <w:p w14:paraId="1745CC68" w14:textId="77777777" w:rsidR="00767376" w:rsidRPr="00DA60A3" w:rsidRDefault="00767376" w:rsidP="004A44C4">
      <w:pPr>
        <w:spacing w:after="200" w:line="360" w:lineRule="auto"/>
        <w:jc w:val="both"/>
        <w:rPr>
          <w:i/>
        </w:rPr>
      </w:pPr>
    </w:p>
    <w:p w14:paraId="56D45B75" w14:textId="3E43FC8A" w:rsidR="007975B1" w:rsidRPr="00DA60A3" w:rsidRDefault="007975B1" w:rsidP="004A44C4">
      <w:pPr>
        <w:spacing w:after="200" w:line="360" w:lineRule="auto"/>
        <w:jc w:val="both"/>
        <w:rPr>
          <w:i/>
        </w:rPr>
      </w:pPr>
      <w:r w:rsidRPr="00DA60A3">
        <w:rPr>
          <w:i/>
        </w:rPr>
        <w:t xml:space="preserve">El presente documento se ciñe a las normas éticas y reglamentarias de la Universidad de Los Hemisferios. Así, declaro que lo contenido en </w:t>
      </w:r>
      <w:r w:rsidR="00C81506" w:rsidRPr="00DA60A3">
        <w:rPr>
          <w:i/>
        </w:rPr>
        <w:t>e</w:t>
      </w:r>
      <w:r w:rsidRPr="00DA60A3">
        <w:rPr>
          <w:i/>
        </w:rPr>
        <w:t>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14:paraId="2BC58C3E" w14:textId="77777777" w:rsidR="007975B1" w:rsidRPr="00DA60A3" w:rsidRDefault="007975B1" w:rsidP="004A44C4">
      <w:pPr>
        <w:spacing w:after="200" w:line="360" w:lineRule="auto"/>
        <w:jc w:val="both"/>
        <w:rPr>
          <w:i/>
        </w:rPr>
      </w:pPr>
      <w:r w:rsidRPr="00DA60A3">
        <w:rPr>
          <w:i/>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54A20036" w14:textId="77777777" w:rsidR="007975B1" w:rsidRPr="00DA60A3" w:rsidRDefault="007975B1" w:rsidP="004A44C4">
      <w:pPr>
        <w:spacing w:after="200" w:line="360" w:lineRule="auto"/>
        <w:jc w:val="both"/>
        <w:rPr>
          <w:i/>
        </w:rPr>
      </w:pPr>
    </w:p>
    <w:p w14:paraId="4B9A56E3" w14:textId="77777777" w:rsidR="00BF2976" w:rsidRPr="00DA60A3" w:rsidRDefault="00BF2976" w:rsidP="004A44C4">
      <w:pPr>
        <w:spacing w:after="200" w:line="360" w:lineRule="auto"/>
        <w:jc w:val="both"/>
        <w:rPr>
          <w:i/>
        </w:rPr>
      </w:pPr>
    </w:p>
    <w:p w14:paraId="7B041149" w14:textId="77777777" w:rsidR="00BF2976" w:rsidRPr="00DA60A3" w:rsidRDefault="00BF2976" w:rsidP="004A44C4">
      <w:pPr>
        <w:spacing w:after="200" w:line="360" w:lineRule="auto"/>
        <w:jc w:val="both"/>
        <w:rPr>
          <w:i/>
        </w:rPr>
      </w:pPr>
    </w:p>
    <w:p w14:paraId="66182104" w14:textId="77777777" w:rsidR="007975B1" w:rsidRPr="00DA60A3" w:rsidRDefault="00BF2976" w:rsidP="004A44C4">
      <w:pPr>
        <w:spacing w:after="200" w:line="360" w:lineRule="auto"/>
        <w:jc w:val="both"/>
      </w:pPr>
      <w:r w:rsidRPr="00DA60A3">
        <w:rPr>
          <w:i/>
        </w:rPr>
        <w:t xml:space="preserve">María Gabriela Cárdenas </w:t>
      </w:r>
    </w:p>
    <w:p w14:paraId="33A1B9CD" w14:textId="77777777" w:rsidR="00BF2976" w:rsidRPr="00DA60A3" w:rsidRDefault="00BF2976" w:rsidP="004A44C4">
      <w:pPr>
        <w:spacing w:after="200" w:line="360" w:lineRule="auto"/>
        <w:jc w:val="both"/>
        <w:rPr>
          <w:b/>
        </w:rPr>
      </w:pPr>
    </w:p>
    <w:p w14:paraId="5E61BAB9" w14:textId="77777777" w:rsidR="00FA4673" w:rsidRPr="00DA60A3" w:rsidRDefault="00FA4673" w:rsidP="004A44C4">
      <w:pPr>
        <w:spacing w:after="200" w:line="360" w:lineRule="auto"/>
        <w:rPr>
          <w:rFonts w:eastAsiaTheme="majorEastAsia"/>
          <w:b/>
          <w:bCs/>
        </w:rPr>
      </w:pPr>
      <w:bookmarkStart w:id="0" w:name="_Toc320650744"/>
      <w:r w:rsidRPr="00DA60A3">
        <w:br w:type="page"/>
      </w:r>
    </w:p>
    <w:p w14:paraId="541F0115" w14:textId="77777777" w:rsidR="00767376" w:rsidRPr="00DA60A3" w:rsidRDefault="00767376" w:rsidP="004A44C4">
      <w:pPr>
        <w:spacing w:after="200" w:line="360" w:lineRule="auto"/>
        <w:jc w:val="both"/>
      </w:pPr>
    </w:p>
    <w:p w14:paraId="44796649" w14:textId="77777777" w:rsidR="00767376" w:rsidRPr="00DA60A3" w:rsidRDefault="00767376" w:rsidP="004A44C4">
      <w:pPr>
        <w:spacing w:after="200" w:line="360" w:lineRule="auto"/>
        <w:jc w:val="both"/>
      </w:pPr>
    </w:p>
    <w:p w14:paraId="0055C854" w14:textId="77777777" w:rsidR="00767376" w:rsidRPr="00DA60A3" w:rsidRDefault="00767376" w:rsidP="00DC09AA">
      <w:pPr>
        <w:spacing w:after="200" w:line="360" w:lineRule="auto"/>
        <w:jc w:val="both"/>
      </w:pPr>
    </w:p>
    <w:p w14:paraId="7E70520C" w14:textId="12D15794" w:rsidR="00767376" w:rsidRPr="00DA60A3" w:rsidRDefault="00767376" w:rsidP="00DC09AA">
      <w:pPr>
        <w:spacing w:after="200" w:line="360" w:lineRule="auto"/>
        <w:jc w:val="both"/>
      </w:pPr>
      <w:r w:rsidRPr="00DA60A3">
        <w:t xml:space="preserve">Este proyecto está dedicado a mi familia, mi motor de vida. </w:t>
      </w:r>
    </w:p>
    <w:p w14:paraId="03BED483" w14:textId="5705F999" w:rsidR="00767376" w:rsidRPr="00DA60A3" w:rsidRDefault="00767376" w:rsidP="00DC09AA">
      <w:pPr>
        <w:spacing w:after="200" w:line="360" w:lineRule="auto"/>
        <w:jc w:val="both"/>
      </w:pPr>
      <w:r w:rsidRPr="00DA60A3">
        <w:t>A mis padres, por darme hasta lo imposible y hacer de mí una mujer de bien. Por apoyarme en cada</w:t>
      </w:r>
      <w:r w:rsidR="00380B99" w:rsidRPr="00DA60A3">
        <w:t xml:space="preserve"> momento e instante de mi vida y ser mi inspiración para conseguir todos mis logros. </w:t>
      </w:r>
    </w:p>
    <w:p w14:paraId="4AEB5877" w14:textId="4C1A36A9" w:rsidR="00767376" w:rsidRPr="00DA60A3" w:rsidRDefault="00767376" w:rsidP="00DC09AA">
      <w:pPr>
        <w:spacing w:after="200" w:line="360" w:lineRule="auto"/>
        <w:jc w:val="both"/>
      </w:pPr>
      <w:r w:rsidRPr="00DA60A3">
        <w:t xml:space="preserve">A mis hermanas, por ser la alegría de mis días. </w:t>
      </w:r>
    </w:p>
    <w:p w14:paraId="41ADB3E2" w14:textId="425AA52E" w:rsidR="00767376" w:rsidRPr="00DA60A3" w:rsidRDefault="00767376" w:rsidP="00DC09AA">
      <w:pPr>
        <w:spacing w:after="200" w:line="360" w:lineRule="auto"/>
        <w:jc w:val="both"/>
      </w:pPr>
      <w:r w:rsidRPr="00DA60A3">
        <w:t xml:space="preserve">A mi tutor Iván, gracias por la dedicación y paciencia; no solo en este proyecto. </w:t>
      </w:r>
    </w:p>
    <w:p w14:paraId="7FB88BF7" w14:textId="77777777" w:rsidR="00767376" w:rsidRPr="00DA60A3" w:rsidRDefault="00767376" w:rsidP="00DC09AA">
      <w:pPr>
        <w:spacing w:after="200" w:line="360" w:lineRule="auto"/>
        <w:jc w:val="both"/>
      </w:pPr>
      <w:r w:rsidRPr="00DA60A3">
        <w:t xml:space="preserve">A todos los profesores que dejaron huella con cada una de sus enseñanzas durante mi carrera universitaria. </w:t>
      </w:r>
    </w:p>
    <w:p w14:paraId="3FDAB919" w14:textId="7BAFB183" w:rsidR="00767376" w:rsidRPr="00DA60A3" w:rsidRDefault="00734845" w:rsidP="00DC09AA">
      <w:pPr>
        <w:spacing w:after="200" w:line="360" w:lineRule="auto"/>
        <w:jc w:val="both"/>
      </w:pPr>
      <w:r w:rsidRPr="00DA60A3">
        <w:t>A la Universidad de L</w:t>
      </w:r>
      <w:r w:rsidR="00767376" w:rsidRPr="00DA60A3">
        <w:t>os Hemisferios, gracias por esa</w:t>
      </w:r>
      <w:r w:rsidR="00110DF3" w:rsidRPr="00DA60A3">
        <w:t xml:space="preserve"> educación humanista, dedicada y personalizada.</w:t>
      </w:r>
      <w:r w:rsidR="00767376" w:rsidRPr="00DA60A3">
        <w:t xml:space="preserve"> </w:t>
      </w:r>
    </w:p>
    <w:p w14:paraId="6B524573" w14:textId="4E3F2C29" w:rsidR="003F768D" w:rsidRPr="00DA60A3" w:rsidRDefault="003F768D" w:rsidP="00DC09AA">
      <w:pPr>
        <w:spacing w:after="200" w:line="360" w:lineRule="auto"/>
        <w:jc w:val="both"/>
      </w:pPr>
      <w:r w:rsidRPr="00DA60A3">
        <w:t xml:space="preserve">A todas esas personas que me han enseñado el verdadero sentido de la amistad. </w:t>
      </w:r>
    </w:p>
    <w:p w14:paraId="65DE8A59" w14:textId="77777777" w:rsidR="00767376" w:rsidRPr="00DA60A3" w:rsidRDefault="00767376" w:rsidP="00DC09AA">
      <w:pPr>
        <w:spacing w:after="200" w:line="360" w:lineRule="auto"/>
        <w:jc w:val="both"/>
      </w:pPr>
      <w:r w:rsidRPr="00DA60A3">
        <w:t xml:space="preserve">A Dios, por guiarme a cada paso y hacer que todo esto sea posible. </w:t>
      </w:r>
    </w:p>
    <w:p w14:paraId="6BDD5A1F" w14:textId="77777777" w:rsidR="00767376" w:rsidRPr="00DA60A3" w:rsidRDefault="00767376" w:rsidP="004A44C4">
      <w:pPr>
        <w:spacing w:after="200" w:line="360" w:lineRule="auto"/>
        <w:jc w:val="both"/>
      </w:pPr>
    </w:p>
    <w:p w14:paraId="44FBBF4F" w14:textId="77777777" w:rsidR="00767376" w:rsidRPr="00DA60A3" w:rsidRDefault="00767376" w:rsidP="004A44C4">
      <w:pPr>
        <w:spacing w:after="200" w:line="360" w:lineRule="auto"/>
        <w:jc w:val="both"/>
      </w:pPr>
    </w:p>
    <w:p w14:paraId="08E721A1" w14:textId="77777777" w:rsidR="00767376" w:rsidRPr="00DA60A3" w:rsidRDefault="00767376" w:rsidP="004A44C4">
      <w:pPr>
        <w:spacing w:after="200" w:line="360" w:lineRule="auto"/>
      </w:pPr>
    </w:p>
    <w:p w14:paraId="6364F7E8" w14:textId="77777777" w:rsidR="00767376" w:rsidRPr="00DA60A3" w:rsidRDefault="00767376" w:rsidP="004A44C4">
      <w:pPr>
        <w:spacing w:after="200" w:line="360" w:lineRule="auto"/>
        <w:rPr>
          <w:bCs/>
        </w:rPr>
      </w:pPr>
      <w:bookmarkStart w:id="1" w:name="_Toc326500226"/>
      <w:r w:rsidRPr="00DA60A3">
        <w:t>María Gabriela</w:t>
      </w:r>
      <w:bookmarkEnd w:id="1"/>
      <w:r w:rsidRPr="00DA60A3">
        <w:t xml:space="preserve"> </w:t>
      </w:r>
    </w:p>
    <w:p w14:paraId="66F37334" w14:textId="77777777" w:rsidR="00BD2B87" w:rsidRPr="00DA60A3" w:rsidRDefault="00BD2B87" w:rsidP="004A44C4">
      <w:pPr>
        <w:spacing w:after="200" w:line="360" w:lineRule="auto"/>
        <w:rPr>
          <w:bCs/>
        </w:rPr>
      </w:pPr>
    </w:p>
    <w:p w14:paraId="309DFF91" w14:textId="77777777" w:rsidR="00982429" w:rsidRPr="00DA60A3" w:rsidRDefault="00982429">
      <w:pPr>
        <w:spacing w:after="200" w:line="276" w:lineRule="auto"/>
        <w:rPr>
          <w:b/>
          <w:bCs/>
        </w:rPr>
      </w:pPr>
      <w:r w:rsidRPr="00DA60A3">
        <w:rPr>
          <w:b/>
          <w:bCs/>
        </w:rPr>
        <w:br w:type="page"/>
      </w:r>
    </w:p>
    <w:p w14:paraId="50871AEF" w14:textId="0D1D1AE8" w:rsidR="004F1216" w:rsidRPr="00DA60A3" w:rsidRDefault="00176B25" w:rsidP="004A44C4">
      <w:pPr>
        <w:spacing w:after="200" w:line="360" w:lineRule="auto"/>
        <w:jc w:val="center"/>
        <w:rPr>
          <w:b/>
        </w:rPr>
      </w:pPr>
      <w:r w:rsidRPr="00DA60A3">
        <w:rPr>
          <w:b/>
          <w:bCs/>
        </w:rPr>
        <w:lastRenderedPageBreak/>
        <w:t>ÍNDICE</w:t>
      </w:r>
    </w:p>
    <w:sdt>
      <w:sdtPr>
        <w:rPr>
          <w:rFonts w:ascii="Times New Roman" w:eastAsia="Times New Roman" w:hAnsi="Times New Roman" w:cs="Times New Roman"/>
          <w:b w:val="0"/>
          <w:bCs w:val="0"/>
          <w:color w:val="auto"/>
          <w:sz w:val="24"/>
          <w:szCs w:val="24"/>
          <w:lang w:val="es-ES_tradnl"/>
        </w:rPr>
        <w:id w:val="-124158439"/>
        <w:docPartObj>
          <w:docPartGallery w:val="Table of Contents"/>
          <w:docPartUnique/>
        </w:docPartObj>
      </w:sdtPr>
      <w:sdtEndPr/>
      <w:sdtContent>
        <w:p w14:paraId="771BB264" w14:textId="1ADEEBFA" w:rsidR="00ED4438" w:rsidRPr="00DA60A3" w:rsidRDefault="00ED4438" w:rsidP="004A44C4">
          <w:pPr>
            <w:pStyle w:val="TtulodeTDC"/>
            <w:spacing w:before="0" w:after="200" w:line="360" w:lineRule="auto"/>
            <w:rPr>
              <w:rFonts w:ascii="Times New Roman" w:hAnsi="Times New Roman" w:cs="Times New Roman"/>
              <w:sz w:val="24"/>
              <w:lang w:val="es-ES_tradnl"/>
            </w:rPr>
          </w:pPr>
        </w:p>
        <w:p w14:paraId="4E91276C" w14:textId="77777777" w:rsidR="000502F3" w:rsidRPr="00DA60A3" w:rsidRDefault="00176B25" w:rsidP="004A44C4">
          <w:pPr>
            <w:pStyle w:val="TDC1"/>
            <w:tabs>
              <w:tab w:val="right" w:leader="dot" w:pos="8828"/>
            </w:tabs>
            <w:spacing w:after="200" w:line="360" w:lineRule="auto"/>
            <w:rPr>
              <w:rFonts w:eastAsiaTheme="minorEastAsia"/>
              <w:noProof/>
              <w:sz w:val="22"/>
              <w:szCs w:val="22"/>
            </w:rPr>
          </w:pPr>
          <w:r w:rsidRPr="00DA60A3">
            <w:rPr>
              <w:sz w:val="22"/>
            </w:rPr>
            <w:fldChar w:fldCharType="begin"/>
          </w:r>
          <w:r w:rsidRPr="00DA60A3">
            <w:rPr>
              <w:sz w:val="22"/>
            </w:rPr>
            <w:instrText xml:space="preserve"> TOC \o "1-5" \h \z \u </w:instrText>
          </w:r>
          <w:r w:rsidRPr="00DA60A3">
            <w:rPr>
              <w:sz w:val="22"/>
            </w:rPr>
            <w:fldChar w:fldCharType="separate"/>
          </w:r>
          <w:hyperlink w:anchor="_Toc326528955" w:history="1">
            <w:r w:rsidR="000502F3" w:rsidRPr="00DA60A3">
              <w:rPr>
                <w:rStyle w:val="Hipervnculo"/>
                <w:noProof/>
                <w:u w:val="none"/>
              </w:rPr>
              <w:t>INTRODUCCIÓN</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_Toc326528955 \h </w:instrText>
            </w:r>
            <w:r w:rsidR="000502F3" w:rsidRPr="00DA60A3">
              <w:rPr>
                <w:noProof/>
                <w:webHidden/>
              </w:rPr>
            </w:r>
            <w:r w:rsidR="000502F3" w:rsidRPr="00DA60A3">
              <w:rPr>
                <w:noProof/>
                <w:webHidden/>
              </w:rPr>
              <w:fldChar w:fldCharType="separate"/>
            </w:r>
            <w:r w:rsidR="00331E3C">
              <w:rPr>
                <w:noProof/>
                <w:webHidden/>
              </w:rPr>
              <w:t>8</w:t>
            </w:r>
            <w:r w:rsidR="000502F3" w:rsidRPr="00DA60A3">
              <w:rPr>
                <w:noProof/>
                <w:webHidden/>
              </w:rPr>
              <w:fldChar w:fldCharType="end"/>
            </w:r>
          </w:hyperlink>
        </w:p>
        <w:p w14:paraId="31A23E91" w14:textId="77777777" w:rsidR="000502F3" w:rsidRPr="00DA60A3" w:rsidRDefault="00D52691" w:rsidP="004A44C4">
          <w:pPr>
            <w:pStyle w:val="TDC1"/>
            <w:tabs>
              <w:tab w:val="right" w:leader="dot" w:pos="8828"/>
            </w:tabs>
            <w:spacing w:after="200" w:line="360" w:lineRule="auto"/>
            <w:rPr>
              <w:rFonts w:eastAsiaTheme="minorEastAsia"/>
              <w:noProof/>
              <w:sz w:val="22"/>
              <w:szCs w:val="22"/>
            </w:rPr>
          </w:pPr>
          <w:hyperlink w:anchor="_Toc326528956" w:history="1">
            <w:r w:rsidR="000502F3" w:rsidRPr="00DA60A3">
              <w:rPr>
                <w:rStyle w:val="Hipervnculo"/>
                <w:noProof/>
                <w:u w:val="none"/>
              </w:rPr>
              <w:t>CAPÍTULO I</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_Toc326528956 \h </w:instrText>
            </w:r>
            <w:r w:rsidR="000502F3" w:rsidRPr="00DA60A3">
              <w:rPr>
                <w:noProof/>
                <w:webHidden/>
              </w:rPr>
            </w:r>
            <w:r w:rsidR="000502F3" w:rsidRPr="00DA60A3">
              <w:rPr>
                <w:noProof/>
                <w:webHidden/>
              </w:rPr>
              <w:fldChar w:fldCharType="separate"/>
            </w:r>
            <w:r w:rsidR="00331E3C">
              <w:rPr>
                <w:noProof/>
                <w:webHidden/>
              </w:rPr>
              <w:t>11</w:t>
            </w:r>
            <w:r w:rsidR="000502F3" w:rsidRPr="00DA60A3">
              <w:rPr>
                <w:noProof/>
                <w:webHidden/>
              </w:rPr>
              <w:fldChar w:fldCharType="end"/>
            </w:r>
          </w:hyperlink>
        </w:p>
        <w:p w14:paraId="3846FC78" w14:textId="77777777" w:rsidR="000502F3" w:rsidRPr="00DA60A3" w:rsidRDefault="00D52691" w:rsidP="004A44C4">
          <w:pPr>
            <w:pStyle w:val="TDC2"/>
            <w:tabs>
              <w:tab w:val="right" w:leader="dot" w:pos="8828"/>
            </w:tabs>
            <w:spacing w:after="200" w:line="360" w:lineRule="auto"/>
            <w:rPr>
              <w:rFonts w:eastAsiaTheme="minorEastAsia"/>
              <w:noProof/>
              <w:sz w:val="22"/>
              <w:szCs w:val="22"/>
            </w:rPr>
          </w:pPr>
          <w:hyperlink w:anchor="_Toc326528957" w:history="1">
            <w:r w:rsidR="000502F3" w:rsidRPr="00DA60A3">
              <w:rPr>
                <w:rStyle w:val="Hipervnculo"/>
                <w:noProof/>
                <w:u w:val="none"/>
              </w:rPr>
              <w:t>RESÚMENES ANALÍTICOS</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_Toc326528957 \h </w:instrText>
            </w:r>
            <w:r w:rsidR="000502F3" w:rsidRPr="00DA60A3">
              <w:rPr>
                <w:noProof/>
                <w:webHidden/>
              </w:rPr>
            </w:r>
            <w:r w:rsidR="000502F3" w:rsidRPr="00DA60A3">
              <w:rPr>
                <w:noProof/>
                <w:webHidden/>
              </w:rPr>
              <w:fldChar w:fldCharType="separate"/>
            </w:r>
            <w:r w:rsidR="00331E3C">
              <w:rPr>
                <w:noProof/>
                <w:webHidden/>
              </w:rPr>
              <w:t>11</w:t>
            </w:r>
            <w:r w:rsidR="000502F3" w:rsidRPr="00DA60A3">
              <w:rPr>
                <w:noProof/>
                <w:webHidden/>
              </w:rPr>
              <w:fldChar w:fldCharType="end"/>
            </w:r>
          </w:hyperlink>
        </w:p>
        <w:p w14:paraId="16505F7D" w14:textId="77777777" w:rsidR="000502F3" w:rsidRPr="00DA60A3" w:rsidRDefault="00D52691" w:rsidP="00AC3FCC">
          <w:pPr>
            <w:pStyle w:val="TDC3"/>
            <w:rPr>
              <w:rFonts w:eastAsiaTheme="minorEastAsia"/>
              <w:noProof/>
              <w:sz w:val="22"/>
              <w:szCs w:val="22"/>
            </w:rPr>
          </w:pPr>
          <w:hyperlink w:anchor="_Toc326528958" w:history="1">
            <w:r w:rsidR="000502F3" w:rsidRPr="00DA60A3">
              <w:rPr>
                <w:rStyle w:val="Hipervnculo"/>
                <w:noProof/>
                <w:u w:val="none"/>
              </w:rPr>
              <w:t>RAOP 01</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_Toc326528958 \h </w:instrText>
            </w:r>
            <w:r w:rsidR="000502F3" w:rsidRPr="00DA60A3">
              <w:rPr>
                <w:noProof/>
                <w:webHidden/>
              </w:rPr>
            </w:r>
            <w:r w:rsidR="000502F3" w:rsidRPr="00DA60A3">
              <w:rPr>
                <w:noProof/>
                <w:webHidden/>
              </w:rPr>
              <w:fldChar w:fldCharType="separate"/>
            </w:r>
            <w:r w:rsidR="00331E3C">
              <w:rPr>
                <w:noProof/>
                <w:webHidden/>
              </w:rPr>
              <w:t>11</w:t>
            </w:r>
            <w:r w:rsidR="000502F3" w:rsidRPr="00DA60A3">
              <w:rPr>
                <w:noProof/>
                <w:webHidden/>
              </w:rPr>
              <w:fldChar w:fldCharType="end"/>
            </w:r>
          </w:hyperlink>
        </w:p>
        <w:p w14:paraId="246BF45C" w14:textId="77777777" w:rsidR="000502F3" w:rsidRPr="00DA60A3" w:rsidRDefault="00D52691" w:rsidP="00AC3FCC">
          <w:pPr>
            <w:pStyle w:val="TDC3"/>
            <w:rPr>
              <w:rFonts w:eastAsiaTheme="minorEastAsia"/>
              <w:noProof/>
              <w:sz w:val="22"/>
              <w:szCs w:val="22"/>
            </w:rPr>
          </w:pPr>
          <w:hyperlink w:anchor="_Toc326528959" w:history="1">
            <w:r w:rsidR="000502F3" w:rsidRPr="00DA60A3">
              <w:rPr>
                <w:rStyle w:val="Hipervnculo"/>
                <w:noProof/>
                <w:u w:val="none"/>
              </w:rPr>
              <w:t>RAOP 02</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_Toc326528959 \h </w:instrText>
            </w:r>
            <w:r w:rsidR="000502F3" w:rsidRPr="00DA60A3">
              <w:rPr>
                <w:noProof/>
                <w:webHidden/>
              </w:rPr>
            </w:r>
            <w:r w:rsidR="000502F3" w:rsidRPr="00DA60A3">
              <w:rPr>
                <w:noProof/>
                <w:webHidden/>
              </w:rPr>
              <w:fldChar w:fldCharType="separate"/>
            </w:r>
            <w:r w:rsidR="00331E3C">
              <w:rPr>
                <w:noProof/>
                <w:webHidden/>
              </w:rPr>
              <w:t>15</w:t>
            </w:r>
            <w:r w:rsidR="000502F3" w:rsidRPr="00DA60A3">
              <w:rPr>
                <w:noProof/>
                <w:webHidden/>
              </w:rPr>
              <w:fldChar w:fldCharType="end"/>
            </w:r>
          </w:hyperlink>
        </w:p>
        <w:p w14:paraId="5C8A3EDE" w14:textId="77777777" w:rsidR="000502F3" w:rsidRPr="00DA60A3" w:rsidRDefault="00D52691" w:rsidP="00AC3FCC">
          <w:pPr>
            <w:pStyle w:val="TDC3"/>
            <w:rPr>
              <w:rFonts w:eastAsiaTheme="minorEastAsia"/>
              <w:noProof/>
              <w:sz w:val="22"/>
              <w:szCs w:val="22"/>
            </w:rPr>
          </w:pPr>
          <w:hyperlink w:anchor="_Toc326528960" w:history="1">
            <w:r w:rsidR="000502F3" w:rsidRPr="00DA60A3">
              <w:rPr>
                <w:rStyle w:val="Hipervnculo"/>
                <w:noProof/>
                <w:u w:val="none"/>
              </w:rPr>
              <w:t>RAOP 03</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_Toc326528960 \h </w:instrText>
            </w:r>
            <w:r w:rsidR="000502F3" w:rsidRPr="00DA60A3">
              <w:rPr>
                <w:noProof/>
                <w:webHidden/>
              </w:rPr>
            </w:r>
            <w:r w:rsidR="000502F3" w:rsidRPr="00DA60A3">
              <w:rPr>
                <w:noProof/>
                <w:webHidden/>
              </w:rPr>
              <w:fldChar w:fldCharType="separate"/>
            </w:r>
            <w:r w:rsidR="00331E3C">
              <w:rPr>
                <w:noProof/>
                <w:webHidden/>
              </w:rPr>
              <w:t>17</w:t>
            </w:r>
            <w:r w:rsidR="000502F3" w:rsidRPr="00DA60A3">
              <w:rPr>
                <w:noProof/>
                <w:webHidden/>
              </w:rPr>
              <w:fldChar w:fldCharType="end"/>
            </w:r>
          </w:hyperlink>
        </w:p>
        <w:p w14:paraId="3E9AB57F" w14:textId="77777777" w:rsidR="000502F3" w:rsidRPr="00DA60A3" w:rsidRDefault="00D52691" w:rsidP="00AC3FCC">
          <w:pPr>
            <w:pStyle w:val="TDC3"/>
            <w:rPr>
              <w:rFonts w:eastAsiaTheme="minorEastAsia"/>
              <w:noProof/>
              <w:sz w:val="22"/>
              <w:szCs w:val="22"/>
            </w:rPr>
          </w:pPr>
          <w:hyperlink w:anchor="_Toc326528961" w:history="1">
            <w:r w:rsidR="000502F3" w:rsidRPr="00DA60A3">
              <w:rPr>
                <w:rStyle w:val="Hipervnculo"/>
                <w:noProof/>
                <w:u w:val="none"/>
              </w:rPr>
              <w:t>RAOP 04</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_Toc326528961 \h </w:instrText>
            </w:r>
            <w:r w:rsidR="000502F3" w:rsidRPr="00DA60A3">
              <w:rPr>
                <w:noProof/>
                <w:webHidden/>
              </w:rPr>
            </w:r>
            <w:r w:rsidR="000502F3" w:rsidRPr="00DA60A3">
              <w:rPr>
                <w:noProof/>
                <w:webHidden/>
              </w:rPr>
              <w:fldChar w:fldCharType="separate"/>
            </w:r>
            <w:r w:rsidR="00331E3C">
              <w:rPr>
                <w:noProof/>
                <w:webHidden/>
              </w:rPr>
              <w:t>22</w:t>
            </w:r>
            <w:r w:rsidR="000502F3" w:rsidRPr="00DA60A3">
              <w:rPr>
                <w:noProof/>
                <w:webHidden/>
              </w:rPr>
              <w:fldChar w:fldCharType="end"/>
            </w:r>
          </w:hyperlink>
        </w:p>
        <w:p w14:paraId="5031A3B9" w14:textId="77777777" w:rsidR="000502F3" w:rsidRPr="00DA60A3" w:rsidRDefault="00D52691" w:rsidP="00AC3FCC">
          <w:pPr>
            <w:pStyle w:val="TDC3"/>
            <w:rPr>
              <w:rFonts w:eastAsiaTheme="minorEastAsia"/>
              <w:noProof/>
              <w:sz w:val="22"/>
              <w:szCs w:val="22"/>
            </w:rPr>
          </w:pPr>
          <w:hyperlink w:anchor="_Toc326528962" w:history="1">
            <w:r w:rsidR="000502F3" w:rsidRPr="00DA60A3">
              <w:rPr>
                <w:rStyle w:val="Hipervnculo"/>
                <w:noProof/>
                <w:u w:val="none"/>
              </w:rPr>
              <w:t>RAOP 05</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_Toc326528962 \h </w:instrText>
            </w:r>
            <w:r w:rsidR="000502F3" w:rsidRPr="00DA60A3">
              <w:rPr>
                <w:noProof/>
                <w:webHidden/>
              </w:rPr>
            </w:r>
            <w:r w:rsidR="000502F3" w:rsidRPr="00DA60A3">
              <w:rPr>
                <w:noProof/>
                <w:webHidden/>
              </w:rPr>
              <w:fldChar w:fldCharType="separate"/>
            </w:r>
            <w:r w:rsidR="00331E3C">
              <w:rPr>
                <w:noProof/>
                <w:webHidden/>
              </w:rPr>
              <w:t>25</w:t>
            </w:r>
            <w:r w:rsidR="000502F3" w:rsidRPr="00DA60A3">
              <w:rPr>
                <w:noProof/>
                <w:webHidden/>
              </w:rPr>
              <w:fldChar w:fldCharType="end"/>
            </w:r>
          </w:hyperlink>
        </w:p>
        <w:p w14:paraId="1B62E134" w14:textId="77777777" w:rsidR="000502F3" w:rsidRPr="00DA60A3" w:rsidRDefault="00D52691" w:rsidP="00AC3FCC">
          <w:pPr>
            <w:pStyle w:val="TDC3"/>
            <w:rPr>
              <w:rFonts w:eastAsiaTheme="minorEastAsia"/>
              <w:noProof/>
              <w:sz w:val="22"/>
              <w:szCs w:val="22"/>
            </w:rPr>
          </w:pPr>
          <w:hyperlink w:anchor="_Toc326528963" w:history="1">
            <w:r w:rsidR="000502F3" w:rsidRPr="00DA60A3">
              <w:rPr>
                <w:rStyle w:val="Hipervnculo"/>
                <w:noProof/>
                <w:u w:val="none"/>
              </w:rPr>
              <w:t>RAOP 06</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_Toc326528963 \h </w:instrText>
            </w:r>
            <w:r w:rsidR="000502F3" w:rsidRPr="00DA60A3">
              <w:rPr>
                <w:noProof/>
                <w:webHidden/>
              </w:rPr>
            </w:r>
            <w:r w:rsidR="000502F3" w:rsidRPr="00DA60A3">
              <w:rPr>
                <w:noProof/>
                <w:webHidden/>
              </w:rPr>
              <w:fldChar w:fldCharType="separate"/>
            </w:r>
            <w:r w:rsidR="00331E3C">
              <w:rPr>
                <w:noProof/>
                <w:webHidden/>
              </w:rPr>
              <w:t>30</w:t>
            </w:r>
            <w:r w:rsidR="000502F3" w:rsidRPr="00DA60A3">
              <w:rPr>
                <w:noProof/>
                <w:webHidden/>
              </w:rPr>
              <w:fldChar w:fldCharType="end"/>
            </w:r>
          </w:hyperlink>
        </w:p>
        <w:p w14:paraId="3B663812" w14:textId="77777777" w:rsidR="000502F3" w:rsidRPr="00DA60A3" w:rsidRDefault="00D52691" w:rsidP="00AC3FCC">
          <w:pPr>
            <w:pStyle w:val="TDC3"/>
            <w:rPr>
              <w:rFonts w:eastAsiaTheme="minorEastAsia"/>
              <w:noProof/>
              <w:sz w:val="22"/>
              <w:szCs w:val="22"/>
            </w:rPr>
          </w:pPr>
          <w:hyperlink w:anchor="_Toc326528964" w:history="1">
            <w:r w:rsidR="000502F3" w:rsidRPr="00DA60A3">
              <w:rPr>
                <w:rStyle w:val="Hipervnculo"/>
                <w:noProof/>
                <w:u w:val="none"/>
              </w:rPr>
              <w:t>RAOP 07</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_Toc326528964 \h </w:instrText>
            </w:r>
            <w:r w:rsidR="000502F3" w:rsidRPr="00DA60A3">
              <w:rPr>
                <w:noProof/>
                <w:webHidden/>
              </w:rPr>
            </w:r>
            <w:r w:rsidR="000502F3" w:rsidRPr="00DA60A3">
              <w:rPr>
                <w:noProof/>
                <w:webHidden/>
              </w:rPr>
              <w:fldChar w:fldCharType="separate"/>
            </w:r>
            <w:r w:rsidR="00331E3C">
              <w:rPr>
                <w:noProof/>
                <w:webHidden/>
              </w:rPr>
              <w:t>32</w:t>
            </w:r>
            <w:r w:rsidR="000502F3" w:rsidRPr="00DA60A3">
              <w:rPr>
                <w:noProof/>
                <w:webHidden/>
              </w:rPr>
              <w:fldChar w:fldCharType="end"/>
            </w:r>
          </w:hyperlink>
        </w:p>
        <w:p w14:paraId="5B81DC82" w14:textId="77777777" w:rsidR="000502F3" w:rsidRPr="00DA60A3" w:rsidRDefault="00D52691" w:rsidP="00AC3FCC">
          <w:pPr>
            <w:pStyle w:val="TDC3"/>
            <w:rPr>
              <w:rFonts w:eastAsiaTheme="minorEastAsia"/>
              <w:noProof/>
              <w:sz w:val="22"/>
              <w:szCs w:val="22"/>
            </w:rPr>
          </w:pPr>
          <w:hyperlink w:anchor="_Toc326528965" w:history="1">
            <w:r w:rsidR="000502F3" w:rsidRPr="00DA60A3">
              <w:rPr>
                <w:rStyle w:val="Hipervnculo"/>
                <w:noProof/>
                <w:u w:val="none"/>
              </w:rPr>
              <w:t>RAOP 08</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_Toc326528965 \h </w:instrText>
            </w:r>
            <w:r w:rsidR="000502F3" w:rsidRPr="00DA60A3">
              <w:rPr>
                <w:noProof/>
                <w:webHidden/>
              </w:rPr>
            </w:r>
            <w:r w:rsidR="000502F3" w:rsidRPr="00DA60A3">
              <w:rPr>
                <w:noProof/>
                <w:webHidden/>
              </w:rPr>
              <w:fldChar w:fldCharType="separate"/>
            </w:r>
            <w:r w:rsidR="00331E3C">
              <w:rPr>
                <w:noProof/>
                <w:webHidden/>
              </w:rPr>
              <w:t>35</w:t>
            </w:r>
            <w:r w:rsidR="000502F3" w:rsidRPr="00DA60A3">
              <w:rPr>
                <w:noProof/>
                <w:webHidden/>
              </w:rPr>
              <w:fldChar w:fldCharType="end"/>
            </w:r>
          </w:hyperlink>
        </w:p>
        <w:p w14:paraId="1FF55C7E" w14:textId="77777777" w:rsidR="000502F3" w:rsidRPr="00DA60A3" w:rsidRDefault="00D52691" w:rsidP="00AC3FCC">
          <w:pPr>
            <w:pStyle w:val="TDC3"/>
            <w:rPr>
              <w:rFonts w:eastAsiaTheme="minorEastAsia"/>
              <w:noProof/>
              <w:sz w:val="22"/>
              <w:szCs w:val="22"/>
            </w:rPr>
          </w:pPr>
          <w:hyperlink w:anchor="_Toc326528966" w:history="1">
            <w:r w:rsidR="000502F3" w:rsidRPr="00DA60A3">
              <w:rPr>
                <w:rStyle w:val="Hipervnculo"/>
                <w:noProof/>
                <w:u w:val="none"/>
              </w:rPr>
              <w:t>RAOP 09</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_Toc326528966 \h </w:instrText>
            </w:r>
            <w:r w:rsidR="000502F3" w:rsidRPr="00DA60A3">
              <w:rPr>
                <w:noProof/>
                <w:webHidden/>
              </w:rPr>
            </w:r>
            <w:r w:rsidR="000502F3" w:rsidRPr="00DA60A3">
              <w:rPr>
                <w:noProof/>
                <w:webHidden/>
              </w:rPr>
              <w:fldChar w:fldCharType="separate"/>
            </w:r>
            <w:r w:rsidR="00331E3C">
              <w:rPr>
                <w:noProof/>
                <w:webHidden/>
              </w:rPr>
              <w:t>37</w:t>
            </w:r>
            <w:r w:rsidR="000502F3" w:rsidRPr="00DA60A3">
              <w:rPr>
                <w:noProof/>
                <w:webHidden/>
              </w:rPr>
              <w:fldChar w:fldCharType="end"/>
            </w:r>
          </w:hyperlink>
        </w:p>
        <w:p w14:paraId="22EA0B84" w14:textId="77777777" w:rsidR="000502F3" w:rsidRPr="00DA60A3" w:rsidRDefault="00D52691" w:rsidP="00AC3FCC">
          <w:pPr>
            <w:pStyle w:val="TDC3"/>
            <w:rPr>
              <w:rFonts w:eastAsiaTheme="minorEastAsia"/>
              <w:noProof/>
              <w:sz w:val="22"/>
              <w:szCs w:val="22"/>
            </w:rPr>
          </w:pPr>
          <w:hyperlink w:anchor="_Toc326528967" w:history="1">
            <w:r w:rsidR="000502F3" w:rsidRPr="00DA60A3">
              <w:rPr>
                <w:rStyle w:val="Hipervnculo"/>
                <w:noProof/>
                <w:u w:val="none"/>
              </w:rPr>
              <w:t>RAOP 10</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_Toc326528967 \h </w:instrText>
            </w:r>
            <w:r w:rsidR="000502F3" w:rsidRPr="00DA60A3">
              <w:rPr>
                <w:noProof/>
                <w:webHidden/>
              </w:rPr>
            </w:r>
            <w:r w:rsidR="000502F3" w:rsidRPr="00DA60A3">
              <w:rPr>
                <w:noProof/>
                <w:webHidden/>
              </w:rPr>
              <w:fldChar w:fldCharType="separate"/>
            </w:r>
            <w:r w:rsidR="00331E3C">
              <w:rPr>
                <w:noProof/>
                <w:webHidden/>
              </w:rPr>
              <w:t>40</w:t>
            </w:r>
            <w:r w:rsidR="000502F3" w:rsidRPr="00DA60A3">
              <w:rPr>
                <w:noProof/>
                <w:webHidden/>
              </w:rPr>
              <w:fldChar w:fldCharType="end"/>
            </w:r>
          </w:hyperlink>
        </w:p>
        <w:p w14:paraId="07C89435" w14:textId="77777777" w:rsidR="000502F3" w:rsidRPr="00DA60A3" w:rsidRDefault="00D52691" w:rsidP="00AC3FCC">
          <w:pPr>
            <w:pStyle w:val="TDC3"/>
            <w:rPr>
              <w:rFonts w:eastAsiaTheme="minorEastAsia"/>
              <w:noProof/>
              <w:sz w:val="22"/>
              <w:szCs w:val="22"/>
            </w:rPr>
          </w:pPr>
          <w:hyperlink w:anchor="_Toc326528968" w:history="1">
            <w:r w:rsidR="000502F3" w:rsidRPr="00DA60A3">
              <w:rPr>
                <w:rStyle w:val="Hipervnculo"/>
                <w:noProof/>
                <w:u w:val="none"/>
              </w:rPr>
              <w:t>RAOP 12</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_Toc326528968 \h </w:instrText>
            </w:r>
            <w:r w:rsidR="000502F3" w:rsidRPr="00DA60A3">
              <w:rPr>
                <w:noProof/>
                <w:webHidden/>
              </w:rPr>
            </w:r>
            <w:r w:rsidR="000502F3" w:rsidRPr="00DA60A3">
              <w:rPr>
                <w:noProof/>
                <w:webHidden/>
              </w:rPr>
              <w:fldChar w:fldCharType="separate"/>
            </w:r>
            <w:r w:rsidR="00331E3C">
              <w:rPr>
                <w:noProof/>
                <w:webHidden/>
              </w:rPr>
              <w:t>46</w:t>
            </w:r>
            <w:r w:rsidR="000502F3" w:rsidRPr="00DA60A3">
              <w:rPr>
                <w:noProof/>
                <w:webHidden/>
              </w:rPr>
              <w:fldChar w:fldCharType="end"/>
            </w:r>
          </w:hyperlink>
        </w:p>
        <w:p w14:paraId="34EA7325" w14:textId="77777777" w:rsidR="000502F3" w:rsidRPr="00DA60A3" w:rsidRDefault="00D52691" w:rsidP="00AC3FCC">
          <w:pPr>
            <w:pStyle w:val="TDC3"/>
            <w:rPr>
              <w:rFonts w:eastAsiaTheme="minorEastAsia"/>
              <w:noProof/>
              <w:sz w:val="22"/>
              <w:szCs w:val="22"/>
            </w:rPr>
          </w:pPr>
          <w:hyperlink w:anchor="_Toc326528969" w:history="1">
            <w:r w:rsidR="000502F3" w:rsidRPr="00DA60A3">
              <w:rPr>
                <w:rStyle w:val="Hipervnculo"/>
                <w:noProof/>
                <w:u w:val="none"/>
              </w:rPr>
              <w:t>RAOP 13</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_Toc326528969 \h </w:instrText>
            </w:r>
            <w:r w:rsidR="000502F3" w:rsidRPr="00DA60A3">
              <w:rPr>
                <w:noProof/>
                <w:webHidden/>
              </w:rPr>
            </w:r>
            <w:r w:rsidR="000502F3" w:rsidRPr="00DA60A3">
              <w:rPr>
                <w:noProof/>
                <w:webHidden/>
              </w:rPr>
              <w:fldChar w:fldCharType="separate"/>
            </w:r>
            <w:r w:rsidR="00331E3C">
              <w:rPr>
                <w:noProof/>
                <w:webHidden/>
              </w:rPr>
              <w:t>50</w:t>
            </w:r>
            <w:r w:rsidR="000502F3" w:rsidRPr="00DA60A3">
              <w:rPr>
                <w:noProof/>
                <w:webHidden/>
              </w:rPr>
              <w:fldChar w:fldCharType="end"/>
            </w:r>
          </w:hyperlink>
        </w:p>
        <w:p w14:paraId="21502DA2" w14:textId="77777777" w:rsidR="000502F3" w:rsidRPr="00DA60A3" w:rsidRDefault="00D52691" w:rsidP="00AC3FCC">
          <w:pPr>
            <w:pStyle w:val="TDC3"/>
            <w:rPr>
              <w:rFonts w:eastAsiaTheme="minorEastAsia"/>
              <w:noProof/>
              <w:sz w:val="22"/>
              <w:szCs w:val="22"/>
            </w:rPr>
          </w:pPr>
          <w:hyperlink w:anchor="_Toc326528970" w:history="1">
            <w:r w:rsidR="000502F3" w:rsidRPr="00DA60A3">
              <w:rPr>
                <w:rStyle w:val="Hipervnculo"/>
                <w:noProof/>
                <w:u w:val="none"/>
              </w:rPr>
              <w:t>RAOP 14</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_Toc326528970 \h </w:instrText>
            </w:r>
            <w:r w:rsidR="000502F3" w:rsidRPr="00DA60A3">
              <w:rPr>
                <w:noProof/>
                <w:webHidden/>
              </w:rPr>
            </w:r>
            <w:r w:rsidR="000502F3" w:rsidRPr="00DA60A3">
              <w:rPr>
                <w:noProof/>
                <w:webHidden/>
              </w:rPr>
              <w:fldChar w:fldCharType="separate"/>
            </w:r>
            <w:r w:rsidR="00331E3C">
              <w:rPr>
                <w:noProof/>
                <w:webHidden/>
              </w:rPr>
              <w:t>52</w:t>
            </w:r>
            <w:r w:rsidR="000502F3" w:rsidRPr="00DA60A3">
              <w:rPr>
                <w:noProof/>
                <w:webHidden/>
              </w:rPr>
              <w:fldChar w:fldCharType="end"/>
            </w:r>
          </w:hyperlink>
        </w:p>
        <w:p w14:paraId="1BF35581" w14:textId="77777777" w:rsidR="000502F3" w:rsidRPr="00DA60A3" w:rsidRDefault="00D52691" w:rsidP="00AC3FCC">
          <w:pPr>
            <w:pStyle w:val="TDC3"/>
            <w:rPr>
              <w:rFonts w:eastAsiaTheme="minorEastAsia"/>
              <w:noProof/>
              <w:sz w:val="22"/>
              <w:szCs w:val="22"/>
            </w:rPr>
          </w:pPr>
          <w:hyperlink w:anchor="_Toc326528971" w:history="1">
            <w:r w:rsidR="000502F3" w:rsidRPr="00DA60A3">
              <w:rPr>
                <w:rStyle w:val="Hipervnculo"/>
                <w:noProof/>
                <w:u w:val="none"/>
              </w:rPr>
              <w:t>RAOP 15</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_Toc326528971 \h </w:instrText>
            </w:r>
            <w:r w:rsidR="000502F3" w:rsidRPr="00DA60A3">
              <w:rPr>
                <w:noProof/>
                <w:webHidden/>
              </w:rPr>
            </w:r>
            <w:r w:rsidR="000502F3" w:rsidRPr="00DA60A3">
              <w:rPr>
                <w:noProof/>
                <w:webHidden/>
              </w:rPr>
              <w:fldChar w:fldCharType="separate"/>
            </w:r>
            <w:r w:rsidR="00331E3C">
              <w:rPr>
                <w:noProof/>
                <w:webHidden/>
              </w:rPr>
              <w:t>55</w:t>
            </w:r>
            <w:r w:rsidR="000502F3" w:rsidRPr="00DA60A3">
              <w:rPr>
                <w:noProof/>
                <w:webHidden/>
              </w:rPr>
              <w:fldChar w:fldCharType="end"/>
            </w:r>
          </w:hyperlink>
        </w:p>
        <w:p w14:paraId="6123EB6F" w14:textId="77777777" w:rsidR="000502F3" w:rsidRPr="00DA60A3" w:rsidRDefault="00D52691" w:rsidP="00AC3FCC">
          <w:pPr>
            <w:pStyle w:val="TDC3"/>
            <w:rPr>
              <w:rFonts w:eastAsiaTheme="minorEastAsia"/>
              <w:noProof/>
              <w:sz w:val="22"/>
              <w:szCs w:val="22"/>
            </w:rPr>
          </w:pPr>
          <w:hyperlink w:anchor="_Toc326528972" w:history="1">
            <w:r w:rsidR="000502F3" w:rsidRPr="00DA60A3">
              <w:rPr>
                <w:rStyle w:val="Hipervnculo"/>
                <w:noProof/>
                <w:u w:val="none"/>
              </w:rPr>
              <w:t>RAOP 16</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_Toc326528972 \h </w:instrText>
            </w:r>
            <w:r w:rsidR="000502F3" w:rsidRPr="00DA60A3">
              <w:rPr>
                <w:noProof/>
                <w:webHidden/>
              </w:rPr>
            </w:r>
            <w:r w:rsidR="000502F3" w:rsidRPr="00DA60A3">
              <w:rPr>
                <w:noProof/>
                <w:webHidden/>
              </w:rPr>
              <w:fldChar w:fldCharType="separate"/>
            </w:r>
            <w:r w:rsidR="00331E3C">
              <w:rPr>
                <w:noProof/>
                <w:webHidden/>
              </w:rPr>
              <w:t>57</w:t>
            </w:r>
            <w:r w:rsidR="000502F3" w:rsidRPr="00DA60A3">
              <w:rPr>
                <w:noProof/>
                <w:webHidden/>
              </w:rPr>
              <w:fldChar w:fldCharType="end"/>
            </w:r>
          </w:hyperlink>
        </w:p>
        <w:p w14:paraId="3A0BFCA8" w14:textId="77777777" w:rsidR="000502F3" w:rsidRPr="00DA60A3" w:rsidRDefault="00D52691" w:rsidP="004A44C4">
          <w:pPr>
            <w:pStyle w:val="TDC1"/>
            <w:tabs>
              <w:tab w:val="right" w:leader="dot" w:pos="8828"/>
            </w:tabs>
            <w:spacing w:after="200" w:line="360" w:lineRule="auto"/>
            <w:rPr>
              <w:rFonts w:eastAsiaTheme="minorEastAsia"/>
              <w:noProof/>
              <w:sz w:val="22"/>
              <w:szCs w:val="22"/>
            </w:rPr>
          </w:pPr>
          <w:hyperlink w:anchor="_Toc326528973" w:history="1">
            <w:r w:rsidR="000502F3" w:rsidRPr="00DA60A3">
              <w:rPr>
                <w:rStyle w:val="Hipervnculo"/>
                <w:noProof/>
                <w:u w:val="none"/>
              </w:rPr>
              <w:t>CAPÍTULO II</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_Toc326528973 \h </w:instrText>
            </w:r>
            <w:r w:rsidR="000502F3" w:rsidRPr="00DA60A3">
              <w:rPr>
                <w:noProof/>
                <w:webHidden/>
              </w:rPr>
            </w:r>
            <w:r w:rsidR="000502F3" w:rsidRPr="00DA60A3">
              <w:rPr>
                <w:noProof/>
                <w:webHidden/>
              </w:rPr>
              <w:fldChar w:fldCharType="separate"/>
            </w:r>
            <w:r w:rsidR="00331E3C">
              <w:rPr>
                <w:noProof/>
                <w:webHidden/>
              </w:rPr>
              <w:t>59</w:t>
            </w:r>
            <w:r w:rsidR="000502F3" w:rsidRPr="00DA60A3">
              <w:rPr>
                <w:noProof/>
                <w:webHidden/>
              </w:rPr>
              <w:fldChar w:fldCharType="end"/>
            </w:r>
          </w:hyperlink>
        </w:p>
        <w:p w14:paraId="78E8921E" w14:textId="77777777" w:rsidR="000502F3" w:rsidRPr="00DA60A3" w:rsidRDefault="00D52691" w:rsidP="004A44C4">
          <w:pPr>
            <w:pStyle w:val="TDC2"/>
            <w:tabs>
              <w:tab w:val="right" w:leader="dot" w:pos="8828"/>
            </w:tabs>
            <w:spacing w:after="200" w:line="360" w:lineRule="auto"/>
            <w:rPr>
              <w:rFonts w:eastAsiaTheme="minorEastAsia"/>
              <w:noProof/>
              <w:sz w:val="22"/>
              <w:szCs w:val="22"/>
            </w:rPr>
          </w:pPr>
          <w:hyperlink w:anchor="_Toc326528974" w:history="1">
            <w:r w:rsidR="000502F3" w:rsidRPr="00DA60A3">
              <w:rPr>
                <w:rStyle w:val="Hipervnculo"/>
                <w:noProof/>
                <w:u w:val="none"/>
              </w:rPr>
              <w:t>METODOLOGÍA</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_Toc326528974 \h </w:instrText>
            </w:r>
            <w:r w:rsidR="000502F3" w:rsidRPr="00DA60A3">
              <w:rPr>
                <w:noProof/>
                <w:webHidden/>
              </w:rPr>
            </w:r>
            <w:r w:rsidR="000502F3" w:rsidRPr="00DA60A3">
              <w:rPr>
                <w:noProof/>
                <w:webHidden/>
              </w:rPr>
              <w:fldChar w:fldCharType="separate"/>
            </w:r>
            <w:r w:rsidR="00331E3C">
              <w:rPr>
                <w:noProof/>
                <w:webHidden/>
              </w:rPr>
              <w:t>59</w:t>
            </w:r>
            <w:r w:rsidR="000502F3" w:rsidRPr="00DA60A3">
              <w:rPr>
                <w:noProof/>
                <w:webHidden/>
              </w:rPr>
              <w:fldChar w:fldCharType="end"/>
            </w:r>
          </w:hyperlink>
        </w:p>
        <w:p w14:paraId="0D3A87FB" w14:textId="77777777" w:rsidR="000502F3" w:rsidRPr="00DA60A3" w:rsidRDefault="00D52691" w:rsidP="004A44C4">
          <w:pPr>
            <w:pStyle w:val="TDC1"/>
            <w:tabs>
              <w:tab w:val="right" w:leader="dot" w:pos="8828"/>
            </w:tabs>
            <w:spacing w:after="200" w:line="360" w:lineRule="auto"/>
            <w:rPr>
              <w:rFonts w:eastAsiaTheme="minorEastAsia"/>
              <w:noProof/>
              <w:sz w:val="22"/>
              <w:szCs w:val="22"/>
            </w:rPr>
          </w:pPr>
          <w:hyperlink w:anchor="_Toc326528975" w:history="1">
            <w:r w:rsidR="000502F3" w:rsidRPr="00DA60A3">
              <w:rPr>
                <w:rStyle w:val="Hipervnculo"/>
                <w:noProof/>
                <w:u w:val="none"/>
              </w:rPr>
              <w:t>CAPÍTULO III</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_Toc326528975 \h </w:instrText>
            </w:r>
            <w:r w:rsidR="000502F3" w:rsidRPr="00DA60A3">
              <w:rPr>
                <w:noProof/>
                <w:webHidden/>
              </w:rPr>
            </w:r>
            <w:r w:rsidR="000502F3" w:rsidRPr="00DA60A3">
              <w:rPr>
                <w:noProof/>
                <w:webHidden/>
              </w:rPr>
              <w:fldChar w:fldCharType="separate"/>
            </w:r>
            <w:r w:rsidR="00331E3C">
              <w:rPr>
                <w:noProof/>
                <w:webHidden/>
              </w:rPr>
              <w:t>65</w:t>
            </w:r>
            <w:r w:rsidR="000502F3" w:rsidRPr="00DA60A3">
              <w:rPr>
                <w:noProof/>
                <w:webHidden/>
              </w:rPr>
              <w:fldChar w:fldCharType="end"/>
            </w:r>
          </w:hyperlink>
        </w:p>
        <w:p w14:paraId="197F5E0F" w14:textId="77777777" w:rsidR="000502F3" w:rsidRPr="00DA60A3" w:rsidRDefault="00D52691" w:rsidP="004A44C4">
          <w:pPr>
            <w:pStyle w:val="TDC2"/>
            <w:tabs>
              <w:tab w:val="right" w:leader="dot" w:pos="8828"/>
            </w:tabs>
            <w:spacing w:after="200" w:line="360" w:lineRule="auto"/>
            <w:rPr>
              <w:rFonts w:eastAsiaTheme="minorEastAsia"/>
              <w:noProof/>
              <w:sz w:val="22"/>
              <w:szCs w:val="22"/>
            </w:rPr>
          </w:pPr>
          <w:hyperlink w:anchor="_Toc326528976" w:history="1">
            <w:r w:rsidR="000502F3" w:rsidRPr="00DA60A3">
              <w:rPr>
                <w:rStyle w:val="Hipervnculo"/>
                <w:noProof/>
                <w:u w:val="none"/>
              </w:rPr>
              <w:t>ARTÍCULO CIENTÍFICO</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_Toc326528976 \h </w:instrText>
            </w:r>
            <w:r w:rsidR="000502F3" w:rsidRPr="00DA60A3">
              <w:rPr>
                <w:noProof/>
                <w:webHidden/>
              </w:rPr>
            </w:r>
            <w:r w:rsidR="000502F3" w:rsidRPr="00DA60A3">
              <w:rPr>
                <w:noProof/>
                <w:webHidden/>
              </w:rPr>
              <w:fldChar w:fldCharType="separate"/>
            </w:r>
            <w:r w:rsidR="00331E3C">
              <w:rPr>
                <w:noProof/>
                <w:webHidden/>
              </w:rPr>
              <w:t>65</w:t>
            </w:r>
            <w:r w:rsidR="000502F3" w:rsidRPr="00DA60A3">
              <w:rPr>
                <w:noProof/>
                <w:webHidden/>
              </w:rPr>
              <w:fldChar w:fldCharType="end"/>
            </w:r>
          </w:hyperlink>
        </w:p>
        <w:p w14:paraId="46482FEE" w14:textId="77777777" w:rsidR="000502F3" w:rsidRPr="00DA60A3" w:rsidRDefault="00D52691" w:rsidP="00AC3FCC">
          <w:pPr>
            <w:pStyle w:val="TDC3"/>
            <w:rPr>
              <w:rFonts w:eastAsiaTheme="minorEastAsia"/>
              <w:noProof/>
              <w:sz w:val="22"/>
              <w:szCs w:val="22"/>
            </w:rPr>
          </w:pPr>
          <w:hyperlink w:anchor="_Toc326528977" w:history="1">
            <w:r w:rsidR="000502F3" w:rsidRPr="00DA60A3">
              <w:rPr>
                <w:rStyle w:val="Hipervnculo"/>
                <w:noProof/>
                <w:u w:val="none"/>
              </w:rPr>
              <w:t>1. INTRODUCCIÓN</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_Toc326528977 \h </w:instrText>
            </w:r>
            <w:r w:rsidR="000502F3" w:rsidRPr="00DA60A3">
              <w:rPr>
                <w:noProof/>
                <w:webHidden/>
              </w:rPr>
            </w:r>
            <w:r w:rsidR="000502F3" w:rsidRPr="00DA60A3">
              <w:rPr>
                <w:noProof/>
                <w:webHidden/>
              </w:rPr>
              <w:fldChar w:fldCharType="separate"/>
            </w:r>
            <w:r w:rsidR="00331E3C">
              <w:rPr>
                <w:noProof/>
                <w:webHidden/>
              </w:rPr>
              <w:t>67</w:t>
            </w:r>
            <w:r w:rsidR="000502F3" w:rsidRPr="00DA60A3">
              <w:rPr>
                <w:noProof/>
                <w:webHidden/>
              </w:rPr>
              <w:fldChar w:fldCharType="end"/>
            </w:r>
          </w:hyperlink>
        </w:p>
        <w:p w14:paraId="5A638611" w14:textId="77777777" w:rsidR="000502F3" w:rsidRPr="00DA60A3" w:rsidRDefault="00D52691" w:rsidP="00AC3FCC">
          <w:pPr>
            <w:pStyle w:val="TDC3"/>
            <w:rPr>
              <w:rFonts w:eastAsiaTheme="minorEastAsia"/>
              <w:noProof/>
              <w:sz w:val="22"/>
              <w:szCs w:val="22"/>
            </w:rPr>
          </w:pPr>
          <w:hyperlink w:anchor="_Toc326528978" w:history="1">
            <w:r w:rsidR="000502F3" w:rsidRPr="00DA60A3">
              <w:rPr>
                <w:rStyle w:val="Hipervnculo"/>
                <w:noProof/>
                <w:u w:val="none"/>
              </w:rPr>
              <w:t>2. METODOLOGÍA</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_Toc326528978 \h </w:instrText>
            </w:r>
            <w:r w:rsidR="000502F3" w:rsidRPr="00DA60A3">
              <w:rPr>
                <w:noProof/>
                <w:webHidden/>
              </w:rPr>
            </w:r>
            <w:r w:rsidR="000502F3" w:rsidRPr="00DA60A3">
              <w:rPr>
                <w:noProof/>
                <w:webHidden/>
              </w:rPr>
              <w:fldChar w:fldCharType="separate"/>
            </w:r>
            <w:r w:rsidR="00331E3C">
              <w:rPr>
                <w:noProof/>
                <w:webHidden/>
              </w:rPr>
              <w:t>69</w:t>
            </w:r>
            <w:r w:rsidR="000502F3" w:rsidRPr="00DA60A3">
              <w:rPr>
                <w:noProof/>
                <w:webHidden/>
              </w:rPr>
              <w:fldChar w:fldCharType="end"/>
            </w:r>
          </w:hyperlink>
        </w:p>
        <w:p w14:paraId="371B1464" w14:textId="77777777" w:rsidR="000502F3" w:rsidRPr="00DA60A3" w:rsidRDefault="00D52691" w:rsidP="00AC3FCC">
          <w:pPr>
            <w:pStyle w:val="TDC3"/>
            <w:rPr>
              <w:rFonts w:eastAsiaTheme="minorEastAsia"/>
              <w:noProof/>
              <w:sz w:val="22"/>
              <w:szCs w:val="22"/>
            </w:rPr>
          </w:pPr>
          <w:hyperlink w:anchor="_Toc326528979" w:history="1">
            <w:r w:rsidR="000502F3" w:rsidRPr="00DA60A3">
              <w:rPr>
                <w:rStyle w:val="Hipervnculo"/>
                <w:noProof/>
                <w:u w:val="none"/>
              </w:rPr>
              <w:t>3</w:t>
            </w:r>
            <w:r w:rsidR="000502F3" w:rsidRPr="00DA60A3">
              <w:rPr>
                <w:rStyle w:val="Hipervnculo"/>
                <w:bCs/>
                <w:smallCaps/>
                <w:noProof/>
                <w:spacing w:val="5"/>
                <w:u w:val="none"/>
              </w:rPr>
              <w:t>. MARCO REFERENCIAL</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_Toc326528979 \h </w:instrText>
            </w:r>
            <w:r w:rsidR="000502F3" w:rsidRPr="00DA60A3">
              <w:rPr>
                <w:noProof/>
                <w:webHidden/>
              </w:rPr>
            </w:r>
            <w:r w:rsidR="000502F3" w:rsidRPr="00DA60A3">
              <w:rPr>
                <w:noProof/>
                <w:webHidden/>
              </w:rPr>
              <w:fldChar w:fldCharType="separate"/>
            </w:r>
            <w:r w:rsidR="00331E3C">
              <w:rPr>
                <w:noProof/>
                <w:webHidden/>
              </w:rPr>
              <w:t>72</w:t>
            </w:r>
            <w:r w:rsidR="000502F3" w:rsidRPr="00DA60A3">
              <w:rPr>
                <w:noProof/>
                <w:webHidden/>
              </w:rPr>
              <w:fldChar w:fldCharType="end"/>
            </w:r>
          </w:hyperlink>
        </w:p>
        <w:p w14:paraId="24EA0E7B" w14:textId="77777777" w:rsidR="000502F3" w:rsidRPr="00DA60A3" w:rsidRDefault="00D52691" w:rsidP="004A44C4">
          <w:pPr>
            <w:pStyle w:val="TDC4"/>
            <w:tabs>
              <w:tab w:val="right" w:leader="dot" w:pos="8828"/>
            </w:tabs>
            <w:spacing w:after="200" w:line="360" w:lineRule="auto"/>
            <w:rPr>
              <w:rFonts w:eastAsiaTheme="minorEastAsia"/>
              <w:noProof/>
              <w:sz w:val="22"/>
              <w:szCs w:val="22"/>
            </w:rPr>
          </w:pPr>
          <w:hyperlink w:anchor="_Toc326528980" w:history="1">
            <w:r w:rsidR="000502F3" w:rsidRPr="00DA60A3">
              <w:rPr>
                <w:rStyle w:val="Hipervnculo"/>
                <w:noProof/>
                <w:u w:val="none"/>
              </w:rPr>
              <w:t>3.1 Periodismo en el Ecuador</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_Toc326528980 \h </w:instrText>
            </w:r>
            <w:r w:rsidR="000502F3" w:rsidRPr="00DA60A3">
              <w:rPr>
                <w:noProof/>
                <w:webHidden/>
              </w:rPr>
            </w:r>
            <w:r w:rsidR="000502F3" w:rsidRPr="00DA60A3">
              <w:rPr>
                <w:noProof/>
                <w:webHidden/>
              </w:rPr>
              <w:fldChar w:fldCharType="separate"/>
            </w:r>
            <w:r w:rsidR="00331E3C">
              <w:rPr>
                <w:noProof/>
                <w:webHidden/>
              </w:rPr>
              <w:t>72</w:t>
            </w:r>
            <w:r w:rsidR="000502F3" w:rsidRPr="00DA60A3">
              <w:rPr>
                <w:noProof/>
                <w:webHidden/>
              </w:rPr>
              <w:fldChar w:fldCharType="end"/>
            </w:r>
          </w:hyperlink>
        </w:p>
        <w:p w14:paraId="423A4978" w14:textId="77777777" w:rsidR="000502F3" w:rsidRPr="00DA60A3" w:rsidRDefault="00D52691" w:rsidP="004A44C4">
          <w:pPr>
            <w:pStyle w:val="TDC5"/>
            <w:tabs>
              <w:tab w:val="right" w:leader="dot" w:pos="8828"/>
            </w:tabs>
            <w:spacing w:after="200" w:line="360" w:lineRule="auto"/>
            <w:rPr>
              <w:rFonts w:eastAsiaTheme="minorEastAsia"/>
              <w:noProof/>
              <w:sz w:val="22"/>
              <w:szCs w:val="22"/>
            </w:rPr>
          </w:pPr>
          <w:hyperlink w:anchor="_Toc326528981" w:history="1">
            <w:r w:rsidR="000502F3" w:rsidRPr="00DA60A3">
              <w:rPr>
                <w:rStyle w:val="Hipervnculo"/>
                <w:i/>
                <w:noProof/>
                <w:u w:val="none"/>
              </w:rPr>
              <w:t>3.1.1. La realidad periodística actual</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_Toc326528981 \h </w:instrText>
            </w:r>
            <w:r w:rsidR="000502F3" w:rsidRPr="00DA60A3">
              <w:rPr>
                <w:noProof/>
                <w:webHidden/>
              </w:rPr>
            </w:r>
            <w:r w:rsidR="000502F3" w:rsidRPr="00DA60A3">
              <w:rPr>
                <w:noProof/>
                <w:webHidden/>
              </w:rPr>
              <w:fldChar w:fldCharType="separate"/>
            </w:r>
            <w:r w:rsidR="00331E3C">
              <w:rPr>
                <w:noProof/>
                <w:webHidden/>
              </w:rPr>
              <w:t>76</w:t>
            </w:r>
            <w:r w:rsidR="000502F3" w:rsidRPr="00DA60A3">
              <w:rPr>
                <w:noProof/>
                <w:webHidden/>
              </w:rPr>
              <w:fldChar w:fldCharType="end"/>
            </w:r>
          </w:hyperlink>
        </w:p>
        <w:p w14:paraId="512150B1" w14:textId="77777777" w:rsidR="000502F3" w:rsidRPr="00DA60A3" w:rsidRDefault="00D52691" w:rsidP="004A44C4">
          <w:pPr>
            <w:pStyle w:val="TDC4"/>
            <w:tabs>
              <w:tab w:val="right" w:leader="dot" w:pos="8828"/>
            </w:tabs>
            <w:spacing w:after="200" w:line="360" w:lineRule="auto"/>
            <w:rPr>
              <w:rFonts w:eastAsiaTheme="minorEastAsia"/>
              <w:noProof/>
              <w:sz w:val="22"/>
              <w:szCs w:val="22"/>
            </w:rPr>
          </w:pPr>
          <w:hyperlink w:anchor="_Toc326528982" w:history="1">
            <w:r w:rsidR="000502F3" w:rsidRPr="00DA60A3">
              <w:rPr>
                <w:rStyle w:val="Hipervnculo"/>
                <w:noProof/>
                <w:u w:val="none"/>
              </w:rPr>
              <w:t>3.2 Credibilidad de medios de comunicación</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_Toc326528982 \h </w:instrText>
            </w:r>
            <w:r w:rsidR="000502F3" w:rsidRPr="00DA60A3">
              <w:rPr>
                <w:noProof/>
                <w:webHidden/>
              </w:rPr>
            </w:r>
            <w:r w:rsidR="000502F3" w:rsidRPr="00DA60A3">
              <w:rPr>
                <w:noProof/>
                <w:webHidden/>
              </w:rPr>
              <w:fldChar w:fldCharType="separate"/>
            </w:r>
            <w:r w:rsidR="00331E3C">
              <w:rPr>
                <w:noProof/>
                <w:webHidden/>
              </w:rPr>
              <w:t>80</w:t>
            </w:r>
            <w:r w:rsidR="000502F3" w:rsidRPr="00DA60A3">
              <w:rPr>
                <w:noProof/>
                <w:webHidden/>
              </w:rPr>
              <w:fldChar w:fldCharType="end"/>
            </w:r>
          </w:hyperlink>
        </w:p>
        <w:p w14:paraId="062176D0" w14:textId="77777777" w:rsidR="000502F3" w:rsidRPr="00DA60A3" w:rsidRDefault="00D52691" w:rsidP="004A44C4">
          <w:pPr>
            <w:pStyle w:val="TDC4"/>
            <w:tabs>
              <w:tab w:val="right" w:leader="dot" w:pos="8828"/>
            </w:tabs>
            <w:spacing w:after="200" w:line="360" w:lineRule="auto"/>
            <w:rPr>
              <w:rFonts w:eastAsiaTheme="minorEastAsia"/>
              <w:noProof/>
              <w:sz w:val="22"/>
              <w:szCs w:val="22"/>
            </w:rPr>
          </w:pPr>
          <w:hyperlink w:anchor="_Toc326528983" w:history="1">
            <w:r w:rsidR="000502F3" w:rsidRPr="00DA60A3">
              <w:rPr>
                <w:rStyle w:val="Hipervnculo"/>
                <w:noProof/>
                <w:u w:val="none"/>
              </w:rPr>
              <w:t>3.3 Contexto político del Ecuador</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_Toc326528983 \h </w:instrText>
            </w:r>
            <w:r w:rsidR="000502F3" w:rsidRPr="00DA60A3">
              <w:rPr>
                <w:noProof/>
                <w:webHidden/>
              </w:rPr>
            </w:r>
            <w:r w:rsidR="000502F3" w:rsidRPr="00DA60A3">
              <w:rPr>
                <w:noProof/>
                <w:webHidden/>
              </w:rPr>
              <w:fldChar w:fldCharType="separate"/>
            </w:r>
            <w:r w:rsidR="00331E3C">
              <w:rPr>
                <w:noProof/>
                <w:webHidden/>
              </w:rPr>
              <w:t>84</w:t>
            </w:r>
            <w:r w:rsidR="000502F3" w:rsidRPr="00DA60A3">
              <w:rPr>
                <w:noProof/>
                <w:webHidden/>
              </w:rPr>
              <w:fldChar w:fldCharType="end"/>
            </w:r>
          </w:hyperlink>
        </w:p>
        <w:p w14:paraId="4CD7BB3D" w14:textId="77777777" w:rsidR="000502F3" w:rsidRPr="00DA60A3" w:rsidRDefault="00D52691" w:rsidP="004A44C4">
          <w:pPr>
            <w:pStyle w:val="TDC5"/>
            <w:tabs>
              <w:tab w:val="right" w:leader="dot" w:pos="8828"/>
            </w:tabs>
            <w:spacing w:after="200" w:line="360" w:lineRule="auto"/>
            <w:rPr>
              <w:rFonts w:eastAsiaTheme="minorEastAsia"/>
              <w:noProof/>
              <w:sz w:val="22"/>
              <w:szCs w:val="22"/>
            </w:rPr>
          </w:pPr>
          <w:hyperlink w:anchor="_Toc326528984" w:history="1">
            <w:r w:rsidR="000502F3" w:rsidRPr="00DA60A3">
              <w:rPr>
                <w:rStyle w:val="Hipervnculo"/>
                <w:i/>
                <w:noProof/>
                <w:u w:val="none"/>
              </w:rPr>
              <w:t>3.3.1. 2011, un año decisivo para los medios de comunicación y el gobierno</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_Toc326528984 \h </w:instrText>
            </w:r>
            <w:r w:rsidR="000502F3" w:rsidRPr="00DA60A3">
              <w:rPr>
                <w:noProof/>
                <w:webHidden/>
              </w:rPr>
            </w:r>
            <w:r w:rsidR="000502F3" w:rsidRPr="00DA60A3">
              <w:rPr>
                <w:noProof/>
                <w:webHidden/>
              </w:rPr>
              <w:fldChar w:fldCharType="separate"/>
            </w:r>
            <w:r w:rsidR="00331E3C">
              <w:rPr>
                <w:noProof/>
                <w:webHidden/>
              </w:rPr>
              <w:t>87</w:t>
            </w:r>
            <w:r w:rsidR="000502F3" w:rsidRPr="00DA60A3">
              <w:rPr>
                <w:noProof/>
                <w:webHidden/>
              </w:rPr>
              <w:fldChar w:fldCharType="end"/>
            </w:r>
          </w:hyperlink>
        </w:p>
        <w:p w14:paraId="0B36FD69" w14:textId="77777777" w:rsidR="000502F3" w:rsidRPr="00DA60A3" w:rsidRDefault="00D52691" w:rsidP="00AC3FCC">
          <w:pPr>
            <w:pStyle w:val="TDC3"/>
            <w:rPr>
              <w:rFonts w:eastAsiaTheme="minorEastAsia"/>
              <w:noProof/>
              <w:sz w:val="22"/>
              <w:szCs w:val="22"/>
            </w:rPr>
          </w:pPr>
          <w:hyperlink w:anchor="_Toc326528985" w:history="1">
            <w:r w:rsidR="000502F3" w:rsidRPr="00DA60A3">
              <w:rPr>
                <w:rStyle w:val="Hipervnculo"/>
                <w:bCs/>
                <w:smallCaps/>
                <w:noProof/>
                <w:spacing w:val="5"/>
                <w:u w:val="none"/>
              </w:rPr>
              <w:t>4. HALLAZGOS</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_Toc326528985 \h </w:instrText>
            </w:r>
            <w:r w:rsidR="000502F3" w:rsidRPr="00DA60A3">
              <w:rPr>
                <w:noProof/>
                <w:webHidden/>
              </w:rPr>
            </w:r>
            <w:r w:rsidR="000502F3" w:rsidRPr="00DA60A3">
              <w:rPr>
                <w:noProof/>
                <w:webHidden/>
              </w:rPr>
              <w:fldChar w:fldCharType="separate"/>
            </w:r>
            <w:r w:rsidR="00331E3C">
              <w:rPr>
                <w:noProof/>
                <w:webHidden/>
              </w:rPr>
              <w:t>89</w:t>
            </w:r>
            <w:r w:rsidR="000502F3" w:rsidRPr="00DA60A3">
              <w:rPr>
                <w:noProof/>
                <w:webHidden/>
              </w:rPr>
              <w:fldChar w:fldCharType="end"/>
            </w:r>
          </w:hyperlink>
        </w:p>
        <w:p w14:paraId="57A46E59" w14:textId="77777777" w:rsidR="000502F3" w:rsidRPr="00DA60A3" w:rsidRDefault="00D52691" w:rsidP="004A44C4">
          <w:pPr>
            <w:pStyle w:val="TDC4"/>
            <w:tabs>
              <w:tab w:val="right" w:leader="dot" w:pos="8828"/>
            </w:tabs>
            <w:spacing w:after="200" w:line="360" w:lineRule="auto"/>
            <w:rPr>
              <w:rFonts w:eastAsiaTheme="minorEastAsia"/>
              <w:noProof/>
              <w:sz w:val="22"/>
              <w:szCs w:val="22"/>
            </w:rPr>
          </w:pPr>
          <w:hyperlink w:anchor="_Toc326528986" w:history="1">
            <w:r w:rsidR="000502F3" w:rsidRPr="00DA60A3">
              <w:rPr>
                <w:rStyle w:val="Hipervnculo"/>
                <w:noProof/>
                <w:u w:val="none"/>
              </w:rPr>
              <w:t>4.1 Consumo de medios en el Ecuador</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_Toc326528986 \h </w:instrText>
            </w:r>
            <w:r w:rsidR="000502F3" w:rsidRPr="00DA60A3">
              <w:rPr>
                <w:noProof/>
                <w:webHidden/>
              </w:rPr>
            </w:r>
            <w:r w:rsidR="000502F3" w:rsidRPr="00DA60A3">
              <w:rPr>
                <w:noProof/>
                <w:webHidden/>
              </w:rPr>
              <w:fldChar w:fldCharType="separate"/>
            </w:r>
            <w:r w:rsidR="00331E3C">
              <w:rPr>
                <w:noProof/>
                <w:webHidden/>
              </w:rPr>
              <w:t>89</w:t>
            </w:r>
            <w:r w:rsidR="000502F3" w:rsidRPr="00DA60A3">
              <w:rPr>
                <w:noProof/>
                <w:webHidden/>
              </w:rPr>
              <w:fldChar w:fldCharType="end"/>
            </w:r>
          </w:hyperlink>
        </w:p>
        <w:p w14:paraId="50808F12" w14:textId="77777777" w:rsidR="000502F3" w:rsidRPr="00DA60A3" w:rsidRDefault="00D52691" w:rsidP="004A44C4">
          <w:pPr>
            <w:pStyle w:val="TDC4"/>
            <w:tabs>
              <w:tab w:val="right" w:leader="dot" w:pos="8828"/>
            </w:tabs>
            <w:spacing w:after="200" w:line="360" w:lineRule="auto"/>
            <w:rPr>
              <w:rFonts w:eastAsiaTheme="minorEastAsia"/>
              <w:noProof/>
              <w:sz w:val="22"/>
              <w:szCs w:val="22"/>
            </w:rPr>
          </w:pPr>
          <w:hyperlink w:anchor="_Toc326528991" w:history="1">
            <w:r w:rsidR="000502F3" w:rsidRPr="00DA60A3">
              <w:rPr>
                <w:rStyle w:val="Hipervnculo"/>
                <w:noProof/>
                <w:u w:val="none"/>
              </w:rPr>
              <w:t>4.2 Calidad de la información periodística en el Ecuador</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_Toc326528991 \h </w:instrText>
            </w:r>
            <w:r w:rsidR="000502F3" w:rsidRPr="00DA60A3">
              <w:rPr>
                <w:noProof/>
                <w:webHidden/>
              </w:rPr>
            </w:r>
            <w:r w:rsidR="000502F3" w:rsidRPr="00DA60A3">
              <w:rPr>
                <w:noProof/>
                <w:webHidden/>
              </w:rPr>
              <w:fldChar w:fldCharType="separate"/>
            </w:r>
            <w:r w:rsidR="00331E3C">
              <w:rPr>
                <w:noProof/>
                <w:webHidden/>
              </w:rPr>
              <w:t>90</w:t>
            </w:r>
            <w:r w:rsidR="000502F3" w:rsidRPr="00DA60A3">
              <w:rPr>
                <w:noProof/>
                <w:webHidden/>
              </w:rPr>
              <w:fldChar w:fldCharType="end"/>
            </w:r>
          </w:hyperlink>
        </w:p>
        <w:p w14:paraId="796E84F3" w14:textId="77777777" w:rsidR="000502F3" w:rsidRPr="00DA60A3" w:rsidRDefault="00D52691" w:rsidP="004A44C4">
          <w:pPr>
            <w:pStyle w:val="TDC4"/>
            <w:tabs>
              <w:tab w:val="right" w:leader="dot" w:pos="8828"/>
            </w:tabs>
            <w:spacing w:after="200" w:line="360" w:lineRule="auto"/>
            <w:rPr>
              <w:rFonts w:eastAsiaTheme="minorEastAsia"/>
              <w:noProof/>
              <w:sz w:val="22"/>
              <w:szCs w:val="22"/>
            </w:rPr>
          </w:pPr>
          <w:hyperlink w:anchor="_Toc326529006" w:history="1">
            <w:r w:rsidR="000502F3" w:rsidRPr="00DA60A3">
              <w:rPr>
                <w:rStyle w:val="Hipervnculo"/>
                <w:noProof/>
                <w:u w:val="none"/>
              </w:rPr>
              <w:t>4.3 Credibilidad de los medios de comunicación en el país</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_Toc326529006 \h </w:instrText>
            </w:r>
            <w:r w:rsidR="000502F3" w:rsidRPr="00DA60A3">
              <w:rPr>
                <w:noProof/>
                <w:webHidden/>
              </w:rPr>
            </w:r>
            <w:r w:rsidR="000502F3" w:rsidRPr="00DA60A3">
              <w:rPr>
                <w:noProof/>
                <w:webHidden/>
              </w:rPr>
              <w:fldChar w:fldCharType="separate"/>
            </w:r>
            <w:r w:rsidR="00331E3C">
              <w:rPr>
                <w:noProof/>
                <w:webHidden/>
              </w:rPr>
              <w:t>93</w:t>
            </w:r>
            <w:r w:rsidR="000502F3" w:rsidRPr="00DA60A3">
              <w:rPr>
                <w:noProof/>
                <w:webHidden/>
              </w:rPr>
              <w:fldChar w:fldCharType="end"/>
            </w:r>
          </w:hyperlink>
        </w:p>
        <w:p w14:paraId="512FF857" w14:textId="77777777" w:rsidR="000502F3" w:rsidRPr="00DA60A3" w:rsidRDefault="00D52691" w:rsidP="004A44C4">
          <w:pPr>
            <w:pStyle w:val="TDC5"/>
            <w:tabs>
              <w:tab w:val="right" w:leader="dot" w:pos="8828"/>
            </w:tabs>
            <w:spacing w:after="200" w:line="360" w:lineRule="auto"/>
            <w:rPr>
              <w:rFonts w:eastAsiaTheme="minorEastAsia"/>
              <w:noProof/>
              <w:sz w:val="22"/>
              <w:szCs w:val="22"/>
            </w:rPr>
          </w:pPr>
          <w:hyperlink w:anchor="_Toc326529014" w:history="1">
            <w:r w:rsidR="000502F3" w:rsidRPr="00DA60A3">
              <w:rPr>
                <w:rStyle w:val="Hipervnculo"/>
                <w:i/>
                <w:noProof/>
                <w:u w:val="none"/>
              </w:rPr>
              <w:t>4.3.1. Medios con mayor credibilidad y aceptación en el Ecuador</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_Toc326529014 \h </w:instrText>
            </w:r>
            <w:r w:rsidR="000502F3" w:rsidRPr="00DA60A3">
              <w:rPr>
                <w:noProof/>
                <w:webHidden/>
              </w:rPr>
            </w:r>
            <w:r w:rsidR="000502F3" w:rsidRPr="00DA60A3">
              <w:rPr>
                <w:noProof/>
                <w:webHidden/>
              </w:rPr>
              <w:fldChar w:fldCharType="separate"/>
            </w:r>
            <w:r w:rsidR="00331E3C">
              <w:rPr>
                <w:noProof/>
                <w:webHidden/>
              </w:rPr>
              <w:t>96</w:t>
            </w:r>
            <w:r w:rsidR="000502F3" w:rsidRPr="00DA60A3">
              <w:rPr>
                <w:noProof/>
                <w:webHidden/>
              </w:rPr>
              <w:fldChar w:fldCharType="end"/>
            </w:r>
          </w:hyperlink>
        </w:p>
        <w:p w14:paraId="385704D0" w14:textId="77777777" w:rsidR="000502F3" w:rsidRPr="00DA60A3" w:rsidRDefault="00D52691" w:rsidP="004A44C4">
          <w:pPr>
            <w:pStyle w:val="TDC5"/>
            <w:tabs>
              <w:tab w:val="right" w:leader="dot" w:pos="8828"/>
            </w:tabs>
            <w:spacing w:after="200" w:line="360" w:lineRule="auto"/>
            <w:rPr>
              <w:rFonts w:eastAsiaTheme="minorEastAsia"/>
              <w:noProof/>
              <w:sz w:val="22"/>
              <w:szCs w:val="22"/>
            </w:rPr>
          </w:pPr>
          <w:hyperlink w:anchor="_Toc326529015" w:history="1">
            <w:r w:rsidR="000502F3" w:rsidRPr="00DA60A3">
              <w:rPr>
                <w:rStyle w:val="Hipervnculo"/>
                <w:i/>
                <w:noProof/>
                <w:u w:val="none"/>
              </w:rPr>
              <w:t>4.3.2. La credibilidad de los medios segmentado por ciudades encuestadas</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_Toc326529015 \h </w:instrText>
            </w:r>
            <w:r w:rsidR="000502F3" w:rsidRPr="00DA60A3">
              <w:rPr>
                <w:noProof/>
                <w:webHidden/>
              </w:rPr>
            </w:r>
            <w:r w:rsidR="000502F3" w:rsidRPr="00DA60A3">
              <w:rPr>
                <w:noProof/>
                <w:webHidden/>
              </w:rPr>
              <w:fldChar w:fldCharType="separate"/>
            </w:r>
            <w:r w:rsidR="00331E3C">
              <w:rPr>
                <w:noProof/>
                <w:webHidden/>
              </w:rPr>
              <w:t>100</w:t>
            </w:r>
            <w:r w:rsidR="000502F3" w:rsidRPr="00DA60A3">
              <w:rPr>
                <w:noProof/>
                <w:webHidden/>
              </w:rPr>
              <w:fldChar w:fldCharType="end"/>
            </w:r>
          </w:hyperlink>
        </w:p>
        <w:p w14:paraId="178A5E53" w14:textId="77777777" w:rsidR="000502F3" w:rsidRPr="00DA60A3" w:rsidRDefault="00D52691" w:rsidP="004A44C4">
          <w:pPr>
            <w:pStyle w:val="TDC5"/>
            <w:tabs>
              <w:tab w:val="right" w:leader="dot" w:pos="8828"/>
            </w:tabs>
            <w:spacing w:after="200" w:line="360" w:lineRule="auto"/>
            <w:rPr>
              <w:rFonts w:eastAsiaTheme="minorEastAsia"/>
              <w:noProof/>
              <w:sz w:val="22"/>
              <w:szCs w:val="22"/>
            </w:rPr>
          </w:pPr>
          <w:hyperlink w:anchor="_Toc326529018" w:history="1">
            <w:r w:rsidR="000502F3" w:rsidRPr="00DA60A3">
              <w:rPr>
                <w:rStyle w:val="Hipervnculo"/>
                <w:i/>
                <w:noProof/>
                <w:u w:val="none"/>
              </w:rPr>
              <w:t>4.3.3. La credibilidad de los medios segmentado por edades</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_Toc326529018 \h </w:instrText>
            </w:r>
            <w:r w:rsidR="000502F3" w:rsidRPr="00DA60A3">
              <w:rPr>
                <w:noProof/>
                <w:webHidden/>
              </w:rPr>
            </w:r>
            <w:r w:rsidR="000502F3" w:rsidRPr="00DA60A3">
              <w:rPr>
                <w:noProof/>
                <w:webHidden/>
              </w:rPr>
              <w:fldChar w:fldCharType="separate"/>
            </w:r>
            <w:r w:rsidR="00331E3C">
              <w:rPr>
                <w:noProof/>
                <w:webHidden/>
              </w:rPr>
              <w:t>102</w:t>
            </w:r>
            <w:r w:rsidR="000502F3" w:rsidRPr="00DA60A3">
              <w:rPr>
                <w:noProof/>
                <w:webHidden/>
              </w:rPr>
              <w:fldChar w:fldCharType="end"/>
            </w:r>
          </w:hyperlink>
        </w:p>
        <w:p w14:paraId="765588E6" w14:textId="77777777" w:rsidR="000502F3" w:rsidRPr="00DA60A3" w:rsidRDefault="00D52691" w:rsidP="004A44C4">
          <w:pPr>
            <w:pStyle w:val="TDC4"/>
            <w:tabs>
              <w:tab w:val="right" w:leader="dot" w:pos="8828"/>
            </w:tabs>
            <w:spacing w:after="200" w:line="360" w:lineRule="auto"/>
            <w:rPr>
              <w:rFonts w:eastAsiaTheme="minorEastAsia"/>
              <w:noProof/>
              <w:sz w:val="22"/>
              <w:szCs w:val="22"/>
            </w:rPr>
          </w:pPr>
          <w:hyperlink w:anchor="_Toc326529023" w:history="1">
            <w:r w:rsidR="000502F3" w:rsidRPr="00DA60A3">
              <w:rPr>
                <w:rStyle w:val="Hipervnculo"/>
                <w:noProof/>
                <w:u w:val="none"/>
              </w:rPr>
              <w:t>4.4 Credibilidad de periodistas en el país</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_Toc326529023 \h </w:instrText>
            </w:r>
            <w:r w:rsidR="000502F3" w:rsidRPr="00DA60A3">
              <w:rPr>
                <w:noProof/>
                <w:webHidden/>
              </w:rPr>
            </w:r>
            <w:r w:rsidR="000502F3" w:rsidRPr="00DA60A3">
              <w:rPr>
                <w:noProof/>
                <w:webHidden/>
              </w:rPr>
              <w:fldChar w:fldCharType="separate"/>
            </w:r>
            <w:r w:rsidR="00331E3C">
              <w:rPr>
                <w:noProof/>
                <w:webHidden/>
              </w:rPr>
              <w:t>104</w:t>
            </w:r>
            <w:r w:rsidR="000502F3" w:rsidRPr="00DA60A3">
              <w:rPr>
                <w:noProof/>
                <w:webHidden/>
              </w:rPr>
              <w:fldChar w:fldCharType="end"/>
            </w:r>
          </w:hyperlink>
        </w:p>
        <w:p w14:paraId="4A71CFE0" w14:textId="77777777" w:rsidR="000502F3" w:rsidRPr="00DA60A3" w:rsidRDefault="00D52691" w:rsidP="004A44C4">
          <w:pPr>
            <w:pStyle w:val="TDC5"/>
            <w:tabs>
              <w:tab w:val="right" w:leader="dot" w:pos="8828"/>
            </w:tabs>
            <w:spacing w:after="200" w:line="360" w:lineRule="auto"/>
            <w:rPr>
              <w:rFonts w:eastAsiaTheme="minorEastAsia"/>
              <w:noProof/>
              <w:sz w:val="22"/>
              <w:szCs w:val="22"/>
            </w:rPr>
          </w:pPr>
          <w:hyperlink w:anchor="_Toc326529024" w:history="1">
            <w:r w:rsidR="000502F3" w:rsidRPr="00DA60A3">
              <w:rPr>
                <w:rStyle w:val="Hipervnculo"/>
                <w:i/>
                <w:noProof/>
                <w:u w:val="none"/>
              </w:rPr>
              <w:t>4.4.1. Periodistas con mayor credibilidad y aceptación en el Ecuador</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_Toc326529024 \h </w:instrText>
            </w:r>
            <w:r w:rsidR="000502F3" w:rsidRPr="00DA60A3">
              <w:rPr>
                <w:noProof/>
                <w:webHidden/>
              </w:rPr>
            </w:r>
            <w:r w:rsidR="000502F3" w:rsidRPr="00DA60A3">
              <w:rPr>
                <w:noProof/>
                <w:webHidden/>
              </w:rPr>
              <w:fldChar w:fldCharType="separate"/>
            </w:r>
            <w:r w:rsidR="00331E3C">
              <w:rPr>
                <w:noProof/>
                <w:webHidden/>
              </w:rPr>
              <w:t>106</w:t>
            </w:r>
            <w:r w:rsidR="000502F3" w:rsidRPr="00DA60A3">
              <w:rPr>
                <w:noProof/>
                <w:webHidden/>
              </w:rPr>
              <w:fldChar w:fldCharType="end"/>
            </w:r>
          </w:hyperlink>
        </w:p>
        <w:p w14:paraId="33FC9DB9" w14:textId="77777777" w:rsidR="000502F3" w:rsidRPr="00DA60A3" w:rsidRDefault="00D52691" w:rsidP="004A44C4">
          <w:pPr>
            <w:pStyle w:val="TDC5"/>
            <w:tabs>
              <w:tab w:val="right" w:leader="dot" w:pos="8828"/>
            </w:tabs>
            <w:spacing w:after="200" w:line="360" w:lineRule="auto"/>
            <w:rPr>
              <w:rFonts w:eastAsiaTheme="minorEastAsia"/>
              <w:noProof/>
              <w:sz w:val="22"/>
              <w:szCs w:val="22"/>
            </w:rPr>
          </w:pPr>
          <w:hyperlink w:anchor="_Toc326529030" w:history="1">
            <w:r w:rsidR="000502F3" w:rsidRPr="00DA60A3">
              <w:rPr>
                <w:rStyle w:val="Hipervnculo"/>
                <w:i/>
                <w:noProof/>
                <w:u w:val="none"/>
              </w:rPr>
              <w:t>4.4.2. La credibilidad de periodistas segmentado por ciudades encuestadas</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_Toc326529030 \h </w:instrText>
            </w:r>
            <w:r w:rsidR="000502F3" w:rsidRPr="00DA60A3">
              <w:rPr>
                <w:noProof/>
                <w:webHidden/>
              </w:rPr>
            </w:r>
            <w:r w:rsidR="000502F3" w:rsidRPr="00DA60A3">
              <w:rPr>
                <w:noProof/>
                <w:webHidden/>
              </w:rPr>
              <w:fldChar w:fldCharType="separate"/>
            </w:r>
            <w:r w:rsidR="00331E3C">
              <w:rPr>
                <w:noProof/>
                <w:webHidden/>
              </w:rPr>
              <w:t>109</w:t>
            </w:r>
            <w:r w:rsidR="000502F3" w:rsidRPr="00DA60A3">
              <w:rPr>
                <w:noProof/>
                <w:webHidden/>
              </w:rPr>
              <w:fldChar w:fldCharType="end"/>
            </w:r>
          </w:hyperlink>
        </w:p>
        <w:p w14:paraId="7A3C04E6" w14:textId="77777777" w:rsidR="000502F3" w:rsidRPr="00DA60A3" w:rsidRDefault="00D52691" w:rsidP="00AC3FCC">
          <w:pPr>
            <w:pStyle w:val="TDC3"/>
            <w:rPr>
              <w:rFonts w:eastAsiaTheme="minorEastAsia"/>
              <w:noProof/>
              <w:sz w:val="22"/>
              <w:szCs w:val="22"/>
            </w:rPr>
          </w:pPr>
          <w:hyperlink w:anchor="_Toc326529039" w:history="1">
            <w:r w:rsidR="000502F3" w:rsidRPr="00DA60A3">
              <w:rPr>
                <w:rStyle w:val="Hipervnculo"/>
                <w:noProof/>
                <w:u w:val="none"/>
              </w:rPr>
              <w:t>5. DISCUSIÓN Y CONCLUSIONES</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_Toc326529039 \h </w:instrText>
            </w:r>
            <w:r w:rsidR="000502F3" w:rsidRPr="00DA60A3">
              <w:rPr>
                <w:noProof/>
                <w:webHidden/>
              </w:rPr>
            </w:r>
            <w:r w:rsidR="000502F3" w:rsidRPr="00DA60A3">
              <w:rPr>
                <w:noProof/>
                <w:webHidden/>
              </w:rPr>
              <w:fldChar w:fldCharType="separate"/>
            </w:r>
            <w:r w:rsidR="00331E3C">
              <w:rPr>
                <w:noProof/>
                <w:webHidden/>
              </w:rPr>
              <w:t>113</w:t>
            </w:r>
            <w:r w:rsidR="000502F3" w:rsidRPr="00DA60A3">
              <w:rPr>
                <w:noProof/>
                <w:webHidden/>
              </w:rPr>
              <w:fldChar w:fldCharType="end"/>
            </w:r>
          </w:hyperlink>
        </w:p>
        <w:p w14:paraId="6B94F6C5" w14:textId="77777777" w:rsidR="000502F3" w:rsidRPr="00DA60A3" w:rsidRDefault="00D52691" w:rsidP="00AC3FCC">
          <w:pPr>
            <w:pStyle w:val="TDC3"/>
            <w:rPr>
              <w:rFonts w:eastAsiaTheme="minorEastAsia"/>
              <w:noProof/>
              <w:sz w:val="22"/>
              <w:szCs w:val="22"/>
            </w:rPr>
          </w:pPr>
          <w:hyperlink w:anchor="_Toc326529040" w:history="1">
            <w:r w:rsidR="000502F3" w:rsidRPr="00DA60A3">
              <w:rPr>
                <w:rStyle w:val="Hipervnculo"/>
                <w:noProof/>
                <w:u w:val="none"/>
              </w:rPr>
              <w:t>6. BIBLIOGRAFÍA</w:t>
            </w:r>
            <w:r w:rsidR="000502F3" w:rsidRPr="00DA60A3">
              <w:rPr>
                <w:noProof/>
                <w:webHidden/>
              </w:rPr>
              <w:tab/>
            </w:r>
            <w:r w:rsidR="000502F3" w:rsidRPr="00DA60A3">
              <w:rPr>
                <w:noProof/>
                <w:webHidden/>
              </w:rPr>
              <w:fldChar w:fldCharType="begin"/>
            </w:r>
            <w:r w:rsidR="000502F3" w:rsidRPr="00DA60A3">
              <w:rPr>
                <w:noProof/>
                <w:webHidden/>
              </w:rPr>
              <w:instrText xml:space="preserve"> PAGEREF _Toc326529040 \h </w:instrText>
            </w:r>
            <w:r w:rsidR="000502F3" w:rsidRPr="00DA60A3">
              <w:rPr>
                <w:noProof/>
                <w:webHidden/>
              </w:rPr>
            </w:r>
            <w:r w:rsidR="000502F3" w:rsidRPr="00DA60A3">
              <w:rPr>
                <w:noProof/>
                <w:webHidden/>
              </w:rPr>
              <w:fldChar w:fldCharType="separate"/>
            </w:r>
            <w:r w:rsidR="00331E3C">
              <w:rPr>
                <w:noProof/>
                <w:webHidden/>
              </w:rPr>
              <w:t>118</w:t>
            </w:r>
            <w:r w:rsidR="000502F3" w:rsidRPr="00DA60A3">
              <w:rPr>
                <w:noProof/>
                <w:webHidden/>
              </w:rPr>
              <w:fldChar w:fldCharType="end"/>
            </w:r>
          </w:hyperlink>
        </w:p>
        <w:p w14:paraId="7C9799F0" w14:textId="147F2D39" w:rsidR="00ED4438" w:rsidRPr="00DA60A3" w:rsidRDefault="00176B25" w:rsidP="004A44C4">
          <w:pPr>
            <w:spacing w:after="200" w:line="360" w:lineRule="auto"/>
          </w:pPr>
          <w:r w:rsidRPr="00DA60A3">
            <w:rPr>
              <w:sz w:val="22"/>
            </w:rPr>
            <w:fldChar w:fldCharType="end"/>
          </w:r>
        </w:p>
      </w:sdtContent>
    </w:sdt>
    <w:p w14:paraId="46EAD494" w14:textId="77777777" w:rsidR="003F768D" w:rsidRPr="00DA60A3" w:rsidRDefault="003F768D" w:rsidP="004A44C4">
      <w:pPr>
        <w:spacing w:after="200" w:line="360" w:lineRule="auto"/>
        <w:jc w:val="center"/>
        <w:rPr>
          <w:b/>
        </w:rPr>
      </w:pPr>
    </w:p>
    <w:p w14:paraId="39EA0C34" w14:textId="77777777" w:rsidR="003F768D" w:rsidRPr="00DA60A3" w:rsidRDefault="003F768D" w:rsidP="004A44C4">
      <w:pPr>
        <w:spacing w:after="200" w:line="360" w:lineRule="auto"/>
        <w:jc w:val="center"/>
        <w:rPr>
          <w:b/>
        </w:rPr>
      </w:pPr>
    </w:p>
    <w:p w14:paraId="5B852293" w14:textId="77777777" w:rsidR="003F768D" w:rsidRPr="00DA60A3" w:rsidRDefault="003F768D" w:rsidP="004A44C4">
      <w:pPr>
        <w:spacing w:after="200" w:line="360" w:lineRule="auto"/>
        <w:jc w:val="center"/>
        <w:rPr>
          <w:b/>
        </w:rPr>
      </w:pPr>
    </w:p>
    <w:p w14:paraId="4814FD18" w14:textId="77777777" w:rsidR="004372A5" w:rsidRPr="00DA60A3" w:rsidRDefault="004372A5">
      <w:pPr>
        <w:spacing w:after="200" w:line="276" w:lineRule="auto"/>
        <w:rPr>
          <w:b/>
        </w:rPr>
      </w:pPr>
      <w:r w:rsidRPr="00DA60A3">
        <w:rPr>
          <w:b/>
        </w:rPr>
        <w:br w:type="page"/>
      </w:r>
    </w:p>
    <w:p w14:paraId="3D22DD6A" w14:textId="77777777" w:rsidR="004247A8" w:rsidRPr="00DA60A3" w:rsidRDefault="003F768D" w:rsidP="004247A8">
      <w:pPr>
        <w:spacing w:after="200" w:line="360" w:lineRule="auto"/>
        <w:jc w:val="center"/>
        <w:rPr>
          <w:b/>
        </w:rPr>
      </w:pPr>
      <w:r w:rsidRPr="00DA60A3">
        <w:rPr>
          <w:b/>
        </w:rPr>
        <w:lastRenderedPageBreak/>
        <w:t>ÍNDICE DE TABLAS</w:t>
      </w:r>
    </w:p>
    <w:p w14:paraId="4A00082C" w14:textId="77777777" w:rsidR="00514A1B" w:rsidRPr="00DA60A3" w:rsidRDefault="00514A1B" w:rsidP="002B2C0A">
      <w:pPr>
        <w:spacing w:after="200" w:line="360" w:lineRule="auto"/>
        <w:jc w:val="center"/>
        <w:rPr>
          <w:b/>
        </w:rPr>
      </w:pPr>
    </w:p>
    <w:p w14:paraId="72363446" w14:textId="77777777" w:rsidR="00331E3C" w:rsidRDefault="00331E3C" w:rsidP="004247A8">
      <w:pPr>
        <w:pStyle w:val="TtulodeTDC"/>
        <w:spacing w:before="0" w:after="200" w:line="360" w:lineRule="auto"/>
        <w:rPr>
          <w:rFonts w:ascii="Times New Roman" w:hAnsi="Times New Roman" w:cs="Times New Roman"/>
          <w:b w:val="0"/>
          <w:noProof/>
          <w:sz w:val="24"/>
          <w:szCs w:val="24"/>
          <w:lang w:val="es-ES_tradnl"/>
        </w:rPr>
        <w:sectPr w:rsidR="00331E3C" w:rsidSect="00331E3C">
          <w:footerReference w:type="default" r:id="rId10"/>
          <w:type w:val="continuous"/>
          <w:pgSz w:w="12240" w:h="15840"/>
          <w:pgMar w:top="1417" w:right="1701" w:bottom="1417" w:left="1701" w:header="708" w:footer="708" w:gutter="0"/>
          <w:pgNumType w:chapStyle="1"/>
          <w:cols w:space="708"/>
          <w:titlePg/>
          <w:docGrid w:linePitch="360"/>
        </w:sectPr>
      </w:pPr>
      <w:r>
        <w:rPr>
          <w:rFonts w:ascii="Times New Roman" w:hAnsi="Times New Roman" w:cs="Times New Roman"/>
          <w:b w:val="0"/>
          <w:sz w:val="24"/>
          <w:szCs w:val="24"/>
          <w:lang w:val="es-ES_tradnl"/>
        </w:rPr>
        <w:fldChar w:fldCharType="begin"/>
      </w:r>
      <w:r>
        <w:rPr>
          <w:rFonts w:ascii="Times New Roman" w:hAnsi="Times New Roman" w:cs="Times New Roman"/>
          <w:b w:val="0"/>
          <w:sz w:val="24"/>
          <w:szCs w:val="24"/>
          <w:lang w:val="es-ES_tradnl"/>
        </w:rPr>
        <w:instrText xml:space="preserve"> INDEX \e "</w:instrText>
      </w:r>
      <w:r>
        <w:rPr>
          <w:rFonts w:ascii="Times New Roman" w:hAnsi="Times New Roman" w:cs="Times New Roman"/>
          <w:b w:val="0"/>
          <w:sz w:val="24"/>
          <w:szCs w:val="24"/>
          <w:lang w:val="es-ES_tradnl"/>
        </w:rPr>
        <w:tab/>
        <w:instrText xml:space="preserve">" \c "1" \z "3082" </w:instrText>
      </w:r>
      <w:r>
        <w:rPr>
          <w:rFonts w:ascii="Times New Roman" w:hAnsi="Times New Roman" w:cs="Times New Roman"/>
          <w:b w:val="0"/>
          <w:sz w:val="24"/>
          <w:szCs w:val="24"/>
          <w:lang w:val="es-ES_tradnl"/>
        </w:rPr>
        <w:fldChar w:fldCharType="separate"/>
      </w:r>
    </w:p>
    <w:p w14:paraId="7B9490A3" w14:textId="4B3F2A16" w:rsidR="00331E3C" w:rsidRPr="00331E3C" w:rsidRDefault="00331E3C" w:rsidP="00331E3C">
      <w:pPr>
        <w:pStyle w:val="ndice1"/>
        <w:tabs>
          <w:tab w:val="right" w:leader="dot" w:pos="8828"/>
        </w:tabs>
        <w:spacing w:after="200" w:line="360" w:lineRule="auto"/>
        <w:jc w:val="both"/>
        <w:rPr>
          <w:noProof/>
        </w:rPr>
      </w:pPr>
      <w:r w:rsidRPr="00331E3C">
        <w:rPr>
          <w:noProof/>
        </w:rPr>
        <w:lastRenderedPageBreak/>
        <w:t>Tabla 1: Distribución de muestra por ciudad de encuesta 2011</w:t>
      </w:r>
      <w:r w:rsidRPr="00331E3C">
        <w:rPr>
          <w:noProof/>
        </w:rPr>
        <w:tab/>
        <w:t>60, 70</w:t>
      </w:r>
    </w:p>
    <w:p w14:paraId="0D7DBE3F" w14:textId="77777777" w:rsidR="00331E3C" w:rsidRPr="00331E3C" w:rsidRDefault="00331E3C" w:rsidP="00331E3C">
      <w:pPr>
        <w:pStyle w:val="ndice1"/>
        <w:tabs>
          <w:tab w:val="right" w:leader="dot" w:pos="8828"/>
        </w:tabs>
        <w:spacing w:after="200" w:line="360" w:lineRule="auto"/>
        <w:jc w:val="both"/>
        <w:rPr>
          <w:noProof/>
        </w:rPr>
      </w:pPr>
      <w:r w:rsidRPr="00331E3C">
        <w:rPr>
          <w:noProof/>
        </w:rPr>
        <w:t>Tabla 2: Consumo de medios en el 2011</w:t>
      </w:r>
      <w:r w:rsidRPr="00331E3C">
        <w:rPr>
          <w:noProof/>
        </w:rPr>
        <w:tab/>
        <w:t>90</w:t>
      </w:r>
    </w:p>
    <w:p w14:paraId="2BF82246" w14:textId="77777777" w:rsidR="00331E3C" w:rsidRPr="00331E3C" w:rsidRDefault="00331E3C" w:rsidP="00331E3C">
      <w:pPr>
        <w:pStyle w:val="ndice1"/>
        <w:tabs>
          <w:tab w:val="right" w:leader="dot" w:pos="8828"/>
        </w:tabs>
        <w:spacing w:after="200" w:line="360" w:lineRule="auto"/>
        <w:jc w:val="both"/>
        <w:rPr>
          <w:noProof/>
        </w:rPr>
      </w:pPr>
      <w:r w:rsidRPr="00331E3C">
        <w:rPr>
          <w:noProof/>
        </w:rPr>
        <w:t>Tabla 3: Calidad de la información periodística</w:t>
      </w:r>
      <w:r w:rsidRPr="00331E3C">
        <w:rPr>
          <w:noProof/>
        </w:rPr>
        <w:tab/>
        <w:t>91</w:t>
      </w:r>
    </w:p>
    <w:p w14:paraId="6947916C" w14:textId="77777777" w:rsidR="00331E3C" w:rsidRPr="00331E3C" w:rsidRDefault="00331E3C" w:rsidP="00331E3C">
      <w:pPr>
        <w:pStyle w:val="ndice1"/>
        <w:tabs>
          <w:tab w:val="right" w:leader="dot" w:pos="8828"/>
        </w:tabs>
        <w:spacing w:after="200" w:line="360" w:lineRule="auto"/>
        <w:jc w:val="both"/>
        <w:rPr>
          <w:noProof/>
        </w:rPr>
      </w:pPr>
      <w:r w:rsidRPr="00331E3C">
        <w:rPr>
          <w:noProof/>
        </w:rPr>
        <w:t>Tabla 4: Falta de credibilidad en los medios de comunicación nacionales</w:t>
      </w:r>
      <w:r w:rsidRPr="00331E3C">
        <w:rPr>
          <w:noProof/>
        </w:rPr>
        <w:tab/>
      </w:r>
      <w:r w:rsidRPr="00331E3C">
        <w:rPr>
          <w:rStyle w:val="int-txt"/>
          <w:noProof/>
        </w:rPr>
        <w:t>93</w:t>
      </w:r>
    </w:p>
    <w:p w14:paraId="79A2CCB3" w14:textId="77777777" w:rsidR="00331E3C" w:rsidRPr="00331E3C" w:rsidRDefault="00331E3C" w:rsidP="00331E3C">
      <w:pPr>
        <w:pStyle w:val="ndice1"/>
        <w:tabs>
          <w:tab w:val="right" w:leader="dot" w:pos="8828"/>
        </w:tabs>
        <w:spacing w:after="200" w:line="360" w:lineRule="auto"/>
        <w:jc w:val="both"/>
        <w:rPr>
          <w:noProof/>
        </w:rPr>
      </w:pPr>
      <w:r w:rsidRPr="00331E3C">
        <w:rPr>
          <w:noProof/>
        </w:rPr>
        <w:t>Tabla 5: Credibilidad de medios de comunicación en el Ecuador</w:t>
      </w:r>
      <w:r w:rsidRPr="00331E3C">
        <w:rPr>
          <w:noProof/>
        </w:rPr>
        <w:tab/>
      </w:r>
      <w:r w:rsidRPr="00331E3C">
        <w:rPr>
          <w:rStyle w:val="int-txt"/>
          <w:noProof/>
        </w:rPr>
        <w:t>95</w:t>
      </w:r>
    </w:p>
    <w:p w14:paraId="7593E184" w14:textId="77777777" w:rsidR="00331E3C" w:rsidRPr="00331E3C" w:rsidRDefault="00331E3C" w:rsidP="00331E3C">
      <w:pPr>
        <w:pStyle w:val="ndice1"/>
        <w:tabs>
          <w:tab w:val="right" w:leader="dot" w:pos="8828"/>
        </w:tabs>
        <w:spacing w:after="200" w:line="360" w:lineRule="auto"/>
        <w:jc w:val="both"/>
        <w:rPr>
          <w:noProof/>
        </w:rPr>
      </w:pPr>
      <w:r w:rsidRPr="00331E3C">
        <w:rPr>
          <w:noProof/>
        </w:rPr>
        <w:t>Tabla 6: Medios con mayor credibilidad en prensa, radio, televisión e Internet en Ecuador</w:t>
      </w:r>
      <w:r w:rsidRPr="00331E3C">
        <w:rPr>
          <w:noProof/>
        </w:rPr>
        <w:tab/>
      </w:r>
      <w:r w:rsidRPr="00331E3C">
        <w:rPr>
          <w:rStyle w:val="int-txt"/>
          <w:noProof/>
        </w:rPr>
        <w:t>96</w:t>
      </w:r>
    </w:p>
    <w:p w14:paraId="453F73C6" w14:textId="77777777" w:rsidR="00331E3C" w:rsidRPr="00331E3C" w:rsidRDefault="00331E3C" w:rsidP="00331E3C">
      <w:pPr>
        <w:pStyle w:val="ndice1"/>
        <w:tabs>
          <w:tab w:val="right" w:leader="dot" w:pos="8828"/>
        </w:tabs>
        <w:spacing w:after="200" w:line="360" w:lineRule="auto"/>
        <w:jc w:val="both"/>
        <w:rPr>
          <w:noProof/>
        </w:rPr>
      </w:pPr>
      <w:r w:rsidRPr="00331E3C">
        <w:rPr>
          <w:noProof/>
        </w:rPr>
        <w:t xml:space="preserve">Tabla 7: Credibilidad de medios de comunicación en el Ecuador segmentado por ciudades </w:t>
      </w:r>
      <w:bookmarkStart w:id="2" w:name="_GoBack"/>
      <w:bookmarkEnd w:id="2"/>
      <w:r w:rsidRPr="00331E3C">
        <w:rPr>
          <w:noProof/>
        </w:rPr>
        <w:t>encuestadas</w:t>
      </w:r>
      <w:r w:rsidRPr="00331E3C">
        <w:rPr>
          <w:noProof/>
        </w:rPr>
        <w:tab/>
      </w:r>
      <w:r w:rsidRPr="00331E3C">
        <w:rPr>
          <w:rStyle w:val="int-txt"/>
          <w:noProof/>
        </w:rPr>
        <w:t>100</w:t>
      </w:r>
    </w:p>
    <w:p w14:paraId="2E493F48" w14:textId="77777777" w:rsidR="00331E3C" w:rsidRPr="00331E3C" w:rsidRDefault="00331E3C" w:rsidP="00331E3C">
      <w:pPr>
        <w:pStyle w:val="ndice1"/>
        <w:tabs>
          <w:tab w:val="right" w:leader="dot" w:pos="8828"/>
        </w:tabs>
        <w:spacing w:after="200" w:line="360" w:lineRule="auto"/>
        <w:jc w:val="both"/>
        <w:rPr>
          <w:noProof/>
        </w:rPr>
      </w:pPr>
      <w:r w:rsidRPr="00331E3C">
        <w:rPr>
          <w:noProof/>
        </w:rPr>
        <w:t>Tabla 8: Credibilidad de medios de comunicación en el Ecuador segmentado por edades</w:t>
      </w:r>
      <w:r w:rsidRPr="00331E3C">
        <w:rPr>
          <w:noProof/>
        </w:rPr>
        <w:tab/>
      </w:r>
      <w:r w:rsidRPr="00331E3C">
        <w:rPr>
          <w:rStyle w:val="int-txt"/>
          <w:noProof/>
        </w:rPr>
        <w:t>103</w:t>
      </w:r>
    </w:p>
    <w:p w14:paraId="6492E3B3" w14:textId="3D1AE139" w:rsidR="00331E3C" w:rsidRPr="00331E3C" w:rsidRDefault="00331E3C" w:rsidP="00331E3C">
      <w:pPr>
        <w:pStyle w:val="ndice1"/>
        <w:tabs>
          <w:tab w:val="right" w:leader="dot" w:pos="8828"/>
        </w:tabs>
        <w:spacing w:after="200" w:line="360" w:lineRule="auto"/>
        <w:jc w:val="both"/>
        <w:rPr>
          <w:noProof/>
        </w:rPr>
      </w:pPr>
      <w:r w:rsidRPr="00331E3C">
        <w:rPr>
          <w:noProof/>
        </w:rPr>
        <w:t>Tabla 9: Falta de credibilidad en los periodistas nacionales</w:t>
      </w:r>
      <w:r w:rsidRPr="00331E3C">
        <w:rPr>
          <w:noProof/>
        </w:rPr>
        <w:tab/>
      </w:r>
      <w:r w:rsidRPr="00331E3C">
        <w:rPr>
          <w:rStyle w:val="int-txt"/>
          <w:noProof/>
        </w:rPr>
        <w:t>104</w:t>
      </w:r>
    </w:p>
    <w:p w14:paraId="1F652768" w14:textId="77777777" w:rsidR="00331E3C" w:rsidRPr="00331E3C" w:rsidRDefault="00331E3C" w:rsidP="00331E3C">
      <w:pPr>
        <w:pStyle w:val="ndice1"/>
        <w:tabs>
          <w:tab w:val="right" w:leader="dot" w:pos="8828"/>
        </w:tabs>
        <w:spacing w:after="200" w:line="360" w:lineRule="auto"/>
        <w:jc w:val="both"/>
        <w:rPr>
          <w:noProof/>
        </w:rPr>
      </w:pPr>
      <w:r w:rsidRPr="00331E3C">
        <w:rPr>
          <w:noProof/>
        </w:rPr>
        <w:t>Tabla 10: Credibilidad de periodistas en el Ecuador</w:t>
      </w:r>
      <w:r w:rsidRPr="00331E3C">
        <w:rPr>
          <w:noProof/>
        </w:rPr>
        <w:tab/>
      </w:r>
      <w:r w:rsidRPr="00331E3C">
        <w:rPr>
          <w:rStyle w:val="int-txt"/>
          <w:noProof/>
        </w:rPr>
        <w:t>106</w:t>
      </w:r>
    </w:p>
    <w:p w14:paraId="06A58F4F" w14:textId="77777777" w:rsidR="00331E3C" w:rsidRPr="00331E3C" w:rsidRDefault="00331E3C" w:rsidP="00331E3C">
      <w:pPr>
        <w:pStyle w:val="ndice1"/>
        <w:tabs>
          <w:tab w:val="right" w:leader="dot" w:pos="8828"/>
        </w:tabs>
        <w:spacing w:after="200" w:line="360" w:lineRule="auto"/>
        <w:jc w:val="both"/>
        <w:rPr>
          <w:noProof/>
        </w:rPr>
      </w:pPr>
      <w:r w:rsidRPr="00331E3C">
        <w:rPr>
          <w:noProof/>
        </w:rPr>
        <w:t>Tabla 11: Credibilidad de periodistas en el Ecuador segmentado por ciudades encuestadas</w:t>
      </w:r>
      <w:r w:rsidRPr="00331E3C">
        <w:rPr>
          <w:noProof/>
        </w:rPr>
        <w:tab/>
      </w:r>
      <w:r w:rsidRPr="00331E3C">
        <w:rPr>
          <w:rStyle w:val="int-txt"/>
          <w:noProof/>
        </w:rPr>
        <w:t>109</w:t>
      </w:r>
    </w:p>
    <w:p w14:paraId="4E07E190" w14:textId="5C382362" w:rsidR="00331E3C" w:rsidRPr="00331E3C" w:rsidRDefault="00331E3C" w:rsidP="00331E3C">
      <w:pPr>
        <w:spacing w:after="200" w:line="360" w:lineRule="auto"/>
        <w:jc w:val="both"/>
        <w:rPr>
          <w:noProof/>
        </w:rPr>
        <w:sectPr w:rsidR="00331E3C" w:rsidRPr="00331E3C" w:rsidSect="00331E3C">
          <w:type w:val="continuous"/>
          <w:pgSz w:w="12240" w:h="15840"/>
          <w:pgMar w:top="1417" w:right="1701" w:bottom="1417" w:left="1701" w:header="708" w:footer="708" w:gutter="0"/>
          <w:pgNumType w:chapStyle="1"/>
          <w:cols w:space="720"/>
          <w:titlePg/>
          <w:docGrid w:linePitch="360"/>
        </w:sectPr>
      </w:pPr>
      <w:r w:rsidRPr="00331E3C">
        <w:rPr>
          <w:noProof/>
        </w:rPr>
        <w:t>Tabla 12: Factores que afectan a la credibilidad de medios, fuentes y periodistas nacionales</w:t>
      </w:r>
      <w:r>
        <w:rPr>
          <w:noProof/>
        </w:rPr>
        <w:t xml:space="preserve">  .……………………………………………………………………………………………</w:t>
      </w:r>
      <w:r w:rsidRPr="00331E3C">
        <w:rPr>
          <w:rStyle w:val="int-txt"/>
          <w:noProof/>
        </w:rPr>
        <w:t>111</w:t>
      </w:r>
    </w:p>
    <w:p w14:paraId="4C46273F" w14:textId="7981BE89" w:rsidR="004F1216" w:rsidRPr="00DA60A3" w:rsidRDefault="00331E3C" w:rsidP="004247A8">
      <w:pPr>
        <w:pStyle w:val="TtulodeTDC"/>
        <w:spacing w:before="0" w:after="200" w:line="360" w:lineRule="auto"/>
        <w:rPr>
          <w:rFonts w:ascii="Times New Roman" w:hAnsi="Times New Roman" w:cs="Times New Roman"/>
          <w:b w:val="0"/>
          <w:sz w:val="24"/>
          <w:szCs w:val="24"/>
          <w:lang w:val="es-ES_tradnl"/>
        </w:rPr>
      </w:pPr>
      <w:r>
        <w:rPr>
          <w:rFonts w:ascii="Times New Roman" w:hAnsi="Times New Roman" w:cs="Times New Roman"/>
          <w:b w:val="0"/>
          <w:sz w:val="24"/>
          <w:szCs w:val="24"/>
          <w:lang w:val="es-ES_tradnl"/>
        </w:rPr>
        <w:lastRenderedPageBreak/>
        <w:fldChar w:fldCharType="end"/>
      </w:r>
    </w:p>
    <w:bookmarkEnd w:id="0"/>
    <w:p w14:paraId="40A9C3E1" w14:textId="77777777" w:rsidR="000502F3" w:rsidRPr="00DA60A3" w:rsidRDefault="000502F3" w:rsidP="004247A8">
      <w:pPr>
        <w:pStyle w:val="Ttulo1"/>
        <w:spacing w:before="0" w:after="200" w:line="360" w:lineRule="auto"/>
        <w:jc w:val="center"/>
        <w:rPr>
          <w:rFonts w:ascii="Times New Roman" w:hAnsi="Times New Roman" w:cs="Times New Roman"/>
          <w:b w:val="0"/>
          <w:color w:val="auto"/>
          <w:sz w:val="24"/>
          <w:szCs w:val="24"/>
        </w:rPr>
      </w:pPr>
    </w:p>
    <w:p w14:paraId="0BC433E7" w14:textId="77777777" w:rsidR="0064495C" w:rsidRPr="00DA60A3" w:rsidRDefault="0064495C">
      <w:pPr>
        <w:spacing w:after="200" w:line="276" w:lineRule="auto"/>
        <w:rPr>
          <w:rFonts w:eastAsiaTheme="majorEastAsia"/>
          <w:b/>
          <w:bCs/>
        </w:rPr>
      </w:pPr>
      <w:bookmarkStart w:id="3" w:name="_Toc326528955"/>
      <w:r w:rsidRPr="00DA60A3">
        <w:br w:type="page"/>
      </w:r>
    </w:p>
    <w:p w14:paraId="3951C942" w14:textId="31BBC6BE" w:rsidR="000502F3" w:rsidRPr="00DA60A3" w:rsidRDefault="000502F3" w:rsidP="004A44C4">
      <w:pPr>
        <w:pStyle w:val="Ttulo1"/>
        <w:spacing w:before="0" w:after="200" w:line="360" w:lineRule="auto"/>
        <w:jc w:val="center"/>
        <w:rPr>
          <w:rFonts w:ascii="Times New Roman" w:hAnsi="Times New Roman" w:cs="Times New Roman"/>
          <w:color w:val="auto"/>
          <w:sz w:val="24"/>
          <w:szCs w:val="24"/>
        </w:rPr>
      </w:pPr>
      <w:r w:rsidRPr="00DA60A3">
        <w:rPr>
          <w:rFonts w:ascii="Times New Roman" w:hAnsi="Times New Roman" w:cs="Times New Roman"/>
          <w:color w:val="auto"/>
          <w:sz w:val="24"/>
          <w:szCs w:val="24"/>
        </w:rPr>
        <w:lastRenderedPageBreak/>
        <w:t>INTRODUCCIÓN</w:t>
      </w:r>
      <w:bookmarkEnd w:id="3"/>
    </w:p>
    <w:p w14:paraId="7A4ECCD3" w14:textId="77777777" w:rsidR="000502F3" w:rsidRPr="00DA60A3" w:rsidRDefault="000502F3" w:rsidP="004A44C4">
      <w:pPr>
        <w:spacing w:after="200" w:line="360" w:lineRule="auto"/>
      </w:pPr>
    </w:p>
    <w:p w14:paraId="3DCBE105" w14:textId="66B2C8D2" w:rsidR="00CB0FED" w:rsidRPr="00DA60A3" w:rsidRDefault="00294052" w:rsidP="004A44C4">
      <w:pPr>
        <w:spacing w:after="200" w:line="360" w:lineRule="auto"/>
        <w:ind w:firstLine="708"/>
        <w:jc w:val="both"/>
      </w:pPr>
      <w:r w:rsidRPr="00DA60A3">
        <w:rPr>
          <w:szCs w:val="92"/>
        </w:rPr>
        <w:t xml:space="preserve">El Centro de Investigaciones en Comunicación y Opinión Pública (CICOP), de la Facultad de Comunicación de la Universidad de Los Hemisferios desarrolla como uno de sus proyectos más importantes la realización de una serie de investigaciones acerca de </w:t>
      </w:r>
      <w:r w:rsidR="004C2D92" w:rsidRPr="00DA60A3">
        <w:rPr>
          <w:szCs w:val="92"/>
        </w:rPr>
        <w:t xml:space="preserve">la </w:t>
      </w:r>
      <w:r w:rsidRPr="00DA60A3">
        <w:rPr>
          <w:szCs w:val="92"/>
        </w:rPr>
        <w:t>“</w:t>
      </w:r>
      <w:r w:rsidRPr="00DA60A3">
        <w:t>Credibilidad de medios, periodistas y fuentes en el Ecuador</w:t>
      </w:r>
      <w:r w:rsidR="00CB2763" w:rsidRPr="00DA60A3">
        <w:t>”</w:t>
      </w:r>
      <w:r w:rsidR="00CC053F" w:rsidRPr="00DA60A3">
        <w:rPr>
          <w:rStyle w:val="Refdenotaalpie"/>
        </w:rPr>
        <w:footnoteReference w:id="1"/>
      </w:r>
      <w:r w:rsidR="000D2931" w:rsidRPr="00DA60A3">
        <w:t xml:space="preserve">. </w:t>
      </w:r>
    </w:p>
    <w:p w14:paraId="2635DB95" w14:textId="1E39FBD5" w:rsidR="00CB2763" w:rsidRPr="00DA60A3" w:rsidRDefault="004C2D92" w:rsidP="004A44C4">
      <w:pPr>
        <w:spacing w:after="200" w:line="360" w:lineRule="auto"/>
        <w:ind w:firstLine="709"/>
        <w:jc w:val="both"/>
        <w:rPr>
          <w:bCs/>
        </w:rPr>
      </w:pPr>
      <w:r w:rsidRPr="00DA60A3">
        <w:t>Desde el 2009, cuando la crisis económica del país empezó a afectar las condici</w:t>
      </w:r>
      <w:r w:rsidR="00B90541" w:rsidRPr="00DA60A3">
        <w:t xml:space="preserve">ones de desempleo, inseguridad y </w:t>
      </w:r>
      <w:r w:rsidRPr="00DA60A3">
        <w:t>cost</w:t>
      </w:r>
      <w:r w:rsidR="00B90541" w:rsidRPr="00DA60A3">
        <w:t xml:space="preserve">o de vida </w:t>
      </w:r>
      <w:r w:rsidR="00E65A5E" w:rsidRPr="00DA60A3">
        <w:t>de los</w:t>
      </w:r>
      <w:r w:rsidRPr="00DA60A3">
        <w:t xml:space="preserve"> ecuatorianos</w:t>
      </w:r>
      <w:r w:rsidR="00CB2763" w:rsidRPr="00DA60A3">
        <w:t xml:space="preserve">, </w:t>
      </w:r>
      <w:r w:rsidR="003A53BD" w:rsidRPr="00DA60A3">
        <w:t>los medios de comunicación se centraron en construir “imágenes e imaginarios sobre la realidad, situación que probablemente afianzó o debilitó su credibilidad</w:t>
      </w:r>
      <w:r w:rsidR="00EA7D8E" w:rsidRPr="00DA60A3">
        <w:t>”</w:t>
      </w:r>
      <w:sdt>
        <w:sdtPr>
          <w:id w:val="1144783"/>
          <w:citation/>
        </w:sdtPr>
        <w:sdtEndPr/>
        <w:sdtContent>
          <w:r w:rsidR="00475104" w:rsidRPr="00DA60A3">
            <w:fldChar w:fldCharType="begin"/>
          </w:r>
          <w:r w:rsidR="00BF38AA" w:rsidRPr="00DA60A3">
            <w:instrText xml:space="preserve">CITATION Rod10 \p 2 \l 3082 </w:instrText>
          </w:r>
          <w:r w:rsidR="00475104" w:rsidRPr="00DA60A3">
            <w:fldChar w:fldCharType="separate"/>
          </w:r>
          <w:r w:rsidR="009F2B1F" w:rsidRPr="00DA60A3">
            <w:t xml:space="preserve"> (Rodrigo, 2011, p. 2)</w:t>
          </w:r>
          <w:r w:rsidR="00475104" w:rsidRPr="00DA60A3">
            <w:fldChar w:fldCharType="end"/>
          </w:r>
        </w:sdtContent>
      </w:sdt>
      <w:r w:rsidR="00CB2763" w:rsidRPr="00DA60A3">
        <w:t>.</w:t>
      </w:r>
      <w:r w:rsidR="00EA7D8E" w:rsidRPr="00DA60A3">
        <w:t xml:space="preserve"> </w:t>
      </w:r>
      <w:r w:rsidR="00C1175B" w:rsidRPr="00DA60A3">
        <w:t>A partir d</w:t>
      </w:r>
      <w:r w:rsidR="008E5515" w:rsidRPr="00DA60A3">
        <w:t xml:space="preserve">e esto, el Centro de Investigaciones en Comunicación y Opinión Pública (CICOP) determinó la importancia de medir la credibilidad de medios, periodistas y fuentes del país </w:t>
      </w:r>
      <w:r w:rsidR="00D5512F" w:rsidRPr="00DA60A3">
        <w:t>y se planteó como objetivo presentar</w:t>
      </w:r>
      <w:r w:rsidR="00677B97" w:rsidRPr="00DA60A3">
        <w:t xml:space="preserve"> cada año</w:t>
      </w:r>
      <w:r w:rsidR="00D5512F" w:rsidRPr="00DA60A3">
        <w:t xml:space="preserve"> investigaciones de coyuntura sobre el sistema de información del país </w:t>
      </w:r>
      <w:r w:rsidR="00677B97" w:rsidRPr="00DA60A3">
        <w:t>y la opinión pública frente a temas de credibilidad</w:t>
      </w:r>
      <w:r w:rsidR="00677B97" w:rsidRPr="00DA60A3">
        <w:rPr>
          <w:bCs/>
        </w:rPr>
        <w:t>, periodistas, medios, fuentes y agendas:</w:t>
      </w:r>
    </w:p>
    <w:p w14:paraId="518451DC" w14:textId="2B9E7E82" w:rsidR="00CA7C81" w:rsidRPr="00DA60A3" w:rsidRDefault="00CA7C81" w:rsidP="004A44C4">
      <w:pPr>
        <w:spacing w:after="200" w:line="360" w:lineRule="auto"/>
        <w:ind w:firstLine="709"/>
        <w:jc w:val="both"/>
        <w:rPr>
          <w:bCs/>
        </w:rPr>
      </w:pPr>
    </w:p>
    <w:p w14:paraId="5C4544FB" w14:textId="060EA265" w:rsidR="00B24B96" w:rsidRPr="00DA60A3" w:rsidRDefault="00677B97" w:rsidP="004A44C4">
      <w:pPr>
        <w:spacing w:after="200" w:line="360" w:lineRule="auto"/>
        <w:ind w:left="708"/>
        <w:jc w:val="both"/>
        <w:rPr>
          <w:bCs/>
          <w:sz w:val="22"/>
          <w:szCs w:val="22"/>
        </w:rPr>
      </w:pPr>
      <w:r w:rsidRPr="00DA60A3">
        <w:rPr>
          <w:bCs/>
          <w:sz w:val="22"/>
          <w:szCs w:val="22"/>
        </w:rPr>
        <w:t>“</w:t>
      </w:r>
      <w:r w:rsidR="00945734" w:rsidRPr="00DA60A3">
        <w:rPr>
          <w:bCs/>
          <w:sz w:val="22"/>
          <w:szCs w:val="22"/>
        </w:rPr>
        <w:t>(…)</w:t>
      </w:r>
      <w:r w:rsidR="00CA7C81" w:rsidRPr="00DA60A3">
        <w:rPr>
          <w:bCs/>
          <w:sz w:val="22"/>
          <w:szCs w:val="22"/>
        </w:rPr>
        <w:t xml:space="preserve"> se ha definido como objetivo general que cada año el Centro de Investigaciones de Comunicación y Opinión Pública, indague sobre las situaciones de coyuntura en los temas de la sociedad ecuatoriana, </w:t>
      </w:r>
      <w:proofErr w:type="spellStart"/>
      <w:r w:rsidR="00CA7C81" w:rsidRPr="00DA60A3">
        <w:rPr>
          <w:bCs/>
          <w:sz w:val="22"/>
          <w:szCs w:val="22"/>
        </w:rPr>
        <w:t>agendados</w:t>
      </w:r>
      <w:proofErr w:type="spellEnd"/>
      <w:r w:rsidR="00CA7C81" w:rsidRPr="00DA60A3">
        <w:rPr>
          <w:bCs/>
          <w:sz w:val="22"/>
          <w:szCs w:val="22"/>
        </w:rPr>
        <w:t xml:space="preserve"> por los medios de comunicación nacional y que se convierten en agenda temática de la opinión pública, por su despl</w:t>
      </w:r>
      <w:r w:rsidRPr="00DA60A3">
        <w:rPr>
          <w:bCs/>
          <w:sz w:val="22"/>
          <w:szCs w:val="22"/>
        </w:rPr>
        <w:t>iegue y cubrimiento informativo”</w:t>
      </w:r>
      <w:r w:rsidR="008E73FA" w:rsidRPr="00DA60A3">
        <w:rPr>
          <w:bCs/>
          <w:sz w:val="22"/>
          <w:szCs w:val="22"/>
        </w:rPr>
        <w:t xml:space="preserve"> </w:t>
      </w:r>
      <w:sdt>
        <w:sdtPr>
          <w:rPr>
            <w:bCs/>
            <w:sz w:val="22"/>
            <w:szCs w:val="22"/>
          </w:rPr>
          <w:id w:val="13843016"/>
          <w:citation/>
        </w:sdtPr>
        <w:sdtEndPr/>
        <w:sdtContent>
          <w:r w:rsidR="006F653F" w:rsidRPr="00DA60A3">
            <w:rPr>
              <w:bCs/>
              <w:sz w:val="22"/>
              <w:szCs w:val="22"/>
            </w:rPr>
            <w:fldChar w:fldCharType="begin"/>
          </w:r>
          <w:r w:rsidR="00EA7D8E" w:rsidRPr="00DA60A3">
            <w:rPr>
              <w:bCs/>
              <w:sz w:val="22"/>
              <w:szCs w:val="22"/>
            </w:rPr>
            <w:instrText xml:space="preserve"> CITATION Dan \p 1 \t  \l 3082  </w:instrText>
          </w:r>
          <w:r w:rsidR="006F653F" w:rsidRPr="00DA60A3">
            <w:rPr>
              <w:bCs/>
              <w:sz w:val="22"/>
              <w:szCs w:val="22"/>
            </w:rPr>
            <w:fldChar w:fldCharType="separate"/>
          </w:r>
          <w:r w:rsidR="009F2B1F" w:rsidRPr="00DA60A3">
            <w:rPr>
              <w:sz w:val="22"/>
              <w:szCs w:val="22"/>
            </w:rPr>
            <w:t>(López, Rodrigo, &amp; Crespo, 2009a, p. 1)</w:t>
          </w:r>
          <w:r w:rsidR="006F653F" w:rsidRPr="00DA60A3">
            <w:rPr>
              <w:bCs/>
              <w:sz w:val="22"/>
              <w:szCs w:val="22"/>
            </w:rPr>
            <w:fldChar w:fldCharType="end"/>
          </w:r>
        </w:sdtContent>
      </w:sdt>
      <w:r w:rsidR="009A444C" w:rsidRPr="00DA60A3">
        <w:rPr>
          <w:bCs/>
          <w:sz w:val="22"/>
          <w:szCs w:val="22"/>
        </w:rPr>
        <w:t xml:space="preserve">. </w:t>
      </w:r>
    </w:p>
    <w:p w14:paraId="5543A2EC" w14:textId="77777777" w:rsidR="00CB2763" w:rsidRPr="00DA60A3" w:rsidRDefault="00CB2763" w:rsidP="004A44C4">
      <w:pPr>
        <w:spacing w:after="200" w:line="360" w:lineRule="auto"/>
        <w:ind w:firstLine="709"/>
        <w:jc w:val="both"/>
      </w:pPr>
    </w:p>
    <w:p w14:paraId="687425C7" w14:textId="77777777" w:rsidR="008966EF" w:rsidRPr="00DA60A3" w:rsidRDefault="00DA0F8D" w:rsidP="004A44C4">
      <w:pPr>
        <w:spacing w:after="200" w:line="360" w:lineRule="auto"/>
        <w:ind w:firstLine="709"/>
        <w:jc w:val="both"/>
      </w:pPr>
      <w:r w:rsidRPr="00DA60A3">
        <w:t>L</w:t>
      </w:r>
      <w:r w:rsidR="00042E8B" w:rsidRPr="00DA60A3">
        <w:t>os notables cambios en la</w:t>
      </w:r>
      <w:r w:rsidRPr="00DA60A3">
        <w:t xml:space="preserve"> cr</w:t>
      </w:r>
      <w:r w:rsidR="00B24B96" w:rsidRPr="00DA60A3">
        <w:t>edibilidad del periodismo, perfiles de periodistas, medios y fuentes del país</w:t>
      </w:r>
      <w:r w:rsidR="00042E8B" w:rsidRPr="00DA60A3">
        <w:t xml:space="preserve"> durante los tres últimos años; como consecuencia del contexto sociopolítico que vive el Ecuador, llevan a plantear</w:t>
      </w:r>
      <w:r w:rsidR="00BA45AB" w:rsidRPr="00DA60A3">
        <w:t xml:space="preserve"> </w:t>
      </w:r>
      <w:r w:rsidR="00042E8B" w:rsidRPr="00DA60A3">
        <w:t xml:space="preserve">la necesidad de presentar un artículo </w:t>
      </w:r>
      <w:r w:rsidR="00042E8B" w:rsidRPr="00DA60A3">
        <w:lastRenderedPageBreak/>
        <w:t>académico</w:t>
      </w:r>
      <w:r w:rsidR="00A52029" w:rsidRPr="00DA60A3">
        <w:t xml:space="preserve"> que determine una comparación entre los resultados presentados en el 2009, 2010 y los recogidos en el 2011. </w:t>
      </w:r>
    </w:p>
    <w:p w14:paraId="4ADA1FE7" w14:textId="77777777" w:rsidR="00A52029" w:rsidRPr="00DA60A3" w:rsidRDefault="00A52029" w:rsidP="004A44C4">
      <w:pPr>
        <w:spacing w:after="200" w:line="360" w:lineRule="auto"/>
        <w:ind w:firstLine="709"/>
        <w:jc w:val="both"/>
      </w:pPr>
      <w:r w:rsidRPr="00DA60A3">
        <w:rPr>
          <w:bCs/>
        </w:rPr>
        <w:t xml:space="preserve">Por ello, la pregunta de investigación se planteó de la siguiente manera: </w:t>
      </w:r>
      <w:r w:rsidRPr="00DA60A3">
        <w:t>¿En qué medida ha cambiado la credibilidad de los periodistas, medios y fuentes desde el 2009 hasta el 2011, producto del contexto sociopolítico imperante en el Ecuador? Los objetivos se centraron en determinar cómo ha cambiad</w:t>
      </w:r>
      <w:r w:rsidR="001F66B4" w:rsidRPr="00DA60A3">
        <w:t>o</w:t>
      </w:r>
      <w:r w:rsidR="00C02262" w:rsidRPr="00DA60A3">
        <w:t>, en estos tres años,</w:t>
      </w:r>
      <w:r w:rsidRPr="00DA60A3">
        <w:t xml:space="preserve"> </w:t>
      </w:r>
      <w:r w:rsidR="00C02262" w:rsidRPr="00DA60A3">
        <w:t xml:space="preserve">la credibilidad de los medios de comunicación, periodistas y fuentes; basándonos en la situación sociopolítica del país y el impacto que estos elementos tienen en las audiencias de hoy. </w:t>
      </w:r>
    </w:p>
    <w:p w14:paraId="2D06CE3D" w14:textId="6832A1E9" w:rsidR="00BF2976" w:rsidRPr="00DA60A3" w:rsidRDefault="001F66B4" w:rsidP="004A44C4">
      <w:pPr>
        <w:spacing w:after="200" w:line="360" w:lineRule="auto"/>
        <w:ind w:firstLine="709"/>
        <w:jc w:val="both"/>
      </w:pPr>
      <w:r w:rsidRPr="00DA60A3">
        <w:t>En el artículo se presenta</w:t>
      </w:r>
      <w:r w:rsidR="00EF3153" w:rsidRPr="00DA60A3">
        <w:t>n</w:t>
      </w:r>
      <w:r w:rsidR="00A52029" w:rsidRPr="00DA60A3">
        <w:t xml:space="preserve"> </w:t>
      </w:r>
      <w:r w:rsidR="00C02262" w:rsidRPr="00DA60A3">
        <w:t>los resultados de la encuesta realizada en el 2011 y la comparación de los datos recogidos en el</w:t>
      </w:r>
      <w:r w:rsidR="001A7A55" w:rsidRPr="00DA60A3">
        <w:t xml:space="preserve"> 2010 y 2009. </w:t>
      </w:r>
      <w:r w:rsidR="008E73FA" w:rsidRPr="00DA60A3">
        <w:t xml:space="preserve">Además, se muestra </w:t>
      </w:r>
      <w:r w:rsidR="00B53364" w:rsidRPr="00DA60A3">
        <w:t>la percepción del público encuestado sobre la calidad de la información</w:t>
      </w:r>
      <w:r w:rsidR="006D2BCD" w:rsidRPr="00DA60A3">
        <w:t xml:space="preserve">, </w:t>
      </w:r>
      <w:r w:rsidR="00B53364" w:rsidRPr="00DA60A3">
        <w:t xml:space="preserve">el porcentaje </w:t>
      </w:r>
      <w:r w:rsidR="00646BDD" w:rsidRPr="00DA60A3">
        <w:t xml:space="preserve">de falta de credibilidad </w:t>
      </w:r>
      <w:r w:rsidR="008E73FA" w:rsidRPr="00DA60A3">
        <w:t>en</w:t>
      </w:r>
      <w:r w:rsidR="00646BDD" w:rsidRPr="00DA60A3">
        <w:t xml:space="preserve"> los medios de comunicac</w:t>
      </w:r>
      <w:r w:rsidRPr="00DA60A3">
        <w:t>ión y las figuras periodísticas</w:t>
      </w:r>
      <w:r w:rsidR="006D2BCD" w:rsidRPr="00DA60A3">
        <w:t xml:space="preserve">, </w:t>
      </w:r>
      <w:r w:rsidR="00646BDD" w:rsidRPr="00DA60A3">
        <w:t xml:space="preserve">las fuentes y periodistas con mayor credibilidad </w:t>
      </w:r>
      <w:r w:rsidRPr="00DA60A3">
        <w:t>y aceptación</w:t>
      </w:r>
      <w:r w:rsidR="00BA45AB" w:rsidRPr="00DA60A3">
        <w:t xml:space="preserve"> </w:t>
      </w:r>
      <w:r w:rsidRPr="00DA60A3">
        <w:t xml:space="preserve">a nivel nacional y </w:t>
      </w:r>
      <w:r w:rsidR="00646BDD" w:rsidRPr="00DA60A3">
        <w:t xml:space="preserve">los factores fundamentales para fortalecer la credibilidad en el sistema informativo del país. </w:t>
      </w:r>
    </w:p>
    <w:p w14:paraId="7922D485" w14:textId="5349334E" w:rsidR="008966EF" w:rsidRPr="00DA60A3" w:rsidRDefault="006D2BCD" w:rsidP="004A44C4">
      <w:pPr>
        <w:spacing w:after="200" w:line="360" w:lineRule="auto"/>
        <w:ind w:firstLine="709"/>
        <w:jc w:val="both"/>
      </w:pPr>
      <w:r w:rsidRPr="00DA60A3">
        <w:t>Como primer capítulo</w:t>
      </w:r>
      <w:r w:rsidR="00646BDD" w:rsidRPr="00DA60A3">
        <w:t xml:space="preserve"> </w:t>
      </w:r>
      <w:r w:rsidRPr="00DA60A3">
        <w:t xml:space="preserve">de este trabajo </w:t>
      </w:r>
      <w:r w:rsidR="00646BDD" w:rsidRPr="00DA60A3">
        <w:t xml:space="preserve">se puede encontrar los resúmenes analíticos sobre los cuales se realizó el marco referencial del proyecto. En </w:t>
      </w:r>
      <w:r w:rsidRPr="00DA60A3">
        <w:t xml:space="preserve">el </w:t>
      </w:r>
      <w:r w:rsidR="00646BDD" w:rsidRPr="00DA60A3">
        <w:t xml:space="preserve">siguiente </w:t>
      </w:r>
      <w:r w:rsidRPr="00DA60A3">
        <w:t xml:space="preserve">capítulo </w:t>
      </w:r>
      <w:r w:rsidR="00646BDD" w:rsidRPr="00DA60A3">
        <w:t xml:space="preserve">se detalla la metodología de cómo se realizó la encuesta y los elementos que se tomaron en cuenta para determinar la muestra. </w:t>
      </w:r>
      <w:r w:rsidRPr="00DA60A3">
        <w:t xml:space="preserve">En el tercer capítulo se presenta la investigación escrita </w:t>
      </w:r>
      <w:r w:rsidR="009C3E6D" w:rsidRPr="00DA60A3">
        <w:t>a modo de artículo científico. E</w:t>
      </w:r>
      <w:r w:rsidRPr="00DA60A3">
        <w:t xml:space="preserve">ste contiene a su vez una introducción, una metodología y </w:t>
      </w:r>
      <w:r w:rsidR="004F10B1" w:rsidRPr="00DA60A3">
        <w:t>el marco referencial de la realidad de los medios de comunicación</w:t>
      </w:r>
      <w:r w:rsidR="00BA45AB" w:rsidRPr="00DA60A3">
        <w:t xml:space="preserve"> </w:t>
      </w:r>
      <w:r w:rsidR="004F10B1" w:rsidRPr="00DA60A3">
        <w:t>del país</w:t>
      </w:r>
      <w:r w:rsidRPr="00DA60A3">
        <w:t>; luego</w:t>
      </w:r>
      <w:r w:rsidR="004F10B1" w:rsidRPr="00DA60A3">
        <w:t xml:space="preserve"> le siguen</w:t>
      </w:r>
      <w:r w:rsidR="005C09DC" w:rsidRPr="00DA60A3">
        <w:t xml:space="preserve"> los hallazgos de la investigación, junto con las tablas de datos cuantitativos y las comparaciones con los datos presentados en las anteriores investigaciones</w:t>
      </w:r>
      <w:r w:rsidRPr="00DA60A3">
        <w:t>; f</w:t>
      </w:r>
      <w:r w:rsidR="005C09DC" w:rsidRPr="00DA60A3">
        <w:t xml:space="preserve">inalmente, </w:t>
      </w:r>
      <w:r w:rsidR="008966EF" w:rsidRPr="00DA60A3">
        <w:t xml:space="preserve">en </w:t>
      </w:r>
      <w:r w:rsidR="00EF3153" w:rsidRPr="00DA60A3">
        <w:t xml:space="preserve">la </w:t>
      </w:r>
      <w:r w:rsidR="008966EF" w:rsidRPr="00DA60A3">
        <w:t>discusión y conclusiones se contrasta</w:t>
      </w:r>
      <w:r w:rsidR="00EF3153" w:rsidRPr="00DA60A3">
        <w:t>n</w:t>
      </w:r>
      <w:r w:rsidR="008966EF" w:rsidRPr="00DA60A3">
        <w:t xml:space="preserve"> los resultados obtenidos con la información del marco referencial para responder la pregunta central de la investigación. En la última sección </w:t>
      </w:r>
      <w:r w:rsidRPr="00DA60A3">
        <w:t xml:space="preserve">del artículo </w:t>
      </w:r>
      <w:r w:rsidR="008966EF" w:rsidRPr="00DA60A3">
        <w:t xml:space="preserve">se incluye la lista de los autores citados en </w:t>
      </w:r>
      <w:r w:rsidR="009C3E6D" w:rsidRPr="00DA60A3">
        <w:t>este proyecto</w:t>
      </w:r>
      <w:r w:rsidR="008966EF" w:rsidRPr="00DA60A3">
        <w:t xml:space="preserve">. </w:t>
      </w:r>
    </w:p>
    <w:p w14:paraId="483FF4C4" w14:textId="23F15EC7" w:rsidR="00BF2976" w:rsidRPr="00DA60A3" w:rsidRDefault="008966EF" w:rsidP="004A44C4">
      <w:pPr>
        <w:spacing w:after="200" w:line="360" w:lineRule="auto"/>
        <w:ind w:firstLine="709"/>
        <w:jc w:val="both"/>
      </w:pPr>
      <w:r w:rsidRPr="00DA60A3">
        <w:t>Mediante</w:t>
      </w:r>
      <w:r w:rsidR="00C4199F" w:rsidRPr="00DA60A3">
        <w:t xml:space="preserve"> est</w:t>
      </w:r>
      <w:r w:rsidR="00A92C76" w:rsidRPr="00DA60A3">
        <w:t xml:space="preserve">e informe </w:t>
      </w:r>
      <w:r w:rsidR="003B2E92" w:rsidRPr="00DA60A3">
        <w:t>se m</w:t>
      </w:r>
      <w:r w:rsidR="001F66B4" w:rsidRPr="00DA60A3">
        <w:t>uestra</w:t>
      </w:r>
      <w:r w:rsidR="003B2E92" w:rsidRPr="00DA60A3">
        <w:t xml:space="preserve"> de forma </w:t>
      </w:r>
      <w:r w:rsidR="000F5897" w:rsidRPr="00DA60A3">
        <w:t xml:space="preserve">cuantitativa y </w:t>
      </w:r>
      <w:r w:rsidR="003B2E92" w:rsidRPr="00DA60A3">
        <w:t>cualitativa la realidad de los medios de comunicación y periodistas debido a la situación de incertidumbre que vive el país</w:t>
      </w:r>
      <w:r w:rsidR="00A92C76" w:rsidRPr="00DA60A3">
        <w:t>;</w:t>
      </w:r>
      <w:r w:rsidR="00EE1978" w:rsidRPr="00DA60A3">
        <w:t xml:space="preserve"> en donde existe una confrontación entre medios y el actual gobierno</w:t>
      </w:r>
      <w:r w:rsidR="00A92C76" w:rsidRPr="00DA60A3">
        <w:t>. A</w:t>
      </w:r>
      <w:r w:rsidR="00D87F91" w:rsidRPr="00DA60A3">
        <w:t>demás se logr</w:t>
      </w:r>
      <w:r w:rsidR="001F66B4" w:rsidRPr="00DA60A3">
        <w:t>a</w:t>
      </w:r>
      <w:r w:rsidR="00D87F91" w:rsidRPr="00DA60A3">
        <w:t xml:space="preserve"> medir la falta de credibilidad existente en el sistema informativo ecuatoriano. </w:t>
      </w:r>
    </w:p>
    <w:p w14:paraId="589DE62F" w14:textId="77777777" w:rsidR="006E2A0A" w:rsidRPr="00DA60A3" w:rsidRDefault="008966EF" w:rsidP="004A44C4">
      <w:pPr>
        <w:spacing w:after="200" w:line="360" w:lineRule="auto"/>
        <w:ind w:firstLine="709"/>
        <w:jc w:val="both"/>
      </w:pPr>
      <w:r w:rsidRPr="00DA60A3">
        <w:lastRenderedPageBreak/>
        <w:t xml:space="preserve">El presentar un informe comparativo acerca de la credibilidad de los medios, periodistas y fuentes de los últimos tres años, basado en el contexto </w:t>
      </w:r>
      <w:r w:rsidR="006E2A0A" w:rsidRPr="00DA60A3">
        <w:t>sociopolítico</w:t>
      </w:r>
      <w:r w:rsidRPr="00DA60A3">
        <w:t xml:space="preserve"> del Ecuador</w:t>
      </w:r>
      <w:r w:rsidR="001F66B4" w:rsidRPr="00DA60A3">
        <w:t>,</w:t>
      </w:r>
      <w:r w:rsidRPr="00DA60A3">
        <w:t xml:space="preserve"> da una amplia visibilidad de la realidad del sistema informativo del país</w:t>
      </w:r>
      <w:bookmarkStart w:id="4" w:name="_Toc320650763"/>
      <w:r w:rsidR="006E2A0A" w:rsidRPr="00DA60A3">
        <w:t xml:space="preserve">, investigación que servirá para futuros artículos e información útil para </w:t>
      </w:r>
      <w:r w:rsidR="003B2E92" w:rsidRPr="00DA60A3">
        <w:t>periodistas y trabajadores de medios, quienes deben entender la responsabilidad que implica su profesión</w:t>
      </w:r>
      <w:r w:rsidR="001F66B4" w:rsidRPr="00DA60A3">
        <w:t>.</w:t>
      </w:r>
      <w:r w:rsidR="006E2A0A" w:rsidRPr="00DA60A3">
        <w:t xml:space="preserve"> </w:t>
      </w:r>
    </w:p>
    <w:p w14:paraId="5971212A" w14:textId="77777777" w:rsidR="00D87F91" w:rsidRPr="00DA60A3" w:rsidRDefault="00D87F91" w:rsidP="004A44C4">
      <w:pPr>
        <w:spacing w:after="200" w:line="360" w:lineRule="auto"/>
        <w:jc w:val="both"/>
      </w:pPr>
    </w:p>
    <w:p w14:paraId="64121CED" w14:textId="77777777" w:rsidR="00FA4673" w:rsidRPr="00DA60A3" w:rsidRDefault="00FA4673" w:rsidP="004A44C4">
      <w:pPr>
        <w:spacing w:after="200" w:line="360" w:lineRule="auto"/>
      </w:pPr>
      <w:r w:rsidRPr="00DA60A3">
        <w:br w:type="page"/>
      </w:r>
    </w:p>
    <w:p w14:paraId="2EE7232B" w14:textId="77777777" w:rsidR="004F1216" w:rsidRPr="00DA60A3" w:rsidRDefault="00FA4673" w:rsidP="004A402E">
      <w:pPr>
        <w:pStyle w:val="Ttulo1"/>
        <w:spacing w:before="0" w:after="200" w:line="360" w:lineRule="auto"/>
        <w:jc w:val="center"/>
        <w:rPr>
          <w:rFonts w:ascii="Times New Roman" w:hAnsi="Times New Roman" w:cs="Times New Roman"/>
          <w:color w:val="auto"/>
          <w:sz w:val="24"/>
          <w:szCs w:val="24"/>
        </w:rPr>
      </w:pPr>
      <w:bookmarkStart w:id="5" w:name="_Toc326500228"/>
      <w:bookmarkStart w:id="6" w:name="_Toc326501232"/>
      <w:bookmarkStart w:id="7" w:name="_Toc326528956"/>
      <w:r w:rsidRPr="00DA60A3">
        <w:rPr>
          <w:rFonts w:ascii="Times New Roman" w:hAnsi="Times New Roman" w:cs="Times New Roman"/>
          <w:color w:val="auto"/>
          <w:sz w:val="24"/>
          <w:szCs w:val="24"/>
        </w:rPr>
        <w:lastRenderedPageBreak/>
        <w:t>CAPÍTULO I</w:t>
      </w:r>
      <w:bookmarkEnd w:id="5"/>
      <w:bookmarkEnd w:id="6"/>
      <w:bookmarkEnd w:id="7"/>
    </w:p>
    <w:p w14:paraId="6270D0EE" w14:textId="77777777" w:rsidR="004A402E" w:rsidRPr="00DA60A3" w:rsidRDefault="004A402E" w:rsidP="004A402E">
      <w:pPr>
        <w:spacing w:line="360" w:lineRule="auto"/>
      </w:pPr>
    </w:p>
    <w:p w14:paraId="5834D019" w14:textId="363253B4" w:rsidR="00FA4673" w:rsidRPr="00DA60A3" w:rsidRDefault="00FA4673" w:rsidP="004A402E">
      <w:pPr>
        <w:pStyle w:val="Ttulo2"/>
        <w:spacing w:before="0" w:beforeAutospacing="0" w:after="200" w:afterAutospacing="0" w:line="360" w:lineRule="auto"/>
        <w:jc w:val="center"/>
        <w:rPr>
          <w:b w:val="0"/>
          <w:sz w:val="24"/>
          <w:szCs w:val="24"/>
          <w:lang w:val="es-ES_tradnl"/>
        </w:rPr>
      </w:pPr>
      <w:bookmarkStart w:id="8" w:name="_Toc326500229"/>
      <w:bookmarkStart w:id="9" w:name="_Toc326501233"/>
      <w:bookmarkStart w:id="10" w:name="_Toc326528957"/>
      <w:r w:rsidRPr="00DA60A3">
        <w:rPr>
          <w:sz w:val="24"/>
          <w:szCs w:val="24"/>
          <w:lang w:val="es-ES_tradnl"/>
        </w:rPr>
        <w:t>RESÚMENES ANALÍTICOS</w:t>
      </w:r>
      <w:bookmarkEnd w:id="8"/>
      <w:bookmarkEnd w:id="9"/>
      <w:bookmarkEnd w:id="10"/>
    </w:p>
    <w:p w14:paraId="7D2027B8" w14:textId="77777777" w:rsidR="00FA4673" w:rsidRPr="00DA60A3" w:rsidRDefault="00FA4673" w:rsidP="004A44C4">
      <w:pPr>
        <w:pStyle w:val="Ttulo3"/>
        <w:spacing w:before="0" w:after="200" w:line="360" w:lineRule="auto"/>
        <w:rPr>
          <w:rFonts w:ascii="Times New Roman" w:hAnsi="Times New Roman" w:cs="Times New Roman"/>
          <w:b w:val="0"/>
        </w:rPr>
      </w:pPr>
    </w:p>
    <w:p w14:paraId="55A0B979" w14:textId="43C1E5A0" w:rsidR="00FA4673" w:rsidRPr="00DA60A3" w:rsidRDefault="00FA4673" w:rsidP="004A44C4">
      <w:pPr>
        <w:pStyle w:val="Ttulo3"/>
        <w:spacing w:before="0" w:after="200" w:line="360" w:lineRule="auto"/>
        <w:rPr>
          <w:rFonts w:ascii="Times New Roman" w:hAnsi="Times New Roman" w:cs="Times New Roman"/>
          <w:color w:val="auto"/>
        </w:rPr>
      </w:pPr>
      <w:bookmarkStart w:id="11" w:name="_Toc326500230"/>
      <w:bookmarkStart w:id="12" w:name="_Toc326501234"/>
      <w:bookmarkStart w:id="13" w:name="_Toc326528958"/>
      <w:r w:rsidRPr="00DA60A3">
        <w:rPr>
          <w:rFonts w:ascii="Times New Roman" w:hAnsi="Times New Roman" w:cs="Times New Roman"/>
          <w:color w:val="auto"/>
        </w:rPr>
        <w:t>RAOP 01</w:t>
      </w:r>
      <w:bookmarkEnd w:id="11"/>
      <w:bookmarkEnd w:id="12"/>
      <w:bookmarkEnd w:id="13"/>
    </w:p>
    <w:p w14:paraId="7DBD8DAE" w14:textId="77777777" w:rsidR="000960D2" w:rsidRPr="00DA60A3" w:rsidRDefault="000960D2" w:rsidP="004A44C4">
      <w:pPr>
        <w:spacing w:after="200" w:line="360" w:lineRule="auto"/>
        <w:jc w:val="both"/>
        <w:rPr>
          <w:b/>
        </w:rPr>
      </w:pPr>
    </w:p>
    <w:p w14:paraId="2B4585B5" w14:textId="68D362D5" w:rsidR="00CC591F" w:rsidRPr="00DA60A3" w:rsidRDefault="008107B5" w:rsidP="004A44C4">
      <w:pPr>
        <w:spacing w:after="200" w:line="360" w:lineRule="auto"/>
        <w:jc w:val="both"/>
      </w:pPr>
      <w:r w:rsidRPr="00DA60A3">
        <w:rPr>
          <w:b/>
        </w:rPr>
        <w:t>TÍTULO</w:t>
      </w:r>
      <w:r w:rsidR="00CC591F" w:rsidRPr="00DA60A3">
        <w:rPr>
          <w:b/>
        </w:rPr>
        <w:t>:</w:t>
      </w:r>
      <w:r w:rsidR="00CC591F" w:rsidRPr="00DA60A3">
        <w:t xml:space="preserve"> La idea del lector en los periodistas: ¿Ciudadano, consumidor o fuente de demanda?</w:t>
      </w:r>
    </w:p>
    <w:p w14:paraId="6E7F853C" w14:textId="7DD8348A" w:rsidR="00CC591F" w:rsidRPr="00DA60A3" w:rsidRDefault="00CC591F" w:rsidP="004A44C4">
      <w:pPr>
        <w:spacing w:after="200" w:line="360" w:lineRule="auto"/>
        <w:jc w:val="both"/>
      </w:pPr>
      <w:r w:rsidRPr="00DA60A3">
        <w:rPr>
          <w:b/>
        </w:rPr>
        <w:t>AUTOR:</w:t>
      </w:r>
      <w:r w:rsidRPr="00DA60A3">
        <w:t xml:space="preserve"> Raquel San Martín </w:t>
      </w:r>
    </w:p>
    <w:p w14:paraId="55A7606C" w14:textId="6A64945B" w:rsidR="00CC591F" w:rsidRPr="00DA60A3" w:rsidRDefault="00CC591F" w:rsidP="004A44C4">
      <w:pPr>
        <w:spacing w:after="200" w:line="360" w:lineRule="auto"/>
        <w:jc w:val="both"/>
      </w:pPr>
      <w:r w:rsidRPr="00DA60A3">
        <w:rPr>
          <w:b/>
        </w:rPr>
        <w:t>PUBLICACIÓN:</w:t>
      </w:r>
      <w:r w:rsidRPr="00DA60A3">
        <w:t xml:space="preserve"> San Martín, R. (2008). </w:t>
      </w:r>
      <w:r w:rsidRPr="00DA60A3">
        <w:rPr>
          <w:i/>
          <w:iCs/>
        </w:rPr>
        <w:t>La idea del lector en los periodistas: ¿Ciudadano, consumidor o fuente de demanda?</w:t>
      </w:r>
      <w:r w:rsidRPr="00DA60A3">
        <w:t xml:space="preserve"> Buenos Aires: Educa</w:t>
      </w:r>
    </w:p>
    <w:p w14:paraId="112AEF25" w14:textId="5B2D9E4B" w:rsidR="00CC591F" w:rsidRPr="00DA60A3" w:rsidRDefault="00CC591F" w:rsidP="004A44C4">
      <w:pPr>
        <w:spacing w:after="200" w:line="360" w:lineRule="auto"/>
        <w:jc w:val="both"/>
        <w:rPr>
          <w:rStyle w:val="apple-converted-space"/>
          <w:i/>
          <w:iCs/>
          <w:color w:val="000000"/>
        </w:rPr>
      </w:pPr>
      <w:r w:rsidRPr="00DA60A3">
        <w:rPr>
          <w:b/>
        </w:rPr>
        <w:t>PALABRAS CLAVE:</w:t>
      </w:r>
      <w:r w:rsidR="004A44C4" w:rsidRPr="00DA60A3">
        <w:t xml:space="preserve"> </w:t>
      </w:r>
    </w:p>
    <w:p w14:paraId="3725251A" w14:textId="77777777" w:rsidR="00CC591F" w:rsidRPr="00DA60A3" w:rsidRDefault="00CC591F" w:rsidP="005E3F84">
      <w:pPr>
        <w:pStyle w:val="Prrafodelista"/>
        <w:numPr>
          <w:ilvl w:val="0"/>
          <w:numId w:val="6"/>
        </w:numPr>
        <w:spacing w:after="200" w:line="360" w:lineRule="auto"/>
        <w:contextualSpacing w:val="0"/>
        <w:jc w:val="both"/>
        <w:rPr>
          <w:rStyle w:val="apple-converted-space"/>
          <w:iCs/>
          <w:color w:val="000000"/>
        </w:rPr>
      </w:pPr>
      <w:r w:rsidRPr="00DA60A3">
        <w:rPr>
          <w:rStyle w:val="apple-converted-space"/>
          <w:iCs/>
          <w:color w:val="000000"/>
        </w:rPr>
        <w:t>Periodista</w:t>
      </w:r>
    </w:p>
    <w:p w14:paraId="270D14F0" w14:textId="77777777" w:rsidR="00CC591F" w:rsidRPr="00DA60A3" w:rsidRDefault="00CC591F" w:rsidP="005E3F84">
      <w:pPr>
        <w:pStyle w:val="Prrafodelista"/>
        <w:numPr>
          <w:ilvl w:val="0"/>
          <w:numId w:val="6"/>
        </w:numPr>
        <w:spacing w:after="200" w:line="360" w:lineRule="auto"/>
        <w:contextualSpacing w:val="0"/>
        <w:jc w:val="both"/>
        <w:rPr>
          <w:rStyle w:val="apple-converted-space"/>
          <w:iCs/>
          <w:color w:val="000000"/>
        </w:rPr>
      </w:pPr>
      <w:r w:rsidRPr="00DA60A3">
        <w:rPr>
          <w:rStyle w:val="apple-converted-space"/>
          <w:iCs/>
          <w:color w:val="000000"/>
        </w:rPr>
        <w:t xml:space="preserve">Lector </w:t>
      </w:r>
    </w:p>
    <w:p w14:paraId="3BE90165" w14:textId="77777777" w:rsidR="00CC591F" w:rsidRPr="00DA60A3" w:rsidRDefault="00CC591F" w:rsidP="005E3F84">
      <w:pPr>
        <w:pStyle w:val="Prrafodelista"/>
        <w:numPr>
          <w:ilvl w:val="0"/>
          <w:numId w:val="6"/>
        </w:numPr>
        <w:spacing w:after="200" w:line="360" w:lineRule="auto"/>
        <w:contextualSpacing w:val="0"/>
        <w:jc w:val="both"/>
        <w:rPr>
          <w:iCs/>
          <w:color w:val="000000"/>
        </w:rPr>
      </w:pPr>
      <w:r w:rsidRPr="00DA60A3">
        <w:rPr>
          <w:rStyle w:val="apple-converted-space"/>
          <w:iCs/>
          <w:color w:val="000000"/>
        </w:rPr>
        <w:t>Comunicación e información</w:t>
      </w:r>
    </w:p>
    <w:p w14:paraId="74E76118" w14:textId="77777777" w:rsidR="00CC591F" w:rsidRPr="00DA60A3" w:rsidRDefault="00CC591F" w:rsidP="004A44C4">
      <w:pPr>
        <w:spacing w:after="200" w:line="360" w:lineRule="auto"/>
        <w:jc w:val="both"/>
        <w:rPr>
          <w:b/>
        </w:rPr>
      </w:pPr>
      <w:r w:rsidRPr="00DA60A3">
        <w:rPr>
          <w:b/>
        </w:rPr>
        <w:t xml:space="preserve">INSTITUCIÓN PATROCINANTE: </w:t>
      </w:r>
    </w:p>
    <w:p w14:paraId="6B84DB04" w14:textId="77777777" w:rsidR="00CC591F" w:rsidRPr="00DA60A3" w:rsidRDefault="00CC591F" w:rsidP="005E3F84">
      <w:pPr>
        <w:pStyle w:val="Prrafodelista"/>
        <w:numPr>
          <w:ilvl w:val="0"/>
          <w:numId w:val="7"/>
        </w:numPr>
        <w:spacing w:after="200" w:line="360" w:lineRule="auto"/>
        <w:contextualSpacing w:val="0"/>
        <w:jc w:val="both"/>
      </w:pPr>
      <w:r w:rsidRPr="00DA60A3">
        <w:t xml:space="preserve">Universidad Católica Argentina </w:t>
      </w:r>
    </w:p>
    <w:p w14:paraId="62D307AF" w14:textId="77777777" w:rsidR="00CC591F" w:rsidRPr="00DA60A3" w:rsidRDefault="00CC591F" w:rsidP="005E3F84">
      <w:pPr>
        <w:pStyle w:val="Prrafodelista"/>
        <w:numPr>
          <w:ilvl w:val="0"/>
          <w:numId w:val="7"/>
        </w:numPr>
        <w:spacing w:after="200" w:line="360" w:lineRule="auto"/>
        <w:contextualSpacing w:val="0"/>
        <w:jc w:val="both"/>
        <w:rPr>
          <w:rStyle w:val="nfasis"/>
          <w:bCs/>
          <w:i w:val="0"/>
          <w:color w:val="000000"/>
        </w:rPr>
      </w:pPr>
      <w:r w:rsidRPr="00DA60A3">
        <w:rPr>
          <w:rStyle w:val="nfasis"/>
          <w:bCs/>
          <w:i w:val="0"/>
          <w:color w:val="000000"/>
        </w:rPr>
        <w:t xml:space="preserve">Instituto de Comunicación Social, Periodismo y Publicidad </w:t>
      </w:r>
    </w:p>
    <w:p w14:paraId="54DABFAE" w14:textId="77777777" w:rsidR="00CC591F" w:rsidRPr="00DA60A3" w:rsidRDefault="00CC591F" w:rsidP="005E3F84">
      <w:pPr>
        <w:pStyle w:val="Prrafodelista"/>
        <w:numPr>
          <w:ilvl w:val="0"/>
          <w:numId w:val="7"/>
        </w:numPr>
        <w:spacing w:after="200" w:line="360" w:lineRule="auto"/>
        <w:contextualSpacing w:val="0"/>
        <w:jc w:val="both"/>
      </w:pPr>
      <w:r w:rsidRPr="00DA60A3">
        <w:rPr>
          <w:rStyle w:val="nfasis"/>
          <w:bCs/>
          <w:i w:val="0"/>
          <w:color w:val="000000"/>
        </w:rPr>
        <w:t xml:space="preserve">Colección Investigación ICOS </w:t>
      </w:r>
    </w:p>
    <w:p w14:paraId="66F860C2" w14:textId="77777777" w:rsidR="00CC591F" w:rsidRPr="00DA60A3" w:rsidRDefault="00CC591F" w:rsidP="004A44C4">
      <w:pPr>
        <w:spacing w:after="200" w:line="360" w:lineRule="auto"/>
        <w:jc w:val="both"/>
        <w:rPr>
          <w:b/>
        </w:rPr>
      </w:pPr>
      <w:r w:rsidRPr="00DA60A3">
        <w:rPr>
          <w:b/>
        </w:rPr>
        <w:t xml:space="preserve">DESCRIPCIÓN: </w:t>
      </w:r>
    </w:p>
    <w:p w14:paraId="0BEE3DB4" w14:textId="2B881935" w:rsidR="00CC591F" w:rsidRPr="00DA60A3" w:rsidRDefault="00CC591F" w:rsidP="004A44C4">
      <w:pPr>
        <w:spacing w:after="200" w:line="360" w:lineRule="auto"/>
        <w:ind w:firstLine="708"/>
        <w:jc w:val="both"/>
        <w:rPr>
          <w:rFonts w:eastAsiaTheme="majorEastAsia"/>
          <w:color w:val="000000"/>
          <w:shd w:val="clear" w:color="auto" w:fill="FFFFFF"/>
        </w:rPr>
      </w:pPr>
      <w:r w:rsidRPr="00DA60A3">
        <w:rPr>
          <w:rStyle w:val="apple-style-span"/>
          <w:rFonts w:eastAsiaTheme="majorEastAsia"/>
          <w:color w:val="000000"/>
          <w:shd w:val="clear" w:color="auto" w:fill="FFFFFF"/>
        </w:rPr>
        <w:t xml:space="preserve">Para las empresas periodísticas, los lectores han adquirido en los últimos años una centralidad notable: son consumidores que hay que atraer y fidelizar, pero son al mismo tiempo colaboradores espontáneos, críticos invitados y proveedores de todo tipo de </w:t>
      </w:r>
      <w:r w:rsidRPr="00DA60A3">
        <w:rPr>
          <w:rStyle w:val="apple-style-span"/>
          <w:rFonts w:eastAsiaTheme="majorEastAsia"/>
          <w:color w:val="000000"/>
          <w:shd w:val="clear" w:color="auto" w:fill="FFFFFF"/>
        </w:rPr>
        <w:lastRenderedPageBreak/>
        <w:t>contenidos. Sin embargo, esta importancia creciente no siempre coincide con la mirada que sobre ellos tienen los periodistas, es decir, quienes producen efectivamente el contenido de los medios. En realidad, los periodistas tienen miradas distintas, críticas y cuestionado-ras sobre sus lectores y el lugar que ocupan.</w:t>
      </w:r>
      <w:r w:rsidR="00981C8C" w:rsidRPr="00DA60A3">
        <w:rPr>
          <w:color w:val="000000"/>
          <w:shd w:val="clear" w:color="auto" w:fill="FFFFFF"/>
        </w:rPr>
        <w:t xml:space="preserve"> </w:t>
      </w:r>
      <w:r w:rsidRPr="00DA60A3">
        <w:rPr>
          <w:rStyle w:val="apple-style-span"/>
          <w:rFonts w:eastAsiaTheme="majorEastAsia"/>
          <w:color w:val="000000"/>
          <w:shd w:val="clear" w:color="auto" w:fill="FFFFFF"/>
        </w:rPr>
        <w:t>Escucharlos hablar de quienes reciben su trabajo invita a redefinir los parámetros de un periodismo de calidad.</w:t>
      </w:r>
    </w:p>
    <w:p w14:paraId="1F7E7F99" w14:textId="24299B12" w:rsidR="00CC591F" w:rsidRPr="00DA60A3" w:rsidRDefault="00CC591F" w:rsidP="004A44C4">
      <w:pPr>
        <w:spacing w:after="200" w:line="360" w:lineRule="auto"/>
        <w:jc w:val="both"/>
        <w:rPr>
          <w:b/>
        </w:rPr>
      </w:pPr>
      <w:r w:rsidRPr="00DA60A3">
        <w:rPr>
          <w:b/>
        </w:rPr>
        <w:t xml:space="preserve">CONTENIDO: </w:t>
      </w:r>
    </w:p>
    <w:p w14:paraId="52F1E52D" w14:textId="2C444B94" w:rsidR="00CC591F" w:rsidRPr="00DA60A3" w:rsidRDefault="00CC591F" w:rsidP="005E3F84">
      <w:pPr>
        <w:pStyle w:val="Prrafodelista"/>
        <w:numPr>
          <w:ilvl w:val="0"/>
          <w:numId w:val="3"/>
        </w:numPr>
        <w:spacing w:after="200" w:line="360" w:lineRule="auto"/>
        <w:ind w:left="720"/>
        <w:contextualSpacing w:val="0"/>
        <w:jc w:val="both"/>
      </w:pPr>
      <w:r w:rsidRPr="00DA60A3">
        <w:t>“</w:t>
      </w:r>
      <w:r w:rsidRPr="00DA60A3">
        <w:rPr>
          <w:rStyle w:val="apple-style-span"/>
          <w:rFonts w:eastAsiaTheme="majorEastAsia"/>
          <w:color w:val="000000"/>
          <w:shd w:val="clear" w:color="auto" w:fill="FFFFFF"/>
        </w:rPr>
        <w:t>Para las empresas periodísticas, los lectores han adquirido en los últimos años una centralidad notable: son consumidores que hay que atraer y fidelizar, pero son al mismo tiempo colaboradores espontáneos, críticos invitados y proveedores de todo tipo de contenidos. Sin embargo, esta importancia creciente no siempre coincide con la mirada que sobre ellos tienen los periodistas, es decir, quienes producen efectivamente el contenido de los medios</w:t>
      </w:r>
      <w:r w:rsidRPr="00DA60A3">
        <w:t>”</w:t>
      </w:r>
      <w:r w:rsidR="004A44C4" w:rsidRPr="00DA60A3">
        <w:t xml:space="preserve"> </w:t>
      </w:r>
      <w:sdt>
        <w:sdtPr>
          <w:id w:val="1317689160"/>
          <w:citation/>
        </w:sdtPr>
        <w:sdtEndPr/>
        <w:sdtContent>
          <w:r w:rsidRPr="00DA60A3">
            <w:fldChar w:fldCharType="begin"/>
          </w:r>
          <w:r w:rsidRPr="00DA60A3">
            <w:rPr>
              <w:lang w:eastAsia="es-EC"/>
            </w:rPr>
            <w:instrText xml:space="preserve">CITATION Raq08 \p 9 \l 3082 </w:instrText>
          </w:r>
          <w:r w:rsidRPr="00DA60A3">
            <w:fldChar w:fldCharType="separate"/>
          </w:r>
          <w:r w:rsidR="009F2B1F" w:rsidRPr="00DA60A3">
            <w:rPr>
              <w:lang w:eastAsia="es-EC"/>
            </w:rPr>
            <w:t>(San Martín, 2008, p. 9)</w:t>
          </w:r>
          <w:r w:rsidRPr="00DA60A3">
            <w:fldChar w:fldCharType="end"/>
          </w:r>
        </w:sdtContent>
      </w:sdt>
      <w:r w:rsidR="00AE51B1" w:rsidRPr="00DA60A3">
        <w:t>.</w:t>
      </w:r>
    </w:p>
    <w:p w14:paraId="24F1CBF6" w14:textId="4C4D03B6" w:rsidR="00CC591F" w:rsidRPr="00DA60A3" w:rsidRDefault="00CC591F" w:rsidP="005E3F84">
      <w:pPr>
        <w:pStyle w:val="Prrafodelista"/>
        <w:numPr>
          <w:ilvl w:val="0"/>
          <w:numId w:val="3"/>
        </w:numPr>
        <w:spacing w:after="200" w:line="360" w:lineRule="auto"/>
        <w:ind w:left="720"/>
        <w:contextualSpacing w:val="0"/>
        <w:jc w:val="both"/>
      </w:pPr>
      <w:r w:rsidRPr="00DA60A3">
        <w:t>“Aun considero diverso, masivo y heterogéneo, difícil muchas veces definir con precisión, el público es una referencia necesaria para la misma existencia de un medio de comunicación, razón de ser de su función social y rasgos que colaboran en la cons</w:t>
      </w:r>
      <w:r w:rsidR="0062576A" w:rsidRPr="00DA60A3">
        <w:t>trucción de su propia identidad</w:t>
      </w:r>
      <w:r w:rsidRPr="00DA60A3">
        <w:t xml:space="preserve">” </w:t>
      </w:r>
      <w:r w:rsidRPr="00DA60A3">
        <w:rPr>
          <w:lang w:eastAsia="es-EC"/>
        </w:rPr>
        <w:t>(San Martín,</w:t>
      </w:r>
      <w:r w:rsidR="004A44C4" w:rsidRPr="00DA60A3">
        <w:rPr>
          <w:lang w:eastAsia="es-EC"/>
        </w:rPr>
        <w:t xml:space="preserve"> </w:t>
      </w:r>
      <w:r w:rsidRPr="00DA60A3">
        <w:rPr>
          <w:lang w:eastAsia="es-EC"/>
        </w:rPr>
        <w:t>2008, p. 11)</w:t>
      </w:r>
      <w:r w:rsidR="00AE51B1" w:rsidRPr="00DA60A3">
        <w:rPr>
          <w:lang w:eastAsia="es-EC"/>
        </w:rPr>
        <w:t>.</w:t>
      </w:r>
    </w:p>
    <w:p w14:paraId="6B2A6352" w14:textId="6E0766EF" w:rsidR="00CC591F" w:rsidRPr="00DA60A3" w:rsidRDefault="00CC591F" w:rsidP="005E3F84">
      <w:pPr>
        <w:pStyle w:val="Prrafodelista"/>
        <w:numPr>
          <w:ilvl w:val="0"/>
          <w:numId w:val="3"/>
        </w:numPr>
        <w:spacing w:after="200" w:line="360" w:lineRule="auto"/>
        <w:ind w:left="720"/>
        <w:contextualSpacing w:val="0"/>
        <w:jc w:val="both"/>
      </w:pPr>
      <w:r w:rsidRPr="00DA60A3">
        <w:rPr>
          <w:lang w:eastAsia="es-EC"/>
        </w:rPr>
        <w:t>“En las variadas definiciones de periodismo que se han propuesto las referencias al público- lectores, audiencia, destinatarios en general- son constantes. Las tareas de relatar los acontecimientos de interés social, escudriñar la realidad en busca de lo que no aparece en la superficie, vigilar el modo en que los funcionarios públicos ejercen el poder, proveer información útil para la vida en común e instalar temas para el debate público son todas funciones que suponen necesariamente un destinatario” (San Martín,</w:t>
      </w:r>
      <w:r w:rsidR="004A44C4" w:rsidRPr="00DA60A3">
        <w:rPr>
          <w:lang w:eastAsia="es-EC"/>
        </w:rPr>
        <w:t xml:space="preserve"> </w:t>
      </w:r>
      <w:r w:rsidRPr="00DA60A3">
        <w:rPr>
          <w:lang w:eastAsia="es-EC"/>
        </w:rPr>
        <w:t>2008, p. 11)</w:t>
      </w:r>
      <w:r w:rsidR="00AE51B1" w:rsidRPr="00DA60A3">
        <w:rPr>
          <w:lang w:eastAsia="es-EC"/>
        </w:rPr>
        <w:t>.</w:t>
      </w:r>
    </w:p>
    <w:p w14:paraId="54314184" w14:textId="2A58160E" w:rsidR="00CC591F" w:rsidRPr="00DA60A3" w:rsidRDefault="00CC591F" w:rsidP="005E3F84">
      <w:pPr>
        <w:pStyle w:val="Prrafodelista"/>
        <w:numPr>
          <w:ilvl w:val="0"/>
          <w:numId w:val="3"/>
        </w:numPr>
        <w:spacing w:after="200" w:line="360" w:lineRule="auto"/>
        <w:ind w:left="720"/>
        <w:contextualSpacing w:val="0"/>
        <w:jc w:val="both"/>
      </w:pPr>
      <w:r w:rsidRPr="00DA60A3">
        <w:rPr>
          <w:lang w:eastAsia="es-EC"/>
        </w:rPr>
        <w:t>“En el fondo, hay implícito un modelo de comunicación masiva en el que el periodista actuaría como puente, como un transmisor con acceso privilegiado a las fuentes que permiten que el público pase del no saber al saber” (San Martín,</w:t>
      </w:r>
      <w:r w:rsidR="004A44C4" w:rsidRPr="00DA60A3">
        <w:rPr>
          <w:lang w:eastAsia="es-EC"/>
        </w:rPr>
        <w:t xml:space="preserve"> </w:t>
      </w:r>
      <w:r w:rsidRPr="00DA60A3">
        <w:rPr>
          <w:lang w:eastAsia="es-EC"/>
        </w:rPr>
        <w:t>2008, p. 11)</w:t>
      </w:r>
      <w:r w:rsidR="00AE51B1" w:rsidRPr="00DA60A3">
        <w:rPr>
          <w:lang w:eastAsia="es-EC"/>
        </w:rPr>
        <w:t>.</w:t>
      </w:r>
    </w:p>
    <w:p w14:paraId="00AB4132" w14:textId="58EEA5E6" w:rsidR="00CC591F" w:rsidRPr="00DA60A3" w:rsidRDefault="00CC591F" w:rsidP="005E3F84">
      <w:pPr>
        <w:pStyle w:val="Prrafodelista"/>
        <w:numPr>
          <w:ilvl w:val="0"/>
          <w:numId w:val="3"/>
        </w:numPr>
        <w:spacing w:after="200" w:line="360" w:lineRule="auto"/>
        <w:ind w:left="720"/>
        <w:contextualSpacing w:val="0"/>
        <w:jc w:val="both"/>
      </w:pPr>
      <w:r w:rsidRPr="00DA60A3">
        <w:rPr>
          <w:lang w:eastAsia="es-EC"/>
        </w:rPr>
        <w:lastRenderedPageBreak/>
        <w:t>“Cada medio establece con su público un pacto, un contrato enunciativo más o menos táctico, por lo cual el destinatario acepta como verdadera la narración vehiculizada, reservándose a priori la posibilidad de verificación, otorgándole al medio una legitimidad fundada en la institución que represen</w:t>
      </w:r>
      <w:r w:rsidR="00AE51B1" w:rsidRPr="00DA60A3">
        <w:rPr>
          <w:lang w:eastAsia="es-EC"/>
        </w:rPr>
        <w:t>ta</w:t>
      </w:r>
      <w:r w:rsidRPr="00DA60A3">
        <w:rPr>
          <w:lang w:eastAsia="es-EC"/>
        </w:rPr>
        <w:t>” (</w:t>
      </w:r>
      <w:r w:rsidR="00AE51B1" w:rsidRPr="00DA60A3">
        <w:rPr>
          <w:lang w:eastAsia="es-EC"/>
        </w:rPr>
        <w:t>San Martín,</w:t>
      </w:r>
      <w:r w:rsidR="004A44C4" w:rsidRPr="00DA60A3">
        <w:rPr>
          <w:lang w:eastAsia="es-EC"/>
        </w:rPr>
        <w:t xml:space="preserve"> </w:t>
      </w:r>
      <w:r w:rsidR="00AE51B1" w:rsidRPr="00DA60A3">
        <w:rPr>
          <w:lang w:eastAsia="es-EC"/>
        </w:rPr>
        <w:t xml:space="preserve">2008, </w:t>
      </w:r>
      <w:r w:rsidRPr="00DA60A3">
        <w:rPr>
          <w:lang w:eastAsia="es-EC"/>
        </w:rPr>
        <w:t>p.</w:t>
      </w:r>
      <w:r w:rsidR="00AE51B1" w:rsidRPr="00DA60A3">
        <w:rPr>
          <w:lang w:eastAsia="es-EC"/>
        </w:rPr>
        <w:t xml:space="preserve"> 11).</w:t>
      </w:r>
    </w:p>
    <w:p w14:paraId="44F0BF48" w14:textId="200FC807" w:rsidR="00CC591F" w:rsidRPr="00DA60A3" w:rsidRDefault="00CC591F" w:rsidP="005E3F84">
      <w:pPr>
        <w:pStyle w:val="Prrafodelista"/>
        <w:numPr>
          <w:ilvl w:val="0"/>
          <w:numId w:val="3"/>
        </w:numPr>
        <w:spacing w:after="200" w:line="360" w:lineRule="auto"/>
        <w:ind w:left="720"/>
        <w:contextualSpacing w:val="0"/>
        <w:jc w:val="both"/>
      </w:pPr>
      <w:r w:rsidRPr="00DA60A3">
        <w:rPr>
          <w:lang w:eastAsia="es-EC"/>
        </w:rPr>
        <w:t>“El medio es el intermediario entre él y su realidad social; de ahí la centralidad que adquiere la credibilidad para el sostenimiento de este contrato enunciativo” (San Martín,</w:t>
      </w:r>
      <w:r w:rsidR="004A44C4" w:rsidRPr="00DA60A3">
        <w:rPr>
          <w:lang w:eastAsia="es-EC"/>
        </w:rPr>
        <w:t xml:space="preserve"> </w:t>
      </w:r>
      <w:r w:rsidRPr="00DA60A3">
        <w:rPr>
          <w:lang w:eastAsia="es-EC"/>
        </w:rPr>
        <w:t>2008, p. 12)</w:t>
      </w:r>
      <w:r w:rsidR="00AE51B1" w:rsidRPr="00DA60A3">
        <w:rPr>
          <w:lang w:eastAsia="es-EC"/>
        </w:rPr>
        <w:t>.</w:t>
      </w:r>
    </w:p>
    <w:p w14:paraId="62E6F5C3" w14:textId="08C2C983" w:rsidR="00CC591F" w:rsidRPr="00DA60A3" w:rsidRDefault="00CC591F" w:rsidP="005E3F84">
      <w:pPr>
        <w:pStyle w:val="Prrafodelista"/>
        <w:numPr>
          <w:ilvl w:val="0"/>
          <w:numId w:val="3"/>
        </w:numPr>
        <w:spacing w:after="200" w:line="360" w:lineRule="auto"/>
        <w:ind w:left="720"/>
        <w:contextualSpacing w:val="0"/>
        <w:jc w:val="both"/>
      </w:pPr>
      <w:r w:rsidRPr="00DA60A3">
        <w:rPr>
          <w:lang w:eastAsia="es-EC"/>
        </w:rPr>
        <w:t>“…la competencia comunicativa del destinatario está dada por la posibilidad de aceptar o no la propuesta, aceptar ver, saber y creer lo que se le muestra…De ahí que la credibilidad que el destinatario otorgue al enunciador informativo sea clave para sostener este pacto, y que su erosión desvirtúe inmediatamente el contrato establecido” (San Martín,</w:t>
      </w:r>
      <w:r w:rsidR="004A44C4" w:rsidRPr="00DA60A3">
        <w:rPr>
          <w:lang w:eastAsia="es-EC"/>
        </w:rPr>
        <w:t xml:space="preserve"> </w:t>
      </w:r>
      <w:r w:rsidRPr="00DA60A3">
        <w:rPr>
          <w:lang w:eastAsia="es-EC"/>
        </w:rPr>
        <w:t>2008, p. 12)</w:t>
      </w:r>
      <w:r w:rsidR="00AE51B1" w:rsidRPr="00DA60A3">
        <w:rPr>
          <w:lang w:eastAsia="es-EC"/>
        </w:rPr>
        <w:t>.</w:t>
      </w:r>
    </w:p>
    <w:p w14:paraId="516F1F84" w14:textId="698766EC" w:rsidR="00CC591F" w:rsidRPr="00DA60A3" w:rsidRDefault="00CC591F" w:rsidP="005E3F84">
      <w:pPr>
        <w:pStyle w:val="Prrafodelista"/>
        <w:numPr>
          <w:ilvl w:val="0"/>
          <w:numId w:val="3"/>
        </w:numPr>
        <w:spacing w:after="200" w:line="360" w:lineRule="auto"/>
        <w:ind w:left="720"/>
        <w:contextualSpacing w:val="0"/>
        <w:jc w:val="both"/>
      </w:pPr>
      <w:r w:rsidRPr="00DA60A3">
        <w:rPr>
          <w:lang w:eastAsia="es-EC"/>
        </w:rPr>
        <w:t>“Cuando el destinatario sospecha manipulación, tergiversación o inexactitud por parte del informador o del medio, cuando deja de creer, el pacto enunciativo se ha dañado de manera irreversible” (San Martín,</w:t>
      </w:r>
      <w:r w:rsidR="004A44C4" w:rsidRPr="00DA60A3">
        <w:rPr>
          <w:lang w:eastAsia="es-EC"/>
        </w:rPr>
        <w:t xml:space="preserve"> </w:t>
      </w:r>
      <w:r w:rsidRPr="00DA60A3">
        <w:rPr>
          <w:lang w:eastAsia="es-EC"/>
        </w:rPr>
        <w:t>2008, p. 12)</w:t>
      </w:r>
      <w:r w:rsidR="00AE51B1" w:rsidRPr="00DA60A3">
        <w:rPr>
          <w:lang w:eastAsia="es-EC"/>
        </w:rPr>
        <w:t>.</w:t>
      </w:r>
    </w:p>
    <w:p w14:paraId="2F18F773" w14:textId="5687D91C" w:rsidR="00CC591F" w:rsidRPr="00DA60A3" w:rsidRDefault="00CC591F" w:rsidP="005E3F84">
      <w:pPr>
        <w:pStyle w:val="Prrafodelista"/>
        <w:numPr>
          <w:ilvl w:val="0"/>
          <w:numId w:val="3"/>
        </w:numPr>
        <w:spacing w:after="200" w:line="360" w:lineRule="auto"/>
        <w:ind w:left="720"/>
        <w:contextualSpacing w:val="0"/>
        <w:jc w:val="both"/>
      </w:pPr>
      <w:r w:rsidRPr="00DA60A3">
        <w:t>“</w:t>
      </w:r>
      <w:r w:rsidR="00986850" w:rsidRPr="00DA60A3">
        <w:t>…</w:t>
      </w:r>
      <w:r w:rsidRPr="00DA60A3">
        <w:t xml:space="preserve">surgimiento y consolidación como medios de comunicación con intención profesional y masiva se dio en forma simultánea con la constitución de un espacio público, la integración de nuevos grupos sociales a la vida social y política y el afianzamiento de un modelo de empresa comercial” </w:t>
      </w:r>
      <w:r w:rsidRPr="00DA60A3">
        <w:rPr>
          <w:lang w:eastAsia="es-EC"/>
        </w:rPr>
        <w:t>(San Martín,</w:t>
      </w:r>
      <w:r w:rsidR="004A44C4" w:rsidRPr="00DA60A3">
        <w:rPr>
          <w:lang w:eastAsia="es-EC"/>
        </w:rPr>
        <w:t xml:space="preserve"> </w:t>
      </w:r>
      <w:r w:rsidRPr="00DA60A3">
        <w:rPr>
          <w:lang w:eastAsia="es-EC"/>
        </w:rPr>
        <w:t>2008, p. 15)</w:t>
      </w:r>
      <w:r w:rsidR="00AE51B1" w:rsidRPr="00DA60A3">
        <w:rPr>
          <w:lang w:eastAsia="es-EC"/>
        </w:rPr>
        <w:t>.</w:t>
      </w:r>
    </w:p>
    <w:p w14:paraId="6BD9D137" w14:textId="6A36DB49" w:rsidR="00CC591F" w:rsidRPr="00DA60A3" w:rsidRDefault="00CC591F" w:rsidP="005E3F84">
      <w:pPr>
        <w:pStyle w:val="Prrafodelista"/>
        <w:numPr>
          <w:ilvl w:val="0"/>
          <w:numId w:val="3"/>
        </w:numPr>
        <w:spacing w:after="200" w:line="360" w:lineRule="auto"/>
        <w:ind w:left="720"/>
        <w:contextualSpacing w:val="0"/>
        <w:jc w:val="both"/>
      </w:pPr>
      <w:r w:rsidRPr="00DA60A3">
        <w:rPr>
          <w:lang w:eastAsia="es-EC"/>
        </w:rPr>
        <w:t>“La prensa afronta , por un lado, el compromiso con la necesidad de integrar y controlar a las clases populares urbanas ofreciéndoles una identidad, y más tarde, de convertirse en un espacio público de debate de los asuntos de interés común, de lo que se encargará la prensa de referencia” (San Martín,</w:t>
      </w:r>
      <w:r w:rsidR="004A44C4" w:rsidRPr="00DA60A3">
        <w:rPr>
          <w:lang w:eastAsia="es-EC"/>
        </w:rPr>
        <w:t xml:space="preserve"> </w:t>
      </w:r>
      <w:r w:rsidRPr="00DA60A3">
        <w:rPr>
          <w:lang w:eastAsia="es-EC"/>
        </w:rPr>
        <w:t>2008, p. 17)</w:t>
      </w:r>
      <w:r w:rsidR="00AE51B1" w:rsidRPr="00DA60A3">
        <w:rPr>
          <w:lang w:eastAsia="es-EC"/>
        </w:rPr>
        <w:t>.</w:t>
      </w:r>
    </w:p>
    <w:p w14:paraId="1E3C0E0A" w14:textId="47A96B7F" w:rsidR="00CC591F" w:rsidRPr="00DA60A3" w:rsidRDefault="00CC591F" w:rsidP="005E3F84">
      <w:pPr>
        <w:pStyle w:val="Prrafodelista"/>
        <w:numPr>
          <w:ilvl w:val="0"/>
          <w:numId w:val="3"/>
        </w:numPr>
        <w:spacing w:after="200" w:line="360" w:lineRule="auto"/>
        <w:ind w:left="720"/>
        <w:contextualSpacing w:val="0"/>
        <w:jc w:val="both"/>
      </w:pPr>
      <w:r w:rsidRPr="00DA60A3">
        <w:rPr>
          <w:lang w:eastAsia="es-EC"/>
        </w:rPr>
        <w:t>“Pero al mismo tiempo, concibe al público como consumidor y necesita atraerlo” (San Martín,</w:t>
      </w:r>
      <w:r w:rsidR="004A44C4" w:rsidRPr="00DA60A3">
        <w:rPr>
          <w:lang w:eastAsia="es-EC"/>
        </w:rPr>
        <w:t xml:space="preserve"> </w:t>
      </w:r>
      <w:r w:rsidRPr="00DA60A3">
        <w:rPr>
          <w:lang w:eastAsia="es-EC"/>
        </w:rPr>
        <w:t>2008, p. 17)</w:t>
      </w:r>
      <w:r w:rsidR="00AE51B1" w:rsidRPr="00DA60A3">
        <w:rPr>
          <w:lang w:eastAsia="es-EC"/>
        </w:rPr>
        <w:t>.</w:t>
      </w:r>
    </w:p>
    <w:p w14:paraId="00F34E35" w14:textId="06F20F32" w:rsidR="00CC591F" w:rsidRPr="00DA60A3" w:rsidRDefault="00CC591F" w:rsidP="005E3F84">
      <w:pPr>
        <w:pStyle w:val="Prrafodelista"/>
        <w:numPr>
          <w:ilvl w:val="0"/>
          <w:numId w:val="3"/>
        </w:numPr>
        <w:spacing w:after="200" w:line="360" w:lineRule="auto"/>
        <w:ind w:left="720"/>
        <w:contextualSpacing w:val="0"/>
        <w:jc w:val="both"/>
      </w:pPr>
      <w:r w:rsidRPr="00DA60A3">
        <w:rPr>
          <w:lang w:eastAsia="es-EC"/>
        </w:rPr>
        <w:t xml:space="preserve">“Por un lado, la progresiva concentración de las empresas informativas y su creciente papel como actores políticos están motivando cuestionamientos a la </w:t>
      </w:r>
      <w:r w:rsidRPr="00DA60A3">
        <w:rPr>
          <w:lang w:eastAsia="es-EC"/>
        </w:rPr>
        <w:lastRenderedPageBreak/>
        <w:t>calidad de su trabajo periodístico por parte del público, menos ingenuo, más acostumbrado a la presencia mediática y cada vez más inclinado a identificar a los medios y los periodistas</w:t>
      </w:r>
      <w:r w:rsidR="004A44C4" w:rsidRPr="00DA60A3">
        <w:rPr>
          <w:lang w:eastAsia="es-EC"/>
        </w:rPr>
        <w:t xml:space="preserve"> </w:t>
      </w:r>
      <w:r w:rsidRPr="00DA60A3">
        <w:rPr>
          <w:lang w:eastAsia="es-EC"/>
        </w:rPr>
        <w:t>con las instituciones políticas que critican y de las que descree. La credibilidad, patrimonio principal de la función periodística y valor que sostiene el pacto enunciativo antes mencionado, se encuentra en peligro”</w:t>
      </w:r>
      <w:r w:rsidR="004A44C4" w:rsidRPr="00DA60A3">
        <w:rPr>
          <w:lang w:eastAsia="es-EC"/>
        </w:rPr>
        <w:t xml:space="preserve"> </w:t>
      </w:r>
      <w:r w:rsidRPr="00DA60A3">
        <w:rPr>
          <w:lang w:eastAsia="es-EC"/>
        </w:rPr>
        <w:t>(San Martín,</w:t>
      </w:r>
      <w:r w:rsidR="004A44C4" w:rsidRPr="00DA60A3">
        <w:rPr>
          <w:lang w:eastAsia="es-EC"/>
        </w:rPr>
        <w:t xml:space="preserve"> </w:t>
      </w:r>
      <w:r w:rsidRPr="00DA60A3">
        <w:rPr>
          <w:lang w:eastAsia="es-EC"/>
        </w:rPr>
        <w:t>2008, p. 18)</w:t>
      </w:r>
      <w:r w:rsidR="00AE51B1" w:rsidRPr="00DA60A3">
        <w:rPr>
          <w:lang w:eastAsia="es-EC"/>
        </w:rPr>
        <w:t>.</w:t>
      </w:r>
    </w:p>
    <w:p w14:paraId="110C000E" w14:textId="4A32A123" w:rsidR="00CC591F" w:rsidRPr="00DA60A3" w:rsidRDefault="00CC591F" w:rsidP="005E3F84">
      <w:pPr>
        <w:pStyle w:val="Prrafodelista"/>
        <w:numPr>
          <w:ilvl w:val="0"/>
          <w:numId w:val="3"/>
        </w:numPr>
        <w:spacing w:after="200" w:line="360" w:lineRule="auto"/>
        <w:ind w:left="720"/>
        <w:contextualSpacing w:val="0"/>
        <w:jc w:val="both"/>
      </w:pPr>
      <w:r w:rsidRPr="00DA60A3">
        <w:t xml:space="preserve">“… la competencia del mundo de los medios,, hace que atraer nuevos lectores, conservar los que se tienen y ampliar el número de los destinatarios se haya convertido en una prioridad que para muchos medios se equipara o llega a superar a la función informativa ” </w:t>
      </w:r>
      <w:r w:rsidRPr="00DA60A3">
        <w:rPr>
          <w:lang w:eastAsia="es-EC"/>
        </w:rPr>
        <w:t>(San Martín,</w:t>
      </w:r>
      <w:r w:rsidR="004A44C4" w:rsidRPr="00DA60A3">
        <w:rPr>
          <w:lang w:eastAsia="es-EC"/>
        </w:rPr>
        <w:t xml:space="preserve"> </w:t>
      </w:r>
      <w:r w:rsidRPr="00DA60A3">
        <w:rPr>
          <w:lang w:eastAsia="es-EC"/>
        </w:rPr>
        <w:t>2008, p. 18)</w:t>
      </w:r>
      <w:r w:rsidR="00AE51B1" w:rsidRPr="00DA60A3">
        <w:rPr>
          <w:lang w:eastAsia="es-EC"/>
        </w:rPr>
        <w:t>.</w:t>
      </w:r>
    </w:p>
    <w:p w14:paraId="146AC06D" w14:textId="64FE766F" w:rsidR="00CC591F" w:rsidRPr="00DA60A3" w:rsidRDefault="00CC591F" w:rsidP="005E3F84">
      <w:pPr>
        <w:pStyle w:val="Prrafodelista"/>
        <w:numPr>
          <w:ilvl w:val="0"/>
          <w:numId w:val="3"/>
        </w:numPr>
        <w:spacing w:after="200" w:line="360" w:lineRule="auto"/>
        <w:ind w:left="720"/>
        <w:contextualSpacing w:val="0"/>
        <w:jc w:val="both"/>
      </w:pPr>
      <w:r w:rsidRPr="00DA60A3">
        <w:t xml:space="preserve">“…que lleva a los periodistas a realizar un producto informativo más superficial y de menor calidad porque piensan que su público no puede manejar nada más profundo” </w:t>
      </w:r>
      <w:r w:rsidRPr="00DA60A3">
        <w:rPr>
          <w:lang w:eastAsia="es-EC"/>
        </w:rPr>
        <w:t>(San Martín,</w:t>
      </w:r>
      <w:r w:rsidR="004A44C4" w:rsidRPr="00DA60A3">
        <w:rPr>
          <w:lang w:eastAsia="es-EC"/>
        </w:rPr>
        <w:t xml:space="preserve"> </w:t>
      </w:r>
      <w:r w:rsidRPr="00DA60A3">
        <w:rPr>
          <w:lang w:eastAsia="es-EC"/>
        </w:rPr>
        <w:t>2008, p. 21)</w:t>
      </w:r>
      <w:r w:rsidR="00AE51B1" w:rsidRPr="00DA60A3">
        <w:rPr>
          <w:lang w:eastAsia="es-EC"/>
        </w:rPr>
        <w:t>.</w:t>
      </w:r>
    </w:p>
    <w:p w14:paraId="5E64E26F" w14:textId="096FDF8B" w:rsidR="00CC591F" w:rsidRPr="00DA60A3" w:rsidRDefault="00CC591F" w:rsidP="005E3F84">
      <w:pPr>
        <w:pStyle w:val="Prrafodelista"/>
        <w:numPr>
          <w:ilvl w:val="0"/>
          <w:numId w:val="3"/>
        </w:numPr>
        <w:spacing w:after="200" w:line="360" w:lineRule="auto"/>
        <w:ind w:left="720"/>
        <w:contextualSpacing w:val="0"/>
        <w:jc w:val="both"/>
      </w:pPr>
      <w:r w:rsidRPr="00DA60A3">
        <w:rPr>
          <w:lang w:eastAsia="es-EC"/>
        </w:rPr>
        <w:t>“Los periodistas tienen, por su parte, el contacto cotidiano con los lectores (potenciado por el nuevo acceso que ofrecen las nuevas tecnologías), escuchan sus quejas, sus demandas, sus reconocimientos y también los planteos de las fuentes” (San Martín,</w:t>
      </w:r>
      <w:r w:rsidR="004A44C4" w:rsidRPr="00DA60A3">
        <w:rPr>
          <w:lang w:eastAsia="es-EC"/>
        </w:rPr>
        <w:t xml:space="preserve"> </w:t>
      </w:r>
      <w:r w:rsidRPr="00DA60A3">
        <w:rPr>
          <w:lang w:eastAsia="es-EC"/>
        </w:rPr>
        <w:t>2008, p. 61)</w:t>
      </w:r>
      <w:r w:rsidR="00AE51B1" w:rsidRPr="00DA60A3">
        <w:rPr>
          <w:lang w:eastAsia="es-EC"/>
        </w:rPr>
        <w:t>.</w:t>
      </w:r>
    </w:p>
    <w:p w14:paraId="5F4FB3CC" w14:textId="5311168C" w:rsidR="00CC591F" w:rsidRPr="00DA60A3" w:rsidRDefault="00CC591F" w:rsidP="005E3F84">
      <w:pPr>
        <w:pStyle w:val="Prrafodelista"/>
        <w:numPr>
          <w:ilvl w:val="0"/>
          <w:numId w:val="3"/>
        </w:numPr>
        <w:spacing w:after="200" w:line="360" w:lineRule="auto"/>
        <w:ind w:left="720"/>
        <w:contextualSpacing w:val="0"/>
        <w:jc w:val="both"/>
      </w:pPr>
      <w:r w:rsidRPr="00DA60A3">
        <w:t xml:space="preserve">“Adherirnos a la idea de que la información relevante, interesante, bien narrada, contextualizada, novedosa y adecuada tiene en sí misma un valor que los lectores reconocen” </w:t>
      </w:r>
      <w:r w:rsidRPr="00DA60A3">
        <w:rPr>
          <w:lang w:eastAsia="es-EC"/>
        </w:rPr>
        <w:t>(San Martín,</w:t>
      </w:r>
      <w:r w:rsidR="004A44C4" w:rsidRPr="00DA60A3">
        <w:rPr>
          <w:lang w:eastAsia="es-EC"/>
        </w:rPr>
        <w:t xml:space="preserve"> </w:t>
      </w:r>
      <w:r w:rsidRPr="00DA60A3">
        <w:rPr>
          <w:lang w:eastAsia="es-EC"/>
        </w:rPr>
        <w:t>2008, p. 64)</w:t>
      </w:r>
      <w:r w:rsidR="00AE51B1" w:rsidRPr="00DA60A3">
        <w:rPr>
          <w:lang w:eastAsia="es-EC"/>
        </w:rPr>
        <w:t>.</w:t>
      </w:r>
    </w:p>
    <w:p w14:paraId="0FB177D2" w14:textId="77777777" w:rsidR="00CC591F" w:rsidRPr="00DA60A3" w:rsidRDefault="00CC591F" w:rsidP="004A44C4">
      <w:pPr>
        <w:spacing w:after="200" w:line="360" w:lineRule="auto"/>
        <w:jc w:val="both"/>
      </w:pPr>
    </w:p>
    <w:p w14:paraId="6E901CA8" w14:textId="77777777" w:rsidR="00CC591F" w:rsidRPr="00DA60A3" w:rsidRDefault="00CC591F" w:rsidP="004A44C4">
      <w:pPr>
        <w:spacing w:after="200" w:line="360" w:lineRule="auto"/>
        <w:jc w:val="both"/>
      </w:pPr>
    </w:p>
    <w:p w14:paraId="1A4C7DB4" w14:textId="77777777" w:rsidR="00D87F91" w:rsidRPr="00DA60A3" w:rsidRDefault="00D87F91" w:rsidP="004A44C4">
      <w:pPr>
        <w:spacing w:after="200" w:line="360" w:lineRule="auto"/>
        <w:jc w:val="both"/>
      </w:pPr>
    </w:p>
    <w:p w14:paraId="037F1499" w14:textId="77777777" w:rsidR="00FA4673" w:rsidRPr="00DA60A3" w:rsidRDefault="00FA4673" w:rsidP="004A44C4">
      <w:pPr>
        <w:spacing w:after="200" w:line="360" w:lineRule="auto"/>
      </w:pPr>
      <w:r w:rsidRPr="00DA60A3">
        <w:br w:type="page"/>
      </w:r>
    </w:p>
    <w:p w14:paraId="26287C27" w14:textId="3264855D" w:rsidR="00375C10" w:rsidRPr="00DA60A3" w:rsidRDefault="00375C10" w:rsidP="004A44C4">
      <w:pPr>
        <w:pStyle w:val="Ttulo3"/>
        <w:spacing w:before="0" w:after="200" w:line="360" w:lineRule="auto"/>
        <w:rPr>
          <w:rFonts w:ascii="Times New Roman" w:hAnsi="Times New Roman" w:cs="Times New Roman"/>
          <w:color w:val="auto"/>
        </w:rPr>
      </w:pPr>
      <w:bookmarkStart w:id="14" w:name="_Toc326528959"/>
      <w:r w:rsidRPr="00DA60A3">
        <w:rPr>
          <w:rFonts w:ascii="Times New Roman" w:hAnsi="Times New Roman" w:cs="Times New Roman"/>
          <w:color w:val="auto"/>
        </w:rPr>
        <w:lastRenderedPageBreak/>
        <w:t>RAOP 02</w:t>
      </w:r>
      <w:bookmarkEnd w:id="14"/>
    </w:p>
    <w:p w14:paraId="6C5E02C7" w14:textId="77777777" w:rsidR="008107B5" w:rsidRPr="00DA60A3" w:rsidRDefault="008107B5" w:rsidP="004A44C4">
      <w:pPr>
        <w:spacing w:after="200" w:line="360" w:lineRule="auto"/>
        <w:jc w:val="both"/>
        <w:rPr>
          <w:b/>
        </w:rPr>
      </w:pPr>
    </w:p>
    <w:p w14:paraId="00464DC3" w14:textId="4C18E471" w:rsidR="00B64AFA" w:rsidRPr="00DA60A3" w:rsidRDefault="008107B5" w:rsidP="004A44C4">
      <w:pPr>
        <w:spacing w:after="200" w:line="360" w:lineRule="auto"/>
        <w:jc w:val="both"/>
      </w:pPr>
      <w:r w:rsidRPr="00DA60A3">
        <w:rPr>
          <w:b/>
        </w:rPr>
        <w:t>TÍTULO</w:t>
      </w:r>
      <w:r w:rsidR="00B64AFA" w:rsidRPr="00DA60A3">
        <w:rPr>
          <w:b/>
        </w:rPr>
        <w:t>:</w:t>
      </w:r>
      <w:r w:rsidR="00B64AFA" w:rsidRPr="00DA60A3">
        <w:t xml:space="preserve"> Desinformación. Método, aspectos y soluciones.</w:t>
      </w:r>
    </w:p>
    <w:p w14:paraId="44FC73DD" w14:textId="24DBD3EB" w:rsidR="00B64AFA" w:rsidRPr="00DA60A3" w:rsidRDefault="00B64AFA" w:rsidP="004A44C4">
      <w:pPr>
        <w:spacing w:after="200" w:line="360" w:lineRule="auto"/>
        <w:jc w:val="both"/>
      </w:pPr>
      <w:r w:rsidRPr="00DA60A3">
        <w:rPr>
          <w:b/>
        </w:rPr>
        <w:t>AUTOR:</w:t>
      </w:r>
      <w:r w:rsidRPr="00DA60A3">
        <w:t xml:space="preserve"> Gabriel Galdón López</w:t>
      </w:r>
    </w:p>
    <w:p w14:paraId="3A29BA72" w14:textId="205D9E70" w:rsidR="00B64AFA" w:rsidRPr="00DA60A3" w:rsidRDefault="00B64AFA" w:rsidP="004A44C4">
      <w:pPr>
        <w:spacing w:after="200" w:line="360" w:lineRule="auto"/>
        <w:jc w:val="both"/>
      </w:pPr>
      <w:r w:rsidRPr="00DA60A3">
        <w:rPr>
          <w:b/>
        </w:rPr>
        <w:t>PUBLICACIÓN:</w:t>
      </w:r>
      <w:r w:rsidRPr="00DA60A3">
        <w:t xml:space="preserve"> Galdón, G. (1994). </w:t>
      </w:r>
      <w:r w:rsidRPr="00DA60A3">
        <w:rPr>
          <w:i/>
          <w:iCs/>
        </w:rPr>
        <w:t>Desinformación. Método, aspectos y soluciones.</w:t>
      </w:r>
      <w:r w:rsidRPr="00DA60A3">
        <w:t xml:space="preserve"> Pamplona: EUNSA.</w:t>
      </w:r>
    </w:p>
    <w:p w14:paraId="7CC1BDBB" w14:textId="3FA55FC1" w:rsidR="00B64AFA" w:rsidRPr="00DA60A3" w:rsidRDefault="00B64AFA" w:rsidP="004A44C4">
      <w:pPr>
        <w:spacing w:after="200" w:line="360" w:lineRule="auto"/>
        <w:jc w:val="both"/>
        <w:rPr>
          <w:rStyle w:val="apple-converted-space"/>
          <w:i/>
          <w:iCs/>
        </w:rPr>
      </w:pPr>
      <w:r w:rsidRPr="00DA60A3">
        <w:rPr>
          <w:b/>
        </w:rPr>
        <w:t>PALABRAS CLAVE:</w:t>
      </w:r>
      <w:r w:rsidR="004A44C4" w:rsidRPr="00DA60A3">
        <w:t xml:space="preserve"> </w:t>
      </w:r>
    </w:p>
    <w:p w14:paraId="2F9899C8" w14:textId="77777777" w:rsidR="00B64AFA" w:rsidRPr="00DA60A3" w:rsidRDefault="00B64AFA" w:rsidP="005E3F84">
      <w:pPr>
        <w:pStyle w:val="Prrafodelista"/>
        <w:numPr>
          <w:ilvl w:val="0"/>
          <w:numId w:val="6"/>
        </w:numPr>
        <w:spacing w:after="200" w:line="360" w:lineRule="auto"/>
        <w:contextualSpacing w:val="0"/>
        <w:jc w:val="both"/>
        <w:rPr>
          <w:rStyle w:val="apple-converted-space"/>
          <w:iCs/>
        </w:rPr>
      </w:pPr>
      <w:r w:rsidRPr="00DA60A3">
        <w:rPr>
          <w:rStyle w:val="apple-converted-space"/>
          <w:iCs/>
        </w:rPr>
        <w:t xml:space="preserve">Desinformación e información </w:t>
      </w:r>
    </w:p>
    <w:p w14:paraId="03C1C343" w14:textId="33377A1F" w:rsidR="00B64AFA" w:rsidRPr="00DA60A3" w:rsidRDefault="00B64AFA" w:rsidP="005E3F84">
      <w:pPr>
        <w:pStyle w:val="Prrafodelista"/>
        <w:numPr>
          <w:ilvl w:val="0"/>
          <w:numId w:val="6"/>
        </w:numPr>
        <w:spacing w:after="200" w:line="360" w:lineRule="auto"/>
        <w:contextualSpacing w:val="0"/>
        <w:jc w:val="both"/>
        <w:rPr>
          <w:iCs/>
        </w:rPr>
      </w:pPr>
      <w:r w:rsidRPr="00DA60A3">
        <w:rPr>
          <w:rStyle w:val="apple-converted-space"/>
          <w:iCs/>
        </w:rPr>
        <w:t xml:space="preserve">Medios de comunicación </w:t>
      </w:r>
    </w:p>
    <w:p w14:paraId="3B6C8947" w14:textId="77777777" w:rsidR="00B64AFA" w:rsidRPr="00DA60A3" w:rsidRDefault="00B64AFA" w:rsidP="004A44C4">
      <w:pPr>
        <w:spacing w:after="200" w:line="360" w:lineRule="auto"/>
        <w:jc w:val="both"/>
        <w:rPr>
          <w:b/>
        </w:rPr>
      </w:pPr>
      <w:r w:rsidRPr="00DA60A3">
        <w:rPr>
          <w:b/>
        </w:rPr>
        <w:t xml:space="preserve">INSTITUCIÓN PATROCINANTE: </w:t>
      </w:r>
    </w:p>
    <w:p w14:paraId="6E86FECF" w14:textId="4015C2E2" w:rsidR="00B64AFA" w:rsidRPr="00DA60A3" w:rsidRDefault="00B64AFA" w:rsidP="005E3F84">
      <w:pPr>
        <w:pStyle w:val="Prrafodelista"/>
        <w:numPr>
          <w:ilvl w:val="0"/>
          <w:numId w:val="6"/>
        </w:numPr>
        <w:spacing w:after="200" w:line="360" w:lineRule="auto"/>
        <w:contextualSpacing w:val="0"/>
        <w:jc w:val="both"/>
      </w:pPr>
      <w:r w:rsidRPr="00DA60A3">
        <w:t xml:space="preserve">Universidad de Navarra, Pamplona </w:t>
      </w:r>
    </w:p>
    <w:p w14:paraId="71B855A6" w14:textId="3C033751" w:rsidR="00B64AFA" w:rsidRPr="00DA60A3" w:rsidRDefault="00B64AFA" w:rsidP="004A44C4">
      <w:pPr>
        <w:spacing w:after="200" w:line="360" w:lineRule="auto"/>
        <w:jc w:val="both"/>
        <w:rPr>
          <w:b/>
        </w:rPr>
      </w:pPr>
      <w:r w:rsidRPr="00DA60A3">
        <w:rPr>
          <w:b/>
        </w:rPr>
        <w:t xml:space="preserve">DESCRIPCIÓN: </w:t>
      </w:r>
    </w:p>
    <w:p w14:paraId="60FD9CCC" w14:textId="626DDF89" w:rsidR="00B64AFA" w:rsidRPr="00DA60A3" w:rsidRDefault="00B64AFA" w:rsidP="004A44C4">
      <w:pPr>
        <w:spacing w:after="200" w:line="360" w:lineRule="auto"/>
        <w:ind w:firstLine="708"/>
        <w:jc w:val="both"/>
        <w:rPr>
          <w:rFonts w:eastAsiaTheme="majorEastAsia"/>
          <w:shd w:val="clear" w:color="auto" w:fill="FFFFFF"/>
        </w:rPr>
      </w:pPr>
      <w:r w:rsidRPr="00DA60A3">
        <w:rPr>
          <w:rStyle w:val="apple-style-span"/>
          <w:rFonts w:eastAsiaTheme="majorEastAsia"/>
          <w:shd w:val="clear" w:color="auto" w:fill="FFFFFF"/>
        </w:rPr>
        <w:t>Son muchos los autores que desde diversas instancias y perspectivas han criticado duramente los medios informativos. En esta ocasión se presenta un análisis científico, sistemático, de los efectos desinformativos inherentes al periodismo convencional con una clara demostración de sus carencias fundamentales.</w:t>
      </w:r>
    </w:p>
    <w:p w14:paraId="3879F985" w14:textId="2C25850E" w:rsidR="00B64AFA" w:rsidRPr="00DA60A3" w:rsidRDefault="00B64AFA" w:rsidP="004A44C4">
      <w:pPr>
        <w:spacing w:after="200" w:line="360" w:lineRule="auto"/>
        <w:jc w:val="both"/>
        <w:rPr>
          <w:b/>
        </w:rPr>
      </w:pPr>
      <w:r w:rsidRPr="00DA60A3">
        <w:rPr>
          <w:b/>
        </w:rPr>
        <w:t xml:space="preserve">CONTENIDO: </w:t>
      </w:r>
    </w:p>
    <w:p w14:paraId="3A663BCF" w14:textId="05F83D19" w:rsidR="00B64AFA" w:rsidRPr="00DA60A3" w:rsidRDefault="00B64AFA" w:rsidP="005E3F84">
      <w:pPr>
        <w:pStyle w:val="Prrafodelista"/>
        <w:numPr>
          <w:ilvl w:val="0"/>
          <w:numId w:val="4"/>
        </w:numPr>
        <w:spacing w:after="200" w:line="360" w:lineRule="auto"/>
        <w:contextualSpacing w:val="0"/>
        <w:jc w:val="both"/>
      </w:pPr>
      <w:r w:rsidRPr="00DA60A3">
        <w:t>“El sistema informativo, entendido como el conjunto de actividades e instituciones que tienen por objeto la colección, emisión, presentación y publicación de informaciones en los medios de comunicación social” (Galdón, 1994, p.</w:t>
      </w:r>
      <w:r w:rsidR="00AE51B1" w:rsidRPr="00DA60A3">
        <w:t xml:space="preserve"> </w:t>
      </w:r>
      <w:r w:rsidRPr="00DA60A3">
        <w:t>12)</w:t>
      </w:r>
      <w:r w:rsidR="00AE51B1" w:rsidRPr="00DA60A3">
        <w:t>.</w:t>
      </w:r>
    </w:p>
    <w:p w14:paraId="7F113B87" w14:textId="1F4C938B" w:rsidR="00B64AFA" w:rsidRPr="00DA60A3" w:rsidRDefault="00B64AFA" w:rsidP="005E3F84">
      <w:pPr>
        <w:numPr>
          <w:ilvl w:val="0"/>
          <w:numId w:val="4"/>
        </w:numPr>
        <w:spacing w:after="200" w:line="360" w:lineRule="auto"/>
        <w:jc w:val="both"/>
      </w:pPr>
      <w:r w:rsidRPr="00DA60A3">
        <w:t>“La sociedad está cada vez más ¨informada¨…se ha sustituido la calidad por la cantidad” (Galdón, 1994, p.</w:t>
      </w:r>
      <w:r w:rsidR="00AE51B1" w:rsidRPr="00DA60A3">
        <w:t xml:space="preserve"> </w:t>
      </w:r>
      <w:r w:rsidRPr="00DA60A3">
        <w:t>30)</w:t>
      </w:r>
      <w:r w:rsidR="00AE51B1" w:rsidRPr="00DA60A3">
        <w:t>.</w:t>
      </w:r>
    </w:p>
    <w:p w14:paraId="5325A73F" w14:textId="1D8DEAB4" w:rsidR="00B64AFA" w:rsidRPr="00DA60A3" w:rsidRDefault="00B64AFA" w:rsidP="005E3F84">
      <w:pPr>
        <w:pStyle w:val="Prrafodelista"/>
        <w:numPr>
          <w:ilvl w:val="0"/>
          <w:numId w:val="4"/>
        </w:numPr>
        <w:spacing w:after="200" w:line="360" w:lineRule="auto"/>
        <w:contextualSpacing w:val="0"/>
        <w:jc w:val="both"/>
      </w:pPr>
      <w:r w:rsidRPr="00DA60A3">
        <w:lastRenderedPageBreak/>
        <w:t>“La tarea, entonces, es liberar al periodismo del fardo del objetivismo; demostrar que es más una costumbre que un principio, un cliché más que una norm</w:t>
      </w:r>
      <w:r w:rsidR="00AE51B1" w:rsidRPr="00DA60A3">
        <w:t>a válida”</w:t>
      </w:r>
      <w:r w:rsidR="004A44C4" w:rsidRPr="00DA60A3">
        <w:t xml:space="preserve"> </w:t>
      </w:r>
      <w:r w:rsidR="00AE51B1" w:rsidRPr="00DA60A3">
        <w:t>(Galdón, 1994, p. 55).</w:t>
      </w:r>
    </w:p>
    <w:p w14:paraId="668E09CE" w14:textId="3B1600DA" w:rsidR="00B64AFA" w:rsidRPr="00DA60A3" w:rsidRDefault="00B64AFA" w:rsidP="005E3F84">
      <w:pPr>
        <w:pStyle w:val="Prrafodelista"/>
        <w:numPr>
          <w:ilvl w:val="0"/>
          <w:numId w:val="4"/>
        </w:numPr>
        <w:spacing w:after="200" w:line="360" w:lineRule="auto"/>
        <w:contextualSpacing w:val="0"/>
        <w:jc w:val="both"/>
      </w:pPr>
      <w:r w:rsidRPr="00DA60A3">
        <w:t xml:space="preserve"> “Las noticias diarias se ven como algo que los periodistas están obligados a transmitir, no como algo de </w:t>
      </w:r>
      <w:r w:rsidR="00AE51B1" w:rsidRPr="00DA60A3">
        <w:t xml:space="preserve">cuya creación es responsable” </w:t>
      </w:r>
      <w:r w:rsidRPr="00DA60A3">
        <w:t>(Galdón, 1994, p.</w:t>
      </w:r>
      <w:r w:rsidR="00AE51B1" w:rsidRPr="00DA60A3">
        <w:t xml:space="preserve"> </w:t>
      </w:r>
      <w:r w:rsidRPr="00DA60A3">
        <w:t>56)</w:t>
      </w:r>
      <w:r w:rsidR="00AE51B1" w:rsidRPr="00DA60A3">
        <w:t>.</w:t>
      </w:r>
    </w:p>
    <w:p w14:paraId="721B0F95" w14:textId="77777777" w:rsidR="00B64AFA" w:rsidRPr="00DA60A3" w:rsidRDefault="00B64AFA" w:rsidP="004A44C4">
      <w:pPr>
        <w:spacing w:after="200" w:line="360" w:lineRule="auto"/>
        <w:jc w:val="both"/>
        <w:rPr>
          <w:b/>
          <w:sz w:val="22"/>
          <w:szCs w:val="22"/>
        </w:rPr>
      </w:pPr>
    </w:p>
    <w:p w14:paraId="2F7D0D45" w14:textId="77777777" w:rsidR="00B64AFA" w:rsidRPr="00DA60A3" w:rsidRDefault="00B64AFA" w:rsidP="004A44C4">
      <w:pPr>
        <w:spacing w:after="200" w:line="360" w:lineRule="auto"/>
        <w:jc w:val="center"/>
        <w:rPr>
          <w:b/>
        </w:rPr>
      </w:pPr>
    </w:p>
    <w:p w14:paraId="20BF75C5" w14:textId="77777777" w:rsidR="008107B5" w:rsidRPr="00DA60A3" w:rsidRDefault="008107B5">
      <w:pPr>
        <w:spacing w:after="200" w:line="276" w:lineRule="auto"/>
        <w:rPr>
          <w:rFonts w:eastAsiaTheme="majorEastAsia"/>
          <w:bCs/>
        </w:rPr>
      </w:pPr>
      <w:bookmarkStart w:id="15" w:name="_Toc326528960"/>
      <w:r w:rsidRPr="00DA60A3">
        <w:rPr>
          <w:b/>
        </w:rPr>
        <w:br w:type="page"/>
      </w:r>
    </w:p>
    <w:p w14:paraId="12FA3191" w14:textId="1083862F" w:rsidR="00375C10" w:rsidRPr="00DA60A3" w:rsidRDefault="00375C10" w:rsidP="004A44C4">
      <w:pPr>
        <w:pStyle w:val="Ttulo3"/>
        <w:spacing w:before="0" w:after="200" w:line="360" w:lineRule="auto"/>
        <w:rPr>
          <w:rFonts w:ascii="Times New Roman" w:hAnsi="Times New Roman" w:cs="Times New Roman"/>
          <w:color w:val="auto"/>
        </w:rPr>
      </w:pPr>
      <w:r w:rsidRPr="00DA60A3">
        <w:rPr>
          <w:rFonts w:ascii="Times New Roman" w:hAnsi="Times New Roman" w:cs="Times New Roman"/>
          <w:color w:val="auto"/>
        </w:rPr>
        <w:lastRenderedPageBreak/>
        <w:t>RAOP 03</w:t>
      </w:r>
      <w:bookmarkEnd w:id="15"/>
    </w:p>
    <w:p w14:paraId="6C15BEFC" w14:textId="77777777" w:rsidR="008107B5" w:rsidRPr="00DA60A3" w:rsidRDefault="008107B5" w:rsidP="004A44C4">
      <w:pPr>
        <w:spacing w:after="200" w:line="360" w:lineRule="auto"/>
        <w:jc w:val="both"/>
        <w:rPr>
          <w:b/>
        </w:rPr>
      </w:pPr>
    </w:p>
    <w:p w14:paraId="06ECD212" w14:textId="1BA9B2D9" w:rsidR="00B64AFA" w:rsidRPr="00DA60A3" w:rsidRDefault="008107B5" w:rsidP="004A44C4">
      <w:pPr>
        <w:spacing w:after="200" w:line="360" w:lineRule="auto"/>
        <w:jc w:val="both"/>
      </w:pPr>
      <w:r w:rsidRPr="00DA60A3">
        <w:rPr>
          <w:b/>
        </w:rPr>
        <w:t>TÍTULO</w:t>
      </w:r>
      <w:r w:rsidR="00B64AFA" w:rsidRPr="00DA60A3">
        <w:rPr>
          <w:b/>
        </w:rPr>
        <w:t>:</w:t>
      </w:r>
      <w:r w:rsidR="00B64AFA" w:rsidRPr="00DA60A3">
        <w:t xml:space="preserve"> Sistemas Informativos en América Latina</w:t>
      </w:r>
    </w:p>
    <w:p w14:paraId="1FB707C5" w14:textId="0A579883" w:rsidR="00B64AFA" w:rsidRPr="00DA60A3" w:rsidRDefault="00B64AFA" w:rsidP="004A44C4">
      <w:pPr>
        <w:spacing w:after="200" w:line="360" w:lineRule="auto"/>
        <w:jc w:val="both"/>
      </w:pPr>
      <w:r w:rsidRPr="00DA60A3">
        <w:rPr>
          <w:b/>
        </w:rPr>
        <w:t>AUTOR:</w:t>
      </w:r>
      <w:r w:rsidRPr="00DA60A3">
        <w:t xml:space="preserve"> Alfredo García </w:t>
      </w:r>
      <w:proofErr w:type="spellStart"/>
      <w:r w:rsidRPr="00DA60A3">
        <w:t>Luarte</w:t>
      </w:r>
      <w:proofErr w:type="spellEnd"/>
      <w:r w:rsidRPr="00DA60A3">
        <w:t xml:space="preserve"> (Editor).</w:t>
      </w:r>
    </w:p>
    <w:p w14:paraId="72BE1E3A" w14:textId="4A100DEE" w:rsidR="00B64AFA" w:rsidRPr="00DA60A3" w:rsidRDefault="00B64AFA" w:rsidP="004A44C4">
      <w:pPr>
        <w:pStyle w:val="Bibliografa"/>
        <w:spacing w:after="200" w:line="360" w:lineRule="auto"/>
        <w:jc w:val="both"/>
      </w:pPr>
      <w:r w:rsidRPr="00DA60A3">
        <w:rPr>
          <w:b/>
        </w:rPr>
        <w:t>PUBLICACIÓN:</w:t>
      </w:r>
      <w:r w:rsidRPr="00DA60A3">
        <w:t xml:space="preserve"> García, A. (2009). </w:t>
      </w:r>
      <w:r w:rsidRPr="00DA60A3">
        <w:rPr>
          <w:i/>
          <w:iCs/>
        </w:rPr>
        <w:t>Sistemas Informativos en América Latina.</w:t>
      </w:r>
      <w:r w:rsidRPr="00DA60A3">
        <w:t xml:space="preserve"> Santiago de Chile: </w:t>
      </w:r>
      <w:proofErr w:type="spellStart"/>
      <w:r w:rsidRPr="00DA60A3">
        <w:t>RiL</w:t>
      </w:r>
      <w:proofErr w:type="spellEnd"/>
      <w:r w:rsidRPr="00DA60A3">
        <w:t xml:space="preserve"> editores.</w:t>
      </w:r>
    </w:p>
    <w:p w14:paraId="029A89F1" w14:textId="6E1757C1" w:rsidR="00B64AFA" w:rsidRPr="00DA60A3" w:rsidRDefault="00B64AFA" w:rsidP="004A44C4">
      <w:pPr>
        <w:spacing w:after="200" w:line="360" w:lineRule="auto"/>
        <w:jc w:val="both"/>
        <w:rPr>
          <w:rStyle w:val="apple-converted-space"/>
          <w:i/>
          <w:iCs/>
        </w:rPr>
      </w:pPr>
      <w:r w:rsidRPr="00DA60A3">
        <w:rPr>
          <w:b/>
        </w:rPr>
        <w:t>PALABRAS CLAVE:</w:t>
      </w:r>
      <w:r w:rsidR="004A44C4" w:rsidRPr="00DA60A3">
        <w:t xml:space="preserve"> </w:t>
      </w:r>
    </w:p>
    <w:p w14:paraId="7DAA981F" w14:textId="77777777" w:rsidR="00B64AFA" w:rsidRPr="00DA60A3" w:rsidRDefault="00B64AFA" w:rsidP="005E3F84">
      <w:pPr>
        <w:pStyle w:val="Prrafodelista"/>
        <w:numPr>
          <w:ilvl w:val="0"/>
          <w:numId w:val="6"/>
        </w:numPr>
        <w:spacing w:after="200" w:line="360" w:lineRule="auto"/>
        <w:contextualSpacing w:val="0"/>
        <w:jc w:val="both"/>
        <w:rPr>
          <w:rStyle w:val="apple-converted-space"/>
          <w:iCs/>
        </w:rPr>
      </w:pPr>
      <w:r w:rsidRPr="00DA60A3">
        <w:rPr>
          <w:rStyle w:val="apple-converted-space"/>
          <w:iCs/>
        </w:rPr>
        <w:t xml:space="preserve">Sistemas informativos </w:t>
      </w:r>
    </w:p>
    <w:p w14:paraId="149AD899" w14:textId="77777777" w:rsidR="00B64AFA" w:rsidRPr="00DA60A3" w:rsidRDefault="00B64AFA" w:rsidP="005E3F84">
      <w:pPr>
        <w:pStyle w:val="Prrafodelista"/>
        <w:numPr>
          <w:ilvl w:val="0"/>
          <w:numId w:val="6"/>
        </w:numPr>
        <w:spacing w:after="200" w:line="360" w:lineRule="auto"/>
        <w:contextualSpacing w:val="0"/>
        <w:jc w:val="both"/>
        <w:rPr>
          <w:rStyle w:val="apple-converted-space"/>
          <w:iCs/>
        </w:rPr>
      </w:pPr>
      <w:r w:rsidRPr="00DA60A3">
        <w:rPr>
          <w:rStyle w:val="apple-converted-space"/>
          <w:iCs/>
        </w:rPr>
        <w:t xml:space="preserve">América Latina </w:t>
      </w:r>
    </w:p>
    <w:p w14:paraId="13742F64" w14:textId="77777777" w:rsidR="00B64AFA" w:rsidRPr="00DA60A3" w:rsidRDefault="00B64AFA" w:rsidP="005E3F84">
      <w:pPr>
        <w:pStyle w:val="Prrafodelista"/>
        <w:numPr>
          <w:ilvl w:val="0"/>
          <w:numId w:val="6"/>
        </w:numPr>
        <w:spacing w:after="200" w:line="360" w:lineRule="auto"/>
        <w:contextualSpacing w:val="0"/>
        <w:jc w:val="both"/>
        <w:rPr>
          <w:rStyle w:val="apple-converted-space"/>
          <w:iCs/>
        </w:rPr>
      </w:pPr>
      <w:r w:rsidRPr="00DA60A3">
        <w:rPr>
          <w:rStyle w:val="apple-converted-space"/>
          <w:iCs/>
        </w:rPr>
        <w:t xml:space="preserve">Periodistas </w:t>
      </w:r>
    </w:p>
    <w:p w14:paraId="2DA49012" w14:textId="24F6330D" w:rsidR="00B64AFA" w:rsidRPr="00DA60A3" w:rsidRDefault="00B64AFA" w:rsidP="005E3F84">
      <w:pPr>
        <w:pStyle w:val="Prrafodelista"/>
        <w:numPr>
          <w:ilvl w:val="0"/>
          <w:numId w:val="6"/>
        </w:numPr>
        <w:spacing w:after="200" w:line="360" w:lineRule="auto"/>
        <w:contextualSpacing w:val="0"/>
        <w:jc w:val="both"/>
        <w:rPr>
          <w:iCs/>
        </w:rPr>
      </w:pPr>
      <w:r w:rsidRPr="00DA60A3">
        <w:rPr>
          <w:rStyle w:val="apple-converted-space"/>
          <w:iCs/>
        </w:rPr>
        <w:t xml:space="preserve">Medios de comunicación </w:t>
      </w:r>
    </w:p>
    <w:p w14:paraId="1D37CD65" w14:textId="77777777" w:rsidR="00B64AFA" w:rsidRPr="00DA60A3" w:rsidRDefault="00B64AFA" w:rsidP="004A44C4">
      <w:pPr>
        <w:spacing w:after="200" w:line="360" w:lineRule="auto"/>
        <w:jc w:val="both"/>
        <w:rPr>
          <w:b/>
        </w:rPr>
      </w:pPr>
      <w:r w:rsidRPr="00DA60A3">
        <w:rPr>
          <w:b/>
        </w:rPr>
        <w:t xml:space="preserve">INSTITUCIÓN PATROCINANTE: </w:t>
      </w:r>
    </w:p>
    <w:p w14:paraId="00CF60C8" w14:textId="77777777" w:rsidR="00B64AFA" w:rsidRPr="00DA60A3" w:rsidRDefault="00B64AFA" w:rsidP="005E3F84">
      <w:pPr>
        <w:pStyle w:val="Prrafodelista"/>
        <w:numPr>
          <w:ilvl w:val="0"/>
          <w:numId w:val="6"/>
        </w:numPr>
        <w:spacing w:after="200" w:line="360" w:lineRule="auto"/>
        <w:contextualSpacing w:val="0"/>
        <w:jc w:val="both"/>
      </w:pPr>
      <w:r w:rsidRPr="00DA60A3">
        <w:t xml:space="preserve">Universidad Católica Argentina </w:t>
      </w:r>
    </w:p>
    <w:p w14:paraId="2EC077E7" w14:textId="77777777" w:rsidR="00B64AFA" w:rsidRPr="00DA60A3" w:rsidRDefault="00B64AFA" w:rsidP="005E3F84">
      <w:pPr>
        <w:pStyle w:val="Prrafodelista"/>
        <w:numPr>
          <w:ilvl w:val="0"/>
          <w:numId w:val="6"/>
        </w:numPr>
        <w:spacing w:after="200" w:line="360" w:lineRule="auto"/>
        <w:contextualSpacing w:val="0"/>
        <w:jc w:val="both"/>
      </w:pPr>
      <w:r w:rsidRPr="00DA60A3">
        <w:t xml:space="preserve">Universidad Católica de Sao Paulo </w:t>
      </w:r>
    </w:p>
    <w:p w14:paraId="28C4A8F2" w14:textId="4662E62D" w:rsidR="00B64AFA" w:rsidRPr="00DA60A3" w:rsidRDefault="00B64AFA" w:rsidP="005E3F84">
      <w:pPr>
        <w:pStyle w:val="Prrafodelista"/>
        <w:numPr>
          <w:ilvl w:val="0"/>
          <w:numId w:val="6"/>
        </w:numPr>
        <w:spacing w:after="200" w:line="360" w:lineRule="auto"/>
        <w:contextualSpacing w:val="0"/>
        <w:jc w:val="both"/>
      </w:pPr>
      <w:r w:rsidRPr="00DA60A3">
        <w:t>Universidad Católica de la Santísima Concepción</w:t>
      </w:r>
      <w:r w:rsidR="004A44C4" w:rsidRPr="00DA60A3">
        <w:t xml:space="preserve"> </w:t>
      </w:r>
    </w:p>
    <w:p w14:paraId="1B920A98" w14:textId="77777777" w:rsidR="00B64AFA" w:rsidRPr="00DA60A3" w:rsidRDefault="00B64AFA" w:rsidP="005E3F84">
      <w:pPr>
        <w:pStyle w:val="Prrafodelista"/>
        <w:numPr>
          <w:ilvl w:val="0"/>
          <w:numId w:val="6"/>
        </w:numPr>
        <w:spacing w:after="200" w:line="360" w:lineRule="auto"/>
        <w:contextualSpacing w:val="0"/>
        <w:jc w:val="both"/>
      </w:pPr>
      <w:r w:rsidRPr="00DA60A3">
        <w:t xml:space="preserve">Universidad de la Sabana </w:t>
      </w:r>
    </w:p>
    <w:p w14:paraId="4CAD2DAA" w14:textId="77777777" w:rsidR="00B64AFA" w:rsidRPr="00DA60A3" w:rsidRDefault="00B64AFA" w:rsidP="005E3F84">
      <w:pPr>
        <w:pStyle w:val="Prrafodelista"/>
        <w:numPr>
          <w:ilvl w:val="0"/>
          <w:numId w:val="6"/>
        </w:numPr>
        <w:spacing w:after="200" w:line="360" w:lineRule="auto"/>
        <w:contextualSpacing w:val="0"/>
        <w:jc w:val="both"/>
      </w:pPr>
      <w:r w:rsidRPr="00DA60A3">
        <w:t xml:space="preserve">Universidad de los Hemisferios </w:t>
      </w:r>
    </w:p>
    <w:p w14:paraId="2ABDBD0C" w14:textId="77777777" w:rsidR="00B64AFA" w:rsidRPr="00DA60A3" w:rsidRDefault="00B64AFA" w:rsidP="005E3F84">
      <w:pPr>
        <w:pStyle w:val="Prrafodelista"/>
        <w:numPr>
          <w:ilvl w:val="0"/>
          <w:numId w:val="6"/>
        </w:numPr>
        <w:spacing w:after="200" w:line="360" w:lineRule="auto"/>
        <w:contextualSpacing w:val="0"/>
        <w:jc w:val="both"/>
      </w:pPr>
      <w:r w:rsidRPr="00DA60A3">
        <w:t xml:space="preserve">Universidad de San Martín de Porres </w:t>
      </w:r>
    </w:p>
    <w:p w14:paraId="4C0A2EE7" w14:textId="77777777" w:rsidR="00B64AFA" w:rsidRPr="00DA60A3" w:rsidRDefault="00B64AFA" w:rsidP="005E3F84">
      <w:pPr>
        <w:pStyle w:val="Prrafodelista"/>
        <w:numPr>
          <w:ilvl w:val="0"/>
          <w:numId w:val="6"/>
        </w:numPr>
        <w:spacing w:after="200" w:line="360" w:lineRule="auto"/>
        <w:contextualSpacing w:val="0"/>
        <w:jc w:val="both"/>
      </w:pPr>
      <w:r w:rsidRPr="00DA60A3">
        <w:t xml:space="preserve">Universidad Instituto Tecnológico de Estudios Superiores de Monterrey </w:t>
      </w:r>
    </w:p>
    <w:p w14:paraId="13E61C0B" w14:textId="3D08FBCB" w:rsidR="00B64AFA" w:rsidRPr="00DA60A3" w:rsidRDefault="00B64AFA" w:rsidP="005E3F84">
      <w:pPr>
        <w:pStyle w:val="Prrafodelista"/>
        <w:numPr>
          <w:ilvl w:val="0"/>
          <w:numId w:val="6"/>
        </w:numPr>
        <w:spacing w:after="200" w:line="360" w:lineRule="auto"/>
        <w:contextualSpacing w:val="0"/>
        <w:jc w:val="both"/>
      </w:pPr>
      <w:r w:rsidRPr="00DA60A3">
        <w:t xml:space="preserve">Universidad </w:t>
      </w:r>
      <w:proofErr w:type="spellStart"/>
      <w:r w:rsidRPr="00DA60A3">
        <w:t>Monteávila</w:t>
      </w:r>
      <w:proofErr w:type="spellEnd"/>
      <w:r w:rsidRPr="00DA60A3">
        <w:t xml:space="preserve"> </w:t>
      </w:r>
    </w:p>
    <w:p w14:paraId="34A0F252" w14:textId="77777777" w:rsidR="00986850" w:rsidRPr="00DA60A3" w:rsidRDefault="00986850" w:rsidP="004A44C4">
      <w:pPr>
        <w:spacing w:after="200" w:line="360" w:lineRule="auto"/>
        <w:jc w:val="both"/>
        <w:rPr>
          <w:b/>
        </w:rPr>
      </w:pPr>
    </w:p>
    <w:p w14:paraId="1D7D03E4" w14:textId="77777777" w:rsidR="00986850" w:rsidRPr="00DA60A3" w:rsidRDefault="00986850" w:rsidP="004A44C4">
      <w:pPr>
        <w:spacing w:after="200" w:line="360" w:lineRule="auto"/>
        <w:jc w:val="both"/>
        <w:rPr>
          <w:b/>
        </w:rPr>
      </w:pPr>
    </w:p>
    <w:p w14:paraId="79B1E44B" w14:textId="1CB05F89" w:rsidR="00B64AFA" w:rsidRPr="00DA60A3" w:rsidRDefault="00B64AFA" w:rsidP="004A44C4">
      <w:pPr>
        <w:spacing w:after="200" w:line="360" w:lineRule="auto"/>
        <w:jc w:val="both"/>
        <w:rPr>
          <w:b/>
        </w:rPr>
      </w:pPr>
      <w:r w:rsidRPr="00DA60A3">
        <w:rPr>
          <w:b/>
        </w:rPr>
        <w:lastRenderedPageBreak/>
        <w:t xml:space="preserve">DESCRIPCIÓN: </w:t>
      </w:r>
    </w:p>
    <w:p w14:paraId="0003A5FE" w14:textId="77777777" w:rsidR="00B64AFA" w:rsidRPr="00DA60A3" w:rsidRDefault="00B64AFA" w:rsidP="004A44C4">
      <w:pPr>
        <w:spacing w:after="200" w:line="360" w:lineRule="auto"/>
        <w:ind w:firstLine="708"/>
        <w:jc w:val="both"/>
        <w:rPr>
          <w:rFonts w:eastAsiaTheme="majorEastAsia"/>
          <w:shd w:val="clear" w:color="auto" w:fill="FFFFFF"/>
        </w:rPr>
      </w:pPr>
      <w:r w:rsidRPr="00DA60A3">
        <w:rPr>
          <w:rStyle w:val="apple-style-span"/>
          <w:rFonts w:eastAsiaTheme="majorEastAsia"/>
          <w:shd w:val="clear" w:color="auto" w:fill="FFFFFF"/>
        </w:rPr>
        <w:t xml:space="preserve">Sistemas Informativos en América Latina es un libro que recoge la situación del periodismo y los medios de comunicación en ocho países de la región: Chile, Colombia, Ecuador, Brasil, México, Argentina, Venezuela y Perú. De una manera clara y precisa se intenta abordar las condiciones en que se desarrolla la profesión, sus problemas y desafíos, con el objetivo de identificar aquellos patrones comunes que permitan elaborar procesos que tiendan a superar las limitaciones de la actividad periodística y del funcionamiento de medios. </w:t>
      </w:r>
    </w:p>
    <w:p w14:paraId="2A58279B" w14:textId="27039EB9" w:rsidR="00B64AFA" w:rsidRPr="00DA60A3" w:rsidRDefault="00B64AFA" w:rsidP="004A44C4">
      <w:pPr>
        <w:spacing w:after="200" w:line="360" w:lineRule="auto"/>
        <w:jc w:val="both"/>
        <w:rPr>
          <w:rFonts w:eastAsiaTheme="majorEastAsia"/>
          <w:shd w:val="clear" w:color="auto" w:fill="FFFFFF"/>
        </w:rPr>
      </w:pPr>
      <w:r w:rsidRPr="00DA60A3">
        <w:rPr>
          <w:b/>
        </w:rPr>
        <w:t xml:space="preserve">CONTENIDO: </w:t>
      </w:r>
    </w:p>
    <w:p w14:paraId="3ADD57E1" w14:textId="4C5118AF" w:rsidR="00B64AFA" w:rsidRPr="00DA60A3" w:rsidRDefault="00B64AFA" w:rsidP="005E3F84">
      <w:pPr>
        <w:numPr>
          <w:ilvl w:val="0"/>
          <w:numId w:val="2"/>
        </w:numPr>
        <w:spacing w:after="200" w:line="360" w:lineRule="auto"/>
        <w:jc w:val="both"/>
      </w:pPr>
      <w:r w:rsidRPr="00DA60A3">
        <w:t xml:space="preserve">“Vale decir que ni los emisores, fuentes, periodistas y medios de comunicación, ni los contenidos del mensaje ni el mismo público receptor dejan de ser influenciados por esos elementos externos que podemos llamar “sistemas de comunicación” y que incluyen las distintas formas que fluye la comunicación en la sociedad, la red a través de las cuáles se realiza </w:t>
      </w:r>
      <w:r w:rsidR="00AE51B1" w:rsidRPr="00DA60A3">
        <w:t>esa comunicación…” (Urzúa, 2009, p.</w:t>
      </w:r>
      <w:r w:rsidRPr="00DA60A3">
        <w:t xml:space="preserve"> 11)</w:t>
      </w:r>
      <w:r w:rsidR="00AE51B1" w:rsidRPr="00DA60A3">
        <w:t>.</w:t>
      </w:r>
    </w:p>
    <w:p w14:paraId="58812D7A" w14:textId="5E2CCA5D" w:rsidR="00B64AFA" w:rsidRPr="00DA60A3" w:rsidRDefault="00B64AFA" w:rsidP="005E3F84">
      <w:pPr>
        <w:numPr>
          <w:ilvl w:val="0"/>
          <w:numId w:val="2"/>
        </w:numPr>
        <w:spacing w:after="200" w:line="360" w:lineRule="auto"/>
        <w:jc w:val="both"/>
      </w:pPr>
      <w:r w:rsidRPr="00DA60A3">
        <w:t xml:space="preserve">“A partir de la Revolución Francesa y su Declaración de los Derechos del Hombre y el Ciudadano en 1978 y de la primera enmienda de la Constitución de los Estados Unidos de América en 1791 los distintos sistemas de comunicación incorporaron a la libertad de prensa como un factor fundamental que debía ser reconocido por los sistemas democráticos. Una democracia se entiende como tal en la medida en que la libertad de expresión y opinión, sin censura previa, constituye su fundamento que permite la libre </w:t>
      </w:r>
      <w:r w:rsidR="00AE51B1" w:rsidRPr="00DA60A3">
        <w:t>difusión de ideas” (Urzúa, 2009, p.</w:t>
      </w:r>
      <w:r w:rsidRPr="00DA60A3">
        <w:t xml:space="preserve"> 12)</w:t>
      </w:r>
      <w:r w:rsidR="00AE51B1" w:rsidRPr="00DA60A3">
        <w:t>.</w:t>
      </w:r>
    </w:p>
    <w:p w14:paraId="6EBA79E2" w14:textId="01716BFC" w:rsidR="00B64AFA" w:rsidRPr="00DA60A3" w:rsidRDefault="00B64AFA" w:rsidP="005E3F84">
      <w:pPr>
        <w:numPr>
          <w:ilvl w:val="0"/>
          <w:numId w:val="2"/>
        </w:numPr>
        <w:spacing w:after="200" w:line="360" w:lineRule="auto"/>
        <w:jc w:val="both"/>
      </w:pPr>
      <w:r w:rsidRPr="00DA60A3">
        <w:t>“Los fundamentos constitucionales y legales, la organización política, económica y social, la actividad profesional, deben reconocer el derecho a la información como su sustento teórico, ya que hace posible el flujo de libre de noticias, opiniones, ideas y proyecto</w:t>
      </w:r>
      <w:r w:rsidR="00AE51B1" w:rsidRPr="00DA60A3">
        <w:t xml:space="preserve">s en la sociedad” (Urzúa, 2009, p. </w:t>
      </w:r>
      <w:r w:rsidRPr="00DA60A3">
        <w:t>13)</w:t>
      </w:r>
      <w:r w:rsidR="00AE51B1" w:rsidRPr="00DA60A3">
        <w:t>.</w:t>
      </w:r>
    </w:p>
    <w:p w14:paraId="02E2C7C5" w14:textId="7748447D" w:rsidR="00B64AFA" w:rsidRPr="00DA60A3" w:rsidRDefault="00B64AFA" w:rsidP="005E3F84">
      <w:pPr>
        <w:pStyle w:val="Prrafodelista"/>
        <w:numPr>
          <w:ilvl w:val="0"/>
          <w:numId w:val="2"/>
        </w:numPr>
        <w:spacing w:after="200" w:line="360" w:lineRule="auto"/>
        <w:contextualSpacing w:val="0"/>
        <w:jc w:val="both"/>
      </w:pPr>
      <w:r w:rsidRPr="00DA60A3">
        <w:t>“La materialización del derecho humano a la información suele estar condicionada a una serie de factores políticos, sociales y económicos vigentes en los países donde se desarrollan proceso</w:t>
      </w:r>
      <w:r w:rsidR="00AE51B1" w:rsidRPr="00DA60A3">
        <w:t>s informativos”. (García, 2009, p.</w:t>
      </w:r>
      <w:r w:rsidRPr="00DA60A3">
        <w:t>15)</w:t>
      </w:r>
      <w:r w:rsidR="00AE51B1" w:rsidRPr="00DA60A3">
        <w:t>.</w:t>
      </w:r>
    </w:p>
    <w:p w14:paraId="51167D00" w14:textId="3B6D6EA7" w:rsidR="00B64AFA" w:rsidRPr="00DA60A3" w:rsidRDefault="00B64AFA" w:rsidP="005E3F84">
      <w:pPr>
        <w:pStyle w:val="Prrafodelista"/>
        <w:numPr>
          <w:ilvl w:val="0"/>
          <w:numId w:val="2"/>
        </w:numPr>
        <w:spacing w:after="200" w:line="360" w:lineRule="auto"/>
        <w:contextualSpacing w:val="0"/>
        <w:jc w:val="both"/>
      </w:pPr>
      <w:r w:rsidRPr="00DA60A3">
        <w:lastRenderedPageBreak/>
        <w:t>“Ciertamente la forma de gobierno que adopte una nación y las políticas que en este sentido se implementen, serán elementos principales pero no los únicos que determinarán la composición</w:t>
      </w:r>
      <w:r w:rsidR="004A44C4" w:rsidRPr="00DA60A3">
        <w:t xml:space="preserve"> </w:t>
      </w:r>
      <w:r w:rsidRPr="00DA60A3">
        <w:t xml:space="preserve">y el funcionamiento de un sistema informativo” (García, </w:t>
      </w:r>
      <w:r w:rsidR="00AE51B1" w:rsidRPr="00DA60A3">
        <w:t xml:space="preserve">2009, p. </w:t>
      </w:r>
      <w:r w:rsidRPr="00DA60A3">
        <w:t>15)</w:t>
      </w:r>
      <w:r w:rsidR="00AE51B1" w:rsidRPr="00DA60A3">
        <w:t>.</w:t>
      </w:r>
    </w:p>
    <w:p w14:paraId="66C637D3" w14:textId="653FC6B5" w:rsidR="00B64AFA" w:rsidRPr="00DA60A3" w:rsidRDefault="00B64AFA" w:rsidP="005E3F84">
      <w:pPr>
        <w:pStyle w:val="Prrafodelista"/>
        <w:numPr>
          <w:ilvl w:val="0"/>
          <w:numId w:val="2"/>
        </w:numPr>
        <w:spacing w:after="200" w:line="360" w:lineRule="auto"/>
        <w:contextualSpacing w:val="0"/>
        <w:jc w:val="both"/>
      </w:pPr>
      <w:r w:rsidRPr="00DA60A3">
        <w:t>“Por sistema informativo, entendemos el conjunto de eslabones que inciden directamente en la satisfacción del derecho universal a la información de las personas. Cualquier alteración o modificación en uno de estos, generará efectos y repercusiones en todo el conjunto. Cuestiones tales como el acceso a los medios de comunicación, los controles y la propiedad o titularidad, entre otros, son aspectos cuya regularización y funcionamiento influirán directamente en el derecho a</w:t>
      </w:r>
      <w:r w:rsidR="00AE51B1" w:rsidRPr="00DA60A3">
        <w:t xml:space="preserve"> la información” (García, 2009, p. </w:t>
      </w:r>
      <w:r w:rsidRPr="00DA60A3">
        <w:t>15)</w:t>
      </w:r>
      <w:r w:rsidR="00AE51B1" w:rsidRPr="00DA60A3">
        <w:t>.</w:t>
      </w:r>
    </w:p>
    <w:p w14:paraId="5D588DCA" w14:textId="62C5794A" w:rsidR="00B64AFA" w:rsidRPr="00DA60A3" w:rsidRDefault="00B64AFA" w:rsidP="005E3F84">
      <w:pPr>
        <w:pStyle w:val="Prrafodelista"/>
        <w:numPr>
          <w:ilvl w:val="0"/>
          <w:numId w:val="2"/>
        </w:numPr>
        <w:spacing w:after="200" w:line="360" w:lineRule="auto"/>
        <w:contextualSpacing w:val="0"/>
        <w:jc w:val="both"/>
      </w:pPr>
      <w:r w:rsidRPr="00DA60A3">
        <w:t>“El ejercicio de la profesión periodística aparece como uno de los primeros eslabones en esta gran cadena, ya que determina el nivel de importancia que cada sociedad le asigna al derecho a</w:t>
      </w:r>
      <w:r w:rsidR="00AE51B1" w:rsidRPr="00DA60A3">
        <w:t xml:space="preserve"> la información” (García, 2009, p.</w:t>
      </w:r>
      <w:r w:rsidRPr="00DA60A3">
        <w:t>15)</w:t>
      </w:r>
      <w:r w:rsidR="00AE51B1" w:rsidRPr="00DA60A3">
        <w:t>.</w:t>
      </w:r>
    </w:p>
    <w:p w14:paraId="29446D0E" w14:textId="4ED4C7B1" w:rsidR="00B64AFA" w:rsidRPr="00DA60A3" w:rsidRDefault="00B64AFA" w:rsidP="005E3F84">
      <w:pPr>
        <w:pStyle w:val="Prrafodelista"/>
        <w:numPr>
          <w:ilvl w:val="0"/>
          <w:numId w:val="2"/>
        </w:numPr>
        <w:spacing w:after="200" w:line="360" w:lineRule="auto"/>
        <w:contextualSpacing w:val="0"/>
        <w:jc w:val="both"/>
      </w:pPr>
      <w:r w:rsidRPr="00DA60A3">
        <w:t>“A mayores restricciones impuestas por la autoridad, mayores son los perjuicios que se cometen contra el derecho a la información. Sin embargo, el desarrollo tecnológico, principalmente ligado a Internet, está haciendo cada vez más difícil a los países ejercer el control sobre los medios d</w:t>
      </w:r>
      <w:r w:rsidR="00AE51B1" w:rsidRPr="00DA60A3">
        <w:t xml:space="preserve">e </w:t>
      </w:r>
      <w:proofErr w:type="gramStart"/>
      <w:r w:rsidR="00AE51B1" w:rsidRPr="00DA60A3">
        <w:t>comunicación ”</w:t>
      </w:r>
      <w:proofErr w:type="gramEnd"/>
      <w:r w:rsidR="00AE51B1" w:rsidRPr="00DA60A3">
        <w:t xml:space="preserve"> (García, 2009, p. </w:t>
      </w:r>
      <w:r w:rsidRPr="00DA60A3">
        <w:t>16)</w:t>
      </w:r>
      <w:r w:rsidR="00AE51B1" w:rsidRPr="00DA60A3">
        <w:t>.</w:t>
      </w:r>
    </w:p>
    <w:p w14:paraId="4118706D" w14:textId="5A90E24F" w:rsidR="00B64AFA" w:rsidRPr="00DA60A3" w:rsidRDefault="00B64AFA" w:rsidP="005E3F84">
      <w:pPr>
        <w:pStyle w:val="Prrafodelista"/>
        <w:numPr>
          <w:ilvl w:val="0"/>
          <w:numId w:val="2"/>
        </w:numPr>
        <w:spacing w:after="200" w:line="360" w:lineRule="auto"/>
        <w:contextualSpacing w:val="0"/>
        <w:jc w:val="both"/>
      </w:pPr>
      <w:r w:rsidRPr="00DA60A3">
        <w:t>“Existe un amplio consenso en destacar el aporte sustantivos que tanto los medios de comunicación, como el periodismo en particular, hacen al desarrollo de los pueblos en sus más diversas áreas, tales como la educación, cultura, información y democracia. De ahí que contar con sistemas informativos eficaces sea una responsabilidad y un desafío que cada sociedad debe asumir en su conjunto, procurando brindar los espacios y las herramientas que hagan posible su</w:t>
      </w:r>
      <w:r w:rsidR="00AE51B1" w:rsidRPr="00DA60A3">
        <w:t xml:space="preserve"> buen desarrollo” (García, 2009, p. </w:t>
      </w:r>
      <w:r w:rsidRPr="00DA60A3">
        <w:t>16)</w:t>
      </w:r>
      <w:r w:rsidR="00AE51B1" w:rsidRPr="00DA60A3">
        <w:t>.</w:t>
      </w:r>
    </w:p>
    <w:p w14:paraId="619DE43B" w14:textId="4112727E" w:rsidR="00B64AFA" w:rsidRPr="00DA60A3" w:rsidRDefault="00B64AFA" w:rsidP="005E3F84">
      <w:pPr>
        <w:pStyle w:val="Prrafodelista"/>
        <w:numPr>
          <w:ilvl w:val="0"/>
          <w:numId w:val="2"/>
        </w:numPr>
        <w:spacing w:after="200" w:line="360" w:lineRule="auto"/>
        <w:contextualSpacing w:val="0"/>
        <w:jc w:val="both"/>
      </w:pPr>
      <w:r w:rsidRPr="00DA60A3">
        <w:t xml:space="preserve">“Otro dato de interés es la situación contractual. El 53.8% de los periodistas ecuatorianos trabaja con contrato indefinido; el 23.1% sin contrato; el 15,4% a término definido a un año; el 3.8% a término definido menor que un año; y un 3.8% </w:t>
      </w:r>
      <w:r w:rsidRPr="00DA60A3">
        <w:lastRenderedPageBreak/>
        <w:t xml:space="preserve">a término definido mayor de un año. Quienes no tienen contrato laboral trabajan de la siguiente manera: el 26.9% a través de prestación de servicios; el 7.7% en la modalidad </w:t>
      </w:r>
      <w:proofErr w:type="spellStart"/>
      <w:r w:rsidRPr="00DA60A3">
        <w:t>freelance</w:t>
      </w:r>
      <w:proofErr w:type="spellEnd"/>
      <w:r w:rsidRPr="00DA60A3">
        <w:t xml:space="preserve">, y el 3,8% arrendando espacios en medios” </w:t>
      </w:r>
      <w:r w:rsidR="00AE51B1" w:rsidRPr="00DA60A3">
        <w:t>(López, Rodrigo, &amp; Crespo, 2009, p. 80).</w:t>
      </w:r>
    </w:p>
    <w:p w14:paraId="01499516" w14:textId="4F58AE7C" w:rsidR="00B64AFA" w:rsidRPr="00DA60A3" w:rsidRDefault="00B64AFA" w:rsidP="005E3F84">
      <w:pPr>
        <w:pStyle w:val="Prrafodelista"/>
        <w:numPr>
          <w:ilvl w:val="0"/>
          <w:numId w:val="2"/>
        </w:numPr>
        <w:spacing w:after="200" w:line="360" w:lineRule="auto"/>
        <w:contextualSpacing w:val="0"/>
        <w:jc w:val="both"/>
      </w:pPr>
      <w:r w:rsidRPr="00DA60A3">
        <w:t>“…el proceso de profesionalización de los periodistas empíricos con una antigüedad igual o mayor a cinco años, proceso de profesionalización que fue realizado en su momento por el Ministerio de Educación Pública, quien además otorgó los respectivos títulos”</w:t>
      </w:r>
      <w:r w:rsidR="00AE51B1" w:rsidRPr="00DA60A3">
        <w:t xml:space="preserve"> (López, Rodrigo, &amp; Crespo, 2009, p. 81).</w:t>
      </w:r>
    </w:p>
    <w:p w14:paraId="7EE924CF" w14:textId="107EDAB7" w:rsidR="00B64AFA" w:rsidRPr="00DA60A3" w:rsidRDefault="00B64AFA" w:rsidP="005E3F84">
      <w:pPr>
        <w:numPr>
          <w:ilvl w:val="0"/>
          <w:numId w:val="2"/>
        </w:numPr>
        <w:spacing w:after="200" w:line="360" w:lineRule="auto"/>
        <w:jc w:val="both"/>
      </w:pPr>
      <w:r w:rsidRPr="00DA60A3">
        <w:t xml:space="preserve">“La fundación y la Nacional </w:t>
      </w:r>
      <w:proofErr w:type="spellStart"/>
      <w:r w:rsidRPr="00DA60A3">
        <w:t>Endowment</w:t>
      </w:r>
      <w:proofErr w:type="spellEnd"/>
      <w:r w:rsidRPr="00DA60A3">
        <w:t xml:space="preserve"> </w:t>
      </w:r>
      <w:proofErr w:type="spellStart"/>
      <w:r w:rsidRPr="00DA60A3">
        <w:t>for</w:t>
      </w:r>
      <w:proofErr w:type="spellEnd"/>
      <w:r w:rsidRPr="00DA60A3">
        <w:t xml:space="preserve"> </w:t>
      </w:r>
      <w:proofErr w:type="spellStart"/>
      <w:r w:rsidRPr="00DA60A3">
        <w:t>democracy</w:t>
      </w:r>
      <w:proofErr w:type="spellEnd"/>
      <w:r w:rsidRPr="00DA60A3">
        <w:t xml:space="preserve"> (NED), constituyeron la red de Monitoreo y Amenazas a la Libertad de Prensa. De acuerdo a ello, los últimos dos años han estado marcado por intercambio de insultos y epítetos entre el Presidente de la República, algunos medios de comunicación y varios periodistas”</w:t>
      </w:r>
      <w:r w:rsidR="00AE51B1" w:rsidRPr="00DA60A3">
        <w:t xml:space="preserve"> (López, Rodrigo, &amp; Crespo, 2009, p. 82).</w:t>
      </w:r>
    </w:p>
    <w:p w14:paraId="513625C4" w14:textId="1BF66E65" w:rsidR="00B64AFA" w:rsidRPr="00DA60A3" w:rsidRDefault="00B64AFA" w:rsidP="005E3F84">
      <w:pPr>
        <w:numPr>
          <w:ilvl w:val="0"/>
          <w:numId w:val="2"/>
        </w:numPr>
        <w:spacing w:after="200" w:line="360" w:lineRule="auto"/>
        <w:jc w:val="both"/>
      </w:pPr>
      <w:r w:rsidRPr="00DA60A3">
        <w:t>“La Ley del Ejercicio Profesional del Periodista da luz verde a la creación</w:t>
      </w:r>
      <w:r w:rsidR="004A44C4" w:rsidRPr="00DA60A3">
        <w:t xml:space="preserve"> </w:t>
      </w:r>
      <w:r w:rsidRPr="00DA60A3">
        <w:t>de la Federación Nacional de Periodistas de naturaleza privada y sede rotativa. Asimismo, permite la creación de los organismos constitutivos de la Federación, a saber: la Asamblea Nacional, el Comité Ejecutivo Nacional, los Colegios Provinciales y los Tribunales de Honor”</w:t>
      </w:r>
      <w:r w:rsidR="00AE51B1" w:rsidRPr="00DA60A3">
        <w:t xml:space="preserve"> (López, Rodrigo, &amp; Crespo, 2009, p. 82).</w:t>
      </w:r>
    </w:p>
    <w:p w14:paraId="2553AC4B" w14:textId="78BD955C" w:rsidR="00B64AFA" w:rsidRPr="00DA60A3" w:rsidRDefault="00B64AFA" w:rsidP="005E3F84">
      <w:pPr>
        <w:numPr>
          <w:ilvl w:val="0"/>
          <w:numId w:val="2"/>
        </w:numPr>
        <w:spacing w:after="200" w:line="360" w:lineRule="auto"/>
        <w:jc w:val="both"/>
      </w:pPr>
      <w:r w:rsidRPr="00DA60A3">
        <w:t xml:space="preserve">“…la encuesta del CICOP estableció que el 26.9% de los periodistas ecuatorianos no está asociados a ninguna entidad gremial, frente al 23,1% </w:t>
      </w:r>
      <w:proofErr w:type="spellStart"/>
      <w:r w:rsidRPr="00DA60A3">
        <w:t>qye</w:t>
      </w:r>
      <w:proofErr w:type="spellEnd"/>
      <w:r w:rsidRPr="00DA60A3">
        <w:t xml:space="preserve"> sí lo está; por otro lado, el 19,2% no tiene interés por asociarse, mientras que el 15,4% sí lo tiene”</w:t>
      </w:r>
      <w:r w:rsidR="00AE51B1" w:rsidRPr="00DA60A3">
        <w:t xml:space="preserve"> (López, Rodrigo, &amp; Crespo, 2009, p. 82).</w:t>
      </w:r>
    </w:p>
    <w:p w14:paraId="160575CB" w14:textId="18D5F538" w:rsidR="00B64AFA" w:rsidRPr="00DA60A3" w:rsidRDefault="00B64AFA" w:rsidP="005E3F84">
      <w:pPr>
        <w:numPr>
          <w:ilvl w:val="0"/>
          <w:numId w:val="2"/>
        </w:numPr>
        <w:spacing w:after="200" w:line="360" w:lineRule="auto"/>
        <w:jc w:val="both"/>
      </w:pPr>
      <w:r w:rsidRPr="00DA60A3">
        <w:t xml:space="preserve">“…ya que, junto a los grandes grupos empresariales, coexisten medios privados y locales y otros comunitarios y alternativos… En la última década, los medios se han venido constituyendo en grupos mediáticos de bastante influencia” </w:t>
      </w:r>
      <w:r w:rsidR="00AE51B1" w:rsidRPr="00DA60A3">
        <w:t>(López, Rodrigo, &amp; Crespo, 2009, p. 86).</w:t>
      </w:r>
    </w:p>
    <w:p w14:paraId="6A84973A" w14:textId="6FB13F21" w:rsidR="00B64AFA" w:rsidRPr="00DA60A3" w:rsidRDefault="00B64AFA" w:rsidP="005E3F84">
      <w:pPr>
        <w:numPr>
          <w:ilvl w:val="0"/>
          <w:numId w:val="2"/>
        </w:numPr>
        <w:spacing w:after="200" w:line="360" w:lineRule="auto"/>
        <w:jc w:val="both"/>
      </w:pPr>
      <w:r w:rsidRPr="00DA60A3">
        <w:lastRenderedPageBreak/>
        <w:t xml:space="preserve">“De acuerdo a los indicadores de frecuencias concedidas, se puede afirmar que existe una radioemisora por cada 7500 personas” </w:t>
      </w:r>
      <w:r w:rsidR="00AE51B1" w:rsidRPr="00DA60A3">
        <w:t>(López, Rodrigo, &amp; Crespo, 2009, p. 96).</w:t>
      </w:r>
    </w:p>
    <w:p w14:paraId="7BAA8BE5" w14:textId="77777777" w:rsidR="00B64AFA" w:rsidRPr="00DA60A3" w:rsidRDefault="00B64AFA" w:rsidP="004A44C4">
      <w:pPr>
        <w:spacing w:after="200" w:line="360" w:lineRule="auto"/>
        <w:jc w:val="both"/>
      </w:pPr>
    </w:p>
    <w:p w14:paraId="22106A7A" w14:textId="77777777" w:rsidR="00B64AFA" w:rsidRPr="00DA60A3" w:rsidRDefault="00B64AFA" w:rsidP="004A44C4">
      <w:pPr>
        <w:spacing w:after="200" w:line="360" w:lineRule="auto"/>
        <w:jc w:val="center"/>
        <w:rPr>
          <w:b/>
        </w:rPr>
      </w:pPr>
    </w:p>
    <w:p w14:paraId="309A0B4C" w14:textId="77777777" w:rsidR="008107B5" w:rsidRPr="00DA60A3" w:rsidRDefault="008107B5">
      <w:pPr>
        <w:spacing w:after="200" w:line="276" w:lineRule="auto"/>
        <w:rPr>
          <w:rFonts w:eastAsiaTheme="majorEastAsia"/>
          <w:bCs/>
        </w:rPr>
      </w:pPr>
      <w:bookmarkStart w:id="16" w:name="_Toc326528961"/>
      <w:r w:rsidRPr="00DA60A3">
        <w:rPr>
          <w:b/>
        </w:rPr>
        <w:br w:type="page"/>
      </w:r>
    </w:p>
    <w:p w14:paraId="2499344C" w14:textId="194CC123" w:rsidR="00375C10" w:rsidRPr="00DA60A3" w:rsidRDefault="00375C10" w:rsidP="004A44C4">
      <w:pPr>
        <w:pStyle w:val="Ttulo3"/>
        <w:spacing w:before="0" w:after="200" w:line="360" w:lineRule="auto"/>
        <w:rPr>
          <w:rFonts w:ascii="Times New Roman" w:hAnsi="Times New Roman" w:cs="Times New Roman"/>
          <w:color w:val="auto"/>
        </w:rPr>
      </w:pPr>
      <w:r w:rsidRPr="00DA60A3">
        <w:rPr>
          <w:rFonts w:ascii="Times New Roman" w:hAnsi="Times New Roman" w:cs="Times New Roman"/>
          <w:color w:val="auto"/>
        </w:rPr>
        <w:lastRenderedPageBreak/>
        <w:t>RAOP 04</w:t>
      </w:r>
      <w:bookmarkEnd w:id="16"/>
    </w:p>
    <w:p w14:paraId="20B02333" w14:textId="77777777" w:rsidR="008107B5" w:rsidRPr="00DA60A3" w:rsidRDefault="008107B5" w:rsidP="004A44C4">
      <w:pPr>
        <w:spacing w:after="200" w:line="360" w:lineRule="auto"/>
        <w:jc w:val="both"/>
        <w:rPr>
          <w:b/>
          <w:bCs/>
          <w:lang w:eastAsia="es-EC"/>
        </w:rPr>
      </w:pPr>
    </w:p>
    <w:p w14:paraId="420CE468" w14:textId="35F8EB44" w:rsidR="00B64AFA" w:rsidRPr="00DA60A3" w:rsidRDefault="00B64AFA" w:rsidP="004A44C4">
      <w:pPr>
        <w:spacing w:after="200" w:line="360" w:lineRule="auto"/>
        <w:jc w:val="both"/>
        <w:rPr>
          <w:lang w:eastAsia="es-EC"/>
        </w:rPr>
      </w:pPr>
      <w:r w:rsidRPr="00DA60A3">
        <w:rPr>
          <w:b/>
          <w:bCs/>
          <w:lang w:eastAsia="es-EC"/>
        </w:rPr>
        <w:t>TÍTULO:</w:t>
      </w:r>
      <w:r w:rsidRPr="00DA60A3">
        <w:rPr>
          <w:lang w:eastAsia="es-EC"/>
        </w:rPr>
        <w:t xml:space="preserve"> La espiral del silencio </w:t>
      </w:r>
    </w:p>
    <w:p w14:paraId="6E0B351A" w14:textId="59B5021D" w:rsidR="00B64AFA" w:rsidRPr="00DA60A3" w:rsidRDefault="00B64AFA" w:rsidP="004A44C4">
      <w:pPr>
        <w:spacing w:after="200" w:line="360" w:lineRule="auto"/>
        <w:jc w:val="both"/>
        <w:rPr>
          <w:b/>
          <w:bCs/>
          <w:lang w:eastAsia="es-EC"/>
        </w:rPr>
      </w:pPr>
      <w:r w:rsidRPr="00DA60A3">
        <w:rPr>
          <w:b/>
          <w:bCs/>
          <w:lang w:eastAsia="es-EC"/>
        </w:rPr>
        <w:t xml:space="preserve">AUTOR: </w:t>
      </w:r>
      <w:r w:rsidRPr="00DA60A3">
        <w:rPr>
          <w:bCs/>
          <w:lang w:eastAsia="es-EC"/>
        </w:rPr>
        <w:t xml:space="preserve">Elisabeth </w:t>
      </w:r>
      <w:proofErr w:type="spellStart"/>
      <w:r w:rsidRPr="00DA60A3">
        <w:rPr>
          <w:bCs/>
        </w:rPr>
        <w:t>Noëlle</w:t>
      </w:r>
      <w:proofErr w:type="spellEnd"/>
      <w:r w:rsidRPr="00DA60A3">
        <w:rPr>
          <w:bCs/>
        </w:rPr>
        <w:t>-Neumann</w:t>
      </w:r>
    </w:p>
    <w:p w14:paraId="31DD18FA" w14:textId="28DC894F" w:rsidR="00B64AFA" w:rsidRPr="00DA60A3" w:rsidRDefault="00B64AFA" w:rsidP="004A44C4">
      <w:pPr>
        <w:pStyle w:val="Bibliografa"/>
        <w:spacing w:after="200" w:line="360" w:lineRule="auto"/>
        <w:jc w:val="both"/>
      </w:pPr>
      <w:r w:rsidRPr="00DA60A3">
        <w:rPr>
          <w:b/>
          <w:bCs/>
          <w:lang w:eastAsia="es-EC"/>
        </w:rPr>
        <w:t>PUBLICACIÓN:</w:t>
      </w:r>
      <w:r w:rsidRPr="00DA60A3">
        <w:rPr>
          <w:lang w:eastAsia="es-EC"/>
        </w:rPr>
        <w:t xml:space="preserve"> </w:t>
      </w:r>
      <w:proofErr w:type="spellStart"/>
      <w:r w:rsidR="001D1231" w:rsidRPr="00DA60A3">
        <w:t>Noëlle</w:t>
      </w:r>
      <w:proofErr w:type="spellEnd"/>
      <w:r w:rsidR="001D1231" w:rsidRPr="00DA60A3">
        <w:t xml:space="preserve">-Neumann, E. (18 de Abril de 2012). </w:t>
      </w:r>
      <w:r w:rsidR="001D1231" w:rsidRPr="00DA60A3">
        <w:rPr>
          <w:i/>
          <w:iCs/>
        </w:rPr>
        <w:t>La espiral del silencio</w:t>
      </w:r>
      <w:r w:rsidR="001D1231" w:rsidRPr="00DA60A3">
        <w:t xml:space="preserve">. Recuperado el 18 de Abril de 2012, de </w:t>
      </w:r>
      <w:proofErr w:type="spellStart"/>
      <w:r w:rsidR="001D1231" w:rsidRPr="00DA60A3">
        <w:t>Infoamérica</w:t>
      </w:r>
      <w:proofErr w:type="spellEnd"/>
      <w:r w:rsidR="001D1231" w:rsidRPr="00DA60A3">
        <w:t>: http://www.infoamerica.org/documentos_pdf/noelle_neumann.pdf</w:t>
      </w:r>
    </w:p>
    <w:p w14:paraId="0A13F7E1" w14:textId="77777777" w:rsidR="00B64AFA" w:rsidRPr="00DA60A3" w:rsidRDefault="00B64AFA" w:rsidP="004A44C4">
      <w:pPr>
        <w:spacing w:after="200" w:line="360" w:lineRule="auto"/>
        <w:jc w:val="both"/>
        <w:rPr>
          <w:lang w:eastAsia="es-EC"/>
        </w:rPr>
      </w:pPr>
      <w:r w:rsidRPr="00DA60A3">
        <w:rPr>
          <w:b/>
          <w:bCs/>
          <w:lang w:eastAsia="es-EC"/>
        </w:rPr>
        <w:t>PALABRAS CLAVE:</w:t>
      </w:r>
      <w:r w:rsidRPr="00DA60A3">
        <w:rPr>
          <w:lang w:eastAsia="es-EC"/>
        </w:rPr>
        <w:t xml:space="preserve"> </w:t>
      </w:r>
    </w:p>
    <w:p w14:paraId="3B192A09" w14:textId="77777777" w:rsidR="00B64AFA" w:rsidRPr="00DA60A3" w:rsidRDefault="00B64AFA" w:rsidP="005E3F84">
      <w:pPr>
        <w:pStyle w:val="Prrafodelista"/>
        <w:numPr>
          <w:ilvl w:val="0"/>
          <w:numId w:val="8"/>
        </w:numPr>
        <w:spacing w:after="200" w:line="360" w:lineRule="auto"/>
        <w:contextualSpacing w:val="0"/>
        <w:jc w:val="both"/>
        <w:rPr>
          <w:lang w:eastAsia="es-EC"/>
        </w:rPr>
      </w:pPr>
      <w:r w:rsidRPr="00DA60A3">
        <w:rPr>
          <w:lang w:eastAsia="es-EC"/>
        </w:rPr>
        <w:t xml:space="preserve">Espiral de silencio </w:t>
      </w:r>
    </w:p>
    <w:p w14:paraId="4F6E770E" w14:textId="77777777" w:rsidR="00B64AFA" w:rsidRPr="00DA60A3" w:rsidRDefault="00B64AFA" w:rsidP="005E3F84">
      <w:pPr>
        <w:pStyle w:val="Prrafodelista"/>
        <w:numPr>
          <w:ilvl w:val="0"/>
          <w:numId w:val="8"/>
        </w:numPr>
        <w:spacing w:after="200" w:line="360" w:lineRule="auto"/>
        <w:contextualSpacing w:val="0"/>
        <w:jc w:val="both"/>
        <w:rPr>
          <w:b/>
          <w:bCs/>
          <w:lang w:eastAsia="es-EC"/>
        </w:rPr>
      </w:pPr>
      <w:r w:rsidRPr="00DA60A3">
        <w:rPr>
          <w:lang w:eastAsia="es-EC"/>
        </w:rPr>
        <w:t xml:space="preserve">Medios de comunicación </w:t>
      </w:r>
    </w:p>
    <w:p w14:paraId="5F0EED04" w14:textId="0CD4CFB0" w:rsidR="00B64AFA" w:rsidRPr="00DA60A3" w:rsidRDefault="00B64AFA" w:rsidP="005E3F84">
      <w:pPr>
        <w:pStyle w:val="Prrafodelista"/>
        <w:numPr>
          <w:ilvl w:val="0"/>
          <w:numId w:val="8"/>
        </w:numPr>
        <w:spacing w:after="200" w:line="360" w:lineRule="auto"/>
        <w:contextualSpacing w:val="0"/>
        <w:jc w:val="both"/>
        <w:rPr>
          <w:b/>
          <w:bCs/>
          <w:lang w:eastAsia="es-EC"/>
        </w:rPr>
      </w:pPr>
      <w:r w:rsidRPr="00DA60A3">
        <w:rPr>
          <w:lang w:eastAsia="es-EC"/>
        </w:rPr>
        <w:t xml:space="preserve">Opinión pública </w:t>
      </w:r>
    </w:p>
    <w:p w14:paraId="5AA78A6B" w14:textId="77777777" w:rsidR="00B64AFA" w:rsidRPr="00DA60A3" w:rsidRDefault="00B64AFA" w:rsidP="004A44C4">
      <w:pPr>
        <w:spacing w:after="200" w:line="360" w:lineRule="auto"/>
        <w:jc w:val="both"/>
        <w:rPr>
          <w:b/>
          <w:bCs/>
          <w:lang w:eastAsia="es-EC"/>
        </w:rPr>
      </w:pPr>
      <w:r w:rsidRPr="00DA60A3">
        <w:rPr>
          <w:b/>
          <w:bCs/>
          <w:lang w:eastAsia="es-EC"/>
        </w:rPr>
        <w:t xml:space="preserve">INSTITUCIÓN PATROCINANTE: </w:t>
      </w:r>
    </w:p>
    <w:p w14:paraId="68760E26" w14:textId="77777777" w:rsidR="00B64AFA" w:rsidRPr="00DA60A3" w:rsidRDefault="00B64AFA" w:rsidP="005E3F84">
      <w:pPr>
        <w:pStyle w:val="Prrafodelista"/>
        <w:numPr>
          <w:ilvl w:val="0"/>
          <w:numId w:val="9"/>
        </w:numPr>
        <w:spacing w:after="200" w:line="360" w:lineRule="auto"/>
        <w:contextualSpacing w:val="0"/>
        <w:jc w:val="both"/>
        <w:rPr>
          <w:b/>
          <w:bCs/>
          <w:lang w:eastAsia="es-EC"/>
        </w:rPr>
      </w:pPr>
      <w:proofErr w:type="spellStart"/>
      <w:r w:rsidRPr="00DA60A3">
        <w:t>Institut</w:t>
      </w:r>
      <w:proofErr w:type="spellEnd"/>
      <w:r w:rsidRPr="00DA60A3">
        <w:t xml:space="preserve"> </w:t>
      </w:r>
      <w:proofErr w:type="spellStart"/>
      <w:r w:rsidRPr="00DA60A3">
        <w:t>für</w:t>
      </w:r>
      <w:proofErr w:type="spellEnd"/>
      <w:r w:rsidRPr="00DA60A3">
        <w:t xml:space="preserve"> </w:t>
      </w:r>
      <w:proofErr w:type="spellStart"/>
      <w:r w:rsidRPr="00DA60A3">
        <w:t>Demoskopie</w:t>
      </w:r>
      <w:proofErr w:type="spellEnd"/>
      <w:r w:rsidRPr="00DA60A3">
        <w:t xml:space="preserve"> </w:t>
      </w:r>
      <w:proofErr w:type="spellStart"/>
      <w:r w:rsidRPr="00DA60A3">
        <w:t>Allenbasch</w:t>
      </w:r>
      <w:proofErr w:type="spellEnd"/>
      <w:r w:rsidRPr="00DA60A3">
        <w:t xml:space="preserve"> (instituto que realiza las encuestas)</w:t>
      </w:r>
    </w:p>
    <w:p w14:paraId="1409BB7F" w14:textId="77777777" w:rsidR="00B64AFA" w:rsidRPr="00DA60A3" w:rsidRDefault="00B64AFA" w:rsidP="005E3F84">
      <w:pPr>
        <w:pStyle w:val="Prrafodelista"/>
        <w:numPr>
          <w:ilvl w:val="0"/>
          <w:numId w:val="9"/>
        </w:numPr>
        <w:autoSpaceDE w:val="0"/>
        <w:autoSpaceDN w:val="0"/>
        <w:adjustRightInd w:val="0"/>
        <w:spacing w:after="200" w:line="360" w:lineRule="auto"/>
        <w:contextualSpacing w:val="0"/>
        <w:jc w:val="both"/>
      </w:pPr>
      <w:r w:rsidRPr="00DA60A3">
        <w:t xml:space="preserve">Instituto de </w:t>
      </w:r>
      <w:proofErr w:type="spellStart"/>
      <w:r w:rsidRPr="00DA60A3">
        <w:t>Publicística</w:t>
      </w:r>
      <w:proofErr w:type="spellEnd"/>
      <w:r w:rsidRPr="00DA60A3">
        <w:t xml:space="preserve"> de Maguncia (Michael </w:t>
      </w:r>
      <w:proofErr w:type="spellStart"/>
      <w:r w:rsidRPr="00DA60A3">
        <w:t>Ostertag</w:t>
      </w:r>
      <w:proofErr w:type="spellEnd"/>
      <w:r w:rsidRPr="00DA60A3">
        <w:t>)</w:t>
      </w:r>
    </w:p>
    <w:p w14:paraId="546ABBFF" w14:textId="77777777" w:rsidR="00B64AFA" w:rsidRPr="00DA60A3" w:rsidRDefault="00B64AFA" w:rsidP="004A44C4">
      <w:pPr>
        <w:spacing w:after="200" w:line="360" w:lineRule="auto"/>
        <w:jc w:val="both"/>
        <w:rPr>
          <w:b/>
          <w:bCs/>
          <w:lang w:eastAsia="es-EC"/>
        </w:rPr>
      </w:pPr>
      <w:r w:rsidRPr="00DA60A3">
        <w:rPr>
          <w:b/>
          <w:bCs/>
          <w:lang w:eastAsia="es-EC"/>
        </w:rPr>
        <w:t xml:space="preserve">DESCRIPCIÓN: </w:t>
      </w:r>
    </w:p>
    <w:p w14:paraId="1DBAFCB5" w14:textId="0B05668A" w:rsidR="00B64AFA" w:rsidRPr="00DA60A3" w:rsidRDefault="00B64AFA" w:rsidP="004A44C4">
      <w:pPr>
        <w:spacing w:after="200" w:line="360" w:lineRule="auto"/>
        <w:ind w:firstLine="708"/>
        <w:jc w:val="both"/>
        <w:rPr>
          <w:bCs/>
          <w:lang w:eastAsia="es-EC"/>
        </w:rPr>
      </w:pPr>
      <w:r w:rsidRPr="00DA60A3">
        <w:rPr>
          <w:bCs/>
          <w:lang w:eastAsia="es-EC"/>
        </w:rPr>
        <w:t>El ser humano es un ser social que le teme al aislamiento. Frente a dos posiciones, la que se escucha es siempre es la del punto de vista dominante, aquella opinión que les da seguridad de no ser aislados, sancionados, etc. En simples palabras, se dice todo aquello que no causará problemas y por lo cual no tendrás que enfrentarte ante otras personas. Mientras que lo que no se dice cae en</w:t>
      </w:r>
      <w:r w:rsidR="004A44C4" w:rsidRPr="00DA60A3">
        <w:rPr>
          <w:bCs/>
          <w:lang w:eastAsia="es-EC"/>
        </w:rPr>
        <w:t xml:space="preserve"> </w:t>
      </w:r>
      <w:r w:rsidRPr="00DA60A3">
        <w:rPr>
          <w:bCs/>
          <w:lang w:eastAsia="es-EC"/>
        </w:rPr>
        <w:t xml:space="preserve">un “espiral” de silencio. </w:t>
      </w:r>
    </w:p>
    <w:p w14:paraId="297D61C7" w14:textId="77777777" w:rsidR="00B64AFA" w:rsidRPr="00DA60A3" w:rsidRDefault="00B64AFA" w:rsidP="004A44C4">
      <w:pPr>
        <w:spacing w:after="200" w:line="360" w:lineRule="auto"/>
        <w:ind w:firstLine="708"/>
        <w:jc w:val="both"/>
        <w:rPr>
          <w:bCs/>
          <w:lang w:eastAsia="es-EC"/>
        </w:rPr>
      </w:pPr>
      <w:r w:rsidRPr="00DA60A3">
        <w:rPr>
          <w:bCs/>
          <w:lang w:eastAsia="es-EC"/>
        </w:rPr>
        <w:t xml:space="preserve">En entorno social de los individuos demanda un alto grado de aceptación y por ello los individuos suelen adherirse más hacia el punto de vista dominante dentro de su grupo. </w:t>
      </w:r>
    </w:p>
    <w:p w14:paraId="5EB0EDBE" w14:textId="77777777" w:rsidR="004247A8" w:rsidRPr="00DA60A3" w:rsidRDefault="004247A8" w:rsidP="004A44C4">
      <w:pPr>
        <w:spacing w:after="200" w:line="360" w:lineRule="auto"/>
        <w:jc w:val="both"/>
        <w:rPr>
          <w:b/>
          <w:bCs/>
          <w:lang w:eastAsia="es-EC"/>
        </w:rPr>
      </w:pPr>
    </w:p>
    <w:p w14:paraId="449D723B" w14:textId="77777777" w:rsidR="004247A8" w:rsidRPr="00DA60A3" w:rsidRDefault="004247A8" w:rsidP="004A44C4">
      <w:pPr>
        <w:spacing w:after="200" w:line="360" w:lineRule="auto"/>
        <w:jc w:val="both"/>
        <w:rPr>
          <w:b/>
          <w:bCs/>
          <w:lang w:eastAsia="es-EC"/>
        </w:rPr>
      </w:pPr>
    </w:p>
    <w:p w14:paraId="4A1CE7B5" w14:textId="77777777" w:rsidR="00B64AFA" w:rsidRPr="00DA60A3" w:rsidRDefault="00B64AFA" w:rsidP="004A44C4">
      <w:pPr>
        <w:spacing w:after="200" w:line="360" w:lineRule="auto"/>
        <w:jc w:val="both"/>
        <w:rPr>
          <w:lang w:eastAsia="es-EC"/>
        </w:rPr>
      </w:pPr>
      <w:r w:rsidRPr="00DA60A3">
        <w:rPr>
          <w:b/>
          <w:bCs/>
          <w:lang w:eastAsia="es-EC"/>
        </w:rPr>
        <w:lastRenderedPageBreak/>
        <w:t xml:space="preserve">CONTENIDO: </w:t>
      </w:r>
    </w:p>
    <w:p w14:paraId="51F1F17B" w14:textId="08F2F066"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pPr>
      <w:r w:rsidRPr="00DA60A3">
        <w:rPr>
          <w:lang w:eastAsia="es-EC"/>
        </w:rPr>
        <w:t>“</w:t>
      </w:r>
      <w:r w:rsidRPr="00DA60A3">
        <w:t xml:space="preserve">Ese temor al aislamiento (no sólo el temor que tiene el individuo de que lo aparten sino también la duda sobre su propia capacidad de juicio) forma parte integrante, según nosotros, de todos </w:t>
      </w:r>
      <w:r w:rsidR="00A84BAE" w:rsidRPr="00DA60A3">
        <w:t>los procesos de opinión pública</w:t>
      </w:r>
      <w:r w:rsidRPr="00DA60A3">
        <w:rPr>
          <w:lang w:eastAsia="es-EC"/>
        </w:rPr>
        <w:t>”</w:t>
      </w:r>
      <w:r w:rsidR="001D1231" w:rsidRPr="00DA60A3">
        <w:rPr>
          <w:lang w:eastAsia="es-EC"/>
        </w:rPr>
        <w:t xml:space="preserve"> (</w:t>
      </w:r>
      <w:proofErr w:type="spellStart"/>
      <w:r w:rsidR="001D1231" w:rsidRPr="00DA60A3">
        <w:rPr>
          <w:lang w:eastAsia="es-EC"/>
        </w:rPr>
        <w:t>Noëlle</w:t>
      </w:r>
      <w:proofErr w:type="spellEnd"/>
      <w:r w:rsidR="001D1231" w:rsidRPr="00DA60A3">
        <w:rPr>
          <w:lang w:eastAsia="es-EC"/>
        </w:rPr>
        <w:t>-Neumann, 2012, p. 1)</w:t>
      </w:r>
      <w:r w:rsidR="00A84BAE" w:rsidRPr="00DA60A3">
        <w:rPr>
          <w:lang w:eastAsia="es-EC"/>
        </w:rPr>
        <w:t>.</w:t>
      </w:r>
    </w:p>
    <w:p w14:paraId="49C9D6A5" w14:textId="6EEFD329"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pPr>
      <w:r w:rsidRPr="00DA60A3">
        <w:t>“Es lo que el individuo intenta descubrir mediante un "órgano cuasi estadístico” al observar su entorno social, estimar la distribución de las opiniones a favor o en contra de sus ideas, pero sobre todo al evaluar la fuerza y el carácter movilizador y apremiante, así como las posibilidades de éxito, de ciertos puntos de</w:t>
      </w:r>
      <w:r w:rsidR="00A84BAE" w:rsidRPr="00DA60A3">
        <w:t xml:space="preserve"> vista o de ciertas propuestas”</w:t>
      </w:r>
      <w:r w:rsidRPr="00DA60A3">
        <w:t xml:space="preserve"> </w:t>
      </w:r>
      <w:r w:rsidR="001D1231" w:rsidRPr="00DA60A3">
        <w:rPr>
          <w:lang w:eastAsia="es-EC"/>
        </w:rPr>
        <w:t>(</w:t>
      </w:r>
      <w:proofErr w:type="spellStart"/>
      <w:r w:rsidR="001D1231" w:rsidRPr="00DA60A3">
        <w:rPr>
          <w:lang w:eastAsia="es-EC"/>
        </w:rPr>
        <w:t>Noëlle</w:t>
      </w:r>
      <w:proofErr w:type="spellEnd"/>
      <w:r w:rsidR="001D1231" w:rsidRPr="00DA60A3">
        <w:rPr>
          <w:lang w:eastAsia="es-EC"/>
        </w:rPr>
        <w:t>-Neumann, 2012, p. 1)</w:t>
      </w:r>
      <w:r w:rsidR="00A84BAE" w:rsidRPr="00DA60A3">
        <w:rPr>
          <w:lang w:eastAsia="es-EC"/>
        </w:rPr>
        <w:t>.</w:t>
      </w:r>
    </w:p>
    <w:p w14:paraId="5F3C6569" w14:textId="1D8CF1A6"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pPr>
      <w:r w:rsidRPr="00DA60A3">
        <w:t>“La opinión dividida se afirma cada vez con más frecuencia y con más seguridad; al otro se lo escucha cada vez menos”</w:t>
      </w:r>
      <w:r w:rsidR="00A84BAE" w:rsidRPr="00DA60A3">
        <w:t xml:space="preserve"> </w:t>
      </w:r>
      <w:r w:rsidR="00A84BAE" w:rsidRPr="00DA60A3">
        <w:rPr>
          <w:lang w:eastAsia="es-EC"/>
        </w:rPr>
        <w:t>(</w:t>
      </w:r>
      <w:proofErr w:type="spellStart"/>
      <w:r w:rsidR="00A84BAE" w:rsidRPr="00DA60A3">
        <w:rPr>
          <w:lang w:eastAsia="es-EC"/>
        </w:rPr>
        <w:t>Noëlle</w:t>
      </w:r>
      <w:proofErr w:type="spellEnd"/>
      <w:r w:rsidR="00A84BAE" w:rsidRPr="00DA60A3">
        <w:rPr>
          <w:lang w:eastAsia="es-EC"/>
        </w:rPr>
        <w:t>-Neumann, 2012, p. 1).</w:t>
      </w:r>
    </w:p>
    <w:p w14:paraId="2B0B5572" w14:textId="1979536C"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rPr>
          <w:iCs/>
        </w:rPr>
      </w:pPr>
      <w:r w:rsidRPr="00DA60A3">
        <w:rPr>
          <w:iCs/>
        </w:rPr>
        <w:t xml:space="preserve">“Definimos </w:t>
      </w:r>
      <w:r w:rsidRPr="00DA60A3">
        <w:t xml:space="preserve">la opinión </w:t>
      </w:r>
      <w:r w:rsidRPr="00DA60A3">
        <w:rPr>
          <w:iCs/>
        </w:rPr>
        <w:t xml:space="preserve">pública </w:t>
      </w:r>
      <w:r w:rsidRPr="00DA60A3">
        <w:t xml:space="preserve">como </w:t>
      </w:r>
      <w:r w:rsidRPr="00DA60A3">
        <w:rPr>
          <w:iCs/>
        </w:rPr>
        <w:t xml:space="preserve">aquella que puede ser expresada en público sin riesgo de sanciones, y </w:t>
      </w:r>
      <w:r w:rsidRPr="00DA60A3">
        <w:t xml:space="preserve">en la </w:t>
      </w:r>
      <w:r w:rsidRPr="00DA60A3">
        <w:rPr>
          <w:iCs/>
        </w:rPr>
        <w:t xml:space="preserve">cual puede fundarse </w:t>
      </w:r>
      <w:r w:rsidRPr="00DA60A3">
        <w:t xml:space="preserve">la acción </w:t>
      </w:r>
      <w:r w:rsidRPr="00DA60A3">
        <w:rPr>
          <w:iCs/>
        </w:rPr>
        <w:t>llevada adelante en público”</w:t>
      </w:r>
      <w:r w:rsidR="00A84BAE" w:rsidRPr="00DA60A3">
        <w:rPr>
          <w:iCs/>
        </w:rPr>
        <w:t xml:space="preserve"> </w:t>
      </w:r>
      <w:r w:rsidR="00A84BAE" w:rsidRPr="00DA60A3">
        <w:rPr>
          <w:lang w:eastAsia="es-EC"/>
        </w:rPr>
        <w:t>(</w:t>
      </w:r>
      <w:proofErr w:type="spellStart"/>
      <w:r w:rsidR="00A84BAE" w:rsidRPr="00DA60A3">
        <w:rPr>
          <w:lang w:eastAsia="es-EC"/>
        </w:rPr>
        <w:t>Noëlle</w:t>
      </w:r>
      <w:proofErr w:type="spellEnd"/>
      <w:r w:rsidR="00A84BAE" w:rsidRPr="00DA60A3">
        <w:rPr>
          <w:lang w:eastAsia="es-EC"/>
        </w:rPr>
        <w:t>-Neumann, 2012, p. 2).</w:t>
      </w:r>
    </w:p>
    <w:p w14:paraId="6CD9CA42" w14:textId="160BAE34"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rPr>
          <w:iCs/>
        </w:rPr>
      </w:pPr>
      <w:r w:rsidRPr="00DA60A3">
        <w:t>“Describir la opinión pública como la opinión dominante que impone una postura y una conducta de sumisión, a la vez que amenaza con aislamiento al individuo rebelde y, al político, con una pérdida del apoyo popular”</w:t>
      </w:r>
      <w:r w:rsidR="00A84BAE" w:rsidRPr="00DA60A3">
        <w:rPr>
          <w:lang w:eastAsia="es-EC"/>
        </w:rPr>
        <w:t xml:space="preserve"> (</w:t>
      </w:r>
      <w:proofErr w:type="spellStart"/>
      <w:r w:rsidR="00A84BAE" w:rsidRPr="00DA60A3">
        <w:rPr>
          <w:lang w:eastAsia="es-EC"/>
        </w:rPr>
        <w:t>Noëlle</w:t>
      </w:r>
      <w:proofErr w:type="spellEnd"/>
      <w:r w:rsidR="00A84BAE" w:rsidRPr="00DA60A3">
        <w:rPr>
          <w:lang w:eastAsia="es-EC"/>
        </w:rPr>
        <w:t>-Neumann, 2012, p. 2).</w:t>
      </w:r>
    </w:p>
    <w:p w14:paraId="7A3129A1" w14:textId="4671B4A8"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pPr>
      <w:r w:rsidRPr="00DA60A3">
        <w:t>“La actitud y la conducta del individuo están determinados por la relación entre sus propias convicciones y el resultado de la observación de su entorno social”</w:t>
      </w:r>
      <w:r w:rsidR="00A84BAE" w:rsidRPr="00DA60A3">
        <w:t xml:space="preserve"> </w:t>
      </w:r>
      <w:r w:rsidR="00A84BAE" w:rsidRPr="00DA60A3">
        <w:rPr>
          <w:lang w:eastAsia="es-EC"/>
        </w:rPr>
        <w:t>(</w:t>
      </w:r>
      <w:proofErr w:type="spellStart"/>
      <w:r w:rsidR="00A84BAE" w:rsidRPr="00DA60A3">
        <w:rPr>
          <w:lang w:eastAsia="es-EC"/>
        </w:rPr>
        <w:t>Noëlle</w:t>
      </w:r>
      <w:proofErr w:type="spellEnd"/>
      <w:r w:rsidR="00A84BAE" w:rsidRPr="00DA60A3">
        <w:rPr>
          <w:lang w:eastAsia="es-EC"/>
        </w:rPr>
        <w:t>-Neumann, 2012, p. 5).</w:t>
      </w:r>
    </w:p>
    <w:p w14:paraId="4B16F5CE" w14:textId="2F025576"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pPr>
      <w:r w:rsidRPr="00DA60A3">
        <w:t>“Hay múltiples ocasiones para observar este comportamiento tan humano de conformidad”</w:t>
      </w:r>
      <w:r w:rsidR="00A84BAE" w:rsidRPr="00DA60A3">
        <w:t xml:space="preserve"> </w:t>
      </w:r>
      <w:r w:rsidR="00A84BAE" w:rsidRPr="00DA60A3">
        <w:rPr>
          <w:lang w:eastAsia="es-EC"/>
        </w:rPr>
        <w:t>(</w:t>
      </w:r>
      <w:proofErr w:type="spellStart"/>
      <w:r w:rsidR="00A84BAE" w:rsidRPr="00DA60A3">
        <w:rPr>
          <w:lang w:eastAsia="es-EC"/>
        </w:rPr>
        <w:t>Noëlle</w:t>
      </w:r>
      <w:proofErr w:type="spellEnd"/>
      <w:r w:rsidR="00A84BAE" w:rsidRPr="00DA60A3">
        <w:rPr>
          <w:lang w:eastAsia="es-EC"/>
        </w:rPr>
        <w:t>-Neumann, 2012, p. 6).</w:t>
      </w:r>
    </w:p>
    <w:p w14:paraId="4AE0C477" w14:textId="06E6FB7C"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pPr>
      <w:r w:rsidRPr="00DA60A3">
        <w:t>“Los medios de comunicación de masas son formas de comunicación unilaterales, indirectas y públicas”</w:t>
      </w:r>
      <w:r w:rsidR="00A84BAE" w:rsidRPr="00DA60A3">
        <w:t xml:space="preserve"> </w:t>
      </w:r>
      <w:r w:rsidR="00A84BAE" w:rsidRPr="00DA60A3">
        <w:rPr>
          <w:lang w:eastAsia="es-EC"/>
        </w:rPr>
        <w:t>(</w:t>
      </w:r>
      <w:proofErr w:type="spellStart"/>
      <w:r w:rsidR="00A84BAE" w:rsidRPr="00DA60A3">
        <w:rPr>
          <w:lang w:eastAsia="es-EC"/>
        </w:rPr>
        <w:t>Noëlle</w:t>
      </w:r>
      <w:proofErr w:type="spellEnd"/>
      <w:r w:rsidR="00A84BAE" w:rsidRPr="00DA60A3">
        <w:rPr>
          <w:lang w:eastAsia="es-EC"/>
        </w:rPr>
        <w:t>-Neumann, 2012, p. 6).</w:t>
      </w:r>
    </w:p>
    <w:p w14:paraId="2BDDE0E6" w14:textId="2725D533"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rPr>
          <w:rFonts w:eastAsiaTheme="minorHAnsi"/>
          <w:lang w:eastAsia="en-US"/>
        </w:rPr>
      </w:pPr>
      <w:r w:rsidRPr="00DA60A3">
        <w:lastRenderedPageBreak/>
        <w:t>“En todas las encuestas en que se pregunta a la gente quién tiene demasiado poder en la sociedad actual, los medios de comunicación aparecen en los primeros lugares”</w:t>
      </w:r>
      <w:r w:rsidR="00A84BAE" w:rsidRPr="00DA60A3">
        <w:t xml:space="preserve"> </w:t>
      </w:r>
      <w:r w:rsidR="00A84BAE" w:rsidRPr="00DA60A3">
        <w:rPr>
          <w:lang w:eastAsia="es-EC"/>
        </w:rPr>
        <w:t>(</w:t>
      </w:r>
      <w:proofErr w:type="spellStart"/>
      <w:r w:rsidR="00A84BAE" w:rsidRPr="00DA60A3">
        <w:rPr>
          <w:lang w:eastAsia="es-EC"/>
        </w:rPr>
        <w:t>Noëlle</w:t>
      </w:r>
      <w:proofErr w:type="spellEnd"/>
      <w:r w:rsidR="00A84BAE" w:rsidRPr="00DA60A3">
        <w:rPr>
          <w:lang w:eastAsia="es-EC"/>
        </w:rPr>
        <w:t>-Neumann, 2012, p. 6).</w:t>
      </w:r>
    </w:p>
    <w:p w14:paraId="7A099EF5" w14:textId="17101237"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pPr>
      <w:r w:rsidRPr="00DA60A3">
        <w:t xml:space="preserve">“La relación entre los medios de comunicación y la audiencia tiende a compararse con una conversación privada entre dos personas, una de las cuales dice algo y la otra queda reforzada o convertida” </w:t>
      </w:r>
      <w:r w:rsidR="00A84BAE" w:rsidRPr="00DA60A3">
        <w:rPr>
          <w:lang w:eastAsia="es-EC"/>
        </w:rPr>
        <w:t>(</w:t>
      </w:r>
      <w:proofErr w:type="spellStart"/>
      <w:r w:rsidR="00A84BAE" w:rsidRPr="00DA60A3">
        <w:rPr>
          <w:lang w:eastAsia="es-EC"/>
        </w:rPr>
        <w:t>Noëlle</w:t>
      </w:r>
      <w:proofErr w:type="spellEnd"/>
      <w:r w:rsidR="00A84BAE" w:rsidRPr="00DA60A3">
        <w:rPr>
          <w:lang w:eastAsia="es-EC"/>
        </w:rPr>
        <w:t>-Neumann, 2012, p. 7).</w:t>
      </w:r>
    </w:p>
    <w:p w14:paraId="5E24212D" w14:textId="2902F323"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pPr>
      <w:r w:rsidRPr="00DA60A3">
        <w:t xml:space="preserve">“La influencia real de los medios es mucho más compleja, y muy diferente del modelo de la conversación individual” </w:t>
      </w:r>
      <w:r w:rsidR="00A84BAE" w:rsidRPr="00DA60A3">
        <w:rPr>
          <w:lang w:eastAsia="es-EC"/>
        </w:rPr>
        <w:t>(</w:t>
      </w:r>
      <w:proofErr w:type="spellStart"/>
      <w:r w:rsidR="00A84BAE" w:rsidRPr="00DA60A3">
        <w:rPr>
          <w:lang w:eastAsia="es-EC"/>
        </w:rPr>
        <w:t>Noëlle</w:t>
      </w:r>
      <w:proofErr w:type="spellEnd"/>
      <w:r w:rsidR="00A84BAE" w:rsidRPr="00DA60A3">
        <w:rPr>
          <w:lang w:eastAsia="es-EC"/>
        </w:rPr>
        <w:t>-Neumann, 2012, p. 7).</w:t>
      </w:r>
    </w:p>
    <w:p w14:paraId="2B19A513" w14:textId="629EB343"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rPr>
          <w:rFonts w:eastAsiaTheme="minorHAnsi"/>
          <w:lang w:eastAsia="en-US"/>
        </w:rPr>
      </w:pPr>
      <w:r w:rsidRPr="00DA60A3">
        <w:t>“Se crea opinión pública mediante el habla y la resistencia a hablar”</w:t>
      </w:r>
      <w:r w:rsidR="00A84BAE" w:rsidRPr="00DA60A3">
        <w:t xml:space="preserve"> </w:t>
      </w:r>
      <w:r w:rsidR="00A84BAE" w:rsidRPr="00DA60A3">
        <w:rPr>
          <w:lang w:eastAsia="es-EC"/>
        </w:rPr>
        <w:t>(</w:t>
      </w:r>
      <w:proofErr w:type="spellStart"/>
      <w:r w:rsidR="00A84BAE" w:rsidRPr="00DA60A3">
        <w:rPr>
          <w:lang w:eastAsia="es-EC"/>
        </w:rPr>
        <w:t>Noëlle</w:t>
      </w:r>
      <w:proofErr w:type="spellEnd"/>
      <w:r w:rsidR="00A84BAE" w:rsidRPr="00DA60A3">
        <w:rPr>
          <w:lang w:eastAsia="es-EC"/>
        </w:rPr>
        <w:t>-Neumann, 2012, p. 7).</w:t>
      </w:r>
    </w:p>
    <w:p w14:paraId="11DE88B2" w14:textId="3EB43742"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pPr>
      <w:r w:rsidRPr="00DA60A3">
        <w:t xml:space="preserve">“La influencia real de los medios es mucho más compleja, y muy diferente del modelo de la conversación individual. Walter </w:t>
      </w:r>
      <w:proofErr w:type="spellStart"/>
      <w:r w:rsidRPr="00DA60A3">
        <w:t>Lippmann</w:t>
      </w:r>
      <w:proofErr w:type="spellEnd"/>
      <w:r w:rsidRPr="00DA60A3">
        <w:t xml:space="preserve"> nos lo enseñó mostrando que los medios graban los estereotipos mediante innumerables repeticiones, y que éstos sirven de ladrillos del «mundo intermedio»” </w:t>
      </w:r>
      <w:r w:rsidR="00A84BAE" w:rsidRPr="00DA60A3">
        <w:rPr>
          <w:lang w:eastAsia="es-EC"/>
        </w:rPr>
        <w:t>(</w:t>
      </w:r>
      <w:proofErr w:type="spellStart"/>
      <w:r w:rsidR="00A84BAE" w:rsidRPr="00DA60A3">
        <w:rPr>
          <w:lang w:eastAsia="es-EC"/>
        </w:rPr>
        <w:t>Noëlle</w:t>
      </w:r>
      <w:proofErr w:type="spellEnd"/>
      <w:r w:rsidR="00A84BAE" w:rsidRPr="00DA60A3">
        <w:rPr>
          <w:lang w:eastAsia="es-EC"/>
        </w:rPr>
        <w:t>-Neumann, 2012, p. 7).</w:t>
      </w:r>
    </w:p>
    <w:p w14:paraId="1BFD1087" w14:textId="7EA13735" w:rsidR="00B64AFA" w:rsidRPr="00DA60A3" w:rsidRDefault="00B64AFA" w:rsidP="005E3F84">
      <w:pPr>
        <w:pStyle w:val="Prrafodelista"/>
        <w:numPr>
          <w:ilvl w:val="0"/>
          <w:numId w:val="11"/>
        </w:numPr>
        <w:autoSpaceDE w:val="0"/>
        <w:autoSpaceDN w:val="0"/>
        <w:adjustRightInd w:val="0"/>
        <w:spacing w:after="200" w:line="360" w:lineRule="auto"/>
        <w:contextualSpacing w:val="0"/>
        <w:jc w:val="both"/>
      </w:pPr>
      <w:r w:rsidRPr="00DA60A3">
        <w:t xml:space="preserve">“La audiencia tenía dos visiones de la realidad, dos impresiones distintas sobre el clima de opinión: la impresión propia, basada en observaciones de primera mano, y la impresión basada en el ojo de la televisión. Se produjo un fenómeno fascinante: un «clima doble de opinión»” </w:t>
      </w:r>
      <w:r w:rsidR="00A84BAE" w:rsidRPr="00DA60A3">
        <w:rPr>
          <w:lang w:eastAsia="es-EC"/>
        </w:rPr>
        <w:t>(</w:t>
      </w:r>
      <w:proofErr w:type="spellStart"/>
      <w:r w:rsidR="00A84BAE" w:rsidRPr="00DA60A3">
        <w:rPr>
          <w:lang w:eastAsia="es-EC"/>
        </w:rPr>
        <w:t>Noëlle</w:t>
      </w:r>
      <w:proofErr w:type="spellEnd"/>
      <w:r w:rsidR="00A84BAE" w:rsidRPr="00DA60A3">
        <w:rPr>
          <w:lang w:eastAsia="es-EC"/>
        </w:rPr>
        <w:t>-Neumann, 2012, p. 10).</w:t>
      </w:r>
    </w:p>
    <w:p w14:paraId="566FC51D" w14:textId="77777777" w:rsidR="00B64AFA" w:rsidRPr="00DA60A3" w:rsidRDefault="00B64AFA" w:rsidP="004A44C4">
      <w:pPr>
        <w:spacing w:after="200" w:line="360" w:lineRule="auto"/>
        <w:jc w:val="both"/>
        <w:rPr>
          <w:b/>
          <w:bCs/>
          <w:lang w:eastAsia="es-EC"/>
        </w:rPr>
      </w:pPr>
      <w:r w:rsidRPr="00DA60A3">
        <w:rPr>
          <w:b/>
          <w:bCs/>
          <w:lang w:eastAsia="es-EC"/>
        </w:rPr>
        <w:t xml:space="preserve">BIBLIOGRAFÍA: </w:t>
      </w:r>
    </w:p>
    <w:p w14:paraId="18E9BA9C" w14:textId="6AC34403" w:rsidR="00B64AFA" w:rsidRPr="00DA60A3" w:rsidRDefault="00690C4D" w:rsidP="005E3F84">
      <w:pPr>
        <w:pStyle w:val="Prrafodelista"/>
        <w:numPr>
          <w:ilvl w:val="0"/>
          <w:numId w:val="10"/>
        </w:numPr>
        <w:autoSpaceDE w:val="0"/>
        <w:autoSpaceDN w:val="0"/>
        <w:adjustRightInd w:val="0"/>
        <w:spacing w:after="200" w:line="360" w:lineRule="auto"/>
        <w:contextualSpacing w:val="0"/>
        <w:jc w:val="both"/>
      </w:pPr>
      <w:proofErr w:type="spellStart"/>
      <w:r w:rsidRPr="00DA60A3">
        <w:rPr>
          <w:bCs/>
        </w:rPr>
        <w:t>Noëlle</w:t>
      </w:r>
      <w:proofErr w:type="spellEnd"/>
      <w:r w:rsidRPr="00DA60A3">
        <w:rPr>
          <w:bCs/>
        </w:rPr>
        <w:t>-Neumann</w:t>
      </w:r>
      <w:r w:rsidRPr="00DA60A3">
        <w:t>, E.</w:t>
      </w:r>
      <w:r w:rsidRPr="00DA60A3">
        <w:rPr>
          <w:i/>
          <w:iCs/>
        </w:rPr>
        <w:t xml:space="preserve"> </w:t>
      </w:r>
      <w:r w:rsidRPr="00DA60A3">
        <w:rPr>
          <w:iCs/>
        </w:rPr>
        <w:t xml:space="preserve">(1992). </w:t>
      </w:r>
      <w:r w:rsidRPr="00DA60A3">
        <w:rPr>
          <w:i/>
          <w:iCs/>
        </w:rPr>
        <w:t>El nuevo espacio público</w:t>
      </w:r>
      <w:r w:rsidRPr="00DA60A3">
        <w:rPr>
          <w:iCs/>
        </w:rPr>
        <w:t xml:space="preserve">. </w:t>
      </w:r>
      <w:r w:rsidR="00B64AFA" w:rsidRPr="00DA60A3">
        <w:t>Barcelona</w:t>
      </w:r>
      <w:r w:rsidRPr="00DA60A3">
        <w:t xml:space="preserve">: </w:t>
      </w:r>
      <w:proofErr w:type="spellStart"/>
      <w:r w:rsidRPr="00DA60A3">
        <w:t>Gedisa</w:t>
      </w:r>
      <w:proofErr w:type="spellEnd"/>
    </w:p>
    <w:p w14:paraId="59A8BAAD" w14:textId="1A20FBD9" w:rsidR="00B64AFA" w:rsidRPr="00DA60A3" w:rsidRDefault="00B64AFA" w:rsidP="005E3F84">
      <w:pPr>
        <w:pStyle w:val="Prrafodelista"/>
        <w:numPr>
          <w:ilvl w:val="0"/>
          <w:numId w:val="10"/>
        </w:numPr>
        <w:autoSpaceDE w:val="0"/>
        <w:autoSpaceDN w:val="0"/>
        <w:adjustRightInd w:val="0"/>
        <w:spacing w:after="200" w:line="360" w:lineRule="auto"/>
        <w:contextualSpacing w:val="0"/>
        <w:jc w:val="both"/>
      </w:pPr>
      <w:proofErr w:type="spellStart"/>
      <w:r w:rsidRPr="00DA60A3">
        <w:rPr>
          <w:bCs/>
        </w:rPr>
        <w:t>Noëlle</w:t>
      </w:r>
      <w:proofErr w:type="spellEnd"/>
      <w:r w:rsidRPr="00DA60A3">
        <w:rPr>
          <w:bCs/>
        </w:rPr>
        <w:t>-Neumann</w:t>
      </w:r>
      <w:r w:rsidRPr="00DA60A3">
        <w:t>, E.</w:t>
      </w:r>
      <w:r w:rsidR="00690C4D" w:rsidRPr="00DA60A3">
        <w:t xml:space="preserve"> (1995). </w:t>
      </w:r>
      <w:r w:rsidRPr="00DA60A3">
        <w:rPr>
          <w:i/>
          <w:iCs/>
        </w:rPr>
        <w:t>Opinión pública: nuestra piel social</w:t>
      </w:r>
      <w:r w:rsidRPr="00DA60A3">
        <w:t>.</w:t>
      </w:r>
      <w:r w:rsidR="00690C4D" w:rsidRPr="00DA60A3">
        <w:t xml:space="preserve"> Barcelona: Paidós. </w:t>
      </w:r>
    </w:p>
    <w:p w14:paraId="76586529" w14:textId="77777777" w:rsidR="00690C4D" w:rsidRPr="00DA60A3" w:rsidRDefault="00690C4D" w:rsidP="004A44C4">
      <w:pPr>
        <w:spacing w:after="200" w:line="360" w:lineRule="auto"/>
        <w:jc w:val="both"/>
        <w:rPr>
          <w:b/>
        </w:rPr>
      </w:pPr>
    </w:p>
    <w:p w14:paraId="674679B8" w14:textId="77777777" w:rsidR="00690C4D" w:rsidRPr="00DA60A3" w:rsidRDefault="00690C4D" w:rsidP="004A44C4">
      <w:pPr>
        <w:spacing w:after="200" w:line="360" w:lineRule="auto"/>
        <w:jc w:val="both"/>
        <w:rPr>
          <w:b/>
        </w:rPr>
      </w:pPr>
    </w:p>
    <w:p w14:paraId="4AF08503" w14:textId="77777777" w:rsidR="008107B5" w:rsidRPr="00DA60A3" w:rsidRDefault="008107B5">
      <w:pPr>
        <w:spacing w:after="200" w:line="276" w:lineRule="auto"/>
        <w:rPr>
          <w:rFonts w:eastAsiaTheme="majorEastAsia"/>
          <w:bCs/>
        </w:rPr>
      </w:pPr>
      <w:bookmarkStart w:id="17" w:name="_Toc326528962"/>
      <w:r w:rsidRPr="00DA60A3">
        <w:rPr>
          <w:b/>
        </w:rPr>
        <w:br w:type="page"/>
      </w:r>
    </w:p>
    <w:p w14:paraId="73C1F3EA" w14:textId="20432509" w:rsidR="00375C10" w:rsidRPr="00DA60A3" w:rsidRDefault="00375C10" w:rsidP="004A44C4">
      <w:pPr>
        <w:pStyle w:val="Ttulo3"/>
        <w:spacing w:before="0" w:after="200" w:line="360" w:lineRule="auto"/>
        <w:rPr>
          <w:rFonts w:ascii="Times New Roman" w:hAnsi="Times New Roman" w:cs="Times New Roman"/>
          <w:color w:val="auto"/>
        </w:rPr>
      </w:pPr>
      <w:r w:rsidRPr="00DA60A3">
        <w:rPr>
          <w:rFonts w:ascii="Times New Roman" w:hAnsi="Times New Roman" w:cs="Times New Roman"/>
          <w:color w:val="auto"/>
        </w:rPr>
        <w:lastRenderedPageBreak/>
        <w:t>RAOP 05</w:t>
      </w:r>
      <w:bookmarkEnd w:id="17"/>
    </w:p>
    <w:p w14:paraId="082BAD85" w14:textId="77777777" w:rsidR="008107B5" w:rsidRPr="00DA60A3" w:rsidRDefault="008107B5" w:rsidP="004A44C4">
      <w:pPr>
        <w:spacing w:after="200" w:line="360" w:lineRule="auto"/>
        <w:jc w:val="both"/>
        <w:rPr>
          <w:b/>
          <w:bCs/>
          <w:lang w:eastAsia="es-EC"/>
        </w:rPr>
      </w:pPr>
    </w:p>
    <w:p w14:paraId="01DC5BF6" w14:textId="4EF15DD4" w:rsidR="00690C4D" w:rsidRPr="00DA60A3" w:rsidRDefault="00690C4D" w:rsidP="004A44C4">
      <w:pPr>
        <w:spacing w:after="200" w:line="360" w:lineRule="auto"/>
        <w:jc w:val="both"/>
        <w:rPr>
          <w:b/>
          <w:bCs/>
          <w:lang w:eastAsia="es-EC"/>
        </w:rPr>
      </w:pPr>
      <w:r w:rsidRPr="00DA60A3">
        <w:rPr>
          <w:b/>
          <w:bCs/>
          <w:lang w:eastAsia="es-EC"/>
        </w:rPr>
        <w:t xml:space="preserve">TÍTULO: </w:t>
      </w:r>
      <w:r w:rsidRPr="00DA60A3">
        <w:rPr>
          <w:bCs/>
          <w:color w:val="000000"/>
        </w:rPr>
        <w:t>Periodismo, opinión pública y agenda ciudadana.</w:t>
      </w:r>
    </w:p>
    <w:p w14:paraId="3C2A98F5" w14:textId="2C74B20A" w:rsidR="00690C4D" w:rsidRPr="00DA60A3" w:rsidRDefault="00690C4D" w:rsidP="004A44C4">
      <w:pPr>
        <w:spacing w:after="200" w:line="360" w:lineRule="auto"/>
        <w:jc w:val="both"/>
        <w:rPr>
          <w:b/>
          <w:bCs/>
          <w:lang w:eastAsia="es-EC"/>
        </w:rPr>
      </w:pPr>
      <w:r w:rsidRPr="00DA60A3">
        <w:rPr>
          <w:b/>
          <w:bCs/>
          <w:lang w:eastAsia="es-EC"/>
        </w:rPr>
        <w:t xml:space="preserve">AUTOR: </w:t>
      </w:r>
      <w:r w:rsidRPr="00DA60A3">
        <w:rPr>
          <w:iCs/>
          <w:color w:val="000000"/>
        </w:rPr>
        <w:t xml:space="preserve">Ana María Miralles </w:t>
      </w:r>
    </w:p>
    <w:p w14:paraId="4A277B15" w14:textId="13B7A679" w:rsidR="00690C4D" w:rsidRPr="00DA60A3" w:rsidRDefault="00690C4D" w:rsidP="004A44C4">
      <w:pPr>
        <w:pStyle w:val="Bibliografa"/>
        <w:spacing w:after="200" w:line="360" w:lineRule="auto"/>
        <w:jc w:val="both"/>
      </w:pPr>
      <w:r w:rsidRPr="00DA60A3">
        <w:rPr>
          <w:b/>
          <w:bCs/>
          <w:lang w:eastAsia="es-EC"/>
        </w:rPr>
        <w:t xml:space="preserve">PUBLICACIÓN: </w:t>
      </w:r>
      <w:r w:rsidR="001F110B" w:rsidRPr="00DA60A3">
        <w:t xml:space="preserve">Miralles, A. M. (2004). </w:t>
      </w:r>
      <w:r w:rsidR="001F110B" w:rsidRPr="00DA60A3">
        <w:rPr>
          <w:i/>
          <w:iCs/>
        </w:rPr>
        <w:t>Periodismo, opinión pública y agenda ciudadana.</w:t>
      </w:r>
      <w:r w:rsidR="001F110B" w:rsidRPr="00DA60A3">
        <w:t xml:space="preserve"> Bogotá: Grupo Editorial Norma.</w:t>
      </w:r>
    </w:p>
    <w:p w14:paraId="67A9B80F" w14:textId="77777777" w:rsidR="00690C4D" w:rsidRPr="00DA60A3" w:rsidRDefault="00690C4D" w:rsidP="004A44C4">
      <w:pPr>
        <w:spacing w:after="200" w:line="360" w:lineRule="auto"/>
        <w:jc w:val="both"/>
        <w:rPr>
          <w:lang w:eastAsia="es-EC"/>
        </w:rPr>
      </w:pPr>
      <w:r w:rsidRPr="00DA60A3">
        <w:rPr>
          <w:b/>
          <w:bCs/>
          <w:lang w:eastAsia="es-EC"/>
        </w:rPr>
        <w:t>PALABRAS CLAVE:</w:t>
      </w:r>
      <w:r w:rsidRPr="00DA60A3">
        <w:rPr>
          <w:lang w:eastAsia="es-EC"/>
        </w:rPr>
        <w:t xml:space="preserve"> </w:t>
      </w:r>
    </w:p>
    <w:p w14:paraId="7506F2B5"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Esfera pública</w:t>
      </w:r>
    </w:p>
    <w:p w14:paraId="269A1319"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Periodismo público</w:t>
      </w:r>
    </w:p>
    <w:p w14:paraId="7FDB7DF8"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 xml:space="preserve">Periodismo informativo </w:t>
      </w:r>
    </w:p>
    <w:p w14:paraId="227C95C5"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 xml:space="preserve">Periodismo liberal </w:t>
      </w:r>
    </w:p>
    <w:p w14:paraId="208A7804"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Democracia</w:t>
      </w:r>
    </w:p>
    <w:p w14:paraId="7B2AF5EF"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Poder absolutista</w:t>
      </w:r>
    </w:p>
    <w:p w14:paraId="3A29D2C7"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Política</w:t>
      </w:r>
    </w:p>
    <w:p w14:paraId="7187E6FE"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 xml:space="preserve">Medios de comunicación </w:t>
      </w:r>
    </w:p>
    <w:p w14:paraId="05B5A227"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 xml:space="preserve">Disensos </w:t>
      </w:r>
    </w:p>
    <w:p w14:paraId="241A59A8"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Diálogo</w:t>
      </w:r>
    </w:p>
    <w:p w14:paraId="21EE514F"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Ciudadanos</w:t>
      </w:r>
    </w:p>
    <w:p w14:paraId="4EB1FDEB"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 xml:space="preserve">Sociedad civil </w:t>
      </w:r>
    </w:p>
    <w:p w14:paraId="1D66FF62"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Agendas</w:t>
      </w:r>
    </w:p>
    <w:p w14:paraId="1360125E"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 xml:space="preserve">Audiencia </w:t>
      </w:r>
    </w:p>
    <w:p w14:paraId="67AD69BA" w14:textId="77777777" w:rsidR="00690C4D" w:rsidRPr="00DA60A3" w:rsidRDefault="00690C4D" w:rsidP="005E3F84">
      <w:pPr>
        <w:pStyle w:val="Prrafodelista"/>
        <w:numPr>
          <w:ilvl w:val="0"/>
          <w:numId w:val="12"/>
        </w:numPr>
        <w:spacing w:after="200" w:line="360" w:lineRule="auto"/>
        <w:contextualSpacing w:val="0"/>
        <w:jc w:val="both"/>
        <w:rPr>
          <w:lang w:eastAsia="es-EC"/>
        </w:rPr>
      </w:pPr>
      <w:r w:rsidRPr="00DA60A3">
        <w:rPr>
          <w:lang w:eastAsia="es-EC"/>
        </w:rPr>
        <w:t xml:space="preserve">Líderes de opinión </w:t>
      </w:r>
    </w:p>
    <w:p w14:paraId="02BDECA6" w14:textId="77777777" w:rsidR="00690C4D" w:rsidRPr="00DA60A3" w:rsidRDefault="00690C4D" w:rsidP="004A44C4">
      <w:pPr>
        <w:spacing w:after="200" w:line="360" w:lineRule="auto"/>
        <w:jc w:val="both"/>
        <w:rPr>
          <w:b/>
          <w:bCs/>
          <w:lang w:eastAsia="es-EC"/>
        </w:rPr>
      </w:pPr>
      <w:r w:rsidRPr="00DA60A3">
        <w:rPr>
          <w:b/>
          <w:bCs/>
          <w:lang w:eastAsia="es-EC"/>
        </w:rPr>
        <w:lastRenderedPageBreak/>
        <w:t xml:space="preserve">INSTITUCIÓN PATROCINANTE: </w:t>
      </w:r>
    </w:p>
    <w:p w14:paraId="7FB5498A" w14:textId="283B4516" w:rsidR="00690C4D" w:rsidRPr="00DA60A3" w:rsidRDefault="00690C4D" w:rsidP="005E3F84">
      <w:pPr>
        <w:pStyle w:val="Prrafodelista"/>
        <w:numPr>
          <w:ilvl w:val="0"/>
          <w:numId w:val="12"/>
        </w:numPr>
        <w:spacing w:after="200" w:line="360" w:lineRule="auto"/>
        <w:contextualSpacing w:val="0"/>
        <w:jc w:val="both"/>
        <w:rPr>
          <w:iCs/>
          <w:color w:val="000000"/>
        </w:rPr>
      </w:pPr>
      <w:r w:rsidRPr="00DA60A3">
        <w:rPr>
          <w:iCs/>
          <w:color w:val="000000"/>
        </w:rPr>
        <w:t xml:space="preserve">Enciclopedia Latinoamericana de </w:t>
      </w:r>
      <w:proofErr w:type="spellStart"/>
      <w:r w:rsidRPr="00DA60A3">
        <w:rPr>
          <w:iCs/>
          <w:color w:val="000000"/>
        </w:rPr>
        <w:t>Sociocultura</w:t>
      </w:r>
      <w:proofErr w:type="spellEnd"/>
      <w:r w:rsidRPr="00DA60A3">
        <w:rPr>
          <w:iCs/>
          <w:color w:val="000000"/>
        </w:rPr>
        <w:t xml:space="preserve"> y Comunicación.</w:t>
      </w:r>
      <w:r w:rsidR="004A44C4" w:rsidRPr="00DA60A3">
        <w:rPr>
          <w:iCs/>
          <w:color w:val="000000"/>
        </w:rPr>
        <w:t xml:space="preserve"> </w:t>
      </w:r>
    </w:p>
    <w:p w14:paraId="0A4571E8" w14:textId="2836E653" w:rsidR="00690C4D" w:rsidRPr="00DA60A3" w:rsidRDefault="00690C4D" w:rsidP="004A44C4">
      <w:pPr>
        <w:spacing w:after="200" w:line="360" w:lineRule="auto"/>
        <w:jc w:val="both"/>
        <w:rPr>
          <w:b/>
          <w:bCs/>
          <w:lang w:eastAsia="es-EC"/>
        </w:rPr>
      </w:pPr>
      <w:r w:rsidRPr="00DA60A3">
        <w:rPr>
          <w:b/>
          <w:bCs/>
          <w:lang w:eastAsia="es-EC"/>
        </w:rPr>
        <w:t xml:space="preserve">DESCRIPCIÓN: </w:t>
      </w:r>
    </w:p>
    <w:p w14:paraId="5C76C0E4" w14:textId="5D2EC209" w:rsidR="00690C4D" w:rsidRPr="00DA60A3" w:rsidRDefault="00690C4D" w:rsidP="004A44C4">
      <w:pPr>
        <w:spacing w:after="200" w:line="360" w:lineRule="auto"/>
        <w:ind w:firstLine="708"/>
        <w:jc w:val="both"/>
        <w:rPr>
          <w:bCs/>
          <w:lang w:eastAsia="es-EC"/>
        </w:rPr>
      </w:pPr>
      <w:r w:rsidRPr="00DA60A3">
        <w:rPr>
          <w:bCs/>
          <w:lang w:eastAsia="es-EC"/>
        </w:rPr>
        <w:t xml:space="preserve">La autora platea si el periodismo público, en la actualidad, trata de revivir las funciones que tenía el periodismo liberal, comprometido con la democracia y donde el espacio público estaba referido a los burgueses y a los intereses parlamentarios del poder absoluto. O si nos encontramos en un cambio radical en el campo de la información y el periodismo, donde no se potencie la capacidad deliberativa de los ciudadanos, desconociendo si éste tiene la capacidad o está interesado en explorarla, esto se logra entender a través de las relaciones entre política y periodismo. </w:t>
      </w:r>
    </w:p>
    <w:p w14:paraId="7E8FBA98" w14:textId="65D6C2D6" w:rsidR="00690C4D" w:rsidRPr="00DA60A3" w:rsidRDefault="00690C4D" w:rsidP="004A44C4">
      <w:pPr>
        <w:spacing w:after="200" w:line="360" w:lineRule="auto"/>
        <w:jc w:val="both"/>
        <w:rPr>
          <w:b/>
          <w:bCs/>
          <w:lang w:eastAsia="es-EC"/>
        </w:rPr>
      </w:pPr>
      <w:r w:rsidRPr="00DA60A3">
        <w:rPr>
          <w:b/>
          <w:bCs/>
          <w:lang w:eastAsia="es-EC"/>
        </w:rPr>
        <w:t xml:space="preserve">CONTENIDO: </w:t>
      </w:r>
    </w:p>
    <w:p w14:paraId="6AF65D9D" w14:textId="6E7D378B"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“Es grande la tentación de inclinarse y creer que el periodismo público constituye una especie de revitalización de esas funciones asignadas al periodismo desde la filosofía liberal, promoviendo la clase de diálogo social y de ciudadano propio de este modelo…” (</w:t>
      </w:r>
      <w:r w:rsidRPr="00DA60A3">
        <w:rPr>
          <w:iCs/>
          <w:color w:val="000000"/>
        </w:rPr>
        <w:t>Miralles, 2004, p. 10</w:t>
      </w:r>
      <w:r w:rsidRPr="00DA60A3">
        <w:rPr>
          <w:lang w:eastAsia="es-EC"/>
        </w:rPr>
        <w:t>).</w:t>
      </w:r>
    </w:p>
    <w:p w14:paraId="08724EBE" w14:textId="54C8B2ED"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“Desmontar los valores liberales de la información a favor de unos que favorezcan otro tipo de relaciones con las audiencias, fomentadas por un periodismo cuya agenda sea participativa, que promueva la deliberación y la acción pública…” (</w:t>
      </w:r>
      <w:r w:rsidRPr="00DA60A3">
        <w:rPr>
          <w:iCs/>
          <w:color w:val="000000"/>
        </w:rPr>
        <w:t>Miralles, 2004, p. 10</w:t>
      </w:r>
      <w:r w:rsidRPr="00DA60A3">
        <w:rPr>
          <w:lang w:eastAsia="es-EC"/>
        </w:rPr>
        <w:t>).</w:t>
      </w:r>
    </w:p>
    <w:p w14:paraId="2443887F" w14:textId="32850970"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“…con el modelo de periodismo poco exigente en lo investigativo y sobre todo poco documentado acerca del servicio público que representa”. (</w:t>
      </w:r>
      <w:r w:rsidRPr="00DA60A3">
        <w:rPr>
          <w:iCs/>
          <w:color w:val="000000"/>
        </w:rPr>
        <w:t>Miralles, 2004, p. 13</w:t>
      </w:r>
      <w:r w:rsidRPr="00DA60A3">
        <w:rPr>
          <w:lang w:eastAsia="es-EC"/>
        </w:rPr>
        <w:t>).</w:t>
      </w:r>
    </w:p>
    <w:p w14:paraId="4DD82FD3" w14:textId="2E92D1C6"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“…hay quienes intentan identificar el periodismo público con la comunicación para el desarrollo o con el llamado periodismo comunitario, Esa identificación no es posible por varias razones… el periodismo público busca involucrara al ciudadano no para promover procesos de autogobierno o suplir al estado en sus tareas públicas, sino para formar una opinión pública autónoma” (</w:t>
      </w:r>
      <w:r w:rsidRPr="00DA60A3">
        <w:rPr>
          <w:iCs/>
          <w:color w:val="000000"/>
        </w:rPr>
        <w:t>Miralles, 2004, p. 13</w:t>
      </w:r>
      <w:r w:rsidRPr="00DA60A3">
        <w:rPr>
          <w:lang w:eastAsia="es-EC"/>
        </w:rPr>
        <w:t>).</w:t>
      </w:r>
    </w:p>
    <w:p w14:paraId="79AF9AA0" w14:textId="22AB8662"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lastRenderedPageBreak/>
        <w:t>“No antepone ni da por supuestos los consensos: su tarea consiste en hacer emerger los disensos y a partir de ellos establecer el diálogo público sobre un ámbito mayor que la comunidad” (</w:t>
      </w:r>
      <w:r w:rsidRPr="00DA60A3">
        <w:rPr>
          <w:iCs/>
          <w:color w:val="000000"/>
        </w:rPr>
        <w:t>Miralles, 2004, p. 13</w:t>
      </w:r>
      <w:r w:rsidRPr="00DA60A3">
        <w:rPr>
          <w:lang w:eastAsia="es-EC"/>
        </w:rPr>
        <w:t>).</w:t>
      </w:r>
    </w:p>
    <w:p w14:paraId="60CBD852" w14:textId="0D382EE5"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“…si hay algún lugar en las sociedades contemporáneas en donde es posible que se cruce múltiples discursos, ese espacio son los medios de comunicación” (</w:t>
      </w:r>
      <w:r w:rsidRPr="00DA60A3">
        <w:rPr>
          <w:iCs/>
          <w:color w:val="000000"/>
        </w:rPr>
        <w:t>Miralles, 2004, p. 14</w:t>
      </w:r>
      <w:r w:rsidRPr="00DA60A3">
        <w:rPr>
          <w:lang w:eastAsia="es-EC"/>
        </w:rPr>
        <w:t>).</w:t>
      </w:r>
    </w:p>
    <w:p w14:paraId="0736A6B9" w14:textId="5A1834E2"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“…no se puede negar que el culto a lo fáctico, el periodismo no ha hecho más que alejarse de aquella idea de que la información es vital para el funcionamiento de la democracia, porque el modelo es insuficiente hoy, especialmente cuando se pretende fortalecer el papel de la sociedad civil y revitalizar el sentido de lo público”. (</w:t>
      </w:r>
      <w:r w:rsidRPr="00DA60A3">
        <w:rPr>
          <w:iCs/>
          <w:color w:val="000000"/>
        </w:rPr>
        <w:t>Miralles, 2004, p. 15</w:t>
      </w:r>
      <w:r w:rsidRPr="00DA60A3">
        <w:rPr>
          <w:lang w:eastAsia="es-EC"/>
        </w:rPr>
        <w:t>).</w:t>
      </w:r>
    </w:p>
    <w:p w14:paraId="56A6AE05" w14:textId="546A1F2F"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“Lo central de esta reflexión se refirió a cuál podría ser la responsabilidad del periodismo en la debilidad de lo público” (</w:t>
      </w:r>
      <w:r w:rsidRPr="00DA60A3">
        <w:rPr>
          <w:iCs/>
          <w:color w:val="000000"/>
        </w:rPr>
        <w:t>Miralles, 2004, p. 16</w:t>
      </w:r>
      <w:r w:rsidRPr="00DA60A3">
        <w:rPr>
          <w:lang w:eastAsia="es-EC"/>
        </w:rPr>
        <w:t>).</w:t>
      </w:r>
    </w:p>
    <w:p w14:paraId="536ED31A" w14:textId="27AD7FB7"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 xml:space="preserve">“…igualmente, la crisis profesional en muchas salas de redacción marcada por la caída de circulación de los periódicos, el desinterés de lo público y la pérdida de contacto la calle dentro del repertorio de rutinas de </w:t>
      </w:r>
      <w:proofErr w:type="spellStart"/>
      <w:r w:rsidRPr="00DA60A3">
        <w:rPr>
          <w:lang w:eastAsia="es-EC"/>
        </w:rPr>
        <w:t>reportería</w:t>
      </w:r>
      <w:proofErr w:type="spellEnd"/>
      <w:r w:rsidRPr="00DA60A3">
        <w:rPr>
          <w:lang w:eastAsia="es-EC"/>
        </w:rPr>
        <w:t>, hicieron que los periodistas pensaran en estrategias para cumplir promesa básica: llegar a sus lectores, televidentes y oyentes con información útil para sus vidas y para su adecuada inserción en el sistema democrático” (</w:t>
      </w:r>
      <w:r w:rsidRPr="00DA60A3">
        <w:rPr>
          <w:iCs/>
          <w:color w:val="000000"/>
        </w:rPr>
        <w:t>Miralles, 2004, p. 16</w:t>
      </w:r>
      <w:r w:rsidRPr="00DA60A3">
        <w:rPr>
          <w:lang w:eastAsia="es-EC"/>
        </w:rPr>
        <w:t>).</w:t>
      </w:r>
    </w:p>
    <w:p w14:paraId="5DA56BC1" w14:textId="784AA467"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“El periodismo informativo presupone la existencia de una esfera pública funcionando, en la cual los asuntos comunes son continuamente reconocidos y discutido. Por ello se piensa que es suficiente con presentar noticias, añadir algunos testimonios, publicar editoriales y hacer entrevistas a funcionarios” (</w:t>
      </w:r>
      <w:r w:rsidRPr="00DA60A3">
        <w:rPr>
          <w:iCs/>
          <w:color w:val="000000"/>
        </w:rPr>
        <w:t>Miralles, 2004, p.</w:t>
      </w:r>
      <w:r w:rsidR="001F110B" w:rsidRPr="00DA60A3">
        <w:rPr>
          <w:iCs/>
          <w:color w:val="000000"/>
        </w:rPr>
        <w:t xml:space="preserve"> </w:t>
      </w:r>
      <w:r w:rsidRPr="00DA60A3">
        <w:rPr>
          <w:iCs/>
          <w:color w:val="000000"/>
        </w:rPr>
        <w:t>17</w:t>
      </w:r>
      <w:r w:rsidRPr="00DA60A3">
        <w:rPr>
          <w:lang w:eastAsia="es-EC"/>
        </w:rPr>
        <w:t>)</w:t>
      </w:r>
      <w:r w:rsidR="001F110B" w:rsidRPr="00DA60A3">
        <w:rPr>
          <w:lang w:eastAsia="es-EC"/>
        </w:rPr>
        <w:t>.</w:t>
      </w:r>
    </w:p>
    <w:p w14:paraId="2E23A6C1" w14:textId="12BF2942"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“…la premisa de que la información es vital para el funcionamiento de la democracia, surgieron los mitos de la objetividad, el distanciamiento, la ausencia de un modelo político explícito, la falta de compromiso y demás rasgos…” (</w:t>
      </w:r>
      <w:r w:rsidRPr="00DA60A3">
        <w:rPr>
          <w:iCs/>
          <w:color w:val="000000"/>
        </w:rPr>
        <w:t>Miralles, 2004, p.</w:t>
      </w:r>
      <w:r w:rsidR="001F110B" w:rsidRPr="00DA60A3">
        <w:rPr>
          <w:iCs/>
          <w:color w:val="000000"/>
        </w:rPr>
        <w:t xml:space="preserve"> </w:t>
      </w:r>
      <w:r w:rsidRPr="00DA60A3">
        <w:rPr>
          <w:iCs/>
          <w:color w:val="000000"/>
        </w:rPr>
        <w:t>17</w:t>
      </w:r>
      <w:r w:rsidRPr="00DA60A3">
        <w:rPr>
          <w:lang w:eastAsia="es-EC"/>
        </w:rPr>
        <w:t>)</w:t>
      </w:r>
      <w:r w:rsidR="001F110B" w:rsidRPr="00DA60A3">
        <w:rPr>
          <w:lang w:eastAsia="es-EC"/>
        </w:rPr>
        <w:t>.</w:t>
      </w:r>
    </w:p>
    <w:p w14:paraId="28C0F336" w14:textId="3F0A8971"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lastRenderedPageBreak/>
        <w:t>“El periodismo público establece mecanismos para dejar de suponer que sabe lo que la opinión pública piensa” (</w:t>
      </w:r>
      <w:r w:rsidRPr="00DA60A3">
        <w:rPr>
          <w:iCs/>
          <w:color w:val="000000"/>
        </w:rPr>
        <w:t>Miralles, 2004, p.</w:t>
      </w:r>
      <w:r w:rsidR="001F110B" w:rsidRPr="00DA60A3">
        <w:rPr>
          <w:iCs/>
          <w:color w:val="000000"/>
        </w:rPr>
        <w:t xml:space="preserve"> </w:t>
      </w:r>
      <w:r w:rsidRPr="00DA60A3">
        <w:rPr>
          <w:iCs/>
          <w:color w:val="000000"/>
        </w:rPr>
        <w:t>29</w:t>
      </w:r>
      <w:r w:rsidRPr="00DA60A3">
        <w:rPr>
          <w:lang w:eastAsia="es-EC"/>
        </w:rPr>
        <w:t>)</w:t>
      </w:r>
      <w:r w:rsidR="001F110B" w:rsidRPr="00DA60A3">
        <w:rPr>
          <w:lang w:eastAsia="es-EC"/>
        </w:rPr>
        <w:t>.</w:t>
      </w:r>
    </w:p>
    <w:p w14:paraId="0D3F21D5" w14:textId="5AAE7CF1"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 el primero no supone lo que piensa la opinión pública, diseña mecanismos para establecerlo y trabajar con esas visiones. Mientras el periodismo tradicional siga trabajando con una idea de opinión pública que coincida siempre con sus propias visiones, como una entidad que tiene materialización, es muy difícil hablar de democracia…, siendo ésa la verdadera función de la opinión pública: construir y visibilizar sus temas” (</w:t>
      </w:r>
      <w:r w:rsidRPr="00DA60A3">
        <w:rPr>
          <w:iCs/>
          <w:color w:val="000000"/>
        </w:rPr>
        <w:t>Miralles, 2004, p.</w:t>
      </w:r>
      <w:r w:rsidR="001F110B" w:rsidRPr="00DA60A3">
        <w:rPr>
          <w:iCs/>
          <w:color w:val="000000"/>
        </w:rPr>
        <w:t xml:space="preserve"> </w:t>
      </w:r>
      <w:r w:rsidRPr="00DA60A3">
        <w:rPr>
          <w:iCs/>
          <w:color w:val="000000"/>
        </w:rPr>
        <w:t>29</w:t>
      </w:r>
      <w:r w:rsidRPr="00DA60A3">
        <w:rPr>
          <w:lang w:eastAsia="es-EC"/>
        </w:rPr>
        <w:t>)</w:t>
      </w:r>
      <w:r w:rsidR="001F110B" w:rsidRPr="00DA60A3">
        <w:rPr>
          <w:lang w:eastAsia="es-EC"/>
        </w:rPr>
        <w:t>.</w:t>
      </w:r>
    </w:p>
    <w:p w14:paraId="4A01993B" w14:textId="198743A1"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“Abrir espacios para ciudadanos que en calidad de públicos asuman un más significativo perfil en el espacio público, es una de las propuestas cen</w:t>
      </w:r>
      <w:r w:rsidR="001F110B" w:rsidRPr="00DA60A3">
        <w:rPr>
          <w:lang w:eastAsia="es-EC"/>
        </w:rPr>
        <w:t xml:space="preserve">trales del periodismo público” </w:t>
      </w:r>
      <w:r w:rsidRPr="00DA60A3">
        <w:rPr>
          <w:lang w:eastAsia="es-EC"/>
        </w:rPr>
        <w:t>(</w:t>
      </w:r>
      <w:r w:rsidRPr="00DA60A3">
        <w:rPr>
          <w:iCs/>
          <w:color w:val="000000"/>
        </w:rPr>
        <w:t>Miralles, 2004, p.</w:t>
      </w:r>
      <w:r w:rsidR="001F110B" w:rsidRPr="00DA60A3">
        <w:rPr>
          <w:iCs/>
          <w:color w:val="000000"/>
        </w:rPr>
        <w:t xml:space="preserve"> </w:t>
      </w:r>
      <w:r w:rsidRPr="00DA60A3">
        <w:rPr>
          <w:iCs/>
          <w:color w:val="000000"/>
        </w:rPr>
        <w:t>30</w:t>
      </w:r>
      <w:r w:rsidRPr="00DA60A3">
        <w:rPr>
          <w:lang w:eastAsia="es-EC"/>
        </w:rPr>
        <w:t>)</w:t>
      </w:r>
      <w:r w:rsidR="001F110B" w:rsidRPr="00DA60A3">
        <w:rPr>
          <w:lang w:eastAsia="es-EC"/>
        </w:rPr>
        <w:t>.</w:t>
      </w:r>
    </w:p>
    <w:p w14:paraId="3A6056C2" w14:textId="44299CB8"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“El planteamiento gira en torno a la idea de pensar si la misión del periodismo es la construcción de la opinión públic</w:t>
      </w:r>
      <w:r w:rsidR="001F110B" w:rsidRPr="00DA60A3">
        <w:rPr>
          <w:lang w:eastAsia="es-EC"/>
        </w:rPr>
        <w:t xml:space="preserve">a, más allá de la información” </w:t>
      </w:r>
      <w:r w:rsidRPr="00DA60A3">
        <w:rPr>
          <w:lang w:eastAsia="es-EC"/>
        </w:rPr>
        <w:t>(</w:t>
      </w:r>
      <w:r w:rsidRPr="00DA60A3">
        <w:rPr>
          <w:iCs/>
          <w:color w:val="000000"/>
        </w:rPr>
        <w:t>Miralles, 2004, p.</w:t>
      </w:r>
      <w:r w:rsidR="001F110B" w:rsidRPr="00DA60A3">
        <w:rPr>
          <w:iCs/>
          <w:color w:val="000000"/>
        </w:rPr>
        <w:t xml:space="preserve"> </w:t>
      </w:r>
      <w:r w:rsidRPr="00DA60A3">
        <w:rPr>
          <w:iCs/>
          <w:color w:val="000000"/>
        </w:rPr>
        <w:t>30</w:t>
      </w:r>
      <w:r w:rsidRPr="00DA60A3">
        <w:rPr>
          <w:lang w:eastAsia="es-EC"/>
        </w:rPr>
        <w:t>)</w:t>
      </w:r>
      <w:r w:rsidR="001F110B" w:rsidRPr="00DA60A3">
        <w:rPr>
          <w:lang w:eastAsia="es-EC"/>
        </w:rPr>
        <w:t>.</w:t>
      </w:r>
    </w:p>
    <w:p w14:paraId="1CED20A7" w14:textId="27B4EA0E"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“Por ello es que la información es condición necesaria pero no suficiente para la formación de opinión pública… Se necesita la identificación de temas comunes y luego el debate, la polémica, las tendencias y las corrientes de opinión…”</w:t>
      </w:r>
      <w:r w:rsidR="004A44C4" w:rsidRPr="00DA60A3">
        <w:rPr>
          <w:lang w:eastAsia="es-EC"/>
        </w:rPr>
        <w:t xml:space="preserve"> </w:t>
      </w:r>
      <w:r w:rsidRPr="00DA60A3">
        <w:rPr>
          <w:lang w:eastAsia="es-EC"/>
        </w:rPr>
        <w:t>(</w:t>
      </w:r>
      <w:r w:rsidRPr="00DA60A3">
        <w:rPr>
          <w:iCs/>
          <w:color w:val="000000"/>
        </w:rPr>
        <w:t>Miralles, 2004, p.</w:t>
      </w:r>
      <w:r w:rsidR="001F110B" w:rsidRPr="00DA60A3">
        <w:rPr>
          <w:iCs/>
          <w:color w:val="000000"/>
        </w:rPr>
        <w:t xml:space="preserve"> </w:t>
      </w:r>
      <w:r w:rsidRPr="00DA60A3">
        <w:rPr>
          <w:iCs/>
          <w:color w:val="000000"/>
        </w:rPr>
        <w:t>45</w:t>
      </w:r>
      <w:r w:rsidRPr="00DA60A3">
        <w:rPr>
          <w:lang w:eastAsia="es-EC"/>
        </w:rPr>
        <w:t>)</w:t>
      </w:r>
      <w:r w:rsidR="001F110B" w:rsidRPr="00DA60A3">
        <w:rPr>
          <w:lang w:eastAsia="es-EC"/>
        </w:rPr>
        <w:t>.</w:t>
      </w:r>
    </w:p>
    <w:p w14:paraId="500A67C8" w14:textId="2752B726"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“En el espacio público contemporáneo los que ponen los temas son los medios de comunicación… ” (</w:t>
      </w:r>
      <w:r w:rsidRPr="00DA60A3">
        <w:rPr>
          <w:iCs/>
          <w:color w:val="000000"/>
        </w:rPr>
        <w:t>Miralles, 2004, p.</w:t>
      </w:r>
      <w:r w:rsidR="001F110B" w:rsidRPr="00DA60A3">
        <w:rPr>
          <w:iCs/>
          <w:color w:val="000000"/>
        </w:rPr>
        <w:t xml:space="preserve"> </w:t>
      </w:r>
      <w:r w:rsidRPr="00DA60A3">
        <w:rPr>
          <w:iCs/>
          <w:color w:val="000000"/>
        </w:rPr>
        <w:t>46</w:t>
      </w:r>
      <w:r w:rsidRPr="00DA60A3">
        <w:rPr>
          <w:lang w:eastAsia="es-EC"/>
        </w:rPr>
        <w:t>)</w:t>
      </w:r>
      <w:r w:rsidR="001F110B" w:rsidRPr="00DA60A3">
        <w:rPr>
          <w:lang w:eastAsia="es-EC"/>
        </w:rPr>
        <w:t>.</w:t>
      </w:r>
    </w:p>
    <w:p w14:paraId="3A3C3794" w14:textId="29E46CE2"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 xml:space="preserve">“El poder de los medios de comunicación es realmente el que se ha llamado primer nivel de la agenda </w:t>
      </w:r>
      <w:proofErr w:type="spellStart"/>
      <w:r w:rsidRPr="00DA60A3">
        <w:rPr>
          <w:lang w:eastAsia="es-EC"/>
        </w:rPr>
        <w:t>setting</w:t>
      </w:r>
      <w:proofErr w:type="spellEnd"/>
      <w:r w:rsidRPr="00DA60A3">
        <w:rPr>
          <w:lang w:eastAsia="es-EC"/>
        </w:rPr>
        <w:t>: decirnos sobre qué pensar, mas no cómo pensar sobre esos temas…” (</w:t>
      </w:r>
      <w:r w:rsidRPr="00DA60A3">
        <w:rPr>
          <w:iCs/>
          <w:color w:val="000000"/>
        </w:rPr>
        <w:t>Miralles, 2004, p.</w:t>
      </w:r>
      <w:r w:rsidR="001F110B" w:rsidRPr="00DA60A3">
        <w:rPr>
          <w:iCs/>
          <w:color w:val="000000"/>
        </w:rPr>
        <w:t xml:space="preserve"> </w:t>
      </w:r>
      <w:r w:rsidRPr="00DA60A3">
        <w:rPr>
          <w:iCs/>
          <w:color w:val="000000"/>
        </w:rPr>
        <w:t>46</w:t>
      </w:r>
      <w:r w:rsidRPr="00DA60A3">
        <w:rPr>
          <w:lang w:eastAsia="es-EC"/>
        </w:rPr>
        <w:t>)</w:t>
      </w:r>
      <w:r w:rsidR="001F110B" w:rsidRPr="00DA60A3">
        <w:rPr>
          <w:lang w:eastAsia="es-EC"/>
        </w:rPr>
        <w:t>.</w:t>
      </w:r>
    </w:p>
    <w:p w14:paraId="332CED07" w14:textId="065F969D"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 xml:space="preserve">“Por lo tanto, acepar el primer nivel de la agenda </w:t>
      </w:r>
      <w:proofErr w:type="spellStart"/>
      <w:r w:rsidRPr="00DA60A3">
        <w:rPr>
          <w:lang w:eastAsia="es-EC"/>
        </w:rPr>
        <w:t>setting</w:t>
      </w:r>
      <w:proofErr w:type="spellEnd"/>
      <w:r w:rsidRPr="00DA60A3">
        <w:rPr>
          <w:lang w:eastAsia="es-EC"/>
        </w:rPr>
        <w:t xml:space="preserve"> es reconocer el formidable poder de los medios sobre la opinión pública, justamente en lo que la opinión pública debería tener un mayor rol: la prioridad de los temas son miras a la construcción de la agenda pública” (</w:t>
      </w:r>
      <w:r w:rsidRPr="00DA60A3">
        <w:rPr>
          <w:iCs/>
          <w:color w:val="000000"/>
        </w:rPr>
        <w:t>Miralles, 2004, p.</w:t>
      </w:r>
      <w:r w:rsidR="001F110B" w:rsidRPr="00DA60A3">
        <w:rPr>
          <w:iCs/>
          <w:color w:val="000000"/>
        </w:rPr>
        <w:t xml:space="preserve"> </w:t>
      </w:r>
      <w:r w:rsidRPr="00DA60A3">
        <w:rPr>
          <w:iCs/>
          <w:color w:val="000000"/>
        </w:rPr>
        <w:t>47</w:t>
      </w:r>
      <w:r w:rsidRPr="00DA60A3">
        <w:rPr>
          <w:lang w:eastAsia="es-EC"/>
        </w:rPr>
        <w:t>)</w:t>
      </w:r>
      <w:r w:rsidR="001F110B" w:rsidRPr="00DA60A3">
        <w:rPr>
          <w:lang w:eastAsia="es-EC"/>
        </w:rPr>
        <w:t>.</w:t>
      </w:r>
    </w:p>
    <w:p w14:paraId="5D8DEB3A" w14:textId="567956B3"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lastRenderedPageBreak/>
        <w:t>“Los criterios periodísticos para la selección de información se dirige más claramente hacia lo publicable que hacia lo público…” (</w:t>
      </w:r>
      <w:r w:rsidRPr="00DA60A3">
        <w:rPr>
          <w:iCs/>
          <w:color w:val="000000"/>
        </w:rPr>
        <w:t>Miralles, 2004, p</w:t>
      </w:r>
      <w:r w:rsidR="001F110B" w:rsidRPr="00DA60A3">
        <w:rPr>
          <w:iCs/>
          <w:color w:val="000000"/>
        </w:rPr>
        <w:t xml:space="preserve"> </w:t>
      </w:r>
      <w:r w:rsidRPr="00DA60A3">
        <w:rPr>
          <w:iCs/>
          <w:color w:val="000000"/>
        </w:rPr>
        <w:t>.47</w:t>
      </w:r>
      <w:r w:rsidRPr="00DA60A3">
        <w:rPr>
          <w:lang w:eastAsia="es-EC"/>
        </w:rPr>
        <w:t>)</w:t>
      </w:r>
      <w:r w:rsidR="001F110B" w:rsidRPr="00DA60A3">
        <w:rPr>
          <w:lang w:eastAsia="es-EC"/>
        </w:rPr>
        <w:t>.</w:t>
      </w:r>
    </w:p>
    <w:p w14:paraId="2885E710" w14:textId="3DC4B113"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“Éste es justamente uno de los mayores retos que tiene el periodismo contemporáneo: reconocer la autonomía de la esfera de la opinión pública” (</w:t>
      </w:r>
      <w:r w:rsidRPr="00DA60A3">
        <w:rPr>
          <w:iCs/>
          <w:color w:val="000000"/>
        </w:rPr>
        <w:t>Miralles, 2004, p.</w:t>
      </w:r>
      <w:r w:rsidR="001F110B" w:rsidRPr="00DA60A3">
        <w:rPr>
          <w:iCs/>
          <w:color w:val="000000"/>
        </w:rPr>
        <w:t xml:space="preserve"> </w:t>
      </w:r>
      <w:r w:rsidRPr="00DA60A3">
        <w:rPr>
          <w:iCs/>
          <w:color w:val="000000"/>
        </w:rPr>
        <w:t>47</w:t>
      </w:r>
      <w:r w:rsidRPr="00DA60A3">
        <w:rPr>
          <w:lang w:eastAsia="es-EC"/>
        </w:rPr>
        <w:t>)</w:t>
      </w:r>
      <w:r w:rsidR="001F110B" w:rsidRPr="00DA60A3">
        <w:rPr>
          <w:lang w:eastAsia="es-EC"/>
        </w:rPr>
        <w:t>.</w:t>
      </w:r>
    </w:p>
    <w:p w14:paraId="33FE263B" w14:textId="338F201C"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“La capacidad de seducción de los líderes mediáticos es tal, que muchas veces no importa tan</w:t>
      </w:r>
      <w:r w:rsidR="001F110B" w:rsidRPr="00DA60A3">
        <w:rPr>
          <w:lang w:eastAsia="es-EC"/>
        </w:rPr>
        <w:t>to lo dicho, sino quien lo dice</w:t>
      </w:r>
      <w:r w:rsidRPr="00DA60A3">
        <w:rPr>
          <w:lang w:eastAsia="es-EC"/>
        </w:rPr>
        <w:t>” (</w:t>
      </w:r>
      <w:r w:rsidRPr="00DA60A3">
        <w:rPr>
          <w:iCs/>
          <w:color w:val="000000"/>
        </w:rPr>
        <w:t>Miralles, 2004, p.</w:t>
      </w:r>
      <w:r w:rsidR="001F110B" w:rsidRPr="00DA60A3">
        <w:rPr>
          <w:iCs/>
          <w:color w:val="000000"/>
        </w:rPr>
        <w:t xml:space="preserve"> </w:t>
      </w:r>
      <w:r w:rsidRPr="00DA60A3">
        <w:rPr>
          <w:iCs/>
          <w:color w:val="000000"/>
        </w:rPr>
        <w:t>73</w:t>
      </w:r>
      <w:r w:rsidRPr="00DA60A3">
        <w:rPr>
          <w:lang w:eastAsia="es-EC"/>
        </w:rPr>
        <w:t>)</w:t>
      </w:r>
      <w:r w:rsidR="001F110B" w:rsidRPr="00DA60A3">
        <w:rPr>
          <w:lang w:eastAsia="es-EC"/>
        </w:rPr>
        <w:t>.</w:t>
      </w:r>
    </w:p>
    <w:p w14:paraId="380D81F9" w14:textId="0E918AB4"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“Tradicionalmente los líderes de opinión, en cualquiera de los dos casos, hacen de correas de transmisión entre los medios y los ciudadanos, trabajan en la construcción de sentidos alrededor de los temas comunes de conversación y ejercen un poder de influencia, que en el caso de los líderes informales es más horizontal y dialógico” (</w:t>
      </w:r>
      <w:r w:rsidRPr="00DA60A3">
        <w:rPr>
          <w:iCs/>
          <w:color w:val="000000"/>
        </w:rPr>
        <w:t>Miralles, 2004, p.</w:t>
      </w:r>
      <w:r w:rsidR="001F110B" w:rsidRPr="00DA60A3">
        <w:rPr>
          <w:iCs/>
          <w:color w:val="000000"/>
        </w:rPr>
        <w:t xml:space="preserve"> </w:t>
      </w:r>
      <w:r w:rsidRPr="00DA60A3">
        <w:rPr>
          <w:iCs/>
          <w:color w:val="000000"/>
        </w:rPr>
        <w:t>73</w:t>
      </w:r>
      <w:r w:rsidRPr="00DA60A3">
        <w:rPr>
          <w:lang w:eastAsia="es-EC"/>
        </w:rPr>
        <w:t>)</w:t>
      </w:r>
      <w:r w:rsidR="001F110B" w:rsidRPr="00DA60A3">
        <w:rPr>
          <w:lang w:eastAsia="es-EC"/>
        </w:rPr>
        <w:t>.</w:t>
      </w:r>
    </w:p>
    <w:p w14:paraId="793FED71" w14:textId="7AB6D269" w:rsidR="00690C4D" w:rsidRPr="00DA60A3" w:rsidRDefault="00690C4D" w:rsidP="005E3F84">
      <w:pPr>
        <w:pStyle w:val="Prrafodelista"/>
        <w:numPr>
          <w:ilvl w:val="0"/>
          <w:numId w:val="13"/>
        </w:numPr>
        <w:spacing w:after="200" w:line="360" w:lineRule="auto"/>
        <w:contextualSpacing w:val="0"/>
        <w:jc w:val="both"/>
        <w:rPr>
          <w:lang w:eastAsia="es-EC"/>
        </w:rPr>
      </w:pPr>
      <w:r w:rsidRPr="00DA60A3">
        <w:rPr>
          <w:lang w:eastAsia="es-EC"/>
        </w:rPr>
        <w:t>“Una opinión pública basada en esta perspectiva de los líderes de opinión recoge de algún modo la tradición creada por los orígenes del concepto en el sentido de que, al menos para el caso de los líderes formales que son los que actúan sobre el espacio público…” (</w:t>
      </w:r>
      <w:r w:rsidRPr="00DA60A3">
        <w:rPr>
          <w:iCs/>
          <w:color w:val="000000"/>
        </w:rPr>
        <w:t>Miralles, 2004, p.</w:t>
      </w:r>
      <w:r w:rsidR="001F110B" w:rsidRPr="00DA60A3">
        <w:rPr>
          <w:iCs/>
          <w:color w:val="000000"/>
        </w:rPr>
        <w:t xml:space="preserve"> </w:t>
      </w:r>
      <w:r w:rsidRPr="00DA60A3">
        <w:rPr>
          <w:iCs/>
          <w:color w:val="000000"/>
        </w:rPr>
        <w:t>73</w:t>
      </w:r>
      <w:r w:rsidRPr="00DA60A3">
        <w:rPr>
          <w:lang w:eastAsia="es-EC"/>
        </w:rPr>
        <w:t>)</w:t>
      </w:r>
      <w:r w:rsidR="001F110B" w:rsidRPr="00DA60A3">
        <w:rPr>
          <w:lang w:eastAsia="es-EC"/>
        </w:rPr>
        <w:t>.</w:t>
      </w:r>
    </w:p>
    <w:p w14:paraId="56BCD0B3" w14:textId="77777777" w:rsidR="00690C4D" w:rsidRPr="00DA60A3" w:rsidRDefault="00690C4D" w:rsidP="004A44C4">
      <w:pPr>
        <w:spacing w:after="200" w:line="360" w:lineRule="auto"/>
        <w:jc w:val="both"/>
        <w:rPr>
          <w:b/>
        </w:rPr>
      </w:pPr>
    </w:p>
    <w:p w14:paraId="2A91A998" w14:textId="77777777" w:rsidR="00B64AFA" w:rsidRPr="00DA60A3" w:rsidRDefault="00B64AFA" w:rsidP="004A44C4">
      <w:pPr>
        <w:spacing w:after="200" w:line="360" w:lineRule="auto"/>
        <w:jc w:val="center"/>
        <w:rPr>
          <w:b/>
        </w:rPr>
      </w:pPr>
    </w:p>
    <w:p w14:paraId="07744C01" w14:textId="77777777" w:rsidR="008107B5" w:rsidRPr="00DA60A3" w:rsidRDefault="008107B5">
      <w:pPr>
        <w:spacing w:after="200" w:line="276" w:lineRule="auto"/>
        <w:rPr>
          <w:rFonts w:eastAsiaTheme="majorEastAsia"/>
          <w:bCs/>
        </w:rPr>
      </w:pPr>
      <w:bookmarkStart w:id="18" w:name="_Toc326528963"/>
      <w:r w:rsidRPr="00DA60A3">
        <w:rPr>
          <w:b/>
        </w:rPr>
        <w:br w:type="page"/>
      </w:r>
    </w:p>
    <w:p w14:paraId="4575C6C7" w14:textId="0EAC6A3D" w:rsidR="00375C10" w:rsidRPr="00DA60A3" w:rsidRDefault="00375C10" w:rsidP="004A44C4">
      <w:pPr>
        <w:pStyle w:val="Ttulo3"/>
        <w:spacing w:before="0" w:after="200" w:line="360" w:lineRule="auto"/>
        <w:rPr>
          <w:rFonts w:ascii="Times New Roman" w:hAnsi="Times New Roman" w:cs="Times New Roman"/>
          <w:color w:val="auto"/>
        </w:rPr>
      </w:pPr>
      <w:r w:rsidRPr="00DA60A3">
        <w:rPr>
          <w:rFonts w:ascii="Times New Roman" w:hAnsi="Times New Roman" w:cs="Times New Roman"/>
          <w:color w:val="auto"/>
        </w:rPr>
        <w:lastRenderedPageBreak/>
        <w:t>RAOP 06</w:t>
      </w:r>
      <w:bookmarkEnd w:id="18"/>
    </w:p>
    <w:p w14:paraId="13946B6D" w14:textId="77777777" w:rsidR="008107B5" w:rsidRPr="00DA60A3" w:rsidRDefault="008107B5" w:rsidP="004A44C4">
      <w:pPr>
        <w:spacing w:after="200" w:line="360" w:lineRule="auto"/>
        <w:jc w:val="both"/>
        <w:rPr>
          <w:b/>
          <w:bCs/>
          <w:lang w:eastAsia="es-EC"/>
        </w:rPr>
      </w:pPr>
    </w:p>
    <w:p w14:paraId="05E5AD35" w14:textId="3893D5DF" w:rsidR="001F110B" w:rsidRPr="00DA60A3" w:rsidRDefault="001F110B" w:rsidP="004A44C4">
      <w:pPr>
        <w:spacing w:after="200" w:line="360" w:lineRule="auto"/>
        <w:jc w:val="both"/>
        <w:rPr>
          <w:b/>
          <w:bCs/>
          <w:lang w:eastAsia="es-EC"/>
        </w:rPr>
      </w:pPr>
      <w:r w:rsidRPr="00DA60A3">
        <w:rPr>
          <w:b/>
          <w:bCs/>
          <w:lang w:eastAsia="es-EC"/>
        </w:rPr>
        <w:t xml:space="preserve">TÍTULO: </w:t>
      </w:r>
      <w:r w:rsidRPr="00DA60A3">
        <w:rPr>
          <w:bCs/>
          <w:lang w:eastAsia="es-EC"/>
        </w:rPr>
        <w:t xml:space="preserve">Realidad del periodismo y los medios en Chile </w:t>
      </w:r>
    </w:p>
    <w:p w14:paraId="2C447FEB" w14:textId="55560322" w:rsidR="001F110B" w:rsidRPr="00DA60A3" w:rsidRDefault="001F110B" w:rsidP="004A44C4">
      <w:pPr>
        <w:spacing w:after="200" w:line="360" w:lineRule="auto"/>
        <w:jc w:val="both"/>
        <w:rPr>
          <w:b/>
          <w:bCs/>
          <w:lang w:eastAsia="es-EC"/>
        </w:rPr>
      </w:pPr>
      <w:r w:rsidRPr="00DA60A3">
        <w:rPr>
          <w:b/>
          <w:bCs/>
          <w:lang w:eastAsia="es-EC"/>
        </w:rPr>
        <w:t xml:space="preserve">AUTOR: </w:t>
      </w:r>
      <w:r w:rsidRPr="00DA60A3">
        <w:t xml:space="preserve">Alfredo García </w:t>
      </w:r>
      <w:proofErr w:type="spellStart"/>
      <w:r w:rsidRPr="00DA60A3">
        <w:t>Luarte</w:t>
      </w:r>
      <w:proofErr w:type="spellEnd"/>
    </w:p>
    <w:p w14:paraId="0ABD2951" w14:textId="46667DBF" w:rsidR="001F110B" w:rsidRPr="00DA60A3" w:rsidRDefault="001F110B" w:rsidP="004A44C4">
      <w:pPr>
        <w:pStyle w:val="Bibliografa"/>
        <w:spacing w:after="200" w:line="360" w:lineRule="auto"/>
        <w:jc w:val="both"/>
      </w:pPr>
      <w:r w:rsidRPr="00DA60A3">
        <w:rPr>
          <w:b/>
          <w:bCs/>
          <w:lang w:eastAsia="es-EC"/>
        </w:rPr>
        <w:t xml:space="preserve">PUBLICACIÓN: </w:t>
      </w:r>
      <w:r w:rsidRPr="00DA60A3">
        <w:t xml:space="preserve">García, A. (2010). Realidad del periodismo y los medios en Chile. </w:t>
      </w:r>
      <w:proofErr w:type="spellStart"/>
      <w:r w:rsidRPr="00DA60A3">
        <w:rPr>
          <w:i/>
          <w:iCs/>
        </w:rPr>
        <w:t>ComHumanitas</w:t>
      </w:r>
      <w:proofErr w:type="spellEnd"/>
      <w:r w:rsidRPr="00DA60A3">
        <w:t>,</w:t>
      </w:r>
      <w:r w:rsidRPr="00DA60A3">
        <w:rPr>
          <w:i/>
          <w:iCs/>
        </w:rPr>
        <w:t xml:space="preserve"> 1</w:t>
      </w:r>
      <w:r w:rsidRPr="00DA60A3">
        <w:t xml:space="preserve"> (1), 71-77.</w:t>
      </w:r>
    </w:p>
    <w:p w14:paraId="15E6BF34" w14:textId="77777777" w:rsidR="001F110B" w:rsidRPr="00DA60A3" w:rsidRDefault="001F110B" w:rsidP="004A44C4">
      <w:pPr>
        <w:spacing w:after="200" w:line="360" w:lineRule="auto"/>
        <w:jc w:val="both"/>
        <w:rPr>
          <w:lang w:eastAsia="es-EC"/>
        </w:rPr>
      </w:pPr>
      <w:r w:rsidRPr="00DA60A3">
        <w:rPr>
          <w:b/>
          <w:bCs/>
          <w:lang w:eastAsia="es-EC"/>
        </w:rPr>
        <w:t>PALABRAS CLAVE:</w:t>
      </w:r>
      <w:r w:rsidRPr="00DA60A3">
        <w:rPr>
          <w:lang w:eastAsia="es-EC"/>
        </w:rPr>
        <w:t xml:space="preserve"> </w:t>
      </w:r>
    </w:p>
    <w:p w14:paraId="5041D8E6" w14:textId="77777777" w:rsidR="001F110B" w:rsidRPr="00DA60A3" w:rsidRDefault="001F110B" w:rsidP="005E3F84">
      <w:pPr>
        <w:pStyle w:val="Prrafodelista"/>
        <w:numPr>
          <w:ilvl w:val="0"/>
          <w:numId w:val="14"/>
        </w:numPr>
        <w:spacing w:after="200" w:line="360" w:lineRule="auto"/>
        <w:contextualSpacing w:val="0"/>
        <w:jc w:val="both"/>
        <w:rPr>
          <w:lang w:eastAsia="es-EC"/>
        </w:rPr>
      </w:pPr>
      <w:r w:rsidRPr="00DA60A3">
        <w:rPr>
          <w:lang w:eastAsia="es-EC"/>
        </w:rPr>
        <w:t xml:space="preserve">Sistema informativo </w:t>
      </w:r>
    </w:p>
    <w:p w14:paraId="092AD370" w14:textId="77777777" w:rsidR="001F110B" w:rsidRPr="00DA60A3" w:rsidRDefault="001F110B" w:rsidP="005E3F84">
      <w:pPr>
        <w:pStyle w:val="Prrafodelista"/>
        <w:numPr>
          <w:ilvl w:val="0"/>
          <w:numId w:val="14"/>
        </w:numPr>
        <w:spacing w:after="200" w:line="360" w:lineRule="auto"/>
        <w:contextualSpacing w:val="0"/>
        <w:jc w:val="both"/>
        <w:rPr>
          <w:lang w:eastAsia="es-EC"/>
        </w:rPr>
      </w:pPr>
      <w:r w:rsidRPr="00DA60A3">
        <w:rPr>
          <w:lang w:eastAsia="es-EC"/>
        </w:rPr>
        <w:t xml:space="preserve">Periodismo </w:t>
      </w:r>
    </w:p>
    <w:p w14:paraId="1352AB87" w14:textId="75DEBB2B" w:rsidR="001F110B" w:rsidRPr="00DA60A3" w:rsidRDefault="001F110B" w:rsidP="005E3F84">
      <w:pPr>
        <w:pStyle w:val="Prrafodelista"/>
        <w:numPr>
          <w:ilvl w:val="0"/>
          <w:numId w:val="14"/>
        </w:numPr>
        <w:spacing w:after="200" w:line="360" w:lineRule="auto"/>
        <w:contextualSpacing w:val="0"/>
        <w:jc w:val="both"/>
        <w:rPr>
          <w:lang w:eastAsia="es-EC"/>
        </w:rPr>
      </w:pPr>
      <w:r w:rsidRPr="00DA60A3">
        <w:rPr>
          <w:lang w:eastAsia="es-EC"/>
        </w:rPr>
        <w:t xml:space="preserve">Medios de comunicación </w:t>
      </w:r>
    </w:p>
    <w:p w14:paraId="658B0DBE" w14:textId="77777777" w:rsidR="001F110B" w:rsidRPr="00DA60A3" w:rsidRDefault="001F110B" w:rsidP="004A44C4">
      <w:pPr>
        <w:spacing w:after="200" w:line="360" w:lineRule="auto"/>
        <w:jc w:val="both"/>
        <w:rPr>
          <w:b/>
          <w:bCs/>
          <w:lang w:eastAsia="es-EC"/>
        </w:rPr>
      </w:pPr>
      <w:r w:rsidRPr="00DA60A3">
        <w:rPr>
          <w:b/>
          <w:bCs/>
          <w:lang w:eastAsia="es-EC"/>
        </w:rPr>
        <w:t xml:space="preserve">INSTITUCIÓN PATROCINANTE: </w:t>
      </w:r>
    </w:p>
    <w:p w14:paraId="229B189A" w14:textId="77777777" w:rsidR="001F110B" w:rsidRPr="00DA60A3" w:rsidRDefault="001F110B" w:rsidP="005E3F84">
      <w:pPr>
        <w:pStyle w:val="Prrafodelista"/>
        <w:numPr>
          <w:ilvl w:val="0"/>
          <w:numId w:val="2"/>
        </w:numPr>
        <w:spacing w:after="200" w:line="360" w:lineRule="auto"/>
        <w:contextualSpacing w:val="0"/>
        <w:jc w:val="both"/>
      </w:pPr>
      <w:r w:rsidRPr="00DA60A3">
        <w:t xml:space="preserve">Universidad Católica de la Santísima Concepción. </w:t>
      </w:r>
    </w:p>
    <w:p w14:paraId="5EF857CE" w14:textId="34409474" w:rsidR="001F110B" w:rsidRPr="00DA60A3" w:rsidRDefault="001F110B" w:rsidP="005E3F84">
      <w:pPr>
        <w:pStyle w:val="Prrafodelista"/>
        <w:numPr>
          <w:ilvl w:val="0"/>
          <w:numId w:val="2"/>
        </w:numPr>
        <w:spacing w:after="200" w:line="360" w:lineRule="auto"/>
        <w:contextualSpacing w:val="0"/>
        <w:jc w:val="both"/>
      </w:pPr>
      <w:r w:rsidRPr="00DA60A3">
        <w:t>Universidad de Los Hemisferios (</w:t>
      </w:r>
      <w:proofErr w:type="spellStart"/>
      <w:r w:rsidRPr="00DA60A3">
        <w:t>ComHumanitas</w:t>
      </w:r>
      <w:proofErr w:type="spellEnd"/>
      <w:r w:rsidRPr="00DA60A3">
        <w:t xml:space="preserve">, Revista de Comunicación) </w:t>
      </w:r>
    </w:p>
    <w:p w14:paraId="784D6162" w14:textId="77777777" w:rsidR="001F110B" w:rsidRPr="00DA60A3" w:rsidRDefault="001F110B" w:rsidP="004A44C4">
      <w:pPr>
        <w:spacing w:after="200" w:line="360" w:lineRule="auto"/>
        <w:jc w:val="both"/>
        <w:rPr>
          <w:b/>
          <w:bCs/>
          <w:lang w:eastAsia="es-EC"/>
        </w:rPr>
      </w:pPr>
      <w:r w:rsidRPr="00DA60A3">
        <w:rPr>
          <w:b/>
          <w:bCs/>
          <w:lang w:eastAsia="es-EC"/>
        </w:rPr>
        <w:t xml:space="preserve">DESCRIPCIÓN: </w:t>
      </w:r>
    </w:p>
    <w:p w14:paraId="4B9DEDDA" w14:textId="782D5E3C" w:rsidR="001F110B" w:rsidRPr="00DA60A3" w:rsidRDefault="001F110B" w:rsidP="004A44C4">
      <w:pPr>
        <w:spacing w:after="200" w:line="360" w:lineRule="auto"/>
        <w:ind w:firstLine="708"/>
        <w:jc w:val="both"/>
        <w:rPr>
          <w:bCs/>
          <w:lang w:eastAsia="es-EC"/>
        </w:rPr>
      </w:pPr>
      <w:r w:rsidRPr="00DA60A3">
        <w:rPr>
          <w:bCs/>
          <w:lang w:eastAsia="es-EC"/>
        </w:rPr>
        <w:t>La realidad del sistema informativo chileno frente a los cambios políticos, sociales, culturales y económicos del país.</w:t>
      </w:r>
      <w:r w:rsidR="004A44C4" w:rsidRPr="00DA60A3">
        <w:rPr>
          <w:bCs/>
          <w:lang w:eastAsia="es-EC"/>
        </w:rPr>
        <w:t xml:space="preserve"> </w:t>
      </w:r>
    </w:p>
    <w:p w14:paraId="04BAAAC7" w14:textId="77777777" w:rsidR="001F110B" w:rsidRPr="00DA60A3" w:rsidRDefault="001F110B" w:rsidP="004A44C4">
      <w:pPr>
        <w:spacing w:after="200" w:line="360" w:lineRule="auto"/>
        <w:jc w:val="both"/>
        <w:rPr>
          <w:b/>
          <w:bCs/>
          <w:lang w:eastAsia="es-EC"/>
        </w:rPr>
      </w:pPr>
      <w:r w:rsidRPr="00DA60A3">
        <w:rPr>
          <w:b/>
          <w:bCs/>
          <w:lang w:eastAsia="es-EC"/>
        </w:rPr>
        <w:t xml:space="preserve">CONTENIDO: </w:t>
      </w:r>
    </w:p>
    <w:p w14:paraId="08363AF6" w14:textId="1A1D73AF" w:rsidR="001F110B" w:rsidRPr="00DA60A3" w:rsidRDefault="001F110B" w:rsidP="005E3F84">
      <w:pPr>
        <w:numPr>
          <w:ilvl w:val="0"/>
          <w:numId w:val="4"/>
        </w:numPr>
        <w:spacing w:after="200" w:line="360" w:lineRule="auto"/>
        <w:jc w:val="both"/>
      </w:pPr>
      <w:r w:rsidRPr="00DA60A3">
        <w:rPr>
          <w:b/>
        </w:rPr>
        <w:t>“</w:t>
      </w:r>
      <w:r w:rsidRPr="00DA60A3">
        <w:t xml:space="preserve">Hablamos pues, de la existencia de </w:t>
      </w:r>
      <w:r w:rsidR="00E71D9F" w:rsidRPr="00DA60A3">
        <w:t xml:space="preserve">«sistemas» </w:t>
      </w:r>
      <w:r w:rsidRPr="00DA60A3">
        <w:t>en el interior de las sociedades, es decir, conjuntos de elementos que relacionados entre sí contribuyen a la consecución de un determinado objetivo” (García, 2010, p. 72).</w:t>
      </w:r>
    </w:p>
    <w:p w14:paraId="2380985B" w14:textId="37E2846F" w:rsidR="001F110B" w:rsidRPr="00DA60A3" w:rsidRDefault="001F110B" w:rsidP="005E3F84">
      <w:pPr>
        <w:numPr>
          <w:ilvl w:val="0"/>
          <w:numId w:val="4"/>
        </w:numPr>
        <w:spacing w:after="200" w:line="360" w:lineRule="auto"/>
        <w:jc w:val="both"/>
        <w:rPr>
          <w:b/>
        </w:rPr>
      </w:pPr>
      <w:r w:rsidRPr="00DA60A3">
        <w:rPr>
          <w:b/>
        </w:rPr>
        <w:t>“</w:t>
      </w:r>
      <w:r w:rsidRPr="00DA60A3">
        <w:t>Cada sociedad, por lo tanto, cuenta con variados sistemas y subsistemas que no solo definen el comportamiento particular de un área específica, sino que a través de mutua relación, van articulando nuevos procesos sociales</w:t>
      </w:r>
      <w:r w:rsidRPr="00DA60A3">
        <w:rPr>
          <w:b/>
        </w:rPr>
        <w:t xml:space="preserve">” </w:t>
      </w:r>
      <w:r w:rsidRPr="00DA60A3">
        <w:t>(García, 2010, p. 72).</w:t>
      </w:r>
    </w:p>
    <w:p w14:paraId="3FD197F0" w14:textId="77777777" w:rsidR="004247A8" w:rsidRPr="00DA60A3" w:rsidRDefault="001F110B" w:rsidP="005E3F84">
      <w:pPr>
        <w:numPr>
          <w:ilvl w:val="0"/>
          <w:numId w:val="4"/>
        </w:numPr>
        <w:spacing w:after="200" w:line="360" w:lineRule="auto"/>
        <w:jc w:val="both"/>
        <w:rPr>
          <w:b/>
        </w:rPr>
      </w:pPr>
      <w:r w:rsidRPr="00DA60A3">
        <w:rPr>
          <w:b/>
        </w:rPr>
        <w:lastRenderedPageBreak/>
        <w:t>“…</w:t>
      </w:r>
      <w:r w:rsidRPr="00DA60A3">
        <w:t>desafío de diseñar e implementar una estructura o sistema que persiga como objetivo último la satisfacción adecuada y plena de las demandas informativas de cada individuo</w:t>
      </w:r>
      <w:r w:rsidRPr="00DA60A3">
        <w:rPr>
          <w:b/>
        </w:rPr>
        <w:t>”</w:t>
      </w:r>
      <w:r w:rsidR="004A44C4" w:rsidRPr="00DA60A3">
        <w:rPr>
          <w:b/>
        </w:rPr>
        <w:t xml:space="preserve"> </w:t>
      </w:r>
      <w:r w:rsidRPr="00DA60A3">
        <w:t xml:space="preserve">(García, 2010, p. 72). </w:t>
      </w:r>
      <w:bookmarkStart w:id="19" w:name="_Toc326528964"/>
    </w:p>
    <w:p w14:paraId="04C046F9" w14:textId="77777777" w:rsidR="004247A8" w:rsidRPr="00DA60A3" w:rsidRDefault="004247A8" w:rsidP="004247A8">
      <w:pPr>
        <w:spacing w:after="200" w:line="360" w:lineRule="auto"/>
        <w:jc w:val="both"/>
        <w:rPr>
          <w:b/>
        </w:rPr>
      </w:pPr>
    </w:p>
    <w:p w14:paraId="642E4EE1" w14:textId="77777777" w:rsidR="004247A8" w:rsidRPr="00DA60A3" w:rsidRDefault="004247A8" w:rsidP="004247A8">
      <w:pPr>
        <w:spacing w:after="200" w:line="360" w:lineRule="auto"/>
        <w:jc w:val="both"/>
        <w:rPr>
          <w:b/>
        </w:rPr>
      </w:pPr>
    </w:p>
    <w:p w14:paraId="5F94EE78" w14:textId="77777777" w:rsidR="004247A8" w:rsidRPr="00DA60A3" w:rsidRDefault="004247A8" w:rsidP="004247A8">
      <w:pPr>
        <w:spacing w:after="200" w:line="360" w:lineRule="auto"/>
        <w:jc w:val="both"/>
        <w:rPr>
          <w:b/>
        </w:rPr>
      </w:pPr>
    </w:p>
    <w:p w14:paraId="20715780" w14:textId="77777777" w:rsidR="00986850" w:rsidRPr="00DA60A3" w:rsidRDefault="00986850">
      <w:pPr>
        <w:spacing w:after="200" w:line="276" w:lineRule="auto"/>
      </w:pPr>
      <w:r w:rsidRPr="00DA60A3">
        <w:br w:type="page"/>
      </w:r>
    </w:p>
    <w:p w14:paraId="52C5AB91" w14:textId="600AFBF9" w:rsidR="00375C10" w:rsidRPr="00DA60A3" w:rsidRDefault="00375C10" w:rsidP="004247A8">
      <w:pPr>
        <w:spacing w:after="200" w:line="360" w:lineRule="auto"/>
        <w:jc w:val="both"/>
        <w:rPr>
          <w:b/>
        </w:rPr>
      </w:pPr>
      <w:r w:rsidRPr="00DA60A3">
        <w:rPr>
          <w:b/>
        </w:rPr>
        <w:lastRenderedPageBreak/>
        <w:t>RAOP 07</w:t>
      </w:r>
      <w:bookmarkEnd w:id="19"/>
    </w:p>
    <w:p w14:paraId="6F8D5E89" w14:textId="77777777" w:rsidR="004247A8" w:rsidRPr="00DA60A3" w:rsidRDefault="004247A8" w:rsidP="004247A8">
      <w:pPr>
        <w:spacing w:after="200" w:line="360" w:lineRule="auto"/>
        <w:jc w:val="both"/>
        <w:rPr>
          <w:b/>
        </w:rPr>
      </w:pPr>
    </w:p>
    <w:p w14:paraId="785BA111" w14:textId="43F3BC4B" w:rsidR="001F110B" w:rsidRPr="00DA60A3" w:rsidRDefault="001F110B" w:rsidP="004A44C4">
      <w:pPr>
        <w:spacing w:after="200" w:line="360" w:lineRule="auto"/>
        <w:jc w:val="both"/>
        <w:rPr>
          <w:b/>
          <w:bCs/>
          <w:lang w:eastAsia="es-EC"/>
        </w:rPr>
      </w:pPr>
      <w:r w:rsidRPr="00DA60A3">
        <w:rPr>
          <w:b/>
          <w:bCs/>
          <w:lang w:eastAsia="es-EC"/>
        </w:rPr>
        <w:t xml:space="preserve">TÍTULO: </w:t>
      </w:r>
      <w:r w:rsidRPr="00DA60A3">
        <w:t>La crisis de credibilidad de los medios de comunicación en las democracias occidentales: poder y globalización</w:t>
      </w:r>
    </w:p>
    <w:p w14:paraId="69E093FC" w14:textId="1830FFFA" w:rsidR="001F110B" w:rsidRPr="00DA60A3" w:rsidRDefault="001F110B" w:rsidP="004A44C4">
      <w:pPr>
        <w:spacing w:after="200" w:line="360" w:lineRule="auto"/>
        <w:jc w:val="both"/>
        <w:rPr>
          <w:b/>
          <w:bCs/>
          <w:lang w:eastAsia="es-EC"/>
        </w:rPr>
      </w:pPr>
      <w:r w:rsidRPr="00DA60A3">
        <w:rPr>
          <w:b/>
          <w:bCs/>
          <w:lang w:eastAsia="es-EC"/>
        </w:rPr>
        <w:t xml:space="preserve">AUTOR: </w:t>
      </w:r>
      <w:r w:rsidRPr="00DA60A3">
        <w:rPr>
          <w:bCs/>
          <w:lang w:eastAsia="es-EC"/>
        </w:rPr>
        <w:t xml:space="preserve">Pablo S. </w:t>
      </w:r>
      <w:proofErr w:type="spellStart"/>
      <w:r w:rsidRPr="00DA60A3">
        <w:rPr>
          <w:bCs/>
          <w:lang w:eastAsia="es-EC"/>
        </w:rPr>
        <w:t>Blesa</w:t>
      </w:r>
      <w:proofErr w:type="spellEnd"/>
      <w:r w:rsidRPr="00DA60A3">
        <w:rPr>
          <w:bCs/>
          <w:lang w:eastAsia="es-EC"/>
        </w:rPr>
        <w:t xml:space="preserve"> </w:t>
      </w:r>
      <w:proofErr w:type="spellStart"/>
      <w:r w:rsidRPr="00DA60A3">
        <w:rPr>
          <w:bCs/>
          <w:lang w:eastAsia="es-EC"/>
        </w:rPr>
        <w:t>Aled</w:t>
      </w:r>
      <w:proofErr w:type="spellEnd"/>
    </w:p>
    <w:p w14:paraId="73AE3ABE" w14:textId="2788CB35" w:rsidR="001F110B" w:rsidRPr="00DA60A3" w:rsidRDefault="001F110B" w:rsidP="004A44C4">
      <w:pPr>
        <w:pStyle w:val="Bibliografa"/>
        <w:spacing w:after="200" w:line="360" w:lineRule="auto"/>
        <w:jc w:val="both"/>
      </w:pPr>
      <w:r w:rsidRPr="00DA60A3">
        <w:rPr>
          <w:b/>
          <w:bCs/>
          <w:lang w:eastAsia="es-EC"/>
        </w:rPr>
        <w:t xml:space="preserve">PUBLICACIÓN: </w:t>
      </w:r>
      <w:proofErr w:type="spellStart"/>
      <w:r w:rsidR="00E71D9F" w:rsidRPr="00DA60A3">
        <w:t>Blessa</w:t>
      </w:r>
      <w:proofErr w:type="spellEnd"/>
      <w:r w:rsidR="00E71D9F" w:rsidRPr="00DA60A3">
        <w:t xml:space="preserve">, P. (2006). </w:t>
      </w:r>
      <w:r w:rsidR="00E71D9F" w:rsidRPr="00DA60A3">
        <w:rPr>
          <w:i/>
          <w:iCs/>
        </w:rPr>
        <w:t>La crisis de credibilidad de los medios de comunicación en las democracias occidentales: poder y globalización.</w:t>
      </w:r>
      <w:r w:rsidR="00E71D9F" w:rsidRPr="00DA60A3">
        <w:t xml:space="preserve"> Recuperado el Noviembre de 2011, de Biblioteca On-line de </w:t>
      </w:r>
      <w:proofErr w:type="spellStart"/>
      <w:r w:rsidR="00E71D9F" w:rsidRPr="00DA60A3">
        <w:t>Ciências</w:t>
      </w:r>
      <w:proofErr w:type="spellEnd"/>
      <w:r w:rsidR="00E71D9F" w:rsidRPr="00DA60A3">
        <w:t xml:space="preserve"> da </w:t>
      </w:r>
      <w:proofErr w:type="spellStart"/>
      <w:r w:rsidR="00E71D9F" w:rsidRPr="00DA60A3">
        <w:t>Comunicação</w:t>
      </w:r>
      <w:proofErr w:type="spellEnd"/>
      <w:r w:rsidR="00E71D9F" w:rsidRPr="00DA60A3">
        <w:t>: http://www.bocc.ubi.pt/pag/blesa-aledo-pablo-crisis-de-credibilidad.pdf</w:t>
      </w:r>
    </w:p>
    <w:p w14:paraId="7E107904" w14:textId="77777777" w:rsidR="001F110B" w:rsidRPr="00DA60A3" w:rsidRDefault="001F110B" w:rsidP="004A44C4">
      <w:pPr>
        <w:spacing w:after="200" w:line="360" w:lineRule="auto"/>
        <w:jc w:val="both"/>
        <w:rPr>
          <w:bCs/>
          <w:lang w:eastAsia="es-EC"/>
        </w:rPr>
      </w:pPr>
      <w:r w:rsidRPr="00DA60A3">
        <w:rPr>
          <w:b/>
          <w:bCs/>
          <w:lang w:eastAsia="es-EC"/>
        </w:rPr>
        <w:t>PALABRAS CLAVE:</w:t>
      </w:r>
      <w:r w:rsidRPr="00DA60A3">
        <w:rPr>
          <w:lang w:eastAsia="es-EC"/>
        </w:rPr>
        <w:t xml:space="preserve"> </w:t>
      </w:r>
    </w:p>
    <w:p w14:paraId="58FF812B" w14:textId="77777777" w:rsidR="001F110B" w:rsidRPr="00DA60A3" w:rsidRDefault="001F110B" w:rsidP="005E3F84">
      <w:pPr>
        <w:pStyle w:val="Prrafodelista"/>
        <w:numPr>
          <w:ilvl w:val="0"/>
          <w:numId w:val="15"/>
        </w:numPr>
        <w:spacing w:after="200" w:line="360" w:lineRule="auto"/>
        <w:contextualSpacing w:val="0"/>
        <w:jc w:val="both"/>
        <w:rPr>
          <w:lang w:eastAsia="es-EC"/>
        </w:rPr>
      </w:pPr>
      <w:r w:rsidRPr="00DA60A3">
        <w:rPr>
          <w:lang w:eastAsia="es-EC"/>
        </w:rPr>
        <w:t xml:space="preserve">Poder </w:t>
      </w:r>
    </w:p>
    <w:p w14:paraId="5D0B2C0E" w14:textId="77777777" w:rsidR="001F110B" w:rsidRPr="00DA60A3" w:rsidRDefault="001F110B" w:rsidP="005E3F84">
      <w:pPr>
        <w:pStyle w:val="Prrafodelista"/>
        <w:numPr>
          <w:ilvl w:val="0"/>
          <w:numId w:val="15"/>
        </w:numPr>
        <w:spacing w:after="200" w:line="360" w:lineRule="auto"/>
        <w:contextualSpacing w:val="0"/>
        <w:jc w:val="both"/>
        <w:rPr>
          <w:lang w:eastAsia="es-EC"/>
        </w:rPr>
      </w:pPr>
      <w:r w:rsidRPr="00DA60A3">
        <w:rPr>
          <w:lang w:eastAsia="es-EC"/>
        </w:rPr>
        <w:t xml:space="preserve">Medios de comunicación </w:t>
      </w:r>
    </w:p>
    <w:p w14:paraId="4BB44A46" w14:textId="237FDE65" w:rsidR="001F110B" w:rsidRPr="00DA60A3" w:rsidRDefault="001F110B" w:rsidP="005E3F84">
      <w:pPr>
        <w:pStyle w:val="Prrafodelista"/>
        <w:numPr>
          <w:ilvl w:val="0"/>
          <w:numId w:val="15"/>
        </w:numPr>
        <w:spacing w:after="200" w:line="360" w:lineRule="auto"/>
        <w:contextualSpacing w:val="0"/>
        <w:jc w:val="both"/>
        <w:rPr>
          <w:lang w:eastAsia="es-EC"/>
        </w:rPr>
      </w:pPr>
      <w:r w:rsidRPr="00DA60A3">
        <w:rPr>
          <w:lang w:eastAsia="es-EC"/>
        </w:rPr>
        <w:t xml:space="preserve">Política </w:t>
      </w:r>
    </w:p>
    <w:p w14:paraId="5E923FA3" w14:textId="77777777" w:rsidR="001F110B" w:rsidRPr="00DA60A3" w:rsidRDefault="001F110B" w:rsidP="004A44C4">
      <w:pPr>
        <w:spacing w:after="200" w:line="360" w:lineRule="auto"/>
        <w:jc w:val="both"/>
        <w:rPr>
          <w:b/>
          <w:bCs/>
          <w:lang w:eastAsia="es-EC"/>
        </w:rPr>
      </w:pPr>
      <w:r w:rsidRPr="00DA60A3">
        <w:rPr>
          <w:b/>
          <w:bCs/>
          <w:lang w:eastAsia="es-EC"/>
        </w:rPr>
        <w:t xml:space="preserve">DESCRIPCIÓN: </w:t>
      </w:r>
    </w:p>
    <w:p w14:paraId="2BA032BF" w14:textId="0E924EE2" w:rsidR="001F110B" w:rsidRPr="00DA60A3" w:rsidRDefault="001F110B" w:rsidP="004A44C4">
      <w:pPr>
        <w:spacing w:after="200" w:line="360" w:lineRule="auto"/>
        <w:ind w:firstLine="708"/>
        <w:jc w:val="both"/>
        <w:rPr>
          <w:bCs/>
          <w:lang w:eastAsia="es-EC"/>
        </w:rPr>
      </w:pPr>
      <w:r w:rsidRPr="00DA60A3">
        <w:rPr>
          <w:bCs/>
          <w:lang w:eastAsia="es-EC"/>
        </w:rPr>
        <w:t xml:space="preserve">En algunas democracias occidentales, la relación entre política y medios es cada vez más ambigua. </w:t>
      </w:r>
      <w:r w:rsidR="008107B5" w:rsidRPr="00DA60A3">
        <w:rPr>
          <w:bCs/>
          <w:lang w:eastAsia="es-EC"/>
        </w:rPr>
        <w:t>Conflictos</w:t>
      </w:r>
      <w:r w:rsidRPr="00DA60A3">
        <w:rPr>
          <w:bCs/>
          <w:lang w:eastAsia="es-EC"/>
        </w:rPr>
        <w:t xml:space="preserve"> recientes entre políticos y periodistas en diversos países atestiguan de la incomodidad y crispación creciente de una elite respecto a la otra</w:t>
      </w:r>
    </w:p>
    <w:p w14:paraId="3BC79DC2" w14:textId="77777777" w:rsidR="001F110B" w:rsidRPr="00DA60A3" w:rsidRDefault="001F110B" w:rsidP="004A44C4">
      <w:pPr>
        <w:spacing w:after="200" w:line="360" w:lineRule="auto"/>
        <w:jc w:val="both"/>
        <w:rPr>
          <w:b/>
          <w:bCs/>
          <w:lang w:eastAsia="es-EC"/>
        </w:rPr>
      </w:pPr>
      <w:r w:rsidRPr="00DA60A3">
        <w:rPr>
          <w:b/>
          <w:bCs/>
          <w:lang w:eastAsia="es-EC"/>
        </w:rPr>
        <w:t>CONTENIDO:</w:t>
      </w:r>
    </w:p>
    <w:p w14:paraId="73FBE32E" w14:textId="7B839F9B" w:rsidR="001F110B" w:rsidRPr="00DA60A3" w:rsidRDefault="001F110B" w:rsidP="005E3F84">
      <w:pPr>
        <w:pStyle w:val="Prrafodelista"/>
        <w:numPr>
          <w:ilvl w:val="0"/>
          <w:numId w:val="4"/>
        </w:numPr>
        <w:spacing w:after="200" w:line="360" w:lineRule="auto"/>
        <w:contextualSpacing w:val="0"/>
        <w:jc w:val="both"/>
      </w:pPr>
      <w:r w:rsidRPr="00DA60A3">
        <w:t xml:space="preserve">“…las sociedades democráticas reúnen someramente los puntos de vista expresados por el gran teórico </w:t>
      </w:r>
      <w:proofErr w:type="spellStart"/>
      <w:r w:rsidRPr="00DA60A3">
        <w:t>Jürgen</w:t>
      </w:r>
      <w:proofErr w:type="spellEnd"/>
      <w:r w:rsidRPr="00DA60A3">
        <w:t xml:space="preserve"> </w:t>
      </w:r>
      <w:proofErr w:type="spellStart"/>
      <w:r w:rsidRPr="00DA60A3">
        <w:t>Habermas</w:t>
      </w:r>
      <w:proofErr w:type="spellEnd"/>
      <w:r w:rsidRPr="00DA60A3">
        <w:t>: los medios de comunicación actúan como “gatekeeper” en sociedades abiertas y libres; llevan a cabo una función de “agenda-</w:t>
      </w:r>
      <w:proofErr w:type="spellStart"/>
      <w:r w:rsidRPr="00DA60A3">
        <w:t>setting</w:t>
      </w:r>
      <w:proofErr w:type="spellEnd"/>
      <w:r w:rsidRPr="00DA60A3">
        <w:t>”, guiando a la audiencia hacia los asuntos de mayor trascendencia general y, fundamentalmente, generan un “</w:t>
      </w:r>
      <w:proofErr w:type="spellStart"/>
      <w:r w:rsidRPr="00DA60A3">
        <w:t>public</w:t>
      </w:r>
      <w:proofErr w:type="spellEnd"/>
      <w:r w:rsidRPr="00DA60A3">
        <w:t xml:space="preserve"> </w:t>
      </w:r>
      <w:proofErr w:type="spellStart"/>
      <w:r w:rsidRPr="00DA60A3">
        <w:t>space</w:t>
      </w:r>
      <w:proofErr w:type="spellEnd"/>
      <w:r w:rsidRPr="00DA60A3">
        <w:t>”, un “ágora pública”, en la que discutir e intercambiar información sobre los asuntos de interés general” (</w:t>
      </w:r>
      <w:proofErr w:type="spellStart"/>
      <w:r w:rsidRPr="00DA60A3">
        <w:t>Blesa</w:t>
      </w:r>
      <w:proofErr w:type="spellEnd"/>
      <w:r w:rsidRPr="00DA60A3">
        <w:t>, 2006, p. 5).</w:t>
      </w:r>
    </w:p>
    <w:p w14:paraId="21475566" w14:textId="038EF220" w:rsidR="001F110B" w:rsidRPr="00DA60A3" w:rsidRDefault="001F110B" w:rsidP="005E3F84">
      <w:pPr>
        <w:pStyle w:val="Prrafodelista"/>
        <w:numPr>
          <w:ilvl w:val="0"/>
          <w:numId w:val="4"/>
        </w:numPr>
        <w:spacing w:after="200" w:line="360" w:lineRule="auto"/>
        <w:contextualSpacing w:val="0"/>
        <w:jc w:val="both"/>
      </w:pPr>
      <w:r w:rsidRPr="00DA60A3">
        <w:lastRenderedPageBreak/>
        <w:t xml:space="preserve">“A principios del Siglo XX, Robert </w:t>
      </w:r>
      <w:proofErr w:type="spellStart"/>
      <w:r w:rsidRPr="00DA60A3">
        <w:t>Dahl</w:t>
      </w:r>
      <w:proofErr w:type="spellEnd"/>
      <w:r w:rsidRPr="00DA60A3">
        <w:t xml:space="preserve"> </w:t>
      </w:r>
      <w:proofErr w:type="spellStart"/>
      <w:r w:rsidRPr="00DA60A3">
        <w:t>identiﬁcó</w:t>
      </w:r>
      <w:proofErr w:type="spellEnd"/>
      <w:r w:rsidRPr="00DA60A3">
        <w:t xml:space="preserve"> dos instituciones básicas en un sistema democrático: la libertad de expresión y la pluralidad de información” (</w:t>
      </w:r>
      <w:proofErr w:type="spellStart"/>
      <w:r w:rsidRPr="00DA60A3">
        <w:t>Blesa</w:t>
      </w:r>
      <w:proofErr w:type="spellEnd"/>
      <w:r w:rsidRPr="00DA60A3">
        <w:t>, 2006, p. 5).</w:t>
      </w:r>
    </w:p>
    <w:p w14:paraId="48A3DCEE" w14:textId="1DEB6FFF" w:rsidR="001F110B" w:rsidRPr="00DA60A3" w:rsidRDefault="001F110B" w:rsidP="005E3F84">
      <w:pPr>
        <w:pStyle w:val="Prrafodelista"/>
        <w:numPr>
          <w:ilvl w:val="0"/>
          <w:numId w:val="4"/>
        </w:numPr>
        <w:spacing w:after="200" w:line="360" w:lineRule="auto"/>
        <w:contextualSpacing w:val="0"/>
        <w:jc w:val="both"/>
      </w:pPr>
      <w:r w:rsidRPr="00DA60A3">
        <w:t xml:space="preserve">“…para </w:t>
      </w:r>
      <w:proofErr w:type="spellStart"/>
      <w:r w:rsidRPr="00DA60A3">
        <w:t>Habermas</w:t>
      </w:r>
      <w:proofErr w:type="spellEnd"/>
      <w:r w:rsidRPr="00DA60A3">
        <w:t xml:space="preserve"> y otros </w:t>
      </w:r>
      <w:proofErr w:type="spellStart"/>
      <w:r w:rsidRPr="00DA60A3">
        <w:t>cientíﬁcos</w:t>
      </w:r>
      <w:proofErr w:type="spellEnd"/>
      <w:r w:rsidRPr="00DA60A3">
        <w:t xml:space="preserve"> sociales, los medios de comunicación son la piedra angular en las sociedades democráticas, ya que actúan como “interlocutores” entre el Estado y la sociedad civil al generar un “espacio público” donde los asuntos de relevancia para la comunidad son discutidos abierta y pluralmente.” (</w:t>
      </w:r>
      <w:proofErr w:type="spellStart"/>
      <w:r w:rsidRPr="00DA60A3">
        <w:t>Blesa</w:t>
      </w:r>
      <w:proofErr w:type="spellEnd"/>
      <w:r w:rsidRPr="00DA60A3">
        <w:t>, 2006, p. 5).</w:t>
      </w:r>
    </w:p>
    <w:p w14:paraId="515F7D1D" w14:textId="6C345038" w:rsidR="001F110B" w:rsidRPr="00DA60A3" w:rsidRDefault="001F110B" w:rsidP="005E3F84">
      <w:pPr>
        <w:pStyle w:val="Prrafodelista"/>
        <w:numPr>
          <w:ilvl w:val="0"/>
          <w:numId w:val="4"/>
        </w:numPr>
        <w:spacing w:after="200" w:line="360" w:lineRule="auto"/>
        <w:contextualSpacing w:val="0"/>
        <w:jc w:val="both"/>
      </w:pPr>
      <w:r w:rsidRPr="00DA60A3">
        <w:t>“Los medios de comunicación han abandonado progresivamente su labor como interlocutores entre Estado y Sociedad...” (</w:t>
      </w:r>
      <w:proofErr w:type="spellStart"/>
      <w:r w:rsidRPr="00DA60A3">
        <w:t>Blesa</w:t>
      </w:r>
      <w:proofErr w:type="spellEnd"/>
      <w:r w:rsidRPr="00DA60A3">
        <w:t>, 2006, p. 6).</w:t>
      </w:r>
    </w:p>
    <w:p w14:paraId="23284DA3" w14:textId="6E2DCF5B" w:rsidR="001F110B" w:rsidRPr="00DA60A3" w:rsidRDefault="001F110B" w:rsidP="005E3F84">
      <w:pPr>
        <w:pStyle w:val="Prrafodelista"/>
        <w:numPr>
          <w:ilvl w:val="0"/>
          <w:numId w:val="4"/>
        </w:numPr>
        <w:spacing w:after="200" w:line="360" w:lineRule="auto"/>
        <w:contextualSpacing w:val="0"/>
        <w:jc w:val="both"/>
      </w:pPr>
      <w:r w:rsidRPr="00DA60A3">
        <w:t xml:space="preserve"> “…en los sistemas democráticos, por contraste, se considera que los medios actúan bajo el supuesto de independencia respecto al Gobierno, al servicio de la sociedad y, aparentemente, no motivados por intereses económicos espurios, ya que la información es derecho y servicio público al mismo tiempo” (</w:t>
      </w:r>
      <w:proofErr w:type="spellStart"/>
      <w:r w:rsidRPr="00DA60A3">
        <w:t>Blesa</w:t>
      </w:r>
      <w:proofErr w:type="spellEnd"/>
      <w:r w:rsidRPr="00DA60A3">
        <w:t>, 2006, p. 6).</w:t>
      </w:r>
    </w:p>
    <w:p w14:paraId="5C3727C7" w14:textId="08879F30" w:rsidR="001F110B" w:rsidRPr="00DA60A3" w:rsidRDefault="001F110B" w:rsidP="005E3F84">
      <w:pPr>
        <w:pStyle w:val="Prrafodelista"/>
        <w:numPr>
          <w:ilvl w:val="0"/>
          <w:numId w:val="4"/>
        </w:numPr>
        <w:spacing w:after="200" w:line="360" w:lineRule="auto"/>
        <w:contextualSpacing w:val="0"/>
        <w:jc w:val="both"/>
      </w:pPr>
      <w:r w:rsidRPr="00DA60A3">
        <w:t xml:space="preserve">“Como </w:t>
      </w:r>
      <w:proofErr w:type="spellStart"/>
      <w:r w:rsidRPr="00DA60A3">
        <w:t>Issa</w:t>
      </w:r>
      <w:proofErr w:type="spellEnd"/>
      <w:r w:rsidRPr="00DA60A3">
        <w:t xml:space="preserve"> Luna Pla ha corroborado, </w:t>
      </w:r>
      <w:r w:rsidR="00E71D9F" w:rsidRPr="00DA60A3">
        <w:t xml:space="preserve">« </w:t>
      </w:r>
      <w:r w:rsidRPr="00DA60A3">
        <w:t xml:space="preserve">a consecuencia del desarrollo y crecimiento de los grandes conglomerados de la comunicación, los medios actuales difícilmente se conciben en el esquema tradicional de espacio público, sino que se </w:t>
      </w:r>
      <w:proofErr w:type="spellStart"/>
      <w:r w:rsidRPr="00DA60A3">
        <w:t>deﬁnen</w:t>
      </w:r>
      <w:proofErr w:type="spellEnd"/>
      <w:r w:rsidRPr="00DA60A3">
        <w:t xml:space="preserve"> como espacios privados susceptibles a </w:t>
      </w:r>
      <w:proofErr w:type="spellStart"/>
      <w:r w:rsidRPr="00DA60A3">
        <w:t>inﬂuir</w:t>
      </w:r>
      <w:proofErr w:type="spellEnd"/>
      <w:r w:rsidRPr="00DA60A3">
        <w:t xml:space="preserve"> en la política, gestión estatal y en la vida privada de los individuos</w:t>
      </w:r>
      <w:r w:rsidR="00E71D9F" w:rsidRPr="00DA60A3">
        <w:t>»” (</w:t>
      </w:r>
      <w:proofErr w:type="spellStart"/>
      <w:r w:rsidR="00E71D9F" w:rsidRPr="00DA60A3">
        <w:t>Blesa</w:t>
      </w:r>
      <w:proofErr w:type="spellEnd"/>
      <w:r w:rsidR="00E71D9F" w:rsidRPr="00DA60A3">
        <w:t>, 2006, p. 6).</w:t>
      </w:r>
    </w:p>
    <w:p w14:paraId="4AFDD4A9" w14:textId="3124E360" w:rsidR="001F110B" w:rsidRPr="00DA60A3" w:rsidRDefault="001F110B" w:rsidP="005E3F84">
      <w:pPr>
        <w:pStyle w:val="Prrafodelista"/>
        <w:numPr>
          <w:ilvl w:val="0"/>
          <w:numId w:val="4"/>
        </w:numPr>
        <w:spacing w:after="200" w:line="360" w:lineRule="auto"/>
        <w:contextualSpacing w:val="0"/>
        <w:jc w:val="both"/>
      </w:pPr>
      <w:r w:rsidRPr="00DA60A3">
        <w:t xml:space="preserve">“La realidad de los medios de hoy es la de los grandes conglomerados con inversiones </w:t>
      </w:r>
      <w:r w:rsidR="00DA60A3">
        <w:t>diversificadas</w:t>
      </w:r>
      <w:r w:rsidRPr="00DA60A3">
        <w:t xml:space="preserve">, una enorme capacidad de </w:t>
      </w:r>
      <w:r w:rsidR="00DA60A3">
        <w:t>influencia</w:t>
      </w:r>
      <w:r w:rsidRPr="00DA60A3">
        <w:t xml:space="preserve"> en las audiencias, una fuerte ideologización en detrimento del pluralismo y una cultura empresarial dominada” (</w:t>
      </w:r>
      <w:proofErr w:type="spellStart"/>
      <w:r w:rsidRPr="00DA60A3">
        <w:t>Blesa</w:t>
      </w:r>
      <w:proofErr w:type="spellEnd"/>
      <w:r w:rsidRPr="00DA60A3">
        <w:t>, 2006, p. 8)</w:t>
      </w:r>
      <w:r w:rsidR="00E71D9F" w:rsidRPr="00DA60A3">
        <w:t>.</w:t>
      </w:r>
    </w:p>
    <w:p w14:paraId="06D4294C" w14:textId="598AE8E5" w:rsidR="001F110B" w:rsidRPr="00DA60A3" w:rsidRDefault="001F110B" w:rsidP="005E3F84">
      <w:pPr>
        <w:pStyle w:val="Prrafodelista"/>
        <w:numPr>
          <w:ilvl w:val="0"/>
          <w:numId w:val="4"/>
        </w:numPr>
        <w:spacing w:after="200" w:line="360" w:lineRule="auto"/>
        <w:contextualSpacing w:val="0"/>
        <w:jc w:val="both"/>
      </w:pPr>
      <w:r w:rsidRPr="00DA60A3">
        <w:t xml:space="preserve">“Los medios de comunicación difícilmente pueden entenderse hoy como los generadores y sostenedores de un “espacio público” abierto y plural; más bien al contrario: los medios crean un espacio privado, cerrado, </w:t>
      </w:r>
      <w:proofErr w:type="spellStart"/>
      <w:r w:rsidRPr="00DA60A3">
        <w:t>antineutral</w:t>
      </w:r>
      <w:proofErr w:type="spellEnd"/>
      <w:r w:rsidRPr="00DA60A3">
        <w:t xml:space="preserve"> y </w:t>
      </w:r>
      <w:proofErr w:type="spellStart"/>
      <w:r w:rsidRPr="00DA60A3">
        <w:t>antiplural</w:t>
      </w:r>
      <w:proofErr w:type="spellEnd"/>
      <w:r w:rsidRPr="00DA60A3">
        <w:t>, que utilizan al servicio de sus propios intereses, sean estos económicos, políticos o ideológicos” (</w:t>
      </w:r>
      <w:proofErr w:type="spellStart"/>
      <w:r w:rsidRPr="00DA60A3">
        <w:t>Blesa</w:t>
      </w:r>
      <w:proofErr w:type="spellEnd"/>
      <w:r w:rsidRPr="00DA60A3">
        <w:t>, 2006, p. 8)</w:t>
      </w:r>
      <w:r w:rsidR="00E71D9F" w:rsidRPr="00DA60A3">
        <w:t>.</w:t>
      </w:r>
    </w:p>
    <w:p w14:paraId="1440EA2E" w14:textId="77777777" w:rsidR="001F110B" w:rsidRPr="00DA60A3" w:rsidRDefault="001F110B" w:rsidP="004A44C4">
      <w:pPr>
        <w:pStyle w:val="Textonotapie"/>
        <w:spacing w:after="200" w:line="360" w:lineRule="auto"/>
        <w:jc w:val="both"/>
        <w:rPr>
          <w:b/>
          <w:sz w:val="24"/>
          <w:szCs w:val="24"/>
        </w:rPr>
      </w:pPr>
      <w:r w:rsidRPr="00DA60A3">
        <w:rPr>
          <w:b/>
          <w:sz w:val="24"/>
          <w:szCs w:val="24"/>
        </w:rPr>
        <w:lastRenderedPageBreak/>
        <w:t xml:space="preserve">BIBLIOGRAFÍA: </w:t>
      </w:r>
    </w:p>
    <w:p w14:paraId="1964A893" w14:textId="5D9F60B7" w:rsidR="001F110B" w:rsidRPr="00DA60A3" w:rsidRDefault="001F110B" w:rsidP="005E3F84">
      <w:pPr>
        <w:pStyle w:val="Textonotapie"/>
        <w:numPr>
          <w:ilvl w:val="0"/>
          <w:numId w:val="4"/>
        </w:numPr>
        <w:spacing w:after="200" w:line="360" w:lineRule="auto"/>
        <w:jc w:val="both"/>
        <w:rPr>
          <w:i/>
          <w:sz w:val="24"/>
          <w:szCs w:val="24"/>
        </w:rPr>
      </w:pPr>
      <w:r w:rsidRPr="00DA60A3">
        <w:rPr>
          <w:sz w:val="24"/>
          <w:szCs w:val="24"/>
        </w:rPr>
        <w:t>C</w:t>
      </w:r>
      <w:r w:rsidR="00E71D9F" w:rsidRPr="00DA60A3">
        <w:rPr>
          <w:sz w:val="24"/>
          <w:szCs w:val="24"/>
        </w:rPr>
        <w:t>ebrián Herreros, M</w:t>
      </w:r>
      <w:r w:rsidRPr="00DA60A3">
        <w:rPr>
          <w:sz w:val="24"/>
          <w:szCs w:val="24"/>
        </w:rPr>
        <w:t xml:space="preserve">. (2004). </w:t>
      </w:r>
      <w:r w:rsidRPr="00DA60A3">
        <w:rPr>
          <w:i/>
          <w:sz w:val="24"/>
          <w:szCs w:val="24"/>
        </w:rPr>
        <w:t>La Información en Televisión, obsesión mercantil y política, Estudios de Televisión</w:t>
      </w:r>
      <w:r w:rsidR="00E71D9F" w:rsidRPr="00DA60A3">
        <w:rPr>
          <w:i/>
          <w:sz w:val="24"/>
          <w:szCs w:val="24"/>
        </w:rPr>
        <w:t xml:space="preserve">. </w:t>
      </w:r>
      <w:r w:rsidR="00E71D9F" w:rsidRPr="00DA60A3">
        <w:rPr>
          <w:sz w:val="24"/>
          <w:szCs w:val="24"/>
        </w:rPr>
        <w:t xml:space="preserve">Barcelona: </w:t>
      </w:r>
      <w:proofErr w:type="spellStart"/>
      <w:r w:rsidR="00E71D9F" w:rsidRPr="00DA60A3">
        <w:rPr>
          <w:sz w:val="24"/>
          <w:szCs w:val="24"/>
        </w:rPr>
        <w:t>Gedisa</w:t>
      </w:r>
      <w:proofErr w:type="spellEnd"/>
      <w:r w:rsidR="00E71D9F" w:rsidRPr="00DA60A3">
        <w:rPr>
          <w:sz w:val="24"/>
          <w:szCs w:val="24"/>
        </w:rPr>
        <w:t xml:space="preserve">. </w:t>
      </w:r>
    </w:p>
    <w:p w14:paraId="1DB00EAF" w14:textId="77777777" w:rsidR="00E71D9F" w:rsidRPr="00DA60A3" w:rsidRDefault="00E71D9F" w:rsidP="005E3F84">
      <w:pPr>
        <w:pStyle w:val="Bibliografa"/>
        <w:numPr>
          <w:ilvl w:val="0"/>
          <w:numId w:val="4"/>
        </w:numPr>
        <w:spacing w:after="200" w:line="360" w:lineRule="auto"/>
        <w:jc w:val="both"/>
      </w:pPr>
      <w:r w:rsidRPr="00DA60A3">
        <w:t xml:space="preserve">Luna, I. (Octubre-Noviembre de 2001). </w:t>
      </w:r>
      <w:r w:rsidRPr="00DA60A3">
        <w:rPr>
          <w:i/>
          <w:iCs/>
        </w:rPr>
        <w:t>Medios de comunicación y democracia: Realidad, cultura cívica y respuestas legales y políticas</w:t>
      </w:r>
      <w:r w:rsidRPr="00DA60A3">
        <w:t>. Recuperado el Noviembre de 2011, de Razón y Palabra (23): http://www.razonypalabra.org.mx/anteriores/n23/23_iluna.html</w:t>
      </w:r>
    </w:p>
    <w:p w14:paraId="3A467792" w14:textId="77777777" w:rsidR="001F110B" w:rsidRPr="00DA60A3" w:rsidRDefault="001F110B" w:rsidP="004A44C4">
      <w:pPr>
        <w:spacing w:after="200" w:line="360" w:lineRule="auto"/>
        <w:jc w:val="both"/>
        <w:rPr>
          <w:b/>
        </w:rPr>
      </w:pPr>
    </w:p>
    <w:p w14:paraId="111FC9FA" w14:textId="77777777" w:rsidR="001F110B" w:rsidRPr="00DA60A3" w:rsidRDefault="001F110B" w:rsidP="004A44C4">
      <w:pPr>
        <w:spacing w:after="200" w:line="360" w:lineRule="auto"/>
        <w:jc w:val="both"/>
        <w:rPr>
          <w:b/>
        </w:rPr>
      </w:pPr>
    </w:p>
    <w:p w14:paraId="1BB3AF9D" w14:textId="77777777" w:rsidR="001F110B" w:rsidRPr="00DA60A3" w:rsidRDefault="001F110B" w:rsidP="004A44C4">
      <w:pPr>
        <w:spacing w:after="200" w:line="360" w:lineRule="auto"/>
        <w:jc w:val="both"/>
        <w:rPr>
          <w:b/>
        </w:rPr>
      </w:pPr>
    </w:p>
    <w:p w14:paraId="1E6FCB0F" w14:textId="77777777" w:rsidR="00F16D7F" w:rsidRPr="00DA60A3" w:rsidRDefault="00F16D7F">
      <w:pPr>
        <w:spacing w:after="200" w:line="276" w:lineRule="auto"/>
        <w:rPr>
          <w:rFonts w:eastAsiaTheme="majorEastAsia"/>
          <w:bCs/>
        </w:rPr>
      </w:pPr>
      <w:bookmarkStart w:id="20" w:name="_Toc326528965"/>
      <w:r w:rsidRPr="00DA60A3">
        <w:rPr>
          <w:b/>
        </w:rPr>
        <w:br w:type="page"/>
      </w:r>
    </w:p>
    <w:p w14:paraId="52C29E7B" w14:textId="3BBB6072" w:rsidR="00375C10" w:rsidRPr="00DA60A3" w:rsidRDefault="00375C10" w:rsidP="004A44C4">
      <w:pPr>
        <w:pStyle w:val="Ttulo3"/>
        <w:spacing w:before="0" w:after="200" w:line="360" w:lineRule="auto"/>
        <w:rPr>
          <w:rFonts w:ascii="Times New Roman" w:hAnsi="Times New Roman" w:cs="Times New Roman"/>
          <w:color w:val="auto"/>
        </w:rPr>
      </w:pPr>
      <w:r w:rsidRPr="00DA60A3">
        <w:rPr>
          <w:rFonts w:ascii="Times New Roman" w:hAnsi="Times New Roman" w:cs="Times New Roman"/>
          <w:color w:val="auto"/>
        </w:rPr>
        <w:lastRenderedPageBreak/>
        <w:t>RAOP 08</w:t>
      </w:r>
      <w:bookmarkEnd w:id="20"/>
    </w:p>
    <w:p w14:paraId="41CDC987" w14:textId="77777777" w:rsidR="00F16D7F" w:rsidRPr="00DA60A3" w:rsidRDefault="00F16D7F" w:rsidP="004A44C4">
      <w:pPr>
        <w:spacing w:after="200" w:line="360" w:lineRule="auto"/>
        <w:jc w:val="both"/>
        <w:rPr>
          <w:b/>
          <w:bCs/>
          <w:lang w:eastAsia="es-EC"/>
        </w:rPr>
      </w:pPr>
    </w:p>
    <w:p w14:paraId="406A3500" w14:textId="3AD941C5" w:rsidR="00E71D9F" w:rsidRPr="00DA60A3" w:rsidRDefault="00E71D9F" w:rsidP="004A44C4">
      <w:pPr>
        <w:spacing w:after="200" w:line="360" w:lineRule="auto"/>
        <w:jc w:val="both"/>
        <w:rPr>
          <w:b/>
          <w:bCs/>
          <w:lang w:eastAsia="es-EC"/>
        </w:rPr>
      </w:pPr>
      <w:r w:rsidRPr="00DA60A3">
        <w:rPr>
          <w:b/>
          <w:bCs/>
          <w:lang w:eastAsia="es-EC"/>
        </w:rPr>
        <w:t xml:space="preserve">TÍTULO: </w:t>
      </w:r>
      <w:r w:rsidRPr="00DA60A3">
        <w:t>El rescate del periodismo</w:t>
      </w:r>
    </w:p>
    <w:p w14:paraId="5486F8FC" w14:textId="5B9F19CA" w:rsidR="00E71D9F" w:rsidRPr="00331E3C" w:rsidRDefault="00E71D9F" w:rsidP="004A44C4">
      <w:pPr>
        <w:spacing w:after="200" w:line="360" w:lineRule="auto"/>
        <w:jc w:val="both"/>
        <w:rPr>
          <w:b/>
          <w:bCs/>
          <w:lang w:val="en-US" w:eastAsia="es-EC"/>
        </w:rPr>
      </w:pPr>
      <w:r w:rsidRPr="00331E3C">
        <w:rPr>
          <w:b/>
          <w:bCs/>
          <w:lang w:val="en-US" w:eastAsia="es-EC"/>
        </w:rPr>
        <w:t xml:space="preserve">AUTOR: </w:t>
      </w:r>
      <w:r w:rsidRPr="00331E3C">
        <w:rPr>
          <w:bCs/>
          <w:lang w:val="en-US" w:eastAsia="es-EC"/>
        </w:rPr>
        <w:t>Charlie Becket</w:t>
      </w:r>
    </w:p>
    <w:p w14:paraId="590AD06F" w14:textId="474E4542" w:rsidR="00E71D9F" w:rsidRPr="00DA60A3" w:rsidRDefault="00E71D9F" w:rsidP="004A44C4">
      <w:pPr>
        <w:spacing w:after="200" w:line="360" w:lineRule="auto"/>
      </w:pPr>
      <w:bookmarkStart w:id="21" w:name="_Toc326500231"/>
      <w:bookmarkStart w:id="22" w:name="_Toc326501236"/>
      <w:r w:rsidRPr="00331E3C">
        <w:rPr>
          <w:b/>
          <w:lang w:val="en-US" w:eastAsia="es-EC"/>
        </w:rPr>
        <w:t>PUBLICACIÓN:</w:t>
      </w:r>
      <w:r w:rsidRPr="00331E3C">
        <w:rPr>
          <w:lang w:val="en-US" w:eastAsia="es-EC"/>
        </w:rPr>
        <w:t xml:space="preserve"> </w:t>
      </w:r>
      <w:r w:rsidR="00981C8C" w:rsidRPr="00331E3C">
        <w:rPr>
          <w:lang w:val="en-US"/>
        </w:rPr>
        <w:t xml:space="preserve">Beckett, C. (2010). </w:t>
      </w:r>
      <w:r w:rsidR="00981C8C" w:rsidRPr="00DA60A3">
        <w:t xml:space="preserve">El rescate del periodismo. </w:t>
      </w:r>
      <w:proofErr w:type="spellStart"/>
      <w:r w:rsidR="00981C8C" w:rsidRPr="00DA60A3">
        <w:rPr>
          <w:i/>
          <w:iCs/>
        </w:rPr>
        <w:t>Infoamérica</w:t>
      </w:r>
      <w:proofErr w:type="spellEnd"/>
      <w:r w:rsidR="00981C8C" w:rsidRPr="00DA60A3">
        <w:t xml:space="preserve"> (2), 45-57.</w:t>
      </w:r>
      <w:bookmarkEnd w:id="21"/>
      <w:bookmarkEnd w:id="22"/>
    </w:p>
    <w:p w14:paraId="3C4E37BC" w14:textId="77777777" w:rsidR="00E71D9F" w:rsidRPr="00DA60A3" w:rsidRDefault="00E71D9F" w:rsidP="004A44C4">
      <w:pPr>
        <w:spacing w:after="200" w:line="360" w:lineRule="auto"/>
        <w:jc w:val="both"/>
        <w:rPr>
          <w:lang w:eastAsia="es-EC"/>
        </w:rPr>
      </w:pPr>
      <w:r w:rsidRPr="00DA60A3">
        <w:rPr>
          <w:b/>
          <w:bCs/>
          <w:lang w:eastAsia="es-EC"/>
        </w:rPr>
        <w:t>PALABRAS CLAVE:</w:t>
      </w:r>
      <w:r w:rsidRPr="00DA60A3">
        <w:rPr>
          <w:lang w:eastAsia="es-EC"/>
        </w:rPr>
        <w:t xml:space="preserve"> </w:t>
      </w:r>
    </w:p>
    <w:p w14:paraId="1FBCEDCF" w14:textId="77777777" w:rsidR="00E71D9F" w:rsidRPr="00DA60A3" w:rsidRDefault="00E71D9F" w:rsidP="005E3F84">
      <w:pPr>
        <w:pStyle w:val="Prrafodelista"/>
        <w:numPr>
          <w:ilvl w:val="0"/>
          <w:numId w:val="4"/>
        </w:numPr>
        <w:spacing w:after="200" w:line="360" w:lineRule="auto"/>
        <w:contextualSpacing w:val="0"/>
        <w:jc w:val="both"/>
        <w:rPr>
          <w:lang w:eastAsia="es-EC"/>
        </w:rPr>
      </w:pPr>
      <w:r w:rsidRPr="00DA60A3">
        <w:rPr>
          <w:lang w:eastAsia="es-EC"/>
        </w:rPr>
        <w:t>Periodistas-red</w:t>
      </w:r>
    </w:p>
    <w:p w14:paraId="2DFBCEC1" w14:textId="77777777" w:rsidR="00E71D9F" w:rsidRPr="00DA60A3" w:rsidRDefault="00E71D9F" w:rsidP="005E3F84">
      <w:pPr>
        <w:pStyle w:val="Prrafodelista"/>
        <w:numPr>
          <w:ilvl w:val="0"/>
          <w:numId w:val="4"/>
        </w:numPr>
        <w:spacing w:after="200" w:line="360" w:lineRule="auto"/>
        <w:contextualSpacing w:val="0"/>
        <w:jc w:val="both"/>
        <w:rPr>
          <w:lang w:eastAsia="es-EC"/>
        </w:rPr>
      </w:pPr>
      <w:r w:rsidRPr="00DA60A3">
        <w:rPr>
          <w:lang w:eastAsia="es-EC"/>
        </w:rPr>
        <w:t xml:space="preserve">Futuro de los medios </w:t>
      </w:r>
    </w:p>
    <w:p w14:paraId="5EB1C4F8" w14:textId="45D3B753" w:rsidR="00E71D9F" w:rsidRPr="00DA60A3" w:rsidRDefault="00E71D9F" w:rsidP="005E3F84">
      <w:pPr>
        <w:pStyle w:val="Prrafodelista"/>
        <w:numPr>
          <w:ilvl w:val="0"/>
          <w:numId w:val="4"/>
        </w:numPr>
        <w:spacing w:after="200" w:line="360" w:lineRule="auto"/>
        <w:contextualSpacing w:val="0"/>
        <w:jc w:val="both"/>
        <w:rPr>
          <w:lang w:eastAsia="es-EC"/>
        </w:rPr>
      </w:pPr>
      <w:r w:rsidRPr="00DA60A3">
        <w:rPr>
          <w:lang w:eastAsia="es-EC"/>
        </w:rPr>
        <w:t>Participación de las audiencias</w:t>
      </w:r>
    </w:p>
    <w:p w14:paraId="64DE4412" w14:textId="77777777" w:rsidR="00E71D9F" w:rsidRPr="00DA60A3" w:rsidRDefault="00E71D9F" w:rsidP="004A44C4">
      <w:pPr>
        <w:spacing w:after="200" w:line="360" w:lineRule="auto"/>
        <w:jc w:val="both"/>
        <w:rPr>
          <w:lang w:eastAsia="es-EC"/>
        </w:rPr>
      </w:pPr>
      <w:r w:rsidRPr="00DA60A3">
        <w:rPr>
          <w:b/>
        </w:rPr>
        <w:t xml:space="preserve">INSTITUCIÓN PATROCINANTE: </w:t>
      </w:r>
    </w:p>
    <w:p w14:paraId="3DE6488C" w14:textId="5D8B6195" w:rsidR="00E71D9F" w:rsidRPr="00DA60A3" w:rsidRDefault="00E71D9F" w:rsidP="005E3F84">
      <w:pPr>
        <w:pStyle w:val="Prrafodelista"/>
        <w:numPr>
          <w:ilvl w:val="0"/>
          <w:numId w:val="4"/>
        </w:numPr>
        <w:spacing w:after="200" w:line="360" w:lineRule="auto"/>
        <w:contextualSpacing w:val="0"/>
        <w:jc w:val="both"/>
        <w:rPr>
          <w:lang w:eastAsia="es-EC"/>
        </w:rPr>
      </w:pPr>
      <w:r w:rsidRPr="00DA60A3">
        <w:rPr>
          <w:lang w:eastAsia="es-EC"/>
        </w:rPr>
        <w:t>INFOAMÉRICA, Revista Iberoamericana de Comunicación</w:t>
      </w:r>
    </w:p>
    <w:p w14:paraId="4679ECD0" w14:textId="77777777" w:rsidR="00E71D9F" w:rsidRPr="00DA60A3" w:rsidRDefault="00E71D9F" w:rsidP="004A44C4">
      <w:pPr>
        <w:spacing w:after="200" w:line="360" w:lineRule="auto"/>
        <w:jc w:val="both"/>
        <w:rPr>
          <w:b/>
          <w:bCs/>
          <w:lang w:eastAsia="es-EC"/>
        </w:rPr>
      </w:pPr>
      <w:r w:rsidRPr="00DA60A3">
        <w:rPr>
          <w:b/>
          <w:bCs/>
          <w:lang w:eastAsia="es-EC"/>
        </w:rPr>
        <w:t xml:space="preserve">DESCRIPCIÓN: </w:t>
      </w:r>
    </w:p>
    <w:p w14:paraId="4E7ECC1E" w14:textId="4D1D568F" w:rsidR="00E71D9F" w:rsidRPr="00DA60A3" w:rsidRDefault="00E71D9F" w:rsidP="004A44C4">
      <w:pPr>
        <w:spacing w:after="200" w:line="360" w:lineRule="auto"/>
        <w:ind w:firstLine="708"/>
        <w:jc w:val="both"/>
        <w:rPr>
          <w:bCs/>
          <w:lang w:eastAsia="es-EC"/>
        </w:rPr>
      </w:pPr>
      <w:r w:rsidRPr="00DA60A3">
        <w:rPr>
          <w:bCs/>
          <w:lang w:eastAsia="es-EC"/>
        </w:rPr>
        <w:t>El periodismo en red tiene la capacidad de comunicar problemas humanos</w:t>
      </w:r>
      <w:r w:rsidR="004A44C4" w:rsidRPr="00DA60A3">
        <w:rPr>
          <w:bCs/>
          <w:lang w:eastAsia="es-EC"/>
        </w:rPr>
        <w:t xml:space="preserve"> </w:t>
      </w:r>
      <w:r w:rsidRPr="00DA60A3">
        <w:rPr>
          <w:bCs/>
          <w:lang w:eastAsia="es-EC"/>
        </w:rPr>
        <w:t>de manera que se puedan encontrar posibilidades que trasciendan al reportaje o al análisis. Al situar al consumidor o coproductor en el proceso, en lugar de dejarlo para el final, se involucra al espectador en la conectividad, capacitándolo para que forme parte del proceso mediante la interacción y la educación.</w:t>
      </w:r>
    </w:p>
    <w:p w14:paraId="71696B98" w14:textId="77777777" w:rsidR="00E71D9F" w:rsidRPr="00DA60A3" w:rsidRDefault="00E71D9F" w:rsidP="004A44C4">
      <w:pPr>
        <w:spacing w:after="200" w:line="360" w:lineRule="auto"/>
        <w:jc w:val="both"/>
        <w:rPr>
          <w:b/>
          <w:bCs/>
          <w:lang w:eastAsia="es-EC"/>
        </w:rPr>
      </w:pPr>
      <w:r w:rsidRPr="00DA60A3">
        <w:rPr>
          <w:b/>
          <w:bCs/>
          <w:lang w:eastAsia="es-EC"/>
        </w:rPr>
        <w:t>CONTENIDO:</w:t>
      </w:r>
    </w:p>
    <w:p w14:paraId="7451981B" w14:textId="6D81131A" w:rsidR="00E71D9F" w:rsidRPr="00DA60A3" w:rsidRDefault="00E71D9F" w:rsidP="005E3F84">
      <w:pPr>
        <w:pStyle w:val="Prrafodelista"/>
        <w:numPr>
          <w:ilvl w:val="0"/>
          <w:numId w:val="4"/>
        </w:numPr>
        <w:spacing w:after="200" w:line="360" w:lineRule="auto"/>
        <w:contextualSpacing w:val="0"/>
        <w:jc w:val="both"/>
        <w:rPr>
          <w:bCs/>
          <w:lang w:eastAsia="es-EC"/>
        </w:rPr>
      </w:pPr>
      <w:r w:rsidRPr="00DA60A3">
        <w:rPr>
          <w:bCs/>
          <w:lang w:eastAsia="es-EC"/>
        </w:rPr>
        <w:t>“El periodismo del futuro debe estar</w:t>
      </w:r>
      <w:r w:rsidR="004A44C4" w:rsidRPr="00DA60A3">
        <w:rPr>
          <w:bCs/>
          <w:lang w:eastAsia="es-EC"/>
        </w:rPr>
        <w:t xml:space="preserve"> </w:t>
      </w:r>
      <w:r w:rsidRPr="00DA60A3">
        <w:rPr>
          <w:bCs/>
          <w:lang w:eastAsia="es-EC"/>
        </w:rPr>
        <w:t>más interconectado y ser más transparente e interactivo” (Becket, 2010, p. 46).</w:t>
      </w:r>
    </w:p>
    <w:p w14:paraId="7945479B" w14:textId="65835351" w:rsidR="00E71D9F" w:rsidRPr="00DA60A3" w:rsidRDefault="00E71D9F" w:rsidP="005E3F84">
      <w:pPr>
        <w:pStyle w:val="Prrafodelista"/>
        <w:numPr>
          <w:ilvl w:val="0"/>
          <w:numId w:val="4"/>
        </w:numPr>
        <w:spacing w:after="200" w:line="360" w:lineRule="auto"/>
        <w:contextualSpacing w:val="0"/>
        <w:jc w:val="both"/>
        <w:rPr>
          <w:bCs/>
          <w:lang w:eastAsia="es-EC"/>
        </w:rPr>
      </w:pPr>
      <w:r w:rsidRPr="00DA60A3">
        <w:rPr>
          <w:bCs/>
          <w:lang w:eastAsia="es-EC"/>
        </w:rPr>
        <w:t>“Deberá ser participativo durante el proceso de producción y difusión. Contará con múltiples plataformas en lugar de ser lineal. Pasará de ser una fábrica de artículos manufacturados a ser una industria de servicio, el eje de un proceso en creación” (Becket, 2010, p. 46).</w:t>
      </w:r>
    </w:p>
    <w:p w14:paraId="71D8F2A0" w14:textId="32C2B6CD" w:rsidR="00E71D9F" w:rsidRPr="00DA60A3" w:rsidRDefault="00E71D9F" w:rsidP="005E3F84">
      <w:pPr>
        <w:pStyle w:val="Prrafodelista"/>
        <w:numPr>
          <w:ilvl w:val="0"/>
          <w:numId w:val="4"/>
        </w:numPr>
        <w:spacing w:after="200" w:line="360" w:lineRule="auto"/>
        <w:contextualSpacing w:val="0"/>
        <w:jc w:val="both"/>
        <w:rPr>
          <w:bCs/>
          <w:lang w:eastAsia="es-EC"/>
        </w:rPr>
      </w:pPr>
      <w:r w:rsidRPr="00DA60A3">
        <w:rPr>
          <w:bCs/>
          <w:lang w:eastAsia="es-EC"/>
        </w:rPr>
        <w:lastRenderedPageBreak/>
        <w:t>“En un mundo altamente reactivo, necesitamos periodistas que provean un contexto más a largo plazo junto a una narración más profunda y extensa de los hechos” (Becket, 2010, p. 46).</w:t>
      </w:r>
    </w:p>
    <w:p w14:paraId="2AE0E4EE" w14:textId="77777777" w:rsidR="00E71D9F" w:rsidRPr="00DA60A3" w:rsidRDefault="00E71D9F" w:rsidP="005E3F84">
      <w:pPr>
        <w:pStyle w:val="Prrafodelista"/>
        <w:numPr>
          <w:ilvl w:val="0"/>
          <w:numId w:val="4"/>
        </w:numPr>
        <w:spacing w:after="200" w:line="360" w:lineRule="auto"/>
        <w:contextualSpacing w:val="0"/>
        <w:jc w:val="both"/>
        <w:rPr>
          <w:bCs/>
          <w:lang w:eastAsia="es-EC"/>
        </w:rPr>
      </w:pPr>
      <w:r w:rsidRPr="00DA60A3">
        <w:rPr>
          <w:bCs/>
          <w:lang w:eastAsia="es-EC"/>
        </w:rPr>
        <w:t>“La gente debe poner su confianza en él como una versión de la actualidad que aspira a la objetividad, la justicia, la precisión y el rigor”. (Becket, 2010, p. 46)</w:t>
      </w:r>
    </w:p>
    <w:p w14:paraId="10BB3B3B" w14:textId="4980E1A2" w:rsidR="00E71D9F" w:rsidRPr="00DA60A3" w:rsidRDefault="00E71D9F" w:rsidP="005E3F84">
      <w:pPr>
        <w:pStyle w:val="Prrafodelista"/>
        <w:numPr>
          <w:ilvl w:val="0"/>
          <w:numId w:val="4"/>
        </w:numPr>
        <w:spacing w:after="200" w:line="360" w:lineRule="auto"/>
        <w:contextualSpacing w:val="0"/>
        <w:jc w:val="both"/>
        <w:rPr>
          <w:bCs/>
          <w:lang w:eastAsia="es-EC"/>
        </w:rPr>
      </w:pPr>
      <w:r w:rsidRPr="00DA60A3">
        <w:rPr>
          <w:bCs/>
          <w:lang w:eastAsia="es-EC"/>
        </w:rPr>
        <w:t>“No hace falta convertir a cada ciudadano en un periodista a tiempo completo, pero toda persona tiene derecho a acceder a la información en términos políticos y económicos” (Becket, 2010, p. 48).</w:t>
      </w:r>
    </w:p>
    <w:p w14:paraId="79DC05D2" w14:textId="4D777900" w:rsidR="00E71D9F" w:rsidRPr="00DA60A3" w:rsidRDefault="00E71D9F" w:rsidP="005E3F84">
      <w:pPr>
        <w:pStyle w:val="Prrafodelista"/>
        <w:numPr>
          <w:ilvl w:val="0"/>
          <w:numId w:val="4"/>
        </w:numPr>
        <w:spacing w:after="200" w:line="360" w:lineRule="auto"/>
        <w:contextualSpacing w:val="0"/>
        <w:jc w:val="both"/>
        <w:rPr>
          <w:bCs/>
          <w:lang w:eastAsia="es-EC"/>
        </w:rPr>
      </w:pPr>
      <w:r w:rsidRPr="00DA60A3">
        <w:rPr>
          <w:bCs/>
          <w:lang w:eastAsia="es-EC"/>
        </w:rPr>
        <w:t>“Para que el periodismo sea transparente y eficaz en el nuevo ambiente mediático del que he hablado, la sociedad debe entender y apoyar un tipo de relación diferente entre la audiencia y los productores de noticias. Esto significa que todas las instituciones, desde los gobiernos hasta las instituciones de relaciones públicas y benéficas, tendrán que reorientar su enfoque al público y a los medio” (Becket, 2010, p. 48)</w:t>
      </w:r>
      <w:r w:rsidR="00981C8C" w:rsidRPr="00DA60A3">
        <w:rPr>
          <w:bCs/>
          <w:lang w:eastAsia="es-EC"/>
        </w:rPr>
        <w:t>.</w:t>
      </w:r>
    </w:p>
    <w:p w14:paraId="08D83CC2" w14:textId="0C58A69F" w:rsidR="00E71D9F" w:rsidRPr="00DA60A3" w:rsidRDefault="00E71D9F" w:rsidP="005E3F84">
      <w:pPr>
        <w:pStyle w:val="Prrafodelista"/>
        <w:numPr>
          <w:ilvl w:val="0"/>
          <w:numId w:val="4"/>
        </w:numPr>
        <w:spacing w:after="200" w:line="360" w:lineRule="auto"/>
        <w:contextualSpacing w:val="0"/>
        <w:jc w:val="both"/>
        <w:rPr>
          <w:bCs/>
          <w:lang w:eastAsia="es-EC"/>
        </w:rPr>
      </w:pPr>
      <w:r w:rsidRPr="00DA60A3">
        <w:rPr>
          <w:bCs/>
          <w:lang w:eastAsia="es-EC"/>
        </w:rPr>
        <w:t>“Sin embargo, si se busca el beneficio social sistemático, se necesitan más sociedades con educación en medios de comunicación” (Becket, 2010, p. 53)</w:t>
      </w:r>
      <w:r w:rsidR="00981C8C" w:rsidRPr="00DA60A3">
        <w:rPr>
          <w:bCs/>
          <w:lang w:eastAsia="es-EC"/>
        </w:rPr>
        <w:t>.</w:t>
      </w:r>
    </w:p>
    <w:p w14:paraId="6A9F8E81" w14:textId="3FFCCA39" w:rsidR="00E71D9F" w:rsidRPr="00DA60A3" w:rsidRDefault="00E71D9F" w:rsidP="005E3F84">
      <w:pPr>
        <w:pStyle w:val="Prrafodelista"/>
        <w:numPr>
          <w:ilvl w:val="0"/>
          <w:numId w:val="4"/>
        </w:numPr>
        <w:spacing w:after="200" w:line="360" w:lineRule="auto"/>
        <w:contextualSpacing w:val="0"/>
        <w:jc w:val="both"/>
        <w:rPr>
          <w:bCs/>
          <w:lang w:eastAsia="es-EC"/>
        </w:rPr>
      </w:pPr>
      <w:r w:rsidRPr="00DA60A3">
        <w:rPr>
          <w:bCs/>
          <w:lang w:eastAsia="es-EC"/>
        </w:rPr>
        <w:t>“…los medios de red presentan al público la oportunidad de estar más que meramente informados. Aumentando el diálogo entre el público y el poder, podemos facilitar el cambio.” (Becket, 2010, p. 56)</w:t>
      </w:r>
      <w:r w:rsidR="00981C8C" w:rsidRPr="00DA60A3">
        <w:rPr>
          <w:bCs/>
          <w:lang w:eastAsia="es-EC"/>
        </w:rPr>
        <w:t>.</w:t>
      </w:r>
    </w:p>
    <w:p w14:paraId="062AD544" w14:textId="77777777" w:rsidR="00E71D9F" w:rsidRPr="00DA60A3" w:rsidRDefault="00E71D9F" w:rsidP="004A44C4">
      <w:pPr>
        <w:spacing w:after="200" w:line="360" w:lineRule="auto"/>
        <w:jc w:val="both"/>
        <w:rPr>
          <w:b/>
        </w:rPr>
      </w:pPr>
    </w:p>
    <w:p w14:paraId="0850F700" w14:textId="77777777" w:rsidR="001F110B" w:rsidRPr="00DA60A3" w:rsidRDefault="001F110B" w:rsidP="004A44C4">
      <w:pPr>
        <w:spacing w:after="200" w:line="360" w:lineRule="auto"/>
        <w:jc w:val="both"/>
        <w:rPr>
          <w:b/>
        </w:rPr>
      </w:pPr>
    </w:p>
    <w:p w14:paraId="6E288483" w14:textId="77777777" w:rsidR="00F16D7F" w:rsidRPr="00DA60A3" w:rsidRDefault="00F16D7F">
      <w:pPr>
        <w:spacing w:after="200" w:line="276" w:lineRule="auto"/>
        <w:rPr>
          <w:rFonts w:eastAsiaTheme="majorEastAsia"/>
          <w:bCs/>
        </w:rPr>
      </w:pPr>
      <w:bookmarkStart w:id="23" w:name="_Toc326528966"/>
      <w:r w:rsidRPr="00DA60A3">
        <w:rPr>
          <w:b/>
        </w:rPr>
        <w:br w:type="page"/>
      </w:r>
    </w:p>
    <w:p w14:paraId="550163CE" w14:textId="0EB91A09" w:rsidR="00375C10" w:rsidRPr="00DA60A3" w:rsidRDefault="00375C10" w:rsidP="004A44C4">
      <w:pPr>
        <w:pStyle w:val="Ttulo3"/>
        <w:spacing w:before="0" w:after="200" w:line="360" w:lineRule="auto"/>
        <w:rPr>
          <w:rFonts w:ascii="Times New Roman" w:hAnsi="Times New Roman" w:cs="Times New Roman"/>
          <w:color w:val="auto"/>
        </w:rPr>
      </w:pPr>
      <w:r w:rsidRPr="00DA60A3">
        <w:rPr>
          <w:rFonts w:ascii="Times New Roman" w:hAnsi="Times New Roman" w:cs="Times New Roman"/>
          <w:color w:val="auto"/>
        </w:rPr>
        <w:lastRenderedPageBreak/>
        <w:t>RAOP 09</w:t>
      </w:r>
      <w:bookmarkEnd w:id="23"/>
    </w:p>
    <w:p w14:paraId="23708D1A" w14:textId="77777777" w:rsidR="00F16D7F" w:rsidRPr="00DA60A3" w:rsidRDefault="00F16D7F" w:rsidP="004A44C4">
      <w:pPr>
        <w:spacing w:after="200" w:line="360" w:lineRule="auto"/>
        <w:jc w:val="both"/>
        <w:rPr>
          <w:b/>
          <w:bCs/>
          <w:lang w:eastAsia="es-EC"/>
        </w:rPr>
      </w:pPr>
    </w:p>
    <w:p w14:paraId="0242A9F5" w14:textId="6CABC6BA" w:rsidR="00981C8C" w:rsidRPr="00DA60A3" w:rsidRDefault="00981C8C" w:rsidP="004A44C4">
      <w:pPr>
        <w:spacing w:after="200" w:line="360" w:lineRule="auto"/>
        <w:jc w:val="both"/>
        <w:rPr>
          <w:lang w:eastAsia="es-EC"/>
        </w:rPr>
      </w:pPr>
      <w:r w:rsidRPr="00DA60A3">
        <w:rPr>
          <w:b/>
          <w:bCs/>
          <w:lang w:eastAsia="es-EC"/>
        </w:rPr>
        <w:t>TÍTULO:</w:t>
      </w:r>
      <w:r w:rsidRPr="00DA60A3">
        <w:rPr>
          <w:lang w:eastAsia="es-EC"/>
        </w:rPr>
        <w:t xml:space="preserve"> Desventuras de un concepto claro y distinto: Opinión Pública</w:t>
      </w:r>
    </w:p>
    <w:p w14:paraId="6C717663" w14:textId="6812F7B5" w:rsidR="00981C8C" w:rsidRPr="00DA60A3" w:rsidRDefault="00981C8C" w:rsidP="004A44C4">
      <w:pPr>
        <w:spacing w:after="200" w:line="360" w:lineRule="auto"/>
        <w:jc w:val="both"/>
        <w:rPr>
          <w:b/>
          <w:bCs/>
          <w:lang w:eastAsia="es-EC"/>
        </w:rPr>
      </w:pPr>
      <w:r w:rsidRPr="00DA60A3">
        <w:rPr>
          <w:b/>
          <w:bCs/>
          <w:lang w:eastAsia="es-EC"/>
        </w:rPr>
        <w:t xml:space="preserve">AUTOR: </w:t>
      </w:r>
      <w:r w:rsidRPr="00DA60A3">
        <w:rPr>
          <w:bCs/>
          <w:lang w:eastAsia="es-EC"/>
        </w:rPr>
        <w:t>Fermín Bouza</w:t>
      </w:r>
      <w:r w:rsidRPr="00DA60A3">
        <w:rPr>
          <w:b/>
          <w:bCs/>
          <w:lang w:eastAsia="es-EC"/>
        </w:rPr>
        <w:t xml:space="preserve"> </w:t>
      </w:r>
    </w:p>
    <w:p w14:paraId="63E0035D" w14:textId="757B71CF" w:rsidR="00981C8C" w:rsidRPr="00DA60A3" w:rsidRDefault="00981C8C" w:rsidP="004A44C4">
      <w:pPr>
        <w:pStyle w:val="Bibliografa"/>
        <w:spacing w:after="200" w:line="360" w:lineRule="auto"/>
        <w:jc w:val="both"/>
      </w:pPr>
      <w:r w:rsidRPr="00DA60A3">
        <w:rPr>
          <w:b/>
          <w:bCs/>
          <w:lang w:eastAsia="es-EC"/>
        </w:rPr>
        <w:t>PUBLICACIÓN:</w:t>
      </w:r>
      <w:r w:rsidRPr="00DA60A3">
        <w:rPr>
          <w:lang w:eastAsia="es-EC"/>
        </w:rPr>
        <w:t xml:space="preserve"> </w:t>
      </w:r>
      <w:r w:rsidRPr="00DA60A3">
        <w:t xml:space="preserve">Bouza, F. (2004). </w:t>
      </w:r>
      <w:r w:rsidRPr="00DA60A3">
        <w:rPr>
          <w:i/>
          <w:iCs/>
        </w:rPr>
        <w:t>Desventuras de un concepto claro y distinto: Opinión Pública</w:t>
      </w:r>
      <w:r w:rsidRPr="00DA60A3">
        <w:t>. Recuperado el Noviembre de 2011, de Universidad Complutense de Madrid: http://www.ucm.es/info/socvi/BOUZA/NUEVA1/Textos/opiesp.pdf</w:t>
      </w:r>
    </w:p>
    <w:p w14:paraId="23EDE5DF" w14:textId="77777777" w:rsidR="00981C8C" w:rsidRPr="00DA60A3" w:rsidRDefault="00981C8C" w:rsidP="004A44C4">
      <w:pPr>
        <w:spacing w:after="200" w:line="360" w:lineRule="auto"/>
        <w:jc w:val="both"/>
        <w:rPr>
          <w:lang w:eastAsia="es-EC"/>
        </w:rPr>
      </w:pPr>
      <w:r w:rsidRPr="00DA60A3">
        <w:rPr>
          <w:b/>
          <w:bCs/>
          <w:lang w:eastAsia="es-EC"/>
        </w:rPr>
        <w:t>PALABRAS CLAVE:</w:t>
      </w:r>
      <w:r w:rsidRPr="00DA60A3">
        <w:rPr>
          <w:lang w:eastAsia="es-EC"/>
        </w:rPr>
        <w:t xml:space="preserve"> </w:t>
      </w:r>
    </w:p>
    <w:p w14:paraId="789862BE" w14:textId="77777777" w:rsidR="00981C8C" w:rsidRPr="00DA60A3" w:rsidRDefault="00981C8C" w:rsidP="005E3F84">
      <w:pPr>
        <w:pStyle w:val="Prrafodelista"/>
        <w:numPr>
          <w:ilvl w:val="0"/>
          <w:numId w:val="16"/>
        </w:numPr>
        <w:spacing w:after="200" w:line="360" w:lineRule="auto"/>
        <w:contextualSpacing w:val="0"/>
        <w:jc w:val="both"/>
        <w:rPr>
          <w:lang w:eastAsia="es-EC"/>
        </w:rPr>
      </w:pPr>
      <w:r w:rsidRPr="00DA60A3">
        <w:rPr>
          <w:lang w:eastAsia="es-EC"/>
        </w:rPr>
        <w:t>Opinión Pública</w:t>
      </w:r>
    </w:p>
    <w:p w14:paraId="0910FED9" w14:textId="77777777" w:rsidR="00981C8C" w:rsidRPr="00DA60A3" w:rsidRDefault="00981C8C" w:rsidP="005E3F84">
      <w:pPr>
        <w:pStyle w:val="Prrafodelista"/>
        <w:numPr>
          <w:ilvl w:val="0"/>
          <w:numId w:val="16"/>
        </w:numPr>
        <w:spacing w:after="200" w:line="360" w:lineRule="auto"/>
        <w:contextualSpacing w:val="0"/>
        <w:jc w:val="both"/>
        <w:rPr>
          <w:lang w:eastAsia="es-EC"/>
        </w:rPr>
      </w:pPr>
      <w:r w:rsidRPr="00DA60A3">
        <w:rPr>
          <w:lang w:eastAsia="es-EC"/>
        </w:rPr>
        <w:t>Tradición jurídico- política</w:t>
      </w:r>
    </w:p>
    <w:p w14:paraId="6C0D8CFE" w14:textId="77777777" w:rsidR="00981C8C" w:rsidRPr="00DA60A3" w:rsidRDefault="00981C8C" w:rsidP="005E3F84">
      <w:pPr>
        <w:pStyle w:val="Prrafodelista"/>
        <w:numPr>
          <w:ilvl w:val="0"/>
          <w:numId w:val="16"/>
        </w:numPr>
        <w:spacing w:after="200" w:line="360" w:lineRule="auto"/>
        <w:contextualSpacing w:val="0"/>
        <w:jc w:val="both"/>
        <w:rPr>
          <w:lang w:eastAsia="es-EC"/>
        </w:rPr>
      </w:pPr>
      <w:r w:rsidRPr="00DA60A3">
        <w:rPr>
          <w:lang w:eastAsia="es-EC"/>
        </w:rPr>
        <w:t xml:space="preserve">Medios de comunicación </w:t>
      </w:r>
    </w:p>
    <w:p w14:paraId="58871E9F" w14:textId="68F8EE50" w:rsidR="00981C8C" w:rsidRPr="00DA60A3" w:rsidRDefault="00981C8C" w:rsidP="005E3F84">
      <w:pPr>
        <w:pStyle w:val="Prrafodelista"/>
        <w:numPr>
          <w:ilvl w:val="0"/>
          <w:numId w:val="16"/>
        </w:numPr>
        <w:spacing w:after="200" w:line="360" w:lineRule="auto"/>
        <w:contextualSpacing w:val="0"/>
        <w:jc w:val="both"/>
        <w:rPr>
          <w:lang w:eastAsia="es-EC"/>
        </w:rPr>
      </w:pPr>
      <w:r w:rsidRPr="00DA60A3">
        <w:rPr>
          <w:lang w:eastAsia="es-EC"/>
        </w:rPr>
        <w:t>Comunicación política</w:t>
      </w:r>
    </w:p>
    <w:p w14:paraId="52AE92A0" w14:textId="77777777" w:rsidR="00981C8C" w:rsidRPr="00DA60A3" w:rsidRDefault="00981C8C" w:rsidP="004A44C4">
      <w:pPr>
        <w:spacing w:after="200" w:line="360" w:lineRule="auto"/>
        <w:jc w:val="both"/>
        <w:rPr>
          <w:b/>
          <w:bCs/>
          <w:lang w:eastAsia="es-EC"/>
        </w:rPr>
      </w:pPr>
      <w:r w:rsidRPr="00DA60A3">
        <w:rPr>
          <w:b/>
          <w:bCs/>
          <w:lang w:eastAsia="es-EC"/>
        </w:rPr>
        <w:t xml:space="preserve">DESCRIPCIÓN: </w:t>
      </w:r>
    </w:p>
    <w:p w14:paraId="0E3BEE4D" w14:textId="77777777" w:rsidR="00981C8C" w:rsidRPr="00DA60A3" w:rsidRDefault="00981C8C" w:rsidP="004A44C4">
      <w:pPr>
        <w:spacing w:after="200" w:line="360" w:lineRule="auto"/>
        <w:ind w:firstLine="708"/>
        <w:jc w:val="both"/>
        <w:rPr>
          <w:bCs/>
          <w:lang w:eastAsia="es-EC"/>
        </w:rPr>
      </w:pPr>
      <w:r w:rsidRPr="00DA60A3">
        <w:rPr>
          <w:bCs/>
          <w:lang w:eastAsia="es-EC"/>
        </w:rPr>
        <w:t xml:space="preserve">Tal como establece el título del texto, </w:t>
      </w:r>
      <w:r w:rsidRPr="00DA60A3">
        <w:rPr>
          <w:bCs/>
          <w:i/>
          <w:lang w:eastAsia="es-EC"/>
        </w:rPr>
        <w:t xml:space="preserve">Desventuras de un concepto claro y distinto: Opinión Pública, </w:t>
      </w:r>
      <w:r w:rsidRPr="00DA60A3">
        <w:rPr>
          <w:bCs/>
          <w:lang w:eastAsia="es-EC"/>
        </w:rPr>
        <w:t xml:space="preserve">a lo largo de la historia (tomando como referencia el antes y después de la revolución francesa) se han plasmado varios conceptos de Opinión pública. Existe un concepto sociológico, que se basa en la aplicación de encuestas y un concepto político. En el texto se explica los dos conceptos, que parecerían cercanos entre sí, pero que en realidad no tienen coincidencia alguna. </w:t>
      </w:r>
    </w:p>
    <w:p w14:paraId="2C31C236" w14:textId="77777777" w:rsidR="00981C8C" w:rsidRPr="00DA60A3" w:rsidRDefault="00981C8C" w:rsidP="004A44C4">
      <w:pPr>
        <w:spacing w:after="200" w:line="360" w:lineRule="auto"/>
        <w:jc w:val="both"/>
        <w:rPr>
          <w:lang w:eastAsia="es-EC"/>
        </w:rPr>
      </w:pPr>
      <w:r w:rsidRPr="00DA60A3">
        <w:rPr>
          <w:b/>
          <w:bCs/>
          <w:lang w:eastAsia="es-EC"/>
        </w:rPr>
        <w:t xml:space="preserve">CONTENIDO: </w:t>
      </w:r>
    </w:p>
    <w:p w14:paraId="0BF45AFA" w14:textId="616AFA63" w:rsidR="00981C8C" w:rsidRPr="00DA60A3" w:rsidRDefault="00981C8C" w:rsidP="005E3F84">
      <w:pPr>
        <w:pStyle w:val="Prrafodelista"/>
        <w:numPr>
          <w:ilvl w:val="0"/>
          <w:numId w:val="17"/>
        </w:numPr>
        <w:spacing w:after="200" w:line="360" w:lineRule="auto"/>
        <w:contextualSpacing w:val="0"/>
        <w:jc w:val="both"/>
        <w:rPr>
          <w:lang w:eastAsia="es-EC"/>
        </w:rPr>
      </w:pPr>
      <w:r w:rsidRPr="00DA60A3">
        <w:rPr>
          <w:lang w:eastAsia="es-EC"/>
        </w:rPr>
        <w:t>“A medida que nos acercamos al siglo XX, la Opinión Pública jurídica y fundante de la democracia se va convirtiendo en una fuerza extraña creada por los medios de comunicación” (Bouza. 2004, p. 2).</w:t>
      </w:r>
    </w:p>
    <w:p w14:paraId="3852D5A1" w14:textId="60149489" w:rsidR="00981C8C" w:rsidRPr="00DA60A3" w:rsidRDefault="00981C8C" w:rsidP="005E3F84">
      <w:pPr>
        <w:pStyle w:val="Prrafodelista"/>
        <w:numPr>
          <w:ilvl w:val="0"/>
          <w:numId w:val="17"/>
        </w:numPr>
        <w:spacing w:after="200" w:line="360" w:lineRule="auto"/>
        <w:contextualSpacing w:val="0"/>
        <w:jc w:val="both"/>
        <w:rPr>
          <w:lang w:eastAsia="es-EC"/>
        </w:rPr>
      </w:pPr>
      <w:r w:rsidRPr="00DA60A3">
        <w:rPr>
          <w:lang w:eastAsia="es-EC"/>
        </w:rPr>
        <w:lastRenderedPageBreak/>
        <w:t>“La tradición sociológica nace alrededor de la emergencia de las encuestas… ” (Bouza. 2004, p. 2).</w:t>
      </w:r>
    </w:p>
    <w:p w14:paraId="5CDA4CCA" w14:textId="10932D2E" w:rsidR="00981C8C" w:rsidRPr="00DA60A3" w:rsidRDefault="00981C8C" w:rsidP="005E3F84">
      <w:pPr>
        <w:pStyle w:val="Prrafodelista"/>
        <w:numPr>
          <w:ilvl w:val="0"/>
          <w:numId w:val="17"/>
        </w:numPr>
        <w:spacing w:after="200" w:line="360" w:lineRule="auto"/>
        <w:contextualSpacing w:val="0"/>
        <w:jc w:val="both"/>
        <w:rPr>
          <w:lang w:eastAsia="es-EC"/>
        </w:rPr>
      </w:pPr>
      <w:r w:rsidRPr="00DA60A3">
        <w:rPr>
          <w:lang w:eastAsia="es-EC"/>
        </w:rPr>
        <w:t>“Allport cuando se refería a la Opinión Pública o al concepto de grupo era la construcción de un individualismo metodológico que eludiera cualquier tentación holística” (Bouza. 2004, p. 3).</w:t>
      </w:r>
    </w:p>
    <w:p w14:paraId="3DC0D047" w14:textId="7938F647" w:rsidR="00981C8C" w:rsidRPr="00DA60A3" w:rsidRDefault="00981C8C" w:rsidP="005E3F84">
      <w:pPr>
        <w:pStyle w:val="Prrafodelista"/>
        <w:numPr>
          <w:ilvl w:val="0"/>
          <w:numId w:val="17"/>
        </w:numPr>
        <w:spacing w:after="200" w:line="360" w:lineRule="auto"/>
        <w:contextualSpacing w:val="0"/>
        <w:jc w:val="both"/>
        <w:rPr>
          <w:lang w:eastAsia="es-EC"/>
        </w:rPr>
      </w:pPr>
      <w:r w:rsidRPr="00DA60A3">
        <w:rPr>
          <w:lang w:eastAsia="es-EC"/>
        </w:rPr>
        <w:t>“Allport favorece la concepción de la Opinión Pública como la opinión que los individuos dan en las encuestas porque las encuestan sí muestran a los individuos” (Bouza. 2004, p. 3).</w:t>
      </w:r>
    </w:p>
    <w:p w14:paraId="2903070A" w14:textId="194D0751" w:rsidR="00981C8C" w:rsidRPr="00DA60A3" w:rsidRDefault="00981C8C" w:rsidP="005E3F84">
      <w:pPr>
        <w:pStyle w:val="Prrafodelista"/>
        <w:numPr>
          <w:ilvl w:val="0"/>
          <w:numId w:val="17"/>
        </w:numPr>
        <w:spacing w:after="200" w:line="360" w:lineRule="auto"/>
        <w:contextualSpacing w:val="0"/>
        <w:jc w:val="both"/>
        <w:rPr>
          <w:lang w:eastAsia="es-EC"/>
        </w:rPr>
      </w:pPr>
      <w:r w:rsidRPr="00DA60A3">
        <w:rPr>
          <w:lang w:eastAsia="es-EC"/>
        </w:rPr>
        <w:t xml:space="preserve">“Herbert </w:t>
      </w:r>
      <w:proofErr w:type="spellStart"/>
      <w:r w:rsidRPr="00DA60A3">
        <w:rPr>
          <w:lang w:eastAsia="es-EC"/>
        </w:rPr>
        <w:t>Blumer</w:t>
      </w:r>
      <w:proofErr w:type="spellEnd"/>
      <w:r w:rsidRPr="00DA60A3">
        <w:rPr>
          <w:lang w:eastAsia="es-EC"/>
        </w:rPr>
        <w:t xml:space="preserve"> tenía una pésima opinión de las encuestas” (Bouza. 2004, p. 4).</w:t>
      </w:r>
    </w:p>
    <w:p w14:paraId="7431DCE7" w14:textId="3B1E7C47" w:rsidR="00981C8C" w:rsidRPr="00DA60A3" w:rsidRDefault="00981C8C" w:rsidP="005E3F84">
      <w:pPr>
        <w:pStyle w:val="Prrafodelista"/>
        <w:numPr>
          <w:ilvl w:val="0"/>
          <w:numId w:val="17"/>
        </w:numPr>
        <w:spacing w:after="200" w:line="360" w:lineRule="auto"/>
        <w:contextualSpacing w:val="0"/>
        <w:jc w:val="both"/>
        <w:rPr>
          <w:lang w:eastAsia="es-EC"/>
        </w:rPr>
      </w:pPr>
      <w:r w:rsidRPr="00DA60A3">
        <w:rPr>
          <w:lang w:eastAsia="es-EC"/>
        </w:rPr>
        <w:t>“En general, los intentos de definir la Opinión Pública tienen un interés derivado de su propia expresividad cultural en un momento histórico determinado: las luchas conceptuales por definir fenómenos complejos….” (Bouza. 2004, p. 7).</w:t>
      </w:r>
    </w:p>
    <w:p w14:paraId="37F474B1" w14:textId="1B927F12" w:rsidR="00981C8C" w:rsidRPr="00DA60A3" w:rsidRDefault="00981C8C" w:rsidP="005E3F84">
      <w:pPr>
        <w:pStyle w:val="Prrafodelista"/>
        <w:numPr>
          <w:ilvl w:val="0"/>
          <w:numId w:val="17"/>
        </w:numPr>
        <w:spacing w:after="200" w:line="360" w:lineRule="auto"/>
        <w:contextualSpacing w:val="0"/>
        <w:jc w:val="both"/>
        <w:rPr>
          <w:lang w:eastAsia="es-EC"/>
        </w:rPr>
      </w:pPr>
      <w:r w:rsidRPr="00DA60A3">
        <w:rPr>
          <w:lang w:eastAsia="es-EC"/>
        </w:rPr>
        <w:t>“…pero llamamos Opinión Pública a lo que expresan numéricamente las encuestas, es decir: al agregado numérico de conductas verbales públicas en tanto que las respuestas a preguntas en un cuestionario. Con esto trabajamos los sociólogos y desde esos datos vamos conociendo relativamente bien las conductas sociales del hombre. Esto simplifica las cosas, aunque no conformen a nadie…” (Bouza. 2004, p. 7).</w:t>
      </w:r>
    </w:p>
    <w:p w14:paraId="382D7DFF" w14:textId="5E218FC2" w:rsidR="00981C8C" w:rsidRPr="00DA60A3" w:rsidRDefault="00981C8C" w:rsidP="005E3F84">
      <w:pPr>
        <w:pStyle w:val="Prrafodelista"/>
        <w:numPr>
          <w:ilvl w:val="0"/>
          <w:numId w:val="17"/>
        </w:numPr>
        <w:spacing w:after="200" w:line="360" w:lineRule="auto"/>
        <w:contextualSpacing w:val="0"/>
        <w:jc w:val="both"/>
        <w:rPr>
          <w:lang w:eastAsia="es-EC"/>
        </w:rPr>
      </w:pPr>
      <w:r w:rsidRPr="00DA60A3">
        <w:rPr>
          <w:lang w:eastAsia="es-EC"/>
        </w:rPr>
        <w:t>“El problema de los conceptos no es, esencialmente, de orden lógico, sino de orden empírico” (Bouza. 2004, p. 7).</w:t>
      </w:r>
    </w:p>
    <w:p w14:paraId="4447755B" w14:textId="4894E47C" w:rsidR="00981C8C" w:rsidRPr="00DA60A3" w:rsidRDefault="00981C8C" w:rsidP="005E3F84">
      <w:pPr>
        <w:pStyle w:val="Prrafodelista"/>
        <w:numPr>
          <w:ilvl w:val="0"/>
          <w:numId w:val="17"/>
        </w:numPr>
        <w:spacing w:after="200" w:line="360" w:lineRule="auto"/>
        <w:contextualSpacing w:val="0"/>
        <w:jc w:val="both"/>
        <w:rPr>
          <w:lang w:eastAsia="es-EC"/>
        </w:rPr>
      </w:pPr>
      <w:r w:rsidRPr="00DA60A3">
        <w:rPr>
          <w:lang w:eastAsia="es-EC"/>
        </w:rPr>
        <w:t>“… la opinión de las encuestas fue duramente criticada, incluso desde la sociología. Pero no se conoce procedimiento más preciso de conocimiento de la opinión (popular, general, pública), aunque sabemos sus limitaciones” (Bouza. 2004, p. 9).</w:t>
      </w:r>
    </w:p>
    <w:p w14:paraId="046DF61C" w14:textId="130E4F2D" w:rsidR="00981C8C" w:rsidRPr="00DA60A3" w:rsidRDefault="00981C8C" w:rsidP="005E3F84">
      <w:pPr>
        <w:pStyle w:val="Prrafodelista"/>
        <w:numPr>
          <w:ilvl w:val="0"/>
          <w:numId w:val="17"/>
        </w:numPr>
        <w:spacing w:after="200" w:line="360" w:lineRule="auto"/>
        <w:contextualSpacing w:val="0"/>
        <w:jc w:val="both"/>
        <w:rPr>
          <w:lang w:eastAsia="es-EC"/>
        </w:rPr>
      </w:pPr>
      <w:r w:rsidRPr="00DA60A3">
        <w:rPr>
          <w:lang w:eastAsia="es-EC"/>
        </w:rPr>
        <w:t xml:space="preserve">“Un concepto fuera de toda realidad: una excusa para hablar de todo y de nada, que es en lo que acaban esa clase de conceptos tan maltratados…Esta fue una de las causas de la decadencia de los estudios de la Opinión Pública y de la peregrina idea </w:t>
      </w:r>
      <w:r w:rsidRPr="00DA60A3">
        <w:rPr>
          <w:lang w:eastAsia="es-EC"/>
        </w:rPr>
        <w:lastRenderedPageBreak/>
        <w:t>de que, a partir de ahora, habría que hablar de Comunicación Política” (Bouza. 2004, p. 10).</w:t>
      </w:r>
    </w:p>
    <w:p w14:paraId="09873FAE" w14:textId="27003AEE" w:rsidR="00981C8C" w:rsidRPr="00DA60A3" w:rsidRDefault="00981C8C" w:rsidP="005E3F84">
      <w:pPr>
        <w:pStyle w:val="Prrafodelista"/>
        <w:numPr>
          <w:ilvl w:val="0"/>
          <w:numId w:val="17"/>
        </w:numPr>
        <w:spacing w:after="200" w:line="360" w:lineRule="auto"/>
        <w:contextualSpacing w:val="0"/>
        <w:jc w:val="both"/>
        <w:rPr>
          <w:lang w:eastAsia="es-EC"/>
        </w:rPr>
      </w:pPr>
      <w:r w:rsidRPr="00DA60A3">
        <w:rPr>
          <w:lang w:eastAsia="es-EC"/>
        </w:rPr>
        <w:t>“La emoción entra en juego y abre nuevos campos de investigación intentando explicar cambios, matices, rupturas, etc. de la Opinión Pública y de los procesos cognitivos que la sustentan” (Bouza. 2004, p. 11).</w:t>
      </w:r>
    </w:p>
    <w:p w14:paraId="292E90B0" w14:textId="77777777" w:rsidR="00981C8C" w:rsidRPr="00DA60A3" w:rsidRDefault="00981C8C" w:rsidP="004A44C4">
      <w:pPr>
        <w:spacing w:after="200" w:line="360" w:lineRule="auto"/>
        <w:jc w:val="both"/>
        <w:rPr>
          <w:b/>
        </w:rPr>
      </w:pPr>
    </w:p>
    <w:p w14:paraId="0960ECD1" w14:textId="77777777" w:rsidR="00F16D7F" w:rsidRPr="00DA60A3" w:rsidRDefault="00F16D7F">
      <w:pPr>
        <w:spacing w:after="200" w:line="276" w:lineRule="auto"/>
        <w:rPr>
          <w:rFonts w:eastAsiaTheme="majorEastAsia"/>
          <w:bCs/>
        </w:rPr>
      </w:pPr>
      <w:bookmarkStart w:id="24" w:name="_Toc326528967"/>
      <w:r w:rsidRPr="00DA60A3">
        <w:rPr>
          <w:b/>
        </w:rPr>
        <w:br w:type="page"/>
      </w:r>
    </w:p>
    <w:p w14:paraId="24968044" w14:textId="2FE1ED7F" w:rsidR="00375C10" w:rsidRPr="00BD2B8E" w:rsidRDefault="00375C10" w:rsidP="004A44C4">
      <w:pPr>
        <w:pStyle w:val="Ttulo3"/>
        <w:spacing w:before="0" w:after="200" w:line="360" w:lineRule="auto"/>
        <w:rPr>
          <w:rFonts w:ascii="Times New Roman" w:hAnsi="Times New Roman" w:cs="Times New Roman"/>
          <w:color w:val="auto"/>
        </w:rPr>
      </w:pPr>
      <w:r w:rsidRPr="00BD2B8E">
        <w:rPr>
          <w:rFonts w:ascii="Times New Roman" w:hAnsi="Times New Roman" w:cs="Times New Roman"/>
          <w:color w:val="auto"/>
        </w:rPr>
        <w:lastRenderedPageBreak/>
        <w:t>RAOP 10</w:t>
      </w:r>
      <w:bookmarkEnd w:id="24"/>
    </w:p>
    <w:p w14:paraId="6669D2EF" w14:textId="77777777" w:rsidR="00F16D7F" w:rsidRPr="00DA60A3" w:rsidRDefault="00F16D7F" w:rsidP="004A44C4">
      <w:pPr>
        <w:spacing w:after="200" w:line="360" w:lineRule="auto"/>
        <w:rPr>
          <w:b/>
        </w:rPr>
      </w:pPr>
    </w:p>
    <w:p w14:paraId="5CD36037" w14:textId="02DB1B94" w:rsidR="00981C8C" w:rsidRPr="00DA60A3" w:rsidRDefault="008107B5" w:rsidP="004A44C4">
      <w:pPr>
        <w:spacing w:after="200" w:line="360" w:lineRule="auto"/>
        <w:rPr>
          <w:b/>
        </w:rPr>
      </w:pPr>
      <w:r w:rsidRPr="00DA60A3">
        <w:rPr>
          <w:b/>
        </w:rPr>
        <w:t>TÍTULO</w:t>
      </w:r>
      <w:r w:rsidR="00981C8C" w:rsidRPr="00DA60A3">
        <w:rPr>
          <w:b/>
        </w:rPr>
        <w:t xml:space="preserve">: </w:t>
      </w:r>
      <w:r w:rsidR="00981C8C" w:rsidRPr="00DA60A3">
        <w:rPr>
          <w:rStyle w:val="titulo"/>
          <w:bCs/>
          <w:bdr w:val="none" w:sz="0" w:space="0" w:color="auto" w:frame="1"/>
        </w:rPr>
        <w:t>Medición de la calidad periodística</w:t>
      </w:r>
      <w:r w:rsidR="00981C8C" w:rsidRPr="00DA60A3">
        <w:rPr>
          <w:rStyle w:val="subtitulo"/>
          <w:bCs/>
          <w:bdr w:val="none" w:sz="0" w:space="0" w:color="auto" w:frame="1"/>
        </w:rPr>
        <w:t>: la información y su público</w:t>
      </w:r>
    </w:p>
    <w:p w14:paraId="2737D55F" w14:textId="2D845D19" w:rsidR="00981C8C" w:rsidRPr="00DA60A3" w:rsidRDefault="00981C8C" w:rsidP="004A44C4">
      <w:pPr>
        <w:spacing w:after="200" w:line="360" w:lineRule="auto"/>
        <w:rPr>
          <w:b/>
        </w:rPr>
      </w:pPr>
      <w:r w:rsidRPr="00DA60A3">
        <w:rPr>
          <w:b/>
        </w:rPr>
        <w:t xml:space="preserve">AUTOR: </w:t>
      </w:r>
      <w:r w:rsidRPr="00DA60A3">
        <w:rPr>
          <w:rFonts w:eastAsiaTheme="minorHAnsi"/>
          <w:lang w:eastAsia="en-US"/>
        </w:rPr>
        <w:t xml:space="preserve">Lidia de la Torre Y María Teresa </w:t>
      </w:r>
      <w:proofErr w:type="spellStart"/>
      <w:r w:rsidRPr="00DA60A3">
        <w:rPr>
          <w:rFonts w:eastAsiaTheme="minorHAnsi"/>
          <w:lang w:eastAsia="en-US"/>
        </w:rPr>
        <w:t>Téramo</w:t>
      </w:r>
      <w:proofErr w:type="spellEnd"/>
    </w:p>
    <w:p w14:paraId="3DC7B6EF" w14:textId="11DFEB76" w:rsidR="00981C8C" w:rsidRPr="00DA60A3" w:rsidRDefault="00981C8C" w:rsidP="004A44C4">
      <w:pPr>
        <w:pStyle w:val="Bibliografa"/>
        <w:spacing w:after="200" w:line="360" w:lineRule="auto"/>
        <w:jc w:val="both"/>
      </w:pPr>
      <w:r w:rsidRPr="00DA60A3">
        <w:rPr>
          <w:b/>
        </w:rPr>
        <w:t xml:space="preserve">PUBLICACIÓN: </w:t>
      </w:r>
      <w:r w:rsidRPr="00DA60A3">
        <w:t xml:space="preserve">de la Torre, L., &amp; </w:t>
      </w:r>
      <w:proofErr w:type="spellStart"/>
      <w:r w:rsidRPr="00DA60A3">
        <w:t>Téramo</w:t>
      </w:r>
      <w:proofErr w:type="spellEnd"/>
      <w:r w:rsidRPr="00DA60A3">
        <w:t xml:space="preserve">, M. T. (2005). Medición de la calidad periodística: la información y su público. </w:t>
      </w:r>
      <w:r w:rsidRPr="00DA60A3">
        <w:rPr>
          <w:i/>
          <w:iCs/>
        </w:rPr>
        <w:t>DOXA</w:t>
      </w:r>
      <w:r w:rsidRPr="00DA60A3">
        <w:t xml:space="preserve"> (3), 173-185.</w:t>
      </w:r>
    </w:p>
    <w:p w14:paraId="31C1C7FD" w14:textId="62446977" w:rsidR="00981C8C" w:rsidRPr="00DA60A3" w:rsidRDefault="00981C8C" w:rsidP="004A44C4">
      <w:pPr>
        <w:spacing w:after="200" w:line="360" w:lineRule="auto"/>
        <w:jc w:val="both"/>
        <w:rPr>
          <w:rStyle w:val="apple-converted-space"/>
          <w:i/>
          <w:iCs/>
          <w:color w:val="000000"/>
        </w:rPr>
      </w:pPr>
      <w:r w:rsidRPr="00DA60A3">
        <w:rPr>
          <w:b/>
        </w:rPr>
        <w:t>PALABRAS CLAVE:</w:t>
      </w:r>
      <w:r w:rsidR="004A44C4" w:rsidRPr="00DA60A3">
        <w:t xml:space="preserve"> </w:t>
      </w:r>
    </w:p>
    <w:p w14:paraId="72221497" w14:textId="77777777" w:rsidR="00981C8C" w:rsidRPr="00DA60A3" w:rsidRDefault="00981C8C" w:rsidP="005E3F84">
      <w:pPr>
        <w:pStyle w:val="Prrafodelista"/>
        <w:numPr>
          <w:ilvl w:val="0"/>
          <w:numId w:val="18"/>
        </w:numPr>
        <w:spacing w:after="200" w:line="360" w:lineRule="auto"/>
        <w:contextualSpacing w:val="0"/>
        <w:jc w:val="both"/>
        <w:rPr>
          <w:i/>
          <w:iCs/>
          <w:color w:val="000000"/>
        </w:rPr>
      </w:pPr>
      <w:r w:rsidRPr="00DA60A3">
        <w:rPr>
          <w:rFonts w:eastAsiaTheme="minorHAnsi"/>
          <w:lang w:eastAsia="en-US"/>
        </w:rPr>
        <w:t>Calidad informativa</w:t>
      </w:r>
    </w:p>
    <w:p w14:paraId="207CE356" w14:textId="77777777" w:rsidR="00981C8C" w:rsidRPr="00DA60A3" w:rsidRDefault="00981C8C" w:rsidP="005E3F84">
      <w:pPr>
        <w:pStyle w:val="Prrafodelista"/>
        <w:numPr>
          <w:ilvl w:val="0"/>
          <w:numId w:val="18"/>
        </w:numPr>
        <w:spacing w:after="200" w:line="360" w:lineRule="auto"/>
        <w:contextualSpacing w:val="0"/>
        <w:jc w:val="both"/>
        <w:rPr>
          <w:rFonts w:eastAsiaTheme="minorHAnsi"/>
          <w:lang w:eastAsia="en-US"/>
        </w:rPr>
      </w:pPr>
      <w:r w:rsidRPr="00DA60A3">
        <w:rPr>
          <w:rFonts w:eastAsiaTheme="minorHAnsi"/>
          <w:lang w:eastAsia="en-US"/>
        </w:rPr>
        <w:t>Producción informativa</w:t>
      </w:r>
    </w:p>
    <w:p w14:paraId="55DDF52A" w14:textId="1EAC4E8F" w:rsidR="00981C8C" w:rsidRPr="00DA60A3" w:rsidRDefault="00981C8C" w:rsidP="005E3F84">
      <w:pPr>
        <w:pStyle w:val="Prrafodelista"/>
        <w:numPr>
          <w:ilvl w:val="0"/>
          <w:numId w:val="18"/>
        </w:numPr>
        <w:spacing w:after="200" w:line="360" w:lineRule="auto"/>
        <w:contextualSpacing w:val="0"/>
        <w:jc w:val="both"/>
        <w:rPr>
          <w:i/>
          <w:iCs/>
          <w:color w:val="000000"/>
        </w:rPr>
      </w:pPr>
      <w:r w:rsidRPr="00DA60A3">
        <w:rPr>
          <w:rFonts w:eastAsiaTheme="minorHAnsi"/>
          <w:lang w:eastAsia="en-US"/>
        </w:rPr>
        <w:t>Sistemas de medición de calidad.</w:t>
      </w:r>
    </w:p>
    <w:p w14:paraId="3F133861" w14:textId="77777777" w:rsidR="00981C8C" w:rsidRPr="00DA60A3" w:rsidRDefault="00981C8C" w:rsidP="004A44C4">
      <w:pPr>
        <w:spacing w:after="200" w:line="360" w:lineRule="auto"/>
        <w:jc w:val="both"/>
        <w:rPr>
          <w:b/>
        </w:rPr>
      </w:pPr>
      <w:r w:rsidRPr="00DA60A3">
        <w:rPr>
          <w:b/>
        </w:rPr>
        <w:t xml:space="preserve">INSTITUCIÓN PATROCINANTE: </w:t>
      </w:r>
    </w:p>
    <w:p w14:paraId="03C1D8D4" w14:textId="700509C4" w:rsidR="00981C8C" w:rsidRPr="00DA60A3" w:rsidRDefault="00981C8C" w:rsidP="005E3F84">
      <w:pPr>
        <w:pStyle w:val="Prrafodelista"/>
        <w:numPr>
          <w:ilvl w:val="0"/>
          <w:numId w:val="18"/>
        </w:numPr>
        <w:spacing w:after="200" w:line="360" w:lineRule="auto"/>
        <w:contextualSpacing w:val="0"/>
        <w:jc w:val="both"/>
      </w:pPr>
      <w:r w:rsidRPr="00DA60A3">
        <w:t xml:space="preserve">Universidad Católica Argentina </w:t>
      </w:r>
    </w:p>
    <w:p w14:paraId="4C37BE24" w14:textId="0C54A11D" w:rsidR="00981C8C" w:rsidRPr="00DA60A3" w:rsidRDefault="00981C8C" w:rsidP="004A44C4">
      <w:pPr>
        <w:spacing w:after="200" w:line="360" w:lineRule="auto"/>
        <w:jc w:val="both"/>
        <w:rPr>
          <w:b/>
        </w:rPr>
      </w:pPr>
      <w:r w:rsidRPr="00DA60A3">
        <w:rPr>
          <w:b/>
        </w:rPr>
        <w:t xml:space="preserve">DESCRIPCIÓN: </w:t>
      </w:r>
    </w:p>
    <w:p w14:paraId="11865B53" w14:textId="77777777" w:rsidR="00981C8C" w:rsidRPr="00DA60A3" w:rsidRDefault="00981C8C" w:rsidP="004A44C4">
      <w:pPr>
        <w:autoSpaceDE w:val="0"/>
        <w:autoSpaceDN w:val="0"/>
        <w:adjustRightInd w:val="0"/>
        <w:spacing w:after="200" w:line="360" w:lineRule="auto"/>
        <w:ind w:firstLine="708"/>
        <w:jc w:val="both"/>
        <w:rPr>
          <w:rFonts w:eastAsiaTheme="minorHAnsi"/>
          <w:lang w:eastAsia="en-US"/>
        </w:rPr>
      </w:pPr>
      <w:r w:rsidRPr="00DA60A3">
        <w:rPr>
          <w:rFonts w:eastAsiaTheme="minorHAnsi"/>
          <w:lang w:eastAsia="en-US"/>
        </w:rPr>
        <w:t>Este estudio tiene como objetivo medir la calidad en la producción informativa y en el público. Los parámetros utilizados para ello son críticos del trabajo cotidiano del periodista: seleccionar los acontecimientos noticiosos, reportear, transmitir y editar la información. Estos parámetros fueron tenidos en cuenta en el diseño de dos instrumentos de medición con los que se observan los valores presentes en los procesos de producción de la noticia (selección y creación) y en la percepción de la calidad por parte del público. Los instrumentos se aplicaron a los dos diarios de mayor incidencia nacional en Argentina y a sus lectores. Este estudio contempla: a) la revisión de</w:t>
      </w:r>
    </w:p>
    <w:p w14:paraId="07B4D5B3" w14:textId="3F2B1736" w:rsidR="00981C8C" w:rsidRPr="00DA60A3" w:rsidRDefault="00981C8C" w:rsidP="004A44C4">
      <w:pPr>
        <w:autoSpaceDE w:val="0"/>
        <w:autoSpaceDN w:val="0"/>
        <w:adjustRightInd w:val="0"/>
        <w:spacing w:after="200" w:line="360" w:lineRule="auto"/>
        <w:ind w:firstLine="708"/>
        <w:jc w:val="both"/>
        <w:rPr>
          <w:rFonts w:eastAsiaTheme="minorHAnsi"/>
          <w:lang w:eastAsia="en-US"/>
        </w:rPr>
      </w:pPr>
      <w:r w:rsidRPr="00DA60A3">
        <w:rPr>
          <w:rFonts w:eastAsiaTheme="minorHAnsi"/>
          <w:lang w:eastAsia="en-US"/>
        </w:rPr>
        <w:t>1340 unidades noticiosas, agrupadas en 238 unidades de registro y b) 300 entrevistas a una muestra de lectores de diarios. La comparación entre los criterios del público y los observados en los diarios muestra la brecha de calidad existente.</w:t>
      </w:r>
    </w:p>
    <w:p w14:paraId="3F76D8D1" w14:textId="77777777" w:rsidR="00981C8C" w:rsidRPr="00DA60A3" w:rsidRDefault="00981C8C" w:rsidP="004A44C4">
      <w:pPr>
        <w:spacing w:after="200" w:line="360" w:lineRule="auto"/>
        <w:jc w:val="both"/>
        <w:rPr>
          <w:b/>
        </w:rPr>
      </w:pPr>
      <w:r w:rsidRPr="00DA60A3">
        <w:rPr>
          <w:b/>
        </w:rPr>
        <w:lastRenderedPageBreak/>
        <w:t xml:space="preserve">CONTENIDO: </w:t>
      </w:r>
    </w:p>
    <w:p w14:paraId="43707B97" w14:textId="6DDC3C28" w:rsidR="00981C8C" w:rsidRPr="00DA60A3" w:rsidRDefault="00981C8C" w:rsidP="005E3F84">
      <w:pPr>
        <w:numPr>
          <w:ilvl w:val="0"/>
          <w:numId w:val="19"/>
        </w:numPr>
        <w:autoSpaceDE w:val="0"/>
        <w:autoSpaceDN w:val="0"/>
        <w:adjustRightInd w:val="0"/>
        <w:spacing w:after="200" w:line="360" w:lineRule="auto"/>
        <w:jc w:val="both"/>
      </w:pPr>
      <w:r w:rsidRPr="00DA60A3">
        <w:t xml:space="preserve">“Las variables que miden el consumo de medios, las características sociodemográficas y los temas de preocupación e interés social, se diseñaron para ser utilizadas como variables de segmentación o de análisis para el tema central de la investigación, la percepción de la calidad periodística” (de la Torre y </w:t>
      </w:r>
      <w:proofErr w:type="spellStart"/>
      <w:r w:rsidRPr="00DA60A3">
        <w:t>Téramo</w:t>
      </w:r>
      <w:proofErr w:type="spellEnd"/>
      <w:r w:rsidRPr="00DA60A3">
        <w:t>, 2005,</w:t>
      </w:r>
      <w:r w:rsidR="004A44C4" w:rsidRPr="00DA60A3">
        <w:t xml:space="preserve"> </w:t>
      </w:r>
      <w:r w:rsidRPr="00DA60A3">
        <w:t xml:space="preserve">p. 175) </w:t>
      </w:r>
    </w:p>
    <w:p w14:paraId="4D422161" w14:textId="1379A1C3" w:rsidR="00981C8C" w:rsidRPr="00DA60A3" w:rsidRDefault="00981C8C" w:rsidP="005E3F84">
      <w:pPr>
        <w:numPr>
          <w:ilvl w:val="0"/>
          <w:numId w:val="19"/>
        </w:numPr>
        <w:autoSpaceDE w:val="0"/>
        <w:autoSpaceDN w:val="0"/>
        <w:adjustRightInd w:val="0"/>
        <w:spacing w:after="200" w:line="360" w:lineRule="auto"/>
        <w:jc w:val="both"/>
      </w:pPr>
      <w:r w:rsidRPr="00DA60A3">
        <w:t xml:space="preserve">“La problemática de la calidad de la información y la percepción que de ella tiene el público ha comenzado a formar parte de las preocupaciones de un sector importante de periodistas que consideran que la información es un tipo peculiar de producto y que, por tanto es el público lector de ese producto el que define su calidad” (de la Torre y </w:t>
      </w:r>
      <w:proofErr w:type="spellStart"/>
      <w:r w:rsidRPr="00DA60A3">
        <w:t>Téramo</w:t>
      </w:r>
      <w:proofErr w:type="spellEnd"/>
      <w:r w:rsidRPr="00DA60A3">
        <w:t>, 2005,</w:t>
      </w:r>
      <w:r w:rsidR="004A44C4" w:rsidRPr="00DA60A3">
        <w:t xml:space="preserve"> </w:t>
      </w:r>
      <w:r w:rsidRPr="00DA60A3">
        <w:t>p. 176).</w:t>
      </w:r>
    </w:p>
    <w:p w14:paraId="7D0751B0" w14:textId="09D1A792" w:rsidR="00981C8C" w:rsidRPr="00DA60A3" w:rsidRDefault="00981C8C" w:rsidP="005E3F84">
      <w:pPr>
        <w:numPr>
          <w:ilvl w:val="0"/>
          <w:numId w:val="19"/>
        </w:numPr>
        <w:autoSpaceDE w:val="0"/>
        <w:autoSpaceDN w:val="0"/>
        <w:adjustRightInd w:val="0"/>
        <w:spacing w:after="200" w:line="360" w:lineRule="auto"/>
        <w:jc w:val="both"/>
      </w:pPr>
      <w:r w:rsidRPr="00DA60A3">
        <w:t xml:space="preserve">“Este público no se considera a sí mismo como el consumidor de un producto, elige su diario según sus intereses, sus prejuicios y sus pasiones, pero también el diario escoge a sus lectores, hay una mutua selección y una mutua adaptación” (de la Torre y </w:t>
      </w:r>
      <w:proofErr w:type="spellStart"/>
      <w:r w:rsidRPr="00DA60A3">
        <w:t>Téramo</w:t>
      </w:r>
      <w:proofErr w:type="spellEnd"/>
      <w:r w:rsidRPr="00DA60A3">
        <w:t>, p. 176).</w:t>
      </w:r>
    </w:p>
    <w:p w14:paraId="1CD5C9C5" w14:textId="68CC0DAE" w:rsidR="00981C8C" w:rsidRPr="00DA60A3" w:rsidRDefault="00981C8C" w:rsidP="005E3F84">
      <w:pPr>
        <w:numPr>
          <w:ilvl w:val="0"/>
          <w:numId w:val="19"/>
        </w:numPr>
        <w:autoSpaceDE w:val="0"/>
        <w:autoSpaceDN w:val="0"/>
        <w:adjustRightInd w:val="0"/>
        <w:spacing w:after="200" w:line="360" w:lineRule="auto"/>
        <w:jc w:val="both"/>
      </w:pPr>
      <w:r w:rsidRPr="00DA60A3">
        <w:t xml:space="preserve">“La producción noticiosa es el resultado de un proceso en el que entran en juego el conocimiento de los intereses y necesidades del público y la capacidad que tiene el periodista de entregar y procesar la información sin distorsionar la realidad, seleccionando y jerarquizando lo que es noticia. Para que un medio funcione de manera eficaz y contribuya de esta manera al desarrollo social y la democracia tiene que identificar los parámetros de calidad que circulan en el proceso de producción” (de la Torre y </w:t>
      </w:r>
      <w:proofErr w:type="spellStart"/>
      <w:r w:rsidRPr="00DA60A3">
        <w:t>Téramo</w:t>
      </w:r>
      <w:proofErr w:type="spellEnd"/>
      <w:r w:rsidRPr="00DA60A3">
        <w:t>, 2005,</w:t>
      </w:r>
      <w:r w:rsidR="004A44C4" w:rsidRPr="00DA60A3">
        <w:t xml:space="preserve"> </w:t>
      </w:r>
      <w:r w:rsidRPr="00DA60A3">
        <w:t>p. 176).</w:t>
      </w:r>
    </w:p>
    <w:p w14:paraId="4D827398" w14:textId="77777777" w:rsidR="000502F3" w:rsidRPr="00DA60A3" w:rsidRDefault="00981C8C" w:rsidP="005E3F84">
      <w:pPr>
        <w:numPr>
          <w:ilvl w:val="0"/>
          <w:numId w:val="19"/>
        </w:numPr>
        <w:autoSpaceDE w:val="0"/>
        <w:autoSpaceDN w:val="0"/>
        <w:adjustRightInd w:val="0"/>
        <w:spacing w:after="200" w:line="360" w:lineRule="auto"/>
        <w:jc w:val="both"/>
      </w:pPr>
      <w:r w:rsidRPr="00DA60A3">
        <w:t xml:space="preserve">“Los parámetros de calidad observados en las noticias y el público fueron tipo de noticia, origen de la información, proximidad, impacto, relevancia, tipo de fuentes, equidad de la pauta, estructura narrativa, adjetivación valorativa, antecedentes, consecuencia y observación periodística en la noticia, núcleo de la información, enfoque de la noticia, recursos gráficos” (de la Torre y </w:t>
      </w:r>
      <w:proofErr w:type="spellStart"/>
      <w:r w:rsidRPr="00DA60A3">
        <w:t>Téramo</w:t>
      </w:r>
      <w:proofErr w:type="spellEnd"/>
      <w:r w:rsidRPr="00DA60A3">
        <w:t>, 2005, p. 179).</w:t>
      </w:r>
    </w:p>
    <w:p w14:paraId="60E08148" w14:textId="77777777" w:rsidR="00F16D7F" w:rsidRPr="00DA60A3" w:rsidRDefault="00F16D7F">
      <w:pPr>
        <w:spacing w:after="200" w:line="276" w:lineRule="auto"/>
      </w:pPr>
      <w:r w:rsidRPr="00DA60A3">
        <w:br w:type="page"/>
      </w:r>
    </w:p>
    <w:p w14:paraId="06B4C061" w14:textId="34FCCA0F" w:rsidR="00375C10" w:rsidRPr="00BD2B8E" w:rsidRDefault="00375C10" w:rsidP="004A44C4">
      <w:pPr>
        <w:autoSpaceDE w:val="0"/>
        <w:autoSpaceDN w:val="0"/>
        <w:adjustRightInd w:val="0"/>
        <w:spacing w:after="200" w:line="360" w:lineRule="auto"/>
        <w:jc w:val="both"/>
        <w:rPr>
          <w:b/>
        </w:rPr>
      </w:pPr>
      <w:r w:rsidRPr="00BD2B8E">
        <w:rPr>
          <w:b/>
        </w:rPr>
        <w:lastRenderedPageBreak/>
        <w:t>RAOP 11</w:t>
      </w:r>
    </w:p>
    <w:p w14:paraId="1FCC8D36" w14:textId="77777777" w:rsidR="00F16D7F" w:rsidRPr="00DA60A3" w:rsidRDefault="00F16D7F" w:rsidP="004A44C4">
      <w:pPr>
        <w:spacing w:after="200" w:line="360" w:lineRule="auto"/>
        <w:jc w:val="both"/>
        <w:rPr>
          <w:b/>
        </w:rPr>
      </w:pPr>
    </w:p>
    <w:p w14:paraId="13C38BA0" w14:textId="48C05BFA" w:rsidR="00981C8C" w:rsidRPr="00DA60A3" w:rsidRDefault="008107B5" w:rsidP="004A44C4">
      <w:pPr>
        <w:spacing w:after="200" w:line="360" w:lineRule="auto"/>
        <w:jc w:val="both"/>
        <w:rPr>
          <w:b/>
        </w:rPr>
      </w:pPr>
      <w:r w:rsidRPr="00DA60A3">
        <w:rPr>
          <w:b/>
        </w:rPr>
        <w:t>TÍTULO</w:t>
      </w:r>
      <w:r w:rsidR="00981C8C" w:rsidRPr="00DA60A3">
        <w:rPr>
          <w:b/>
        </w:rPr>
        <w:t xml:space="preserve">: </w:t>
      </w:r>
      <w:r w:rsidR="00981C8C" w:rsidRPr="00DA60A3">
        <w:rPr>
          <w:rFonts w:eastAsiaTheme="minorHAnsi"/>
          <w:bCs/>
          <w:lang w:eastAsia="en-US"/>
        </w:rPr>
        <w:t>Periodistas y Magnates: Estructura y concentración de las industrias culturales en América Latina</w:t>
      </w:r>
    </w:p>
    <w:p w14:paraId="0203ADD6" w14:textId="2D746C2F" w:rsidR="00981C8C" w:rsidRPr="00DA60A3" w:rsidRDefault="00981C8C" w:rsidP="004A44C4">
      <w:pPr>
        <w:spacing w:after="200" w:line="360" w:lineRule="auto"/>
        <w:rPr>
          <w:b/>
        </w:rPr>
      </w:pPr>
      <w:r w:rsidRPr="00DA60A3">
        <w:rPr>
          <w:b/>
        </w:rPr>
        <w:t xml:space="preserve">AUTOR: </w:t>
      </w:r>
      <w:r w:rsidRPr="00DA60A3">
        <w:rPr>
          <w:rFonts w:eastAsiaTheme="minorHAnsi"/>
          <w:lang w:eastAsia="en-US"/>
        </w:rPr>
        <w:t xml:space="preserve">Guillermo </w:t>
      </w:r>
      <w:proofErr w:type="spellStart"/>
      <w:r w:rsidRPr="00DA60A3">
        <w:rPr>
          <w:rFonts w:eastAsiaTheme="minorHAnsi"/>
          <w:lang w:eastAsia="en-US"/>
        </w:rPr>
        <w:t>Mastrini</w:t>
      </w:r>
      <w:proofErr w:type="spellEnd"/>
      <w:r w:rsidRPr="00DA60A3">
        <w:rPr>
          <w:rFonts w:eastAsiaTheme="minorHAnsi"/>
          <w:lang w:eastAsia="en-US"/>
        </w:rPr>
        <w:t xml:space="preserve"> y Martín Becerra</w:t>
      </w:r>
    </w:p>
    <w:p w14:paraId="519B7CE2" w14:textId="0A004ED6" w:rsidR="00981C8C" w:rsidRPr="00DA60A3" w:rsidRDefault="00981C8C" w:rsidP="004A44C4">
      <w:pPr>
        <w:pStyle w:val="Bibliografa"/>
        <w:spacing w:after="200" w:line="360" w:lineRule="auto"/>
        <w:jc w:val="both"/>
      </w:pPr>
      <w:r w:rsidRPr="00DA60A3">
        <w:rPr>
          <w:b/>
        </w:rPr>
        <w:t xml:space="preserve">PUBLICACIÓN: </w:t>
      </w:r>
      <w:proofErr w:type="spellStart"/>
      <w:r w:rsidR="00A9460B" w:rsidRPr="00DA60A3">
        <w:t>Mastrini</w:t>
      </w:r>
      <w:proofErr w:type="spellEnd"/>
      <w:r w:rsidR="00A9460B" w:rsidRPr="00DA60A3">
        <w:t xml:space="preserve">, G., &amp; Becerra, M. (2006). </w:t>
      </w:r>
      <w:r w:rsidR="00A9460B" w:rsidRPr="00DA60A3">
        <w:rPr>
          <w:i/>
          <w:iCs/>
        </w:rPr>
        <w:t>Periodistas y Magnates: Estructura y concentración de las industrias culturales en América Latina.</w:t>
      </w:r>
      <w:r w:rsidR="00A9460B" w:rsidRPr="00DA60A3">
        <w:t xml:space="preserve"> Buenos Aires: Prometeo Libros.</w:t>
      </w:r>
    </w:p>
    <w:p w14:paraId="5512CCA2" w14:textId="6412A5A5" w:rsidR="00981C8C" w:rsidRPr="00DA60A3" w:rsidRDefault="00981C8C" w:rsidP="004A44C4">
      <w:pPr>
        <w:spacing w:after="200" w:line="360" w:lineRule="auto"/>
        <w:jc w:val="both"/>
        <w:rPr>
          <w:rStyle w:val="apple-converted-space"/>
          <w:i/>
          <w:iCs/>
          <w:color w:val="000000"/>
        </w:rPr>
      </w:pPr>
      <w:r w:rsidRPr="00DA60A3">
        <w:rPr>
          <w:b/>
        </w:rPr>
        <w:t>PALABRAS CLAVE:</w:t>
      </w:r>
      <w:r w:rsidR="004A44C4" w:rsidRPr="00DA60A3">
        <w:t xml:space="preserve"> </w:t>
      </w:r>
    </w:p>
    <w:p w14:paraId="4D413738" w14:textId="77777777" w:rsidR="00981C8C" w:rsidRPr="00DA60A3" w:rsidRDefault="00981C8C" w:rsidP="005E3F84">
      <w:pPr>
        <w:pStyle w:val="Prrafodelista"/>
        <w:numPr>
          <w:ilvl w:val="0"/>
          <w:numId w:val="20"/>
        </w:numPr>
        <w:spacing w:after="200" w:line="360" w:lineRule="auto"/>
        <w:contextualSpacing w:val="0"/>
        <w:jc w:val="both"/>
        <w:rPr>
          <w:rFonts w:eastAsiaTheme="minorHAnsi"/>
          <w:lang w:eastAsia="en-US"/>
        </w:rPr>
      </w:pPr>
      <w:r w:rsidRPr="00DA60A3">
        <w:rPr>
          <w:rFonts w:eastAsiaTheme="minorHAnsi"/>
          <w:lang w:eastAsia="en-US"/>
        </w:rPr>
        <w:t>América Latina</w:t>
      </w:r>
    </w:p>
    <w:p w14:paraId="59F04D6A" w14:textId="77777777" w:rsidR="00981C8C" w:rsidRPr="00DA60A3" w:rsidRDefault="00981C8C" w:rsidP="005E3F84">
      <w:pPr>
        <w:pStyle w:val="Prrafodelista"/>
        <w:numPr>
          <w:ilvl w:val="0"/>
          <w:numId w:val="20"/>
        </w:numPr>
        <w:spacing w:after="200" w:line="360" w:lineRule="auto"/>
        <w:contextualSpacing w:val="0"/>
        <w:jc w:val="both"/>
        <w:rPr>
          <w:rFonts w:eastAsiaTheme="minorHAnsi"/>
          <w:lang w:eastAsia="en-US"/>
        </w:rPr>
      </w:pPr>
      <w:r w:rsidRPr="00DA60A3">
        <w:rPr>
          <w:rFonts w:eastAsiaTheme="minorHAnsi"/>
          <w:lang w:eastAsia="en-US"/>
        </w:rPr>
        <w:t xml:space="preserve">Industrias comunicacionales </w:t>
      </w:r>
    </w:p>
    <w:p w14:paraId="72D6AED3" w14:textId="77777777" w:rsidR="00981C8C" w:rsidRPr="00DA60A3" w:rsidRDefault="00981C8C" w:rsidP="005E3F84">
      <w:pPr>
        <w:pStyle w:val="Prrafodelista"/>
        <w:numPr>
          <w:ilvl w:val="0"/>
          <w:numId w:val="20"/>
        </w:numPr>
        <w:spacing w:after="200" w:line="360" w:lineRule="auto"/>
        <w:contextualSpacing w:val="0"/>
        <w:jc w:val="both"/>
        <w:rPr>
          <w:i/>
          <w:iCs/>
          <w:color w:val="000000"/>
        </w:rPr>
      </w:pPr>
      <w:r w:rsidRPr="00DA60A3">
        <w:rPr>
          <w:rFonts w:eastAsiaTheme="minorHAnsi"/>
          <w:lang w:eastAsia="en-US"/>
        </w:rPr>
        <w:t>Medios de comunicación</w:t>
      </w:r>
    </w:p>
    <w:p w14:paraId="14C4A858" w14:textId="3EB76DFB" w:rsidR="00981C8C" w:rsidRPr="00DA60A3" w:rsidRDefault="00981C8C" w:rsidP="005E3F84">
      <w:pPr>
        <w:pStyle w:val="Prrafodelista"/>
        <w:numPr>
          <w:ilvl w:val="0"/>
          <w:numId w:val="20"/>
        </w:numPr>
        <w:spacing w:after="200" w:line="360" w:lineRule="auto"/>
        <w:contextualSpacing w:val="0"/>
        <w:jc w:val="both"/>
        <w:rPr>
          <w:i/>
          <w:iCs/>
          <w:color w:val="000000"/>
        </w:rPr>
      </w:pPr>
      <w:r w:rsidRPr="00DA60A3">
        <w:rPr>
          <w:rFonts w:eastAsiaTheme="minorHAnsi"/>
          <w:lang w:eastAsia="en-US"/>
        </w:rPr>
        <w:t xml:space="preserve">Concentración </w:t>
      </w:r>
    </w:p>
    <w:p w14:paraId="577AEC91" w14:textId="77777777" w:rsidR="00981C8C" w:rsidRPr="00DA60A3" w:rsidRDefault="00981C8C" w:rsidP="004A44C4">
      <w:pPr>
        <w:spacing w:after="200" w:line="360" w:lineRule="auto"/>
        <w:jc w:val="both"/>
        <w:rPr>
          <w:b/>
        </w:rPr>
      </w:pPr>
      <w:r w:rsidRPr="00DA60A3">
        <w:rPr>
          <w:b/>
        </w:rPr>
        <w:t xml:space="preserve">INSTITUCIÓN PATROCINANTE: </w:t>
      </w:r>
    </w:p>
    <w:p w14:paraId="1F58C7BE" w14:textId="76C9556C" w:rsidR="00981C8C" w:rsidRPr="00DA60A3" w:rsidRDefault="00981C8C" w:rsidP="005E3F84">
      <w:pPr>
        <w:pStyle w:val="Prrafodelista"/>
        <w:numPr>
          <w:ilvl w:val="0"/>
          <w:numId w:val="20"/>
        </w:numPr>
        <w:spacing w:after="200" w:line="360" w:lineRule="auto"/>
        <w:contextualSpacing w:val="0"/>
        <w:jc w:val="both"/>
      </w:pPr>
      <w:r w:rsidRPr="00DA60A3">
        <w:rPr>
          <w:rFonts w:eastAsiaTheme="minorHAnsi"/>
          <w:lang w:eastAsia="en-US"/>
        </w:rPr>
        <w:t>Instituto Prensa y Sociedad (</w:t>
      </w:r>
      <w:proofErr w:type="spellStart"/>
      <w:r w:rsidRPr="00DA60A3">
        <w:rPr>
          <w:rFonts w:eastAsiaTheme="minorHAnsi"/>
          <w:lang w:eastAsia="en-US"/>
        </w:rPr>
        <w:t>IPyS</w:t>
      </w:r>
      <w:proofErr w:type="spellEnd"/>
      <w:r w:rsidRPr="00DA60A3">
        <w:rPr>
          <w:rFonts w:eastAsiaTheme="minorHAnsi"/>
          <w:lang w:eastAsia="en-US"/>
        </w:rPr>
        <w:t>)</w:t>
      </w:r>
    </w:p>
    <w:p w14:paraId="3B16034E" w14:textId="6DF138AB" w:rsidR="00981C8C" w:rsidRPr="00DA60A3" w:rsidRDefault="00981C8C" w:rsidP="004A44C4">
      <w:pPr>
        <w:spacing w:after="200" w:line="360" w:lineRule="auto"/>
        <w:jc w:val="both"/>
        <w:rPr>
          <w:b/>
        </w:rPr>
      </w:pPr>
      <w:r w:rsidRPr="00DA60A3">
        <w:rPr>
          <w:b/>
        </w:rPr>
        <w:t xml:space="preserve">DESCRIPCIÓN: </w:t>
      </w:r>
    </w:p>
    <w:p w14:paraId="5A17D7E1" w14:textId="5FC1B1F8" w:rsidR="00981C8C" w:rsidRPr="00DA60A3" w:rsidRDefault="00981C8C" w:rsidP="004A44C4">
      <w:pPr>
        <w:autoSpaceDE w:val="0"/>
        <w:autoSpaceDN w:val="0"/>
        <w:adjustRightInd w:val="0"/>
        <w:spacing w:after="200" w:line="360" w:lineRule="auto"/>
        <w:ind w:firstLine="708"/>
        <w:jc w:val="both"/>
        <w:rPr>
          <w:rFonts w:eastAsiaTheme="minorHAnsi"/>
          <w:lang w:eastAsia="en-US"/>
        </w:rPr>
      </w:pPr>
      <w:r w:rsidRPr="00DA60A3">
        <w:rPr>
          <w:rFonts w:eastAsiaTheme="minorHAnsi"/>
          <w:lang w:eastAsia="en-US"/>
        </w:rPr>
        <w:t xml:space="preserve">Si bien los estudios en Ciencias de la Comunicación cuentan con una importante tradición en América Latina, y aunque la región protagonizó hace tres décadas el debate internacional sobre las desigualdades en la producción y distribución de bienes simbólicos que fue condensado en el Informe </w:t>
      </w:r>
      <w:proofErr w:type="spellStart"/>
      <w:r w:rsidRPr="00DA60A3">
        <w:rPr>
          <w:rFonts w:eastAsiaTheme="minorHAnsi"/>
          <w:lang w:eastAsia="en-US"/>
        </w:rPr>
        <w:t>MacBride</w:t>
      </w:r>
      <w:proofErr w:type="spellEnd"/>
      <w:r w:rsidRPr="00DA60A3">
        <w:rPr>
          <w:rFonts w:eastAsiaTheme="minorHAnsi"/>
          <w:lang w:eastAsia="en-US"/>
        </w:rPr>
        <w:t xml:space="preserve"> de la UNESCO en 1980, no resulta hoy sencillo encontrar trabajos que aborden el análisis del desarrollo de la estructura y la concentración de las industrias culturales desde una perspectiva regional.</w:t>
      </w:r>
    </w:p>
    <w:p w14:paraId="2A8D04CA" w14:textId="1F3BC918" w:rsidR="00981C8C" w:rsidRPr="00DA60A3" w:rsidRDefault="00981C8C" w:rsidP="004A44C4">
      <w:pPr>
        <w:autoSpaceDE w:val="0"/>
        <w:autoSpaceDN w:val="0"/>
        <w:adjustRightInd w:val="0"/>
        <w:spacing w:after="200" w:line="360" w:lineRule="auto"/>
        <w:ind w:firstLine="708"/>
        <w:jc w:val="both"/>
        <w:rPr>
          <w:rFonts w:eastAsiaTheme="minorHAnsi"/>
          <w:lang w:eastAsia="en-US"/>
        </w:rPr>
      </w:pPr>
      <w:r w:rsidRPr="00DA60A3">
        <w:rPr>
          <w:rFonts w:eastAsiaTheme="minorHAnsi"/>
          <w:lang w:eastAsia="en-US"/>
        </w:rPr>
        <w:t xml:space="preserve">En tiempos en que América Latina transita, no sin contradicciones y conflictos, una gobernabilidad generalmente conducida por autoridades electas en comicios libres, la </w:t>
      </w:r>
      <w:r w:rsidRPr="00DA60A3">
        <w:rPr>
          <w:rFonts w:eastAsiaTheme="minorHAnsi"/>
          <w:lang w:eastAsia="en-US"/>
        </w:rPr>
        <w:lastRenderedPageBreak/>
        <w:t xml:space="preserve">ausencia de investigaciones sistemáticas sobre la estructura de las industrias de la información, la comunicación y la cultura aparece como un déficit significativo, toda vez que el ejercicio democrático se asienta, en buena medida, en la libre expresión y la libre circulación de ideas, informaciones e intercambios entre los pueblos. De hecho, la libre expresión y circulación de ideas, informaciones e intercambios, han sido </w:t>
      </w:r>
      <w:proofErr w:type="gramStart"/>
      <w:r w:rsidRPr="00DA60A3">
        <w:rPr>
          <w:rFonts w:eastAsiaTheme="minorHAnsi"/>
          <w:lang w:eastAsia="en-US"/>
        </w:rPr>
        <w:t>reconocidos</w:t>
      </w:r>
      <w:proofErr w:type="gramEnd"/>
      <w:r w:rsidRPr="00DA60A3">
        <w:rPr>
          <w:rFonts w:eastAsiaTheme="minorHAnsi"/>
          <w:lang w:eastAsia="en-US"/>
        </w:rPr>
        <w:t xml:space="preserve"> hace más de medio siglo como derechos humanos universales.</w:t>
      </w:r>
    </w:p>
    <w:p w14:paraId="60FA43E5" w14:textId="539E5218" w:rsidR="00981C8C" w:rsidRPr="00DA60A3" w:rsidRDefault="00981C8C" w:rsidP="004A44C4">
      <w:pPr>
        <w:spacing w:after="200" w:line="360" w:lineRule="auto"/>
        <w:jc w:val="both"/>
        <w:rPr>
          <w:b/>
        </w:rPr>
      </w:pPr>
      <w:r w:rsidRPr="00DA60A3">
        <w:rPr>
          <w:b/>
        </w:rPr>
        <w:t xml:space="preserve">CONTENIDO: </w:t>
      </w:r>
    </w:p>
    <w:p w14:paraId="7C0B9236" w14:textId="01CF0804" w:rsidR="00981C8C" w:rsidRPr="00DA60A3" w:rsidRDefault="00981C8C" w:rsidP="004A44C4">
      <w:pPr>
        <w:pStyle w:val="Prrafodelista"/>
        <w:numPr>
          <w:ilvl w:val="0"/>
          <w:numId w:val="1"/>
        </w:numPr>
        <w:spacing w:after="200" w:line="360" w:lineRule="auto"/>
        <w:contextualSpacing w:val="0"/>
        <w:jc w:val="both"/>
        <w:rPr>
          <w:b/>
        </w:rPr>
      </w:pPr>
      <w:r w:rsidRPr="00DA60A3">
        <w:t>“La cuestión de la concentración en las industrias culturales y en los medios ocupa hoy un lugar muy importante en los debates públicos, está en el centro de polémicas crecientes. Y sin embargo, escasos son los trabajos de investigación que la toman como objeto” (</w:t>
      </w:r>
      <w:proofErr w:type="spellStart"/>
      <w:r w:rsidRPr="00DA60A3">
        <w:rPr>
          <w:rFonts w:eastAsiaTheme="minorHAnsi"/>
          <w:lang w:eastAsia="en-US"/>
        </w:rPr>
        <w:t>Mastrini</w:t>
      </w:r>
      <w:proofErr w:type="spellEnd"/>
      <w:r w:rsidRPr="00DA60A3">
        <w:rPr>
          <w:rFonts w:eastAsiaTheme="minorHAnsi"/>
          <w:lang w:eastAsia="en-US"/>
        </w:rPr>
        <w:t xml:space="preserve"> y Becerra, </w:t>
      </w:r>
      <w:r w:rsidRPr="00DA60A3">
        <w:t>2006,</w:t>
      </w:r>
      <w:r w:rsidR="004A44C4" w:rsidRPr="00DA60A3">
        <w:t xml:space="preserve"> </w:t>
      </w:r>
      <w:r w:rsidRPr="00DA60A3">
        <w:t>p. 8).</w:t>
      </w:r>
    </w:p>
    <w:p w14:paraId="62F522A4" w14:textId="2404A8AC" w:rsidR="00981C8C" w:rsidRPr="00DA60A3" w:rsidRDefault="00981C8C" w:rsidP="004A44C4">
      <w:pPr>
        <w:numPr>
          <w:ilvl w:val="0"/>
          <w:numId w:val="1"/>
        </w:numPr>
        <w:autoSpaceDE w:val="0"/>
        <w:autoSpaceDN w:val="0"/>
        <w:adjustRightInd w:val="0"/>
        <w:spacing w:after="200" w:line="360" w:lineRule="auto"/>
        <w:jc w:val="both"/>
      </w:pPr>
      <w:r w:rsidRPr="00DA60A3">
        <w:t>“Todos deben poder crear, consultar, utilizar y compartir la información y el conocimiento, para que las personas, las comunidades y los pueblos puedan desarrollar su pleno potencial en la promoción de su desarrollo sostenible y mejorar su calidad de vida, de acuerdo con los objetivos y principios de la Carta de las Naciones Unidas y respetando y defendiendo plenamente la Declaración universal de Derechos humanos». Y en el punto Cuatro: «La comunicación es un proceso social fundamental, una necesidad humana básica y el fundamento de toda organización social” (</w:t>
      </w:r>
      <w:proofErr w:type="spellStart"/>
      <w:r w:rsidRPr="00DA60A3">
        <w:rPr>
          <w:rFonts w:eastAsiaTheme="minorHAnsi"/>
          <w:lang w:eastAsia="en-US"/>
        </w:rPr>
        <w:t>Mastrini</w:t>
      </w:r>
      <w:proofErr w:type="spellEnd"/>
      <w:r w:rsidRPr="00DA60A3">
        <w:rPr>
          <w:rFonts w:eastAsiaTheme="minorHAnsi"/>
          <w:lang w:eastAsia="en-US"/>
        </w:rPr>
        <w:t xml:space="preserve"> y Becerra, </w:t>
      </w:r>
      <w:r w:rsidRPr="00DA60A3">
        <w:t>2006,</w:t>
      </w:r>
      <w:r w:rsidR="004A44C4" w:rsidRPr="00DA60A3">
        <w:t xml:space="preserve"> </w:t>
      </w:r>
      <w:r w:rsidRPr="00DA60A3">
        <w:t>p. 16).</w:t>
      </w:r>
    </w:p>
    <w:p w14:paraId="713EE5AF" w14:textId="41B9DF09" w:rsidR="00981C8C" w:rsidRPr="00DA60A3" w:rsidRDefault="00981C8C" w:rsidP="004A44C4">
      <w:pPr>
        <w:numPr>
          <w:ilvl w:val="0"/>
          <w:numId w:val="1"/>
        </w:numPr>
        <w:autoSpaceDE w:val="0"/>
        <w:autoSpaceDN w:val="0"/>
        <w:adjustRightInd w:val="0"/>
        <w:spacing w:after="200" w:line="360" w:lineRule="auto"/>
        <w:jc w:val="both"/>
      </w:pPr>
      <w:r w:rsidRPr="00DA60A3">
        <w:t>“Este derecho debe estar protegido, efectivamente, del peligro de ser manejado por grupos de poder que actúan y avanzan en f</w:t>
      </w:r>
      <w:r w:rsidR="00A9460B" w:rsidRPr="00DA60A3">
        <w:t>unción de sus propios intereses</w:t>
      </w:r>
      <w:r w:rsidRPr="00DA60A3">
        <w:t>” (</w:t>
      </w:r>
      <w:proofErr w:type="spellStart"/>
      <w:r w:rsidRPr="00DA60A3">
        <w:rPr>
          <w:rFonts w:eastAsiaTheme="minorHAnsi"/>
          <w:lang w:eastAsia="en-US"/>
        </w:rPr>
        <w:t>Mastrini</w:t>
      </w:r>
      <w:proofErr w:type="spellEnd"/>
      <w:r w:rsidRPr="00DA60A3">
        <w:rPr>
          <w:rFonts w:eastAsiaTheme="minorHAnsi"/>
          <w:lang w:eastAsia="en-US"/>
        </w:rPr>
        <w:t xml:space="preserve"> y Becerra, </w:t>
      </w:r>
      <w:r w:rsidRPr="00DA60A3">
        <w:t>2006,</w:t>
      </w:r>
      <w:r w:rsidR="004A44C4" w:rsidRPr="00DA60A3">
        <w:t xml:space="preserve"> </w:t>
      </w:r>
      <w:r w:rsidRPr="00DA60A3">
        <w:t>p. 20).</w:t>
      </w:r>
    </w:p>
    <w:p w14:paraId="14FE714C" w14:textId="3E19FBF8" w:rsidR="00981C8C" w:rsidRPr="00DA60A3" w:rsidRDefault="00981C8C" w:rsidP="004A44C4">
      <w:pPr>
        <w:numPr>
          <w:ilvl w:val="0"/>
          <w:numId w:val="1"/>
        </w:numPr>
        <w:autoSpaceDE w:val="0"/>
        <w:autoSpaceDN w:val="0"/>
        <w:adjustRightInd w:val="0"/>
        <w:spacing w:after="200" w:line="360" w:lineRule="auto"/>
        <w:jc w:val="both"/>
      </w:pPr>
      <w:r w:rsidRPr="00DA60A3">
        <w:t xml:space="preserve">El tema de la concentración, a caballo de la globalización, se nos ha venido encima. Lo que para muchos implicó un vuelo liberador que pasó por arriba y pulverizó muros, que borró fronteras y se situó por sobre el alcance de los gobiernos para pesar de los autoritarismos y tiranuelos de turno, nos ha puesto en el escenario un dilema que nos produce un desasosiego ante la posibilidad que todo ese inmenso campo de la información sea manejado por cuatro o cinco grupos de poder, tan ajenos a las reales necesidades e inquietudes de la sociedad y tan alejados de sus </w:t>
      </w:r>
      <w:r w:rsidRPr="00DA60A3">
        <w:lastRenderedPageBreak/>
        <w:t>intereses y ansiedades como lo están los satélites que dan vuelta por el espacio y desde allí dominan o pretenden dominar las com</w:t>
      </w:r>
      <w:r w:rsidR="00A9460B" w:rsidRPr="00DA60A3">
        <w:t>unicaciones</w:t>
      </w:r>
      <w:r w:rsidRPr="00DA60A3">
        <w:t xml:space="preserve"> (</w:t>
      </w:r>
      <w:proofErr w:type="spellStart"/>
      <w:r w:rsidRPr="00DA60A3">
        <w:rPr>
          <w:rFonts w:eastAsiaTheme="minorHAnsi"/>
          <w:lang w:eastAsia="en-US"/>
        </w:rPr>
        <w:t>Mastrini</w:t>
      </w:r>
      <w:proofErr w:type="spellEnd"/>
      <w:r w:rsidRPr="00DA60A3">
        <w:rPr>
          <w:rFonts w:eastAsiaTheme="minorHAnsi"/>
          <w:lang w:eastAsia="en-US"/>
        </w:rPr>
        <w:t xml:space="preserve"> y Becerra, </w:t>
      </w:r>
      <w:r w:rsidRPr="00DA60A3">
        <w:t>2006,</w:t>
      </w:r>
      <w:r w:rsidR="004A44C4" w:rsidRPr="00DA60A3">
        <w:t xml:space="preserve"> </w:t>
      </w:r>
      <w:r w:rsidRPr="00DA60A3">
        <w:t>p. 20).</w:t>
      </w:r>
    </w:p>
    <w:p w14:paraId="004D3ADE" w14:textId="1CB6E131" w:rsidR="00981C8C" w:rsidRPr="00DA60A3" w:rsidRDefault="00981C8C" w:rsidP="004A44C4">
      <w:pPr>
        <w:numPr>
          <w:ilvl w:val="0"/>
          <w:numId w:val="1"/>
        </w:numPr>
        <w:autoSpaceDE w:val="0"/>
        <w:autoSpaceDN w:val="0"/>
        <w:adjustRightInd w:val="0"/>
        <w:spacing w:after="200" w:line="360" w:lineRule="auto"/>
        <w:jc w:val="both"/>
      </w:pPr>
      <w:r w:rsidRPr="00DA60A3">
        <w:t xml:space="preserve">“¿Es la concentración un mal en sí misma? ¿Existen distintos niveles de concentración y en función de ellos deben medirse sus efectos, que pueden ser dañinos o no, e incluso beneficiosos para la sociedad? ¿No es la concentración de medios la alternativa de independencia frente al poder del Estado y el único antídoto con posibilidad de significar un </w:t>
      </w:r>
      <w:r w:rsidR="00A9460B" w:rsidRPr="00DA60A3">
        <w:t xml:space="preserve">frente a los abusos de poder?…” </w:t>
      </w:r>
      <w:r w:rsidRPr="00DA60A3">
        <w:t>(</w:t>
      </w:r>
      <w:proofErr w:type="spellStart"/>
      <w:r w:rsidRPr="00DA60A3">
        <w:rPr>
          <w:rFonts w:eastAsiaTheme="minorHAnsi"/>
          <w:lang w:eastAsia="en-US"/>
        </w:rPr>
        <w:t>Mastrini</w:t>
      </w:r>
      <w:proofErr w:type="spellEnd"/>
      <w:r w:rsidRPr="00DA60A3">
        <w:rPr>
          <w:rFonts w:eastAsiaTheme="minorHAnsi"/>
          <w:lang w:eastAsia="en-US"/>
        </w:rPr>
        <w:t xml:space="preserve"> y Becerra, </w:t>
      </w:r>
      <w:r w:rsidRPr="00DA60A3">
        <w:t>2006,</w:t>
      </w:r>
      <w:r w:rsidR="004A44C4" w:rsidRPr="00DA60A3">
        <w:t xml:space="preserve"> </w:t>
      </w:r>
      <w:r w:rsidRPr="00DA60A3">
        <w:t xml:space="preserve">p. 20). </w:t>
      </w:r>
    </w:p>
    <w:p w14:paraId="2DD80A5A" w14:textId="5AB7D1D3" w:rsidR="00981C8C" w:rsidRPr="00DA60A3" w:rsidRDefault="00981C8C" w:rsidP="004A44C4">
      <w:pPr>
        <w:numPr>
          <w:ilvl w:val="0"/>
          <w:numId w:val="1"/>
        </w:numPr>
        <w:autoSpaceDE w:val="0"/>
        <w:autoSpaceDN w:val="0"/>
        <w:adjustRightInd w:val="0"/>
        <w:spacing w:after="200" w:line="360" w:lineRule="auto"/>
        <w:jc w:val="both"/>
      </w:pPr>
      <w:r w:rsidRPr="00DA60A3">
        <w:t>“Es notorio que la presencia de la TV, sus alcances cuantitativos y cualitativos potenciados por los avances continuos y casi sin límites de la ciencia y la tecnología, ha marcado un antes y un después en el tema concentración. Su poder es indiscutible y le da un liderazgo que determina la importancia, la fuerza y el poder de los grupos multimedia. No es lo mismo un grupo de medios escritos, de medios radiales, e incluso de medios escritos y radiofónicos, c</w:t>
      </w:r>
      <w:r w:rsidR="00A9460B" w:rsidRPr="00DA60A3">
        <w:t>on canales de TV, que sin ellos</w:t>
      </w:r>
      <w:r w:rsidRPr="00DA60A3">
        <w:t>” (</w:t>
      </w:r>
      <w:proofErr w:type="spellStart"/>
      <w:r w:rsidRPr="00DA60A3">
        <w:rPr>
          <w:rFonts w:eastAsiaTheme="minorHAnsi"/>
          <w:lang w:eastAsia="en-US"/>
        </w:rPr>
        <w:t>Mastrini</w:t>
      </w:r>
      <w:proofErr w:type="spellEnd"/>
      <w:r w:rsidRPr="00DA60A3">
        <w:rPr>
          <w:rFonts w:eastAsiaTheme="minorHAnsi"/>
          <w:lang w:eastAsia="en-US"/>
        </w:rPr>
        <w:t xml:space="preserve"> y Becerra, </w:t>
      </w:r>
      <w:r w:rsidRPr="00DA60A3">
        <w:t>2006,</w:t>
      </w:r>
      <w:r w:rsidR="004A44C4" w:rsidRPr="00DA60A3">
        <w:t xml:space="preserve"> </w:t>
      </w:r>
      <w:r w:rsidRPr="00DA60A3">
        <w:t>p. 21).</w:t>
      </w:r>
    </w:p>
    <w:p w14:paraId="5411DEE9" w14:textId="748ECF3C" w:rsidR="00981C8C" w:rsidRPr="00DA60A3" w:rsidRDefault="00981C8C" w:rsidP="004A44C4">
      <w:pPr>
        <w:numPr>
          <w:ilvl w:val="0"/>
          <w:numId w:val="1"/>
        </w:numPr>
        <w:autoSpaceDE w:val="0"/>
        <w:autoSpaceDN w:val="0"/>
        <w:adjustRightInd w:val="0"/>
        <w:spacing w:after="200" w:line="360" w:lineRule="auto"/>
        <w:jc w:val="both"/>
      </w:pPr>
      <w:r w:rsidRPr="00DA60A3">
        <w:t xml:space="preserve"> “Los medios son intermediarios que recogen información y la ponen a disposición de consumidores y ciudadanos, y de acuerdo a su criterio la organización privada de los mismos es netamente superior a la pública. En el estudio comparado de la situación mundial, se destaca que América Latina es la región con menor participación del Estado en la propiedad de los medios gráficos y audiovisuales” (</w:t>
      </w:r>
      <w:proofErr w:type="spellStart"/>
      <w:r w:rsidRPr="00DA60A3">
        <w:rPr>
          <w:rFonts w:eastAsiaTheme="minorHAnsi"/>
          <w:lang w:eastAsia="en-US"/>
        </w:rPr>
        <w:t>Mastrini</w:t>
      </w:r>
      <w:proofErr w:type="spellEnd"/>
      <w:r w:rsidRPr="00DA60A3">
        <w:rPr>
          <w:rFonts w:eastAsiaTheme="minorHAnsi"/>
          <w:lang w:eastAsia="en-US"/>
        </w:rPr>
        <w:t xml:space="preserve"> y Becerra, </w:t>
      </w:r>
      <w:r w:rsidRPr="00DA60A3">
        <w:t>2006,</w:t>
      </w:r>
      <w:r w:rsidR="004A44C4" w:rsidRPr="00DA60A3">
        <w:t xml:space="preserve"> </w:t>
      </w:r>
      <w:r w:rsidRPr="00DA60A3">
        <w:t>p. 45).</w:t>
      </w:r>
    </w:p>
    <w:p w14:paraId="4CA16C0E" w14:textId="16140865" w:rsidR="00981C8C" w:rsidRPr="00DA60A3" w:rsidRDefault="00981C8C" w:rsidP="004A44C4">
      <w:pPr>
        <w:numPr>
          <w:ilvl w:val="0"/>
          <w:numId w:val="1"/>
        </w:numPr>
        <w:autoSpaceDE w:val="0"/>
        <w:autoSpaceDN w:val="0"/>
        <w:adjustRightInd w:val="0"/>
        <w:spacing w:after="200" w:line="360" w:lineRule="auto"/>
        <w:jc w:val="both"/>
      </w:pPr>
      <w:r w:rsidRPr="00DA60A3">
        <w:t xml:space="preserve">“Los países latinoamericanos con mercados culturales más fuertes como Brasil, México o Argentina están en mejores condiciones para ostentar una producción cultural más diversificada que los países como Ecuador o Bolivia que cuentan con mercados más pequeños. Para los mercados pequeños es importante considerar la disponibilidad de apoyos a la producción local frente a la extranjera, que suele resultar más barata. En los mercados pequeños puede presentarse una disyuntiva </w:t>
      </w:r>
      <w:r w:rsidRPr="00DA60A3">
        <w:lastRenderedPageBreak/>
        <w:t>entre diversidad de proveedores (</w:t>
      </w:r>
      <w:r w:rsidR="00A9460B" w:rsidRPr="00DA60A3">
        <w:t xml:space="preserve">propietarios) y de contenidos” </w:t>
      </w:r>
      <w:r w:rsidRPr="00DA60A3">
        <w:t>(</w:t>
      </w:r>
      <w:proofErr w:type="spellStart"/>
      <w:r w:rsidRPr="00DA60A3">
        <w:rPr>
          <w:rFonts w:eastAsiaTheme="minorHAnsi"/>
          <w:lang w:eastAsia="en-US"/>
        </w:rPr>
        <w:t>Mastrini</w:t>
      </w:r>
      <w:proofErr w:type="spellEnd"/>
      <w:r w:rsidRPr="00DA60A3">
        <w:rPr>
          <w:rFonts w:eastAsiaTheme="minorHAnsi"/>
          <w:lang w:eastAsia="en-US"/>
        </w:rPr>
        <w:t xml:space="preserve"> y Becerra, </w:t>
      </w:r>
      <w:r w:rsidRPr="00DA60A3">
        <w:t>2006,</w:t>
      </w:r>
      <w:r w:rsidR="004A44C4" w:rsidRPr="00DA60A3">
        <w:t xml:space="preserve"> </w:t>
      </w:r>
      <w:r w:rsidRPr="00DA60A3">
        <w:t>p. 48).</w:t>
      </w:r>
    </w:p>
    <w:p w14:paraId="67BB4600" w14:textId="2C34B934" w:rsidR="00981C8C" w:rsidRPr="00DA60A3" w:rsidRDefault="00981C8C" w:rsidP="004A44C4">
      <w:pPr>
        <w:numPr>
          <w:ilvl w:val="0"/>
          <w:numId w:val="1"/>
        </w:numPr>
        <w:autoSpaceDE w:val="0"/>
        <w:autoSpaceDN w:val="0"/>
        <w:adjustRightInd w:val="0"/>
        <w:spacing w:after="200" w:line="360" w:lineRule="auto"/>
        <w:jc w:val="both"/>
      </w:pPr>
      <w:r w:rsidRPr="00DA60A3">
        <w:t>“…se considera que los mercados son altamente concentrados si las cuatro principales empresas superan el 50% de la facturación total de la industria, o bien si las ocho principales empresas superan el 75% del total. Análogamente, los mercados donde las cuatro principales firmas logran controlar más del 50% de la audiencia, son calificados</w:t>
      </w:r>
      <w:r w:rsidR="00A9460B" w:rsidRPr="00DA60A3">
        <w:t xml:space="preserve"> como altamente concentrados” </w:t>
      </w:r>
      <w:r w:rsidRPr="00DA60A3">
        <w:t>(</w:t>
      </w:r>
      <w:proofErr w:type="spellStart"/>
      <w:r w:rsidRPr="00DA60A3">
        <w:rPr>
          <w:rFonts w:eastAsiaTheme="minorHAnsi"/>
          <w:lang w:eastAsia="en-US"/>
        </w:rPr>
        <w:t>Mastrini</w:t>
      </w:r>
      <w:proofErr w:type="spellEnd"/>
      <w:r w:rsidRPr="00DA60A3">
        <w:rPr>
          <w:rFonts w:eastAsiaTheme="minorHAnsi"/>
          <w:lang w:eastAsia="en-US"/>
        </w:rPr>
        <w:t xml:space="preserve"> y Becerra, </w:t>
      </w:r>
      <w:r w:rsidRPr="00DA60A3">
        <w:t>2006,</w:t>
      </w:r>
      <w:r w:rsidR="004A44C4" w:rsidRPr="00DA60A3">
        <w:t xml:space="preserve"> </w:t>
      </w:r>
      <w:r w:rsidRPr="00DA60A3">
        <w:t>p. 58).</w:t>
      </w:r>
    </w:p>
    <w:p w14:paraId="167963F1" w14:textId="26630180" w:rsidR="00981C8C" w:rsidRPr="00DA60A3" w:rsidRDefault="00981C8C" w:rsidP="004A44C4">
      <w:pPr>
        <w:numPr>
          <w:ilvl w:val="0"/>
          <w:numId w:val="1"/>
        </w:numPr>
        <w:autoSpaceDE w:val="0"/>
        <w:autoSpaceDN w:val="0"/>
        <w:adjustRightInd w:val="0"/>
        <w:spacing w:after="200" w:line="360" w:lineRule="auto"/>
        <w:jc w:val="both"/>
      </w:pPr>
      <w:r w:rsidRPr="00DA60A3">
        <w:t>“Según el carácter de sus accionistas, la propiedad de los medios podría clasificarse en cuatro categorías de propietarios: estatal, familiar, corporaciones (cuando ningún accionista detenta más del 20% de los votos) y social (cuando las acciones estén en mano de empleados, sindicatos, partidos políticos, ONG, instituciones académicas, iglesia, etcétera)” (</w:t>
      </w:r>
      <w:proofErr w:type="spellStart"/>
      <w:r w:rsidRPr="00DA60A3">
        <w:rPr>
          <w:rFonts w:eastAsiaTheme="minorHAnsi"/>
          <w:lang w:eastAsia="en-US"/>
        </w:rPr>
        <w:t>Mastrini</w:t>
      </w:r>
      <w:proofErr w:type="spellEnd"/>
      <w:r w:rsidRPr="00DA60A3">
        <w:rPr>
          <w:rFonts w:eastAsiaTheme="minorHAnsi"/>
          <w:lang w:eastAsia="en-US"/>
        </w:rPr>
        <w:t xml:space="preserve"> y Becerra, </w:t>
      </w:r>
      <w:r w:rsidRPr="00DA60A3">
        <w:t>2006,</w:t>
      </w:r>
      <w:r w:rsidR="004A44C4" w:rsidRPr="00DA60A3">
        <w:t xml:space="preserve"> </w:t>
      </w:r>
      <w:r w:rsidRPr="00DA60A3">
        <w:t>p. 59).</w:t>
      </w:r>
    </w:p>
    <w:p w14:paraId="49FBC448" w14:textId="77777777" w:rsidR="00981C8C" w:rsidRPr="00DA60A3" w:rsidRDefault="00981C8C" w:rsidP="004A44C4">
      <w:pPr>
        <w:autoSpaceDE w:val="0"/>
        <w:autoSpaceDN w:val="0"/>
        <w:adjustRightInd w:val="0"/>
        <w:spacing w:after="200" w:line="360" w:lineRule="auto"/>
        <w:jc w:val="both"/>
      </w:pPr>
    </w:p>
    <w:p w14:paraId="0DACBF58" w14:textId="77777777" w:rsidR="00981C8C" w:rsidRPr="00DA60A3" w:rsidRDefault="00981C8C" w:rsidP="004A44C4">
      <w:pPr>
        <w:autoSpaceDE w:val="0"/>
        <w:autoSpaceDN w:val="0"/>
        <w:adjustRightInd w:val="0"/>
        <w:spacing w:after="200" w:line="360" w:lineRule="auto"/>
        <w:jc w:val="both"/>
        <w:rPr>
          <w:b/>
          <w:sz w:val="22"/>
          <w:szCs w:val="22"/>
        </w:rPr>
      </w:pPr>
    </w:p>
    <w:p w14:paraId="50A0F3F1" w14:textId="77777777" w:rsidR="001F110B" w:rsidRPr="00DA60A3" w:rsidRDefault="001F110B" w:rsidP="004A44C4">
      <w:pPr>
        <w:spacing w:after="200" w:line="360" w:lineRule="auto"/>
        <w:jc w:val="center"/>
        <w:rPr>
          <w:b/>
        </w:rPr>
      </w:pPr>
    </w:p>
    <w:p w14:paraId="38B88444" w14:textId="77777777" w:rsidR="00F16D7F" w:rsidRPr="00DA60A3" w:rsidRDefault="00F16D7F">
      <w:pPr>
        <w:spacing w:after="200" w:line="276" w:lineRule="auto"/>
        <w:rPr>
          <w:rFonts w:eastAsiaTheme="majorEastAsia"/>
          <w:bCs/>
        </w:rPr>
      </w:pPr>
      <w:bookmarkStart w:id="25" w:name="_Toc326528968"/>
      <w:r w:rsidRPr="00DA60A3">
        <w:rPr>
          <w:b/>
        </w:rPr>
        <w:br w:type="page"/>
      </w:r>
    </w:p>
    <w:p w14:paraId="02F4109A" w14:textId="0552133B" w:rsidR="00375C10" w:rsidRPr="00BD2B8E" w:rsidRDefault="00375C10" w:rsidP="004A44C4">
      <w:pPr>
        <w:pStyle w:val="Ttulo3"/>
        <w:spacing w:before="0" w:after="200" w:line="360" w:lineRule="auto"/>
        <w:rPr>
          <w:rFonts w:ascii="Times New Roman" w:hAnsi="Times New Roman" w:cs="Times New Roman"/>
          <w:color w:val="auto"/>
        </w:rPr>
      </w:pPr>
      <w:r w:rsidRPr="00BD2B8E">
        <w:rPr>
          <w:rFonts w:ascii="Times New Roman" w:hAnsi="Times New Roman" w:cs="Times New Roman"/>
          <w:color w:val="auto"/>
        </w:rPr>
        <w:lastRenderedPageBreak/>
        <w:t>RAOP 12</w:t>
      </w:r>
      <w:bookmarkEnd w:id="25"/>
    </w:p>
    <w:p w14:paraId="19B709A2" w14:textId="77777777" w:rsidR="00F16D7F" w:rsidRPr="00DA60A3" w:rsidRDefault="00F16D7F" w:rsidP="004A44C4">
      <w:pPr>
        <w:spacing w:after="200" w:line="360" w:lineRule="auto"/>
        <w:jc w:val="both"/>
        <w:rPr>
          <w:b/>
        </w:rPr>
      </w:pPr>
    </w:p>
    <w:p w14:paraId="7206B3F1" w14:textId="79C05C5E" w:rsidR="00A9460B" w:rsidRPr="00DA60A3" w:rsidRDefault="008107B5" w:rsidP="004A44C4">
      <w:pPr>
        <w:spacing w:after="200" w:line="360" w:lineRule="auto"/>
        <w:jc w:val="both"/>
        <w:rPr>
          <w:b/>
        </w:rPr>
      </w:pPr>
      <w:r w:rsidRPr="00DA60A3">
        <w:rPr>
          <w:b/>
        </w:rPr>
        <w:t>TÍTULO</w:t>
      </w:r>
      <w:r w:rsidR="00A9460B" w:rsidRPr="00DA60A3">
        <w:rPr>
          <w:b/>
        </w:rPr>
        <w:t xml:space="preserve">: </w:t>
      </w:r>
      <w:r w:rsidR="00A9460B" w:rsidRPr="00DA60A3">
        <w:rPr>
          <w:bCs/>
          <w:color w:val="000000"/>
        </w:rPr>
        <w:t>Inventar o reflejar la realidad. Un dilema que compromete la credibilidad</w:t>
      </w:r>
      <w:r w:rsidR="00A9460B" w:rsidRPr="00DA60A3">
        <w:rPr>
          <w:rStyle w:val="apple-converted-space"/>
          <w:bCs/>
          <w:color w:val="000000"/>
        </w:rPr>
        <w:t> </w:t>
      </w:r>
      <w:r w:rsidR="00A9460B" w:rsidRPr="00DA60A3">
        <w:rPr>
          <w:bCs/>
          <w:color w:val="000000"/>
        </w:rPr>
        <w:t>informativa de los medios de comunicación en Colombia.</w:t>
      </w:r>
    </w:p>
    <w:p w14:paraId="06322A3A" w14:textId="77777777" w:rsidR="00A9460B" w:rsidRPr="00DA60A3" w:rsidRDefault="00A9460B" w:rsidP="004A44C4">
      <w:pPr>
        <w:spacing w:after="200" w:line="360" w:lineRule="auto"/>
        <w:jc w:val="both"/>
        <w:rPr>
          <w:b/>
        </w:rPr>
      </w:pPr>
      <w:r w:rsidRPr="00DA60A3">
        <w:rPr>
          <w:b/>
        </w:rPr>
        <w:t xml:space="preserve">AUTOR: </w:t>
      </w:r>
    </w:p>
    <w:p w14:paraId="4D8AA858" w14:textId="77777777" w:rsidR="00A9460B" w:rsidRPr="00DA60A3" w:rsidRDefault="00A9460B" w:rsidP="005E3F84">
      <w:pPr>
        <w:pStyle w:val="Prrafodelista"/>
        <w:numPr>
          <w:ilvl w:val="0"/>
          <w:numId w:val="21"/>
        </w:numPr>
        <w:spacing w:after="200" w:line="360" w:lineRule="auto"/>
        <w:contextualSpacing w:val="0"/>
      </w:pPr>
      <w:r w:rsidRPr="00DA60A3">
        <w:rPr>
          <w:rStyle w:val="apple-style-span"/>
          <w:rFonts w:eastAsiaTheme="majorEastAsia"/>
          <w:color w:val="000000"/>
        </w:rPr>
        <w:t>César Mauricio Velásquez</w:t>
      </w:r>
    </w:p>
    <w:p w14:paraId="5B69176D" w14:textId="77777777" w:rsidR="00A9460B" w:rsidRPr="00DA60A3" w:rsidRDefault="00A9460B" w:rsidP="005E3F84">
      <w:pPr>
        <w:pStyle w:val="Prrafodelista"/>
        <w:numPr>
          <w:ilvl w:val="0"/>
          <w:numId w:val="21"/>
        </w:numPr>
        <w:spacing w:after="200" w:line="360" w:lineRule="auto"/>
        <w:contextualSpacing w:val="0"/>
      </w:pPr>
      <w:r w:rsidRPr="00DA60A3">
        <w:rPr>
          <w:rStyle w:val="apple-style-span"/>
          <w:rFonts w:eastAsiaTheme="majorEastAsia"/>
          <w:color w:val="000000"/>
        </w:rPr>
        <w:t>Germán Ortiz Leyva</w:t>
      </w:r>
    </w:p>
    <w:p w14:paraId="69B49A2B" w14:textId="425009D0" w:rsidR="00A9460B" w:rsidRPr="00DA60A3" w:rsidRDefault="00A9460B" w:rsidP="005E3F84">
      <w:pPr>
        <w:pStyle w:val="Prrafodelista"/>
        <w:numPr>
          <w:ilvl w:val="0"/>
          <w:numId w:val="21"/>
        </w:numPr>
        <w:spacing w:after="200" w:line="360" w:lineRule="auto"/>
        <w:contextualSpacing w:val="0"/>
      </w:pPr>
      <w:r w:rsidRPr="00DA60A3">
        <w:rPr>
          <w:rStyle w:val="apple-style-span"/>
          <w:rFonts w:eastAsiaTheme="majorEastAsia"/>
          <w:color w:val="000000"/>
        </w:rPr>
        <w:t>Sandra Lucía Ruiz Moreno</w:t>
      </w:r>
    </w:p>
    <w:p w14:paraId="01C53A5F" w14:textId="4200961B" w:rsidR="00A9460B" w:rsidRPr="00DA60A3" w:rsidRDefault="00A9460B" w:rsidP="004A44C4">
      <w:pPr>
        <w:pStyle w:val="Bibliografa"/>
        <w:spacing w:after="200" w:line="360" w:lineRule="auto"/>
        <w:jc w:val="both"/>
      </w:pPr>
      <w:r w:rsidRPr="00DA60A3">
        <w:rPr>
          <w:b/>
        </w:rPr>
        <w:t xml:space="preserve">PUBLICACIÓN: </w:t>
      </w:r>
      <w:proofErr w:type="spellStart"/>
      <w:r w:rsidRPr="00DA60A3">
        <w:t>Ortíz</w:t>
      </w:r>
      <w:proofErr w:type="spellEnd"/>
      <w:r w:rsidRPr="00DA60A3">
        <w:t xml:space="preserve">, G., Ruíz, S., &amp; Velásquez, C. (Diciembre de 2002). </w:t>
      </w:r>
      <w:r w:rsidRPr="00DA60A3">
        <w:rPr>
          <w:i/>
          <w:iCs/>
        </w:rPr>
        <w:t>Inventar o reflejar la realidad. Un dilema que compromete la credibilidad informativa de los medios de comunicación en Colombia.</w:t>
      </w:r>
      <w:r w:rsidRPr="00DA60A3">
        <w:t xml:space="preserve"> Recuperado el Noviembre de 2011, de Palabra Clave, 7: http://sabanet.unisabana.edu.co/comunicacion/palabraclave/downloads/pclave_007-01.pdf</w:t>
      </w:r>
    </w:p>
    <w:p w14:paraId="065D0FA1" w14:textId="30F85131" w:rsidR="00A9460B" w:rsidRPr="00DA60A3" w:rsidRDefault="00A9460B" w:rsidP="004A44C4">
      <w:pPr>
        <w:spacing w:after="200" w:line="360" w:lineRule="auto"/>
        <w:jc w:val="both"/>
        <w:rPr>
          <w:rStyle w:val="apple-converted-space"/>
          <w:i/>
          <w:iCs/>
          <w:color w:val="000000"/>
        </w:rPr>
      </w:pPr>
      <w:r w:rsidRPr="00DA60A3">
        <w:rPr>
          <w:b/>
        </w:rPr>
        <w:t>PALABRAS CLAVE:</w:t>
      </w:r>
      <w:r w:rsidR="004A44C4" w:rsidRPr="00DA60A3">
        <w:t xml:space="preserve"> </w:t>
      </w:r>
    </w:p>
    <w:p w14:paraId="3B2D410C" w14:textId="77777777" w:rsidR="00A9460B" w:rsidRPr="00DA60A3" w:rsidRDefault="00A9460B" w:rsidP="005E3F84">
      <w:pPr>
        <w:pStyle w:val="Prrafodelista"/>
        <w:numPr>
          <w:ilvl w:val="0"/>
          <w:numId w:val="22"/>
        </w:numPr>
        <w:spacing w:after="200" w:line="360" w:lineRule="auto"/>
        <w:contextualSpacing w:val="0"/>
        <w:jc w:val="both"/>
        <w:rPr>
          <w:rFonts w:eastAsiaTheme="minorHAnsi"/>
          <w:lang w:eastAsia="en-US"/>
        </w:rPr>
      </w:pPr>
      <w:r w:rsidRPr="00DA60A3">
        <w:rPr>
          <w:rFonts w:eastAsiaTheme="minorHAnsi"/>
          <w:lang w:eastAsia="en-US"/>
        </w:rPr>
        <w:t xml:space="preserve">Credibilidad </w:t>
      </w:r>
    </w:p>
    <w:p w14:paraId="5225449D" w14:textId="77777777" w:rsidR="00A9460B" w:rsidRPr="00DA60A3" w:rsidRDefault="00A9460B" w:rsidP="005E3F84">
      <w:pPr>
        <w:pStyle w:val="Prrafodelista"/>
        <w:numPr>
          <w:ilvl w:val="0"/>
          <w:numId w:val="22"/>
        </w:numPr>
        <w:spacing w:after="200" w:line="360" w:lineRule="auto"/>
        <w:contextualSpacing w:val="0"/>
        <w:jc w:val="both"/>
        <w:rPr>
          <w:i/>
          <w:iCs/>
          <w:color w:val="000000"/>
        </w:rPr>
      </w:pPr>
      <w:r w:rsidRPr="00DA60A3">
        <w:rPr>
          <w:rFonts w:eastAsiaTheme="minorHAnsi"/>
          <w:lang w:eastAsia="en-US"/>
        </w:rPr>
        <w:t xml:space="preserve">Participación ciudadana </w:t>
      </w:r>
    </w:p>
    <w:p w14:paraId="1B2FF1A7" w14:textId="3A736B51" w:rsidR="00A9460B" w:rsidRPr="00DA60A3" w:rsidRDefault="00A9460B" w:rsidP="005E3F84">
      <w:pPr>
        <w:pStyle w:val="Prrafodelista"/>
        <w:numPr>
          <w:ilvl w:val="0"/>
          <w:numId w:val="22"/>
        </w:numPr>
        <w:spacing w:after="200" w:line="360" w:lineRule="auto"/>
        <w:contextualSpacing w:val="0"/>
        <w:jc w:val="both"/>
        <w:rPr>
          <w:i/>
          <w:iCs/>
          <w:color w:val="000000"/>
        </w:rPr>
      </w:pPr>
      <w:r w:rsidRPr="00DA60A3">
        <w:rPr>
          <w:rFonts w:eastAsiaTheme="minorHAnsi"/>
          <w:lang w:eastAsia="en-US"/>
        </w:rPr>
        <w:t xml:space="preserve">Empresas informativas </w:t>
      </w:r>
    </w:p>
    <w:p w14:paraId="195665B8" w14:textId="77777777" w:rsidR="00A9460B" w:rsidRPr="00DA60A3" w:rsidRDefault="00A9460B" w:rsidP="004A44C4">
      <w:pPr>
        <w:spacing w:after="200" w:line="360" w:lineRule="auto"/>
        <w:jc w:val="both"/>
        <w:rPr>
          <w:b/>
        </w:rPr>
      </w:pPr>
      <w:r w:rsidRPr="00DA60A3">
        <w:rPr>
          <w:b/>
        </w:rPr>
        <w:t xml:space="preserve">INSTITUCIÓN PATROCINANTE: </w:t>
      </w:r>
    </w:p>
    <w:p w14:paraId="7AEC7D50" w14:textId="3FD84E8C" w:rsidR="00A9460B" w:rsidRPr="00DA60A3" w:rsidRDefault="00A9460B" w:rsidP="005E3F84">
      <w:pPr>
        <w:pStyle w:val="Prrafodelista"/>
        <w:numPr>
          <w:ilvl w:val="0"/>
          <w:numId w:val="22"/>
        </w:numPr>
        <w:spacing w:after="200" w:line="360" w:lineRule="auto"/>
        <w:contextualSpacing w:val="0"/>
        <w:jc w:val="both"/>
      </w:pPr>
      <w:r w:rsidRPr="00DA60A3">
        <w:rPr>
          <w:rFonts w:eastAsiaTheme="minorHAnsi"/>
          <w:lang w:eastAsia="en-US"/>
        </w:rPr>
        <w:t xml:space="preserve">Universidad de La Sabana </w:t>
      </w:r>
    </w:p>
    <w:p w14:paraId="05DB8575" w14:textId="684A3A5B" w:rsidR="00A9460B" w:rsidRPr="00DA60A3" w:rsidRDefault="00A9460B" w:rsidP="004A44C4">
      <w:pPr>
        <w:spacing w:after="200" w:line="360" w:lineRule="auto"/>
        <w:jc w:val="both"/>
        <w:rPr>
          <w:b/>
        </w:rPr>
      </w:pPr>
      <w:r w:rsidRPr="00DA60A3">
        <w:rPr>
          <w:b/>
        </w:rPr>
        <w:t xml:space="preserve">DESCRIPCIÓN: </w:t>
      </w:r>
    </w:p>
    <w:p w14:paraId="5A5949E0" w14:textId="02ADABAD" w:rsidR="00A9460B" w:rsidRPr="00DA60A3" w:rsidRDefault="00A9460B" w:rsidP="004A44C4">
      <w:pPr>
        <w:autoSpaceDE w:val="0"/>
        <w:autoSpaceDN w:val="0"/>
        <w:adjustRightInd w:val="0"/>
        <w:spacing w:after="200" w:line="360" w:lineRule="auto"/>
        <w:ind w:firstLine="708"/>
        <w:jc w:val="both"/>
        <w:rPr>
          <w:color w:val="000000"/>
        </w:rPr>
      </w:pPr>
      <w:r w:rsidRPr="00DA60A3">
        <w:rPr>
          <w:color w:val="000000"/>
        </w:rPr>
        <w:t>En un contexto en el cual la tarea de informar que ejercen los medios masivos de comunicación se cuestiona constantemente, resulta imprescindible conocer la credibilidad que tienen las empresas informativas para los diversos actores de la sociedad colombiana. Es igualmente necesario, diferenciar la credibilidad y el consumo de medios</w:t>
      </w:r>
      <w:r w:rsidRPr="00DA60A3">
        <w:rPr>
          <w:color w:val="000000"/>
        </w:rPr>
        <w:br/>
        <w:t xml:space="preserve">y este último, a su vez, de la verdad o falsedad que conlleva la información. El artículo </w:t>
      </w:r>
      <w:r w:rsidRPr="00DA60A3">
        <w:rPr>
          <w:color w:val="000000"/>
        </w:rPr>
        <w:lastRenderedPageBreak/>
        <w:t>parte de una reciente encuesta del Observatorio de Medios de la Facultad de Comunicación Social y Periodismo de la Universidad de La Sabana, que revela las contradicciones que se pueden dar en la realidad colombiana, pues un medio que posee altos índices de consumo, muchas veces no genera la credibilidad esperada y, a su vez, medios de bajo consumo pueden estar dirigidos por periodistas de gran credibilidad. Todo indica que la opción de los medios para ser creíbles ante sus audiencias</w:t>
      </w:r>
      <w:r w:rsidRPr="00DA60A3">
        <w:rPr>
          <w:rStyle w:val="apple-converted-space"/>
          <w:color w:val="000000"/>
        </w:rPr>
        <w:t> </w:t>
      </w:r>
      <w:r w:rsidRPr="00DA60A3">
        <w:rPr>
          <w:color w:val="000000"/>
        </w:rPr>
        <w:t>está en que puedan abrir espacios de participación ciudadana y permitir, de manera clara, la construcción de lo público y del sentir ciudadano.</w:t>
      </w:r>
    </w:p>
    <w:p w14:paraId="2E740712" w14:textId="77777777" w:rsidR="00A9460B" w:rsidRPr="00DA60A3" w:rsidRDefault="00A9460B" w:rsidP="004A44C4">
      <w:pPr>
        <w:spacing w:after="200" w:line="360" w:lineRule="auto"/>
        <w:jc w:val="both"/>
        <w:rPr>
          <w:b/>
        </w:rPr>
      </w:pPr>
      <w:r w:rsidRPr="00DA60A3">
        <w:rPr>
          <w:b/>
        </w:rPr>
        <w:t xml:space="preserve">CONTENIDO: </w:t>
      </w:r>
    </w:p>
    <w:p w14:paraId="343FF835" w14:textId="17D2637B" w:rsidR="00A9460B" w:rsidRPr="00DA60A3" w:rsidRDefault="00A9460B" w:rsidP="004A44C4">
      <w:pPr>
        <w:numPr>
          <w:ilvl w:val="0"/>
          <w:numId w:val="1"/>
        </w:numPr>
        <w:spacing w:after="200" w:line="360" w:lineRule="auto"/>
        <w:jc w:val="both"/>
      </w:pPr>
      <w:r w:rsidRPr="00DA60A3">
        <w:t>“Todo indica que la opción de los medios para ser creíbles ante sus audiencias está en que puedan abrir espacios de participación ciudadana y permitir, de manera clara, la construcción de lo público y del sentir ciudadano” (Ortiz, Velásquez y Ruíz, 2002, p. 3).</w:t>
      </w:r>
    </w:p>
    <w:p w14:paraId="1521EBB6" w14:textId="2B238098" w:rsidR="00A9460B" w:rsidRPr="00DA60A3" w:rsidRDefault="00A9460B" w:rsidP="004A44C4">
      <w:pPr>
        <w:numPr>
          <w:ilvl w:val="0"/>
          <w:numId w:val="1"/>
        </w:numPr>
        <w:spacing w:after="200" w:line="360" w:lineRule="auto"/>
        <w:jc w:val="both"/>
      </w:pPr>
      <w:r w:rsidRPr="00DA60A3">
        <w:t>“Y si a lo anterior se le suma el tratamiento veloz de los contenidos, vemos que el público no sólo es incrédulo frente a los medios, sino que también olvida rápidamente los hechos, perdiendo así sus referentes de la realidad que le rodea” (Ortiz, Velásquez y Ruíz, 2002, p. 3).</w:t>
      </w:r>
    </w:p>
    <w:p w14:paraId="515C7284" w14:textId="043ACFE7" w:rsidR="00A9460B" w:rsidRPr="00DA60A3" w:rsidRDefault="00A9460B" w:rsidP="004A44C4">
      <w:pPr>
        <w:numPr>
          <w:ilvl w:val="0"/>
          <w:numId w:val="1"/>
        </w:numPr>
        <w:spacing w:after="200" w:line="360" w:lineRule="auto"/>
        <w:jc w:val="both"/>
      </w:pPr>
      <w:r w:rsidRPr="00DA60A3">
        <w:t>“…la idea generalizada sobre la escasez de contenidos que se encuentran recurrentemente en la prensa, y cuyos productos intelectuales son tan ligeros y escasos como las personas que los suelen leer” (Ortiz, Velásquez y Ruíz, 2002, p .6).</w:t>
      </w:r>
    </w:p>
    <w:p w14:paraId="62A22424" w14:textId="40410FA4" w:rsidR="00A9460B" w:rsidRPr="00DA60A3" w:rsidRDefault="00A9460B" w:rsidP="004A44C4">
      <w:pPr>
        <w:numPr>
          <w:ilvl w:val="0"/>
          <w:numId w:val="1"/>
        </w:numPr>
        <w:spacing w:after="200" w:line="360" w:lineRule="auto"/>
        <w:jc w:val="both"/>
      </w:pPr>
      <w:r w:rsidRPr="00DA60A3">
        <w:t>“En uno u otro ejemplo se ilustra el cuestionamiento desde la academia y la poca credibilidad que generan los mensajes de los medios de información cuando divulgan realidades complejas de las cuales ni los propios periodistas parecen “estar bien informados” (Ortiz, Velásquez y Ruíz, 2002, p. 8).</w:t>
      </w:r>
    </w:p>
    <w:p w14:paraId="01517264" w14:textId="7FB30919" w:rsidR="00A9460B" w:rsidRPr="00DA60A3" w:rsidRDefault="00A9460B" w:rsidP="004A44C4">
      <w:pPr>
        <w:numPr>
          <w:ilvl w:val="0"/>
          <w:numId w:val="1"/>
        </w:numPr>
        <w:spacing w:after="200" w:line="360" w:lineRule="auto"/>
        <w:jc w:val="both"/>
      </w:pPr>
      <w:r w:rsidRPr="00DA60A3">
        <w:t xml:space="preserve"> “No nos olvidemos que la noticia, además de no estar hecha para entretener nunca fue pensada para amedrentar a la ciudadanía sino más bien para que a partir de un </w:t>
      </w:r>
      <w:r w:rsidRPr="00DA60A3">
        <w:lastRenderedPageBreak/>
        <w:t>periodismo reflexivo nos ayude a pensar en un ambiente donde lo analítico esté por encima de lo anecdótico” (Ortiz, Velásquez y Ruíz, 2002, p. 8).</w:t>
      </w:r>
    </w:p>
    <w:p w14:paraId="2C9E1CBA" w14:textId="1270F407" w:rsidR="00A9460B" w:rsidRPr="00DA60A3" w:rsidRDefault="00A9460B" w:rsidP="004A44C4">
      <w:pPr>
        <w:numPr>
          <w:ilvl w:val="0"/>
          <w:numId w:val="1"/>
        </w:numPr>
        <w:spacing w:after="200" w:line="360" w:lineRule="auto"/>
        <w:jc w:val="both"/>
      </w:pPr>
      <w:r w:rsidRPr="00DA60A3">
        <w:t>“En sí misma, la credibilidad es la cualidad de ser creíble. Cuando un medio carece de credibilidad o por lo menos no la práctica, la audiencia no sabe si está mintiendo, engañando con la información que divulga, o simplemente desinformando. Al contrario, al contar con esta cualidad lo que se difunde no requiere de una inmediata corroboración, puesto que se dice lo que ocurre y por lo tanto ocurre lo que se dice, lo cual crea un vínculo de confianza y familiaridad entre el medio y el espectador” (Ortiz, Velásquez y Ruíz, 2002, p. 15).</w:t>
      </w:r>
    </w:p>
    <w:p w14:paraId="48C0E077" w14:textId="124E7268" w:rsidR="00A9460B" w:rsidRPr="00DA60A3" w:rsidRDefault="00A9460B" w:rsidP="004A44C4">
      <w:pPr>
        <w:numPr>
          <w:ilvl w:val="0"/>
          <w:numId w:val="1"/>
        </w:numPr>
        <w:spacing w:after="200" w:line="360" w:lineRule="auto"/>
        <w:jc w:val="both"/>
      </w:pPr>
      <w:r w:rsidRPr="00DA60A3">
        <w:t>“…la legitimidad de los medios debe ser entendida como la creencia que genera un medio, en su autoridad para emitir información de modo que esa información sea aceptada, no por costumbre o por intereses personales, sino porque en algún sentido, se les atribuye una autoridad ética, y porque los sujetos creen que a partir de esa certeza información se encuentran en total capacidad de conceptuar” (Ortiz, Velásquez y Ruíz, 2002, p. 16).</w:t>
      </w:r>
    </w:p>
    <w:p w14:paraId="2A7012DB" w14:textId="6687CCA8" w:rsidR="00A9460B" w:rsidRPr="00DA60A3" w:rsidRDefault="00A9460B" w:rsidP="004A44C4">
      <w:pPr>
        <w:numPr>
          <w:ilvl w:val="0"/>
          <w:numId w:val="1"/>
        </w:numPr>
        <w:spacing w:after="200" w:line="360" w:lineRule="auto"/>
        <w:jc w:val="both"/>
      </w:pPr>
      <w:r w:rsidRPr="00DA60A3">
        <w:t>“Por un lado la esfera política (con censuras y regulaciones) y la tensión del poder mismo y por otro, los sectores empresariales (mediante la presión publicitaria) forzarán a que los medios enfoquen temáticas y problemas con un particular sentido” (Ortiz, Velásquez y Ruíz, 2002, p. 16).</w:t>
      </w:r>
    </w:p>
    <w:p w14:paraId="289020A5" w14:textId="02C330D0" w:rsidR="00A9460B" w:rsidRPr="00DA60A3" w:rsidRDefault="00A9460B" w:rsidP="004A44C4">
      <w:pPr>
        <w:numPr>
          <w:ilvl w:val="0"/>
          <w:numId w:val="1"/>
        </w:numPr>
        <w:spacing w:after="200" w:line="360" w:lineRule="auto"/>
        <w:jc w:val="both"/>
      </w:pPr>
      <w:r w:rsidRPr="00DA60A3">
        <w:t>“Carencia que se evidencia en la casi desaparición del debate público en los espacios de la televisión sobre todo, y en la escasa participación de las audiencias en el manejo de las problemáticas ciudadanas” (Ortiz, Velásquez y Ruíz, 2002, p. 17).</w:t>
      </w:r>
    </w:p>
    <w:p w14:paraId="3C411F8D" w14:textId="5DC79974" w:rsidR="00A9460B" w:rsidRPr="00DA60A3" w:rsidRDefault="00A9460B" w:rsidP="004A44C4">
      <w:pPr>
        <w:numPr>
          <w:ilvl w:val="0"/>
          <w:numId w:val="1"/>
        </w:numPr>
        <w:spacing w:after="200" w:line="360" w:lineRule="auto"/>
        <w:jc w:val="both"/>
      </w:pPr>
      <w:r w:rsidRPr="00DA60A3">
        <w:t>“</w:t>
      </w:r>
      <w:r w:rsidR="00BD2B8E">
        <w:t>L</w:t>
      </w:r>
      <w:r w:rsidRPr="00DA60A3">
        <w:t xml:space="preserve">a </w:t>
      </w:r>
      <w:proofErr w:type="spellStart"/>
      <w:r w:rsidRPr="00DA60A3">
        <w:t>lighficación</w:t>
      </w:r>
      <w:proofErr w:type="spellEnd"/>
      <w:r w:rsidRPr="00DA60A3">
        <w:t xml:space="preserve"> de la televisión y la falta de trascendencia, no es un género, no pertenece a ningún estilo de información, sólo es otra estrategia para evadir la realidad, el análisis, el compromiso” (Ortiz, Velásquez y Ruíz, 2002, p. 17).</w:t>
      </w:r>
    </w:p>
    <w:p w14:paraId="04352E6E" w14:textId="2B5753A0" w:rsidR="00A9460B" w:rsidRPr="00DA60A3" w:rsidRDefault="00A9460B" w:rsidP="004A44C4">
      <w:pPr>
        <w:numPr>
          <w:ilvl w:val="0"/>
          <w:numId w:val="1"/>
        </w:numPr>
        <w:spacing w:after="200" w:line="360" w:lineRule="auto"/>
        <w:jc w:val="both"/>
      </w:pPr>
      <w:r w:rsidRPr="00DA60A3">
        <w:t xml:space="preserve">“El debate a los medios apenas comienza y se hará más arduo y costoso en la medida en que el entorno socio político se deteriore lo cual lo hace extremadamente </w:t>
      </w:r>
      <w:r w:rsidRPr="00DA60A3">
        <w:lastRenderedPageBreak/>
        <w:t>peligros para la propia existencia de una libertad de prensa de por sí ya afectada” (Ortiz, Velásquez y Ruíz, 2002, p. 27).</w:t>
      </w:r>
    </w:p>
    <w:p w14:paraId="0742E7C3" w14:textId="77777777" w:rsidR="00A9460B" w:rsidRPr="00DA60A3" w:rsidRDefault="00A9460B" w:rsidP="004A44C4">
      <w:pPr>
        <w:spacing w:after="200" w:line="360" w:lineRule="auto"/>
        <w:jc w:val="both"/>
        <w:rPr>
          <w:b/>
        </w:rPr>
      </w:pPr>
      <w:r w:rsidRPr="00DA60A3">
        <w:rPr>
          <w:b/>
        </w:rPr>
        <w:t>BIBLIOGRAFÍA:</w:t>
      </w:r>
    </w:p>
    <w:p w14:paraId="25D5346C" w14:textId="787156BD" w:rsidR="00A9460B" w:rsidRPr="00DA60A3" w:rsidRDefault="00A9460B" w:rsidP="004A44C4">
      <w:pPr>
        <w:numPr>
          <w:ilvl w:val="0"/>
          <w:numId w:val="1"/>
        </w:numPr>
        <w:spacing w:after="200" w:line="360" w:lineRule="auto"/>
        <w:jc w:val="both"/>
      </w:pPr>
      <w:r w:rsidRPr="00DA60A3">
        <w:t xml:space="preserve">Gómez Nadal, F. (2002). </w:t>
      </w:r>
      <w:r w:rsidRPr="00DA60A3">
        <w:rPr>
          <w:i/>
        </w:rPr>
        <w:t xml:space="preserve">La responsabilidad individual. Vuelta a la racionalidad de emisores y receptores. </w:t>
      </w:r>
      <w:r w:rsidRPr="00DA60A3">
        <w:t>Sala de Prensa (44).</w:t>
      </w:r>
    </w:p>
    <w:p w14:paraId="7F48ED12" w14:textId="6B04771C" w:rsidR="00A9460B" w:rsidRPr="00DA60A3" w:rsidRDefault="00A9460B" w:rsidP="004A44C4">
      <w:pPr>
        <w:numPr>
          <w:ilvl w:val="0"/>
          <w:numId w:val="1"/>
        </w:numPr>
        <w:spacing w:after="200" w:line="360" w:lineRule="auto"/>
        <w:jc w:val="both"/>
      </w:pPr>
      <w:r w:rsidRPr="00DA60A3">
        <w:t xml:space="preserve">Rincón, O. (2001). </w:t>
      </w:r>
      <w:r w:rsidRPr="00DA60A3">
        <w:rPr>
          <w:i/>
        </w:rPr>
        <w:t>Televisión, video y subjetividad</w:t>
      </w:r>
      <w:r w:rsidRPr="00DA60A3">
        <w:t>. Bogotá: Norma</w:t>
      </w:r>
    </w:p>
    <w:p w14:paraId="2BBBC393" w14:textId="77777777" w:rsidR="00A9460B" w:rsidRPr="00DA60A3" w:rsidRDefault="00A9460B" w:rsidP="004A44C4">
      <w:pPr>
        <w:spacing w:after="200" w:line="360" w:lineRule="auto"/>
        <w:ind w:left="360"/>
        <w:jc w:val="both"/>
        <w:rPr>
          <w:sz w:val="22"/>
          <w:szCs w:val="22"/>
        </w:rPr>
      </w:pPr>
    </w:p>
    <w:p w14:paraId="3E356805" w14:textId="77777777" w:rsidR="00A9460B" w:rsidRPr="00DA60A3" w:rsidRDefault="00A9460B" w:rsidP="004A44C4">
      <w:pPr>
        <w:spacing w:after="200" w:line="360" w:lineRule="auto"/>
        <w:jc w:val="both"/>
        <w:rPr>
          <w:b/>
        </w:rPr>
      </w:pPr>
    </w:p>
    <w:p w14:paraId="21E45BF7" w14:textId="77777777" w:rsidR="00A9460B" w:rsidRPr="00DA60A3" w:rsidRDefault="00A9460B" w:rsidP="004A44C4">
      <w:pPr>
        <w:spacing w:after="200" w:line="360" w:lineRule="auto"/>
        <w:jc w:val="both"/>
        <w:rPr>
          <w:b/>
        </w:rPr>
      </w:pPr>
    </w:p>
    <w:p w14:paraId="4EBE9478" w14:textId="77777777" w:rsidR="00A9460B" w:rsidRPr="00DA60A3" w:rsidRDefault="00A9460B" w:rsidP="004A44C4">
      <w:pPr>
        <w:spacing w:after="200" w:line="360" w:lineRule="auto"/>
        <w:jc w:val="both"/>
        <w:rPr>
          <w:b/>
        </w:rPr>
      </w:pPr>
    </w:p>
    <w:p w14:paraId="0052B0D1" w14:textId="77777777" w:rsidR="00A9460B" w:rsidRPr="00DA60A3" w:rsidRDefault="00A9460B" w:rsidP="004A44C4">
      <w:pPr>
        <w:spacing w:after="200" w:line="360" w:lineRule="auto"/>
        <w:jc w:val="both"/>
        <w:rPr>
          <w:b/>
        </w:rPr>
      </w:pPr>
    </w:p>
    <w:p w14:paraId="7F55E0A5" w14:textId="77777777" w:rsidR="00A9460B" w:rsidRPr="00DA60A3" w:rsidRDefault="00A9460B" w:rsidP="004A44C4">
      <w:pPr>
        <w:spacing w:after="200" w:line="360" w:lineRule="auto"/>
        <w:jc w:val="both"/>
        <w:rPr>
          <w:b/>
        </w:rPr>
      </w:pPr>
    </w:p>
    <w:p w14:paraId="1C9805EB" w14:textId="77777777" w:rsidR="00A9460B" w:rsidRPr="00DA60A3" w:rsidRDefault="00A9460B" w:rsidP="004A44C4">
      <w:pPr>
        <w:spacing w:after="200" w:line="360" w:lineRule="auto"/>
        <w:jc w:val="both"/>
        <w:rPr>
          <w:b/>
        </w:rPr>
      </w:pPr>
    </w:p>
    <w:p w14:paraId="01D93ED5" w14:textId="77777777" w:rsidR="00F16D7F" w:rsidRPr="00DA60A3" w:rsidRDefault="00F16D7F">
      <w:pPr>
        <w:spacing w:after="200" w:line="276" w:lineRule="auto"/>
        <w:rPr>
          <w:rFonts w:eastAsiaTheme="majorEastAsia"/>
          <w:bCs/>
        </w:rPr>
      </w:pPr>
      <w:bookmarkStart w:id="26" w:name="_Toc326528969"/>
      <w:r w:rsidRPr="00DA60A3">
        <w:rPr>
          <w:b/>
        </w:rPr>
        <w:br w:type="page"/>
      </w:r>
    </w:p>
    <w:p w14:paraId="31FD104B" w14:textId="1DF95908" w:rsidR="00375C10" w:rsidRPr="00BD2B8E" w:rsidRDefault="00375C10" w:rsidP="004A44C4">
      <w:pPr>
        <w:pStyle w:val="Ttulo3"/>
        <w:spacing w:before="0" w:after="200" w:line="360" w:lineRule="auto"/>
        <w:rPr>
          <w:rFonts w:ascii="Times New Roman" w:hAnsi="Times New Roman" w:cs="Times New Roman"/>
          <w:color w:val="auto"/>
        </w:rPr>
      </w:pPr>
      <w:r w:rsidRPr="00BD2B8E">
        <w:rPr>
          <w:rFonts w:ascii="Times New Roman" w:hAnsi="Times New Roman" w:cs="Times New Roman"/>
          <w:color w:val="auto"/>
        </w:rPr>
        <w:lastRenderedPageBreak/>
        <w:t>RAOP 13</w:t>
      </w:r>
      <w:bookmarkEnd w:id="26"/>
    </w:p>
    <w:p w14:paraId="064C2A54" w14:textId="77777777" w:rsidR="00F16D7F" w:rsidRPr="00DA60A3" w:rsidRDefault="00F16D7F" w:rsidP="004A44C4">
      <w:pPr>
        <w:spacing w:after="200" w:line="360" w:lineRule="auto"/>
        <w:jc w:val="both"/>
        <w:rPr>
          <w:b/>
        </w:rPr>
      </w:pPr>
    </w:p>
    <w:p w14:paraId="79AA8023" w14:textId="3851F211" w:rsidR="009234E6" w:rsidRPr="00DA60A3" w:rsidRDefault="008107B5" w:rsidP="004A44C4">
      <w:pPr>
        <w:spacing w:after="200" w:line="360" w:lineRule="auto"/>
        <w:jc w:val="both"/>
        <w:rPr>
          <w:b/>
        </w:rPr>
      </w:pPr>
      <w:r w:rsidRPr="00DA60A3">
        <w:rPr>
          <w:b/>
        </w:rPr>
        <w:t>TÍTULO</w:t>
      </w:r>
      <w:r w:rsidR="009234E6" w:rsidRPr="00DA60A3">
        <w:rPr>
          <w:b/>
        </w:rPr>
        <w:t xml:space="preserve">: </w:t>
      </w:r>
      <w:r w:rsidR="009234E6" w:rsidRPr="00DA60A3">
        <w:t>El rigor: garantía para los periodistas,</w:t>
      </w:r>
      <w:r w:rsidR="004A44C4" w:rsidRPr="00DA60A3">
        <w:t xml:space="preserve"> </w:t>
      </w:r>
      <w:r w:rsidR="009234E6" w:rsidRPr="00DA60A3">
        <w:t>credibilidad para los medios y esperanza para los ciudadanos.</w:t>
      </w:r>
    </w:p>
    <w:p w14:paraId="0DDE088A" w14:textId="0A07107A" w:rsidR="009234E6" w:rsidRPr="00DA60A3" w:rsidRDefault="009234E6" w:rsidP="004A44C4">
      <w:pPr>
        <w:spacing w:after="200" w:line="360" w:lineRule="auto"/>
        <w:rPr>
          <w:b/>
        </w:rPr>
      </w:pPr>
      <w:r w:rsidRPr="00DA60A3">
        <w:rPr>
          <w:b/>
        </w:rPr>
        <w:t xml:space="preserve">AUTOR: </w:t>
      </w:r>
      <w:r w:rsidRPr="00DA60A3">
        <w:t xml:space="preserve">Jesús </w:t>
      </w:r>
      <w:proofErr w:type="spellStart"/>
      <w:r w:rsidRPr="00DA60A3">
        <w:t>Ermey</w:t>
      </w:r>
      <w:proofErr w:type="spellEnd"/>
      <w:r w:rsidRPr="00DA60A3">
        <w:t xml:space="preserve"> Torres</w:t>
      </w:r>
      <w:r w:rsidRPr="00DA60A3">
        <w:rPr>
          <w:b/>
        </w:rPr>
        <w:t xml:space="preserve"> </w:t>
      </w:r>
    </w:p>
    <w:p w14:paraId="35F5F2E1" w14:textId="3AE13ED5" w:rsidR="009234E6" w:rsidRPr="00DA60A3" w:rsidRDefault="009234E6" w:rsidP="004A44C4">
      <w:pPr>
        <w:spacing w:after="200" w:line="360" w:lineRule="auto"/>
        <w:jc w:val="both"/>
        <w:rPr>
          <w:b/>
        </w:rPr>
      </w:pPr>
      <w:r w:rsidRPr="00DA60A3">
        <w:rPr>
          <w:b/>
        </w:rPr>
        <w:t xml:space="preserve">PUBLICACIÓN: </w:t>
      </w:r>
      <w:r w:rsidRPr="00DA60A3">
        <w:t xml:space="preserve">Torres, J. (Diciembre de </w:t>
      </w:r>
      <w:proofErr w:type="gramStart"/>
      <w:r w:rsidRPr="00DA60A3">
        <w:t>2004 )</w:t>
      </w:r>
      <w:proofErr w:type="gramEnd"/>
      <w:r w:rsidRPr="00DA60A3">
        <w:t xml:space="preserve">. </w:t>
      </w:r>
      <w:r w:rsidRPr="00DA60A3">
        <w:rPr>
          <w:i/>
          <w:iCs/>
        </w:rPr>
        <w:t>El rigor: garantía para los periodistas, credibilidad para los medios y esperanza para los ciudadanos.</w:t>
      </w:r>
      <w:r w:rsidRPr="00DA60A3">
        <w:t xml:space="preserve"> Recuperado el Noviembre de 2011, de Palabra Clave, 11: http://palabraclave.unisabana.edu.co/index.php/palabraclave/article/view/1301</w:t>
      </w:r>
    </w:p>
    <w:p w14:paraId="377370F0" w14:textId="3892BC1B" w:rsidR="009234E6" w:rsidRPr="00DA60A3" w:rsidRDefault="009234E6" w:rsidP="004A44C4">
      <w:pPr>
        <w:spacing w:after="200" w:line="360" w:lineRule="auto"/>
        <w:jc w:val="both"/>
        <w:rPr>
          <w:rStyle w:val="apple-converted-space"/>
          <w:i/>
          <w:iCs/>
          <w:color w:val="000000"/>
        </w:rPr>
      </w:pPr>
      <w:r w:rsidRPr="00DA60A3">
        <w:rPr>
          <w:b/>
        </w:rPr>
        <w:t>PALABRAS CLAVE:</w:t>
      </w:r>
      <w:r w:rsidR="004A44C4" w:rsidRPr="00DA60A3">
        <w:t xml:space="preserve"> </w:t>
      </w:r>
    </w:p>
    <w:p w14:paraId="62C080CD" w14:textId="77777777" w:rsidR="009234E6" w:rsidRPr="00DA60A3" w:rsidRDefault="009234E6" w:rsidP="005E3F84">
      <w:pPr>
        <w:pStyle w:val="Prrafodelista"/>
        <w:numPr>
          <w:ilvl w:val="0"/>
          <w:numId w:val="23"/>
        </w:numPr>
        <w:spacing w:after="200" w:line="360" w:lineRule="auto"/>
        <w:contextualSpacing w:val="0"/>
        <w:jc w:val="both"/>
        <w:rPr>
          <w:i/>
          <w:iCs/>
          <w:color w:val="000000"/>
        </w:rPr>
      </w:pPr>
      <w:r w:rsidRPr="00DA60A3">
        <w:rPr>
          <w:rFonts w:eastAsiaTheme="minorHAnsi"/>
          <w:lang w:eastAsia="en-US"/>
        </w:rPr>
        <w:t xml:space="preserve">Rigor </w:t>
      </w:r>
    </w:p>
    <w:p w14:paraId="0E1A1B9B" w14:textId="77777777" w:rsidR="009234E6" w:rsidRPr="00DA60A3" w:rsidRDefault="009234E6" w:rsidP="005E3F84">
      <w:pPr>
        <w:pStyle w:val="Prrafodelista"/>
        <w:numPr>
          <w:ilvl w:val="0"/>
          <w:numId w:val="23"/>
        </w:numPr>
        <w:spacing w:after="200" w:line="360" w:lineRule="auto"/>
        <w:contextualSpacing w:val="0"/>
        <w:jc w:val="both"/>
        <w:rPr>
          <w:i/>
          <w:iCs/>
          <w:color w:val="000000"/>
        </w:rPr>
      </w:pPr>
      <w:r w:rsidRPr="00DA60A3">
        <w:rPr>
          <w:rFonts w:eastAsiaTheme="minorHAnsi"/>
          <w:lang w:eastAsia="en-US"/>
        </w:rPr>
        <w:t xml:space="preserve">Fuentes </w:t>
      </w:r>
    </w:p>
    <w:p w14:paraId="1AA1C8B3" w14:textId="77777777" w:rsidR="009234E6" w:rsidRPr="00DA60A3" w:rsidRDefault="009234E6" w:rsidP="005E3F84">
      <w:pPr>
        <w:pStyle w:val="Prrafodelista"/>
        <w:numPr>
          <w:ilvl w:val="0"/>
          <w:numId w:val="23"/>
        </w:numPr>
        <w:spacing w:after="200" w:line="360" w:lineRule="auto"/>
        <w:contextualSpacing w:val="0"/>
        <w:jc w:val="both"/>
        <w:rPr>
          <w:i/>
          <w:iCs/>
          <w:color w:val="000000"/>
        </w:rPr>
      </w:pPr>
      <w:r w:rsidRPr="00DA60A3">
        <w:rPr>
          <w:rFonts w:eastAsiaTheme="minorHAnsi"/>
          <w:lang w:eastAsia="en-US"/>
        </w:rPr>
        <w:t xml:space="preserve">Desinformación </w:t>
      </w:r>
    </w:p>
    <w:p w14:paraId="6BE4F04E" w14:textId="541F47AA" w:rsidR="009234E6" w:rsidRPr="00DA60A3" w:rsidRDefault="009234E6" w:rsidP="005E3F84">
      <w:pPr>
        <w:pStyle w:val="Prrafodelista"/>
        <w:numPr>
          <w:ilvl w:val="0"/>
          <w:numId w:val="23"/>
        </w:numPr>
        <w:spacing w:after="200" w:line="360" w:lineRule="auto"/>
        <w:contextualSpacing w:val="0"/>
        <w:jc w:val="both"/>
        <w:rPr>
          <w:i/>
          <w:iCs/>
          <w:color w:val="000000"/>
        </w:rPr>
      </w:pPr>
      <w:r w:rsidRPr="00DA60A3">
        <w:rPr>
          <w:rFonts w:eastAsiaTheme="minorHAnsi"/>
          <w:lang w:eastAsia="en-US"/>
        </w:rPr>
        <w:t xml:space="preserve">Noticia </w:t>
      </w:r>
    </w:p>
    <w:p w14:paraId="48E3C3C4" w14:textId="77777777" w:rsidR="009234E6" w:rsidRPr="00DA60A3" w:rsidRDefault="009234E6" w:rsidP="004A44C4">
      <w:pPr>
        <w:spacing w:after="200" w:line="360" w:lineRule="auto"/>
        <w:jc w:val="both"/>
        <w:rPr>
          <w:b/>
        </w:rPr>
      </w:pPr>
      <w:r w:rsidRPr="00DA60A3">
        <w:rPr>
          <w:b/>
        </w:rPr>
        <w:t xml:space="preserve">INSTITUCIÓN PATROCINANTE: </w:t>
      </w:r>
    </w:p>
    <w:p w14:paraId="1CDFC515" w14:textId="6C4AFECE" w:rsidR="009234E6" w:rsidRPr="00DA60A3" w:rsidRDefault="009234E6" w:rsidP="005E3F84">
      <w:pPr>
        <w:pStyle w:val="Prrafodelista"/>
        <w:numPr>
          <w:ilvl w:val="0"/>
          <w:numId w:val="23"/>
        </w:numPr>
        <w:spacing w:after="200" w:line="360" w:lineRule="auto"/>
        <w:contextualSpacing w:val="0"/>
        <w:jc w:val="both"/>
      </w:pPr>
      <w:r w:rsidRPr="00DA60A3">
        <w:rPr>
          <w:rFonts w:eastAsiaTheme="minorHAnsi"/>
          <w:lang w:eastAsia="en-US"/>
        </w:rPr>
        <w:t xml:space="preserve">Universidad de La Sabana </w:t>
      </w:r>
    </w:p>
    <w:p w14:paraId="29FF67DF" w14:textId="141E13E2" w:rsidR="009234E6" w:rsidRPr="00DA60A3" w:rsidRDefault="009234E6" w:rsidP="004A44C4">
      <w:pPr>
        <w:spacing w:after="200" w:line="360" w:lineRule="auto"/>
        <w:jc w:val="both"/>
        <w:rPr>
          <w:b/>
        </w:rPr>
      </w:pPr>
      <w:r w:rsidRPr="00DA60A3">
        <w:rPr>
          <w:b/>
        </w:rPr>
        <w:t xml:space="preserve">DESCRIPCIÓN: </w:t>
      </w:r>
    </w:p>
    <w:p w14:paraId="397C1D51" w14:textId="60ED8012" w:rsidR="009234E6" w:rsidRPr="00DA60A3" w:rsidRDefault="009234E6" w:rsidP="004A44C4">
      <w:pPr>
        <w:autoSpaceDE w:val="0"/>
        <w:autoSpaceDN w:val="0"/>
        <w:adjustRightInd w:val="0"/>
        <w:spacing w:after="200" w:line="360" w:lineRule="auto"/>
        <w:ind w:firstLine="708"/>
        <w:jc w:val="both"/>
        <w:rPr>
          <w:color w:val="000000"/>
        </w:rPr>
      </w:pPr>
      <w:r w:rsidRPr="00DA60A3">
        <w:rPr>
          <w:color w:val="000000"/>
        </w:rPr>
        <w:t xml:space="preserve"> El artículo plantea un análisis profundo sobre la necesidad del rigor en la información y la verificación de las fuentes. Según el autor, no basta que un periodista cubra la información con la premisa de divulgar la verdad, es necesario que a la hora de publicarla tenga presente que el rigor es fundamental. La advertencia de cómo se consiguió la información y el contexto de los hechos, deben ser transmitidos al público, sobre todo en los casos donde está de por medio la condición humana, porque al omitir estos detalles el periodista caería en la desinformación y no estaría entregando integralmente la noticia.</w:t>
      </w:r>
    </w:p>
    <w:p w14:paraId="108065C6" w14:textId="2AA54A70" w:rsidR="009234E6" w:rsidRPr="00DA60A3" w:rsidRDefault="000502F3" w:rsidP="004A44C4">
      <w:pPr>
        <w:spacing w:after="200" w:line="360" w:lineRule="auto"/>
        <w:jc w:val="both"/>
        <w:rPr>
          <w:b/>
        </w:rPr>
      </w:pPr>
      <w:r w:rsidRPr="00DA60A3">
        <w:rPr>
          <w:b/>
        </w:rPr>
        <w:lastRenderedPageBreak/>
        <w:t xml:space="preserve">CONTENIDO: </w:t>
      </w:r>
    </w:p>
    <w:p w14:paraId="28CD174D" w14:textId="303ADA25" w:rsidR="009234E6" w:rsidRPr="00DA60A3" w:rsidRDefault="009234E6" w:rsidP="004A44C4">
      <w:pPr>
        <w:numPr>
          <w:ilvl w:val="0"/>
          <w:numId w:val="1"/>
        </w:numPr>
        <w:spacing w:after="200" w:line="360" w:lineRule="auto"/>
        <w:jc w:val="both"/>
      </w:pPr>
      <w:r w:rsidRPr="00DA60A3">
        <w:t xml:space="preserve">“..debemos estar sujetos siempre al primer principio de nuestra profesión: el compromiso de ser veraces y respetar la objetividad en el análisis de los acontecimientos” (Torres, 2004, p. 5). </w:t>
      </w:r>
    </w:p>
    <w:p w14:paraId="5F03AB8E" w14:textId="5CCF8AC4" w:rsidR="009234E6" w:rsidRPr="00DA60A3" w:rsidRDefault="009234E6" w:rsidP="004A44C4">
      <w:pPr>
        <w:numPr>
          <w:ilvl w:val="0"/>
          <w:numId w:val="1"/>
        </w:numPr>
        <w:spacing w:after="200" w:line="360" w:lineRule="auto"/>
        <w:jc w:val="both"/>
      </w:pPr>
      <w:r w:rsidRPr="00DA60A3">
        <w:t xml:space="preserve">“…los medios y los periodistas han recibido implícitamente el poder de configurar la realidad de la sociedad como parte de un proceso comunicativo, y por ello tienen la responsabilidad de actuar acorde unos principios básicos establecidos, que están en pos de ayudar a la sociedad” (Torres, 2004, p. 10). </w:t>
      </w:r>
    </w:p>
    <w:p w14:paraId="6C24A049" w14:textId="5FABC077" w:rsidR="009234E6" w:rsidRPr="00DA60A3" w:rsidRDefault="009234E6" w:rsidP="004A44C4">
      <w:pPr>
        <w:numPr>
          <w:ilvl w:val="0"/>
          <w:numId w:val="1"/>
        </w:numPr>
        <w:spacing w:after="200" w:line="360" w:lineRule="auto"/>
        <w:jc w:val="both"/>
      </w:pPr>
      <w:r w:rsidRPr="00DA60A3">
        <w:t xml:space="preserve">“Según María Teresa Herrán y Javier Darío Restrepo (1995, p.35), en periodismo los principios fundamentales son la veracidad, la autenticidad, la búsqueda del bien común, la responsabilidad, entre otros” (Torres, 2004, p. 11). </w:t>
      </w:r>
    </w:p>
    <w:p w14:paraId="5425F18D" w14:textId="77777777" w:rsidR="009234E6" w:rsidRPr="00DA60A3" w:rsidRDefault="009234E6" w:rsidP="004A44C4">
      <w:pPr>
        <w:spacing w:after="200" w:line="360" w:lineRule="auto"/>
        <w:jc w:val="both"/>
        <w:rPr>
          <w:b/>
        </w:rPr>
      </w:pPr>
      <w:r w:rsidRPr="00DA60A3">
        <w:rPr>
          <w:b/>
        </w:rPr>
        <w:t xml:space="preserve">BIBLIOGRAFÍA: </w:t>
      </w:r>
    </w:p>
    <w:p w14:paraId="4EB090C1" w14:textId="06F52D3B" w:rsidR="009234E6" w:rsidRPr="00DA60A3" w:rsidRDefault="009234E6" w:rsidP="004A44C4">
      <w:pPr>
        <w:numPr>
          <w:ilvl w:val="0"/>
          <w:numId w:val="1"/>
        </w:numPr>
        <w:spacing w:after="200" w:line="360" w:lineRule="auto"/>
        <w:jc w:val="both"/>
      </w:pPr>
      <w:r w:rsidRPr="00DA60A3">
        <w:t xml:space="preserve">Herrán, María Teresa y Restrepo, Javier Darío. (1995). </w:t>
      </w:r>
      <w:r w:rsidRPr="00DA60A3">
        <w:rPr>
          <w:i/>
        </w:rPr>
        <w:t>Ética para periodistas</w:t>
      </w:r>
      <w:r w:rsidRPr="00DA60A3">
        <w:t>. Bogotá: Tercer Mundo</w:t>
      </w:r>
    </w:p>
    <w:p w14:paraId="66AE107B" w14:textId="77777777" w:rsidR="009234E6" w:rsidRPr="00DA60A3" w:rsidRDefault="009234E6" w:rsidP="004A44C4">
      <w:pPr>
        <w:spacing w:after="200" w:line="360" w:lineRule="auto"/>
        <w:jc w:val="both"/>
        <w:rPr>
          <w:b/>
        </w:rPr>
      </w:pPr>
    </w:p>
    <w:p w14:paraId="6C66E189" w14:textId="77777777" w:rsidR="009234E6" w:rsidRPr="00DA60A3" w:rsidRDefault="009234E6" w:rsidP="004A44C4">
      <w:pPr>
        <w:spacing w:after="200" w:line="360" w:lineRule="auto"/>
        <w:jc w:val="both"/>
        <w:rPr>
          <w:b/>
        </w:rPr>
      </w:pPr>
    </w:p>
    <w:p w14:paraId="41E73490" w14:textId="77777777" w:rsidR="009234E6" w:rsidRPr="00DA60A3" w:rsidRDefault="009234E6" w:rsidP="004A44C4">
      <w:pPr>
        <w:spacing w:after="200" w:line="360" w:lineRule="auto"/>
        <w:jc w:val="both"/>
        <w:rPr>
          <w:b/>
        </w:rPr>
      </w:pPr>
    </w:p>
    <w:p w14:paraId="374C74D6" w14:textId="77777777" w:rsidR="00F16D7F" w:rsidRPr="00DA60A3" w:rsidRDefault="00F16D7F">
      <w:pPr>
        <w:spacing w:after="200" w:line="276" w:lineRule="auto"/>
        <w:rPr>
          <w:rFonts w:eastAsiaTheme="majorEastAsia"/>
          <w:bCs/>
        </w:rPr>
      </w:pPr>
      <w:bookmarkStart w:id="27" w:name="_Toc326528970"/>
      <w:r w:rsidRPr="00DA60A3">
        <w:rPr>
          <w:b/>
        </w:rPr>
        <w:br w:type="page"/>
      </w:r>
    </w:p>
    <w:p w14:paraId="65DB39DE" w14:textId="33008DCB" w:rsidR="00375C10" w:rsidRPr="00BD2B8E" w:rsidRDefault="00375C10" w:rsidP="004A44C4">
      <w:pPr>
        <w:pStyle w:val="Ttulo3"/>
        <w:spacing w:before="0" w:after="200" w:line="360" w:lineRule="auto"/>
        <w:rPr>
          <w:rFonts w:ascii="Times New Roman" w:hAnsi="Times New Roman" w:cs="Times New Roman"/>
          <w:color w:val="auto"/>
        </w:rPr>
      </w:pPr>
      <w:r w:rsidRPr="00BD2B8E">
        <w:rPr>
          <w:rFonts w:ascii="Times New Roman" w:hAnsi="Times New Roman" w:cs="Times New Roman"/>
          <w:color w:val="auto"/>
        </w:rPr>
        <w:lastRenderedPageBreak/>
        <w:t>RAOP 14</w:t>
      </w:r>
      <w:bookmarkEnd w:id="27"/>
    </w:p>
    <w:p w14:paraId="0B2B0701" w14:textId="77777777" w:rsidR="00F16D7F" w:rsidRPr="00DA60A3" w:rsidRDefault="00F16D7F" w:rsidP="004A44C4">
      <w:pPr>
        <w:spacing w:after="200" w:line="360" w:lineRule="auto"/>
        <w:jc w:val="both"/>
        <w:rPr>
          <w:b/>
        </w:rPr>
      </w:pPr>
    </w:p>
    <w:p w14:paraId="763C1920" w14:textId="7F0C9826" w:rsidR="009234E6" w:rsidRPr="00DA60A3" w:rsidRDefault="008107B5" w:rsidP="004A44C4">
      <w:pPr>
        <w:spacing w:after="200" w:line="360" w:lineRule="auto"/>
        <w:jc w:val="both"/>
        <w:rPr>
          <w:b/>
        </w:rPr>
      </w:pPr>
      <w:r w:rsidRPr="00DA60A3">
        <w:rPr>
          <w:b/>
        </w:rPr>
        <w:t>TÍTULO</w:t>
      </w:r>
      <w:r w:rsidR="009234E6" w:rsidRPr="00DA60A3">
        <w:rPr>
          <w:b/>
        </w:rPr>
        <w:t xml:space="preserve">: </w:t>
      </w:r>
      <w:r w:rsidR="009234E6" w:rsidRPr="00DA60A3">
        <w:t xml:space="preserve">Los periodistas recién titulados y el mercado laboral </w:t>
      </w:r>
    </w:p>
    <w:p w14:paraId="7A9CE71E" w14:textId="77777777" w:rsidR="009234E6" w:rsidRPr="00DA60A3" w:rsidRDefault="009234E6" w:rsidP="004A44C4">
      <w:pPr>
        <w:spacing w:after="200" w:line="360" w:lineRule="auto"/>
        <w:jc w:val="both"/>
        <w:rPr>
          <w:b/>
        </w:rPr>
      </w:pPr>
      <w:r w:rsidRPr="00DA60A3">
        <w:rPr>
          <w:b/>
        </w:rPr>
        <w:t xml:space="preserve">AUTOR: </w:t>
      </w:r>
    </w:p>
    <w:p w14:paraId="705B6BE5" w14:textId="77777777" w:rsidR="009234E6" w:rsidRPr="00DA60A3" w:rsidRDefault="009234E6" w:rsidP="005E3F84">
      <w:pPr>
        <w:pStyle w:val="Prrafodelista"/>
        <w:numPr>
          <w:ilvl w:val="0"/>
          <w:numId w:val="5"/>
        </w:numPr>
        <w:spacing w:after="200" w:line="360" w:lineRule="auto"/>
        <w:contextualSpacing w:val="0"/>
        <w:jc w:val="both"/>
      </w:pPr>
      <w:r w:rsidRPr="00DA60A3">
        <w:t xml:space="preserve">Manuel </w:t>
      </w:r>
      <w:proofErr w:type="spellStart"/>
      <w:r w:rsidRPr="00DA60A3">
        <w:t>Délano</w:t>
      </w:r>
      <w:proofErr w:type="spellEnd"/>
    </w:p>
    <w:p w14:paraId="7E473616" w14:textId="77777777" w:rsidR="009234E6" w:rsidRPr="00DA60A3" w:rsidRDefault="009234E6" w:rsidP="005E3F84">
      <w:pPr>
        <w:pStyle w:val="Prrafodelista"/>
        <w:numPr>
          <w:ilvl w:val="0"/>
          <w:numId w:val="5"/>
        </w:numPr>
        <w:spacing w:after="200" w:line="360" w:lineRule="auto"/>
        <w:contextualSpacing w:val="0"/>
        <w:jc w:val="both"/>
      </w:pPr>
      <w:r w:rsidRPr="00DA60A3">
        <w:t xml:space="preserve">Karin </w:t>
      </w:r>
      <w:proofErr w:type="spellStart"/>
      <w:r w:rsidRPr="00DA60A3">
        <w:t>Niklander</w:t>
      </w:r>
      <w:proofErr w:type="spellEnd"/>
    </w:p>
    <w:p w14:paraId="5BB96CCF" w14:textId="032678C2" w:rsidR="009234E6" w:rsidRPr="00DA60A3" w:rsidRDefault="009234E6" w:rsidP="005E3F84">
      <w:pPr>
        <w:pStyle w:val="Prrafodelista"/>
        <w:numPr>
          <w:ilvl w:val="0"/>
          <w:numId w:val="5"/>
        </w:numPr>
        <w:spacing w:after="200" w:line="360" w:lineRule="auto"/>
        <w:contextualSpacing w:val="0"/>
        <w:jc w:val="both"/>
      </w:pPr>
      <w:r w:rsidRPr="00DA60A3">
        <w:t xml:space="preserve">Paula </w:t>
      </w:r>
      <w:proofErr w:type="spellStart"/>
      <w:r w:rsidRPr="00DA60A3">
        <w:t>Susacas</w:t>
      </w:r>
      <w:proofErr w:type="spellEnd"/>
    </w:p>
    <w:p w14:paraId="1EBCF30C" w14:textId="28F24724" w:rsidR="009234E6" w:rsidRPr="00DA60A3" w:rsidRDefault="009234E6" w:rsidP="004A44C4">
      <w:pPr>
        <w:pStyle w:val="Bibliografa"/>
        <w:spacing w:after="200" w:line="360" w:lineRule="auto"/>
        <w:jc w:val="both"/>
      </w:pPr>
      <w:r w:rsidRPr="00DA60A3">
        <w:rPr>
          <w:b/>
        </w:rPr>
        <w:t xml:space="preserve">PUBLICACIÓN: </w:t>
      </w:r>
      <w:proofErr w:type="spellStart"/>
      <w:r w:rsidRPr="00DA60A3">
        <w:t>Délano</w:t>
      </w:r>
      <w:proofErr w:type="spellEnd"/>
      <w:r w:rsidRPr="00DA60A3">
        <w:t xml:space="preserve">, M., </w:t>
      </w:r>
      <w:proofErr w:type="spellStart"/>
      <w:r w:rsidRPr="00DA60A3">
        <w:t>Niklander</w:t>
      </w:r>
      <w:proofErr w:type="spellEnd"/>
      <w:r w:rsidRPr="00DA60A3">
        <w:t xml:space="preserve">, K., &amp; </w:t>
      </w:r>
      <w:proofErr w:type="spellStart"/>
      <w:r w:rsidRPr="00DA60A3">
        <w:t>Susacas</w:t>
      </w:r>
      <w:proofErr w:type="spellEnd"/>
      <w:r w:rsidRPr="00DA60A3">
        <w:t xml:space="preserve">, P. (2007). Los periodistas recién titulados y el mercado laboral. </w:t>
      </w:r>
      <w:r w:rsidRPr="00DA60A3">
        <w:rPr>
          <w:i/>
          <w:iCs/>
        </w:rPr>
        <w:t>Calidad de la Educación</w:t>
      </w:r>
      <w:r w:rsidRPr="00DA60A3">
        <w:t xml:space="preserve"> (27), 206-234.</w:t>
      </w:r>
    </w:p>
    <w:p w14:paraId="51C4D811" w14:textId="726BAB76" w:rsidR="009234E6" w:rsidRPr="00DA60A3" w:rsidRDefault="009234E6" w:rsidP="004A44C4">
      <w:pPr>
        <w:spacing w:after="200" w:line="360" w:lineRule="auto"/>
        <w:jc w:val="both"/>
        <w:rPr>
          <w:rStyle w:val="apple-converted-space"/>
          <w:i/>
          <w:iCs/>
          <w:color w:val="000000"/>
        </w:rPr>
      </w:pPr>
      <w:r w:rsidRPr="00DA60A3">
        <w:rPr>
          <w:b/>
        </w:rPr>
        <w:t>PALABRAS CLAVE:</w:t>
      </w:r>
      <w:r w:rsidR="004A44C4" w:rsidRPr="00DA60A3">
        <w:t xml:space="preserve"> </w:t>
      </w:r>
    </w:p>
    <w:p w14:paraId="07A1F3AC" w14:textId="77777777" w:rsidR="009234E6" w:rsidRPr="00DA60A3" w:rsidRDefault="009234E6" w:rsidP="005E3F84">
      <w:pPr>
        <w:pStyle w:val="Prrafodelista"/>
        <w:numPr>
          <w:ilvl w:val="0"/>
          <w:numId w:val="24"/>
        </w:numPr>
        <w:spacing w:after="200" w:line="360" w:lineRule="auto"/>
        <w:contextualSpacing w:val="0"/>
        <w:jc w:val="both"/>
        <w:rPr>
          <w:i/>
          <w:iCs/>
          <w:color w:val="000000"/>
        </w:rPr>
      </w:pPr>
      <w:r w:rsidRPr="00DA60A3">
        <w:rPr>
          <w:rFonts w:eastAsiaTheme="minorHAnsi"/>
          <w:lang w:eastAsia="en-US"/>
        </w:rPr>
        <w:t xml:space="preserve">Periodistas </w:t>
      </w:r>
    </w:p>
    <w:p w14:paraId="6B0DCBBF" w14:textId="77777777" w:rsidR="009234E6" w:rsidRPr="00DA60A3" w:rsidRDefault="009234E6" w:rsidP="005E3F84">
      <w:pPr>
        <w:pStyle w:val="Prrafodelista"/>
        <w:numPr>
          <w:ilvl w:val="0"/>
          <w:numId w:val="24"/>
        </w:numPr>
        <w:spacing w:after="200" w:line="360" w:lineRule="auto"/>
        <w:contextualSpacing w:val="0"/>
        <w:jc w:val="both"/>
        <w:rPr>
          <w:i/>
          <w:iCs/>
          <w:color w:val="000000"/>
        </w:rPr>
      </w:pPr>
      <w:r w:rsidRPr="00DA60A3">
        <w:rPr>
          <w:rFonts w:eastAsiaTheme="minorHAnsi"/>
          <w:lang w:eastAsia="en-US"/>
        </w:rPr>
        <w:t xml:space="preserve">Estudiantes de comunicación social </w:t>
      </w:r>
    </w:p>
    <w:p w14:paraId="583C3C6D" w14:textId="25291177" w:rsidR="009234E6" w:rsidRPr="00DA60A3" w:rsidRDefault="009234E6" w:rsidP="005E3F84">
      <w:pPr>
        <w:pStyle w:val="Prrafodelista"/>
        <w:numPr>
          <w:ilvl w:val="0"/>
          <w:numId w:val="24"/>
        </w:numPr>
        <w:spacing w:after="200" w:line="360" w:lineRule="auto"/>
        <w:contextualSpacing w:val="0"/>
        <w:jc w:val="both"/>
        <w:rPr>
          <w:i/>
          <w:iCs/>
          <w:color w:val="000000"/>
        </w:rPr>
      </w:pPr>
      <w:r w:rsidRPr="00DA60A3">
        <w:rPr>
          <w:rFonts w:eastAsiaTheme="minorHAnsi"/>
          <w:lang w:eastAsia="en-US"/>
        </w:rPr>
        <w:t xml:space="preserve">Mercado Laboral </w:t>
      </w:r>
    </w:p>
    <w:p w14:paraId="19E70D59" w14:textId="77777777" w:rsidR="009234E6" w:rsidRPr="00DA60A3" w:rsidRDefault="009234E6" w:rsidP="004A44C4">
      <w:pPr>
        <w:spacing w:after="200" w:line="360" w:lineRule="auto"/>
        <w:jc w:val="both"/>
        <w:rPr>
          <w:b/>
        </w:rPr>
      </w:pPr>
      <w:r w:rsidRPr="00DA60A3">
        <w:rPr>
          <w:b/>
        </w:rPr>
        <w:t xml:space="preserve">INSTITUCIÓN PATROCINANTE: </w:t>
      </w:r>
    </w:p>
    <w:p w14:paraId="701E83AD" w14:textId="55F43060" w:rsidR="009234E6" w:rsidRPr="00DA60A3" w:rsidRDefault="009234E6" w:rsidP="005E3F84">
      <w:pPr>
        <w:pStyle w:val="Prrafodelista"/>
        <w:numPr>
          <w:ilvl w:val="0"/>
          <w:numId w:val="24"/>
        </w:numPr>
        <w:spacing w:after="200" w:line="360" w:lineRule="auto"/>
        <w:contextualSpacing w:val="0"/>
        <w:jc w:val="both"/>
      </w:pPr>
      <w:r w:rsidRPr="00DA60A3">
        <w:rPr>
          <w:rFonts w:eastAsiaTheme="minorHAnsi"/>
          <w:lang w:eastAsia="en-US"/>
        </w:rPr>
        <w:t>Consejo Nacional de Educación Chile</w:t>
      </w:r>
    </w:p>
    <w:p w14:paraId="5DAE853F" w14:textId="77777777" w:rsidR="009234E6" w:rsidRPr="00DA60A3" w:rsidRDefault="009234E6" w:rsidP="004A44C4">
      <w:pPr>
        <w:spacing w:after="200" w:line="360" w:lineRule="auto"/>
        <w:jc w:val="both"/>
        <w:rPr>
          <w:b/>
        </w:rPr>
      </w:pPr>
      <w:r w:rsidRPr="00DA60A3">
        <w:rPr>
          <w:b/>
        </w:rPr>
        <w:t xml:space="preserve">DESCRIPCIÓN: </w:t>
      </w:r>
    </w:p>
    <w:p w14:paraId="0B3AB667" w14:textId="5FF39CC2" w:rsidR="009234E6" w:rsidRPr="00DA60A3" w:rsidRDefault="009234E6" w:rsidP="004A44C4">
      <w:pPr>
        <w:autoSpaceDE w:val="0"/>
        <w:autoSpaceDN w:val="0"/>
        <w:adjustRightInd w:val="0"/>
        <w:spacing w:after="200" w:line="360" w:lineRule="auto"/>
        <w:ind w:firstLine="708"/>
        <w:jc w:val="both"/>
        <w:rPr>
          <w:rFonts w:eastAsiaTheme="minorHAnsi"/>
          <w:lang w:eastAsia="en-US"/>
        </w:rPr>
      </w:pPr>
      <w:r w:rsidRPr="00DA60A3">
        <w:rPr>
          <w:rFonts w:eastAsiaTheme="minorHAnsi"/>
          <w:lang w:eastAsia="en-US"/>
        </w:rPr>
        <w:t>La investigación realizada para el Consejo Superior de Educación (CSE)1 reunió la información de campo disponible sobre este mercado y acopió nuevos datos sobre la oferta y demanda de periodistas. A partir de una encuesta a profesionales del medio, recién titulados y entrevistas cualitativas a ejecutivos de empresas e instituciones que los contratan, analizó los resultados y formuló algunas recomendaciones orientadas a mejorar la calidad de la enseñanza de esta carrera.</w:t>
      </w:r>
    </w:p>
    <w:p w14:paraId="178264FE" w14:textId="1FD1A1D5" w:rsidR="009234E6" w:rsidRPr="00DA60A3" w:rsidRDefault="009234E6" w:rsidP="004A44C4">
      <w:pPr>
        <w:autoSpaceDE w:val="0"/>
        <w:autoSpaceDN w:val="0"/>
        <w:adjustRightInd w:val="0"/>
        <w:spacing w:after="200" w:line="360" w:lineRule="auto"/>
        <w:ind w:firstLine="708"/>
        <w:jc w:val="both"/>
        <w:rPr>
          <w:rFonts w:eastAsiaTheme="minorHAnsi"/>
          <w:lang w:eastAsia="en-US"/>
        </w:rPr>
      </w:pPr>
      <w:r w:rsidRPr="00DA60A3">
        <w:rPr>
          <w:rFonts w:eastAsiaTheme="minorHAnsi"/>
          <w:lang w:eastAsia="en-US"/>
        </w:rPr>
        <w:t xml:space="preserve">Este artículo, que resume algunos hallazgos de la citada investigación, se estructuró en seis secciones, además de esta introducción. La segunda sección se centra en la </w:t>
      </w:r>
      <w:r w:rsidRPr="00DA60A3">
        <w:rPr>
          <w:rFonts w:eastAsiaTheme="minorHAnsi"/>
          <w:lang w:eastAsia="en-US"/>
        </w:rPr>
        <w:lastRenderedPageBreak/>
        <w:t>importancia de la información para los actores del sistema de educación superior. La metodología usada se describe en la tercera sección. El siguiente apartado presenta algunos indicadores del mercado laboral de los periodistas. En la quinta sección se examina el impacto ambivalente de las nuevas tecnologías en la empleabilidad de éstos. La sexta sección presenta las conclusiones del artículo y la séptima una reflexión sobre cómo mejorar la empleabilidad de estos profesionales.</w:t>
      </w:r>
    </w:p>
    <w:p w14:paraId="00691E6C" w14:textId="77777777" w:rsidR="009234E6" w:rsidRPr="00DA60A3" w:rsidRDefault="009234E6" w:rsidP="004A44C4">
      <w:pPr>
        <w:spacing w:after="200" w:line="360" w:lineRule="auto"/>
        <w:jc w:val="both"/>
        <w:rPr>
          <w:b/>
        </w:rPr>
      </w:pPr>
      <w:r w:rsidRPr="00DA60A3">
        <w:rPr>
          <w:b/>
        </w:rPr>
        <w:t xml:space="preserve">CONTENIDO: </w:t>
      </w:r>
    </w:p>
    <w:p w14:paraId="5BC0C6E9" w14:textId="2CB2375B" w:rsidR="009234E6" w:rsidRPr="00DA60A3" w:rsidRDefault="009234E6" w:rsidP="004A44C4">
      <w:pPr>
        <w:pStyle w:val="Prrafodelista"/>
        <w:numPr>
          <w:ilvl w:val="0"/>
          <w:numId w:val="1"/>
        </w:numPr>
        <w:autoSpaceDE w:val="0"/>
        <w:autoSpaceDN w:val="0"/>
        <w:adjustRightInd w:val="0"/>
        <w:spacing w:after="200" w:line="360" w:lineRule="auto"/>
        <w:contextualSpacing w:val="0"/>
        <w:jc w:val="both"/>
        <w:rPr>
          <w:rFonts w:eastAsiaTheme="minorHAnsi"/>
          <w:lang w:eastAsia="en-US"/>
        </w:rPr>
      </w:pPr>
      <w:r w:rsidRPr="00DA60A3">
        <w:rPr>
          <w:rFonts w:eastAsiaTheme="minorHAnsi"/>
          <w:lang w:eastAsia="en-US"/>
        </w:rPr>
        <w:t>“Hay cierto consenso de que, en un contexto de alto crecimiento e inserción internacional de la economía, los medios de comunicación social han experimentado fuertes mutaciones en las últimas dos décadas, debido a factores propios y exógenos de la industria” (</w:t>
      </w:r>
      <w:proofErr w:type="spellStart"/>
      <w:r w:rsidRPr="00DA60A3">
        <w:t>Délano</w:t>
      </w:r>
      <w:proofErr w:type="spellEnd"/>
      <w:r w:rsidRPr="00DA60A3">
        <w:t xml:space="preserve">, </w:t>
      </w:r>
      <w:proofErr w:type="spellStart"/>
      <w:r w:rsidRPr="00DA60A3">
        <w:t>Niklander</w:t>
      </w:r>
      <w:proofErr w:type="spellEnd"/>
      <w:r w:rsidRPr="00DA60A3">
        <w:t xml:space="preserve">, y </w:t>
      </w:r>
      <w:proofErr w:type="spellStart"/>
      <w:r w:rsidRPr="00DA60A3">
        <w:t>Susacas</w:t>
      </w:r>
      <w:proofErr w:type="spellEnd"/>
      <w:r w:rsidRPr="00DA60A3">
        <w:t xml:space="preserve">, 2007, p. 207). </w:t>
      </w:r>
    </w:p>
    <w:p w14:paraId="0D9BC2E6" w14:textId="12432966" w:rsidR="009234E6" w:rsidRPr="00DA60A3" w:rsidRDefault="009234E6" w:rsidP="004A44C4">
      <w:pPr>
        <w:pStyle w:val="Prrafodelista"/>
        <w:numPr>
          <w:ilvl w:val="0"/>
          <w:numId w:val="1"/>
        </w:numPr>
        <w:autoSpaceDE w:val="0"/>
        <w:autoSpaceDN w:val="0"/>
        <w:adjustRightInd w:val="0"/>
        <w:spacing w:after="200" w:line="360" w:lineRule="auto"/>
        <w:contextualSpacing w:val="0"/>
        <w:jc w:val="both"/>
        <w:rPr>
          <w:rFonts w:eastAsiaTheme="minorHAnsi"/>
          <w:lang w:eastAsia="en-US"/>
        </w:rPr>
      </w:pPr>
      <w:r w:rsidRPr="00DA60A3">
        <w:rPr>
          <w:rFonts w:eastAsiaTheme="minorHAnsi"/>
          <w:lang w:eastAsia="en-US"/>
        </w:rPr>
        <w:t>“Las distorsiones por la falta de correspondencia entre la oferta y la demanda de profesionales en pregrado, cuya corrección es imperiosa, implican fuertes costos humanos y sociales y constituyen un desafío pendiente para las políticas públicas” (</w:t>
      </w:r>
      <w:proofErr w:type="spellStart"/>
      <w:r w:rsidRPr="00DA60A3">
        <w:t>Délano</w:t>
      </w:r>
      <w:proofErr w:type="spellEnd"/>
      <w:r w:rsidRPr="00DA60A3">
        <w:t xml:space="preserve">, </w:t>
      </w:r>
      <w:proofErr w:type="spellStart"/>
      <w:r w:rsidRPr="00DA60A3">
        <w:t>Niklander</w:t>
      </w:r>
      <w:proofErr w:type="spellEnd"/>
      <w:r w:rsidRPr="00DA60A3">
        <w:t xml:space="preserve">, y </w:t>
      </w:r>
      <w:proofErr w:type="spellStart"/>
      <w:r w:rsidRPr="00DA60A3">
        <w:t>Susacas</w:t>
      </w:r>
      <w:proofErr w:type="spellEnd"/>
      <w:r w:rsidRPr="00DA60A3">
        <w:t xml:space="preserve">, 2007, p. 209). </w:t>
      </w:r>
    </w:p>
    <w:p w14:paraId="2B90A2C9" w14:textId="1C4291BB" w:rsidR="009234E6" w:rsidRPr="00DA60A3" w:rsidRDefault="009234E6" w:rsidP="004A44C4">
      <w:pPr>
        <w:pStyle w:val="Prrafodelista"/>
        <w:numPr>
          <w:ilvl w:val="0"/>
          <w:numId w:val="1"/>
        </w:numPr>
        <w:autoSpaceDE w:val="0"/>
        <w:autoSpaceDN w:val="0"/>
        <w:adjustRightInd w:val="0"/>
        <w:spacing w:after="200" w:line="360" w:lineRule="auto"/>
        <w:contextualSpacing w:val="0"/>
        <w:jc w:val="both"/>
        <w:rPr>
          <w:rFonts w:eastAsiaTheme="minorHAnsi"/>
          <w:lang w:eastAsia="en-US"/>
        </w:rPr>
      </w:pPr>
      <w:r w:rsidRPr="00DA60A3">
        <w:rPr>
          <w:rFonts w:eastAsiaTheme="minorHAnsi"/>
          <w:lang w:eastAsia="en-US"/>
        </w:rPr>
        <w:t>“Por otra, se abre para ellos el nuevo territorio ocupacional de la industria multimedia, en la cual se multiplica la difusión del conocimiento bajo diversas formas y hay una creciente convergencia de sectores antes separados, como los de informática, telecomunicaciones, editoriales y espectáculos con los medios de comunicación” (</w:t>
      </w:r>
      <w:proofErr w:type="spellStart"/>
      <w:r w:rsidRPr="00DA60A3">
        <w:t>Délano</w:t>
      </w:r>
      <w:proofErr w:type="spellEnd"/>
      <w:r w:rsidRPr="00DA60A3">
        <w:t xml:space="preserve">, </w:t>
      </w:r>
      <w:proofErr w:type="spellStart"/>
      <w:r w:rsidRPr="00DA60A3">
        <w:t>Niklander</w:t>
      </w:r>
      <w:proofErr w:type="spellEnd"/>
      <w:r w:rsidRPr="00DA60A3">
        <w:t xml:space="preserve">, y </w:t>
      </w:r>
      <w:proofErr w:type="spellStart"/>
      <w:r w:rsidRPr="00DA60A3">
        <w:t>Susacas</w:t>
      </w:r>
      <w:proofErr w:type="spellEnd"/>
      <w:r w:rsidRPr="00DA60A3">
        <w:t>, 2007, p. 213).</w:t>
      </w:r>
    </w:p>
    <w:p w14:paraId="66C1B975" w14:textId="40DD7073" w:rsidR="009234E6" w:rsidRPr="00DA60A3" w:rsidRDefault="009234E6" w:rsidP="004A44C4">
      <w:pPr>
        <w:pStyle w:val="Prrafodelista"/>
        <w:numPr>
          <w:ilvl w:val="0"/>
          <w:numId w:val="1"/>
        </w:numPr>
        <w:autoSpaceDE w:val="0"/>
        <w:autoSpaceDN w:val="0"/>
        <w:adjustRightInd w:val="0"/>
        <w:spacing w:after="200" w:line="360" w:lineRule="auto"/>
        <w:contextualSpacing w:val="0"/>
        <w:jc w:val="both"/>
        <w:rPr>
          <w:rFonts w:eastAsiaTheme="minorHAnsi"/>
          <w:lang w:eastAsia="en-US"/>
        </w:rPr>
      </w:pPr>
      <w:r w:rsidRPr="00DA60A3">
        <w:rPr>
          <w:rFonts w:eastAsiaTheme="minorHAnsi"/>
          <w:lang w:eastAsia="en-US"/>
        </w:rPr>
        <w:t>“Las grandes empresas tienden a reducir costos y subcontratar labores que antes eran parte de su actividad básica…” (</w:t>
      </w:r>
      <w:proofErr w:type="spellStart"/>
      <w:r w:rsidRPr="00DA60A3">
        <w:t>Délano</w:t>
      </w:r>
      <w:proofErr w:type="spellEnd"/>
      <w:r w:rsidRPr="00DA60A3">
        <w:t xml:space="preserve">, </w:t>
      </w:r>
      <w:proofErr w:type="spellStart"/>
      <w:r w:rsidRPr="00DA60A3">
        <w:t>Niklander</w:t>
      </w:r>
      <w:proofErr w:type="spellEnd"/>
      <w:r w:rsidRPr="00DA60A3">
        <w:t xml:space="preserve">, y </w:t>
      </w:r>
      <w:proofErr w:type="spellStart"/>
      <w:r w:rsidRPr="00DA60A3">
        <w:t>Susacas</w:t>
      </w:r>
      <w:proofErr w:type="spellEnd"/>
      <w:r w:rsidRPr="00DA60A3">
        <w:t>, 2007, p. 215).</w:t>
      </w:r>
    </w:p>
    <w:p w14:paraId="30F49F70" w14:textId="20FF3ED3" w:rsidR="009234E6" w:rsidRPr="00DA60A3" w:rsidRDefault="009234E6" w:rsidP="004A44C4">
      <w:pPr>
        <w:pStyle w:val="Prrafodelista"/>
        <w:numPr>
          <w:ilvl w:val="0"/>
          <w:numId w:val="1"/>
        </w:numPr>
        <w:autoSpaceDE w:val="0"/>
        <w:autoSpaceDN w:val="0"/>
        <w:adjustRightInd w:val="0"/>
        <w:spacing w:after="200" w:line="360" w:lineRule="auto"/>
        <w:contextualSpacing w:val="0"/>
        <w:jc w:val="both"/>
        <w:rPr>
          <w:rFonts w:eastAsiaTheme="minorHAnsi"/>
          <w:lang w:eastAsia="en-US"/>
        </w:rPr>
      </w:pPr>
      <w:r w:rsidRPr="00DA60A3">
        <w:t>“</w:t>
      </w:r>
      <w:r w:rsidRPr="00DA60A3">
        <w:rPr>
          <w:rFonts w:eastAsiaTheme="minorHAnsi"/>
          <w:lang w:eastAsia="en-US"/>
        </w:rPr>
        <w:t>Uno de ellos sostiene que un estudiante de periodismo tiene hoy mucho menos asegurado un trabajo que en el pasado</w:t>
      </w:r>
      <w:r w:rsidRPr="00DA60A3">
        <w:t xml:space="preserve">” </w:t>
      </w:r>
      <w:r w:rsidRPr="00DA60A3">
        <w:rPr>
          <w:rFonts w:eastAsiaTheme="minorHAnsi"/>
          <w:lang w:eastAsia="en-US"/>
        </w:rPr>
        <w:t>(</w:t>
      </w:r>
      <w:proofErr w:type="spellStart"/>
      <w:r w:rsidRPr="00DA60A3">
        <w:t>Délano</w:t>
      </w:r>
      <w:proofErr w:type="spellEnd"/>
      <w:r w:rsidRPr="00DA60A3">
        <w:t xml:space="preserve">, </w:t>
      </w:r>
      <w:proofErr w:type="spellStart"/>
      <w:r w:rsidRPr="00DA60A3">
        <w:t>Niklander</w:t>
      </w:r>
      <w:proofErr w:type="spellEnd"/>
      <w:r w:rsidRPr="00DA60A3">
        <w:t xml:space="preserve">, y </w:t>
      </w:r>
      <w:proofErr w:type="spellStart"/>
      <w:r w:rsidRPr="00DA60A3">
        <w:t>Susacas</w:t>
      </w:r>
      <w:proofErr w:type="spellEnd"/>
      <w:r w:rsidRPr="00DA60A3">
        <w:t>, 2007, p. 216).</w:t>
      </w:r>
    </w:p>
    <w:p w14:paraId="33954EAD" w14:textId="7B19E4DD" w:rsidR="009234E6" w:rsidRPr="00DA60A3" w:rsidRDefault="009234E6" w:rsidP="004A44C4">
      <w:pPr>
        <w:pStyle w:val="Prrafodelista"/>
        <w:numPr>
          <w:ilvl w:val="0"/>
          <w:numId w:val="1"/>
        </w:numPr>
        <w:autoSpaceDE w:val="0"/>
        <w:autoSpaceDN w:val="0"/>
        <w:adjustRightInd w:val="0"/>
        <w:spacing w:after="200" w:line="360" w:lineRule="auto"/>
        <w:contextualSpacing w:val="0"/>
        <w:jc w:val="both"/>
        <w:rPr>
          <w:rFonts w:eastAsiaTheme="minorHAnsi"/>
          <w:lang w:eastAsia="en-US"/>
        </w:rPr>
      </w:pPr>
      <w:r w:rsidRPr="00DA60A3">
        <w:t>”</w:t>
      </w:r>
      <w:r w:rsidRPr="00DA60A3">
        <w:rPr>
          <w:rFonts w:eastAsiaTheme="minorHAnsi"/>
          <w:lang w:eastAsia="en-US"/>
        </w:rPr>
        <w:t>También se observan jornadas laborales muy prolongadas: 42,6% de los periodistas recién titulados señala trabajar sobre 48 horas a la semana” (</w:t>
      </w:r>
      <w:proofErr w:type="spellStart"/>
      <w:r w:rsidRPr="00DA60A3">
        <w:t>Délano</w:t>
      </w:r>
      <w:proofErr w:type="spellEnd"/>
      <w:r w:rsidRPr="00DA60A3">
        <w:t xml:space="preserve">, </w:t>
      </w:r>
      <w:proofErr w:type="spellStart"/>
      <w:r w:rsidRPr="00DA60A3">
        <w:t>Niklander</w:t>
      </w:r>
      <w:proofErr w:type="spellEnd"/>
      <w:r w:rsidRPr="00DA60A3">
        <w:t xml:space="preserve">, y </w:t>
      </w:r>
      <w:proofErr w:type="spellStart"/>
      <w:r w:rsidRPr="00DA60A3">
        <w:t>Susacas</w:t>
      </w:r>
      <w:proofErr w:type="spellEnd"/>
      <w:r w:rsidRPr="00DA60A3">
        <w:t>, 2007, p. 229).</w:t>
      </w:r>
    </w:p>
    <w:p w14:paraId="01F8052A" w14:textId="2B6DE5AD" w:rsidR="009234E6" w:rsidRPr="00DA60A3" w:rsidRDefault="009234E6" w:rsidP="004A44C4">
      <w:pPr>
        <w:pStyle w:val="Prrafodelista"/>
        <w:numPr>
          <w:ilvl w:val="0"/>
          <w:numId w:val="1"/>
        </w:numPr>
        <w:autoSpaceDE w:val="0"/>
        <w:autoSpaceDN w:val="0"/>
        <w:adjustRightInd w:val="0"/>
        <w:spacing w:after="200" w:line="360" w:lineRule="auto"/>
        <w:contextualSpacing w:val="0"/>
        <w:jc w:val="both"/>
        <w:rPr>
          <w:rFonts w:eastAsiaTheme="minorHAnsi"/>
          <w:lang w:eastAsia="en-US"/>
        </w:rPr>
      </w:pPr>
      <w:r w:rsidRPr="00DA60A3">
        <w:rPr>
          <w:rFonts w:eastAsiaTheme="minorHAnsi"/>
          <w:lang w:eastAsia="en-US"/>
        </w:rPr>
        <w:lastRenderedPageBreak/>
        <w:t>“Los resultados de ambos estudios de campo reflejan, en general, un fuerte desajuste entre la oferta y demanda de periodistas recién titulados, cuyos principales problemas son el desempleo, subempleo y precariedad de condiciones…” (</w:t>
      </w:r>
      <w:proofErr w:type="spellStart"/>
      <w:r w:rsidRPr="00DA60A3">
        <w:t>Délano</w:t>
      </w:r>
      <w:proofErr w:type="spellEnd"/>
      <w:r w:rsidRPr="00DA60A3">
        <w:t xml:space="preserve">, </w:t>
      </w:r>
      <w:proofErr w:type="spellStart"/>
      <w:r w:rsidRPr="00DA60A3">
        <w:t>Niklander</w:t>
      </w:r>
      <w:proofErr w:type="spellEnd"/>
      <w:r w:rsidRPr="00DA60A3">
        <w:t xml:space="preserve">, y </w:t>
      </w:r>
      <w:proofErr w:type="spellStart"/>
      <w:r w:rsidRPr="00DA60A3">
        <w:t>Susacas</w:t>
      </w:r>
      <w:proofErr w:type="spellEnd"/>
      <w:r w:rsidRPr="00DA60A3">
        <w:t>, 2007, p. 230).</w:t>
      </w:r>
    </w:p>
    <w:p w14:paraId="22EAC638" w14:textId="3210ED33" w:rsidR="009234E6" w:rsidRPr="00DA60A3" w:rsidRDefault="009234E6" w:rsidP="004A44C4">
      <w:pPr>
        <w:pStyle w:val="Prrafodelista"/>
        <w:numPr>
          <w:ilvl w:val="0"/>
          <w:numId w:val="1"/>
        </w:numPr>
        <w:autoSpaceDE w:val="0"/>
        <w:autoSpaceDN w:val="0"/>
        <w:adjustRightInd w:val="0"/>
        <w:spacing w:after="200" w:line="360" w:lineRule="auto"/>
        <w:contextualSpacing w:val="0"/>
        <w:jc w:val="both"/>
        <w:rPr>
          <w:rFonts w:eastAsiaTheme="minorHAnsi"/>
          <w:lang w:eastAsia="en-US"/>
        </w:rPr>
      </w:pPr>
      <w:r w:rsidRPr="00DA60A3">
        <w:t>“</w:t>
      </w:r>
      <w:r w:rsidRPr="00DA60A3">
        <w:rPr>
          <w:rFonts w:eastAsiaTheme="minorHAnsi"/>
          <w:lang w:eastAsia="en-US"/>
        </w:rPr>
        <w:t>A los periodistas les compete un papel protagónico en este proceso. Tendrían que ser los principales interesados en mejorar la empleabilidad de su profesión.</w:t>
      </w:r>
      <w:r w:rsidRPr="00DA60A3">
        <w:t xml:space="preserve">” </w:t>
      </w:r>
      <w:r w:rsidRPr="00DA60A3">
        <w:rPr>
          <w:rFonts w:eastAsiaTheme="minorHAnsi"/>
          <w:lang w:eastAsia="en-US"/>
        </w:rPr>
        <w:t>(</w:t>
      </w:r>
      <w:proofErr w:type="spellStart"/>
      <w:r w:rsidRPr="00DA60A3">
        <w:t>Délano</w:t>
      </w:r>
      <w:proofErr w:type="spellEnd"/>
      <w:r w:rsidRPr="00DA60A3">
        <w:t xml:space="preserve">, </w:t>
      </w:r>
      <w:proofErr w:type="spellStart"/>
      <w:r w:rsidRPr="00DA60A3">
        <w:t>Niklander</w:t>
      </w:r>
      <w:proofErr w:type="spellEnd"/>
      <w:r w:rsidRPr="00DA60A3">
        <w:t xml:space="preserve">, y </w:t>
      </w:r>
      <w:proofErr w:type="spellStart"/>
      <w:r w:rsidRPr="00DA60A3">
        <w:t>Susacas</w:t>
      </w:r>
      <w:proofErr w:type="spellEnd"/>
      <w:r w:rsidRPr="00DA60A3">
        <w:t xml:space="preserve">, 2007, p. 233). </w:t>
      </w:r>
    </w:p>
    <w:p w14:paraId="3FE38E4B" w14:textId="77777777" w:rsidR="009234E6" w:rsidRPr="00DA60A3" w:rsidRDefault="009234E6" w:rsidP="004A44C4">
      <w:pPr>
        <w:spacing w:after="200" w:line="360" w:lineRule="auto"/>
        <w:jc w:val="both"/>
        <w:rPr>
          <w:b/>
        </w:rPr>
      </w:pPr>
    </w:p>
    <w:p w14:paraId="437D9549" w14:textId="77777777" w:rsidR="009234E6" w:rsidRPr="00DA60A3" w:rsidRDefault="009234E6" w:rsidP="004A44C4">
      <w:pPr>
        <w:spacing w:after="200" w:line="360" w:lineRule="auto"/>
        <w:jc w:val="both"/>
        <w:rPr>
          <w:b/>
        </w:rPr>
      </w:pPr>
    </w:p>
    <w:p w14:paraId="1BA8ACD5" w14:textId="77777777" w:rsidR="009234E6" w:rsidRPr="00DA60A3" w:rsidRDefault="009234E6" w:rsidP="004A44C4">
      <w:pPr>
        <w:spacing w:after="200" w:line="360" w:lineRule="auto"/>
        <w:jc w:val="both"/>
        <w:rPr>
          <w:b/>
        </w:rPr>
      </w:pPr>
    </w:p>
    <w:p w14:paraId="719FE952" w14:textId="77777777" w:rsidR="009234E6" w:rsidRPr="00DA60A3" w:rsidRDefault="009234E6" w:rsidP="004A44C4">
      <w:pPr>
        <w:spacing w:after="200" w:line="360" w:lineRule="auto"/>
        <w:jc w:val="both"/>
        <w:rPr>
          <w:b/>
        </w:rPr>
      </w:pPr>
    </w:p>
    <w:p w14:paraId="1BD2DD52" w14:textId="77777777" w:rsidR="00F16D7F" w:rsidRPr="00DA60A3" w:rsidRDefault="00F16D7F">
      <w:pPr>
        <w:spacing w:after="200" w:line="276" w:lineRule="auto"/>
        <w:rPr>
          <w:rFonts w:eastAsiaTheme="majorEastAsia"/>
          <w:bCs/>
        </w:rPr>
      </w:pPr>
      <w:bookmarkStart w:id="28" w:name="_Toc326528971"/>
      <w:r w:rsidRPr="00DA60A3">
        <w:rPr>
          <w:b/>
        </w:rPr>
        <w:br w:type="page"/>
      </w:r>
    </w:p>
    <w:p w14:paraId="160E4B78" w14:textId="0CB877A6" w:rsidR="00375C10" w:rsidRPr="00BD2B8E" w:rsidRDefault="00375C10" w:rsidP="004A44C4">
      <w:pPr>
        <w:pStyle w:val="Ttulo3"/>
        <w:spacing w:before="0" w:after="200" w:line="360" w:lineRule="auto"/>
        <w:rPr>
          <w:rFonts w:ascii="Times New Roman" w:hAnsi="Times New Roman" w:cs="Times New Roman"/>
          <w:color w:val="auto"/>
        </w:rPr>
      </w:pPr>
      <w:r w:rsidRPr="00BD2B8E">
        <w:rPr>
          <w:rFonts w:ascii="Times New Roman" w:hAnsi="Times New Roman" w:cs="Times New Roman"/>
          <w:color w:val="auto"/>
        </w:rPr>
        <w:lastRenderedPageBreak/>
        <w:t>RAOP 15</w:t>
      </w:r>
      <w:bookmarkEnd w:id="28"/>
    </w:p>
    <w:p w14:paraId="0381473E" w14:textId="77777777" w:rsidR="00F16D7F" w:rsidRPr="00DA60A3" w:rsidRDefault="00F16D7F" w:rsidP="004A44C4">
      <w:pPr>
        <w:spacing w:after="200" w:line="360" w:lineRule="auto"/>
        <w:jc w:val="both"/>
        <w:rPr>
          <w:b/>
        </w:rPr>
      </w:pPr>
    </w:p>
    <w:p w14:paraId="1F16EB89" w14:textId="29992058" w:rsidR="009234E6" w:rsidRPr="00DA60A3" w:rsidRDefault="008107B5" w:rsidP="004A44C4">
      <w:pPr>
        <w:spacing w:after="200" w:line="360" w:lineRule="auto"/>
        <w:jc w:val="both"/>
        <w:rPr>
          <w:b/>
        </w:rPr>
      </w:pPr>
      <w:r w:rsidRPr="00DA60A3">
        <w:rPr>
          <w:b/>
        </w:rPr>
        <w:t>TÍTULO</w:t>
      </w:r>
      <w:r w:rsidR="009234E6" w:rsidRPr="00DA60A3">
        <w:rPr>
          <w:b/>
        </w:rPr>
        <w:t xml:space="preserve">: </w:t>
      </w:r>
      <w:r w:rsidR="009234E6" w:rsidRPr="00DA60A3">
        <w:t xml:space="preserve">Periodismo zombi en la era de las audiencias participativas </w:t>
      </w:r>
    </w:p>
    <w:p w14:paraId="3AB759D8" w14:textId="0B0C2F8A" w:rsidR="009234E6" w:rsidRPr="00DA60A3" w:rsidRDefault="009234E6" w:rsidP="004A44C4">
      <w:pPr>
        <w:spacing w:after="200" w:line="360" w:lineRule="auto"/>
        <w:jc w:val="both"/>
        <w:rPr>
          <w:b/>
        </w:rPr>
      </w:pPr>
      <w:r w:rsidRPr="00DA60A3">
        <w:rPr>
          <w:b/>
        </w:rPr>
        <w:t xml:space="preserve">AUTOR: </w:t>
      </w:r>
      <w:r w:rsidRPr="00DA60A3">
        <w:t>Lluís Pastor</w:t>
      </w:r>
      <w:r w:rsidRPr="00DA60A3">
        <w:rPr>
          <w:b/>
        </w:rPr>
        <w:t xml:space="preserve"> </w:t>
      </w:r>
    </w:p>
    <w:p w14:paraId="258AD65C" w14:textId="076A3439" w:rsidR="009234E6" w:rsidRPr="00DA60A3" w:rsidRDefault="009234E6" w:rsidP="004A44C4">
      <w:pPr>
        <w:pStyle w:val="Bibliografa"/>
        <w:spacing w:after="200" w:line="360" w:lineRule="auto"/>
        <w:jc w:val="both"/>
      </w:pPr>
      <w:r w:rsidRPr="00DA60A3">
        <w:rPr>
          <w:b/>
        </w:rPr>
        <w:t xml:space="preserve">PUBLICACIÓN: </w:t>
      </w:r>
      <w:r w:rsidRPr="00DA60A3">
        <w:t xml:space="preserve">Pastor, L. (2010). </w:t>
      </w:r>
      <w:r w:rsidR="004247A8" w:rsidRPr="00DA60A3">
        <w:rPr>
          <w:i/>
          <w:iCs/>
        </w:rPr>
        <w:t>Periodismo</w:t>
      </w:r>
      <w:r w:rsidRPr="00DA60A3">
        <w:rPr>
          <w:i/>
          <w:iCs/>
        </w:rPr>
        <w:t xml:space="preserve"> zombi en la era de las audiencias participativas.</w:t>
      </w:r>
      <w:r w:rsidRPr="00DA60A3">
        <w:t xml:space="preserve"> Barcelona: UOC </w:t>
      </w:r>
      <w:proofErr w:type="spellStart"/>
      <w:r w:rsidRPr="00DA60A3">
        <w:t>Press</w:t>
      </w:r>
      <w:proofErr w:type="spellEnd"/>
      <w:r w:rsidRPr="00DA60A3">
        <w:t>.</w:t>
      </w:r>
    </w:p>
    <w:p w14:paraId="5A4E611C" w14:textId="6BA6DDE8" w:rsidR="009234E6" w:rsidRPr="00DA60A3" w:rsidRDefault="009234E6" w:rsidP="004A44C4">
      <w:pPr>
        <w:spacing w:after="200" w:line="360" w:lineRule="auto"/>
        <w:jc w:val="both"/>
        <w:rPr>
          <w:rStyle w:val="apple-converted-space"/>
          <w:i/>
          <w:iCs/>
          <w:color w:val="000000"/>
        </w:rPr>
      </w:pPr>
      <w:r w:rsidRPr="00DA60A3">
        <w:rPr>
          <w:b/>
        </w:rPr>
        <w:t>PALABRAS CLAVE:</w:t>
      </w:r>
      <w:r w:rsidR="004A44C4" w:rsidRPr="00DA60A3">
        <w:t xml:space="preserve"> </w:t>
      </w:r>
    </w:p>
    <w:p w14:paraId="0BF05946" w14:textId="77777777" w:rsidR="009234E6" w:rsidRPr="00DA60A3" w:rsidRDefault="009234E6" w:rsidP="005E3F84">
      <w:pPr>
        <w:pStyle w:val="Prrafodelista"/>
        <w:numPr>
          <w:ilvl w:val="0"/>
          <w:numId w:val="25"/>
        </w:numPr>
        <w:spacing w:after="200" w:line="360" w:lineRule="auto"/>
        <w:contextualSpacing w:val="0"/>
        <w:jc w:val="both"/>
        <w:rPr>
          <w:i/>
          <w:iCs/>
          <w:color w:val="000000"/>
        </w:rPr>
      </w:pPr>
      <w:r w:rsidRPr="00DA60A3">
        <w:rPr>
          <w:rFonts w:eastAsiaTheme="minorHAnsi"/>
          <w:lang w:eastAsia="en-US"/>
        </w:rPr>
        <w:t xml:space="preserve">Periodismo público </w:t>
      </w:r>
    </w:p>
    <w:p w14:paraId="1E9D8DB3" w14:textId="77777777" w:rsidR="009234E6" w:rsidRPr="00DA60A3" w:rsidRDefault="009234E6" w:rsidP="005E3F84">
      <w:pPr>
        <w:pStyle w:val="Prrafodelista"/>
        <w:numPr>
          <w:ilvl w:val="0"/>
          <w:numId w:val="25"/>
        </w:numPr>
        <w:spacing w:after="200" w:line="360" w:lineRule="auto"/>
        <w:contextualSpacing w:val="0"/>
        <w:jc w:val="both"/>
        <w:rPr>
          <w:i/>
          <w:iCs/>
          <w:color w:val="000000"/>
        </w:rPr>
      </w:pPr>
      <w:r w:rsidRPr="00DA60A3">
        <w:rPr>
          <w:rFonts w:eastAsiaTheme="minorHAnsi"/>
          <w:lang w:eastAsia="en-US"/>
        </w:rPr>
        <w:t xml:space="preserve">Participación ciudadana </w:t>
      </w:r>
    </w:p>
    <w:p w14:paraId="6811FCA8" w14:textId="04974663" w:rsidR="009234E6" w:rsidRPr="00DA60A3" w:rsidRDefault="009234E6" w:rsidP="005E3F84">
      <w:pPr>
        <w:pStyle w:val="Prrafodelista"/>
        <w:numPr>
          <w:ilvl w:val="0"/>
          <w:numId w:val="25"/>
        </w:numPr>
        <w:spacing w:after="200" w:line="360" w:lineRule="auto"/>
        <w:contextualSpacing w:val="0"/>
        <w:jc w:val="both"/>
        <w:rPr>
          <w:i/>
          <w:iCs/>
          <w:color w:val="000000"/>
        </w:rPr>
      </w:pPr>
      <w:r w:rsidRPr="00DA60A3">
        <w:rPr>
          <w:rFonts w:eastAsiaTheme="minorHAnsi"/>
          <w:lang w:eastAsia="en-US"/>
        </w:rPr>
        <w:t xml:space="preserve">Periodismo tradicional </w:t>
      </w:r>
    </w:p>
    <w:p w14:paraId="2226777B" w14:textId="3A73ECA7" w:rsidR="009234E6" w:rsidRPr="00DA60A3" w:rsidRDefault="009234E6" w:rsidP="004A44C4">
      <w:pPr>
        <w:spacing w:after="200" w:line="360" w:lineRule="auto"/>
        <w:jc w:val="both"/>
        <w:rPr>
          <w:b/>
        </w:rPr>
      </w:pPr>
      <w:r w:rsidRPr="00DA60A3">
        <w:rPr>
          <w:b/>
        </w:rPr>
        <w:t xml:space="preserve">DESCRIPCIÓN: </w:t>
      </w:r>
    </w:p>
    <w:p w14:paraId="17F7ABF8" w14:textId="0C4A8E59" w:rsidR="009234E6" w:rsidRPr="00DA60A3" w:rsidRDefault="009234E6" w:rsidP="004A44C4">
      <w:pPr>
        <w:spacing w:after="200" w:line="360" w:lineRule="auto"/>
        <w:ind w:firstLine="708"/>
        <w:jc w:val="both"/>
      </w:pPr>
      <w:r w:rsidRPr="00DA60A3">
        <w:t xml:space="preserve">Periodismo zombi en la era de las audiencias participativas analiza cómo es la participación de los ciudadanos en los diarios digitales europeos y propone algunas vías para convertir la participación del público en algo que mejore la oferta periodística que preparan los medios de comunicación. </w:t>
      </w:r>
    </w:p>
    <w:p w14:paraId="237D164F" w14:textId="2343B158" w:rsidR="009234E6" w:rsidRPr="00DA60A3" w:rsidRDefault="009234E6" w:rsidP="004A44C4">
      <w:pPr>
        <w:spacing w:after="200" w:line="360" w:lineRule="auto"/>
        <w:jc w:val="both"/>
        <w:rPr>
          <w:b/>
        </w:rPr>
      </w:pPr>
      <w:r w:rsidRPr="00DA60A3">
        <w:rPr>
          <w:b/>
        </w:rPr>
        <w:t xml:space="preserve">CONTENIDO: </w:t>
      </w:r>
    </w:p>
    <w:p w14:paraId="10CD8867" w14:textId="4AB7622A" w:rsidR="009234E6" w:rsidRPr="00DA60A3" w:rsidRDefault="009234E6" w:rsidP="004A44C4">
      <w:pPr>
        <w:pStyle w:val="Prrafodelista"/>
        <w:numPr>
          <w:ilvl w:val="0"/>
          <w:numId w:val="1"/>
        </w:numPr>
        <w:spacing w:after="200" w:line="360" w:lineRule="auto"/>
        <w:contextualSpacing w:val="0"/>
        <w:jc w:val="both"/>
      </w:pPr>
      <w:r w:rsidRPr="00DA60A3">
        <w:t>“El periodismo ha cambiado bastante en diez años, sobre todo en los cauces de participación del público en la prensa. El factor determinante del cambio ha sido la incorporación en nuestras vidas de la tecnología de la información y de la comunicación” (Pastor, 2010, p. 15).</w:t>
      </w:r>
    </w:p>
    <w:p w14:paraId="37F697A2" w14:textId="0E14C7E2" w:rsidR="009234E6" w:rsidRPr="00DA60A3" w:rsidRDefault="009234E6" w:rsidP="004A44C4">
      <w:pPr>
        <w:pStyle w:val="Prrafodelista"/>
        <w:numPr>
          <w:ilvl w:val="0"/>
          <w:numId w:val="1"/>
        </w:numPr>
        <w:spacing w:after="200" w:line="360" w:lineRule="auto"/>
        <w:contextualSpacing w:val="0"/>
        <w:jc w:val="both"/>
      </w:pPr>
      <w:r w:rsidRPr="00DA60A3">
        <w:t>“Con internet y con las aplicaciones que se han desarrollado en los últimos años, los diarios digitales han dado entrada en masa a la voz del público” (Pastor, 2010, p. 15).</w:t>
      </w:r>
    </w:p>
    <w:p w14:paraId="0A23EEE2" w14:textId="26568DA3" w:rsidR="009234E6" w:rsidRPr="00DA60A3" w:rsidRDefault="009234E6" w:rsidP="004A44C4">
      <w:pPr>
        <w:pStyle w:val="Prrafodelista"/>
        <w:numPr>
          <w:ilvl w:val="0"/>
          <w:numId w:val="1"/>
        </w:numPr>
        <w:spacing w:after="200" w:line="360" w:lineRule="auto"/>
        <w:contextualSpacing w:val="0"/>
        <w:jc w:val="both"/>
      </w:pPr>
      <w:r w:rsidRPr="00DA60A3">
        <w:lastRenderedPageBreak/>
        <w:t>“El periodismo público o periodismo ciudadano es una alternativa a los contenidos tradicionales de la prensa y su papel, y también, una estrategia encaminada a recuperar esos lectores cuyo desinterés por las cosas públicas les ha llevado a un desinterés por la información” (Pastor, 2010, p. 27).</w:t>
      </w:r>
    </w:p>
    <w:p w14:paraId="1F8FFD17" w14:textId="506D0FEE" w:rsidR="009234E6" w:rsidRPr="00DA60A3" w:rsidRDefault="009234E6" w:rsidP="004A44C4">
      <w:pPr>
        <w:pStyle w:val="Prrafodelista"/>
        <w:numPr>
          <w:ilvl w:val="0"/>
          <w:numId w:val="1"/>
        </w:numPr>
        <w:spacing w:after="200" w:line="360" w:lineRule="auto"/>
        <w:contextualSpacing w:val="0"/>
        <w:jc w:val="both"/>
      </w:pPr>
      <w:r w:rsidRPr="00DA60A3">
        <w:t>“El periodismo cívico quiere llegar más lejos cuando trata a los lectores no sólo como lectores, sino como ciudadanos. Y como tales procura que, a través de los medios, participen más plenamente en los problemas de su comunidad para fortalecer la democracia” (Pastor, 2010, p. 32).</w:t>
      </w:r>
    </w:p>
    <w:p w14:paraId="71ED1C8A" w14:textId="78DACA66" w:rsidR="009234E6" w:rsidRPr="00DA60A3" w:rsidRDefault="009234E6" w:rsidP="004A44C4">
      <w:pPr>
        <w:pStyle w:val="Prrafodelista"/>
        <w:numPr>
          <w:ilvl w:val="0"/>
          <w:numId w:val="1"/>
        </w:numPr>
        <w:spacing w:after="200" w:line="360" w:lineRule="auto"/>
        <w:contextualSpacing w:val="0"/>
        <w:jc w:val="both"/>
      </w:pPr>
      <w:r w:rsidRPr="00DA60A3">
        <w:t>“Los lectores tienen dificultad en distinguir entre información y opinión, y entre noticias y espectáculo. Los lectores detectan errores de todo tipo, lo que actúa sobre la credibilidad de los contado” (Pastor, 2010, p. 32).</w:t>
      </w:r>
    </w:p>
    <w:p w14:paraId="306CDB63" w14:textId="4458002D" w:rsidR="009234E6" w:rsidRPr="00DA60A3" w:rsidRDefault="009234E6" w:rsidP="004A44C4">
      <w:pPr>
        <w:pStyle w:val="Prrafodelista"/>
        <w:numPr>
          <w:ilvl w:val="0"/>
          <w:numId w:val="1"/>
        </w:numPr>
        <w:spacing w:after="200" w:line="360" w:lineRule="auto"/>
        <w:contextualSpacing w:val="0"/>
        <w:jc w:val="both"/>
      </w:pPr>
      <w:r w:rsidRPr="00DA60A3">
        <w:t>“…el público se siente lejos de la oferta informativa de los medios. Los medios han ido divergiendo en las últimas décadas” (Pastor, 2010, p. 32).</w:t>
      </w:r>
    </w:p>
    <w:p w14:paraId="5B29252D" w14:textId="77777777" w:rsidR="009234E6" w:rsidRPr="00DA60A3" w:rsidRDefault="009234E6" w:rsidP="004A44C4">
      <w:pPr>
        <w:spacing w:after="200" w:line="360" w:lineRule="auto"/>
        <w:jc w:val="both"/>
        <w:rPr>
          <w:b/>
        </w:rPr>
      </w:pPr>
    </w:p>
    <w:p w14:paraId="45D3FA04" w14:textId="77777777" w:rsidR="009234E6" w:rsidRPr="00DA60A3" w:rsidRDefault="009234E6" w:rsidP="004A44C4">
      <w:pPr>
        <w:spacing w:after="200" w:line="360" w:lineRule="auto"/>
        <w:jc w:val="both"/>
        <w:rPr>
          <w:b/>
        </w:rPr>
      </w:pPr>
    </w:p>
    <w:p w14:paraId="61844CD7" w14:textId="77777777" w:rsidR="00F16D7F" w:rsidRPr="00DA60A3" w:rsidRDefault="00F16D7F">
      <w:pPr>
        <w:spacing w:after="200" w:line="276" w:lineRule="auto"/>
        <w:rPr>
          <w:rFonts w:eastAsiaTheme="majorEastAsia"/>
          <w:bCs/>
        </w:rPr>
      </w:pPr>
      <w:bookmarkStart w:id="29" w:name="_Toc326528972"/>
      <w:r w:rsidRPr="00DA60A3">
        <w:rPr>
          <w:b/>
        </w:rPr>
        <w:br w:type="page"/>
      </w:r>
    </w:p>
    <w:p w14:paraId="34876C80" w14:textId="1196CEB2" w:rsidR="00375C10" w:rsidRPr="00BD2B8E" w:rsidRDefault="00375C10" w:rsidP="004A44C4">
      <w:pPr>
        <w:pStyle w:val="Ttulo3"/>
        <w:spacing w:before="0" w:after="200" w:line="360" w:lineRule="auto"/>
        <w:rPr>
          <w:rFonts w:ascii="Times New Roman" w:hAnsi="Times New Roman" w:cs="Times New Roman"/>
          <w:color w:val="auto"/>
        </w:rPr>
      </w:pPr>
      <w:r w:rsidRPr="00BD2B8E">
        <w:rPr>
          <w:rFonts w:ascii="Times New Roman" w:hAnsi="Times New Roman" w:cs="Times New Roman"/>
          <w:color w:val="auto"/>
        </w:rPr>
        <w:lastRenderedPageBreak/>
        <w:t>RAOP 16</w:t>
      </w:r>
      <w:bookmarkEnd w:id="29"/>
    </w:p>
    <w:p w14:paraId="2B84CD91" w14:textId="77777777" w:rsidR="00F16D7F" w:rsidRPr="00DA60A3" w:rsidRDefault="00F16D7F" w:rsidP="004A44C4">
      <w:pPr>
        <w:spacing w:after="200" w:line="360" w:lineRule="auto"/>
        <w:jc w:val="both"/>
        <w:rPr>
          <w:b/>
        </w:rPr>
      </w:pPr>
    </w:p>
    <w:p w14:paraId="4AF06AB0" w14:textId="6410FB8E" w:rsidR="009D4E6A" w:rsidRPr="00DA60A3" w:rsidRDefault="008107B5" w:rsidP="004A44C4">
      <w:pPr>
        <w:spacing w:after="200" w:line="360" w:lineRule="auto"/>
        <w:jc w:val="both"/>
        <w:rPr>
          <w:b/>
        </w:rPr>
      </w:pPr>
      <w:r w:rsidRPr="00DA60A3">
        <w:rPr>
          <w:b/>
        </w:rPr>
        <w:t>TÍTULO</w:t>
      </w:r>
      <w:r w:rsidR="009D4E6A" w:rsidRPr="00DA60A3">
        <w:rPr>
          <w:b/>
        </w:rPr>
        <w:t xml:space="preserve">: </w:t>
      </w:r>
      <w:r w:rsidR="009D4E6A" w:rsidRPr="00DA60A3">
        <w:t>Los cinco sentidos del periodista: estar, ver, oír, compartir, pensar</w:t>
      </w:r>
    </w:p>
    <w:p w14:paraId="44EC90F8" w14:textId="2803F651" w:rsidR="009D4E6A" w:rsidRPr="00DA60A3" w:rsidRDefault="009D4E6A" w:rsidP="004A44C4">
      <w:pPr>
        <w:spacing w:after="200" w:line="360" w:lineRule="auto"/>
        <w:jc w:val="both"/>
        <w:rPr>
          <w:b/>
        </w:rPr>
      </w:pPr>
      <w:r w:rsidRPr="00DA60A3">
        <w:rPr>
          <w:b/>
        </w:rPr>
        <w:t xml:space="preserve">AUTOR: </w:t>
      </w:r>
      <w:proofErr w:type="spellStart"/>
      <w:r w:rsidRPr="00DA60A3">
        <w:t>Ryszard</w:t>
      </w:r>
      <w:proofErr w:type="spellEnd"/>
      <w:r w:rsidRPr="00DA60A3">
        <w:t xml:space="preserve"> </w:t>
      </w:r>
      <w:proofErr w:type="spellStart"/>
      <w:r w:rsidRPr="00DA60A3">
        <w:t>Kapuscinski</w:t>
      </w:r>
      <w:proofErr w:type="spellEnd"/>
      <w:r w:rsidR="004A44C4" w:rsidRPr="00DA60A3">
        <w:t xml:space="preserve"> </w:t>
      </w:r>
    </w:p>
    <w:p w14:paraId="474652B4" w14:textId="6DDE9908" w:rsidR="009D4E6A" w:rsidRPr="00DA60A3" w:rsidRDefault="009D4E6A" w:rsidP="004A44C4">
      <w:pPr>
        <w:pStyle w:val="Bibliografa"/>
        <w:spacing w:after="200" w:line="360" w:lineRule="auto"/>
        <w:jc w:val="both"/>
      </w:pPr>
      <w:r w:rsidRPr="00DA60A3">
        <w:rPr>
          <w:b/>
        </w:rPr>
        <w:t xml:space="preserve">PUBLICACIÓN: </w:t>
      </w:r>
      <w:proofErr w:type="spellStart"/>
      <w:r w:rsidR="0062576A" w:rsidRPr="00DA60A3">
        <w:t>Kapuscinski</w:t>
      </w:r>
      <w:proofErr w:type="spellEnd"/>
      <w:r w:rsidR="0062576A" w:rsidRPr="00DA60A3">
        <w:t xml:space="preserve">, R. (2003). </w:t>
      </w:r>
      <w:r w:rsidR="0062576A" w:rsidRPr="00DA60A3">
        <w:rPr>
          <w:i/>
          <w:iCs/>
        </w:rPr>
        <w:t>Los cinco sentidos del periodista: estar, ver, oír, compartir, pensar.</w:t>
      </w:r>
      <w:r w:rsidR="0062576A" w:rsidRPr="00DA60A3">
        <w:t xml:space="preserve"> México D.F.: Colección Nuevo Periodismo</w:t>
      </w:r>
    </w:p>
    <w:p w14:paraId="6FDFA851" w14:textId="08062D50" w:rsidR="009D4E6A" w:rsidRPr="00DA60A3" w:rsidRDefault="009D4E6A" w:rsidP="004A44C4">
      <w:pPr>
        <w:spacing w:after="200" w:line="360" w:lineRule="auto"/>
        <w:jc w:val="both"/>
        <w:rPr>
          <w:rStyle w:val="apple-converted-space"/>
          <w:i/>
          <w:iCs/>
          <w:color w:val="000000"/>
        </w:rPr>
      </w:pPr>
      <w:r w:rsidRPr="00DA60A3">
        <w:rPr>
          <w:b/>
        </w:rPr>
        <w:t>PALABRAS CLAVE:</w:t>
      </w:r>
      <w:r w:rsidR="004A44C4" w:rsidRPr="00DA60A3">
        <w:t xml:space="preserve"> </w:t>
      </w:r>
    </w:p>
    <w:p w14:paraId="72491EF6" w14:textId="77777777" w:rsidR="009D4E6A" w:rsidRPr="00DA60A3" w:rsidRDefault="009D4E6A" w:rsidP="005E3F84">
      <w:pPr>
        <w:pStyle w:val="Prrafodelista"/>
        <w:numPr>
          <w:ilvl w:val="0"/>
          <w:numId w:val="27"/>
        </w:numPr>
        <w:spacing w:after="200" w:line="360" w:lineRule="auto"/>
        <w:contextualSpacing w:val="0"/>
        <w:jc w:val="both"/>
        <w:rPr>
          <w:i/>
          <w:iCs/>
          <w:color w:val="000000"/>
        </w:rPr>
      </w:pPr>
      <w:r w:rsidRPr="00DA60A3">
        <w:rPr>
          <w:rFonts w:eastAsiaTheme="minorHAnsi"/>
          <w:lang w:eastAsia="en-US"/>
        </w:rPr>
        <w:t xml:space="preserve">Periodismo </w:t>
      </w:r>
    </w:p>
    <w:p w14:paraId="7A35C72A" w14:textId="77777777" w:rsidR="009D4E6A" w:rsidRPr="00DA60A3" w:rsidRDefault="009D4E6A" w:rsidP="005E3F84">
      <w:pPr>
        <w:pStyle w:val="Prrafodelista"/>
        <w:numPr>
          <w:ilvl w:val="0"/>
          <w:numId w:val="27"/>
        </w:numPr>
        <w:spacing w:after="200" w:line="360" w:lineRule="auto"/>
        <w:contextualSpacing w:val="0"/>
        <w:jc w:val="both"/>
        <w:rPr>
          <w:i/>
          <w:iCs/>
          <w:color w:val="000000"/>
        </w:rPr>
      </w:pPr>
      <w:r w:rsidRPr="00DA60A3">
        <w:rPr>
          <w:rFonts w:eastAsiaTheme="minorHAnsi"/>
          <w:lang w:eastAsia="en-US"/>
        </w:rPr>
        <w:t xml:space="preserve">Periodistas </w:t>
      </w:r>
    </w:p>
    <w:p w14:paraId="6C929F34" w14:textId="1C517345" w:rsidR="009D4E6A" w:rsidRPr="00DA60A3" w:rsidRDefault="009D4E6A" w:rsidP="005E3F84">
      <w:pPr>
        <w:pStyle w:val="Prrafodelista"/>
        <w:numPr>
          <w:ilvl w:val="0"/>
          <w:numId w:val="27"/>
        </w:numPr>
        <w:spacing w:after="200" w:line="360" w:lineRule="auto"/>
        <w:contextualSpacing w:val="0"/>
        <w:jc w:val="both"/>
        <w:rPr>
          <w:i/>
          <w:iCs/>
          <w:color w:val="000000"/>
        </w:rPr>
      </w:pPr>
      <w:r w:rsidRPr="00DA60A3">
        <w:rPr>
          <w:rFonts w:eastAsiaTheme="minorHAnsi"/>
          <w:lang w:eastAsia="en-US"/>
        </w:rPr>
        <w:t xml:space="preserve">Medios de comunicación </w:t>
      </w:r>
    </w:p>
    <w:p w14:paraId="4FF27105" w14:textId="77777777" w:rsidR="009D4E6A" w:rsidRPr="00DA60A3" w:rsidRDefault="009D4E6A" w:rsidP="004A44C4">
      <w:pPr>
        <w:spacing w:after="200" w:line="360" w:lineRule="auto"/>
        <w:jc w:val="both"/>
        <w:rPr>
          <w:b/>
        </w:rPr>
      </w:pPr>
      <w:r w:rsidRPr="00DA60A3">
        <w:rPr>
          <w:b/>
        </w:rPr>
        <w:t xml:space="preserve">INSTITUCIÓN PATROCINANTE: </w:t>
      </w:r>
    </w:p>
    <w:p w14:paraId="22E6B2A5" w14:textId="77777777" w:rsidR="009D4E6A" w:rsidRPr="00DA60A3" w:rsidRDefault="009D4E6A" w:rsidP="005E3F84">
      <w:pPr>
        <w:pStyle w:val="Prrafodelista"/>
        <w:numPr>
          <w:ilvl w:val="0"/>
          <w:numId w:val="26"/>
        </w:numPr>
        <w:spacing w:after="200" w:line="360" w:lineRule="auto"/>
        <w:contextualSpacing w:val="0"/>
        <w:jc w:val="both"/>
      </w:pPr>
      <w:r w:rsidRPr="00DA60A3">
        <w:t>Fundación para un Nuevo Periodismo Iberoamericano</w:t>
      </w:r>
    </w:p>
    <w:p w14:paraId="07603804" w14:textId="77777777" w:rsidR="009D4E6A" w:rsidRPr="00DA60A3" w:rsidRDefault="009D4E6A" w:rsidP="005E3F84">
      <w:pPr>
        <w:pStyle w:val="Prrafodelista"/>
        <w:numPr>
          <w:ilvl w:val="0"/>
          <w:numId w:val="26"/>
        </w:numPr>
        <w:spacing w:after="200" w:line="360" w:lineRule="auto"/>
        <w:contextualSpacing w:val="0"/>
        <w:jc w:val="both"/>
      </w:pPr>
      <w:r w:rsidRPr="00DA60A3">
        <w:t xml:space="preserve">Fundación Proa, Buenos Aires </w:t>
      </w:r>
    </w:p>
    <w:p w14:paraId="030BDD54" w14:textId="2936076D" w:rsidR="009D4E6A" w:rsidRPr="00DA60A3" w:rsidRDefault="009D4E6A" w:rsidP="005E3F84">
      <w:pPr>
        <w:pStyle w:val="Prrafodelista"/>
        <w:numPr>
          <w:ilvl w:val="0"/>
          <w:numId w:val="26"/>
        </w:numPr>
        <w:spacing w:after="200" w:line="360" w:lineRule="auto"/>
        <w:contextualSpacing w:val="0"/>
        <w:jc w:val="both"/>
      </w:pPr>
      <w:r w:rsidRPr="00DA60A3">
        <w:t xml:space="preserve">Fundación de Cultura Económica </w:t>
      </w:r>
    </w:p>
    <w:p w14:paraId="3D616F92" w14:textId="3FA79B60" w:rsidR="009D4E6A" w:rsidRPr="00DA60A3" w:rsidRDefault="009D4E6A" w:rsidP="004A44C4">
      <w:pPr>
        <w:spacing w:after="200" w:line="360" w:lineRule="auto"/>
        <w:jc w:val="both"/>
        <w:rPr>
          <w:b/>
        </w:rPr>
      </w:pPr>
      <w:r w:rsidRPr="00DA60A3">
        <w:rPr>
          <w:b/>
        </w:rPr>
        <w:t xml:space="preserve">DESCRIPCIÓN: </w:t>
      </w:r>
    </w:p>
    <w:p w14:paraId="0D8B1D0E" w14:textId="1C008A11" w:rsidR="009D4E6A" w:rsidRPr="00DA60A3" w:rsidRDefault="009D4E6A" w:rsidP="004A44C4">
      <w:pPr>
        <w:spacing w:after="200" w:line="360" w:lineRule="auto"/>
        <w:ind w:firstLine="708"/>
        <w:jc w:val="both"/>
        <w:rPr>
          <w:b/>
        </w:rPr>
      </w:pPr>
      <w:proofErr w:type="spellStart"/>
      <w:r w:rsidRPr="00DA60A3">
        <w:rPr>
          <w:rStyle w:val="apple-style-span"/>
          <w:rFonts w:eastAsiaTheme="majorEastAsia"/>
          <w:color w:val="333333"/>
          <w:shd w:val="clear" w:color="auto" w:fill="FFFFFF"/>
        </w:rPr>
        <w:t>Ryszard</w:t>
      </w:r>
      <w:proofErr w:type="spellEnd"/>
      <w:r w:rsidRPr="00DA60A3">
        <w:rPr>
          <w:rStyle w:val="apple-style-span"/>
          <w:rFonts w:eastAsiaTheme="majorEastAsia"/>
          <w:color w:val="333333"/>
          <w:shd w:val="clear" w:color="auto" w:fill="FFFFFF"/>
        </w:rPr>
        <w:t xml:space="preserve"> </w:t>
      </w:r>
      <w:proofErr w:type="spellStart"/>
      <w:r w:rsidRPr="00DA60A3">
        <w:rPr>
          <w:rStyle w:val="apple-style-span"/>
          <w:rFonts w:eastAsiaTheme="majorEastAsia"/>
          <w:color w:val="333333"/>
          <w:shd w:val="clear" w:color="auto" w:fill="FFFFFF"/>
        </w:rPr>
        <w:t>Kapuscinski</w:t>
      </w:r>
      <w:proofErr w:type="spellEnd"/>
      <w:r w:rsidRPr="00DA60A3">
        <w:rPr>
          <w:rStyle w:val="apple-style-span"/>
          <w:rFonts w:eastAsiaTheme="majorEastAsia"/>
          <w:color w:val="333333"/>
          <w:shd w:val="clear" w:color="auto" w:fill="FFFFFF"/>
        </w:rPr>
        <w:t xml:space="preserve"> es maestro de la Fundación Para un Nuevo Periodismo Iberoamericano (FNPI), donde ha dictado varios talleres para reporteros de América Latina. Este volumen se basa en los que ofreció en México en 2001 y en Buenos Aires en octubre de 2002 y expone las tramas de una noticia y demuestra que el periodismo es, en última instancia, una escritura de todos: quienes lo hacen, quienes son narrados por él y quienes lo leen.</w:t>
      </w:r>
    </w:p>
    <w:p w14:paraId="1C19BF3A" w14:textId="5BBD7FFF" w:rsidR="009D4E6A" w:rsidRPr="00DA60A3" w:rsidRDefault="009D4E6A" w:rsidP="004A44C4">
      <w:pPr>
        <w:spacing w:after="200" w:line="360" w:lineRule="auto"/>
        <w:jc w:val="both"/>
        <w:rPr>
          <w:b/>
        </w:rPr>
      </w:pPr>
      <w:r w:rsidRPr="00DA60A3">
        <w:rPr>
          <w:b/>
        </w:rPr>
        <w:t xml:space="preserve">CONTENIDO: </w:t>
      </w:r>
    </w:p>
    <w:p w14:paraId="22C9DC61" w14:textId="0FE440F7" w:rsidR="009D4E6A" w:rsidRPr="00DA60A3" w:rsidRDefault="009D4E6A" w:rsidP="004A44C4">
      <w:pPr>
        <w:pStyle w:val="Prrafodelista"/>
        <w:numPr>
          <w:ilvl w:val="0"/>
          <w:numId w:val="1"/>
        </w:numPr>
        <w:spacing w:after="200" w:line="360" w:lineRule="auto"/>
        <w:contextualSpacing w:val="0"/>
        <w:jc w:val="both"/>
      </w:pPr>
      <w:r w:rsidRPr="00DA60A3">
        <w:t xml:space="preserve">“Los jóvenes periodistas que hoy se desempeñan en el pequeño territorio de la prensa escrita van a trabajar en una civilización donde nuestra tarea importará cada </w:t>
      </w:r>
      <w:r w:rsidRPr="00DA60A3">
        <w:lastRenderedPageBreak/>
        <w:t>vez más por dos razones: la primera, porque es una profesión a través de la cual se puede manipular a la opinión pública; la segunda, porque los mecanismos de los medios construyen un mundo virtual que remplaza al mundo real” (</w:t>
      </w:r>
      <w:proofErr w:type="spellStart"/>
      <w:r w:rsidRPr="00DA60A3">
        <w:rPr>
          <w:rStyle w:val="apple-style-span"/>
          <w:rFonts w:eastAsiaTheme="majorEastAsia"/>
          <w:color w:val="333333"/>
          <w:shd w:val="clear" w:color="auto" w:fill="FFFFFF"/>
        </w:rPr>
        <w:t>Kapuscinski</w:t>
      </w:r>
      <w:proofErr w:type="spellEnd"/>
      <w:r w:rsidRPr="00DA60A3">
        <w:rPr>
          <w:rStyle w:val="apple-style-span"/>
          <w:rFonts w:eastAsiaTheme="majorEastAsia"/>
          <w:color w:val="333333"/>
          <w:shd w:val="clear" w:color="auto" w:fill="FFFFFF"/>
        </w:rPr>
        <w:t xml:space="preserve">, 2003, </w:t>
      </w:r>
      <w:r w:rsidRPr="00DA60A3">
        <w:t>p. 14).</w:t>
      </w:r>
    </w:p>
    <w:p w14:paraId="35183394" w14:textId="44B9A7C3" w:rsidR="009D4E6A" w:rsidRPr="00DA60A3" w:rsidRDefault="009D4E6A" w:rsidP="004A44C4">
      <w:pPr>
        <w:pStyle w:val="Prrafodelista"/>
        <w:numPr>
          <w:ilvl w:val="0"/>
          <w:numId w:val="1"/>
        </w:numPr>
        <w:spacing w:after="200" w:line="360" w:lineRule="auto"/>
        <w:contextualSpacing w:val="0"/>
        <w:jc w:val="both"/>
      </w:pPr>
      <w:r w:rsidRPr="00DA60A3">
        <w:t>“Ya no existe la censura como tal, con excepción de ciertos países; en su lugar se utilizan otros mecanismos, que definen qué destacar, qué omitir, qué cambiar, para manipular de manera más sutil” (</w:t>
      </w:r>
      <w:proofErr w:type="spellStart"/>
      <w:r w:rsidRPr="00DA60A3">
        <w:rPr>
          <w:rStyle w:val="apple-style-span"/>
          <w:rFonts w:eastAsiaTheme="majorEastAsia"/>
          <w:color w:val="333333"/>
          <w:shd w:val="clear" w:color="auto" w:fill="FFFFFF"/>
        </w:rPr>
        <w:t>Kapuscinski</w:t>
      </w:r>
      <w:proofErr w:type="spellEnd"/>
      <w:r w:rsidRPr="00DA60A3">
        <w:rPr>
          <w:rStyle w:val="apple-style-span"/>
          <w:rFonts w:eastAsiaTheme="majorEastAsia"/>
          <w:color w:val="333333"/>
          <w:shd w:val="clear" w:color="auto" w:fill="FFFFFF"/>
        </w:rPr>
        <w:t xml:space="preserve">, 2003, </w:t>
      </w:r>
      <w:r w:rsidRPr="00DA60A3">
        <w:t>p. 14).</w:t>
      </w:r>
    </w:p>
    <w:p w14:paraId="7C7F9366" w14:textId="783B8923" w:rsidR="009D4E6A" w:rsidRPr="00DA60A3" w:rsidRDefault="009D4E6A" w:rsidP="004A44C4">
      <w:pPr>
        <w:pStyle w:val="Prrafodelista"/>
        <w:numPr>
          <w:ilvl w:val="0"/>
          <w:numId w:val="1"/>
        </w:numPr>
        <w:spacing w:after="200" w:line="360" w:lineRule="auto"/>
        <w:contextualSpacing w:val="0"/>
        <w:jc w:val="both"/>
      </w:pPr>
      <w:r w:rsidRPr="00DA60A3">
        <w:t>“Eso importa a los poderosos de este mundo, siempre tan atentos a los medios, porque así dominan la imagen que dan a conocer a la sociedad y operan sobre la mentalidad y la sensibilidad de las sociedades que gobiernan” (</w:t>
      </w:r>
      <w:proofErr w:type="spellStart"/>
      <w:r w:rsidRPr="00DA60A3">
        <w:rPr>
          <w:rStyle w:val="apple-style-span"/>
          <w:rFonts w:eastAsiaTheme="majorEastAsia"/>
          <w:color w:val="333333"/>
          <w:shd w:val="clear" w:color="auto" w:fill="FFFFFF"/>
        </w:rPr>
        <w:t>Kapuscinski</w:t>
      </w:r>
      <w:proofErr w:type="spellEnd"/>
      <w:r w:rsidRPr="00DA60A3">
        <w:rPr>
          <w:rStyle w:val="apple-style-span"/>
          <w:rFonts w:eastAsiaTheme="majorEastAsia"/>
          <w:color w:val="333333"/>
          <w:shd w:val="clear" w:color="auto" w:fill="FFFFFF"/>
        </w:rPr>
        <w:t xml:space="preserve">, 2003, </w:t>
      </w:r>
      <w:r w:rsidRPr="00DA60A3">
        <w:t xml:space="preserve">p. 14). </w:t>
      </w:r>
    </w:p>
    <w:p w14:paraId="454699B4" w14:textId="77777777" w:rsidR="009D4E6A" w:rsidRPr="00DA60A3" w:rsidRDefault="009D4E6A" w:rsidP="004A44C4">
      <w:pPr>
        <w:spacing w:after="200" w:line="360" w:lineRule="auto"/>
        <w:ind w:left="360"/>
        <w:jc w:val="both"/>
      </w:pPr>
    </w:p>
    <w:p w14:paraId="1581FAD2" w14:textId="77777777" w:rsidR="00A9460B" w:rsidRPr="00DA60A3" w:rsidRDefault="00A9460B" w:rsidP="004A44C4">
      <w:pPr>
        <w:spacing w:after="200" w:line="360" w:lineRule="auto"/>
        <w:rPr>
          <w:b/>
        </w:rPr>
      </w:pPr>
    </w:p>
    <w:p w14:paraId="0FA1C005" w14:textId="77777777" w:rsidR="0062576A" w:rsidRPr="00DA60A3" w:rsidRDefault="0062576A" w:rsidP="004A44C4">
      <w:pPr>
        <w:spacing w:after="200" w:line="360" w:lineRule="auto"/>
        <w:rPr>
          <w:b/>
        </w:rPr>
      </w:pPr>
    </w:p>
    <w:p w14:paraId="3F0D57BE" w14:textId="77777777" w:rsidR="00F16D7F" w:rsidRPr="00DA60A3" w:rsidRDefault="00F16D7F">
      <w:pPr>
        <w:spacing w:after="200" w:line="276" w:lineRule="auto"/>
        <w:rPr>
          <w:rFonts w:eastAsiaTheme="majorEastAsia"/>
          <w:b/>
          <w:bCs/>
        </w:rPr>
      </w:pPr>
      <w:bookmarkStart w:id="30" w:name="_Toc326528973"/>
      <w:r w:rsidRPr="00DA60A3">
        <w:br w:type="page"/>
      </w:r>
    </w:p>
    <w:p w14:paraId="3D45D985" w14:textId="20CEF803" w:rsidR="00D87F91" w:rsidRPr="00DA60A3" w:rsidRDefault="00FA4673" w:rsidP="004A44C4">
      <w:pPr>
        <w:pStyle w:val="Ttulo1"/>
        <w:spacing w:before="0" w:after="200" w:line="360" w:lineRule="auto"/>
        <w:jc w:val="center"/>
        <w:rPr>
          <w:rFonts w:ascii="Times New Roman" w:hAnsi="Times New Roman" w:cs="Times New Roman"/>
          <w:color w:val="auto"/>
          <w:sz w:val="24"/>
          <w:szCs w:val="24"/>
        </w:rPr>
      </w:pPr>
      <w:r w:rsidRPr="00DA60A3">
        <w:rPr>
          <w:rFonts w:ascii="Times New Roman" w:hAnsi="Times New Roman" w:cs="Times New Roman"/>
          <w:color w:val="auto"/>
          <w:sz w:val="24"/>
          <w:szCs w:val="24"/>
        </w:rPr>
        <w:lastRenderedPageBreak/>
        <w:t>CAPÍTULO II</w:t>
      </w:r>
      <w:bookmarkEnd w:id="30"/>
    </w:p>
    <w:p w14:paraId="32461B7E" w14:textId="77777777" w:rsidR="00B21C8B" w:rsidRPr="00DA60A3" w:rsidRDefault="00B21C8B" w:rsidP="004A44C4">
      <w:pPr>
        <w:spacing w:after="200" w:line="360" w:lineRule="auto"/>
        <w:rPr>
          <w:b/>
        </w:rPr>
      </w:pPr>
    </w:p>
    <w:p w14:paraId="66A6C57D" w14:textId="4B5039E3" w:rsidR="00FA4673" w:rsidRPr="00DA60A3" w:rsidRDefault="0062576A" w:rsidP="004A44C4">
      <w:pPr>
        <w:pStyle w:val="Ttulo2"/>
        <w:spacing w:before="0" w:beforeAutospacing="0" w:after="200" w:afterAutospacing="0" w:line="360" w:lineRule="auto"/>
        <w:jc w:val="center"/>
        <w:rPr>
          <w:sz w:val="24"/>
          <w:szCs w:val="24"/>
          <w:lang w:val="es-ES_tradnl"/>
        </w:rPr>
      </w:pPr>
      <w:bookmarkStart w:id="31" w:name="_Toc326528974"/>
      <w:r w:rsidRPr="00DA60A3">
        <w:rPr>
          <w:sz w:val="24"/>
          <w:szCs w:val="24"/>
          <w:lang w:val="es-ES_tradnl"/>
        </w:rPr>
        <w:t>METODOLOGÍA</w:t>
      </w:r>
      <w:bookmarkEnd w:id="31"/>
    </w:p>
    <w:p w14:paraId="5FC98A89" w14:textId="77777777" w:rsidR="0062576A" w:rsidRPr="00DA60A3" w:rsidRDefault="0062576A" w:rsidP="004A44C4">
      <w:pPr>
        <w:spacing w:after="200" w:line="360" w:lineRule="auto"/>
        <w:jc w:val="center"/>
        <w:rPr>
          <w:b/>
        </w:rPr>
      </w:pPr>
    </w:p>
    <w:p w14:paraId="39B4C2EA" w14:textId="5FA79EC9" w:rsidR="005827ED" w:rsidRPr="00DA60A3" w:rsidRDefault="005827ED" w:rsidP="004A44C4">
      <w:pPr>
        <w:spacing w:after="200" w:line="360" w:lineRule="auto"/>
        <w:ind w:firstLine="708"/>
        <w:jc w:val="both"/>
      </w:pPr>
      <w:r w:rsidRPr="00DA60A3">
        <w:t xml:space="preserve">La investigación </w:t>
      </w:r>
      <w:r w:rsidRPr="00DA60A3">
        <w:rPr>
          <w:szCs w:val="92"/>
        </w:rPr>
        <w:t>“</w:t>
      </w:r>
      <w:r w:rsidRPr="00DA60A3">
        <w:t>Credibilidad de medios, periodistas y fuentes en el Ecuador” es un estudio l</w:t>
      </w:r>
      <w:r w:rsidR="00EF3153" w:rsidRPr="00DA60A3">
        <w:t>ongitudinal del tipo cualitativo y cuantitativo</w:t>
      </w:r>
      <w:r w:rsidRPr="00DA60A3">
        <w:t xml:space="preserve">. En cuanto a lo cualitativo, se analizó un amplio contexto teórico de varios autores, libros y revistas académicas y científicas; pero principalmente se </w:t>
      </w:r>
      <w:r w:rsidR="00572BF2" w:rsidRPr="00DA60A3">
        <w:t>determinaron</w:t>
      </w:r>
      <w:r w:rsidRPr="00DA60A3">
        <w:t xml:space="preserve"> ciertas variables de percepción. En cuanto a lo cuantitativo, se recolectó información a través de un cuesti</w:t>
      </w:r>
      <w:r w:rsidR="0062576A" w:rsidRPr="00DA60A3">
        <w:t>onario estructurado y realizado</w:t>
      </w:r>
      <w:r w:rsidRPr="00DA60A3">
        <w:t xml:space="preserve"> a nivel nacional. </w:t>
      </w:r>
    </w:p>
    <w:p w14:paraId="66A64F57" w14:textId="1647A94F" w:rsidR="005827ED" w:rsidRPr="00DA60A3" w:rsidRDefault="005827ED" w:rsidP="004A44C4">
      <w:pPr>
        <w:tabs>
          <w:tab w:val="left" w:pos="2100"/>
        </w:tabs>
        <w:spacing w:after="200" w:line="360" w:lineRule="auto"/>
        <w:ind w:firstLine="709"/>
        <w:jc w:val="both"/>
      </w:pPr>
      <w:r w:rsidRPr="00DA60A3">
        <w:t>Los principales hallazgos de la investigación se obtuvieron a través de una encuesta nacional. La encuesta estaba estructurada con una serie de preguntas sobre el us</w:t>
      </w:r>
      <w:r w:rsidR="00572BF2" w:rsidRPr="00DA60A3">
        <w:t>o de los medios de comunicación,</w:t>
      </w:r>
      <w:r w:rsidRPr="00DA60A3">
        <w:t xml:space="preserve"> temas y agenda que presentan los medios</w:t>
      </w:r>
      <w:r w:rsidR="00572BF2" w:rsidRPr="00DA60A3">
        <w:t xml:space="preserve">, </w:t>
      </w:r>
      <w:r w:rsidRPr="00DA60A3">
        <w:t>credibilidad de medios y periodistas y finalmente, factores que in</w:t>
      </w:r>
      <w:r w:rsidR="00572BF2" w:rsidRPr="00DA60A3">
        <w:t>fluyen</w:t>
      </w:r>
      <w:r w:rsidR="00986850" w:rsidRPr="00DA60A3">
        <w:t xml:space="preserve"> </w:t>
      </w:r>
      <w:r w:rsidRPr="00DA60A3">
        <w:t>en la credibilidad de la opinión pública</w:t>
      </w:r>
      <w:r w:rsidR="00572BF2" w:rsidRPr="00DA60A3">
        <w:t xml:space="preserve"> en general.</w:t>
      </w:r>
      <w:r w:rsidR="00986850" w:rsidRPr="00DA60A3">
        <w:t xml:space="preserve"> </w:t>
      </w:r>
    </w:p>
    <w:p w14:paraId="153EAFA0" w14:textId="6A79E0EB" w:rsidR="005827ED" w:rsidRPr="00DA60A3" w:rsidRDefault="005827ED" w:rsidP="004A44C4">
      <w:pPr>
        <w:tabs>
          <w:tab w:val="left" w:pos="2100"/>
        </w:tabs>
        <w:spacing w:after="200" w:line="360" w:lineRule="auto"/>
        <w:ind w:firstLine="709"/>
        <w:jc w:val="both"/>
      </w:pPr>
      <w:r w:rsidRPr="00DA60A3">
        <w:t>El cuestionario se realizó vía telefónica en cada una de las provincias o ciudades designadas según el cálculo de la muestra, de septiembre a octubre del 2011. La duración de cada llamada fue de cinco minutos</w:t>
      </w:r>
      <w:r w:rsidR="00572BF2" w:rsidRPr="00DA60A3">
        <w:t>, aproximadamente</w:t>
      </w:r>
      <w:r w:rsidRPr="00DA60A3">
        <w:t xml:space="preserve">. La encuesta se aplicó aleatoriamente a hogares ecuatorianos potencialmente consumidores de medios, radio, televisión, prensa e Internet. </w:t>
      </w:r>
    </w:p>
    <w:p w14:paraId="20E439A2" w14:textId="2C8EE932" w:rsidR="005827ED" w:rsidRPr="00DA60A3" w:rsidRDefault="00572BF2" w:rsidP="004A44C4">
      <w:pPr>
        <w:tabs>
          <w:tab w:val="left" w:pos="2100"/>
        </w:tabs>
        <w:spacing w:after="200" w:line="360" w:lineRule="auto"/>
        <w:ind w:firstLine="709"/>
        <w:jc w:val="both"/>
      </w:pPr>
      <w:r w:rsidRPr="00DA60A3">
        <w:t xml:space="preserve">La muestra la conformaron </w:t>
      </w:r>
      <w:r w:rsidR="005827ED" w:rsidRPr="00DA60A3">
        <w:t>hombr</w:t>
      </w:r>
      <w:r w:rsidR="00F01237" w:rsidRPr="00DA60A3">
        <w:t xml:space="preserve">es y mujeres mayores de 18 años, </w:t>
      </w:r>
      <w:r w:rsidR="005827ED" w:rsidRPr="00DA60A3">
        <w:t xml:space="preserve">de nivel </w:t>
      </w:r>
      <w:r w:rsidR="00EF3153" w:rsidRPr="00DA60A3">
        <w:t>socio-económico</w:t>
      </w:r>
      <w:r w:rsidR="005827ED" w:rsidRPr="00DA60A3">
        <w:t xml:space="preserve"> alto, medio-alto, medio y medio-bajo; </w:t>
      </w:r>
      <w:r w:rsidR="00F01237" w:rsidRPr="00DA60A3">
        <w:t xml:space="preserve">y </w:t>
      </w:r>
      <w:r w:rsidR="005827ED" w:rsidRPr="00DA60A3">
        <w:t xml:space="preserve">con diversas ocupaciones. </w:t>
      </w:r>
      <w:r w:rsidR="00F01237" w:rsidRPr="00DA60A3">
        <w:t xml:space="preserve">La selección de las personas encuestadas fue aleatoria, a través de los directorios telefónicos de cada ciudad tomada en cuenta en la muestra. </w:t>
      </w:r>
    </w:p>
    <w:p w14:paraId="6E83D1A4" w14:textId="77777777" w:rsidR="005827ED" w:rsidRPr="00DA60A3" w:rsidRDefault="005827ED" w:rsidP="004A44C4">
      <w:pPr>
        <w:tabs>
          <w:tab w:val="left" w:pos="2100"/>
        </w:tabs>
        <w:spacing w:after="200" w:line="360" w:lineRule="auto"/>
        <w:ind w:firstLine="709"/>
        <w:jc w:val="both"/>
      </w:pPr>
      <w:r w:rsidRPr="00DA60A3">
        <w:t xml:space="preserve">La muestra se obtuvo con la aplicación de la siguiente fórmula: </w:t>
      </w:r>
    </w:p>
    <w:p w14:paraId="520E7FF5" w14:textId="77777777" w:rsidR="005827ED" w:rsidRPr="00DA60A3" w:rsidRDefault="005827ED" w:rsidP="004A44C4">
      <w:pPr>
        <w:spacing w:after="200" w:line="360" w:lineRule="auto"/>
        <w:jc w:val="center"/>
      </w:pPr>
      <w:r w:rsidRPr="00DA60A3">
        <w:object w:dxaOrig="1340" w:dyaOrig="660" w14:anchorId="5F59E3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4pt;height:34.2pt" o:ole="">
            <v:imagedata r:id="rId11" o:title=""/>
          </v:shape>
          <o:OLEObject Type="Embed" ProgID="Equation.3" ShapeID="_x0000_i1025" DrawAspect="Content" ObjectID="_1402203481" r:id="rId12"/>
        </w:object>
      </w:r>
    </w:p>
    <w:p w14:paraId="114FABC1" w14:textId="010F2E01" w:rsidR="005827ED" w:rsidRPr="00DA60A3" w:rsidRDefault="00F01237" w:rsidP="004A44C4">
      <w:pPr>
        <w:spacing w:after="200" w:line="360" w:lineRule="auto"/>
        <w:ind w:firstLine="709"/>
        <w:jc w:val="both"/>
      </w:pPr>
      <w:r w:rsidRPr="00DA60A3">
        <w:lastRenderedPageBreak/>
        <w:t>Se</w:t>
      </w:r>
      <w:r w:rsidR="005827ED" w:rsidRPr="00DA60A3">
        <w:t xml:space="preserve"> aplicaron los siguientes valores:</w:t>
      </w:r>
    </w:p>
    <w:p w14:paraId="387CC51C" w14:textId="77777777" w:rsidR="005827ED" w:rsidRPr="00DA60A3" w:rsidRDefault="005827ED" w:rsidP="004A44C4">
      <w:pPr>
        <w:spacing w:after="200" w:line="360" w:lineRule="auto"/>
        <w:ind w:firstLine="709"/>
        <w:jc w:val="both"/>
      </w:pPr>
      <w:r w:rsidRPr="00DA60A3">
        <w:t xml:space="preserve">Nivel de confiabilidad: </w:t>
      </w:r>
      <w:r w:rsidRPr="00DA60A3">
        <w:tab/>
        <w:t>Z= 1.96</w:t>
      </w:r>
    </w:p>
    <w:p w14:paraId="25A28D47" w14:textId="77777777" w:rsidR="005827ED" w:rsidRPr="00DA60A3" w:rsidRDefault="005827ED" w:rsidP="004A44C4">
      <w:pPr>
        <w:spacing w:after="200" w:line="360" w:lineRule="auto"/>
        <w:ind w:firstLine="709"/>
        <w:jc w:val="both"/>
      </w:pPr>
      <w:r w:rsidRPr="00DA60A3">
        <w:t xml:space="preserve">Nivel de confianza: </w:t>
      </w:r>
      <w:r w:rsidRPr="00DA60A3">
        <w:tab/>
        <w:t xml:space="preserve"> </w:t>
      </w:r>
      <w:r w:rsidRPr="00DA60A3">
        <w:object w:dxaOrig="160" w:dyaOrig="180" w14:anchorId="1679D1C3">
          <v:shape id="_x0000_i1026" type="#_x0000_t75" style="width:16.2pt;height:16.2pt" o:ole="">
            <v:imagedata r:id="rId13" o:title=""/>
          </v:shape>
          <o:OLEObject Type="Embed" ProgID="Equation.3" ShapeID="_x0000_i1026" DrawAspect="Content" ObjectID="_1402203482" r:id="rId14"/>
        </w:object>
      </w:r>
      <w:r w:rsidRPr="00DA60A3">
        <w:t>= 95%</w:t>
      </w:r>
    </w:p>
    <w:p w14:paraId="6812A8EB" w14:textId="1AB45DA0" w:rsidR="005827ED" w:rsidRPr="00DA60A3" w:rsidRDefault="005827ED" w:rsidP="004A44C4">
      <w:pPr>
        <w:spacing w:after="200" w:line="360" w:lineRule="auto"/>
        <w:ind w:firstLine="709"/>
        <w:jc w:val="both"/>
      </w:pPr>
      <w:r w:rsidRPr="00DA60A3">
        <w:t xml:space="preserve">Desviación Estándar: </w:t>
      </w:r>
      <w:r w:rsidRPr="00DA60A3">
        <w:tab/>
        <w:t>S=para valores superior</w:t>
      </w:r>
      <w:r w:rsidR="00572BF2" w:rsidRPr="00DA60A3">
        <w:t>es</w:t>
      </w:r>
      <w:r w:rsidRPr="00DA60A3">
        <w:t xml:space="preserve"> a </w:t>
      </w:r>
      <w:r w:rsidR="00F01237" w:rsidRPr="00DA60A3">
        <w:t xml:space="preserve">50.000 se aplicó un valor de 1; </w:t>
      </w:r>
      <w:r w:rsidRPr="00DA60A3">
        <w:t>p</w:t>
      </w:r>
      <w:r w:rsidR="00F01237" w:rsidRPr="00DA60A3">
        <w:t xml:space="preserve">ara valores inferiores a 50.000, </w:t>
      </w:r>
      <w:r w:rsidRPr="00DA60A3">
        <w:t>valores de 1.</w:t>
      </w:r>
    </w:p>
    <w:p w14:paraId="2EE72E31" w14:textId="77777777" w:rsidR="005827ED" w:rsidRPr="00DA60A3" w:rsidRDefault="005827ED" w:rsidP="004A44C4">
      <w:pPr>
        <w:spacing w:after="200" w:line="360" w:lineRule="auto"/>
        <w:ind w:firstLine="709"/>
        <w:jc w:val="both"/>
      </w:pPr>
      <w:r w:rsidRPr="00DA60A3">
        <w:t xml:space="preserve">Error máximo permitido: </w:t>
      </w:r>
      <w:r w:rsidRPr="00DA60A3">
        <w:tab/>
      </w:r>
      <w:r w:rsidRPr="00DA60A3">
        <w:object w:dxaOrig="180" w:dyaOrig="220" w14:anchorId="5A70F004">
          <v:shape id="_x0000_i1027" type="#_x0000_t75" style="width:12pt;height:16.2pt" o:ole="">
            <v:imagedata r:id="rId15" o:title=""/>
          </v:shape>
          <o:OLEObject Type="Embed" ProgID="Equation.3" ShapeID="_x0000_i1027" DrawAspect="Content" ObjectID="_1402203483" r:id="rId16"/>
        </w:object>
      </w:r>
      <w:r w:rsidRPr="00DA60A3">
        <w:t>= 3%</w:t>
      </w:r>
    </w:p>
    <w:p w14:paraId="75E3DA13" w14:textId="14D2DF67" w:rsidR="005827ED" w:rsidRPr="00DA60A3" w:rsidRDefault="005827ED" w:rsidP="004A44C4">
      <w:pPr>
        <w:spacing w:after="200" w:line="360" w:lineRule="auto"/>
        <w:ind w:firstLine="709"/>
        <w:jc w:val="both"/>
      </w:pPr>
      <w:r w:rsidRPr="00DA60A3">
        <w:t>La muestra obtenida este año fue de 823 casos u hogares</w:t>
      </w:r>
      <w:r w:rsidR="005870F9" w:rsidRPr="00DA60A3">
        <w:t xml:space="preserve">, lo que garantiza la precisión del estudio, ya que está por encima de los </w:t>
      </w:r>
      <w:r w:rsidR="005870F9" w:rsidRPr="00DA60A3">
        <w:rPr>
          <w:rFonts w:cs="Novarese Bk BT"/>
          <w:color w:val="000000"/>
        </w:rPr>
        <w:t>789 individuos requeridos en una muestra representativa</w:t>
      </w:r>
      <w:r w:rsidR="00BB618E" w:rsidRPr="00DA60A3">
        <w:rPr>
          <w:rFonts w:cs="Novarese Bk BT"/>
          <w:color w:val="000000"/>
        </w:rPr>
        <w:t>, en el caso de Ecuador, donde existe una</w:t>
      </w:r>
      <w:r w:rsidR="00986850" w:rsidRPr="00DA60A3">
        <w:rPr>
          <w:rFonts w:cs="Novarese Bk BT"/>
          <w:color w:val="000000"/>
        </w:rPr>
        <w:t xml:space="preserve"> </w:t>
      </w:r>
      <w:r w:rsidR="005870F9" w:rsidRPr="00DA60A3">
        <w:rPr>
          <w:rFonts w:cs="Novarese Bk BT"/>
          <w:color w:val="000000"/>
        </w:rPr>
        <w:t xml:space="preserve">población de 14.000.000 de </w:t>
      </w:r>
      <w:r w:rsidR="00BB618E" w:rsidRPr="00DA60A3">
        <w:rPr>
          <w:rFonts w:cs="Novarese Bk BT"/>
          <w:color w:val="000000"/>
        </w:rPr>
        <w:t xml:space="preserve">habitantes, o 2.800.000 hogares </w:t>
      </w:r>
      <w:r w:rsidR="005870F9" w:rsidRPr="00DA60A3">
        <w:rPr>
          <w:rFonts w:cs="Novarese Bk BT"/>
          <w:color w:val="000000"/>
        </w:rPr>
        <w:t>aproximadamente</w:t>
      </w:r>
      <w:r w:rsidR="00BB618E" w:rsidRPr="00DA60A3">
        <w:rPr>
          <w:rFonts w:cs="Novarese Bk BT"/>
          <w:color w:val="000000"/>
        </w:rPr>
        <w:t xml:space="preserve">. </w:t>
      </w:r>
      <w:r w:rsidRPr="00DA60A3">
        <w:t xml:space="preserve">La diferencia con la muestra del 2009 fue que este año se tomaron, de las 15 ciudades, solamente 13 porque 2 ciudades excedieron el porcentaje de error máximo en las encuestas del 2010. </w:t>
      </w:r>
    </w:p>
    <w:p w14:paraId="6FB32A3A" w14:textId="0A63C138" w:rsidR="00BB618E" w:rsidRPr="00DA60A3" w:rsidRDefault="005827ED" w:rsidP="00BB618E">
      <w:pPr>
        <w:spacing w:after="200" w:line="360" w:lineRule="auto"/>
        <w:ind w:firstLine="709"/>
        <w:jc w:val="both"/>
      </w:pPr>
      <w:r w:rsidRPr="00DA60A3">
        <w:t>En la tabla 1 se registra el número de mu</w:t>
      </w:r>
      <w:r w:rsidR="00FE6E48" w:rsidRPr="00DA60A3">
        <w:t>estras por ciudad que se tomaron</w:t>
      </w:r>
      <w:r w:rsidRPr="00DA60A3">
        <w:t xml:space="preserve"> para la encuesta del 2011.</w:t>
      </w:r>
    </w:p>
    <w:p w14:paraId="375CA281" w14:textId="77777777" w:rsidR="005827ED" w:rsidRPr="00DA60A3" w:rsidRDefault="005827ED" w:rsidP="004A44C4">
      <w:pPr>
        <w:spacing w:after="200" w:line="360" w:lineRule="auto"/>
        <w:ind w:firstLine="709"/>
        <w:jc w:val="both"/>
      </w:pPr>
    </w:p>
    <w:p w14:paraId="77D30CF8" w14:textId="3AE04C4F" w:rsidR="005827ED" w:rsidRPr="00DA60A3" w:rsidRDefault="005827ED" w:rsidP="004A44C4">
      <w:pPr>
        <w:spacing w:after="200" w:line="360" w:lineRule="auto"/>
        <w:jc w:val="center"/>
        <w:rPr>
          <w:b/>
          <w:sz w:val="20"/>
          <w:szCs w:val="20"/>
        </w:rPr>
      </w:pPr>
      <w:r w:rsidRPr="00DA60A3">
        <w:rPr>
          <w:b/>
          <w:sz w:val="20"/>
          <w:szCs w:val="20"/>
        </w:rPr>
        <w:t>Tabla 1: Distribución de muestra por ciudad de encuesta 2011</w:t>
      </w:r>
      <w:r w:rsidR="00AC7BC4" w:rsidRPr="00DA60A3">
        <w:rPr>
          <w:b/>
          <w:sz w:val="20"/>
          <w:szCs w:val="20"/>
        </w:rPr>
        <w:fldChar w:fldCharType="begin"/>
      </w:r>
      <w:r w:rsidR="00AC7BC4" w:rsidRPr="00DA60A3">
        <w:instrText xml:space="preserve"> XE "</w:instrText>
      </w:r>
      <w:r w:rsidR="00AC7BC4" w:rsidRPr="00DA60A3">
        <w:rPr>
          <w:b/>
          <w:sz w:val="20"/>
          <w:szCs w:val="20"/>
        </w:rPr>
        <w:instrText>Tabla 1</w:instrText>
      </w:r>
      <w:r w:rsidR="00AC7BC4" w:rsidRPr="00DA60A3">
        <w:instrText>\</w:instrText>
      </w:r>
      <w:r w:rsidR="00AC7BC4" w:rsidRPr="00DA60A3">
        <w:rPr>
          <w:b/>
          <w:sz w:val="20"/>
          <w:szCs w:val="20"/>
        </w:rPr>
        <w:instrText>: Distribución de muestra por ciudad de encuesta 2011</w:instrText>
      </w:r>
      <w:r w:rsidR="00AC7BC4" w:rsidRPr="00DA60A3">
        <w:instrText xml:space="preserve">" </w:instrText>
      </w:r>
      <w:r w:rsidR="00AC7BC4" w:rsidRPr="00DA60A3">
        <w:rPr>
          <w:b/>
          <w:sz w:val="20"/>
          <w:szCs w:val="20"/>
        </w:rPr>
        <w:fldChar w:fldCharType="end"/>
      </w:r>
    </w:p>
    <w:tbl>
      <w:tblPr>
        <w:tblStyle w:val="Estilo1"/>
        <w:tblW w:w="8984" w:type="dxa"/>
        <w:tblLook w:val="04A0" w:firstRow="1" w:lastRow="0" w:firstColumn="1" w:lastColumn="0" w:noHBand="0" w:noVBand="1"/>
      </w:tblPr>
      <w:tblGrid>
        <w:gridCol w:w="1777"/>
        <w:gridCol w:w="1415"/>
        <w:gridCol w:w="1995"/>
        <w:gridCol w:w="2026"/>
        <w:gridCol w:w="1771"/>
      </w:tblGrid>
      <w:tr w:rsidR="005827ED" w:rsidRPr="00DA60A3" w14:paraId="3D911233" w14:textId="77777777" w:rsidTr="006976FE">
        <w:trPr>
          <w:trHeight w:val="611"/>
        </w:trPr>
        <w:tc>
          <w:tcPr>
            <w:tcW w:w="1777" w:type="dxa"/>
            <w:tcBorders>
              <w:top w:val="single" w:sz="18" w:space="0" w:color="auto"/>
              <w:bottom w:val="single" w:sz="18" w:space="0" w:color="auto"/>
            </w:tcBorders>
            <w:noWrap/>
            <w:hideMark/>
          </w:tcPr>
          <w:p w14:paraId="76A58BB0" w14:textId="77777777" w:rsidR="005827ED" w:rsidRPr="00DA60A3" w:rsidRDefault="005827ED" w:rsidP="004A44C4">
            <w:pPr>
              <w:spacing w:after="200" w:line="360" w:lineRule="auto"/>
              <w:rPr>
                <w:sz w:val="20"/>
                <w:szCs w:val="20"/>
                <w:lang w:eastAsia="es-EC"/>
              </w:rPr>
            </w:pPr>
          </w:p>
        </w:tc>
        <w:tc>
          <w:tcPr>
            <w:tcW w:w="1415" w:type="dxa"/>
            <w:tcBorders>
              <w:top w:val="single" w:sz="18" w:space="0" w:color="auto"/>
              <w:bottom w:val="single" w:sz="18" w:space="0" w:color="auto"/>
            </w:tcBorders>
            <w:hideMark/>
          </w:tcPr>
          <w:p w14:paraId="47ECDA0B" w14:textId="77777777" w:rsidR="005827ED" w:rsidRPr="00DA60A3" w:rsidRDefault="005827ED" w:rsidP="004A44C4">
            <w:pPr>
              <w:spacing w:after="200" w:line="360" w:lineRule="auto"/>
              <w:rPr>
                <w:b/>
                <w:sz w:val="20"/>
                <w:szCs w:val="20"/>
                <w:lang w:eastAsia="es-EC"/>
              </w:rPr>
            </w:pPr>
            <w:r w:rsidRPr="00DA60A3">
              <w:rPr>
                <w:b/>
                <w:sz w:val="20"/>
                <w:szCs w:val="20"/>
                <w:lang w:eastAsia="es-EC"/>
              </w:rPr>
              <w:t>Frecuencia</w:t>
            </w:r>
          </w:p>
        </w:tc>
        <w:tc>
          <w:tcPr>
            <w:tcW w:w="1995" w:type="dxa"/>
            <w:tcBorders>
              <w:top w:val="single" w:sz="18" w:space="0" w:color="auto"/>
              <w:bottom w:val="single" w:sz="18" w:space="0" w:color="auto"/>
            </w:tcBorders>
            <w:hideMark/>
          </w:tcPr>
          <w:p w14:paraId="6475C29E" w14:textId="77777777" w:rsidR="005827ED" w:rsidRPr="00DA60A3" w:rsidRDefault="005827ED" w:rsidP="004A44C4">
            <w:pPr>
              <w:spacing w:after="200" w:line="360" w:lineRule="auto"/>
              <w:rPr>
                <w:b/>
                <w:sz w:val="20"/>
                <w:szCs w:val="20"/>
                <w:lang w:eastAsia="es-EC"/>
              </w:rPr>
            </w:pPr>
            <w:r w:rsidRPr="00DA60A3">
              <w:rPr>
                <w:b/>
                <w:sz w:val="20"/>
                <w:szCs w:val="20"/>
                <w:lang w:eastAsia="es-EC"/>
              </w:rPr>
              <w:t>Porcentaje</w:t>
            </w:r>
          </w:p>
        </w:tc>
        <w:tc>
          <w:tcPr>
            <w:tcW w:w="2026" w:type="dxa"/>
            <w:tcBorders>
              <w:top w:val="single" w:sz="18" w:space="0" w:color="auto"/>
              <w:bottom w:val="single" w:sz="18" w:space="0" w:color="auto"/>
            </w:tcBorders>
            <w:hideMark/>
          </w:tcPr>
          <w:p w14:paraId="14B81373" w14:textId="77777777" w:rsidR="005827ED" w:rsidRPr="00DA60A3" w:rsidRDefault="005827ED" w:rsidP="004A44C4">
            <w:pPr>
              <w:spacing w:after="200" w:line="360" w:lineRule="auto"/>
              <w:rPr>
                <w:b/>
                <w:sz w:val="20"/>
                <w:szCs w:val="20"/>
                <w:lang w:eastAsia="es-EC"/>
              </w:rPr>
            </w:pPr>
            <w:r w:rsidRPr="00DA60A3">
              <w:rPr>
                <w:b/>
                <w:sz w:val="20"/>
                <w:szCs w:val="20"/>
                <w:lang w:eastAsia="es-EC"/>
              </w:rPr>
              <w:t>Porcentaje válido</w:t>
            </w:r>
          </w:p>
        </w:tc>
        <w:tc>
          <w:tcPr>
            <w:tcW w:w="1771" w:type="dxa"/>
            <w:tcBorders>
              <w:top w:val="single" w:sz="18" w:space="0" w:color="auto"/>
              <w:bottom w:val="single" w:sz="18" w:space="0" w:color="auto"/>
            </w:tcBorders>
            <w:hideMark/>
          </w:tcPr>
          <w:p w14:paraId="74CED367" w14:textId="77777777" w:rsidR="005827ED" w:rsidRPr="00DA60A3" w:rsidRDefault="005827ED" w:rsidP="004A44C4">
            <w:pPr>
              <w:spacing w:after="200" w:line="360" w:lineRule="auto"/>
              <w:rPr>
                <w:b/>
                <w:sz w:val="20"/>
                <w:szCs w:val="20"/>
                <w:lang w:eastAsia="es-EC"/>
              </w:rPr>
            </w:pPr>
            <w:r w:rsidRPr="00DA60A3">
              <w:rPr>
                <w:b/>
                <w:sz w:val="20"/>
                <w:szCs w:val="20"/>
                <w:lang w:eastAsia="es-EC"/>
              </w:rPr>
              <w:t>Porcentaje acumulado</w:t>
            </w:r>
          </w:p>
        </w:tc>
      </w:tr>
      <w:tr w:rsidR="005827ED" w:rsidRPr="00DA60A3" w14:paraId="10476DEF" w14:textId="77777777" w:rsidTr="006976FE">
        <w:trPr>
          <w:trHeight w:val="343"/>
        </w:trPr>
        <w:tc>
          <w:tcPr>
            <w:tcW w:w="1777" w:type="dxa"/>
            <w:tcBorders>
              <w:top w:val="single" w:sz="18" w:space="0" w:color="auto"/>
            </w:tcBorders>
            <w:hideMark/>
          </w:tcPr>
          <w:p w14:paraId="01740B11" w14:textId="77777777" w:rsidR="005827ED" w:rsidRPr="00DA60A3" w:rsidRDefault="005827ED" w:rsidP="004A44C4">
            <w:pPr>
              <w:spacing w:after="200" w:line="360" w:lineRule="auto"/>
              <w:rPr>
                <w:b/>
                <w:sz w:val="20"/>
                <w:szCs w:val="20"/>
                <w:lang w:eastAsia="es-EC"/>
              </w:rPr>
            </w:pPr>
            <w:r w:rsidRPr="00DA60A3">
              <w:rPr>
                <w:b/>
                <w:sz w:val="20"/>
                <w:szCs w:val="20"/>
                <w:lang w:eastAsia="es-EC"/>
              </w:rPr>
              <w:t>Riobamba</w:t>
            </w:r>
          </w:p>
        </w:tc>
        <w:tc>
          <w:tcPr>
            <w:tcW w:w="1415" w:type="dxa"/>
            <w:tcBorders>
              <w:top w:val="single" w:sz="18" w:space="0" w:color="auto"/>
            </w:tcBorders>
            <w:noWrap/>
            <w:hideMark/>
          </w:tcPr>
          <w:p w14:paraId="5BD94B2A" w14:textId="77777777" w:rsidR="005827ED" w:rsidRPr="00DA60A3" w:rsidRDefault="005827ED" w:rsidP="004A44C4">
            <w:pPr>
              <w:spacing w:after="200" w:line="360" w:lineRule="auto"/>
              <w:rPr>
                <w:sz w:val="20"/>
                <w:szCs w:val="20"/>
                <w:lang w:eastAsia="es-EC"/>
              </w:rPr>
            </w:pPr>
            <w:r w:rsidRPr="00DA60A3">
              <w:rPr>
                <w:sz w:val="20"/>
                <w:szCs w:val="20"/>
                <w:lang w:eastAsia="es-EC"/>
              </w:rPr>
              <w:t>44</w:t>
            </w:r>
          </w:p>
        </w:tc>
        <w:tc>
          <w:tcPr>
            <w:tcW w:w="1995" w:type="dxa"/>
            <w:tcBorders>
              <w:top w:val="single" w:sz="18" w:space="0" w:color="auto"/>
            </w:tcBorders>
            <w:noWrap/>
            <w:hideMark/>
          </w:tcPr>
          <w:p w14:paraId="3A2568BF" w14:textId="77777777" w:rsidR="005827ED" w:rsidRPr="00DA60A3" w:rsidRDefault="005827ED" w:rsidP="004A44C4">
            <w:pPr>
              <w:spacing w:after="200" w:line="360" w:lineRule="auto"/>
              <w:rPr>
                <w:sz w:val="20"/>
                <w:szCs w:val="20"/>
                <w:lang w:eastAsia="es-EC"/>
              </w:rPr>
            </w:pPr>
            <w:r w:rsidRPr="00DA60A3">
              <w:rPr>
                <w:sz w:val="20"/>
                <w:szCs w:val="20"/>
                <w:lang w:eastAsia="es-EC"/>
              </w:rPr>
              <w:t>5,3%</w:t>
            </w:r>
          </w:p>
        </w:tc>
        <w:tc>
          <w:tcPr>
            <w:tcW w:w="2026" w:type="dxa"/>
            <w:tcBorders>
              <w:top w:val="single" w:sz="18" w:space="0" w:color="auto"/>
            </w:tcBorders>
            <w:noWrap/>
            <w:hideMark/>
          </w:tcPr>
          <w:p w14:paraId="48302833" w14:textId="77777777" w:rsidR="005827ED" w:rsidRPr="00DA60A3" w:rsidRDefault="005827ED" w:rsidP="004A44C4">
            <w:pPr>
              <w:spacing w:after="200" w:line="360" w:lineRule="auto"/>
              <w:rPr>
                <w:sz w:val="20"/>
                <w:szCs w:val="20"/>
                <w:lang w:eastAsia="es-EC"/>
              </w:rPr>
            </w:pPr>
            <w:r w:rsidRPr="00DA60A3">
              <w:rPr>
                <w:sz w:val="20"/>
                <w:szCs w:val="20"/>
                <w:lang w:eastAsia="es-EC"/>
              </w:rPr>
              <w:t>5,3%</w:t>
            </w:r>
          </w:p>
        </w:tc>
        <w:tc>
          <w:tcPr>
            <w:tcW w:w="1771" w:type="dxa"/>
            <w:tcBorders>
              <w:top w:val="single" w:sz="18" w:space="0" w:color="auto"/>
            </w:tcBorders>
            <w:noWrap/>
            <w:hideMark/>
          </w:tcPr>
          <w:p w14:paraId="7A830AEF" w14:textId="77777777" w:rsidR="005827ED" w:rsidRPr="00DA60A3" w:rsidRDefault="005827ED" w:rsidP="004A44C4">
            <w:pPr>
              <w:spacing w:after="200" w:line="360" w:lineRule="auto"/>
              <w:rPr>
                <w:sz w:val="20"/>
                <w:szCs w:val="20"/>
                <w:lang w:eastAsia="es-EC"/>
              </w:rPr>
            </w:pPr>
            <w:r w:rsidRPr="00DA60A3">
              <w:rPr>
                <w:sz w:val="20"/>
                <w:szCs w:val="20"/>
                <w:lang w:eastAsia="es-EC"/>
              </w:rPr>
              <w:t>5,3%</w:t>
            </w:r>
          </w:p>
        </w:tc>
      </w:tr>
      <w:tr w:rsidR="005827ED" w:rsidRPr="00DA60A3" w14:paraId="3DC92C68" w14:textId="77777777" w:rsidTr="006976FE">
        <w:trPr>
          <w:trHeight w:val="343"/>
        </w:trPr>
        <w:tc>
          <w:tcPr>
            <w:tcW w:w="1777" w:type="dxa"/>
            <w:hideMark/>
          </w:tcPr>
          <w:p w14:paraId="1F512E16" w14:textId="77777777" w:rsidR="005827ED" w:rsidRPr="00DA60A3" w:rsidRDefault="005827ED" w:rsidP="004A44C4">
            <w:pPr>
              <w:spacing w:after="200" w:line="360" w:lineRule="auto"/>
              <w:rPr>
                <w:b/>
                <w:sz w:val="20"/>
                <w:szCs w:val="20"/>
                <w:lang w:eastAsia="es-EC"/>
              </w:rPr>
            </w:pPr>
            <w:r w:rsidRPr="00DA60A3">
              <w:rPr>
                <w:b/>
                <w:sz w:val="20"/>
                <w:szCs w:val="20"/>
                <w:lang w:eastAsia="es-EC"/>
              </w:rPr>
              <w:t>Tulcán</w:t>
            </w:r>
          </w:p>
        </w:tc>
        <w:tc>
          <w:tcPr>
            <w:tcW w:w="1415" w:type="dxa"/>
            <w:noWrap/>
            <w:hideMark/>
          </w:tcPr>
          <w:p w14:paraId="0861C7AE" w14:textId="77777777" w:rsidR="005827ED" w:rsidRPr="00DA60A3" w:rsidRDefault="005827ED" w:rsidP="004A44C4">
            <w:pPr>
              <w:spacing w:after="200" w:line="360" w:lineRule="auto"/>
              <w:rPr>
                <w:sz w:val="20"/>
                <w:szCs w:val="20"/>
                <w:lang w:eastAsia="es-EC"/>
              </w:rPr>
            </w:pPr>
            <w:r w:rsidRPr="00DA60A3">
              <w:rPr>
                <w:sz w:val="20"/>
                <w:szCs w:val="20"/>
                <w:lang w:eastAsia="es-EC"/>
              </w:rPr>
              <w:t>44</w:t>
            </w:r>
          </w:p>
        </w:tc>
        <w:tc>
          <w:tcPr>
            <w:tcW w:w="1995" w:type="dxa"/>
            <w:noWrap/>
            <w:hideMark/>
          </w:tcPr>
          <w:p w14:paraId="2A360ED7" w14:textId="77777777" w:rsidR="005827ED" w:rsidRPr="00DA60A3" w:rsidRDefault="005827ED" w:rsidP="004A44C4">
            <w:pPr>
              <w:spacing w:after="200" w:line="360" w:lineRule="auto"/>
              <w:rPr>
                <w:sz w:val="20"/>
                <w:szCs w:val="20"/>
                <w:lang w:eastAsia="es-EC"/>
              </w:rPr>
            </w:pPr>
            <w:r w:rsidRPr="00DA60A3">
              <w:rPr>
                <w:sz w:val="20"/>
                <w:szCs w:val="20"/>
                <w:lang w:eastAsia="es-EC"/>
              </w:rPr>
              <w:t>5,3%</w:t>
            </w:r>
          </w:p>
        </w:tc>
        <w:tc>
          <w:tcPr>
            <w:tcW w:w="2026" w:type="dxa"/>
            <w:noWrap/>
            <w:hideMark/>
          </w:tcPr>
          <w:p w14:paraId="76E42385" w14:textId="77777777" w:rsidR="005827ED" w:rsidRPr="00DA60A3" w:rsidRDefault="005827ED" w:rsidP="004A44C4">
            <w:pPr>
              <w:spacing w:after="200" w:line="360" w:lineRule="auto"/>
              <w:rPr>
                <w:sz w:val="20"/>
                <w:szCs w:val="20"/>
                <w:lang w:eastAsia="es-EC"/>
              </w:rPr>
            </w:pPr>
            <w:r w:rsidRPr="00DA60A3">
              <w:rPr>
                <w:sz w:val="20"/>
                <w:szCs w:val="20"/>
                <w:lang w:eastAsia="es-EC"/>
              </w:rPr>
              <w:t>5,3%</w:t>
            </w:r>
          </w:p>
        </w:tc>
        <w:tc>
          <w:tcPr>
            <w:tcW w:w="1771" w:type="dxa"/>
            <w:noWrap/>
            <w:hideMark/>
          </w:tcPr>
          <w:p w14:paraId="2933A838" w14:textId="77777777" w:rsidR="005827ED" w:rsidRPr="00DA60A3" w:rsidRDefault="005827ED" w:rsidP="004A44C4">
            <w:pPr>
              <w:spacing w:after="200" w:line="360" w:lineRule="auto"/>
              <w:rPr>
                <w:sz w:val="20"/>
                <w:szCs w:val="20"/>
                <w:lang w:eastAsia="es-EC"/>
              </w:rPr>
            </w:pPr>
            <w:r w:rsidRPr="00DA60A3">
              <w:rPr>
                <w:sz w:val="20"/>
                <w:szCs w:val="20"/>
                <w:lang w:eastAsia="es-EC"/>
              </w:rPr>
              <w:t>10,7%</w:t>
            </w:r>
          </w:p>
        </w:tc>
      </w:tr>
      <w:tr w:rsidR="005827ED" w:rsidRPr="00DA60A3" w14:paraId="4409DDB4" w14:textId="77777777" w:rsidTr="006976FE">
        <w:trPr>
          <w:trHeight w:val="343"/>
        </w:trPr>
        <w:tc>
          <w:tcPr>
            <w:tcW w:w="1777" w:type="dxa"/>
            <w:hideMark/>
          </w:tcPr>
          <w:p w14:paraId="69B9773B" w14:textId="77777777" w:rsidR="005827ED" w:rsidRPr="00DA60A3" w:rsidRDefault="005827ED" w:rsidP="004A44C4">
            <w:pPr>
              <w:spacing w:after="200" w:line="360" w:lineRule="auto"/>
              <w:rPr>
                <w:b/>
                <w:sz w:val="20"/>
                <w:szCs w:val="20"/>
                <w:lang w:eastAsia="es-EC"/>
              </w:rPr>
            </w:pPr>
            <w:r w:rsidRPr="00DA60A3">
              <w:rPr>
                <w:b/>
                <w:sz w:val="20"/>
                <w:szCs w:val="20"/>
                <w:lang w:eastAsia="es-EC"/>
              </w:rPr>
              <w:t>Quito</w:t>
            </w:r>
          </w:p>
        </w:tc>
        <w:tc>
          <w:tcPr>
            <w:tcW w:w="1415" w:type="dxa"/>
            <w:noWrap/>
            <w:hideMark/>
          </w:tcPr>
          <w:p w14:paraId="0B201064" w14:textId="77777777" w:rsidR="005827ED" w:rsidRPr="00DA60A3" w:rsidRDefault="005827ED" w:rsidP="004A44C4">
            <w:pPr>
              <w:spacing w:after="200" w:line="360" w:lineRule="auto"/>
              <w:rPr>
                <w:sz w:val="20"/>
                <w:szCs w:val="20"/>
                <w:lang w:eastAsia="es-EC"/>
              </w:rPr>
            </w:pPr>
            <w:r w:rsidRPr="00DA60A3">
              <w:rPr>
                <w:sz w:val="20"/>
                <w:szCs w:val="20"/>
                <w:lang w:eastAsia="es-EC"/>
              </w:rPr>
              <w:t>173</w:t>
            </w:r>
          </w:p>
        </w:tc>
        <w:tc>
          <w:tcPr>
            <w:tcW w:w="1995" w:type="dxa"/>
            <w:noWrap/>
            <w:hideMark/>
          </w:tcPr>
          <w:p w14:paraId="68218CC4" w14:textId="77777777" w:rsidR="005827ED" w:rsidRPr="00DA60A3" w:rsidRDefault="005827ED" w:rsidP="004A44C4">
            <w:pPr>
              <w:spacing w:after="200" w:line="360" w:lineRule="auto"/>
              <w:rPr>
                <w:sz w:val="20"/>
                <w:szCs w:val="20"/>
                <w:lang w:eastAsia="es-EC"/>
              </w:rPr>
            </w:pPr>
            <w:r w:rsidRPr="00DA60A3">
              <w:rPr>
                <w:sz w:val="20"/>
                <w:szCs w:val="20"/>
                <w:lang w:eastAsia="es-EC"/>
              </w:rPr>
              <w:t>21,0%</w:t>
            </w:r>
          </w:p>
        </w:tc>
        <w:tc>
          <w:tcPr>
            <w:tcW w:w="2026" w:type="dxa"/>
            <w:noWrap/>
            <w:hideMark/>
          </w:tcPr>
          <w:p w14:paraId="6A221D22" w14:textId="77777777" w:rsidR="005827ED" w:rsidRPr="00DA60A3" w:rsidRDefault="005827ED" w:rsidP="004A44C4">
            <w:pPr>
              <w:spacing w:after="200" w:line="360" w:lineRule="auto"/>
              <w:rPr>
                <w:sz w:val="20"/>
                <w:szCs w:val="20"/>
                <w:lang w:eastAsia="es-EC"/>
              </w:rPr>
            </w:pPr>
            <w:r w:rsidRPr="00DA60A3">
              <w:rPr>
                <w:sz w:val="20"/>
                <w:szCs w:val="20"/>
                <w:lang w:eastAsia="es-EC"/>
              </w:rPr>
              <w:t>21,0%</w:t>
            </w:r>
          </w:p>
        </w:tc>
        <w:tc>
          <w:tcPr>
            <w:tcW w:w="1771" w:type="dxa"/>
            <w:noWrap/>
            <w:hideMark/>
          </w:tcPr>
          <w:p w14:paraId="39C48AB4" w14:textId="77777777" w:rsidR="005827ED" w:rsidRPr="00DA60A3" w:rsidRDefault="005827ED" w:rsidP="004A44C4">
            <w:pPr>
              <w:spacing w:after="200" w:line="360" w:lineRule="auto"/>
              <w:rPr>
                <w:sz w:val="20"/>
                <w:szCs w:val="20"/>
                <w:lang w:eastAsia="es-EC"/>
              </w:rPr>
            </w:pPr>
            <w:r w:rsidRPr="00DA60A3">
              <w:rPr>
                <w:sz w:val="20"/>
                <w:szCs w:val="20"/>
                <w:lang w:eastAsia="es-EC"/>
              </w:rPr>
              <w:t>31,7%</w:t>
            </w:r>
          </w:p>
        </w:tc>
      </w:tr>
      <w:tr w:rsidR="005827ED" w:rsidRPr="00DA60A3" w14:paraId="38CC0E4A" w14:textId="77777777" w:rsidTr="006976FE">
        <w:trPr>
          <w:trHeight w:val="451"/>
        </w:trPr>
        <w:tc>
          <w:tcPr>
            <w:tcW w:w="1777" w:type="dxa"/>
            <w:hideMark/>
          </w:tcPr>
          <w:p w14:paraId="498B12B7" w14:textId="77777777" w:rsidR="005827ED" w:rsidRPr="00DA60A3" w:rsidRDefault="005827ED" w:rsidP="004A44C4">
            <w:pPr>
              <w:spacing w:after="200" w:line="360" w:lineRule="auto"/>
              <w:rPr>
                <w:b/>
                <w:sz w:val="20"/>
                <w:szCs w:val="20"/>
                <w:lang w:eastAsia="es-EC"/>
              </w:rPr>
            </w:pPr>
            <w:r w:rsidRPr="00DA60A3">
              <w:rPr>
                <w:b/>
                <w:sz w:val="20"/>
                <w:szCs w:val="20"/>
                <w:lang w:eastAsia="es-EC"/>
              </w:rPr>
              <w:t>Machala</w:t>
            </w:r>
          </w:p>
        </w:tc>
        <w:tc>
          <w:tcPr>
            <w:tcW w:w="1415" w:type="dxa"/>
            <w:noWrap/>
            <w:hideMark/>
          </w:tcPr>
          <w:p w14:paraId="7759C587" w14:textId="77777777" w:rsidR="005827ED" w:rsidRPr="00DA60A3" w:rsidRDefault="005827ED" w:rsidP="004A44C4">
            <w:pPr>
              <w:spacing w:after="200" w:line="360" w:lineRule="auto"/>
              <w:rPr>
                <w:sz w:val="20"/>
                <w:szCs w:val="20"/>
                <w:lang w:eastAsia="es-EC"/>
              </w:rPr>
            </w:pPr>
            <w:r w:rsidRPr="00DA60A3">
              <w:rPr>
                <w:sz w:val="20"/>
                <w:szCs w:val="20"/>
                <w:lang w:eastAsia="es-EC"/>
              </w:rPr>
              <w:t>43</w:t>
            </w:r>
          </w:p>
        </w:tc>
        <w:tc>
          <w:tcPr>
            <w:tcW w:w="1995" w:type="dxa"/>
            <w:noWrap/>
            <w:hideMark/>
          </w:tcPr>
          <w:p w14:paraId="49FBBE15"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2026" w:type="dxa"/>
            <w:noWrap/>
            <w:hideMark/>
          </w:tcPr>
          <w:p w14:paraId="59B81726"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1771" w:type="dxa"/>
            <w:noWrap/>
            <w:hideMark/>
          </w:tcPr>
          <w:p w14:paraId="065CFFC0" w14:textId="77777777" w:rsidR="005827ED" w:rsidRPr="00DA60A3" w:rsidRDefault="005827ED" w:rsidP="004A44C4">
            <w:pPr>
              <w:spacing w:after="200" w:line="360" w:lineRule="auto"/>
              <w:rPr>
                <w:sz w:val="20"/>
                <w:szCs w:val="20"/>
                <w:lang w:eastAsia="es-EC"/>
              </w:rPr>
            </w:pPr>
            <w:r w:rsidRPr="00DA60A3">
              <w:rPr>
                <w:sz w:val="20"/>
                <w:szCs w:val="20"/>
                <w:lang w:eastAsia="es-EC"/>
              </w:rPr>
              <w:t>36,9%</w:t>
            </w:r>
          </w:p>
        </w:tc>
      </w:tr>
      <w:tr w:rsidR="005827ED" w:rsidRPr="00DA60A3" w14:paraId="03C22D0E" w14:textId="77777777" w:rsidTr="006976FE">
        <w:trPr>
          <w:trHeight w:val="343"/>
        </w:trPr>
        <w:tc>
          <w:tcPr>
            <w:tcW w:w="1777" w:type="dxa"/>
            <w:hideMark/>
          </w:tcPr>
          <w:p w14:paraId="074D06CD" w14:textId="77777777" w:rsidR="005827ED" w:rsidRPr="00DA60A3" w:rsidRDefault="005827ED" w:rsidP="004A44C4">
            <w:pPr>
              <w:spacing w:after="200" w:line="360" w:lineRule="auto"/>
              <w:rPr>
                <w:b/>
                <w:sz w:val="20"/>
                <w:szCs w:val="20"/>
                <w:lang w:eastAsia="es-EC"/>
              </w:rPr>
            </w:pPr>
            <w:r w:rsidRPr="00DA60A3">
              <w:rPr>
                <w:b/>
                <w:sz w:val="20"/>
                <w:szCs w:val="20"/>
                <w:lang w:eastAsia="es-EC"/>
              </w:rPr>
              <w:t>Latacunga</w:t>
            </w:r>
          </w:p>
        </w:tc>
        <w:tc>
          <w:tcPr>
            <w:tcW w:w="1415" w:type="dxa"/>
            <w:noWrap/>
            <w:hideMark/>
          </w:tcPr>
          <w:p w14:paraId="310A98C0" w14:textId="77777777" w:rsidR="005827ED" w:rsidRPr="00DA60A3" w:rsidRDefault="005827ED" w:rsidP="004A44C4">
            <w:pPr>
              <w:spacing w:after="200" w:line="360" w:lineRule="auto"/>
              <w:rPr>
                <w:sz w:val="20"/>
                <w:szCs w:val="20"/>
                <w:lang w:eastAsia="es-EC"/>
              </w:rPr>
            </w:pPr>
            <w:r w:rsidRPr="00DA60A3">
              <w:rPr>
                <w:sz w:val="20"/>
                <w:szCs w:val="20"/>
                <w:lang w:eastAsia="es-EC"/>
              </w:rPr>
              <w:t>43</w:t>
            </w:r>
          </w:p>
        </w:tc>
        <w:tc>
          <w:tcPr>
            <w:tcW w:w="1995" w:type="dxa"/>
            <w:noWrap/>
            <w:hideMark/>
          </w:tcPr>
          <w:p w14:paraId="7E92D304"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2026" w:type="dxa"/>
            <w:noWrap/>
            <w:hideMark/>
          </w:tcPr>
          <w:p w14:paraId="61B6356A"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1771" w:type="dxa"/>
            <w:noWrap/>
            <w:hideMark/>
          </w:tcPr>
          <w:p w14:paraId="262C122E" w14:textId="77777777" w:rsidR="005827ED" w:rsidRPr="00DA60A3" w:rsidRDefault="005827ED" w:rsidP="004A44C4">
            <w:pPr>
              <w:spacing w:after="200" w:line="360" w:lineRule="auto"/>
              <w:rPr>
                <w:sz w:val="20"/>
                <w:szCs w:val="20"/>
                <w:lang w:eastAsia="es-EC"/>
              </w:rPr>
            </w:pPr>
            <w:r w:rsidRPr="00DA60A3">
              <w:rPr>
                <w:sz w:val="20"/>
                <w:szCs w:val="20"/>
                <w:lang w:eastAsia="es-EC"/>
              </w:rPr>
              <w:t>42,2%</w:t>
            </w:r>
          </w:p>
        </w:tc>
      </w:tr>
      <w:tr w:rsidR="005827ED" w:rsidRPr="00DA60A3" w14:paraId="7F403567" w14:textId="77777777" w:rsidTr="006976FE">
        <w:trPr>
          <w:trHeight w:val="343"/>
        </w:trPr>
        <w:tc>
          <w:tcPr>
            <w:tcW w:w="1777" w:type="dxa"/>
            <w:hideMark/>
          </w:tcPr>
          <w:p w14:paraId="4B472A5B" w14:textId="77777777" w:rsidR="005827ED" w:rsidRPr="00DA60A3" w:rsidRDefault="005827ED" w:rsidP="004A44C4">
            <w:pPr>
              <w:spacing w:after="200" w:line="360" w:lineRule="auto"/>
              <w:rPr>
                <w:b/>
                <w:sz w:val="20"/>
                <w:szCs w:val="20"/>
                <w:lang w:eastAsia="es-EC"/>
              </w:rPr>
            </w:pPr>
            <w:r w:rsidRPr="00DA60A3">
              <w:rPr>
                <w:b/>
                <w:sz w:val="20"/>
                <w:szCs w:val="20"/>
                <w:lang w:eastAsia="es-EC"/>
              </w:rPr>
              <w:t>Ambato</w:t>
            </w:r>
          </w:p>
        </w:tc>
        <w:tc>
          <w:tcPr>
            <w:tcW w:w="1415" w:type="dxa"/>
            <w:noWrap/>
            <w:hideMark/>
          </w:tcPr>
          <w:p w14:paraId="0430CEB6" w14:textId="77777777" w:rsidR="005827ED" w:rsidRPr="00DA60A3" w:rsidRDefault="005827ED" w:rsidP="004A44C4">
            <w:pPr>
              <w:spacing w:after="200" w:line="360" w:lineRule="auto"/>
              <w:rPr>
                <w:sz w:val="20"/>
                <w:szCs w:val="20"/>
                <w:lang w:eastAsia="es-EC"/>
              </w:rPr>
            </w:pPr>
            <w:r w:rsidRPr="00DA60A3">
              <w:rPr>
                <w:sz w:val="20"/>
                <w:szCs w:val="20"/>
                <w:lang w:eastAsia="es-EC"/>
              </w:rPr>
              <w:t>43</w:t>
            </w:r>
          </w:p>
        </w:tc>
        <w:tc>
          <w:tcPr>
            <w:tcW w:w="1995" w:type="dxa"/>
            <w:noWrap/>
            <w:hideMark/>
          </w:tcPr>
          <w:p w14:paraId="5F76D3F0"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2026" w:type="dxa"/>
            <w:noWrap/>
            <w:hideMark/>
          </w:tcPr>
          <w:p w14:paraId="6CAD8463"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1771" w:type="dxa"/>
            <w:noWrap/>
            <w:hideMark/>
          </w:tcPr>
          <w:p w14:paraId="57BCC0E0" w14:textId="77777777" w:rsidR="005827ED" w:rsidRPr="00DA60A3" w:rsidRDefault="005827ED" w:rsidP="004A44C4">
            <w:pPr>
              <w:spacing w:after="200" w:line="360" w:lineRule="auto"/>
              <w:rPr>
                <w:sz w:val="20"/>
                <w:szCs w:val="20"/>
                <w:lang w:eastAsia="es-EC"/>
              </w:rPr>
            </w:pPr>
            <w:r w:rsidRPr="00DA60A3">
              <w:rPr>
                <w:sz w:val="20"/>
                <w:szCs w:val="20"/>
                <w:lang w:eastAsia="es-EC"/>
              </w:rPr>
              <w:t>47,4%</w:t>
            </w:r>
          </w:p>
        </w:tc>
      </w:tr>
      <w:tr w:rsidR="005827ED" w:rsidRPr="00DA60A3" w14:paraId="740EB45C" w14:textId="77777777" w:rsidTr="006976FE">
        <w:trPr>
          <w:trHeight w:val="343"/>
        </w:trPr>
        <w:tc>
          <w:tcPr>
            <w:tcW w:w="1777" w:type="dxa"/>
            <w:hideMark/>
          </w:tcPr>
          <w:p w14:paraId="5D4D9D10" w14:textId="77777777" w:rsidR="005827ED" w:rsidRPr="00DA60A3" w:rsidRDefault="005827ED" w:rsidP="004A44C4">
            <w:pPr>
              <w:spacing w:after="200" w:line="360" w:lineRule="auto"/>
              <w:rPr>
                <w:b/>
                <w:sz w:val="20"/>
                <w:szCs w:val="20"/>
                <w:lang w:eastAsia="es-EC"/>
              </w:rPr>
            </w:pPr>
            <w:r w:rsidRPr="00DA60A3">
              <w:rPr>
                <w:b/>
                <w:sz w:val="20"/>
                <w:szCs w:val="20"/>
                <w:lang w:eastAsia="es-EC"/>
              </w:rPr>
              <w:lastRenderedPageBreak/>
              <w:t>Esmeraldas</w:t>
            </w:r>
          </w:p>
        </w:tc>
        <w:tc>
          <w:tcPr>
            <w:tcW w:w="1415" w:type="dxa"/>
            <w:noWrap/>
            <w:hideMark/>
          </w:tcPr>
          <w:p w14:paraId="058F5757" w14:textId="77777777" w:rsidR="005827ED" w:rsidRPr="00DA60A3" w:rsidRDefault="005827ED" w:rsidP="004A44C4">
            <w:pPr>
              <w:spacing w:after="200" w:line="360" w:lineRule="auto"/>
              <w:rPr>
                <w:sz w:val="20"/>
                <w:szCs w:val="20"/>
                <w:lang w:eastAsia="es-EC"/>
              </w:rPr>
            </w:pPr>
            <w:r w:rsidRPr="00DA60A3">
              <w:rPr>
                <w:sz w:val="20"/>
                <w:szCs w:val="20"/>
                <w:lang w:eastAsia="es-EC"/>
              </w:rPr>
              <w:t>43</w:t>
            </w:r>
          </w:p>
        </w:tc>
        <w:tc>
          <w:tcPr>
            <w:tcW w:w="1995" w:type="dxa"/>
            <w:noWrap/>
            <w:hideMark/>
          </w:tcPr>
          <w:p w14:paraId="671666FD"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2026" w:type="dxa"/>
            <w:noWrap/>
            <w:hideMark/>
          </w:tcPr>
          <w:p w14:paraId="6179F590"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1771" w:type="dxa"/>
            <w:noWrap/>
            <w:hideMark/>
          </w:tcPr>
          <w:p w14:paraId="1ECE869B" w14:textId="77777777" w:rsidR="005827ED" w:rsidRPr="00DA60A3" w:rsidRDefault="005827ED" w:rsidP="004A44C4">
            <w:pPr>
              <w:spacing w:after="200" w:line="360" w:lineRule="auto"/>
              <w:rPr>
                <w:sz w:val="20"/>
                <w:szCs w:val="20"/>
                <w:lang w:eastAsia="es-EC"/>
              </w:rPr>
            </w:pPr>
            <w:r w:rsidRPr="00DA60A3">
              <w:rPr>
                <w:sz w:val="20"/>
                <w:szCs w:val="20"/>
                <w:lang w:eastAsia="es-EC"/>
              </w:rPr>
              <w:t>52,6%</w:t>
            </w:r>
          </w:p>
        </w:tc>
      </w:tr>
      <w:tr w:rsidR="005827ED" w:rsidRPr="00DA60A3" w14:paraId="3E64C07A" w14:textId="77777777" w:rsidTr="006976FE">
        <w:trPr>
          <w:trHeight w:val="343"/>
        </w:trPr>
        <w:tc>
          <w:tcPr>
            <w:tcW w:w="1777" w:type="dxa"/>
            <w:hideMark/>
          </w:tcPr>
          <w:p w14:paraId="732A1545" w14:textId="77777777" w:rsidR="005827ED" w:rsidRPr="00DA60A3" w:rsidRDefault="005827ED" w:rsidP="004A44C4">
            <w:pPr>
              <w:spacing w:after="200" w:line="360" w:lineRule="auto"/>
              <w:rPr>
                <w:b/>
                <w:sz w:val="20"/>
                <w:szCs w:val="20"/>
                <w:lang w:eastAsia="es-EC"/>
              </w:rPr>
            </w:pPr>
            <w:r w:rsidRPr="00DA60A3">
              <w:rPr>
                <w:b/>
                <w:sz w:val="20"/>
                <w:szCs w:val="20"/>
                <w:lang w:eastAsia="es-EC"/>
              </w:rPr>
              <w:t>Cuenca</w:t>
            </w:r>
          </w:p>
        </w:tc>
        <w:tc>
          <w:tcPr>
            <w:tcW w:w="1415" w:type="dxa"/>
            <w:noWrap/>
            <w:hideMark/>
          </w:tcPr>
          <w:p w14:paraId="307EEEFB" w14:textId="77777777" w:rsidR="005827ED" w:rsidRPr="00DA60A3" w:rsidRDefault="005827ED" w:rsidP="004A44C4">
            <w:pPr>
              <w:spacing w:after="200" w:line="360" w:lineRule="auto"/>
              <w:rPr>
                <w:sz w:val="20"/>
                <w:szCs w:val="20"/>
                <w:lang w:eastAsia="es-EC"/>
              </w:rPr>
            </w:pPr>
            <w:r w:rsidRPr="00DA60A3">
              <w:rPr>
                <w:sz w:val="20"/>
                <w:szCs w:val="20"/>
                <w:lang w:eastAsia="es-EC"/>
              </w:rPr>
              <w:t>49</w:t>
            </w:r>
          </w:p>
        </w:tc>
        <w:tc>
          <w:tcPr>
            <w:tcW w:w="1995" w:type="dxa"/>
            <w:noWrap/>
            <w:hideMark/>
          </w:tcPr>
          <w:p w14:paraId="10A2D0DA" w14:textId="77777777" w:rsidR="005827ED" w:rsidRPr="00DA60A3" w:rsidRDefault="005827ED" w:rsidP="004A44C4">
            <w:pPr>
              <w:spacing w:after="200" w:line="360" w:lineRule="auto"/>
              <w:rPr>
                <w:sz w:val="20"/>
                <w:szCs w:val="20"/>
                <w:lang w:eastAsia="es-EC"/>
              </w:rPr>
            </w:pPr>
            <w:r w:rsidRPr="00DA60A3">
              <w:rPr>
                <w:sz w:val="20"/>
                <w:szCs w:val="20"/>
                <w:lang w:eastAsia="es-EC"/>
              </w:rPr>
              <w:t>6,0%</w:t>
            </w:r>
          </w:p>
        </w:tc>
        <w:tc>
          <w:tcPr>
            <w:tcW w:w="2026" w:type="dxa"/>
            <w:noWrap/>
            <w:hideMark/>
          </w:tcPr>
          <w:p w14:paraId="5133017A" w14:textId="77777777" w:rsidR="005827ED" w:rsidRPr="00DA60A3" w:rsidRDefault="005827ED" w:rsidP="004A44C4">
            <w:pPr>
              <w:spacing w:after="200" w:line="360" w:lineRule="auto"/>
              <w:rPr>
                <w:sz w:val="20"/>
                <w:szCs w:val="20"/>
                <w:lang w:eastAsia="es-EC"/>
              </w:rPr>
            </w:pPr>
            <w:r w:rsidRPr="00DA60A3">
              <w:rPr>
                <w:sz w:val="20"/>
                <w:szCs w:val="20"/>
                <w:lang w:eastAsia="es-EC"/>
              </w:rPr>
              <w:t>6,0%</w:t>
            </w:r>
          </w:p>
        </w:tc>
        <w:tc>
          <w:tcPr>
            <w:tcW w:w="1771" w:type="dxa"/>
            <w:noWrap/>
            <w:hideMark/>
          </w:tcPr>
          <w:p w14:paraId="2CCC8DB2" w14:textId="77777777" w:rsidR="005827ED" w:rsidRPr="00DA60A3" w:rsidRDefault="005827ED" w:rsidP="004A44C4">
            <w:pPr>
              <w:spacing w:after="200" w:line="360" w:lineRule="auto"/>
              <w:rPr>
                <w:sz w:val="20"/>
                <w:szCs w:val="20"/>
                <w:lang w:eastAsia="es-EC"/>
              </w:rPr>
            </w:pPr>
            <w:r w:rsidRPr="00DA60A3">
              <w:rPr>
                <w:sz w:val="20"/>
                <w:szCs w:val="20"/>
                <w:lang w:eastAsia="es-EC"/>
              </w:rPr>
              <w:t>58,6%</w:t>
            </w:r>
          </w:p>
        </w:tc>
      </w:tr>
      <w:tr w:rsidR="005827ED" w:rsidRPr="00DA60A3" w14:paraId="29554DDA" w14:textId="77777777" w:rsidTr="006976FE">
        <w:trPr>
          <w:trHeight w:val="343"/>
        </w:trPr>
        <w:tc>
          <w:tcPr>
            <w:tcW w:w="1777" w:type="dxa"/>
            <w:hideMark/>
          </w:tcPr>
          <w:p w14:paraId="3A38E7DB" w14:textId="77777777" w:rsidR="005827ED" w:rsidRPr="00DA60A3" w:rsidRDefault="005827ED" w:rsidP="004A44C4">
            <w:pPr>
              <w:spacing w:after="200" w:line="360" w:lineRule="auto"/>
              <w:rPr>
                <w:b/>
                <w:sz w:val="20"/>
                <w:szCs w:val="20"/>
                <w:lang w:eastAsia="es-EC"/>
              </w:rPr>
            </w:pPr>
            <w:r w:rsidRPr="00DA60A3">
              <w:rPr>
                <w:b/>
                <w:sz w:val="20"/>
                <w:szCs w:val="20"/>
                <w:lang w:eastAsia="es-EC"/>
              </w:rPr>
              <w:t>Azogues</w:t>
            </w:r>
          </w:p>
        </w:tc>
        <w:tc>
          <w:tcPr>
            <w:tcW w:w="1415" w:type="dxa"/>
            <w:noWrap/>
            <w:hideMark/>
          </w:tcPr>
          <w:p w14:paraId="342386BD" w14:textId="77777777" w:rsidR="005827ED" w:rsidRPr="00DA60A3" w:rsidRDefault="005827ED" w:rsidP="004A44C4">
            <w:pPr>
              <w:spacing w:after="200" w:line="360" w:lineRule="auto"/>
              <w:rPr>
                <w:sz w:val="20"/>
                <w:szCs w:val="20"/>
                <w:lang w:eastAsia="es-EC"/>
              </w:rPr>
            </w:pPr>
            <w:r w:rsidRPr="00DA60A3">
              <w:rPr>
                <w:sz w:val="20"/>
                <w:szCs w:val="20"/>
                <w:lang w:eastAsia="es-EC"/>
              </w:rPr>
              <w:t>42</w:t>
            </w:r>
          </w:p>
        </w:tc>
        <w:tc>
          <w:tcPr>
            <w:tcW w:w="1995" w:type="dxa"/>
            <w:noWrap/>
            <w:hideMark/>
          </w:tcPr>
          <w:p w14:paraId="51F4D3C1" w14:textId="77777777" w:rsidR="005827ED" w:rsidRPr="00DA60A3" w:rsidRDefault="005827ED" w:rsidP="004A44C4">
            <w:pPr>
              <w:spacing w:after="200" w:line="360" w:lineRule="auto"/>
              <w:rPr>
                <w:sz w:val="20"/>
                <w:szCs w:val="20"/>
                <w:lang w:eastAsia="es-EC"/>
              </w:rPr>
            </w:pPr>
            <w:r w:rsidRPr="00DA60A3">
              <w:rPr>
                <w:sz w:val="20"/>
                <w:szCs w:val="20"/>
                <w:lang w:eastAsia="es-EC"/>
              </w:rPr>
              <w:t>5,1%</w:t>
            </w:r>
          </w:p>
        </w:tc>
        <w:tc>
          <w:tcPr>
            <w:tcW w:w="2026" w:type="dxa"/>
            <w:noWrap/>
            <w:hideMark/>
          </w:tcPr>
          <w:p w14:paraId="386C7DD0" w14:textId="77777777" w:rsidR="005827ED" w:rsidRPr="00DA60A3" w:rsidRDefault="005827ED" w:rsidP="004A44C4">
            <w:pPr>
              <w:spacing w:after="200" w:line="360" w:lineRule="auto"/>
              <w:rPr>
                <w:sz w:val="20"/>
                <w:szCs w:val="20"/>
                <w:lang w:eastAsia="es-EC"/>
              </w:rPr>
            </w:pPr>
            <w:r w:rsidRPr="00DA60A3">
              <w:rPr>
                <w:sz w:val="20"/>
                <w:szCs w:val="20"/>
                <w:lang w:eastAsia="es-EC"/>
              </w:rPr>
              <w:t>5,1%</w:t>
            </w:r>
          </w:p>
        </w:tc>
        <w:tc>
          <w:tcPr>
            <w:tcW w:w="1771" w:type="dxa"/>
            <w:noWrap/>
            <w:hideMark/>
          </w:tcPr>
          <w:p w14:paraId="35236137" w14:textId="77777777" w:rsidR="005827ED" w:rsidRPr="00DA60A3" w:rsidRDefault="005827ED" w:rsidP="004A44C4">
            <w:pPr>
              <w:spacing w:after="200" w:line="360" w:lineRule="auto"/>
              <w:rPr>
                <w:sz w:val="20"/>
                <w:szCs w:val="20"/>
                <w:lang w:eastAsia="es-EC"/>
              </w:rPr>
            </w:pPr>
            <w:r w:rsidRPr="00DA60A3">
              <w:rPr>
                <w:sz w:val="20"/>
                <w:szCs w:val="20"/>
                <w:lang w:eastAsia="es-EC"/>
              </w:rPr>
              <w:t>63,7%</w:t>
            </w:r>
          </w:p>
        </w:tc>
      </w:tr>
      <w:tr w:rsidR="005827ED" w:rsidRPr="00DA60A3" w14:paraId="3CA32277" w14:textId="77777777" w:rsidTr="006976FE">
        <w:trPr>
          <w:trHeight w:val="343"/>
        </w:trPr>
        <w:tc>
          <w:tcPr>
            <w:tcW w:w="1777" w:type="dxa"/>
            <w:hideMark/>
          </w:tcPr>
          <w:p w14:paraId="489879FD" w14:textId="77777777" w:rsidR="005827ED" w:rsidRPr="00DA60A3" w:rsidRDefault="005827ED" w:rsidP="004A44C4">
            <w:pPr>
              <w:spacing w:after="200" w:line="360" w:lineRule="auto"/>
              <w:rPr>
                <w:b/>
                <w:sz w:val="20"/>
                <w:szCs w:val="20"/>
                <w:lang w:eastAsia="es-EC"/>
              </w:rPr>
            </w:pPr>
            <w:r w:rsidRPr="00DA60A3">
              <w:rPr>
                <w:b/>
                <w:sz w:val="20"/>
                <w:szCs w:val="20"/>
                <w:lang w:eastAsia="es-EC"/>
              </w:rPr>
              <w:t>Guaranda</w:t>
            </w:r>
          </w:p>
        </w:tc>
        <w:tc>
          <w:tcPr>
            <w:tcW w:w="1415" w:type="dxa"/>
            <w:noWrap/>
            <w:hideMark/>
          </w:tcPr>
          <w:p w14:paraId="1C8CB7ED" w14:textId="77777777" w:rsidR="005827ED" w:rsidRPr="00DA60A3" w:rsidRDefault="005827ED" w:rsidP="004A44C4">
            <w:pPr>
              <w:spacing w:after="200" w:line="360" w:lineRule="auto"/>
              <w:rPr>
                <w:sz w:val="20"/>
                <w:szCs w:val="20"/>
                <w:lang w:eastAsia="es-EC"/>
              </w:rPr>
            </w:pPr>
            <w:r w:rsidRPr="00DA60A3">
              <w:rPr>
                <w:sz w:val="20"/>
                <w:szCs w:val="20"/>
                <w:lang w:eastAsia="es-EC"/>
              </w:rPr>
              <w:t>43</w:t>
            </w:r>
          </w:p>
        </w:tc>
        <w:tc>
          <w:tcPr>
            <w:tcW w:w="1995" w:type="dxa"/>
            <w:noWrap/>
            <w:hideMark/>
          </w:tcPr>
          <w:p w14:paraId="5D78D0D8"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2026" w:type="dxa"/>
            <w:noWrap/>
            <w:hideMark/>
          </w:tcPr>
          <w:p w14:paraId="7EF0CED3"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1771" w:type="dxa"/>
            <w:noWrap/>
            <w:hideMark/>
          </w:tcPr>
          <w:p w14:paraId="773B651E" w14:textId="77777777" w:rsidR="005827ED" w:rsidRPr="00DA60A3" w:rsidRDefault="005827ED" w:rsidP="004A44C4">
            <w:pPr>
              <w:spacing w:after="200" w:line="360" w:lineRule="auto"/>
              <w:rPr>
                <w:sz w:val="20"/>
                <w:szCs w:val="20"/>
                <w:lang w:eastAsia="es-EC"/>
              </w:rPr>
            </w:pPr>
            <w:r w:rsidRPr="00DA60A3">
              <w:rPr>
                <w:sz w:val="20"/>
                <w:szCs w:val="20"/>
                <w:lang w:eastAsia="es-EC"/>
              </w:rPr>
              <w:t>68,9%</w:t>
            </w:r>
          </w:p>
        </w:tc>
      </w:tr>
      <w:tr w:rsidR="005827ED" w:rsidRPr="00DA60A3" w14:paraId="1A48CB58" w14:textId="77777777" w:rsidTr="006976FE">
        <w:trPr>
          <w:trHeight w:val="343"/>
        </w:trPr>
        <w:tc>
          <w:tcPr>
            <w:tcW w:w="1777" w:type="dxa"/>
            <w:hideMark/>
          </w:tcPr>
          <w:p w14:paraId="596DFEBA" w14:textId="77777777" w:rsidR="005827ED" w:rsidRPr="00DA60A3" w:rsidRDefault="005827ED" w:rsidP="004A44C4">
            <w:pPr>
              <w:spacing w:after="200" w:line="360" w:lineRule="auto"/>
              <w:rPr>
                <w:b/>
                <w:sz w:val="20"/>
                <w:szCs w:val="20"/>
                <w:lang w:eastAsia="es-EC"/>
              </w:rPr>
            </w:pPr>
            <w:r w:rsidRPr="00DA60A3">
              <w:rPr>
                <w:b/>
                <w:sz w:val="20"/>
                <w:szCs w:val="20"/>
                <w:lang w:eastAsia="es-EC"/>
              </w:rPr>
              <w:t>Portoviejo</w:t>
            </w:r>
          </w:p>
        </w:tc>
        <w:tc>
          <w:tcPr>
            <w:tcW w:w="1415" w:type="dxa"/>
            <w:noWrap/>
            <w:hideMark/>
          </w:tcPr>
          <w:p w14:paraId="6BD21B0E" w14:textId="77777777" w:rsidR="005827ED" w:rsidRPr="00DA60A3" w:rsidRDefault="005827ED" w:rsidP="004A44C4">
            <w:pPr>
              <w:spacing w:after="200" w:line="360" w:lineRule="auto"/>
              <w:rPr>
                <w:sz w:val="20"/>
                <w:szCs w:val="20"/>
                <w:lang w:eastAsia="es-EC"/>
              </w:rPr>
            </w:pPr>
            <w:r w:rsidRPr="00DA60A3">
              <w:rPr>
                <w:sz w:val="20"/>
                <w:szCs w:val="20"/>
                <w:lang w:eastAsia="es-EC"/>
              </w:rPr>
              <w:t>43</w:t>
            </w:r>
          </w:p>
        </w:tc>
        <w:tc>
          <w:tcPr>
            <w:tcW w:w="1995" w:type="dxa"/>
            <w:noWrap/>
            <w:hideMark/>
          </w:tcPr>
          <w:p w14:paraId="7664E118"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2026" w:type="dxa"/>
            <w:noWrap/>
            <w:hideMark/>
          </w:tcPr>
          <w:p w14:paraId="171C3D0C"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1771" w:type="dxa"/>
            <w:noWrap/>
            <w:hideMark/>
          </w:tcPr>
          <w:p w14:paraId="315EBB6B" w14:textId="77777777" w:rsidR="005827ED" w:rsidRPr="00DA60A3" w:rsidRDefault="005827ED" w:rsidP="004A44C4">
            <w:pPr>
              <w:spacing w:after="200" w:line="360" w:lineRule="auto"/>
              <w:rPr>
                <w:sz w:val="20"/>
                <w:szCs w:val="20"/>
                <w:lang w:eastAsia="es-EC"/>
              </w:rPr>
            </w:pPr>
            <w:r w:rsidRPr="00DA60A3">
              <w:rPr>
                <w:sz w:val="20"/>
                <w:szCs w:val="20"/>
                <w:lang w:eastAsia="es-EC"/>
              </w:rPr>
              <w:t>74,1%</w:t>
            </w:r>
          </w:p>
        </w:tc>
      </w:tr>
      <w:tr w:rsidR="005827ED" w:rsidRPr="00DA60A3" w14:paraId="04FD95E5" w14:textId="77777777" w:rsidTr="006976FE">
        <w:trPr>
          <w:trHeight w:val="343"/>
        </w:trPr>
        <w:tc>
          <w:tcPr>
            <w:tcW w:w="1777" w:type="dxa"/>
            <w:hideMark/>
          </w:tcPr>
          <w:p w14:paraId="75ADAFC7" w14:textId="77777777" w:rsidR="005827ED" w:rsidRPr="00DA60A3" w:rsidRDefault="005827ED" w:rsidP="004A44C4">
            <w:pPr>
              <w:spacing w:after="200" w:line="360" w:lineRule="auto"/>
              <w:rPr>
                <w:b/>
                <w:sz w:val="20"/>
                <w:szCs w:val="20"/>
                <w:lang w:eastAsia="es-EC"/>
              </w:rPr>
            </w:pPr>
            <w:r w:rsidRPr="00DA60A3">
              <w:rPr>
                <w:b/>
                <w:sz w:val="20"/>
                <w:szCs w:val="20"/>
                <w:lang w:eastAsia="es-EC"/>
              </w:rPr>
              <w:t>Guayaquil</w:t>
            </w:r>
          </w:p>
        </w:tc>
        <w:tc>
          <w:tcPr>
            <w:tcW w:w="1415" w:type="dxa"/>
            <w:noWrap/>
            <w:hideMark/>
          </w:tcPr>
          <w:p w14:paraId="233D6A11" w14:textId="77777777" w:rsidR="005827ED" w:rsidRPr="00DA60A3" w:rsidRDefault="005827ED" w:rsidP="004A44C4">
            <w:pPr>
              <w:spacing w:after="200" w:line="360" w:lineRule="auto"/>
              <w:rPr>
                <w:sz w:val="20"/>
                <w:szCs w:val="20"/>
                <w:lang w:eastAsia="es-EC"/>
              </w:rPr>
            </w:pPr>
            <w:r w:rsidRPr="00DA60A3">
              <w:rPr>
                <w:sz w:val="20"/>
                <w:szCs w:val="20"/>
                <w:lang w:eastAsia="es-EC"/>
              </w:rPr>
              <w:t>170</w:t>
            </w:r>
          </w:p>
        </w:tc>
        <w:tc>
          <w:tcPr>
            <w:tcW w:w="1995" w:type="dxa"/>
            <w:noWrap/>
            <w:hideMark/>
          </w:tcPr>
          <w:p w14:paraId="061AE2EC" w14:textId="77777777" w:rsidR="005827ED" w:rsidRPr="00DA60A3" w:rsidRDefault="005827ED" w:rsidP="004A44C4">
            <w:pPr>
              <w:spacing w:after="200" w:line="360" w:lineRule="auto"/>
              <w:rPr>
                <w:sz w:val="20"/>
                <w:szCs w:val="20"/>
                <w:lang w:eastAsia="es-EC"/>
              </w:rPr>
            </w:pPr>
            <w:r w:rsidRPr="00DA60A3">
              <w:rPr>
                <w:sz w:val="20"/>
                <w:szCs w:val="20"/>
                <w:lang w:eastAsia="es-EC"/>
              </w:rPr>
              <w:t>20,7%</w:t>
            </w:r>
          </w:p>
        </w:tc>
        <w:tc>
          <w:tcPr>
            <w:tcW w:w="2026" w:type="dxa"/>
            <w:noWrap/>
            <w:hideMark/>
          </w:tcPr>
          <w:p w14:paraId="50803BEB" w14:textId="77777777" w:rsidR="005827ED" w:rsidRPr="00DA60A3" w:rsidRDefault="005827ED" w:rsidP="004A44C4">
            <w:pPr>
              <w:spacing w:after="200" w:line="360" w:lineRule="auto"/>
              <w:rPr>
                <w:sz w:val="20"/>
                <w:szCs w:val="20"/>
                <w:lang w:eastAsia="es-EC"/>
              </w:rPr>
            </w:pPr>
            <w:r w:rsidRPr="00DA60A3">
              <w:rPr>
                <w:sz w:val="20"/>
                <w:szCs w:val="20"/>
                <w:lang w:eastAsia="es-EC"/>
              </w:rPr>
              <w:t>20,7%</w:t>
            </w:r>
          </w:p>
        </w:tc>
        <w:tc>
          <w:tcPr>
            <w:tcW w:w="1771" w:type="dxa"/>
            <w:noWrap/>
            <w:hideMark/>
          </w:tcPr>
          <w:p w14:paraId="62878B73" w14:textId="77777777" w:rsidR="005827ED" w:rsidRPr="00DA60A3" w:rsidRDefault="005827ED" w:rsidP="004A44C4">
            <w:pPr>
              <w:spacing w:after="200" w:line="360" w:lineRule="auto"/>
              <w:rPr>
                <w:sz w:val="20"/>
                <w:szCs w:val="20"/>
                <w:lang w:eastAsia="es-EC"/>
              </w:rPr>
            </w:pPr>
            <w:r w:rsidRPr="00DA60A3">
              <w:rPr>
                <w:sz w:val="20"/>
                <w:szCs w:val="20"/>
                <w:lang w:eastAsia="es-EC"/>
              </w:rPr>
              <w:t>94,8%</w:t>
            </w:r>
          </w:p>
        </w:tc>
      </w:tr>
      <w:tr w:rsidR="005827ED" w:rsidRPr="00DA60A3" w14:paraId="7BCDAE4C" w14:textId="77777777" w:rsidTr="006976FE">
        <w:trPr>
          <w:trHeight w:val="343"/>
        </w:trPr>
        <w:tc>
          <w:tcPr>
            <w:tcW w:w="1777" w:type="dxa"/>
            <w:hideMark/>
          </w:tcPr>
          <w:p w14:paraId="0F6C20E0" w14:textId="77777777" w:rsidR="005827ED" w:rsidRPr="00DA60A3" w:rsidRDefault="005827ED" w:rsidP="004A44C4">
            <w:pPr>
              <w:spacing w:after="200" w:line="360" w:lineRule="auto"/>
              <w:rPr>
                <w:b/>
                <w:sz w:val="20"/>
                <w:szCs w:val="20"/>
                <w:lang w:eastAsia="es-EC"/>
              </w:rPr>
            </w:pPr>
            <w:r w:rsidRPr="00DA60A3">
              <w:rPr>
                <w:b/>
                <w:sz w:val="20"/>
                <w:szCs w:val="20"/>
                <w:lang w:eastAsia="es-EC"/>
              </w:rPr>
              <w:t>Loja</w:t>
            </w:r>
          </w:p>
        </w:tc>
        <w:tc>
          <w:tcPr>
            <w:tcW w:w="1415" w:type="dxa"/>
            <w:noWrap/>
            <w:hideMark/>
          </w:tcPr>
          <w:p w14:paraId="4235EB12" w14:textId="77777777" w:rsidR="005827ED" w:rsidRPr="00DA60A3" w:rsidRDefault="005827ED" w:rsidP="004A44C4">
            <w:pPr>
              <w:spacing w:after="200" w:line="360" w:lineRule="auto"/>
              <w:rPr>
                <w:sz w:val="20"/>
                <w:szCs w:val="20"/>
                <w:lang w:eastAsia="es-EC"/>
              </w:rPr>
            </w:pPr>
            <w:r w:rsidRPr="00DA60A3">
              <w:rPr>
                <w:sz w:val="20"/>
                <w:szCs w:val="20"/>
                <w:lang w:eastAsia="es-EC"/>
              </w:rPr>
              <w:t>43</w:t>
            </w:r>
          </w:p>
        </w:tc>
        <w:tc>
          <w:tcPr>
            <w:tcW w:w="1995" w:type="dxa"/>
            <w:noWrap/>
            <w:hideMark/>
          </w:tcPr>
          <w:p w14:paraId="2987E623"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2026" w:type="dxa"/>
            <w:noWrap/>
            <w:hideMark/>
          </w:tcPr>
          <w:p w14:paraId="5D9482F6" w14:textId="77777777" w:rsidR="005827ED" w:rsidRPr="00DA60A3" w:rsidRDefault="005827ED" w:rsidP="004A44C4">
            <w:pPr>
              <w:spacing w:after="200" w:line="360" w:lineRule="auto"/>
              <w:rPr>
                <w:sz w:val="20"/>
                <w:szCs w:val="20"/>
                <w:lang w:eastAsia="es-EC"/>
              </w:rPr>
            </w:pPr>
            <w:r w:rsidRPr="00DA60A3">
              <w:rPr>
                <w:sz w:val="20"/>
                <w:szCs w:val="20"/>
                <w:lang w:eastAsia="es-EC"/>
              </w:rPr>
              <w:t>5,2%</w:t>
            </w:r>
          </w:p>
        </w:tc>
        <w:tc>
          <w:tcPr>
            <w:tcW w:w="1771" w:type="dxa"/>
            <w:noWrap/>
            <w:hideMark/>
          </w:tcPr>
          <w:p w14:paraId="257104B1" w14:textId="77777777" w:rsidR="005827ED" w:rsidRPr="00DA60A3" w:rsidRDefault="005827ED" w:rsidP="004A44C4">
            <w:pPr>
              <w:spacing w:after="200" w:line="360" w:lineRule="auto"/>
              <w:rPr>
                <w:sz w:val="20"/>
                <w:szCs w:val="20"/>
                <w:lang w:eastAsia="es-EC"/>
              </w:rPr>
            </w:pPr>
            <w:r w:rsidRPr="00DA60A3">
              <w:rPr>
                <w:sz w:val="20"/>
                <w:szCs w:val="20"/>
                <w:lang w:eastAsia="es-EC"/>
              </w:rPr>
              <w:t>100,0%</w:t>
            </w:r>
          </w:p>
        </w:tc>
      </w:tr>
      <w:tr w:rsidR="005827ED" w:rsidRPr="00DA60A3" w14:paraId="20AFC922" w14:textId="77777777" w:rsidTr="006976FE">
        <w:trPr>
          <w:trHeight w:val="348"/>
        </w:trPr>
        <w:tc>
          <w:tcPr>
            <w:tcW w:w="1777" w:type="dxa"/>
            <w:hideMark/>
          </w:tcPr>
          <w:p w14:paraId="1CA49C10" w14:textId="77777777" w:rsidR="005827ED" w:rsidRPr="00DA60A3" w:rsidRDefault="005827ED" w:rsidP="004A44C4">
            <w:pPr>
              <w:spacing w:after="200" w:line="360" w:lineRule="auto"/>
              <w:rPr>
                <w:b/>
                <w:sz w:val="20"/>
                <w:szCs w:val="20"/>
                <w:lang w:eastAsia="es-EC"/>
              </w:rPr>
            </w:pPr>
            <w:r w:rsidRPr="00DA60A3">
              <w:rPr>
                <w:b/>
                <w:sz w:val="20"/>
                <w:szCs w:val="20"/>
                <w:lang w:eastAsia="es-EC"/>
              </w:rPr>
              <w:t>Total</w:t>
            </w:r>
          </w:p>
        </w:tc>
        <w:tc>
          <w:tcPr>
            <w:tcW w:w="1415" w:type="dxa"/>
            <w:noWrap/>
            <w:hideMark/>
          </w:tcPr>
          <w:p w14:paraId="7203CE6D" w14:textId="77777777" w:rsidR="005827ED" w:rsidRPr="00DA60A3" w:rsidRDefault="005827ED" w:rsidP="004A44C4">
            <w:pPr>
              <w:spacing w:after="200" w:line="360" w:lineRule="auto"/>
              <w:rPr>
                <w:sz w:val="20"/>
                <w:szCs w:val="20"/>
                <w:lang w:eastAsia="es-EC"/>
              </w:rPr>
            </w:pPr>
            <w:r w:rsidRPr="00DA60A3">
              <w:rPr>
                <w:sz w:val="20"/>
                <w:szCs w:val="20"/>
                <w:lang w:eastAsia="es-EC"/>
              </w:rPr>
              <w:t>823</w:t>
            </w:r>
          </w:p>
        </w:tc>
        <w:tc>
          <w:tcPr>
            <w:tcW w:w="1995" w:type="dxa"/>
            <w:noWrap/>
            <w:hideMark/>
          </w:tcPr>
          <w:p w14:paraId="171329C8" w14:textId="77777777" w:rsidR="005827ED" w:rsidRPr="00DA60A3" w:rsidRDefault="005827ED" w:rsidP="004A44C4">
            <w:pPr>
              <w:spacing w:after="200" w:line="360" w:lineRule="auto"/>
              <w:rPr>
                <w:sz w:val="20"/>
                <w:szCs w:val="20"/>
                <w:lang w:eastAsia="es-EC"/>
              </w:rPr>
            </w:pPr>
            <w:r w:rsidRPr="00DA60A3">
              <w:rPr>
                <w:sz w:val="20"/>
                <w:szCs w:val="20"/>
                <w:lang w:eastAsia="es-EC"/>
              </w:rPr>
              <w:t>100,0%</w:t>
            </w:r>
          </w:p>
        </w:tc>
        <w:tc>
          <w:tcPr>
            <w:tcW w:w="2026" w:type="dxa"/>
            <w:noWrap/>
            <w:hideMark/>
          </w:tcPr>
          <w:p w14:paraId="55368CA3" w14:textId="77777777" w:rsidR="005827ED" w:rsidRPr="00DA60A3" w:rsidRDefault="005827ED" w:rsidP="004A44C4">
            <w:pPr>
              <w:spacing w:after="200" w:line="360" w:lineRule="auto"/>
              <w:rPr>
                <w:sz w:val="20"/>
                <w:szCs w:val="20"/>
                <w:lang w:eastAsia="es-EC"/>
              </w:rPr>
            </w:pPr>
            <w:r w:rsidRPr="00DA60A3">
              <w:rPr>
                <w:sz w:val="20"/>
                <w:szCs w:val="20"/>
                <w:lang w:eastAsia="es-EC"/>
              </w:rPr>
              <w:t>100,0%</w:t>
            </w:r>
          </w:p>
        </w:tc>
        <w:tc>
          <w:tcPr>
            <w:tcW w:w="1771" w:type="dxa"/>
            <w:noWrap/>
            <w:hideMark/>
          </w:tcPr>
          <w:p w14:paraId="28BE1EC9" w14:textId="77777777" w:rsidR="005827ED" w:rsidRPr="00DA60A3" w:rsidRDefault="005827ED" w:rsidP="004A44C4">
            <w:pPr>
              <w:spacing w:after="200" w:line="360" w:lineRule="auto"/>
              <w:rPr>
                <w:sz w:val="20"/>
                <w:szCs w:val="20"/>
                <w:lang w:eastAsia="es-EC"/>
              </w:rPr>
            </w:pPr>
          </w:p>
        </w:tc>
      </w:tr>
    </w:tbl>
    <w:p w14:paraId="12C3D51A" w14:textId="77777777" w:rsidR="005827ED" w:rsidRPr="00DA60A3" w:rsidRDefault="005827ED" w:rsidP="004A44C4">
      <w:pPr>
        <w:spacing w:after="200" w:line="360" w:lineRule="auto"/>
        <w:jc w:val="both"/>
        <w:rPr>
          <w:sz w:val="20"/>
          <w:szCs w:val="20"/>
        </w:rPr>
      </w:pPr>
      <w:r w:rsidRPr="00DA60A3">
        <w:rPr>
          <w:sz w:val="20"/>
          <w:szCs w:val="20"/>
        </w:rPr>
        <w:t xml:space="preserve">*Ibarra y Babahoyo no fueron tomados en cuenta porque el margen de error en la encuesta del 2010 excedió el porcentaje límite de error. Fuente: Encuesta CICOP 2011. </w:t>
      </w:r>
    </w:p>
    <w:p w14:paraId="4D56CE6E" w14:textId="77777777" w:rsidR="00BD2B8E" w:rsidRDefault="00BD2B8E" w:rsidP="00A35FD9">
      <w:pPr>
        <w:spacing w:after="200" w:line="360" w:lineRule="auto"/>
        <w:ind w:firstLine="709"/>
        <w:jc w:val="both"/>
      </w:pPr>
    </w:p>
    <w:p w14:paraId="3C87899D" w14:textId="77777777" w:rsidR="00A35FD9" w:rsidRPr="00DA60A3" w:rsidRDefault="003A3B98" w:rsidP="00A35FD9">
      <w:pPr>
        <w:spacing w:after="200" w:line="360" w:lineRule="auto"/>
        <w:ind w:firstLine="709"/>
        <w:jc w:val="both"/>
      </w:pPr>
      <w:r w:rsidRPr="00DA60A3">
        <w:t xml:space="preserve">El análisis estadístico de todos los datos cuantitativos se procesó mediante el programa informático SPSS, lo que facilitó la comparación y mejor análisis y exploración de los datos requeridos. Además, dicho programa, por su versatilidad, permitió cruzar datos con distintas variables numéricas y categóricas. Al tabular la información obtenida en las encuestas </w:t>
      </w:r>
      <w:r w:rsidR="00A35FD9" w:rsidRPr="00DA60A3">
        <w:t xml:space="preserve">se pudo determinar: </w:t>
      </w:r>
    </w:p>
    <w:p w14:paraId="5F5673F4" w14:textId="0A8AD529" w:rsidR="00A35FD9" w:rsidRPr="00DA60A3" w:rsidRDefault="00A35FD9" w:rsidP="005E3F84">
      <w:pPr>
        <w:pStyle w:val="Prrafodelista"/>
        <w:numPr>
          <w:ilvl w:val="0"/>
          <w:numId w:val="29"/>
        </w:numPr>
        <w:spacing w:after="200" w:line="360" w:lineRule="auto"/>
        <w:jc w:val="both"/>
      </w:pPr>
      <w:r w:rsidRPr="00DA60A3">
        <w:t>Frecuencia de consumo de medios (radio, prensa, televisión</w:t>
      </w:r>
      <w:r w:rsidR="00986850" w:rsidRPr="00DA60A3">
        <w:t xml:space="preserve"> </w:t>
      </w:r>
      <w:r w:rsidRPr="00DA60A3">
        <w:t>e Internet)</w:t>
      </w:r>
    </w:p>
    <w:p w14:paraId="15FA6496" w14:textId="77777777" w:rsidR="00A35FD9" w:rsidRPr="00DA60A3" w:rsidRDefault="00A35FD9" w:rsidP="005E3F84">
      <w:pPr>
        <w:pStyle w:val="Prrafodelista"/>
        <w:numPr>
          <w:ilvl w:val="0"/>
          <w:numId w:val="29"/>
        </w:numPr>
        <w:spacing w:after="200" w:line="360" w:lineRule="auto"/>
        <w:jc w:val="both"/>
      </w:pPr>
      <w:r w:rsidRPr="00DA60A3">
        <w:t>Calificación de la calidad de la información periodística según la muestra encuestada</w:t>
      </w:r>
    </w:p>
    <w:p w14:paraId="1005344B" w14:textId="77777777" w:rsidR="00A35FD9" w:rsidRPr="00DA60A3" w:rsidRDefault="00A35FD9" w:rsidP="005E3F84">
      <w:pPr>
        <w:pStyle w:val="Prrafodelista"/>
        <w:numPr>
          <w:ilvl w:val="0"/>
          <w:numId w:val="29"/>
        </w:numPr>
        <w:spacing w:after="200" w:line="360" w:lineRule="auto"/>
        <w:jc w:val="both"/>
      </w:pPr>
      <w:r w:rsidRPr="00DA60A3">
        <w:t xml:space="preserve">Credibilidad y falta de credibilidad de los medios nacionales </w:t>
      </w:r>
    </w:p>
    <w:p w14:paraId="70538236" w14:textId="77777777" w:rsidR="00A35FD9" w:rsidRPr="00DA60A3" w:rsidRDefault="00A35FD9" w:rsidP="005E3F84">
      <w:pPr>
        <w:pStyle w:val="Prrafodelista"/>
        <w:numPr>
          <w:ilvl w:val="0"/>
          <w:numId w:val="29"/>
        </w:numPr>
        <w:spacing w:after="200" w:line="360" w:lineRule="auto"/>
        <w:jc w:val="both"/>
      </w:pPr>
      <w:r w:rsidRPr="00DA60A3">
        <w:t>Medios con mayor credibilidad en radio, prensa, televisión e Internet</w:t>
      </w:r>
    </w:p>
    <w:p w14:paraId="1871EBDD" w14:textId="77777777" w:rsidR="00A35FD9" w:rsidRPr="00DA60A3" w:rsidRDefault="00A35FD9" w:rsidP="005E3F84">
      <w:pPr>
        <w:pStyle w:val="Prrafodelista"/>
        <w:numPr>
          <w:ilvl w:val="0"/>
          <w:numId w:val="29"/>
        </w:numPr>
        <w:spacing w:after="200" w:line="360" w:lineRule="auto"/>
        <w:jc w:val="both"/>
      </w:pPr>
      <w:r w:rsidRPr="00DA60A3">
        <w:t xml:space="preserve">Credibilidad y falta de credibilidad en los periodistas nacionales </w:t>
      </w:r>
    </w:p>
    <w:p w14:paraId="0C38357B" w14:textId="77777777" w:rsidR="00A35FD9" w:rsidRPr="00DA60A3" w:rsidRDefault="00A35FD9" w:rsidP="005E3F84">
      <w:pPr>
        <w:pStyle w:val="Prrafodelista"/>
        <w:numPr>
          <w:ilvl w:val="0"/>
          <w:numId w:val="29"/>
        </w:numPr>
        <w:spacing w:after="200" w:line="360" w:lineRule="auto"/>
        <w:jc w:val="both"/>
      </w:pPr>
      <w:r w:rsidRPr="00DA60A3">
        <w:t>Periodistas con mayor credibilidad en radio, prensa, televisión e Internet</w:t>
      </w:r>
    </w:p>
    <w:p w14:paraId="00607450" w14:textId="6E019339" w:rsidR="00A35FD9" w:rsidRPr="00DA60A3" w:rsidRDefault="00A35FD9" w:rsidP="005E3F84">
      <w:pPr>
        <w:pStyle w:val="Prrafodelista"/>
        <w:numPr>
          <w:ilvl w:val="0"/>
          <w:numId w:val="29"/>
        </w:numPr>
        <w:spacing w:after="200" w:line="360" w:lineRule="auto"/>
        <w:jc w:val="both"/>
      </w:pPr>
      <w:r w:rsidRPr="00DA60A3">
        <w:t xml:space="preserve">Factores que afectan a la credibilidad de medios, fuentes y periodistas </w:t>
      </w:r>
    </w:p>
    <w:p w14:paraId="5810707C" w14:textId="2388D74F" w:rsidR="00A35FD9" w:rsidRPr="00DA60A3" w:rsidRDefault="00A35FD9" w:rsidP="003A3B98">
      <w:pPr>
        <w:spacing w:after="200" w:line="360" w:lineRule="auto"/>
        <w:ind w:firstLine="709"/>
        <w:jc w:val="both"/>
      </w:pPr>
      <w:r w:rsidRPr="00DA60A3">
        <w:t xml:space="preserve">Sin embargo, a través del programa SPSS se logró cruzar importantes variables, como: </w:t>
      </w:r>
    </w:p>
    <w:p w14:paraId="77661D8E" w14:textId="57488BBD" w:rsidR="00A35FD9" w:rsidRPr="00DA60A3" w:rsidRDefault="00A35FD9" w:rsidP="005E3F84">
      <w:pPr>
        <w:pStyle w:val="Prrafodelista"/>
        <w:numPr>
          <w:ilvl w:val="0"/>
          <w:numId w:val="28"/>
        </w:numPr>
        <w:spacing w:after="200" w:line="360" w:lineRule="auto"/>
        <w:jc w:val="both"/>
      </w:pPr>
      <w:r w:rsidRPr="00DA60A3">
        <w:lastRenderedPageBreak/>
        <w:t>Credibilidad de medios segmentado por ciudades encuestadas</w:t>
      </w:r>
    </w:p>
    <w:p w14:paraId="4D79DE0E" w14:textId="6025CB33" w:rsidR="00A35FD9" w:rsidRPr="00DA60A3" w:rsidRDefault="00A35FD9" w:rsidP="005E3F84">
      <w:pPr>
        <w:pStyle w:val="Prrafodelista"/>
        <w:numPr>
          <w:ilvl w:val="0"/>
          <w:numId w:val="28"/>
        </w:numPr>
        <w:spacing w:after="200" w:line="360" w:lineRule="auto"/>
        <w:jc w:val="both"/>
      </w:pPr>
      <w:r w:rsidRPr="00DA60A3">
        <w:t xml:space="preserve">Credibilidad de medios segmentado por edades </w:t>
      </w:r>
    </w:p>
    <w:p w14:paraId="1525A489" w14:textId="55AC723E" w:rsidR="00A35FD9" w:rsidRPr="00DA60A3" w:rsidRDefault="00A35FD9" w:rsidP="005E3F84">
      <w:pPr>
        <w:pStyle w:val="Prrafodelista"/>
        <w:numPr>
          <w:ilvl w:val="0"/>
          <w:numId w:val="28"/>
        </w:numPr>
        <w:spacing w:after="200" w:line="360" w:lineRule="auto"/>
        <w:jc w:val="both"/>
      </w:pPr>
      <w:r w:rsidRPr="00DA60A3">
        <w:t xml:space="preserve">Credibilidad de periodistas segmentado por ciudades encuestadas </w:t>
      </w:r>
    </w:p>
    <w:p w14:paraId="6139CCC3" w14:textId="7E02BBF3" w:rsidR="00A35FD9" w:rsidRPr="00DA60A3" w:rsidRDefault="00A35FD9" w:rsidP="005E3F84">
      <w:pPr>
        <w:pStyle w:val="Prrafodelista"/>
        <w:numPr>
          <w:ilvl w:val="0"/>
          <w:numId w:val="28"/>
        </w:numPr>
        <w:spacing w:after="200" w:line="360" w:lineRule="auto"/>
        <w:jc w:val="both"/>
      </w:pPr>
      <w:r w:rsidRPr="00DA60A3">
        <w:t>Credibilidad de periodistas segmentado por edades</w:t>
      </w:r>
    </w:p>
    <w:p w14:paraId="250077B7" w14:textId="6EA1BF0B" w:rsidR="00E349CE" w:rsidRPr="00DA60A3" w:rsidRDefault="00E349CE" w:rsidP="00E349CE">
      <w:pPr>
        <w:spacing w:after="200" w:line="360" w:lineRule="auto"/>
        <w:ind w:firstLine="709"/>
        <w:jc w:val="both"/>
      </w:pPr>
      <w:r w:rsidRPr="00DA60A3">
        <w:t>Las preguntas del cuestionario planteado para el estudio del 2011 que se utilizaron para este informe en particular, sobre la credibilidad de medios, fuentes y periodistas</w:t>
      </w:r>
      <w:r w:rsidR="00986850" w:rsidRPr="00DA60A3">
        <w:t xml:space="preserve"> </w:t>
      </w:r>
      <w:r w:rsidRPr="00DA60A3">
        <w:t xml:space="preserve">fueron: </w:t>
      </w:r>
    </w:p>
    <w:p w14:paraId="233933E3" w14:textId="0D3BC4E6" w:rsidR="00E349CE" w:rsidRPr="00DA60A3" w:rsidRDefault="00E349CE" w:rsidP="005E3F84">
      <w:pPr>
        <w:numPr>
          <w:ilvl w:val="0"/>
          <w:numId w:val="30"/>
        </w:numPr>
        <w:spacing w:after="200" w:line="360" w:lineRule="auto"/>
      </w:pPr>
      <w:r w:rsidRPr="00DA60A3">
        <w:t>Frecuencia de Consumo de Medios:</w:t>
      </w:r>
    </w:p>
    <w:tbl>
      <w:tblPr>
        <w:tblW w:w="5000" w:type="pct"/>
        <w:tblCellMar>
          <w:left w:w="70" w:type="dxa"/>
          <w:right w:w="70" w:type="dxa"/>
        </w:tblCellMar>
        <w:tblLook w:val="04A0" w:firstRow="1" w:lastRow="0" w:firstColumn="1" w:lastColumn="0" w:noHBand="0" w:noVBand="1"/>
      </w:tblPr>
      <w:tblGrid>
        <w:gridCol w:w="1166"/>
        <w:gridCol w:w="1302"/>
        <w:gridCol w:w="1302"/>
        <w:gridCol w:w="1302"/>
        <w:gridCol w:w="1302"/>
        <w:gridCol w:w="1302"/>
        <w:gridCol w:w="1302"/>
      </w:tblGrid>
      <w:tr w:rsidR="00E349CE" w:rsidRPr="00DA60A3" w14:paraId="12B80633" w14:textId="77777777" w:rsidTr="00BD2B8E">
        <w:trPr>
          <w:trHeight w:val="1275"/>
        </w:trPr>
        <w:tc>
          <w:tcPr>
            <w:tcW w:w="649" w:type="pc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A54C237" w14:textId="77777777" w:rsidR="00E349CE" w:rsidRPr="00DA60A3" w:rsidRDefault="00E349CE" w:rsidP="00E349CE">
            <w:pPr>
              <w:spacing w:after="200"/>
              <w:rPr>
                <w:color w:val="000000"/>
              </w:rPr>
            </w:pPr>
            <w:r w:rsidRPr="00DA60A3">
              <w:rPr>
                <w:color w:val="000000"/>
              </w:rPr>
              <w:t> </w:t>
            </w:r>
          </w:p>
        </w:tc>
        <w:tc>
          <w:tcPr>
            <w:tcW w:w="725" w:type="pct"/>
            <w:tcBorders>
              <w:top w:val="single" w:sz="8" w:space="0" w:color="000000"/>
              <w:left w:val="nil"/>
              <w:bottom w:val="single" w:sz="8" w:space="0" w:color="000000"/>
              <w:right w:val="single" w:sz="8" w:space="0" w:color="000000"/>
            </w:tcBorders>
            <w:shd w:val="clear" w:color="auto" w:fill="auto"/>
            <w:vAlign w:val="center"/>
            <w:hideMark/>
          </w:tcPr>
          <w:p w14:paraId="70AB6F46" w14:textId="77777777" w:rsidR="00E349CE" w:rsidRPr="00DA60A3" w:rsidRDefault="00E349CE" w:rsidP="00E349CE">
            <w:pPr>
              <w:spacing w:after="200"/>
              <w:rPr>
                <w:color w:val="000000"/>
              </w:rPr>
            </w:pPr>
            <w:r w:rsidRPr="00DA60A3">
              <w:rPr>
                <w:color w:val="000000"/>
              </w:rPr>
              <w:t>0=No sabe/No consume</w:t>
            </w:r>
          </w:p>
        </w:tc>
        <w:tc>
          <w:tcPr>
            <w:tcW w:w="725" w:type="pct"/>
            <w:tcBorders>
              <w:top w:val="single" w:sz="8" w:space="0" w:color="000000"/>
              <w:left w:val="nil"/>
              <w:bottom w:val="single" w:sz="8" w:space="0" w:color="000000"/>
              <w:right w:val="single" w:sz="8" w:space="0" w:color="000000"/>
            </w:tcBorders>
            <w:shd w:val="clear" w:color="auto" w:fill="auto"/>
            <w:vAlign w:val="center"/>
            <w:hideMark/>
          </w:tcPr>
          <w:p w14:paraId="7BD8D294" w14:textId="77777777" w:rsidR="00E349CE" w:rsidRPr="00DA60A3" w:rsidRDefault="00E349CE" w:rsidP="00E349CE">
            <w:pPr>
              <w:spacing w:after="200"/>
              <w:rPr>
                <w:color w:val="000000"/>
              </w:rPr>
            </w:pPr>
            <w:r w:rsidRPr="00DA60A3">
              <w:rPr>
                <w:color w:val="000000"/>
              </w:rPr>
              <w:t>1=Entre una hora y dos horas diarias</w:t>
            </w:r>
          </w:p>
        </w:tc>
        <w:tc>
          <w:tcPr>
            <w:tcW w:w="725" w:type="pct"/>
            <w:tcBorders>
              <w:top w:val="single" w:sz="8" w:space="0" w:color="000000"/>
              <w:left w:val="nil"/>
              <w:bottom w:val="single" w:sz="8" w:space="0" w:color="000000"/>
              <w:right w:val="single" w:sz="8" w:space="0" w:color="000000"/>
            </w:tcBorders>
            <w:shd w:val="clear" w:color="auto" w:fill="auto"/>
            <w:vAlign w:val="center"/>
            <w:hideMark/>
          </w:tcPr>
          <w:p w14:paraId="4813653C" w14:textId="77777777" w:rsidR="00E349CE" w:rsidRPr="00DA60A3" w:rsidRDefault="00E349CE" w:rsidP="00E349CE">
            <w:pPr>
              <w:spacing w:after="200"/>
              <w:rPr>
                <w:color w:val="000000"/>
              </w:rPr>
            </w:pPr>
            <w:r w:rsidRPr="00DA60A3">
              <w:rPr>
                <w:color w:val="000000"/>
              </w:rPr>
              <w:t>2= Entre dos y tres horas diarias</w:t>
            </w:r>
          </w:p>
        </w:tc>
        <w:tc>
          <w:tcPr>
            <w:tcW w:w="725" w:type="pct"/>
            <w:tcBorders>
              <w:top w:val="single" w:sz="8" w:space="0" w:color="000000"/>
              <w:left w:val="nil"/>
              <w:bottom w:val="single" w:sz="8" w:space="0" w:color="000000"/>
              <w:right w:val="single" w:sz="8" w:space="0" w:color="000000"/>
            </w:tcBorders>
            <w:shd w:val="clear" w:color="auto" w:fill="auto"/>
            <w:vAlign w:val="center"/>
            <w:hideMark/>
          </w:tcPr>
          <w:p w14:paraId="2B1F972C" w14:textId="77777777" w:rsidR="00E349CE" w:rsidRPr="00DA60A3" w:rsidRDefault="00E349CE" w:rsidP="00E349CE">
            <w:pPr>
              <w:spacing w:after="200"/>
              <w:rPr>
                <w:color w:val="000000"/>
              </w:rPr>
            </w:pPr>
            <w:r w:rsidRPr="00DA60A3">
              <w:rPr>
                <w:color w:val="000000"/>
              </w:rPr>
              <w:t>3=Más de tres horas diarias</w:t>
            </w:r>
          </w:p>
        </w:tc>
        <w:tc>
          <w:tcPr>
            <w:tcW w:w="725" w:type="pct"/>
            <w:tcBorders>
              <w:top w:val="single" w:sz="8" w:space="0" w:color="000000"/>
              <w:left w:val="nil"/>
              <w:bottom w:val="single" w:sz="8" w:space="0" w:color="000000"/>
              <w:right w:val="single" w:sz="8" w:space="0" w:color="000000"/>
            </w:tcBorders>
            <w:shd w:val="clear" w:color="auto" w:fill="auto"/>
            <w:vAlign w:val="center"/>
            <w:hideMark/>
          </w:tcPr>
          <w:p w14:paraId="75F74DCB" w14:textId="77777777" w:rsidR="00E349CE" w:rsidRPr="00DA60A3" w:rsidRDefault="00E349CE" w:rsidP="00E349CE">
            <w:pPr>
              <w:spacing w:after="200"/>
              <w:rPr>
                <w:color w:val="000000"/>
              </w:rPr>
            </w:pPr>
            <w:r w:rsidRPr="00DA60A3">
              <w:rPr>
                <w:color w:val="000000"/>
              </w:rPr>
              <w:t>4=Entre una y dos horas semanales</w:t>
            </w:r>
          </w:p>
        </w:tc>
        <w:tc>
          <w:tcPr>
            <w:tcW w:w="725" w:type="pct"/>
            <w:tcBorders>
              <w:top w:val="single" w:sz="8" w:space="0" w:color="000000"/>
              <w:left w:val="nil"/>
              <w:bottom w:val="single" w:sz="8" w:space="0" w:color="000000"/>
              <w:right w:val="single" w:sz="8" w:space="0" w:color="000000"/>
            </w:tcBorders>
            <w:shd w:val="clear" w:color="auto" w:fill="auto"/>
            <w:vAlign w:val="center"/>
            <w:hideMark/>
          </w:tcPr>
          <w:p w14:paraId="2B706AA5" w14:textId="77777777" w:rsidR="00E349CE" w:rsidRPr="00DA60A3" w:rsidRDefault="00E349CE" w:rsidP="00E349CE">
            <w:pPr>
              <w:spacing w:after="200"/>
              <w:rPr>
                <w:color w:val="000000"/>
              </w:rPr>
            </w:pPr>
            <w:r w:rsidRPr="00DA60A3">
              <w:rPr>
                <w:color w:val="000000"/>
              </w:rPr>
              <w:t>5=Más de dos horas semanales</w:t>
            </w:r>
          </w:p>
        </w:tc>
      </w:tr>
      <w:tr w:rsidR="00E349CE" w:rsidRPr="00DA60A3" w14:paraId="61CB5509" w14:textId="77777777" w:rsidTr="00BD2B8E">
        <w:trPr>
          <w:trHeight w:val="330"/>
        </w:trPr>
        <w:tc>
          <w:tcPr>
            <w:tcW w:w="649" w:type="pct"/>
            <w:tcBorders>
              <w:top w:val="nil"/>
              <w:left w:val="single" w:sz="8" w:space="0" w:color="000000"/>
              <w:bottom w:val="single" w:sz="8" w:space="0" w:color="000000"/>
              <w:right w:val="single" w:sz="8" w:space="0" w:color="000000"/>
            </w:tcBorders>
            <w:shd w:val="clear" w:color="auto" w:fill="auto"/>
            <w:vAlign w:val="center"/>
            <w:hideMark/>
          </w:tcPr>
          <w:p w14:paraId="38D2863B" w14:textId="77777777" w:rsidR="00E349CE" w:rsidRPr="00DA60A3" w:rsidRDefault="00E349CE" w:rsidP="00E349CE">
            <w:pPr>
              <w:spacing w:after="200"/>
              <w:rPr>
                <w:color w:val="000000"/>
              </w:rPr>
            </w:pPr>
            <w:r w:rsidRPr="00DA60A3">
              <w:rPr>
                <w:color w:val="000000"/>
              </w:rPr>
              <w:t>Radio</w:t>
            </w:r>
          </w:p>
        </w:tc>
        <w:tc>
          <w:tcPr>
            <w:tcW w:w="725" w:type="pct"/>
            <w:tcBorders>
              <w:top w:val="nil"/>
              <w:left w:val="nil"/>
              <w:bottom w:val="single" w:sz="8" w:space="0" w:color="000000"/>
              <w:right w:val="single" w:sz="8" w:space="0" w:color="000000"/>
            </w:tcBorders>
            <w:shd w:val="clear" w:color="auto" w:fill="auto"/>
            <w:vAlign w:val="center"/>
            <w:hideMark/>
          </w:tcPr>
          <w:p w14:paraId="7F7445A5"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2AA0BE55"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73B2923A"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24A0A2A0"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418B88CD"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210BEE8D" w14:textId="77777777" w:rsidR="00E349CE" w:rsidRPr="00DA60A3" w:rsidRDefault="00E349CE" w:rsidP="00E349CE">
            <w:pPr>
              <w:spacing w:after="200"/>
              <w:rPr>
                <w:color w:val="000000"/>
              </w:rPr>
            </w:pPr>
            <w:r w:rsidRPr="00DA60A3">
              <w:rPr>
                <w:color w:val="000000"/>
              </w:rPr>
              <w:t> </w:t>
            </w:r>
          </w:p>
        </w:tc>
      </w:tr>
      <w:tr w:rsidR="00E349CE" w:rsidRPr="00DA60A3" w14:paraId="3D3D86F8" w14:textId="77777777" w:rsidTr="00BD2B8E">
        <w:trPr>
          <w:trHeight w:val="330"/>
        </w:trPr>
        <w:tc>
          <w:tcPr>
            <w:tcW w:w="649" w:type="pct"/>
            <w:tcBorders>
              <w:top w:val="nil"/>
              <w:left w:val="single" w:sz="8" w:space="0" w:color="000000"/>
              <w:bottom w:val="single" w:sz="8" w:space="0" w:color="000000"/>
              <w:right w:val="single" w:sz="8" w:space="0" w:color="000000"/>
            </w:tcBorders>
            <w:shd w:val="clear" w:color="auto" w:fill="auto"/>
            <w:vAlign w:val="center"/>
            <w:hideMark/>
          </w:tcPr>
          <w:p w14:paraId="508A34DA" w14:textId="77777777" w:rsidR="00E349CE" w:rsidRPr="00DA60A3" w:rsidRDefault="00E349CE" w:rsidP="00E349CE">
            <w:pPr>
              <w:spacing w:after="200"/>
              <w:rPr>
                <w:color w:val="000000"/>
              </w:rPr>
            </w:pPr>
            <w:r w:rsidRPr="00DA60A3">
              <w:rPr>
                <w:color w:val="000000"/>
              </w:rPr>
              <w:t>Prensa</w:t>
            </w:r>
          </w:p>
        </w:tc>
        <w:tc>
          <w:tcPr>
            <w:tcW w:w="725" w:type="pct"/>
            <w:tcBorders>
              <w:top w:val="nil"/>
              <w:left w:val="nil"/>
              <w:bottom w:val="single" w:sz="8" w:space="0" w:color="000000"/>
              <w:right w:val="single" w:sz="8" w:space="0" w:color="000000"/>
            </w:tcBorders>
            <w:shd w:val="clear" w:color="auto" w:fill="auto"/>
            <w:vAlign w:val="center"/>
            <w:hideMark/>
          </w:tcPr>
          <w:p w14:paraId="611A6F54"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4E2DC514"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4CEE68C1"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7135A1CE"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318D590B"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169DC28E" w14:textId="77777777" w:rsidR="00E349CE" w:rsidRPr="00DA60A3" w:rsidRDefault="00E349CE" w:rsidP="00E349CE">
            <w:pPr>
              <w:spacing w:after="200"/>
              <w:rPr>
                <w:color w:val="000000"/>
              </w:rPr>
            </w:pPr>
            <w:r w:rsidRPr="00DA60A3">
              <w:rPr>
                <w:color w:val="000000"/>
              </w:rPr>
              <w:t> </w:t>
            </w:r>
          </w:p>
        </w:tc>
      </w:tr>
      <w:tr w:rsidR="00E349CE" w:rsidRPr="00DA60A3" w14:paraId="2DC16D2B" w14:textId="77777777" w:rsidTr="00BD2B8E">
        <w:trPr>
          <w:trHeight w:val="330"/>
        </w:trPr>
        <w:tc>
          <w:tcPr>
            <w:tcW w:w="649" w:type="pct"/>
            <w:tcBorders>
              <w:top w:val="nil"/>
              <w:left w:val="single" w:sz="8" w:space="0" w:color="000000"/>
              <w:bottom w:val="single" w:sz="8" w:space="0" w:color="000000"/>
              <w:right w:val="single" w:sz="8" w:space="0" w:color="000000"/>
            </w:tcBorders>
            <w:shd w:val="clear" w:color="auto" w:fill="auto"/>
            <w:vAlign w:val="center"/>
            <w:hideMark/>
          </w:tcPr>
          <w:p w14:paraId="7C6FB992" w14:textId="77777777" w:rsidR="00E349CE" w:rsidRPr="00DA60A3" w:rsidRDefault="00E349CE" w:rsidP="00E349CE">
            <w:pPr>
              <w:spacing w:after="200"/>
              <w:rPr>
                <w:color w:val="000000"/>
              </w:rPr>
            </w:pPr>
            <w:r w:rsidRPr="00DA60A3">
              <w:rPr>
                <w:color w:val="000000"/>
              </w:rPr>
              <w:t>Televisión</w:t>
            </w:r>
          </w:p>
        </w:tc>
        <w:tc>
          <w:tcPr>
            <w:tcW w:w="725" w:type="pct"/>
            <w:tcBorders>
              <w:top w:val="nil"/>
              <w:left w:val="nil"/>
              <w:bottom w:val="single" w:sz="8" w:space="0" w:color="000000"/>
              <w:right w:val="single" w:sz="8" w:space="0" w:color="000000"/>
            </w:tcBorders>
            <w:shd w:val="clear" w:color="auto" w:fill="auto"/>
            <w:vAlign w:val="center"/>
            <w:hideMark/>
          </w:tcPr>
          <w:p w14:paraId="652F224E"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5C43E55F"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33C361F4"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69918B74"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0F9FDBBA"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02BD2858" w14:textId="77777777" w:rsidR="00E349CE" w:rsidRPr="00DA60A3" w:rsidRDefault="00E349CE" w:rsidP="00E349CE">
            <w:pPr>
              <w:spacing w:after="200"/>
              <w:rPr>
                <w:color w:val="000000"/>
              </w:rPr>
            </w:pPr>
            <w:r w:rsidRPr="00DA60A3">
              <w:rPr>
                <w:color w:val="000000"/>
              </w:rPr>
              <w:t> </w:t>
            </w:r>
          </w:p>
        </w:tc>
      </w:tr>
      <w:tr w:rsidR="00E349CE" w:rsidRPr="00DA60A3" w14:paraId="10E148B0" w14:textId="77777777" w:rsidTr="00BD2B8E">
        <w:trPr>
          <w:trHeight w:val="330"/>
        </w:trPr>
        <w:tc>
          <w:tcPr>
            <w:tcW w:w="649" w:type="pct"/>
            <w:tcBorders>
              <w:top w:val="nil"/>
              <w:left w:val="single" w:sz="8" w:space="0" w:color="000000"/>
              <w:bottom w:val="single" w:sz="8" w:space="0" w:color="000000"/>
              <w:right w:val="single" w:sz="8" w:space="0" w:color="000000"/>
            </w:tcBorders>
            <w:shd w:val="clear" w:color="auto" w:fill="auto"/>
            <w:vAlign w:val="center"/>
            <w:hideMark/>
          </w:tcPr>
          <w:p w14:paraId="7085E31C" w14:textId="77777777" w:rsidR="00E349CE" w:rsidRPr="00DA60A3" w:rsidRDefault="00E349CE" w:rsidP="00E349CE">
            <w:pPr>
              <w:spacing w:after="200"/>
              <w:rPr>
                <w:color w:val="000000"/>
              </w:rPr>
            </w:pPr>
            <w:r w:rsidRPr="00DA60A3">
              <w:rPr>
                <w:color w:val="000000"/>
              </w:rPr>
              <w:t>Internet</w:t>
            </w:r>
          </w:p>
        </w:tc>
        <w:tc>
          <w:tcPr>
            <w:tcW w:w="725" w:type="pct"/>
            <w:tcBorders>
              <w:top w:val="nil"/>
              <w:left w:val="nil"/>
              <w:bottom w:val="single" w:sz="8" w:space="0" w:color="000000"/>
              <w:right w:val="single" w:sz="8" w:space="0" w:color="000000"/>
            </w:tcBorders>
            <w:shd w:val="clear" w:color="auto" w:fill="auto"/>
            <w:vAlign w:val="center"/>
            <w:hideMark/>
          </w:tcPr>
          <w:p w14:paraId="5B66ADDE"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0D2911DE"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7B9F1A8E"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21CAC089"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7A49007D" w14:textId="77777777" w:rsidR="00E349CE" w:rsidRPr="00DA60A3" w:rsidRDefault="00E349CE" w:rsidP="00E349CE">
            <w:pPr>
              <w:spacing w:after="200"/>
              <w:rPr>
                <w:color w:val="000000"/>
              </w:rPr>
            </w:pPr>
            <w:r w:rsidRPr="00DA60A3">
              <w:rPr>
                <w:color w:val="000000"/>
              </w:rPr>
              <w:t> </w:t>
            </w:r>
          </w:p>
        </w:tc>
        <w:tc>
          <w:tcPr>
            <w:tcW w:w="725" w:type="pct"/>
            <w:tcBorders>
              <w:top w:val="nil"/>
              <w:left w:val="nil"/>
              <w:bottom w:val="single" w:sz="8" w:space="0" w:color="000000"/>
              <w:right w:val="single" w:sz="8" w:space="0" w:color="000000"/>
            </w:tcBorders>
            <w:shd w:val="clear" w:color="auto" w:fill="auto"/>
            <w:vAlign w:val="center"/>
            <w:hideMark/>
          </w:tcPr>
          <w:p w14:paraId="5DA4A881" w14:textId="77777777" w:rsidR="00E349CE" w:rsidRPr="00DA60A3" w:rsidRDefault="00E349CE" w:rsidP="00E349CE">
            <w:pPr>
              <w:spacing w:after="200"/>
              <w:rPr>
                <w:color w:val="000000"/>
              </w:rPr>
            </w:pPr>
            <w:r w:rsidRPr="00DA60A3">
              <w:rPr>
                <w:color w:val="000000"/>
              </w:rPr>
              <w:t> </w:t>
            </w:r>
          </w:p>
        </w:tc>
      </w:tr>
    </w:tbl>
    <w:p w14:paraId="59D2558E" w14:textId="77777777" w:rsidR="00E349CE" w:rsidRPr="00DA60A3" w:rsidRDefault="00E349CE" w:rsidP="00E349CE">
      <w:pPr>
        <w:spacing w:after="200" w:line="360" w:lineRule="auto"/>
      </w:pPr>
    </w:p>
    <w:p w14:paraId="75291082" w14:textId="77777777" w:rsidR="00E349CE" w:rsidRPr="00DA60A3" w:rsidRDefault="00E349CE" w:rsidP="005E3F84">
      <w:pPr>
        <w:numPr>
          <w:ilvl w:val="0"/>
          <w:numId w:val="30"/>
        </w:numPr>
        <w:spacing w:after="200" w:line="360" w:lineRule="auto"/>
      </w:pPr>
      <w:r w:rsidRPr="00DA60A3">
        <w:t>La Información general que recibe de los medios de comunicación periodísticos es: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6"/>
        <w:gridCol w:w="1177"/>
        <w:gridCol w:w="1208"/>
        <w:gridCol w:w="992"/>
        <w:gridCol w:w="1976"/>
        <w:gridCol w:w="1072"/>
        <w:gridCol w:w="1383"/>
      </w:tblGrid>
      <w:tr w:rsidR="00E349CE" w:rsidRPr="00DA60A3" w14:paraId="1C2B6539" w14:textId="77777777" w:rsidTr="00BD2B8E">
        <w:tc>
          <w:tcPr>
            <w:tcW w:w="688" w:type="pct"/>
          </w:tcPr>
          <w:p w14:paraId="436B48F5" w14:textId="77777777" w:rsidR="00E349CE" w:rsidRPr="00DA60A3" w:rsidRDefault="00E349CE" w:rsidP="00E349CE">
            <w:pPr>
              <w:spacing w:after="200" w:line="360" w:lineRule="auto"/>
            </w:pPr>
          </w:p>
        </w:tc>
        <w:tc>
          <w:tcPr>
            <w:tcW w:w="650" w:type="pct"/>
          </w:tcPr>
          <w:p w14:paraId="05DAB10E" w14:textId="77777777" w:rsidR="00E349CE" w:rsidRPr="00DA60A3" w:rsidRDefault="00E349CE" w:rsidP="00E349CE">
            <w:pPr>
              <w:spacing w:after="200" w:line="360" w:lineRule="auto"/>
            </w:pPr>
            <w:r w:rsidRPr="00DA60A3">
              <w:t>0=No sabe/No responde</w:t>
            </w:r>
          </w:p>
        </w:tc>
        <w:tc>
          <w:tcPr>
            <w:tcW w:w="667" w:type="pct"/>
          </w:tcPr>
          <w:p w14:paraId="31C71597" w14:textId="77777777" w:rsidR="00E349CE" w:rsidRPr="00DA60A3" w:rsidRDefault="00E349CE" w:rsidP="00E349CE">
            <w:pPr>
              <w:spacing w:after="200" w:line="360" w:lineRule="auto"/>
            </w:pPr>
            <w:r w:rsidRPr="00DA60A3">
              <w:t>1=Nunca</w:t>
            </w:r>
          </w:p>
        </w:tc>
        <w:tc>
          <w:tcPr>
            <w:tcW w:w="548" w:type="pct"/>
          </w:tcPr>
          <w:p w14:paraId="3D9421D7" w14:textId="77777777" w:rsidR="00E349CE" w:rsidRPr="00DA60A3" w:rsidRDefault="00E349CE" w:rsidP="00E349CE">
            <w:pPr>
              <w:spacing w:after="200" w:line="360" w:lineRule="auto"/>
            </w:pPr>
            <w:r w:rsidRPr="00DA60A3">
              <w:t>2=Casi nunca</w:t>
            </w:r>
          </w:p>
        </w:tc>
        <w:tc>
          <w:tcPr>
            <w:tcW w:w="1091" w:type="pct"/>
          </w:tcPr>
          <w:p w14:paraId="76E302BA" w14:textId="77777777" w:rsidR="00E349CE" w:rsidRPr="00DA60A3" w:rsidRDefault="00E349CE" w:rsidP="00E349CE">
            <w:pPr>
              <w:spacing w:after="200" w:line="360" w:lineRule="auto"/>
            </w:pPr>
            <w:r w:rsidRPr="00DA60A3">
              <w:t>3=Regularmente</w:t>
            </w:r>
          </w:p>
        </w:tc>
        <w:tc>
          <w:tcPr>
            <w:tcW w:w="592" w:type="pct"/>
          </w:tcPr>
          <w:p w14:paraId="7DECA0AA" w14:textId="77777777" w:rsidR="00E349CE" w:rsidRPr="00DA60A3" w:rsidRDefault="00E349CE" w:rsidP="00E349CE">
            <w:pPr>
              <w:spacing w:after="200" w:line="360" w:lineRule="auto"/>
            </w:pPr>
            <w:r w:rsidRPr="00DA60A3">
              <w:t>4=Casi siempre</w:t>
            </w:r>
          </w:p>
        </w:tc>
        <w:tc>
          <w:tcPr>
            <w:tcW w:w="764" w:type="pct"/>
          </w:tcPr>
          <w:p w14:paraId="79DC86C6" w14:textId="77777777" w:rsidR="00E349CE" w:rsidRPr="00DA60A3" w:rsidRDefault="00E349CE" w:rsidP="00E349CE">
            <w:pPr>
              <w:spacing w:after="200" w:line="360" w:lineRule="auto"/>
            </w:pPr>
            <w:r w:rsidRPr="00DA60A3">
              <w:t>5=Siempre</w:t>
            </w:r>
          </w:p>
        </w:tc>
      </w:tr>
      <w:tr w:rsidR="00E349CE" w:rsidRPr="00DA60A3" w14:paraId="7C3814B3" w14:textId="77777777" w:rsidTr="00BD2B8E">
        <w:tc>
          <w:tcPr>
            <w:tcW w:w="688" w:type="pct"/>
          </w:tcPr>
          <w:p w14:paraId="47D708F5" w14:textId="77777777" w:rsidR="00E349CE" w:rsidRPr="00DA60A3" w:rsidRDefault="00E349CE" w:rsidP="00E349CE">
            <w:pPr>
              <w:spacing w:after="200" w:line="360" w:lineRule="auto"/>
            </w:pPr>
            <w:r w:rsidRPr="00DA60A3">
              <w:t>Oportuna</w:t>
            </w:r>
          </w:p>
        </w:tc>
        <w:tc>
          <w:tcPr>
            <w:tcW w:w="650" w:type="pct"/>
          </w:tcPr>
          <w:p w14:paraId="1F7F8343" w14:textId="77777777" w:rsidR="00E349CE" w:rsidRPr="00DA60A3" w:rsidRDefault="00E349CE" w:rsidP="00E349CE">
            <w:pPr>
              <w:spacing w:after="200" w:line="360" w:lineRule="auto"/>
            </w:pPr>
          </w:p>
        </w:tc>
        <w:tc>
          <w:tcPr>
            <w:tcW w:w="667" w:type="pct"/>
          </w:tcPr>
          <w:p w14:paraId="79DB5629" w14:textId="77777777" w:rsidR="00E349CE" w:rsidRPr="00DA60A3" w:rsidRDefault="00E349CE" w:rsidP="00E349CE">
            <w:pPr>
              <w:spacing w:after="200" w:line="360" w:lineRule="auto"/>
            </w:pPr>
          </w:p>
        </w:tc>
        <w:tc>
          <w:tcPr>
            <w:tcW w:w="548" w:type="pct"/>
          </w:tcPr>
          <w:p w14:paraId="6E856544" w14:textId="77777777" w:rsidR="00E349CE" w:rsidRPr="00DA60A3" w:rsidRDefault="00E349CE" w:rsidP="00E349CE">
            <w:pPr>
              <w:spacing w:after="200" w:line="360" w:lineRule="auto"/>
            </w:pPr>
          </w:p>
        </w:tc>
        <w:tc>
          <w:tcPr>
            <w:tcW w:w="1091" w:type="pct"/>
          </w:tcPr>
          <w:p w14:paraId="0E8AE402" w14:textId="77777777" w:rsidR="00E349CE" w:rsidRPr="00DA60A3" w:rsidRDefault="00E349CE" w:rsidP="00E349CE">
            <w:pPr>
              <w:spacing w:after="200" w:line="360" w:lineRule="auto"/>
            </w:pPr>
          </w:p>
        </w:tc>
        <w:tc>
          <w:tcPr>
            <w:tcW w:w="592" w:type="pct"/>
          </w:tcPr>
          <w:p w14:paraId="0159CF69" w14:textId="77777777" w:rsidR="00E349CE" w:rsidRPr="00DA60A3" w:rsidRDefault="00E349CE" w:rsidP="00E349CE">
            <w:pPr>
              <w:spacing w:after="200" w:line="360" w:lineRule="auto"/>
            </w:pPr>
          </w:p>
        </w:tc>
        <w:tc>
          <w:tcPr>
            <w:tcW w:w="764" w:type="pct"/>
          </w:tcPr>
          <w:p w14:paraId="6D76A8D6" w14:textId="77777777" w:rsidR="00E349CE" w:rsidRPr="00DA60A3" w:rsidRDefault="00E349CE" w:rsidP="00E349CE">
            <w:pPr>
              <w:spacing w:after="200" w:line="360" w:lineRule="auto"/>
            </w:pPr>
          </w:p>
        </w:tc>
      </w:tr>
      <w:tr w:rsidR="00E349CE" w:rsidRPr="00DA60A3" w14:paraId="7A84E301" w14:textId="77777777" w:rsidTr="00BD2B8E">
        <w:tc>
          <w:tcPr>
            <w:tcW w:w="688" w:type="pct"/>
          </w:tcPr>
          <w:p w14:paraId="0E7EFF42" w14:textId="77777777" w:rsidR="00E349CE" w:rsidRPr="00DA60A3" w:rsidRDefault="00E349CE" w:rsidP="00E349CE">
            <w:pPr>
              <w:spacing w:after="200" w:line="360" w:lineRule="auto"/>
            </w:pPr>
            <w:r w:rsidRPr="00DA60A3">
              <w:t>Clara</w:t>
            </w:r>
          </w:p>
        </w:tc>
        <w:tc>
          <w:tcPr>
            <w:tcW w:w="650" w:type="pct"/>
          </w:tcPr>
          <w:p w14:paraId="39132D91" w14:textId="77777777" w:rsidR="00E349CE" w:rsidRPr="00DA60A3" w:rsidRDefault="00E349CE" w:rsidP="00E349CE">
            <w:pPr>
              <w:spacing w:after="200" w:line="360" w:lineRule="auto"/>
            </w:pPr>
          </w:p>
        </w:tc>
        <w:tc>
          <w:tcPr>
            <w:tcW w:w="667" w:type="pct"/>
          </w:tcPr>
          <w:p w14:paraId="2FC7DC0F" w14:textId="77777777" w:rsidR="00E349CE" w:rsidRPr="00DA60A3" w:rsidRDefault="00E349CE" w:rsidP="00E349CE">
            <w:pPr>
              <w:spacing w:after="200" w:line="360" w:lineRule="auto"/>
            </w:pPr>
          </w:p>
        </w:tc>
        <w:tc>
          <w:tcPr>
            <w:tcW w:w="548" w:type="pct"/>
          </w:tcPr>
          <w:p w14:paraId="2151F0C3" w14:textId="77777777" w:rsidR="00E349CE" w:rsidRPr="00DA60A3" w:rsidRDefault="00E349CE" w:rsidP="00E349CE">
            <w:pPr>
              <w:spacing w:after="200" w:line="360" w:lineRule="auto"/>
            </w:pPr>
          </w:p>
        </w:tc>
        <w:tc>
          <w:tcPr>
            <w:tcW w:w="1091" w:type="pct"/>
          </w:tcPr>
          <w:p w14:paraId="5F8E1CFD" w14:textId="77777777" w:rsidR="00E349CE" w:rsidRPr="00DA60A3" w:rsidRDefault="00E349CE" w:rsidP="00E349CE">
            <w:pPr>
              <w:spacing w:after="200" w:line="360" w:lineRule="auto"/>
            </w:pPr>
          </w:p>
        </w:tc>
        <w:tc>
          <w:tcPr>
            <w:tcW w:w="592" w:type="pct"/>
          </w:tcPr>
          <w:p w14:paraId="69FAFFEE" w14:textId="77777777" w:rsidR="00E349CE" w:rsidRPr="00DA60A3" w:rsidRDefault="00E349CE" w:rsidP="00E349CE">
            <w:pPr>
              <w:spacing w:after="200" w:line="360" w:lineRule="auto"/>
            </w:pPr>
          </w:p>
        </w:tc>
        <w:tc>
          <w:tcPr>
            <w:tcW w:w="764" w:type="pct"/>
          </w:tcPr>
          <w:p w14:paraId="5D394E7C" w14:textId="77777777" w:rsidR="00E349CE" w:rsidRPr="00DA60A3" w:rsidRDefault="00E349CE" w:rsidP="00E349CE">
            <w:pPr>
              <w:spacing w:after="200" w:line="360" w:lineRule="auto"/>
            </w:pPr>
          </w:p>
        </w:tc>
      </w:tr>
      <w:tr w:rsidR="00E349CE" w:rsidRPr="00DA60A3" w14:paraId="3378D9DC" w14:textId="77777777" w:rsidTr="00BD2B8E">
        <w:tc>
          <w:tcPr>
            <w:tcW w:w="688" w:type="pct"/>
          </w:tcPr>
          <w:p w14:paraId="57059626" w14:textId="77777777" w:rsidR="00E349CE" w:rsidRPr="00DA60A3" w:rsidRDefault="00E349CE" w:rsidP="00E349CE">
            <w:pPr>
              <w:spacing w:after="200" w:line="360" w:lineRule="auto"/>
            </w:pPr>
            <w:r w:rsidRPr="00DA60A3">
              <w:t>Veraz</w:t>
            </w:r>
          </w:p>
        </w:tc>
        <w:tc>
          <w:tcPr>
            <w:tcW w:w="650" w:type="pct"/>
          </w:tcPr>
          <w:p w14:paraId="0C5E0228" w14:textId="77777777" w:rsidR="00E349CE" w:rsidRPr="00DA60A3" w:rsidRDefault="00E349CE" w:rsidP="00E349CE">
            <w:pPr>
              <w:spacing w:after="200" w:line="360" w:lineRule="auto"/>
            </w:pPr>
          </w:p>
        </w:tc>
        <w:tc>
          <w:tcPr>
            <w:tcW w:w="667" w:type="pct"/>
          </w:tcPr>
          <w:p w14:paraId="0D855D8D" w14:textId="77777777" w:rsidR="00E349CE" w:rsidRPr="00DA60A3" w:rsidRDefault="00E349CE" w:rsidP="00E349CE">
            <w:pPr>
              <w:spacing w:after="200" w:line="360" w:lineRule="auto"/>
            </w:pPr>
          </w:p>
        </w:tc>
        <w:tc>
          <w:tcPr>
            <w:tcW w:w="548" w:type="pct"/>
          </w:tcPr>
          <w:p w14:paraId="5062935C" w14:textId="77777777" w:rsidR="00E349CE" w:rsidRPr="00DA60A3" w:rsidRDefault="00E349CE" w:rsidP="00E349CE">
            <w:pPr>
              <w:spacing w:after="200" w:line="360" w:lineRule="auto"/>
            </w:pPr>
          </w:p>
        </w:tc>
        <w:tc>
          <w:tcPr>
            <w:tcW w:w="1091" w:type="pct"/>
          </w:tcPr>
          <w:p w14:paraId="70BBFF8B" w14:textId="77777777" w:rsidR="00E349CE" w:rsidRPr="00DA60A3" w:rsidRDefault="00E349CE" w:rsidP="00E349CE">
            <w:pPr>
              <w:spacing w:after="200" w:line="360" w:lineRule="auto"/>
            </w:pPr>
          </w:p>
        </w:tc>
        <w:tc>
          <w:tcPr>
            <w:tcW w:w="592" w:type="pct"/>
          </w:tcPr>
          <w:p w14:paraId="77477081" w14:textId="77777777" w:rsidR="00E349CE" w:rsidRPr="00DA60A3" w:rsidRDefault="00E349CE" w:rsidP="00E349CE">
            <w:pPr>
              <w:spacing w:after="200" w:line="360" w:lineRule="auto"/>
            </w:pPr>
          </w:p>
        </w:tc>
        <w:tc>
          <w:tcPr>
            <w:tcW w:w="764" w:type="pct"/>
          </w:tcPr>
          <w:p w14:paraId="0AB3EC31" w14:textId="77777777" w:rsidR="00E349CE" w:rsidRPr="00DA60A3" w:rsidRDefault="00E349CE" w:rsidP="00E349CE">
            <w:pPr>
              <w:spacing w:after="200" w:line="360" w:lineRule="auto"/>
            </w:pPr>
          </w:p>
        </w:tc>
      </w:tr>
      <w:tr w:rsidR="00E349CE" w:rsidRPr="00DA60A3" w14:paraId="331DEE24" w14:textId="77777777" w:rsidTr="00BD2B8E">
        <w:tc>
          <w:tcPr>
            <w:tcW w:w="688" w:type="pct"/>
          </w:tcPr>
          <w:p w14:paraId="3E4AA064" w14:textId="77777777" w:rsidR="00E349CE" w:rsidRPr="00DA60A3" w:rsidRDefault="00E349CE" w:rsidP="00E349CE">
            <w:pPr>
              <w:spacing w:after="200" w:line="360" w:lineRule="auto"/>
            </w:pPr>
            <w:r w:rsidRPr="00DA60A3">
              <w:t>Objetiva</w:t>
            </w:r>
          </w:p>
        </w:tc>
        <w:tc>
          <w:tcPr>
            <w:tcW w:w="650" w:type="pct"/>
          </w:tcPr>
          <w:p w14:paraId="4FF80381" w14:textId="77777777" w:rsidR="00E349CE" w:rsidRPr="00DA60A3" w:rsidRDefault="00E349CE" w:rsidP="00E349CE">
            <w:pPr>
              <w:spacing w:after="200" w:line="360" w:lineRule="auto"/>
            </w:pPr>
          </w:p>
        </w:tc>
        <w:tc>
          <w:tcPr>
            <w:tcW w:w="667" w:type="pct"/>
          </w:tcPr>
          <w:p w14:paraId="78AB4A45" w14:textId="77777777" w:rsidR="00E349CE" w:rsidRPr="00DA60A3" w:rsidRDefault="00E349CE" w:rsidP="00E349CE">
            <w:pPr>
              <w:spacing w:after="200" w:line="360" w:lineRule="auto"/>
            </w:pPr>
          </w:p>
        </w:tc>
        <w:tc>
          <w:tcPr>
            <w:tcW w:w="548" w:type="pct"/>
          </w:tcPr>
          <w:p w14:paraId="5E4D342C" w14:textId="77777777" w:rsidR="00E349CE" w:rsidRPr="00DA60A3" w:rsidRDefault="00E349CE" w:rsidP="00E349CE">
            <w:pPr>
              <w:spacing w:after="200" w:line="360" w:lineRule="auto"/>
            </w:pPr>
          </w:p>
        </w:tc>
        <w:tc>
          <w:tcPr>
            <w:tcW w:w="1091" w:type="pct"/>
          </w:tcPr>
          <w:p w14:paraId="52D7669B" w14:textId="77777777" w:rsidR="00E349CE" w:rsidRPr="00DA60A3" w:rsidRDefault="00E349CE" w:rsidP="00E349CE">
            <w:pPr>
              <w:spacing w:after="200" w:line="360" w:lineRule="auto"/>
            </w:pPr>
          </w:p>
        </w:tc>
        <w:tc>
          <w:tcPr>
            <w:tcW w:w="592" w:type="pct"/>
          </w:tcPr>
          <w:p w14:paraId="2C88345B" w14:textId="77777777" w:rsidR="00E349CE" w:rsidRPr="00DA60A3" w:rsidRDefault="00E349CE" w:rsidP="00E349CE">
            <w:pPr>
              <w:spacing w:after="200" w:line="360" w:lineRule="auto"/>
            </w:pPr>
          </w:p>
        </w:tc>
        <w:tc>
          <w:tcPr>
            <w:tcW w:w="764" w:type="pct"/>
          </w:tcPr>
          <w:p w14:paraId="004D5E0E" w14:textId="77777777" w:rsidR="00E349CE" w:rsidRPr="00DA60A3" w:rsidRDefault="00E349CE" w:rsidP="00E349CE">
            <w:pPr>
              <w:spacing w:after="200" w:line="360" w:lineRule="auto"/>
            </w:pPr>
          </w:p>
        </w:tc>
      </w:tr>
      <w:tr w:rsidR="00E349CE" w:rsidRPr="00DA60A3" w14:paraId="5561CFF0" w14:textId="77777777" w:rsidTr="00BD2B8E">
        <w:tc>
          <w:tcPr>
            <w:tcW w:w="688" w:type="pct"/>
          </w:tcPr>
          <w:p w14:paraId="1E45B79E" w14:textId="77777777" w:rsidR="00E349CE" w:rsidRPr="00DA60A3" w:rsidRDefault="00E349CE" w:rsidP="00E349CE">
            <w:pPr>
              <w:spacing w:after="200" w:line="360" w:lineRule="auto"/>
            </w:pPr>
            <w:r w:rsidRPr="00DA60A3">
              <w:lastRenderedPageBreak/>
              <w:t>Imparcial</w:t>
            </w:r>
          </w:p>
        </w:tc>
        <w:tc>
          <w:tcPr>
            <w:tcW w:w="650" w:type="pct"/>
          </w:tcPr>
          <w:p w14:paraId="73A1F6C5" w14:textId="77777777" w:rsidR="00E349CE" w:rsidRPr="00DA60A3" w:rsidRDefault="00E349CE" w:rsidP="00E349CE">
            <w:pPr>
              <w:spacing w:after="200" w:line="360" w:lineRule="auto"/>
            </w:pPr>
          </w:p>
        </w:tc>
        <w:tc>
          <w:tcPr>
            <w:tcW w:w="667" w:type="pct"/>
          </w:tcPr>
          <w:p w14:paraId="2784E39F" w14:textId="77777777" w:rsidR="00E349CE" w:rsidRPr="00DA60A3" w:rsidRDefault="00E349CE" w:rsidP="00E349CE">
            <w:pPr>
              <w:spacing w:after="200" w:line="360" w:lineRule="auto"/>
            </w:pPr>
          </w:p>
        </w:tc>
        <w:tc>
          <w:tcPr>
            <w:tcW w:w="548" w:type="pct"/>
          </w:tcPr>
          <w:p w14:paraId="301D0E93" w14:textId="77777777" w:rsidR="00E349CE" w:rsidRPr="00DA60A3" w:rsidRDefault="00E349CE" w:rsidP="00E349CE">
            <w:pPr>
              <w:spacing w:after="200" w:line="360" w:lineRule="auto"/>
            </w:pPr>
          </w:p>
        </w:tc>
        <w:tc>
          <w:tcPr>
            <w:tcW w:w="1091" w:type="pct"/>
          </w:tcPr>
          <w:p w14:paraId="65C4DFA3" w14:textId="77777777" w:rsidR="00E349CE" w:rsidRPr="00DA60A3" w:rsidRDefault="00E349CE" w:rsidP="00E349CE">
            <w:pPr>
              <w:spacing w:after="200" w:line="360" w:lineRule="auto"/>
            </w:pPr>
          </w:p>
        </w:tc>
        <w:tc>
          <w:tcPr>
            <w:tcW w:w="592" w:type="pct"/>
          </w:tcPr>
          <w:p w14:paraId="4CC45FEF" w14:textId="77777777" w:rsidR="00E349CE" w:rsidRPr="00DA60A3" w:rsidRDefault="00E349CE" w:rsidP="00E349CE">
            <w:pPr>
              <w:spacing w:after="200" w:line="360" w:lineRule="auto"/>
            </w:pPr>
          </w:p>
        </w:tc>
        <w:tc>
          <w:tcPr>
            <w:tcW w:w="764" w:type="pct"/>
          </w:tcPr>
          <w:p w14:paraId="24A126FF" w14:textId="77777777" w:rsidR="00E349CE" w:rsidRPr="00DA60A3" w:rsidRDefault="00E349CE" w:rsidP="00E349CE">
            <w:pPr>
              <w:spacing w:after="200" w:line="360" w:lineRule="auto"/>
            </w:pPr>
          </w:p>
        </w:tc>
      </w:tr>
    </w:tbl>
    <w:p w14:paraId="24731915" w14:textId="77777777" w:rsidR="00E349CE" w:rsidRPr="00DA60A3" w:rsidRDefault="00E349CE" w:rsidP="00E349CE">
      <w:pPr>
        <w:spacing w:after="200" w:line="360" w:lineRule="auto"/>
        <w:ind w:left="720"/>
      </w:pPr>
    </w:p>
    <w:p w14:paraId="6E960DDF" w14:textId="77777777" w:rsidR="00E349CE" w:rsidRPr="00DA60A3" w:rsidRDefault="00E349CE" w:rsidP="005E3F84">
      <w:pPr>
        <w:numPr>
          <w:ilvl w:val="0"/>
          <w:numId w:val="30"/>
        </w:numPr>
        <w:spacing w:after="200" w:line="360" w:lineRule="auto"/>
      </w:pPr>
      <w:r w:rsidRPr="00DA60A3">
        <w:t xml:space="preserve">Cuál medio de comunicación le genera mayor credibilidad: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65"/>
        <w:gridCol w:w="940"/>
        <w:gridCol w:w="1376"/>
        <w:gridCol w:w="940"/>
        <w:gridCol w:w="1574"/>
        <w:gridCol w:w="942"/>
        <w:gridCol w:w="1177"/>
        <w:gridCol w:w="940"/>
      </w:tblGrid>
      <w:tr w:rsidR="00E349CE" w:rsidRPr="00DA60A3" w14:paraId="6D8D0D51" w14:textId="77777777" w:rsidTr="00BD2B8E">
        <w:tc>
          <w:tcPr>
            <w:tcW w:w="644" w:type="pct"/>
            <w:shd w:val="clear" w:color="auto" w:fill="auto"/>
          </w:tcPr>
          <w:p w14:paraId="0D9F1CA6" w14:textId="77777777" w:rsidR="00E349CE" w:rsidRPr="00DA60A3" w:rsidRDefault="00E349CE" w:rsidP="00E349CE">
            <w:pPr>
              <w:spacing w:after="200" w:line="360" w:lineRule="auto"/>
            </w:pPr>
            <w:r w:rsidRPr="00DA60A3">
              <w:t>Prensa</w:t>
            </w:r>
          </w:p>
        </w:tc>
        <w:tc>
          <w:tcPr>
            <w:tcW w:w="519" w:type="pct"/>
            <w:shd w:val="clear" w:color="auto" w:fill="auto"/>
          </w:tcPr>
          <w:p w14:paraId="2C1AD0DE" w14:textId="77777777" w:rsidR="00E349CE" w:rsidRPr="00DA60A3" w:rsidRDefault="00E349CE" w:rsidP="00E349CE">
            <w:pPr>
              <w:spacing w:after="200" w:line="360" w:lineRule="auto"/>
            </w:pPr>
          </w:p>
        </w:tc>
        <w:tc>
          <w:tcPr>
            <w:tcW w:w="760" w:type="pct"/>
            <w:shd w:val="clear" w:color="auto" w:fill="auto"/>
          </w:tcPr>
          <w:p w14:paraId="1BCB8FD8" w14:textId="77777777" w:rsidR="00E349CE" w:rsidRPr="00DA60A3" w:rsidRDefault="00E349CE" w:rsidP="00E349CE">
            <w:pPr>
              <w:spacing w:after="200" w:line="360" w:lineRule="auto"/>
            </w:pPr>
            <w:r w:rsidRPr="00DA60A3">
              <w:t>Radio</w:t>
            </w:r>
          </w:p>
        </w:tc>
        <w:tc>
          <w:tcPr>
            <w:tcW w:w="519" w:type="pct"/>
            <w:shd w:val="clear" w:color="auto" w:fill="auto"/>
          </w:tcPr>
          <w:p w14:paraId="6B5A17F9" w14:textId="77777777" w:rsidR="00E349CE" w:rsidRPr="00DA60A3" w:rsidRDefault="00E349CE" w:rsidP="00E349CE">
            <w:pPr>
              <w:spacing w:after="200" w:line="360" w:lineRule="auto"/>
            </w:pPr>
          </w:p>
        </w:tc>
        <w:tc>
          <w:tcPr>
            <w:tcW w:w="869" w:type="pct"/>
            <w:shd w:val="clear" w:color="auto" w:fill="auto"/>
          </w:tcPr>
          <w:p w14:paraId="7A56A8BC" w14:textId="77777777" w:rsidR="00E349CE" w:rsidRPr="00DA60A3" w:rsidRDefault="00E349CE" w:rsidP="00E349CE">
            <w:pPr>
              <w:spacing w:after="200" w:line="360" w:lineRule="auto"/>
            </w:pPr>
            <w:r w:rsidRPr="00DA60A3">
              <w:t>Televisión</w:t>
            </w:r>
          </w:p>
        </w:tc>
        <w:tc>
          <w:tcPr>
            <w:tcW w:w="520" w:type="pct"/>
            <w:shd w:val="clear" w:color="auto" w:fill="auto"/>
          </w:tcPr>
          <w:p w14:paraId="6994291C" w14:textId="77777777" w:rsidR="00E349CE" w:rsidRPr="00DA60A3" w:rsidRDefault="00E349CE" w:rsidP="00E349CE">
            <w:pPr>
              <w:spacing w:after="200" w:line="360" w:lineRule="auto"/>
            </w:pPr>
          </w:p>
        </w:tc>
        <w:tc>
          <w:tcPr>
            <w:tcW w:w="650" w:type="pct"/>
            <w:shd w:val="clear" w:color="auto" w:fill="auto"/>
          </w:tcPr>
          <w:p w14:paraId="73F9F7E7" w14:textId="77777777" w:rsidR="00E349CE" w:rsidRPr="00DA60A3" w:rsidRDefault="00E349CE" w:rsidP="00E349CE">
            <w:pPr>
              <w:spacing w:after="200" w:line="360" w:lineRule="auto"/>
            </w:pPr>
            <w:r w:rsidRPr="00DA60A3">
              <w:t>Internet</w:t>
            </w:r>
          </w:p>
        </w:tc>
        <w:tc>
          <w:tcPr>
            <w:tcW w:w="520" w:type="pct"/>
            <w:shd w:val="clear" w:color="auto" w:fill="auto"/>
          </w:tcPr>
          <w:p w14:paraId="57A845DD" w14:textId="77777777" w:rsidR="00E349CE" w:rsidRPr="00DA60A3" w:rsidRDefault="00E349CE" w:rsidP="00E349CE">
            <w:pPr>
              <w:spacing w:after="200" w:line="360" w:lineRule="auto"/>
            </w:pPr>
          </w:p>
        </w:tc>
      </w:tr>
    </w:tbl>
    <w:p w14:paraId="5744DB0E" w14:textId="77777777" w:rsidR="00E349CE" w:rsidRPr="00DA60A3" w:rsidRDefault="00E349CE" w:rsidP="00E349CE">
      <w:pPr>
        <w:spacing w:after="200" w:line="360" w:lineRule="auto"/>
      </w:pPr>
    </w:p>
    <w:p w14:paraId="07948108" w14:textId="77777777" w:rsidR="00E349CE" w:rsidRPr="00DA60A3" w:rsidRDefault="00E349CE" w:rsidP="005E3F84">
      <w:pPr>
        <w:numPr>
          <w:ilvl w:val="0"/>
          <w:numId w:val="30"/>
        </w:numPr>
        <w:spacing w:after="200" w:line="360" w:lineRule="auto"/>
      </w:pPr>
      <w:r w:rsidRPr="00DA60A3">
        <w:t xml:space="preserve">Cuál periodista le genera mayor credibilidad: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80"/>
        <w:gridCol w:w="946"/>
        <w:gridCol w:w="1389"/>
        <w:gridCol w:w="945"/>
        <w:gridCol w:w="1588"/>
        <w:gridCol w:w="947"/>
        <w:gridCol w:w="1112"/>
        <w:gridCol w:w="947"/>
      </w:tblGrid>
      <w:tr w:rsidR="00E349CE" w:rsidRPr="00DA60A3" w14:paraId="2C67E7B2" w14:textId="77777777" w:rsidTr="00BD2B8E">
        <w:tc>
          <w:tcPr>
            <w:tcW w:w="651" w:type="pct"/>
            <w:shd w:val="clear" w:color="auto" w:fill="auto"/>
          </w:tcPr>
          <w:p w14:paraId="6726B452" w14:textId="77777777" w:rsidR="00E349CE" w:rsidRPr="00DA60A3" w:rsidRDefault="00E349CE" w:rsidP="00E349CE">
            <w:pPr>
              <w:spacing w:after="200" w:line="360" w:lineRule="auto"/>
            </w:pPr>
            <w:r w:rsidRPr="00DA60A3">
              <w:t>Prensa</w:t>
            </w:r>
          </w:p>
        </w:tc>
        <w:tc>
          <w:tcPr>
            <w:tcW w:w="522" w:type="pct"/>
            <w:shd w:val="clear" w:color="auto" w:fill="auto"/>
          </w:tcPr>
          <w:p w14:paraId="52E09244" w14:textId="77777777" w:rsidR="00E349CE" w:rsidRPr="00DA60A3" w:rsidRDefault="00E349CE" w:rsidP="00E349CE">
            <w:pPr>
              <w:spacing w:after="200" w:line="360" w:lineRule="auto"/>
            </w:pPr>
          </w:p>
        </w:tc>
        <w:tc>
          <w:tcPr>
            <w:tcW w:w="767" w:type="pct"/>
            <w:shd w:val="clear" w:color="auto" w:fill="auto"/>
          </w:tcPr>
          <w:p w14:paraId="0C582ACD" w14:textId="77777777" w:rsidR="00E349CE" w:rsidRPr="00DA60A3" w:rsidRDefault="00E349CE" w:rsidP="00E349CE">
            <w:pPr>
              <w:spacing w:after="200" w:line="360" w:lineRule="auto"/>
            </w:pPr>
            <w:r w:rsidRPr="00DA60A3">
              <w:t>Radio</w:t>
            </w:r>
          </w:p>
        </w:tc>
        <w:tc>
          <w:tcPr>
            <w:tcW w:w="522" w:type="pct"/>
            <w:shd w:val="clear" w:color="auto" w:fill="auto"/>
          </w:tcPr>
          <w:p w14:paraId="2D6EA3C2" w14:textId="77777777" w:rsidR="00E349CE" w:rsidRPr="00DA60A3" w:rsidRDefault="00E349CE" w:rsidP="00E349CE">
            <w:pPr>
              <w:spacing w:after="200" w:line="360" w:lineRule="auto"/>
            </w:pPr>
          </w:p>
        </w:tc>
        <w:tc>
          <w:tcPr>
            <w:tcW w:w="877" w:type="pct"/>
            <w:shd w:val="clear" w:color="auto" w:fill="auto"/>
          </w:tcPr>
          <w:p w14:paraId="088D268B" w14:textId="77777777" w:rsidR="00E349CE" w:rsidRPr="00DA60A3" w:rsidRDefault="00E349CE" w:rsidP="00E349CE">
            <w:pPr>
              <w:spacing w:after="200" w:line="360" w:lineRule="auto"/>
            </w:pPr>
            <w:r w:rsidRPr="00DA60A3">
              <w:t>Televisión</w:t>
            </w:r>
          </w:p>
        </w:tc>
        <w:tc>
          <w:tcPr>
            <w:tcW w:w="523" w:type="pct"/>
            <w:shd w:val="clear" w:color="auto" w:fill="auto"/>
          </w:tcPr>
          <w:p w14:paraId="2A0C468A" w14:textId="77777777" w:rsidR="00E349CE" w:rsidRPr="00DA60A3" w:rsidRDefault="00E349CE" w:rsidP="00E349CE">
            <w:pPr>
              <w:spacing w:after="200" w:line="360" w:lineRule="auto"/>
            </w:pPr>
          </w:p>
        </w:tc>
        <w:tc>
          <w:tcPr>
            <w:tcW w:w="614" w:type="pct"/>
            <w:shd w:val="clear" w:color="auto" w:fill="auto"/>
          </w:tcPr>
          <w:p w14:paraId="33FADDC5" w14:textId="77777777" w:rsidR="00E349CE" w:rsidRPr="00DA60A3" w:rsidRDefault="00E349CE" w:rsidP="00E349CE">
            <w:pPr>
              <w:spacing w:after="200" w:line="360" w:lineRule="auto"/>
            </w:pPr>
            <w:r w:rsidRPr="00DA60A3">
              <w:t>Internet</w:t>
            </w:r>
          </w:p>
        </w:tc>
        <w:tc>
          <w:tcPr>
            <w:tcW w:w="523" w:type="pct"/>
            <w:shd w:val="clear" w:color="auto" w:fill="auto"/>
          </w:tcPr>
          <w:p w14:paraId="3A1AACE7" w14:textId="77777777" w:rsidR="00E349CE" w:rsidRPr="00DA60A3" w:rsidRDefault="00E349CE" w:rsidP="00E349CE">
            <w:pPr>
              <w:spacing w:after="200" w:line="360" w:lineRule="auto"/>
            </w:pPr>
          </w:p>
        </w:tc>
      </w:tr>
    </w:tbl>
    <w:p w14:paraId="29305FF9" w14:textId="77777777" w:rsidR="00E349CE" w:rsidRPr="00DA60A3" w:rsidRDefault="00E349CE" w:rsidP="00E349CE">
      <w:pPr>
        <w:spacing w:after="200" w:line="360" w:lineRule="auto"/>
      </w:pPr>
    </w:p>
    <w:p w14:paraId="3FDE91CC" w14:textId="77777777" w:rsidR="00E349CE" w:rsidRPr="00DA60A3" w:rsidRDefault="00E349CE" w:rsidP="005E3F84">
      <w:pPr>
        <w:numPr>
          <w:ilvl w:val="0"/>
          <w:numId w:val="30"/>
        </w:numPr>
        <w:spacing w:after="200" w:line="360" w:lineRule="auto"/>
      </w:pPr>
      <w:r w:rsidRPr="00DA60A3">
        <w:t>Cuáles factores considera que intervienen en la credibilidad de la opinión pública sobre los medios masivos de comunicación</w:t>
      </w:r>
      <w:r w:rsidRPr="00DA60A3">
        <w:tab/>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27"/>
        <w:gridCol w:w="4527"/>
      </w:tblGrid>
      <w:tr w:rsidR="00E349CE" w:rsidRPr="00DA60A3" w14:paraId="382703AC" w14:textId="77777777" w:rsidTr="00BD2B8E">
        <w:tc>
          <w:tcPr>
            <w:tcW w:w="2500" w:type="pct"/>
            <w:shd w:val="clear" w:color="auto" w:fill="auto"/>
          </w:tcPr>
          <w:p w14:paraId="588C1DBE" w14:textId="77777777" w:rsidR="00E349CE" w:rsidRPr="00DA60A3" w:rsidRDefault="00E349CE" w:rsidP="00E349CE">
            <w:pPr>
              <w:spacing w:after="200" w:line="360" w:lineRule="auto"/>
            </w:pPr>
            <w:r w:rsidRPr="00DA60A3">
              <w:t>Honestidad, Veracidad</w:t>
            </w:r>
          </w:p>
        </w:tc>
        <w:tc>
          <w:tcPr>
            <w:tcW w:w="2500" w:type="pct"/>
            <w:shd w:val="clear" w:color="auto" w:fill="auto"/>
          </w:tcPr>
          <w:p w14:paraId="125DEBAD" w14:textId="77777777" w:rsidR="00E349CE" w:rsidRPr="00DA60A3" w:rsidRDefault="00E349CE" w:rsidP="00E349CE">
            <w:pPr>
              <w:spacing w:after="200" w:line="360" w:lineRule="auto"/>
            </w:pPr>
          </w:p>
        </w:tc>
      </w:tr>
      <w:tr w:rsidR="00E349CE" w:rsidRPr="00DA60A3" w14:paraId="7B1C3BFA" w14:textId="77777777" w:rsidTr="00BD2B8E">
        <w:tc>
          <w:tcPr>
            <w:tcW w:w="2500" w:type="pct"/>
            <w:shd w:val="clear" w:color="auto" w:fill="auto"/>
          </w:tcPr>
          <w:p w14:paraId="4BC49D53" w14:textId="77777777" w:rsidR="00E349CE" w:rsidRPr="00DA60A3" w:rsidRDefault="00E349CE" w:rsidP="00E349CE">
            <w:pPr>
              <w:spacing w:after="200" w:line="360" w:lineRule="auto"/>
            </w:pPr>
            <w:r w:rsidRPr="00DA60A3">
              <w:t>Imparcialidad, transparencia y objetividad</w:t>
            </w:r>
          </w:p>
        </w:tc>
        <w:tc>
          <w:tcPr>
            <w:tcW w:w="2500" w:type="pct"/>
            <w:shd w:val="clear" w:color="auto" w:fill="auto"/>
          </w:tcPr>
          <w:p w14:paraId="50D449B3" w14:textId="77777777" w:rsidR="00E349CE" w:rsidRPr="00DA60A3" w:rsidRDefault="00E349CE" w:rsidP="00E349CE">
            <w:pPr>
              <w:spacing w:after="200" w:line="360" w:lineRule="auto"/>
            </w:pPr>
          </w:p>
        </w:tc>
      </w:tr>
      <w:tr w:rsidR="00E349CE" w:rsidRPr="00DA60A3" w14:paraId="03EAD02F" w14:textId="77777777" w:rsidTr="00BD2B8E">
        <w:tc>
          <w:tcPr>
            <w:tcW w:w="2500" w:type="pct"/>
            <w:shd w:val="clear" w:color="auto" w:fill="auto"/>
          </w:tcPr>
          <w:p w14:paraId="0535F1DD" w14:textId="77777777" w:rsidR="00E349CE" w:rsidRPr="00DA60A3" w:rsidRDefault="00E349CE" w:rsidP="00E349CE">
            <w:pPr>
              <w:spacing w:after="200" w:line="360" w:lineRule="auto"/>
            </w:pPr>
            <w:r w:rsidRPr="00DA60A3">
              <w:t>Factores Políticos</w:t>
            </w:r>
          </w:p>
        </w:tc>
        <w:tc>
          <w:tcPr>
            <w:tcW w:w="2500" w:type="pct"/>
            <w:shd w:val="clear" w:color="auto" w:fill="auto"/>
          </w:tcPr>
          <w:p w14:paraId="018C717F" w14:textId="77777777" w:rsidR="00E349CE" w:rsidRPr="00DA60A3" w:rsidRDefault="00E349CE" w:rsidP="00E349CE">
            <w:pPr>
              <w:spacing w:after="200" w:line="360" w:lineRule="auto"/>
            </w:pPr>
          </w:p>
        </w:tc>
      </w:tr>
      <w:tr w:rsidR="00E349CE" w:rsidRPr="00DA60A3" w14:paraId="5AB98153" w14:textId="77777777" w:rsidTr="00BD2B8E">
        <w:tc>
          <w:tcPr>
            <w:tcW w:w="2500" w:type="pct"/>
            <w:shd w:val="clear" w:color="auto" w:fill="auto"/>
          </w:tcPr>
          <w:p w14:paraId="624153A5" w14:textId="77777777" w:rsidR="00E349CE" w:rsidRPr="00DA60A3" w:rsidRDefault="00E349CE" w:rsidP="00E349CE">
            <w:pPr>
              <w:spacing w:after="200" w:line="360" w:lineRule="auto"/>
            </w:pPr>
            <w:r w:rsidRPr="00DA60A3">
              <w:t>Investigación</w:t>
            </w:r>
          </w:p>
        </w:tc>
        <w:tc>
          <w:tcPr>
            <w:tcW w:w="2500" w:type="pct"/>
            <w:shd w:val="clear" w:color="auto" w:fill="auto"/>
          </w:tcPr>
          <w:p w14:paraId="7F32CB98" w14:textId="77777777" w:rsidR="00E349CE" w:rsidRPr="00DA60A3" w:rsidRDefault="00E349CE" w:rsidP="00E349CE">
            <w:pPr>
              <w:spacing w:after="200" w:line="360" w:lineRule="auto"/>
            </w:pPr>
          </w:p>
        </w:tc>
      </w:tr>
      <w:tr w:rsidR="00E349CE" w:rsidRPr="00DA60A3" w14:paraId="75D657CF" w14:textId="77777777" w:rsidTr="00BD2B8E">
        <w:tc>
          <w:tcPr>
            <w:tcW w:w="2500" w:type="pct"/>
            <w:shd w:val="clear" w:color="auto" w:fill="auto"/>
          </w:tcPr>
          <w:p w14:paraId="19A337C7" w14:textId="77777777" w:rsidR="00E349CE" w:rsidRPr="00DA60A3" w:rsidRDefault="00E349CE" w:rsidP="00E349CE">
            <w:pPr>
              <w:spacing w:after="200" w:line="360" w:lineRule="auto"/>
            </w:pPr>
            <w:r w:rsidRPr="00DA60A3">
              <w:t>Calidad del programa y de la información / variedad de fuentes</w:t>
            </w:r>
          </w:p>
        </w:tc>
        <w:tc>
          <w:tcPr>
            <w:tcW w:w="2500" w:type="pct"/>
            <w:shd w:val="clear" w:color="auto" w:fill="auto"/>
          </w:tcPr>
          <w:p w14:paraId="259F92FA" w14:textId="77777777" w:rsidR="00E349CE" w:rsidRPr="00DA60A3" w:rsidRDefault="00E349CE" w:rsidP="00E349CE">
            <w:pPr>
              <w:spacing w:after="200" w:line="360" w:lineRule="auto"/>
            </w:pPr>
          </w:p>
        </w:tc>
      </w:tr>
      <w:tr w:rsidR="00E349CE" w:rsidRPr="00DA60A3" w14:paraId="42282132" w14:textId="77777777" w:rsidTr="00BD2B8E">
        <w:tc>
          <w:tcPr>
            <w:tcW w:w="2500" w:type="pct"/>
            <w:shd w:val="clear" w:color="auto" w:fill="auto"/>
          </w:tcPr>
          <w:p w14:paraId="3AF39BFB" w14:textId="77777777" w:rsidR="00E349CE" w:rsidRPr="00DA60A3" w:rsidRDefault="00E349CE" w:rsidP="00E349CE">
            <w:pPr>
              <w:spacing w:after="200" w:line="360" w:lineRule="auto"/>
            </w:pPr>
            <w:r w:rsidRPr="00DA60A3">
              <w:t>Calidad y experiencia del periodista</w:t>
            </w:r>
          </w:p>
        </w:tc>
        <w:tc>
          <w:tcPr>
            <w:tcW w:w="2500" w:type="pct"/>
            <w:shd w:val="clear" w:color="auto" w:fill="auto"/>
          </w:tcPr>
          <w:p w14:paraId="2EB3C8B9" w14:textId="77777777" w:rsidR="00E349CE" w:rsidRPr="00DA60A3" w:rsidRDefault="00E349CE" w:rsidP="00E349CE">
            <w:pPr>
              <w:spacing w:after="200" w:line="360" w:lineRule="auto"/>
            </w:pPr>
          </w:p>
        </w:tc>
      </w:tr>
      <w:tr w:rsidR="00E349CE" w:rsidRPr="00DA60A3" w14:paraId="5823ACE1" w14:textId="77777777" w:rsidTr="00BD2B8E">
        <w:tc>
          <w:tcPr>
            <w:tcW w:w="2500" w:type="pct"/>
            <w:shd w:val="clear" w:color="auto" w:fill="auto"/>
          </w:tcPr>
          <w:p w14:paraId="188E59A7" w14:textId="77777777" w:rsidR="00E349CE" w:rsidRPr="00DA60A3" w:rsidRDefault="00E349CE" w:rsidP="00E349CE">
            <w:pPr>
              <w:spacing w:after="200" w:line="360" w:lineRule="auto"/>
            </w:pPr>
            <w:r w:rsidRPr="00DA60A3">
              <w:t>Factores económicos / intereses</w:t>
            </w:r>
          </w:p>
        </w:tc>
        <w:tc>
          <w:tcPr>
            <w:tcW w:w="2500" w:type="pct"/>
            <w:shd w:val="clear" w:color="auto" w:fill="auto"/>
          </w:tcPr>
          <w:p w14:paraId="28121105" w14:textId="77777777" w:rsidR="00E349CE" w:rsidRPr="00DA60A3" w:rsidRDefault="00E349CE" w:rsidP="00E349CE">
            <w:pPr>
              <w:spacing w:after="200" w:line="360" w:lineRule="auto"/>
            </w:pPr>
          </w:p>
        </w:tc>
      </w:tr>
      <w:tr w:rsidR="00E349CE" w:rsidRPr="00DA60A3" w14:paraId="2FFF9735" w14:textId="77777777" w:rsidTr="00BD2B8E">
        <w:tc>
          <w:tcPr>
            <w:tcW w:w="2500" w:type="pct"/>
            <w:shd w:val="clear" w:color="auto" w:fill="auto"/>
          </w:tcPr>
          <w:p w14:paraId="6BAC1930" w14:textId="77777777" w:rsidR="00E349CE" w:rsidRPr="00DA60A3" w:rsidRDefault="00E349CE" w:rsidP="00E349CE">
            <w:pPr>
              <w:spacing w:after="200" w:line="360" w:lineRule="auto"/>
            </w:pPr>
            <w:r w:rsidRPr="00DA60A3">
              <w:t>Ética y responsabilidad</w:t>
            </w:r>
          </w:p>
        </w:tc>
        <w:tc>
          <w:tcPr>
            <w:tcW w:w="2500" w:type="pct"/>
            <w:shd w:val="clear" w:color="auto" w:fill="auto"/>
          </w:tcPr>
          <w:p w14:paraId="444F4464" w14:textId="77777777" w:rsidR="00E349CE" w:rsidRPr="00DA60A3" w:rsidRDefault="00E349CE" w:rsidP="00E349CE">
            <w:pPr>
              <w:spacing w:after="200" w:line="360" w:lineRule="auto"/>
            </w:pPr>
          </w:p>
        </w:tc>
      </w:tr>
    </w:tbl>
    <w:p w14:paraId="7B588EC9" w14:textId="77777777" w:rsidR="00E349CE" w:rsidRPr="00DA60A3" w:rsidRDefault="00E349CE" w:rsidP="00E349CE">
      <w:pPr>
        <w:spacing w:after="200" w:line="360" w:lineRule="auto"/>
      </w:pPr>
    </w:p>
    <w:p w14:paraId="2637D22A" w14:textId="333ACCDC" w:rsidR="00E349CE" w:rsidRPr="00DA60A3" w:rsidRDefault="00E349CE" w:rsidP="00330D01">
      <w:pPr>
        <w:spacing w:after="200" w:line="360" w:lineRule="auto"/>
        <w:ind w:firstLine="709"/>
        <w:jc w:val="both"/>
      </w:pPr>
      <w:r w:rsidRPr="00DA60A3">
        <w:t xml:space="preserve">En las preguntas sobre los medio de comunicación y periodistas </w:t>
      </w:r>
      <w:r w:rsidR="00966B98" w:rsidRPr="00DA60A3">
        <w:t>que le genera</w:t>
      </w:r>
      <w:r w:rsidR="00330D01" w:rsidRPr="00DA60A3">
        <w:t>n</w:t>
      </w:r>
      <w:r w:rsidR="00966B98" w:rsidRPr="00DA60A3">
        <w:t xml:space="preserve"> mayor credibilidad al individuo encuestado </w:t>
      </w:r>
      <w:r w:rsidRPr="00DA60A3">
        <w:t>(3 y 4)</w:t>
      </w:r>
      <w:r w:rsidR="00966B98" w:rsidRPr="00DA60A3">
        <w:t xml:space="preserve"> no se dieron opciones, sino que se </w:t>
      </w:r>
      <w:r w:rsidR="00966B98" w:rsidRPr="00DA60A3">
        <w:lastRenderedPageBreak/>
        <w:t xml:space="preserve">esperaba la respuesta inmediata del encuestado, para así determinar el medio o periodista con el que más se identificó. Solo si el </w:t>
      </w:r>
      <w:r w:rsidR="00330D01" w:rsidRPr="00DA60A3">
        <w:t>encuestado solicitaba</w:t>
      </w:r>
      <w:r w:rsidR="00966B98" w:rsidRPr="00DA60A3">
        <w:t xml:space="preserve">, se </w:t>
      </w:r>
      <w:r w:rsidR="00330D01" w:rsidRPr="00DA60A3">
        <w:t>leía</w:t>
      </w:r>
      <w:r w:rsidR="00966B98" w:rsidRPr="00DA60A3">
        <w:t xml:space="preserve"> la lista de medios de comunicación y periodistas, que se sacó de los resultados del año pasado. </w:t>
      </w:r>
      <w:bookmarkStart w:id="32" w:name="_Toc326528975"/>
    </w:p>
    <w:p w14:paraId="5432E0AA" w14:textId="77777777" w:rsidR="00BD2B8E" w:rsidRDefault="00BD2B8E">
      <w:pPr>
        <w:spacing w:after="200" w:line="276" w:lineRule="auto"/>
        <w:rPr>
          <w:rFonts w:eastAsiaTheme="majorEastAsia"/>
          <w:b/>
          <w:bCs/>
        </w:rPr>
      </w:pPr>
      <w:r>
        <w:br w:type="page"/>
      </w:r>
    </w:p>
    <w:p w14:paraId="396D927B" w14:textId="163A4341" w:rsidR="00BF5DC2" w:rsidRPr="00DA60A3" w:rsidRDefault="00FA4673" w:rsidP="004A44C4">
      <w:pPr>
        <w:pStyle w:val="Ttulo1"/>
        <w:spacing w:before="0" w:after="200" w:line="360" w:lineRule="auto"/>
        <w:jc w:val="center"/>
        <w:rPr>
          <w:rFonts w:ascii="Times New Roman" w:hAnsi="Times New Roman" w:cs="Times New Roman"/>
          <w:color w:val="auto"/>
          <w:sz w:val="24"/>
          <w:szCs w:val="24"/>
        </w:rPr>
      </w:pPr>
      <w:r w:rsidRPr="00DA60A3">
        <w:rPr>
          <w:rFonts w:ascii="Times New Roman" w:hAnsi="Times New Roman" w:cs="Times New Roman"/>
          <w:color w:val="auto"/>
          <w:sz w:val="24"/>
          <w:szCs w:val="24"/>
        </w:rPr>
        <w:lastRenderedPageBreak/>
        <w:t>CAPÍTULO III</w:t>
      </w:r>
      <w:bookmarkEnd w:id="32"/>
    </w:p>
    <w:p w14:paraId="225B7DCD" w14:textId="77777777" w:rsidR="00B21C8B" w:rsidRPr="00DA60A3" w:rsidRDefault="00B21C8B" w:rsidP="004A44C4">
      <w:pPr>
        <w:spacing w:after="200" w:line="360" w:lineRule="auto"/>
        <w:jc w:val="center"/>
        <w:rPr>
          <w:b/>
        </w:rPr>
      </w:pPr>
    </w:p>
    <w:p w14:paraId="3B993DFE" w14:textId="77777777" w:rsidR="005978F0" w:rsidRPr="00DA60A3" w:rsidRDefault="00BF2976" w:rsidP="004A44C4">
      <w:pPr>
        <w:pStyle w:val="Ttulo2"/>
        <w:spacing w:before="0" w:beforeAutospacing="0" w:after="200" w:afterAutospacing="0" w:line="360" w:lineRule="auto"/>
        <w:jc w:val="center"/>
        <w:rPr>
          <w:sz w:val="24"/>
          <w:szCs w:val="24"/>
          <w:lang w:val="es-ES_tradnl"/>
        </w:rPr>
      </w:pPr>
      <w:bookmarkStart w:id="33" w:name="_Toc326528976"/>
      <w:r w:rsidRPr="00DA60A3">
        <w:rPr>
          <w:sz w:val="24"/>
          <w:szCs w:val="24"/>
          <w:lang w:val="es-ES_tradnl"/>
        </w:rPr>
        <w:t>ARTÍCULO CIENTÍFICO</w:t>
      </w:r>
      <w:bookmarkEnd w:id="4"/>
      <w:bookmarkEnd w:id="33"/>
    </w:p>
    <w:p w14:paraId="571DA029" w14:textId="77777777" w:rsidR="00475104" w:rsidRPr="00DA60A3" w:rsidRDefault="00475104" w:rsidP="004A44C4">
      <w:pPr>
        <w:spacing w:after="200" w:line="360" w:lineRule="auto"/>
        <w:jc w:val="center"/>
        <w:rPr>
          <w:b/>
          <w:sz w:val="28"/>
        </w:rPr>
      </w:pPr>
    </w:p>
    <w:p w14:paraId="00EC13CA" w14:textId="77777777" w:rsidR="005978F0" w:rsidRPr="00DA60A3" w:rsidRDefault="005978F0" w:rsidP="004A44C4">
      <w:pPr>
        <w:spacing w:after="200" w:line="360" w:lineRule="auto"/>
        <w:jc w:val="both"/>
        <w:rPr>
          <w:b/>
          <w:sz w:val="28"/>
        </w:rPr>
      </w:pPr>
      <w:r w:rsidRPr="00DA60A3">
        <w:rPr>
          <w:b/>
          <w:sz w:val="28"/>
        </w:rPr>
        <w:t>Cambios de los perfiles de periodistas, medios y fuentes, producto de la fluctuación de la credibilidad de medios en el Ecuador, entre el año 2009-2011</w:t>
      </w:r>
    </w:p>
    <w:p w14:paraId="7BBFF00A" w14:textId="77777777" w:rsidR="005978F0" w:rsidRPr="00DA60A3" w:rsidRDefault="005978F0" w:rsidP="004A44C4">
      <w:pPr>
        <w:spacing w:after="200" w:line="360" w:lineRule="auto"/>
        <w:jc w:val="both"/>
        <w:rPr>
          <w:b/>
          <w:sz w:val="28"/>
        </w:rPr>
      </w:pPr>
    </w:p>
    <w:p w14:paraId="0D68B0AA" w14:textId="77777777" w:rsidR="00BF2976" w:rsidRPr="00DA60A3" w:rsidRDefault="005978F0" w:rsidP="004A44C4">
      <w:pPr>
        <w:spacing w:after="200" w:line="360" w:lineRule="auto"/>
        <w:jc w:val="both"/>
      </w:pPr>
      <w:r w:rsidRPr="00DA60A3">
        <w:t xml:space="preserve">Gabriela Cárdenas </w:t>
      </w:r>
    </w:p>
    <w:p w14:paraId="044E2089" w14:textId="77777777" w:rsidR="00BF2976" w:rsidRPr="00DA60A3" w:rsidRDefault="00BF2976" w:rsidP="004A44C4">
      <w:pPr>
        <w:spacing w:after="200" w:line="360" w:lineRule="auto"/>
        <w:jc w:val="both"/>
      </w:pPr>
      <w:r w:rsidRPr="00DA60A3">
        <w:t>Universidad de Los Hemisferios</w:t>
      </w:r>
    </w:p>
    <w:p w14:paraId="4442D2C7" w14:textId="77777777" w:rsidR="00BF2976" w:rsidRPr="00DA60A3" w:rsidRDefault="00BF2976" w:rsidP="004A44C4">
      <w:pPr>
        <w:spacing w:after="200" w:line="360" w:lineRule="auto"/>
        <w:jc w:val="both"/>
      </w:pPr>
      <w:r w:rsidRPr="00DA60A3">
        <w:t>Centro de Investigaciones de Comunicación y Opinión Pública (CICOP)</w:t>
      </w:r>
    </w:p>
    <w:p w14:paraId="529D002C" w14:textId="77777777" w:rsidR="00BF2976" w:rsidRPr="00DA60A3" w:rsidRDefault="00BF2976" w:rsidP="004A44C4">
      <w:pPr>
        <w:spacing w:after="200" w:line="360" w:lineRule="auto"/>
        <w:jc w:val="both"/>
      </w:pPr>
      <w:r w:rsidRPr="00DA60A3">
        <w:t>Quito, Ecuador</w:t>
      </w:r>
    </w:p>
    <w:p w14:paraId="6C1C76B1" w14:textId="254401FB" w:rsidR="00BF2976" w:rsidRPr="00DA60A3" w:rsidRDefault="00D52691" w:rsidP="004A44C4">
      <w:pPr>
        <w:spacing w:after="200" w:line="360" w:lineRule="auto"/>
        <w:jc w:val="both"/>
      </w:pPr>
      <w:hyperlink r:id="rId17" w:history="1">
        <w:r w:rsidR="00130210" w:rsidRPr="00DA60A3">
          <w:rPr>
            <w:rStyle w:val="Hipervnculo"/>
            <w:u w:val="none"/>
          </w:rPr>
          <w:t>gaby_cardenas55@hotmail.com</w:t>
        </w:r>
      </w:hyperlink>
      <w:r w:rsidR="00130210" w:rsidRPr="00DA60A3">
        <w:t xml:space="preserve"> </w:t>
      </w:r>
    </w:p>
    <w:p w14:paraId="1B0254EC" w14:textId="77777777" w:rsidR="00BF2976" w:rsidRPr="00DA60A3" w:rsidRDefault="00BF2976" w:rsidP="004A44C4">
      <w:pPr>
        <w:spacing w:after="200" w:line="360" w:lineRule="auto"/>
        <w:jc w:val="center"/>
        <w:rPr>
          <w:b/>
        </w:rPr>
      </w:pPr>
    </w:p>
    <w:p w14:paraId="5E5639D5" w14:textId="77777777" w:rsidR="00BF2976" w:rsidRPr="00DA60A3" w:rsidRDefault="00BF2976" w:rsidP="004A44C4">
      <w:pPr>
        <w:spacing w:after="200" w:line="360" w:lineRule="auto"/>
        <w:jc w:val="center"/>
        <w:rPr>
          <w:b/>
        </w:rPr>
      </w:pPr>
      <w:r w:rsidRPr="00DA60A3">
        <w:rPr>
          <w:b/>
        </w:rPr>
        <w:t>RESUMEN</w:t>
      </w:r>
    </w:p>
    <w:p w14:paraId="2CF59678" w14:textId="381B8137" w:rsidR="00BF2976" w:rsidRPr="00DA60A3" w:rsidRDefault="00BF2976" w:rsidP="004A44C4">
      <w:pPr>
        <w:spacing w:after="200" w:line="360" w:lineRule="auto"/>
        <w:jc w:val="both"/>
      </w:pPr>
      <w:r w:rsidRPr="00DA60A3">
        <w:t>E</w:t>
      </w:r>
      <w:r w:rsidR="00E25D9C" w:rsidRPr="00DA60A3">
        <w:t>n el</w:t>
      </w:r>
      <w:r w:rsidR="00AB470F" w:rsidRPr="00DA60A3">
        <w:t xml:space="preserve"> año </w:t>
      </w:r>
      <w:r w:rsidRPr="00DA60A3">
        <w:t>2009, el Centro de Investigación de Comunicación y de Opinión Pública (CICOP),</w:t>
      </w:r>
      <w:r w:rsidR="00BA45AB" w:rsidRPr="00DA60A3">
        <w:t xml:space="preserve"> </w:t>
      </w:r>
      <w:r w:rsidRPr="00DA60A3">
        <w:t>de la Facultad de Com</w:t>
      </w:r>
      <w:r w:rsidR="008114E5" w:rsidRPr="00DA60A3">
        <w:t>unicación de la Universidad de L</w:t>
      </w:r>
      <w:r w:rsidRPr="00DA60A3">
        <w:t xml:space="preserve">os Hemisferios presentó el primer informe acerca de la credibilidad de los medios de comunicación en el Ecuador. </w:t>
      </w:r>
      <w:r w:rsidR="00821C5A" w:rsidRPr="00DA60A3">
        <w:t>En esta ocasión</w:t>
      </w:r>
      <w:r w:rsidR="00330D01" w:rsidRPr="00DA60A3">
        <w:t>,</w:t>
      </w:r>
      <w:r w:rsidR="00821C5A" w:rsidRPr="00DA60A3">
        <w:t xml:space="preserve"> se presentan los datos del estudio realizado</w:t>
      </w:r>
      <w:r w:rsidR="001A2516" w:rsidRPr="00DA60A3">
        <w:t xml:space="preserve"> a través de</w:t>
      </w:r>
      <w:r w:rsidR="00622AE0" w:rsidRPr="00DA60A3">
        <w:t>l análisis de</w:t>
      </w:r>
      <w:r w:rsidR="001A2516" w:rsidRPr="00DA60A3">
        <w:t xml:space="preserve"> </w:t>
      </w:r>
      <w:r w:rsidR="00B71075" w:rsidRPr="00DA60A3">
        <w:t>encuestas y</w:t>
      </w:r>
      <w:r w:rsidR="00330D01" w:rsidRPr="00DA60A3">
        <w:t xml:space="preserve"> el</w:t>
      </w:r>
      <w:r w:rsidR="00B71075" w:rsidRPr="00DA60A3">
        <w:t xml:space="preserve"> análisis cualitativo de los hechos que han afectado al sistema informativo del país </w:t>
      </w:r>
      <w:r w:rsidR="00821C5A" w:rsidRPr="00DA60A3">
        <w:t>en el 2011</w:t>
      </w:r>
      <w:r w:rsidR="00622AE0" w:rsidRPr="00DA60A3">
        <w:t>,</w:t>
      </w:r>
      <w:r w:rsidR="00821C5A" w:rsidRPr="00DA60A3">
        <w:t xml:space="preserve"> para poder contrastar y </w:t>
      </w:r>
      <w:r w:rsidR="00FE6E48" w:rsidRPr="00DA60A3">
        <w:t>presentar</w:t>
      </w:r>
      <w:r w:rsidR="00821C5A" w:rsidRPr="00DA60A3">
        <w:t xml:space="preserve"> los cambios de perfiles de periodistas, medios y fuentes </w:t>
      </w:r>
      <w:r w:rsidR="00CB5C0A" w:rsidRPr="00DA60A3">
        <w:t>frente a una variación en la credibilidad de la opinión pública ecuatoriana en los últimos tres años. En el estudio se expone</w:t>
      </w:r>
      <w:r w:rsidR="008114E5" w:rsidRPr="00DA60A3">
        <w:t>n</w:t>
      </w:r>
      <w:r w:rsidR="00CB5C0A" w:rsidRPr="00DA60A3">
        <w:t xml:space="preserve"> las </w:t>
      </w:r>
      <w:r w:rsidRPr="00DA60A3">
        <w:t xml:space="preserve">transformaciones </w:t>
      </w:r>
      <w:r w:rsidR="00CB5C0A" w:rsidRPr="00DA60A3">
        <w:t xml:space="preserve">y </w:t>
      </w:r>
      <w:r w:rsidR="008114E5" w:rsidRPr="00DA60A3">
        <w:t xml:space="preserve">las </w:t>
      </w:r>
      <w:r w:rsidR="00CB5C0A" w:rsidRPr="00DA60A3">
        <w:t>realidades del</w:t>
      </w:r>
      <w:r w:rsidR="00330D01" w:rsidRPr="00DA60A3">
        <w:t xml:space="preserve"> contexto socio-político </w:t>
      </w:r>
      <w:r w:rsidRPr="00DA60A3">
        <w:t>que refleja</w:t>
      </w:r>
      <w:r w:rsidR="00330D01" w:rsidRPr="00DA60A3">
        <w:t>n</w:t>
      </w:r>
      <w:r w:rsidRPr="00DA60A3">
        <w:t xml:space="preserve"> un profundo cambio en el sistema informativo bajo el </w:t>
      </w:r>
      <w:r w:rsidRPr="00DA60A3">
        <w:lastRenderedPageBreak/>
        <w:t>cual venía funcionando nuestro país.</w:t>
      </w:r>
      <w:r w:rsidR="00821C5A" w:rsidRPr="00DA60A3">
        <w:t xml:space="preserve"> </w:t>
      </w:r>
      <w:r w:rsidRPr="00DA60A3">
        <w:t xml:space="preserve">Los medios de comunicación, </w:t>
      </w:r>
      <w:r w:rsidR="00330D01" w:rsidRPr="00DA60A3">
        <w:t xml:space="preserve">los </w:t>
      </w:r>
      <w:r w:rsidRPr="00DA60A3">
        <w:t xml:space="preserve">periodistas y el actual gobierno han tomado diferentes </w:t>
      </w:r>
      <w:r w:rsidR="00330D01" w:rsidRPr="00DA60A3">
        <w:t>papeles dentro de la sociedad. Se</w:t>
      </w:r>
      <w:r w:rsidRPr="00DA60A3">
        <w:t xml:space="preserve"> han convertido en actores de gran importancia, pero también de gran controversia por las constantes discrepancias entre medios y el gobierno de turno. </w:t>
      </w:r>
      <w:r w:rsidR="001A2516" w:rsidRPr="00DA60A3">
        <w:t>Entre las conclusiones se destaca la falta de credibilidad existente en los medios,</w:t>
      </w:r>
      <w:r w:rsidR="00330D01" w:rsidRPr="00DA60A3">
        <w:t xml:space="preserve"> en los</w:t>
      </w:r>
      <w:r w:rsidR="001A2516" w:rsidRPr="00DA60A3">
        <w:t xml:space="preserve"> periodistas y</w:t>
      </w:r>
      <w:r w:rsidR="00330D01" w:rsidRPr="00DA60A3">
        <w:t xml:space="preserve"> en las</w:t>
      </w:r>
      <w:r w:rsidR="001A2516" w:rsidRPr="00DA60A3">
        <w:t xml:space="preserve"> fuentes de un escenario informativo que ha decaído y requiere </w:t>
      </w:r>
      <w:r w:rsidR="00B71075" w:rsidRPr="00DA60A3">
        <w:t xml:space="preserve">de la búsqueda de una verdadera ética de la información. </w:t>
      </w:r>
    </w:p>
    <w:p w14:paraId="649A3742" w14:textId="77777777" w:rsidR="00BF5DC2" w:rsidRPr="00DA60A3" w:rsidRDefault="00BF2976" w:rsidP="004A44C4">
      <w:pPr>
        <w:spacing w:after="200" w:line="360" w:lineRule="auto"/>
        <w:jc w:val="both"/>
      </w:pPr>
      <w:r w:rsidRPr="00DA60A3">
        <w:rPr>
          <w:b/>
        </w:rPr>
        <w:t xml:space="preserve">Palabras clave: </w:t>
      </w:r>
      <w:r w:rsidRPr="00DA60A3">
        <w:t xml:space="preserve">Periodismo, </w:t>
      </w:r>
      <w:r w:rsidR="005978F0" w:rsidRPr="00DA60A3">
        <w:t>credibilidad de medios, Ecuador, opinión pública,</w:t>
      </w:r>
      <w:r w:rsidR="00BA45AB" w:rsidRPr="00DA60A3">
        <w:t xml:space="preserve"> </w:t>
      </w:r>
      <w:r w:rsidR="005978F0" w:rsidRPr="00DA60A3">
        <w:t>periodistas</w:t>
      </w:r>
      <w:r w:rsidR="00C4199F" w:rsidRPr="00DA60A3">
        <w:t xml:space="preserve">. </w:t>
      </w:r>
    </w:p>
    <w:p w14:paraId="0B46CBA0" w14:textId="77777777" w:rsidR="00BF5DC2" w:rsidRPr="00DA60A3" w:rsidRDefault="00BF5DC2" w:rsidP="004A44C4">
      <w:pPr>
        <w:spacing w:after="200" w:line="360" w:lineRule="auto"/>
        <w:jc w:val="both"/>
      </w:pPr>
    </w:p>
    <w:p w14:paraId="35FE7B23" w14:textId="77777777" w:rsidR="00BF5DC2" w:rsidRPr="00331E3C" w:rsidRDefault="00BF2976" w:rsidP="004A44C4">
      <w:pPr>
        <w:spacing w:after="200" w:line="360" w:lineRule="auto"/>
        <w:jc w:val="center"/>
        <w:rPr>
          <w:b/>
          <w:lang w:val="en-US"/>
        </w:rPr>
      </w:pPr>
      <w:r w:rsidRPr="00331E3C">
        <w:rPr>
          <w:b/>
          <w:lang w:val="en-US"/>
        </w:rPr>
        <w:t>ABSTRACT</w:t>
      </w:r>
    </w:p>
    <w:p w14:paraId="4527DA55" w14:textId="31DE5C03" w:rsidR="00FE6E48" w:rsidRPr="00331E3C" w:rsidRDefault="00FE6E48" w:rsidP="004A44C4">
      <w:pPr>
        <w:spacing w:after="200" w:line="360" w:lineRule="auto"/>
        <w:jc w:val="both"/>
        <w:rPr>
          <w:lang w:val="en-US"/>
        </w:rPr>
      </w:pPr>
      <w:r w:rsidRPr="00331E3C">
        <w:rPr>
          <w:rStyle w:val="hps"/>
          <w:rFonts w:eastAsiaTheme="majorEastAsia"/>
          <w:lang w:val="en-US"/>
        </w:rPr>
        <w:t>In 2009</w:t>
      </w:r>
      <w:r w:rsidRPr="00331E3C">
        <w:rPr>
          <w:lang w:val="en-US"/>
        </w:rPr>
        <w:t xml:space="preserve">, the </w:t>
      </w:r>
      <w:r w:rsidR="00F65BF1" w:rsidRPr="00331E3C">
        <w:rPr>
          <w:rStyle w:val="hps"/>
          <w:rFonts w:eastAsiaTheme="majorEastAsia"/>
          <w:lang w:val="en-US"/>
        </w:rPr>
        <w:t>research c</w:t>
      </w:r>
      <w:r w:rsidRPr="00331E3C">
        <w:rPr>
          <w:rStyle w:val="hps"/>
          <w:rFonts w:eastAsiaTheme="majorEastAsia"/>
          <w:lang w:val="en-US"/>
        </w:rPr>
        <w:t>enter</w:t>
      </w:r>
      <w:r w:rsidRPr="00331E3C">
        <w:rPr>
          <w:lang w:val="en-US"/>
        </w:rPr>
        <w:t xml:space="preserve"> </w:t>
      </w:r>
      <w:r w:rsidR="00F65BF1" w:rsidRPr="00331E3C">
        <w:rPr>
          <w:rStyle w:val="hps"/>
          <w:rFonts w:eastAsiaTheme="majorEastAsia"/>
          <w:lang w:val="en-US"/>
        </w:rPr>
        <w:t>of communication</w:t>
      </w:r>
      <w:r w:rsidRPr="00331E3C">
        <w:rPr>
          <w:rStyle w:val="hps"/>
          <w:rFonts w:eastAsiaTheme="majorEastAsia"/>
          <w:lang w:val="en-US"/>
        </w:rPr>
        <w:t xml:space="preserve"> and</w:t>
      </w:r>
      <w:r w:rsidRPr="00331E3C">
        <w:rPr>
          <w:lang w:val="en-US"/>
        </w:rPr>
        <w:t xml:space="preserve"> </w:t>
      </w:r>
      <w:r w:rsidR="00F65BF1" w:rsidRPr="00331E3C">
        <w:rPr>
          <w:rStyle w:val="hps"/>
          <w:rFonts w:eastAsiaTheme="majorEastAsia"/>
          <w:lang w:val="en-US"/>
        </w:rPr>
        <w:t>public o</w:t>
      </w:r>
      <w:r w:rsidRPr="00331E3C">
        <w:rPr>
          <w:rStyle w:val="hps"/>
          <w:rFonts w:eastAsiaTheme="majorEastAsia"/>
          <w:lang w:val="en-US"/>
        </w:rPr>
        <w:t>pinion</w:t>
      </w:r>
      <w:r w:rsidRPr="00331E3C">
        <w:rPr>
          <w:lang w:val="en-US"/>
        </w:rPr>
        <w:t xml:space="preserve"> </w:t>
      </w:r>
      <w:r w:rsidRPr="00331E3C">
        <w:rPr>
          <w:rStyle w:val="hps"/>
          <w:rFonts w:eastAsiaTheme="majorEastAsia"/>
          <w:lang w:val="en-US"/>
        </w:rPr>
        <w:t>(</w:t>
      </w:r>
      <w:r w:rsidRPr="00331E3C">
        <w:rPr>
          <w:lang w:val="en-US"/>
        </w:rPr>
        <w:t xml:space="preserve">CICOP), </w:t>
      </w:r>
      <w:r w:rsidR="00F65BF1" w:rsidRPr="00331E3C">
        <w:rPr>
          <w:lang w:val="en-US"/>
        </w:rPr>
        <w:t xml:space="preserve">from the </w:t>
      </w:r>
      <w:r w:rsidRPr="00331E3C">
        <w:rPr>
          <w:lang w:val="en-US"/>
        </w:rPr>
        <w:t xml:space="preserve">Faculty </w:t>
      </w:r>
      <w:r w:rsidRPr="00331E3C">
        <w:rPr>
          <w:rStyle w:val="hps"/>
          <w:rFonts w:eastAsiaTheme="majorEastAsia"/>
          <w:lang w:val="en-US"/>
        </w:rPr>
        <w:t xml:space="preserve">of Communication at </w:t>
      </w:r>
      <w:proofErr w:type="spellStart"/>
      <w:r w:rsidR="00F65BF1" w:rsidRPr="00331E3C">
        <w:rPr>
          <w:rStyle w:val="hps"/>
          <w:rFonts w:eastAsiaTheme="majorEastAsia"/>
          <w:lang w:val="en-US"/>
        </w:rPr>
        <w:t>Hemisferios</w:t>
      </w:r>
      <w:proofErr w:type="spellEnd"/>
      <w:r w:rsidR="00F65BF1" w:rsidRPr="00331E3C">
        <w:rPr>
          <w:rStyle w:val="hps"/>
          <w:rFonts w:eastAsiaTheme="majorEastAsia"/>
          <w:lang w:val="en-US"/>
        </w:rPr>
        <w:t xml:space="preserve"> University presented</w:t>
      </w:r>
      <w:r w:rsidRPr="00331E3C">
        <w:rPr>
          <w:lang w:val="en-US"/>
        </w:rPr>
        <w:t xml:space="preserve"> </w:t>
      </w:r>
      <w:r w:rsidRPr="00331E3C">
        <w:rPr>
          <w:rStyle w:val="hps"/>
          <w:rFonts w:eastAsiaTheme="majorEastAsia"/>
          <w:lang w:val="en-US"/>
        </w:rPr>
        <w:t>the first report</w:t>
      </w:r>
      <w:r w:rsidRPr="00331E3C">
        <w:rPr>
          <w:lang w:val="en-US"/>
        </w:rPr>
        <w:t xml:space="preserve"> </w:t>
      </w:r>
      <w:r w:rsidRPr="00331E3C">
        <w:rPr>
          <w:rStyle w:val="hps"/>
          <w:rFonts w:eastAsiaTheme="majorEastAsia"/>
          <w:lang w:val="en-US"/>
        </w:rPr>
        <w:t>about the credibility</w:t>
      </w:r>
      <w:r w:rsidRPr="00331E3C">
        <w:rPr>
          <w:lang w:val="en-US"/>
        </w:rPr>
        <w:t xml:space="preserve"> </w:t>
      </w:r>
      <w:r w:rsidRPr="00331E3C">
        <w:rPr>
          <w:rStyle w:val="hps"/>
          <w:rFonts w:eastAsiaTheme="majorEastAsia"/>
          <w:lang w:val="en-US"/>
        </w:rPr>
        <w:t>of</w:t>
      </w:r>
      <w:r w:rsidRPr="00331E3C">
        <w:rPr>
          <w:lang w:val="en-US"/>
        </w:rPr>
        <w:t xml:space="preserve"> </w:t>
      </w:r>
      <w:r w:rsidRPr="00331E3C">
        <w:rPr>
          <w:rStyle w:val="hps"/>
          <w:rFonts w:eastAsiaTheme="majorEastAsia"/>
          <w:lang w:val="en-US"/>
        </w:rPr>
        <w:t>media</w:t>
      </w:r>
      <w:r w:rsidRPr="00331E3C">
        <w:rPr>
          <w:lang w:val="en-US"/>
        </w:rPr>
        <w:t xml:space="preserve"> </w:t>
      </w:r>
      <w:r w:rsidRPr="00331E3C">
        <w:rPr>
          <w:rStyle w:val="hps"/>
          <w:rFonts w:eastAsiaTheme="majorEastAsia"/>
          <w:lang w:val="en-US"/>
        </w:rPr>
        <w:t>in Ecuador.</w:t>
      </w:r>
      <w:r w:rsidRPr="00331E3C">
        <w:rPr>
          <w:lang w:val="en-US"/>
        </w:rPr>
        <w:t xml:space="preserve"> </w:t>
      </w:r>
      <w:r w:rsidR="007E3F51" w:rsidRPr="00331E3C">
        <w:rPr>
          <w:rStyle w:val="hps"/>
          <w:rFonts w:eastAsiaTheme="majorEastAsia"/>
          <w:lang w:val="en-US"/>
        </w:rPr>
        <w:t>On this occasion is presented</w:t>
      </w:r>
      <w:r w:rsidRPr="00331E3C">
        <w:rPr>
          <w:rStyle w:val="hps"/>
          <w:rFonts w:eastAsiaTheme="majorEastAsia"/>
          <w:lang w:val="en-US"/>
        </w:rPr>
        <w:t xml:space="preserve"> the</w:t>
      </w:r>
      <w:r w:rsidRPr="00331E3C">
        <w:rPr>
          <w:lang w:val="en-US"/>
        </w:rPr>
        <w:t xml:space="preserve"> </w:t>
      </w:r>
      <w:r w:rsidRPr="00331E3C">
        <w:rPr>
          <w:rStyle w:val="hps"/>
          <w:rFonts w:eastAsiaTheme="majorEastAsia"/>
          <w:lang w:val="en-US"/>
        </w:rPr>
        <w:t>study</w:t>
      </w:r>
      <w:r w:rsidRPr="00331E3C">
        <w:rPr>
          <w:lang w:val="en-US"/>
        </w:rPr>
        <w:t xml:space="preserve"> </w:t>
      </w:r>
      <w:r w:rsidRPr="00331E3C">
        <w:rPr>
          <w:rStyle w:val="hps"/>
          <w:rFonts w:eastAsiaTheme="majorEastAsia"/>
          <w:lang w:val="en-US"/>
        </w:rPr>
        <w:t>data</w:t>
      </w:r>
      <w:r w:rsidRPr="00331E3C">
        <w:rPr>
          <w:lang w:val="en-US"/>
        </w:rPr>
        <w:t xml:space="preserve">, </w:t>
      </w:r>
      <w:r w:rsidRPr="00331E3C">
        <w:rPr>
          <w:rStyle w:val="hps"/>
          <w:rFonts w:eastAsiaTheme="majorEastAsia"/>
          <w:lang w:val="en-US"/>
        </w:rPr>
        <w:t>through analysis</w:t>
      </w:r>
      <w:r w:rsidRPr="00331E3C">
        <w:rPr>
          <w:lang w:val="en-US"/>
        </w:rPr>
        <w:t xml:space="preserve"> </w:t>
      </w:r>
      <w:r w:rsidRPr="00331E3C">
        <w:rPr>
          <w:rStyle w:val="hps"/>
          <w:rFonts w:eastAsiaTheme="majorEastAsia"/>
          <w:lang w:val="en-US"/>
        </w:rPr>
        <w:t>of surveys and</w:t>
      </w:r>
      <w:r w:rsidRPr="00331E3C">
        <w:rPr>
          <w:lang w:val="en-US"/>
        </w:rPr>
        <w:t xml:space="preserve"> </w:t>
      </w:r>
      <w:r w:rsidRPr="00331E3C">
        <w:rPr>
          <w:rStyle w:val="hps"/>
          <w:rFonts w:eastAsiaTheme="majorEastAsia"/>
          <w:lang w:val="en-US"/>
        </w:rPr>
        <w:t>qualitative analysis of</w:t>
      </w:r>
      <w:r w:rsidRPr="00331E3C">
        <w:rPr>
          <w:lang w:val="en-US"/>
        </w:rPr>
        <w:t xml:space="preserve"> </w:t>
      </w:r>
      <w:r w:rsidRPr="00331E3C">
        <w:rPr>
          <w:rStyle w:val="hps"/>
          <w:rFonts w:eastAsiaTheme="majorEastAsia"/>
          <w:lang w:val="en-US"/>
        </w:rPr>
        <w:t>the events</w:t>
      </w:r>
      <w:r w:rsidRPr="00331E3C">
        <w:rPr>
          <w:lang w:val="en-US"/>
        </w:rPr>
        <w:t xml:space="preserve"> </w:t>
      </w:r>
      <w:r w:rsidRPr="00331E3C">
        <w:rPr>
          <w:rStyle w:val="hps"/>
          <w:rFonts w:eastAsiaTheme="majorEastAsia"/>
          <w:lang w:val="en-US"/>
        </w:rPr>
        <w:t>that have affected the</w:t>
      </w:r>
      <w:r w:rsidRPr="00331E3C">
        <w:rPr>
          <w:lang w:val="en-US"/>
        </w:rPr>
        <w:t xml:space="preserve"> </w:t>
      </w:r>
      <w:r w:rsidRPr="00331E3C">
        <w:rPr>
          <w:rStyle w:val="hps"/>
          <w:rFonts w:eastAsiaTheme="majorEastAsia"/>
          <w:lang w:val="en-US"/>
        </w:rPr>
        <w:t>information system of the</w:t>
      </w:r>
      <w:r w:rsidRPr="00331E3C">
        <w:rPr>
          <w:lang w:val="en-US"/>
        </w:rPr>
        <w:t xml:space="preserve"> </w:t>
      </w:r>
      <w:r w:rsidRPr="00331E3C">
        <w:rPr>
          <w:rStyle w:val="hps"/>
          <w:rFonts w:eastAsiaTheme="majorEastAsia"/>
          <w:lang w:val="en-US"/>
        </w:rPr>
        <w:t>country</w:t>
      </w:r>
      <w:r w:rsidRPr="00331E3C">
        <w:rPr>
          <w:lang w:val="en-US"/>
        </w:rPr>
        <w:t xml:space="preserve"> </w:t>
      </w:r>
      <w:r w:rsidRPr="00331E3C">
        <w:rPr>
          <w:rStyle w:val="hps"/>
          <w:rFonts w:eastAsiaTheme="majorEastAsia"/>
          <w:lang w:val="en-US"/>
        </w:rPr>
        <w:t>in 2011</w:t>
      </w:r>
      <w:r w:rsidRPr="00331E3C">
        <w:rPr>
          <w:lang w:val="en-US"/>
        </w:rPr>
        <w:t xml:space="preserve">, </w:t>
      </w:r>
      <w:r w:rsidR="0017646C" w:rsidRPr="00331E3C">
        <w:rPr>
          <w:lang w:val="en-US"/>
        </w:rPr>
        <w:t xml:space="preserve">in order </w:t>
      </w:r>
      <w:r w:rsidRPr="00331E3C">
        <w:rPr>
          <w:lang w:val="en-US"/>
        </w:rPr>
        <w:t xml:space="preserve">to </w:t>
      </w:r>
      <w:r w:rsidRPr="00331E3C">
        <w:rPr>
          <w:rStyle w:val="hps"/>
          <w:rFonts w:eastAsiaTheme="majorEastAsia"/>
          <w:lang w:val="en-US"/>
        </w:rPr>
        <w:t>contrast</w:t>
      </w:r>
      <w:r w:rsidRPr="00331E3C">
        <w:rPr>
          <w:lang w:val="en-US"/>
        </w:rPr>
        <w:t xml:space="preserve"> </w:t>
      </w:r>
      <w:r w:rsidRPr="00331E3C">
        <w:rPr>
          <w:rStyle w:val="hps"/>
          <w:rFonts w:eastAsiaTheme="majorEastAsia"/>
          <w:lang w:val="en-US"/>
        </w:rPr>
        <w:t>changes</w:t>
      </w:r>
      <w:r w:rsidRPr="00331E3C">
        <w:rPr>
          <w:lang w:val="en-US"/>
        </w:rPr>
        <w:t xml:space="preserve"> </w:t>
      </w:r>
      <w:r w:rsidRPr="00331E3C">
        <w:rPr>
          <w:rStyle w:val="hps"/>
          <w:rFonts w:eastAsiaTheme="majorEastAsia"/>
          <w:lang w:val="en-US"/>
        </w:rPr>
        <w:t>and submit</w:t>
      </w:r>
      <w:r w:rsidRPr="00331E3C">
        <w:rPr>
          <w:lang w:val="en-US"/>
        </w:rPr>
        <w:t xml:space="preserve"> </w:t>
      </w:r>
      <w:r w:rsidRPr="00331E3C">
        <w:rPr>
          <w:rStyle w:val="hps"/>
          <w:rFonts w:eastAsiaTheme="majorEastAsia"/>
          <w:lang w:val="en-US"/>
        </w:rPr>
        <w:t>profiles of journalists</w:t>
      </w:r>
      <w:r w:rsidRPr="00331E3C">
        <w:rPr>
          <w:lang w:val="en-US"/>
        </w:rPr>
        <w:t xml:space="preserve">, media and </w:t>
      </w:r>
      <w:r w:rsidRPr="00331E3C">
        <w:rPr>
          <w:rStyle w:val="hps"/>
          <w:rFonts w:eastAsiaTheme="majorEastAsia"/>
          <w:lang w:val="en-US"/>
        </w:rPr>
        <w:t>sources</w:t>
      </w:r>
      <w:r w:rsidRPr="00331E3C">
        <w:rPr>
          <w:lang w:val="en-US"/>
        </w:rPr>
        <w:t xml:space="preserve"> </w:t>
      </w:r>
      <w:r w:rsidRPr="00331E3C">
        <w:rPr>
          <w:rStyle w:val="hps"/>
          <w:rFonts w:eastAsiaTheme="majorEastAsia"/>
          <w:lang w:val="en-US"/>
        </w:rPr>
        <w:t>against a</w:t>
      </w:r>
      <w:r w:rsidRPr="00331E3C">
        <w:rPr>
          <w:lang w:val="en-US"/>
        </w:rPr>
        <w:t xml:space="preserve"> </w:t>
      </w:r>
      <w:r w:rsidRPr="00331E3C">
        <w:rPr>
          <w:rStyle w:val="hps"/>
          <w:rFonts w:eastAsiaTheme="majorEastAsia"/>
          <w:lang w:val="en-US"/>
        </w:rPr>
        <w:t>variation in</w:t>
      </w:r>
      <w:r w:rsidRPr="00331E3C">
        <w:rPr>
          <w:lang w:val="en-US"/>
        </w:rPr>
        <w:t xml:space="preserve"> </w:t>
      </w:r>
      <w:r w:rsidRPr="00331E3C">
        <w:rPr>
          <w:rStyle w:val="hps"/>
          <w:rFonts w:eastAsiaTheme="majorEastAsia"/>
          <w:lang w:val="en-US"/>
        </w:rPr>
        <w:t>the credibility of</w:t>
      </w:r>
      <w:r w:rsidRPr="00331E3C">
        <w:rPr>
          <w:lang w:val="en-US"/>
        </w:rPr>
        <w:t xml:space="preserve"> </w:t>
      </w:r>
      <w:r w:rsidRPr="00331E3C">
        <w:rPr>
          <w:rStyle w:val="hps"/>
          <w:rFonts w:eastAsiaTheme="majorEastAsia"/>
          <w:lang w:val="en-US"/>
        </w:rPr>
        <w:t>the Ecuadorian public opinion</w:t>
      </w:r>
      <w:r w:rsidRPr="00331E3C">
        <w:rPr>
          <w:lang w:val="en-US"/>
        </w:rPr>
        <w:t xml:space="preserve"> </w:t>
      </w:r>
      <w:r w:rsidRPr="00331E3C">
        <w:rPr>
          <w:rStyle w:val="hps"/>
          <w:rFonts w:eastAsiaTheme="majorEastAsia"/>
          <w:lang w:val="en-US"/>
        </w:rPr>
        <w:t>in the last three</w:t>
      </w:r>
      <w:r w:rsidRPr="00331E3C">
        <w:rPr>
          <w:lang w:val="en-US"/>
        </w:rPr>
        <w:t xml:space="preserve"> </w:t>
      </w:r>
      <w:r w:rsidRPr="00331E3C">
        <w:rPr>
          <w:rStyle w:val="hps"/>
          <w:rFonts w:eastAsiaTheme="majorEastAsia"/>
          <w:lang w:val="en-US"/>
        </w:rPr>
        <w:t>years.</w:t>
      </w:r>
      <w:r w:rsidRPr="00331E3C">
        <w:rPr>
          <w:lang w:val="en-US"/>
        </w:rPr>
        <w:t xml:space="preserve"> </w:t>
      </w:r>
      <w:r w:rsidR="007E3F51" w:rsidRPr="00331E3C">
        <w:rPr>
          <w:rStyle w:val="hps"/>
          <w:rFonts w:eastAsiaTheme="majorEastAsia"/>
          <w:lang w:val="en-US"/>
        </w:rPr>
        <w:t>This</w:t>
      </w:r>
      <w:r w:rsidRPr="00331E3C">
        <w:rPr>
          <w:rStyle w:val="hps"/>
          <w:rFonts w:eastAsiaTheme="majorEastAsia"/>
          <w:lang w:val="en-US"/>
        </w:rPr>
        <w:t xml:space="preserve"> study</w:t>
      </w:r>
      <w:r w:rsidRPr="00331E3C">
        <w:rPr>
          <w:lang w:val="en-US"/>
        </w:rPr>
        <w:t xml:space="preserve"> </w:t>
      </w:r>
      <w:r w:rsidRPr="00331E3C">
        <w:rPr>
          <w:rStyle w:val="hps"/>
          <w:rFonts w:eastAsiaTheme="majorEastAsia"/>
          <w:lang w:val="en-US"/>
        </w:rPr>
        <w:t>outlines the</w:t>
      </w:r>
      <w:r w:rsidRPr="00331E3C">
        <w:rPr>
          <w:lang w:val="en-US"/>
        </w:rPr>
        <w:t xml:space="preserve"> </w:t>
      </w:r>
      <w:r w:rsidRPr="00331E3C">
        <w:rPr>
          <w:rStyle w:val="hps"/>
          <w:rFonts w:eastAsiaTheme="majorEastAsia"/>
          <w:lang w:val="en-US"/>
        </w:rPr>
        <w:t>changes</w:t>
      </w:r>
      <w:r w:rsidRPr="00331E3C">
        <w:rPr>
          <w:lang w:val="en-US"/>
        </w:rPr>
        <w:t xml:space="preserve"> </w:t>
      </w:r>
      <w:r w:rsidRPr="00331E3C">
        <w:rPr>
          <w:rStyle w:val="hps"/>
          <w:rFonts w:eastAsiaTheme="majorEastAsia"/>
          <w:lang w:val="en-US"/>
        </w:rPr>
        <w:t>and realities of</w:t>
      </w:r>
      <w:r w:rsidRPr="00331E3C">
        <w:rPr>
          <w:lang w:val="en-US"/>
        </w:rPr>
        <w:t xml:space="preserve"> </w:t>
      </w:r>
      <w:r w:rsidRPr="00331E3C">
        <w:rPr>
          <w:rStyle w:val="hps"/>
          <w:rFonts w:eastAsiaTheme="majorEastAsia"/>
          <w:lang w:val="en-US"/>
        </w:rPr>
        <w:t>socio-</w:t>
      </w:r>
      <w:r w:rsidRPr="00331E3C">
        <w:rPr>
          <w:lang w:val="en-US"/>
        </w:rPr>
        <w:t xml:space="preserve">political </w:t>
      </w:r>
      <w:r w:rsidRPr="00331E3C">
        <w:rPr>
          <w:rStyle w:val="hps"/>
          <w:rFonts w:eastAsiaTheme="majorEastAsia"/>
          <w:lang w:val="en-US"/>
        </w:rPr>
        <w:t>context</w:t>
      </w:r>
      <w:r w:rsidRPr="00331E3C">
        <w:rPr>
          <w:lang w:val="en-US"/>
        </w:rPr>
        <w:t xml:space="preserve">, which reflects </w:t>
      </w:r>
      <w:r w:rsidRPr="00331E3C">
        <w:rPr>
          <w:rStyle w:val="hps"/>
          <w:rFonts w:eastAsiaTheme="majorEastAsia"/>
          <w:lang w:val="en-US"/>
        </w:rPr>
        <w:t>a profound change in</w:t>
      </w:r>
      <w:r w:rsidRPr="00331E3C">
        <w:rPr>
          <w:lang w:val="en-US"/>
        </w:rPr>
        <w:t xml:space="preserve"> </w:t>
      </w:r>
      <w:r w:rsidRPr="00331E3C">
        <w:rPr>
          <w:rStyle w:val="hps"/>
          <w:rFonts w:eastAsiaTheme="majorEastAsia"/>
          <w:lang w:val="en-US"/>
        </w:rPr>
        <w:t xml:space="preserve">the </w:t>
      </w:r>
      <w:r w:rsidR="0017646C" w:rsidRPr="00331E3C">
        <w:rPr>
          <w:rStyle w:val="hps"/>
          <w:rFonts w:eastAsiaTheme="majorEastAsia"/>
          <w:lang w:val="en-US"/>
        </w:rPr>
        <w:t>information system</w:t>
      </w:r>
      <w:r w:rsidR="0017646C" w:rsidRPr="00331E3C">
        <w:rPr>
          <w:lang w:val="en-US"/>
        </w:rPr>
        <w:t xml:space="preserve"> </w:t>
      </w:r>
      <w:r w:rsidR="0017646C" w:rsidRPr="00331E3C">
        <w:rPr>
          <w:rStyle w:val="hps"/>
          <w:rFonts w:eastAsiaTheme="majorEastAsia"/>
          <w:lang w:val="en-US"/>
        </w:rPr>
        <w:t>under which</w:t>
      </w:r>
      <w:r w:rsidR="0017646C" w:rsidRPr="00331E3C">
        <w:rPr>
          <w:lang w:val="en-US"/>
        </w:rPr>
        <w:t xml:space="preserve"> </w:t>
      </w:r>
      <w:r w:rsidR="0017646C" w:rsidRPr="00331E3C">
        <w:rPr>
          <w:rStyle w:val="hps"/>
          <w:rFonts w:eastAsiaTheme="majorEastAsia"/>
          <w:lang w:val="en-US"/>
        </w:rPr>
        <w:t>our country</w:t>
      </w:r>
      <w:r w:rsidR="0017646C" w:rsidRPr="00331E3C">
        <w:rPr>
          <w:lang w:val="en-US"/>
        </w:rPr>
        <w:t xml:space="preserve"> </w:t>
      </w:r>
      <w:r w:rsidR="0017646C" w:rsidRPr="00331E3C">
        <w:rPr>
          <w:rStyle w:val="hps"/>
          <w:rFonts w:eastAsiaTheme="majorEastAsia"/>
          <w:lang w:val="en-US"/>
        </w:rPr>
        <w:t xml:space="preserve">had been working. </w:t>
      </w:r>
      <w:r w:rsidRPr="00331E3C">
        <w:rPr>
          <w:rStyle w:val="hps"/>
          <w:rFonts w:eastAsiaTheme="majorEastAsia"/>
          <w:lang w:val="en-US"/>
        </w:rPr>
        <w:t>The media</w:t>
      </w:r>
      <w:r w:rsidRPr="00331E3C">
        <w:rPr>
          <w:lang w:val="en-US"/>
        </w:rPr>
        <w:t xml:space="preserve">, journalists </w:t>
      </w:r>
      <w:r w:rsidRPr="00331E3C">
        <w:rPr>
          <w:rStyle w:val="hps"/>
          <w:rFonts w:eastAsiaTheme="majorEastAsia"/>
          <w:lang w:val="en-US"/>
        </w:rPr>
        <w:t>and the current government</w:t>
      </w:r>
      <w:r w:rsidRPr="00331E3C">
        <w:rPr>
          <w:lang w:val="en-US"/>
        </w:rPr>
        <w:t xml:space="preserve"> </w:t>
      </w:r>
      <w:r w:rsidRPr="00331E3C">
        <w:rPr>
          <w:rStyle w:val="hps"/>
          <w:rFonts w:eastAsiaTheme="majorEastAsia"/>
          <w:lang w:val="en-US"/>
        </w:rPr>
        <w:t>have taken different</w:t>
      </w:r>
      <w:r w:rsidRPr="00331E3C">
        <w:rPr>
          <w:lang w:val="en-US"/>
        </w:rPr>
        <w:t xml:space="preserve"> </w:t>
      </w:r>
      <w:r w:rsidRPr="00331E3C">
        <w:rPr>
          <w:rStyle w:val="hps"/>
          <w:rFonts w:eastAsiaTheme="majorEastAsia"/>
          <w:lang w:val="en-US"/>
        </w:rPr>
        <w:t>roles</w:t>
      </w:r>
      <w:r w:rsidRPr="00331E3C">
        <w:rPr>
          <w:lang w:val="en-US"/>
        </w:rPr>
        <w:t xml:space="preserve"> </w:t>
      </w:r>
      <w:r w:rsidRPr="00331E3C">
        <w:rPr>
          <w:rStyle w:val="hps"/>
          <w:rFonts w:eastAsiaTheme="majorEastAsia"/>
          <w:lang w:val="en-US"/>
        </w:rPr>
        <w:t xml:space="preserve">in </w:t>
      </w:r>
      <w:r w:rsidR="0017646C" w:rsidRPr="00331E3C">
        <w:rPr>
          <w:rStyle w:val="hps"/>
          <w:rFonts w:eastAsiaTheme="majorEastAsia"/>
          <w:lang w:val="en-US"/>
        </w:rPr>
        <w:t xml:space="preserve">our </w:t>
      </w:r>
      <w:proofErr w:type="gramStart"/>
      <w:r w:rsidRPr="00331E3C">
        <w:rPr>
          <w:rStyle w:val="hps"/>
          <w:rFonts w:eastAsiaTheme="majorEastAsia"/>
          <w:lang w:val="en-US"/>
        </w:rPr>
        <w:t>society</w:t>
      </w:r>
      <w:r w:rsidR="0017646C" w:rsidRPr="00331E3C">
        <w:rPr>
          <w:lang w:val="en-US"/>
        </w:rPr>
        <w:t>,</w:t>
      </w:r>
      <w:proofErr w:type="gramEnd"/>
      <w:r w:rsidR="0017646C" w:rsidRPr="00331E3C">
        <w:rPr>
          <w:lang w:val="en-US"/>
        </w:rPr>
        <w:t xml:space="preserve"> they </w:t>
      </w:r>
      <w:r w:rsidR="0017646C" w:rsidRPr="00331E3C">
        <w:rPr>
          <w:rStyle w:val="hps"/>
          <w:rFonts w:eastAsiaTheme="majorEastAsia"/>
          <w:lang w:val="en-US"/>
        </w:rPr>
        <w:t>have become</w:t>
      </w:r>
      <w:r w:rsidRPr="00331E3C">
        <w:rPr>
          <w:lang w:val="en-US"/>
        </w:rPr>
        <w:t xml:space="preserve"> </w:t>
      </w:r>
      <w:r w:rsidRPr="00331E3C">
        <w:rPr>
          <w:rStyle w:val="hps"/>
          <w:rFonts w:eastAsiaTheme="majorEastAsia"/>
          <w:lang w:val="en-US"/>
        </w:rPr>
        <w:t>important</w:t>
      </w:r>
      <w:r w:rsidRPr="00331E3C">
        <w:rPr>
          <w:lang w:val="en-US"/>
        </w:rPr>
        <w:t xml:space="preserve"> </w:t>
      </w:r>
      <w:r w:rsidRPr="00331E3C">
        <w:rPr>
          <w:rStyle w:val="hps"/>
          <w:rFonts w:eastAsiaTheme="majorEastAsia"/>
          <w:lang w:val="en-US"/>
        </w:rPr>
        <w:t>actors</w:t>
      </w:r>
      <w:r w:rsidR="0017646C" w:rsidRPr="00331E3C">
        <w:rPr>
          <w:lang w:val="en-US"/>
        </w:rPr>
        <w:t xml:space="preserve"> in it; </w:t>
      </w:r>
      <w:r w:rsidRPr="00331E3C">
        <w:rPr>
          <w:lang w:val="en-US"/>
        </w:rPr>
        <w:t xml:space="preserve">but </w:t>
      </w:r>
      <w:r w:rsidRPr="00331E3C">
        <w:rPr>
          <w:rStyle w:val="hps"/>
          <w:rFonts w:eastAsiaTheme="majorEastAsia"/>
          <w:lang w:val="en-US"/>
        </w:rPr>
        <w:t>also of great</w:t>
      </w:r>
      <w:r w:rsidRPr="00331E3C">
        <w:rPr>
          <w:lang w:val="en-US"/>
        </w:rPr>
        <w:t xml:space="preserve"> </w:t>
      </w:r>
      <w:r w:rsidRPr="00331E3C">
        <w:rPr>
          <w:rStyle w:val="hps"/>
          <w:rFonts w:eastAsiaTheme="majorEastAsia"/>
          <w:lang w:val="en-US"/>
        </w:rPr>
        <w:t>controversy</w:t>
      </w:r>
      <w:r w:rsidRPr="00331E3C">
        <w:rPr>
          <w:lang w:val="en-US"/>
        </w:rPr>
        <w:t xml:space="preserve"> </w:t>
      </w:r>
      <w:r w:rsidRPr="00331E3C">
        <w:rPr>
          <w:rStyle w:val="hps"/>
          <w:rFonts w:eastAsiaTheme="majorEastAsia"/>
          <w:lang w:val="en-US"/>
        </w:rPr>
        <w:t xml:space="preserve">about the </w:t>
      </w:r>
      <w:r w:rsidR="0017646C" w:rsidRPr="00331E3C">
        <w:rPr>
          <w:rStyle w:val="hps"/>
          <w:lang w:val="en-US"/>
        </w:rPr>
        <w:t>consistent</w:t>
      </w:r>
      <w:r w:rsidR="0017646C" w:rsidRPr="00331E3C">
        <w:rPr>
          <w:rStyle w:val="shorttext"/>
          <w:rFonts w:eastAsiaTheme="majorEastAsia"/>
          <w:lang w:val="en-US"/>
        </w:rPr>
        <w:t xml:space="preserve"> </w:t>
      </w:r>
      <w:r w:rsidR="0017646C" w:rsidRPr="00331E3C">
        <w:rPr>
          <w:rStyle w:val="hps"/>
          <w:lang w:val="en-US"/>
        </w:rPr>
        <w:t>discrepancies</w:t>
      </w:r>
      <w:r w:rsidRPr="00331E3C">
        <w:rPr>
          <w:lang w:val="en-US"/>
        </w:rPr>
        <w:t xml:space="preserve"> </w:t>
      </w:r>
      <w:r w:rsidRPr="00331E3C">
        <w:rPr>
          <w:rStyle w:val="hps"/>
          <w:rFonts w:eastAsiaTheme="majorEastAsia"/>
          <w:lang w:val="en-US"/>
        </w:rPr>
        <w:t>between the media and</w:t>
      </w:r>
      <w:r w:rsidRPr="00331E3C">
        <w:rPr>
          <w:lang w:val="en-US"/>
        </w:rPr>
        <w:t xml:space="preserve"> </w:t>
      </w:r>
      <w:r w:rsidRPr="00331E3C">
        <w:rPr>
          <w:rStyle w:val="hps"/>
          <w:rFonts w:eastAsiaTheme="majorEastAsia"/>
          <w:lang w:val="en-US"/>
        </w:rPr>
        <w:t>the</w:t>
      </w:r>
      <w:r w:rsidR="007E3F51" w:rsidRPr="00331E3C">
        <w:rPr>
          <w:rStyle w:val="hps"/>
          <w:rFonts w:eastAsiaTheme="majorEastAsia"/>
          <w:lang w:val="en-US"/>
        </w:rPr>
        <w:t xml:space="preserve"> actual government. The conclusions emphasize</w:t>
      </w:r>
      <w:r w:rsidR="007E3F51" w:rsidRPr="00331E3C">
        <w:rPr>
          <w:lang w:val="en-US"/>
        </w:rPr>
        <w:t xml:space="preserve"> </w:t>
      </w:r>
      <w:r w:rsidR="007E3F51" w:rsidRPr="00331E3C">
        <w:rPr>
          <w:rStyle w:val="hps"/>
          <w:rFonts w:eastAsiaTheme="majorEastAsia"/>
          <w:lang w:val="en-US"/>
        </w:rPr>
        <w:t>the credibility gap</w:t>
      </w:r>
      <w:r w:rsidR="007E3F51" w:rsidRPr="00331E3C">
        <w:rPr>
          <w:lang w:val="en-US"/>
        </w:rPr>
        <w:t xml:space="preserve"> </w:t>
      </w:r>
      <w:r w:rsidR="007E3F51" w:rsidRPr="00331E3C">
        <w:rPr>
          <w:rStyle w:val="hps"/>
          <w:rFonts w:eastAsiaTheme="majorEastAsia"/>
          <w:lang w:val="en-US"/>
        </w:rPr>
        <w:t>existing</w:t>
      </w:r>
      <w:r w:rsidR="007E3F51" w:rsidRPr="00331E3C">
        <w:rPr>
          <w:lang w:val="en-US"/>
        </w:rPr>
        <w:t xml:space="preserve"> </w:t>
      </w:r>
      <w:r w:rsidR="007E3F51" w:rsidRPr="00331E3C">
        <w:rPr>
          <w:rStyle w:val="hps"/>
          <w:rFonts w:eastAsiaTheme="majorEastAsia"/>
          <w:lang w:val="en-US"/>
        </w:rPr>
        <w:t>in the media,</w:t>
      </w:r>
      <w:r w:rsidR="007E3F51" w:rsidRPr="00331E3C">
        <w:rPr>
          <w:lang w:val="en-US"/>
        </w:rPr>
        <w:t xml:space="preserve"> </w:t>
      </w:r>
      <w:r w:rsidR="007E3F51" w:rsidRPr="00331E3C">
        <w:rPr>
          <w:rStyle w:val="hps"/>
          <w:rFonts w:eastAsiaTheme="majorEastAsia"/>
          <w:lang w:val="en-US"/>
        </w:rPr>
        <w:t>journalists and</w:t>
      </w:r>
      <w:r w:rsidR="007E3F51" w:rsidRPr="00331E3C">
        <w:rPr>
          <w:lang w:val="en-US"/>
        </w:rPr>
        <w:t xml:space="preserve"> </w:t>
      </w:r>
      <w:r w:rsidR="007E3F51" w:rsidRPr="00331E3C">
        <w:rPr>
          <w:rStyle w:val="hps"/>
          <w:rFonts w:eastAsiaTheme="majorEastAsia"/>
          <w:lang w:val="en-US"/>
        </w:rPr>
        <w:t>news</w:t>
      </w:r>
      <w:r w:rsidR="007E3F51" w:rsidRPr="00331E3C">
        <w:rPr>
          <w:lang w:val="en-US"/>
        </w:rPr>
        <w:t xml:space="preserve"> </w:t>
      </w:r>
      <w:r w:rsidR="007E3F51" w:rsidRPr="00331E3C">
        <w:rPr>
          <w:rStyle w:val="hps"/>
          <w:rFonts w:eastAsiaTheme="majorEastAsia"/>
          <w:lang w:val="en-US"/>
        </w:rPr>
        <w:t>sources</w:t>
      </w:r>
      <w:r w:rsidR="007E3F51" w:rsidRPr="00331E3C">
        <w:rPr>
          <w:lang w:val="en-US"/>
        </w:rPr>
        <w:t xml:space="preserve"> </w:t>
      </w:r>
      <w:r w:rsidR="007E3F51" w:rsidRPr="00331E3C">
        <w:rPr>
          <w:rStyle w:val="hps"/>
          <w:rFonts w:eastAsiaTheme="majorEastAsia"/>
          <w:lang w:val="en-US"/>
        </w:rPr>
        <w:t>of a scenario</w:t>
      </w:r>
      <w:r w:rsidR="007E3F51" w:rsidRPr="00331E3C">
        <w:rPr>
          <w:lang w:val="en-US"/>
        </w:rPr>
        <w:t xml:space="preserve"> </w:t>
      </w:r>
      <w:r w:rsidR="007E3F51" w:rsidRPr="00331E3C">
        <w:rPr>
          <w:rStyle w:val="hps"/>
          <w:rFonts w:eastAsiaTheme="majorEastAsia"/>
          <w:lang w:val="en-US"/>
        </w:rPr>
        <w:t>that</w:t>
      </w:r>
      <w:r w:rsidR="007E3F51" w:rsidRPr="00331E3C">
        <w:rPr>
          <w:lang w:val="en-US"/>
        </w:rPr>
        <w:t xml:space="preserve"> </w:t>
      </w:r>
      <w:r w:rsidR="007E3F51" w:rsidRPr="00331E3C">
        <w:rPr>
          <w:rStyle w:val="hps"/>
          <w:rFonts w:eastAsiaTheme="majorEastAsia"/>
          <w:lang w:val="en-US"/>
        </w:rPr>
        <w:t>has decayed</w:t>
      </w:r>
      <w:r w:rsidR="007E3F51" w:rsidRPr="00331E3C">
        <w:rPr>
          <w:lang w:val="en-US"/>
        </w:rPr>
        <w:t xml:space="preserve"> </w:t>
      </w:r>
      <w:r w:rsidR="007E3F51" w:rsidRPr="00331E3C">
        <w:rPr>
          <w:rStyle w:val="hps"/>
          <w:rFonts w:eastAsiaTheme="majorEastAsia"/>
          <w:lang w:val="en-US"/>
        </w:rPr>
        <w:t>and requires the</w:t>
      </w:r>
      <w:r w:rsidR="007E3F51" w:rsidRPr="00331E3C">
        <w:rPr>
          <w:lang w:val="en-US"/>
        </w:rPr>
        <w:t xml:space="preserve"> </w:t>
      </w:r>
      <w:r w:rsidR="007E3F51" w:rsidRPr="00331E3C">
        <w:rPr>
          <w:rStyle w:val="hps"/>
          <w:rFonts w:eastAsiaTheme="majorEastAsia"/>
          <w:lang w:val="en-US"/>
        </w:rPr>
        <w:t>search for true</w:t>
      </w:r>
      <w:r w:rsidR="007E3F51" w:rsidRPr="00331E3C">
        <w:rPr>
          <w:lang w:val="en-US"/>
        </w:rPr>
        <w:t xml:space="preserve"> </w:t>
      </w:r>
      <w:r w:rsidR="007E3F51" w:rsidRPr="00331E3C">
        <w:rPr>
          <w:rStyle w:val="hps"/>
          <w:rFonts w:eastAsiaTheme="majorEastAsia"/>
          <w:lang w:val="en-US"/>
        </w:rPr>
        <w:t>ethics of information</w:t>
      </w:r>
      <w:r w:rsidR="007E3F51" w:rsidRPr="00331E3C">
        <w:rPr>
          <w:lang w:val="en-US"/>
        </w:rPr>
        <w:t>.</w:t>
      </w:r>
    </w:p>
    <w:p w14:paraId="7EC6C886" w14:textId="0810E331" w:rsidR="00821C5A" w:rsidRPr="00331E3C" w:rsidRDefault="00BF2976" w:rsidP="004A44C4">
      <w:pPr>
        <w:spacing w:after="200" w:line="360" w:lineRule="auto"/>
        <w:rPr>
          <w:lang w:val="en-US"/>
        </w:rPr>
      </w:pPr>
      <w:r w:rsidRPr="00331E3C">
        <w:rPr>
          <w:b/>
          <w:lang w:val="en-US"/>
        </w:rPr>
        <w:t xml:space="preserve">Keywords: </w:t>
      </w:r>
      <w:r w:rsidR="00FE6E48" w:rsidRPr="00331E3C">
        <w:rPr>
          <w:rStyle w:val="hps"/>
          <w:rFonts w:eastAsiaTheme="majorEastAsia"/>
          <w:lang w:val="en-US"/>
        </w:rPr>
        <w:t>Journalism,</w:t>
      </w:r>
      <w:r w:rsidR="00FE6E48" w:rsidRPr="00331E3C">
        <w:rPr>
          <w:lang w:val="en-US"/>
        </w:rPr>
        <w:t xml:space="preserve"> </w:t>
      </w:r>
      <w:r w:rsidR="00FE6E48" w:rsidRPr="00331E3C">
        <w:rPr>
          <w:rStyle w:val="hps"/>
          <w:rFonts w:eastAsiaTheme="majorEastAsia"/>
          <w:lang w:val="en-US"/>
        </w:rPr>
        <w:t>media</w:t>
      </w:r>
      <w:r w:rsidR="00FE6E48" w:rsidRPr="00331E3C">
        <w:rPr>
          <w:lang w:val="en-US"/>
        </w:rPr>
        <w:t xml:space="preserve"> </w:t>
      </w:r>
      <w:r w:rsidR="00FE6E48" w:rsidRPr="00331E3C">
        <w:rPr>
          <w:rStyle w:val="hps"/>
          <w:rFonts w:eastAsiaTheme="majorEastAsia"/>
          <w:lang w:val="en-US"/>
        </w:rPr>
        <w:t>credibility</w:t>
      </w:r>
      <w:r w:rsidR="00FE6E48" w:rsidRPr="00331E3C">
        <w:rPr>
          <w:lang w:val="en-US"/>
        </w:rPr>
        <w:t xml:space="preserve">, Ecuador, public opinion, </w:t>
      </w:r>
      <w:r w:rsidR="00FE6E48" w:rsidRPr="00331E3C">
        <w:rPr>
          <w:rStyle w:val="hps"/>
          <w:rFonts w:eastAsiaTheme="majorEastAsia"/>
          <w:lang w:val="en-US"/>
        </w:rPr>
        <w:t>journalists.</w:t>
      </w:r>
    </w:p>
    <w:p w14:paraId="2B07C294" w14:textId="77777777" w:rsidR="00460657" w:rsidRPr="00331E3C" w:rsidRDefault="00460657" w:rsidP="004A44C4">
      <w:pPr>
        <w:pStyle w:val="MMMMMM"/>
        <w:rPr>
          <w:lang w:val="en-US"/>
        </w:rPr>
      </w:pPr>
    </w:p>
    <w:p w14:paraId="10623059" w14:textId="77777777" w:rsidR="004247A8" w:rsidRPr="00331E3C" w:rsidRDefault="004247A8" w:rsidP="004A44C4">
      <w:pPr>
        <w:pStyle w:val="MMMMMM"/>
        <w:rPr>
          <w:lang w:val="en-US"/>
        </w:rPr>
      </w:pPr>
    </w:p>
    <w:p w14:paraId="63C07205" w14:textId="5FAC55FB" w:rsidR="00ED30B2" w:rsidRPr="00DA60A3" w:rsidRDefault="005978F0" w:rsidP="004A44C4">
      <w:pPr>
        <w:pStyle w:val="MMMMMM"/>
        <w:outlineLvl w:val="2"/>
      </w:pPr>
      <w:bookmarkStart w:id="34" w:name="_Toc326528977"/>
      <w:r w:rsidRPr="00DA60A3">
        <w:lastRenderedPageBreak/>
        <w:t>1. INTRODUCCIÓN</w:t>
      </w:r>
      <w:bookmarkEnd w:id="34"/>
    </w:p>
    <w:p w14:paraId="6818B550" w14:textId="547CAF6C" w:rsidR="00ED30B2" w:rsidRPr="00DA60A3" w:rsidRDefault="00ED30B2" w:rsidP="004A44C4">
      <w:pPr>
        <w:spacing w:after="200" w:line="360" w:lineRule="auto"/>
        <w:ind w:firstLine="709"/>
        <w:jc w:val="both"/>
        <w:rPr>
          <w:lang w:eastAsia="es-EC"/>
        </w:rPr>
      </w:pPr>
      <w:r w:rsidRPr="00DA60A3">
        <w:t>La credibilidad en los medios de comunicación es la capacidad de lograr que las personas confíen en la información ofrecida por parte de medios y periodistas, quienes actúan como puente o</w:t>
      </w:r>
      <w:r w:rsidR="003739BB" w:rsidRPr="00DA60A3">
        <w:t xml:space="preserve"> </w:t>
      </w:r>
      <w:r w:rsidRPr="00DA60A3">
        <w:t>“</w:t>
      </w:r>
      <w:r w:rsidRPr="00DA60A3">
        <w:rPr>
          <w:lang w:eastAsia="es-EC"/>
        </w:rPr>
        <w:t>como un transmisor con acceso privilegiado a las fuentes que permiten que el público pase del no saber al saber</w:t>
      </w:r>
      <w:r w:rsidRPr="00DA60A3">
        <w:t>”</w:t>
      </w:r>
      <w:r w:rsidR="00BF5DC2" w:rsidRPr="00DA60A3">
        <w:t xml:space="preserve"> </w:t>
      </w:r>
      <w:sdt>
        <w:sdtPr>
          <w:id w:val="1144786"/>
          <w:citation/>
        </w:sdtPr>
        <w:sdtEndPr/>
        <w:sdtContent>
          <w:r w:rsidR="00475104" w:rsidRPr="00DA60A3">
            <w:fldChar w:fldCharType="begin"/>
          </w:r>
          <w:r w:rsidR="00475104" w:rsidRPr="00DA60A3">
            <w:instrText xml:space="preserve"> CITATION Raq08 \p 11 \l 3082  </w:instrText>
          </w:r>
          <w:r w:rsidR="00475104" w:rsidRPr="00DA60A3">
            <w:fldChar w:fldCharType="separate"/>
          </w:r>
          <w:r w:rsidR="009F2B1F" w:rsidRPr="00DA60A3">
            <w:t>(San Martín, 2008, p. 11)</w:t>
          </w:r>
          <w:r w:rsidR="00475104" w:rsidRPr="00DA60A3">
            <w:fldChar w:fldCharType="end"/>
          </w:r>
        </w:sdtContent>
      </w:sdt>
    </w:p>
    <w:p w14:paraId="16F0B174" w14:textId="2453ECB6" w:rsidR="00757584" w:rsidRPr="00DA60A3" w:rsidRDefault="00757584" w:rsidP="004A44C4">
      <w:pPr>
        <w:spacing w:after="200" w:line="360" w:lineRule="auto"/>
        <w:ind w:firstLine="709"/>
        <w:jc w:val="both"/>
        <w:rPr>
          <w:lang w:eastAsia="es-EC"/>
        </w:rPr>
      </w:pPr>
      <w:r w:rsidRPr="00DA60A3">
        <w:rPr>
          <w:lang w:eastAsia="es-EC"/>
        </w:rPr>
        <w:t xml:space="preserve">Desde el inicio del </w:t>
      </w:r>
      <w:r w:rsidR="008114E5" w:rsidRPr="00DA60A3">
        <w:rPr>
          <w:lang w:eastAsia="es-EC"/>
        </w:rPr>
        <w:t>mandato del Economista</w:t>
      </w:r>
      <w:r w:rsidRPr="00DA60A3">
        <w:rPr>
          <w:lang w:eastAsia="es-EC"/>
        </w:rPr>
        <w:t xml:space="preserve"> Rafael Correa</w:t>
      </w:r>
      <w:r w:rsidRPr="00DA60A3">
        <w:rPr>
          <w:rStyle w:val="Refdenotaalpie"/>
          <w:lang w:eastAsia="es-EC"/>
        </w:rPr>
        <w:footnoteReference w:id="2"/>
      </w:r>
      <w:r w:rsidRPr="00DA60A3">
        <w:rPr>
          <w:lang w:eastAsia="es-EC"/>
        </w:rPr>
        <w:t xml:space="preserve">, los medios y </w:t>
      </w:r>
      <w:r w:rsidR="00330D01" w:rsidRPr="00DA60A3">
        <w:rPr>
          <w:lang w:eastAsia="es-EC"/>
        </w:rPr>
        <w:t xml:space="preserve">los </w:t>
      </w:r>
      <w:r w:rsidRPr="00DA60A3">
        <w:rPr>
          <w:lang w:eastAsia="es-EC"/>
        </w:rPr>
        <w:t xml:space="preserve">periodistas nacionales se han visto amenazados por las constantes críticas del </w:t>
      </w:r>
      <w:r w:rsidR="004F10B1" w:rsidRPr="00DA60A3">
        <w:rPr>
          <w:lang w:eastAsia="es-EC"/>
        </w:rPr>
        <w:t>actual gobierno</w:t>
      </w:r>
      <w:r w:rsidR="00330D01" w:rsidRPr="00DA60A3">
        <w:rPr>
          <w:lang w:eastAsia="es-EC"/>
        </w:rPr>
        <w:t>. A su vez</w:t>
      </w:r>
      <w:r w:rsidR="004F10B1" w:rsidRPr="00DA60A3">
        <w:rPr>
          <w:lang w:eastAsia="es-EC"/>
        </w:rPr>
        <w:t xml:space="preserve">, el gobierno de turno ha sido </w:t>
      </w:r>
      <w:r w:rsidR="00612E90" w:rsidRPr="00DA60A3">
        <w:rPr>
          <w:lang w:eastAsia="es-EC"/>
        </w:rPr>
        <w:t xml:space="preserve">reprochado </w:t>
      </w:r>
      <w:r w:rsidR="004F10B1" w:rsidRPr="00DA60A3">
        <w:rPr>
          <w:lang w:eastAsia="es-EC"/>
        </w:rPr>
        <w:t xml:space="preserve">por los medios de comunicación. Esta constante pugna </w:t>
      </w:r>
      <w:r w:rsidR="00C6666E" w:rsidRPr="00DA60A3">
        <w:rPr>
          <w:lang w:eastAsia="es-EC"/>
        </w:rPr>
        <w:t xml:space="preserve">y confrontación ha causado un cambio en el </w:t>
      </w:r>
      <w:r w:rsidR="008114E5" w:rsidRPr="00DA60A3">
        <w:rPr>
          <w:lang w:eastAsia="es-EC"/>
        </w:rPr>
        <w:t>sistema informativo del Ecuador,</w:t>
      </w:r>
      <w:r w:rsidR="00C6666E" w:rsidRPr="00DA60A3">
        <w:rPr>
          <w:lang w:eastAsia="es-EC"/>
        </w:rPr>
        <w:t xml:space="preserve"> así como en la credibilidad de fuentes y figuras periodísticas. </w:t>
      </w:r>
    </w:p>
    <w:p w14:paraId="2AD47E7E" w14:textId="7C961F89" w:rsidR="00BF0DE7" w:rsidRPr="00DA60A3" w:rsidRDefault="00ED30B2" w:rsidP="004A44C4">
      <w:pPr>
        <w:spacing w:after="200" w:line="360" w:lineRule="auto"/>
        <w:ind w:firstLine="709"/>
        <w:jc w:val="both"/>
        <w:rPr>
          <w:bCs/>
        </w:rPr>
      </w:pPr>
      <w:r w:rsidRPr="00DA60A3">
        <w:t xml:space="preserve">El </w:t>
      </w:r>
      <w:r w:rsidR="007A1C39" w:rsidRPr="00DA60A3">
        <w:rPr>
          <w:bCs/>
        </w:rPr>
        <w:t>Centro de Investigaciones de Comu</w:t>
      </w:r>
      <w:r w:rsidR="00AB470F" w:rsidRPr="00DA60A3">
        <w:rPr>
          <w:bCs/>
        </w:rPr>
        <w:t>nicación y Opinión Pública (</w:t>
      </w:r>
      <w:r w:rsidR="007A1C39" w:rsidRPr="00DA60A3">
        <w:rPr>
          <w:bCs/>
        </w:rPr>
        <w:t>CICOP</w:t>
      </w:r>
      <w:r w:rsidR="00AB470F" w:rsidRPr="00DA60A3">
        <w:rPr>
          <w:bCs/>
        </w:rPr>
        <w:t>) de la Facultad de Comunicación de la</w:t>
      </w:r>
      <w:r w:rsidR="007A1C39" w:rsidRPr="00DA60A3">
        <w:rPr>
          <w:bCs/>
        </w:rPr>
        <w:t xml:space="preserve"> Universidad de Los Hemisferios ha centrado su esfuerzo en realizar investigaciones acerca del escenario periodístico del país y la opinión pública</w:t>
      </w:r>
      <w:r w:rsidRPr="00DA60A3">
        <w:rPr>
          <w:bCs/>
        </w:rPr>
        <w:t xml:space="preserve">. </w:t>
      </w:r>
      <w:r w:rsidR="00BB38DF" w:rsidRPr="00DA60A3">
        <w:rPr>
          <w:bCs/>
        </w:rPr>
        <w:t xml:space="preserve">En el año 2009 se presentó la primera </w:t>
      </w:r>
      <w:r w:rsidR="00216530" w:rsidRPr="00DA60A3">
        <w:rPr>
          <w:bCs/>
        </w:rPr>
        <w:t xml:space="preserve">investigación acerca </w:t>
      </w:r>
      <w:r w:rsidR="00757584" w:rsidRPr="00DA60A3">
        <w:rPr>
          <w:bCs/>
        </w:rPr>
        <w:t>de</w:t>
      </w:r>
      <w:r w:rsidR="00FD134D" w:rsidRPr="00DA60A3">
        <w:rPr>
          <w:bCs/>
        </w:rPr>
        <w:t xml:space="preserve">l tema: </w:t>
      </w:r>
      <w:r w:rsidR="00757584" w:rsidRPr="00DA60A3">
        <w:rPr>
          <w:bCs/>
        </w:rPr>
        <w:t>“</w:t>
      </w:r>
      <w:r w:rsidR="00C6666E" w:rsidRPr="00DA60A3">
        <w:rPr>
          <w:bCs/>
        </w:rPr>
        <w:t>La credibilidad de los medios de comunicación en el Ecuador: Reflejo de un periodismo de calidad</w:t>
      </w:r>
      <w:r w:rsidR="00216530" w:rsidRPr="00DA60A3">
        <w:rPr>
          <w:bCs/>
        </w:rPr>
        <w:t>”</w:t>
      </w:r>
      <w:r w:rsidR="00746D9F" w:rsidRPr="00DA60A3">
        <w:rPr>
          <w:bCs/>
        </w:rPr>
        <w:t xml:space="preserve"> realizado por Irene </w:t>
      </w:r>
      <w:proofErr w:type="spellStart"/>
      <w:r w:rsidR="00746D9F" w:rsidRPr="00DA60A3">
        <w:rPr>
          <w:bCs/>
        </w:rPr>
        <w:t>Vásconez</w:t>
      </w:r>
      <w:proofErr w:type="spellEnd"/>
      <w:r w:rsidR="00746D9F" w:rsidRPr="00DA60A3">
        <w:rPr>
          <w:bCs/>
        </w:rPr>
        <w:t xml:space="preserve">. A lo largo de </w:t>
      </w:r>
      <w:r w:rsidR="003739BB" w:rsidRPr="00DA60A3">
        <w:rPr>
          <w:bCs/>
        </w:rPr>
        <w:t xml:space="preserve">su informe </w:t>
      </w:r>
      <w:r w:rsidR="00746D9F" w:rsidRPr="00DA60A3">
        <w:rPr>
          <w:bCs/>
        </w:rPr>
        <w:t>se presentaron los primeros indicadores de credibilidad en el país, en donde se comprobó</w:t>
      </w:r>
      <w:r w:rsidR="00BA45AB" w:rsidRPr="00DA60A3">
        <w:rPr>
          <w:bCs/>
        </w:rPr>
        <w:t xml:space="preserve"> </w:t>
      </w:r>
      <w:r w:rsidR="001942A0" w:rsidRPr="00DA60A3">
        <w:rPr>
          <w:bCs/>
        </w:rPr>
        <w:t xml:space="preserve">que la credibilidad de la opinión pública sobre los medios y </w:t>
      </w:r>
      <w:r w:rsidR="00F422DA" w:rsidRPr="00DA60A3">
        <w:rPr>
          <w:bCs/>
        </w:rPr>
        <w:t xml:space="preserve">los </w:t>
      </w:r>
      <w:r w:rsidR="001942A0" w:rsidRPr="00DA60A3">
        <w:rPr>
          <w:bCs/>
        </w:rPr>
        <w:t>periodistas de</w:t>
      </w:r>
      <w:r w:rsidR="00C83F7E" w:rsidRPr="00DA60A3">
        <w:rPr>
          <w:bCs/>
        </w:rPr>
        <w:t>l país era</w:t>
      </w:r>
      <w:r w:rsidR="001942A0" w:rsidRPr="00DA60A3">
        <w:rPr>
          <w:bCs/>
        </w:rPr>
        <w:t xml:space="preserve"> “medianamente moderada”</w:t>
      </w:r>
      <w:r w:rsidR="00FD134D" w:rsidRPr="00DA60A3">
        <w:t xml:space="preserve"> </w:t>
      </w:r>
      <w:sdt>
        <w:sdtPr>
          <w:id w:val="1144787"/>
          <w:citation/>
        </w:sdtPr>
        <w:sdtEndPr/>
        <w:sdtContent>
          <w:r w:rsidR="006F653F" w:rsidRPr="00DA60A3">
            <w:fldChar w:fldCharType="begin"/>
          </w:r>
          <w:r w:rsidR="00FD134D" w:rsidRPr="00DA60A3">
            <w:instrText xml:space="preserve"> CITATION Vás10 \p 181 \l 3082  </w:instrText>
          </w:r>
          <w:r w:rsidR="006F653F" w:rsidRPr="00DA60A3">
            <w:fldChar w:fldCharType="separate"/>
          </w:r>
          <w:r w:rsidR="009F2B1F" w:rsidRPr="00DA60A3">
            <w:t>(Vásconez, 2010, p. 181)</w:t>
          </w:r>
          <w:r w:rsidR="006F653F" w:rsidRPr="00DA60A3">
            <w:fldChar w:fldCharType="end"/>
          </w:r>
        </w:sdtContent>
      </w:sdt>
      <w:r w:rsidR="00746D9F" w:rsidRPr="00DA60A3">
        <w:rPr>
          <w:bCs/>
        </w:rPr>
        <w:t>.</w:t>
      </w:r>
      <w:r w:rsidR="00265CDE" w:rsidRPr="00DA60A3">
        <w:rPr>
          <w:bCs/>
        </w:rPr>
        <w:t xml:space="preserve"> </w:t>
      </w:r>
      <w:r w:rsidR="00B846C6" w:rsidRPr="00DA60A3">
        <w:rPr>
          <w:bCs/>
        </w:rPr>
        <w:t>Asimismo, se determinó que la credibilidad de las figuras periodí</w:t>
      </w:r>
      <w:r w:rsidR="00FD134D" w:rsidRPr="00DA60A3">
        <w:rPr>
          <w:bCs/>
        </w:rPr>
        <w:t xml:space="preserve">sticas era “moderadamente baja” </w:t>
      </w:r>
      <w:sdt>
        <w:sdtPr>
          <w:rPr>
            <w:bCs/>
          </w:rPr>
          <w:id w:val="1144788"/>
          <w:citation/>
        </w:sdtPr>
        <w:sdtEndPr/>
        <w:sdtContent>
          <w:r w:rsidR="006F653F" w:rsidRPr="00DA60A3">
            <w:rPr>
              <w:bCs/>
            </w:rPr>
            <w:fldChar w:fldCharType="begin"/>
          </w:r>
          <w:r w:rsidR="00FD134D" w:rsidRPr="00DA60A3">
            <w:rPr>
              <w:bCs/>
            </w:rPr>
            <w:instrText xml:space="preserve"> CITATION Vás10 \p 181 \l 3082  </w:instrText>
          </w:r>
          <w:r w:rsidR="006F653F" w:rsidRPr="00DA60A3">
            <w:rPr>
              <w:bCs/>
            </w:rPr>
            <w:fldChar w:fldCharType="separate"/>
          </w:r>
          <w:r w:rsidR="009F2B1F" w:rsidRPr="00DA60A3">
            <w:t>(Vásconez, 2010, p. 181)</w:t>
          </w:r>
          <w:r w:rsidR="006F653F" w:rsidRPr="00DA60A3">
            <w:rPr>
              <w:bCs/>
            </w:rPr>
            <w:fldChar w:fldCharType="end"/>
          </w:r>
        </w:sdtContent>
      </w:sdt>
      <w:r w:rsidR="00F422DA" w:rsidRPr="00DA60A3">
        <w:rPr>
          <w:bCs/>
        </w:rPr>
        <w:t>. Concluyó</w:t>
      </w:r>
      <w:r w:rsidR="00B846C6" w:rsidRPr="00DA60A3">
        <w:rPr>
          <w:bCs/>
        </w:rPr>
        <w:t xml:space="preserve"> con la importancia de desarrollar en todo periodista los cuatro pilares fundamentales: “claridad, veracidad,</w:t>
      </w:r>
      <w:r w:rsidR="00FD134D" w:rsidRPr="00DA60A3">
        <w:rPr>
          <w:bCs/>
        </w:rPr>
        <w:t xml:space="preserve"> confiabilidad e imparcialidad” </w:t>
      </w:r>
      <w:sdt>
        <w:sdtPr>
          <w:rPr>
            <w:bCs/>
          </w:rPr>
          <w:id w:val="1144789"/>
          <w:citation/>
        </w:sdtPr>
        <w:sdtEndPr/>
        <w:sdtContent>
          <w:r w:rsidR="006F653F" w:rsidRPr="00DA60A3">
            <w:rPr>
              <w:bCs/>
            </w:rPr>
            <w:fldChar w:fldCharType="begin"/>
          </w:r>
          <w:r w:rsidR="00FD134D" w:rsidRPr="00DA60A3">
            <w:rPr>
              <w:bCs/>
            </w:rPr>
            <w:instrText xml:space="preserve"> CITATION Vás10 \p 182 \l 3082  </w:instrText>
          </w:r>
          <w:r w:rsidR="006F653F" w:rsidRPr="00DA60A3">
            <w:rPr>
              <w:bCs/>
            </w:rPr>
            <w:fldChar w:fldCharType="separate"/>
          </w:r>
          <w:r w:rsidR="009F2B1F" w:rsidRPr="00DA60A3">
            <w:t>(Vásconez, 2010, p. 182)</w:t>
          </w:r>
          <w:r w:rsidR="006F653F" w:rsidRPr="00DA60A3">
            <w:rPr>
              <w:bCs/>
            </w:rPr>
            <w:fldChar w:fldCharType="end"/>
          </w:r>
        </w:sdtContent>
      </w:sdt>
      <w:r w:rsidR="00F422DA" w:rsidRPr="00DA60A3">
        <w:rPr>
          <w:bCs/>
        </w:rPr>
        <w:t>,</w:t>
      </w:r>
      <w:r w:rsidR="00FD134D" w:rsidRPr="00DA60A3">
        <w:rPr>
          <w:bCs/>
        </w:rPr>
        <w:t xml:space="preserve"> </w:t>
      </w:r>
      <w:r w:rsidR="00B846C6" w:rsidRPr="00DA60A3">
        <w:t>al mo</w:t>
      </w:r>
      <w:r w:rsidR="00F422DA" w:rsidRPr="00DA60A3">
        <w:t>mento de generar la información. Estos</w:t>
      </w:r>
      <w:r w:rsidR="00B846C6" w:rsidRPr="00DA60A3">
        <w:t xml:space="preserve"> pilares sentarían la base para los estudios posteriores</w:t>
      </w:r>
      <w:r w:rsidR="00B846C6" w:rsidRPr="00DA60A3">
        <w:rPr>
          <w:bCs/>
        </w:rPr>
        <w:t xml:space="preserve">. </w:t>
      </w:r>
    </w:p>
    <w:p w14:paraId="350568F6" w14:textId="59171B45" w:rsidR="00BF0DE7" w:rsidRPr="00DA60A3" w:rsidRDefault="00571769" w:rsidP="004A44C4">
      <w:pPr>
        <w:spacing w:after="200" w:line="360" w:lineRule="auto"/>
        <w:ind w:firstLine="709"/>
        <w:jc w:val="both"/>
        <w:rPr>
          <w:bCs/>
        </w:rPr>
      </w:pPr>
      <w:r w:rsidRPr="00DA60A3">
        <w:rPr>
          <w:bCs/>
        </w:rPr>
        <w:t>En cuanto a la investigación d</w:t>
      </w:r>
      <w:r w:rsidR="00E5400C" w:rsidRPr="00DA60A3">
        <w:rPr>
          <w:bCs/>
        </w:rPr>
        <w:t>el año</w:t>
      </w:r>
      <w:r w:rsidRPr="00DA60A3">
        <w:rPr>
          <w:bCs/>
        </w:rPr>
        <w:t xml:space="preserve"> 2010, Iván Rodrigo </w:t>
      </w:r>
      <w:r w:rsidR="003739BB" w:rsidRPr="00DA60A3">
        <w:rPr>
          <w:bCs/>
        </w:rPr>
        <w:t xml:space="preserve">presentó </w:t>
      </w:r>
      <w:r w:rsidRPr="00DA60A3">
        <w:rPr>
          <w:bCs/>
        </w:rPr>
        <w:t>el estudio “Calidad informativa: credibilidad de medios y periodistas en el Ecuador</w:t>
      </w:r>
      <w:r w:rsidR="00F422DA" w:rsidRPr="00DA60A3">
        <w:rPr>
          <w:bCs/>
        </w:rPr>
        <w:t>”.</w:t>
      </w:r>
      <w:r w:rsidR="003739BB" w:rsidRPr="00DA60A3">
        <w:rPr>
          <w:bCs/>
        </w:rPr>
        <w:t xml:space="preserve"> </w:t>
      </w:r>
      <w:r w:rsidR="00F422DA" w:rsidRPr="00DA60A3">
        <w:rPr>
          <w:bCs/>
        </w:rPr>
        <w:t>A</w:t>
      </w:r>
      <w:r w:rsidRPr="00DA60A3">
        <w:rPr>
          <w:bCs/>
        </w:rPr>
        <w:t xml:space="preserve"> tra</w:t>
      </w:r>
      <w:r w:rsidR="00F422DA" w:rsidRPr="00DA60A3">
        <w:rPr>
          <w:bCs/>
        </w:rPr>
        <w:t>vés de este</w:t>
      </w:r>
      <w:r w:rsidR="00FD134D" w:rsidRPr="00DA60A3">
        <w:rPr>
          <w:bCs/>
        </w:rPr>
        <w:t xml:space="preserve"> se </w:t>
      </w:r>
      <w:r w:rsidR="008114E5" w:rsidRPr="00DA60A3">
        <w:rPr>
          <w:bCs/>
        </w:rPr>
        <w:t xml:space="preserve">conocieron </w:t>
      </w:r>
      <w:r w:rsidR="00AF60D4" w:rsidRPr="00DA60A3">
        <w:rPr>
          <w:bCs/>
        </w:rPr>
        <w:t>los resultados del 2010 y se</w:t>
      </w:r>
      <w:r w:rsidR="00A21B55" w:rsidRPr="00DA60A3">
        <w:rPr>
          <w:bCs/>
        </w:rPr>
        <w:t xml:space="preserve"> mostró</w:t>
      </w:r>
      <w:r w:rsidR="003739BB" w:rsidRPr="00DA60A3">
        <w:rPr>
          <w:bCs/>
        </w:rPr>
        <w:t xml:space="preserve"> </w:t>
      </w:r>
      <w:r w:rsidR="00AF60D4" w:rsidRPr="00DA60A3">
        <w:rPr>
          <w:bCs/>
        </w:rPr>
        <w:t>que</w:t>
      </w:r>
      <w:r w:rsidR="00BA45AB" w:rsidRPr="00DA60A3">
        <w:rPr>
          <w:bCs/>
        </w:rPr>
        <w:t xml:space="preserve"> </w:t>
      </w:r>
      <w:r w:rsidRPr="00DA60A3">
        <w:rPr>
          <w:bCs/>
        </w:rPr>
        <w:t>“</w:t>
      </w:r>
      <w:r w:rsidRPr="00DA60A3">
        <w:rPr>
          <w:szCs w:val="92"/>
        </w:rPr>
        <w:t xml:space="preserve">la opinión pública ecuatoriana no confía plenamente en la información que recibe de los medios de comunicación y del </w:t>
      </w:r>
      <w:r w:rsidRPr="00DA60A3">
        <w:rPr>
          <w:szCs w:val="92"/>
        </w:rPr>
        <w:lastRenderedPageBreak/>
        <w:t>campo del periodismo en Ecuador</w:t>
      </w:r>
      <w:r w:rsidRPr="00DA60A3">
        <w:rPr>
          <w:bCs/>
        </w:rPr>
        <w:t>”</w:t>
      </w:r>
      <w:r w:rsidR="00FD134D" w:rsidRPr="00DA60A3">
        <w:rPr>
          <w:bCs/>
        </w:rPr>
        <w:t xml:space="preserve"> </w:t>
      </w:r>
      <w:sdt>
        <w:sdtPr>
          <w:rPr>
            <w:bCs/>
          </w:rPr>
          <w:id w:val="1144790"/>
          <w:citation/>
        </w:sdtPr>
        <w:sdtEndPr/>
        <w:sdtContent>
          <w:r w:rsidR="006F653F" w:rsidRPr="00DA60A3">
            <w:rPr>
              <w:bCs/>
            </w:rPr>
            <w:fldChar w:fldCharType="begin"/>
          </w:r>
          <w:r w:rsidR="00BF38AA" w:rsidRPr="00DA60A3">
            <w:rPr>
              <w:bCs/>
            </w:rPr>
            <w:instrText xml:space="preserve">CITATION Rod10 \p 22 \l 3082 </w:instrText>
          </w:r>
          <w:r w:rsidR="006F653F" w:rsidRPr="00DA60A3">
            <w:rPr>
              <w:bCs/>
            </w:rPr>
            <w:fldChar w:fldCharType="separate"/>
          </w:r>
          <w:r w:rsidR="009F2B1F" w:rsidRPr="00DA60A3">
            <w:t>(Rodrigo, 2011, p. 22)</w:t>
          </w:r>
          <w:r w:rsidR="006F653F" w:rsidRPr="00DA60A3">
            <w:rPr>
              <w:bCs/>
            </w:rPr>
            <w:fldChar w:fldCharType="end"/>
          </w:r>
        </w:sdtContent>
      </w:sdt>
      <w:r w:rsidR="00FD134D" w:rsidRPr="00DA60A3">
        <w:rPr>
          <w:bCs/>
        </w:rPr>
        <w:t xml:space="preserve">. </w:t>
      </w:r>
      <w:r w:rsidR="00BF0DE7" w:rsidRPr="00DA60A3">
        <w:rPr>
          <w:bCs/>
        </w:rPr>
        <w:t>Para Rodrigo, las principales causas</w:t>
      </w:r>
      <w:r w:rsidR="00FD134D" w:rsidRPr="00DA60A3">
        <w:rPr>
          <w:bCs/>
        </w:rPr>
        <w:t xml:space="preserve"> del deterioro del periodismo en el país</w:t>
      </w:r>
      <w:r w:rsidR="00BA45AB" w:rsidRPr="00DA60A3">
        <w:rPr>
          <w:bCs/>
        </w:rPr>
        <w:t xml:space="preserve"> </w:t>
      </w:r>
      <w:r w:rsidR="00BF0DE7" w:rsidRPr="00DA60A3">
        <w:rPr>
          <w:bCs/>
        </w:rPr>
        <w:t xml:space="preserve">se muestran por el escenario informativo </w:t>
      </w:r>
      <w:r w:rsidR="005529CF" w:rsidRPr="00DA60A3">
        <w:rPr>
          <w:bCs/>
        </w:rPr>
        <w:t xml:space="preserve">de </w:t>
      </w:r>
      <w:r w:rsidR="00BF0DE7" w:rsidRPr="00DA60A3">
        <w:rPr>
          <w:bCs/>
        </w:rPr>
        <w:t>la crisis mundial y su afectación en el Ecuador; pero también por el contexto político del país</w:t>
      </w:r>
      <w:r w:rsidR="00FD134D" w:rsidRPr="00DA60A3">
        <w:rPr>
          <w:bCs/>
        </w:rPr>
        <w:t xml:space="preserve"> </w:t>
      </w:r>
      <w:r w:rsidR="00BF0DE7" w:rsidRPr="00DA60A3">
        <w:t>(</w:t>
      </w:r>
      <w:r w:rsidR="00AF60D4" w:rsidRPr="00DA60A3">
        <w:t xml:space="preserve">Cfr. </w:t>
      </w:r>
      <w:r w:rsidR="00BF0DE7" w:rsidRPr="00DA60A3">
        <w:t>Rodrigo, 2010)</w:t>
      </w:r>
      <w:r w:rsidR="00AF60D4" w:rsidRPr="00DA60A3">
        <w:rPr>
          <w:bCs/>
        </w:rPr>
        <w:t xml:space="preserve">. </w:t>
      </w:r>
    </w:p>
    <w:p w14:paraId="2B988042" w14:textId="4F1CC10D" w:rsidR="007A1C39" w:rsidRPr="00DA60A3" w:rsidRDefault="005541E6" w:rsidP="004A44C4">
      <w:pPr>
        <w:spacing w:after="200" w:line="360" w:lineRule="auto"/>
        <w:ind w:firstLine="709"/>
        <w:jc w:val="both"/>
      </w:pPr>
      <w:r w:rsidRPr="00DA60A3">
        <w:rPr>
          <w:bCs/>
        </w:rPr>
        <w:t xml:space="preserve">A partir de los estudios mencionados se pretende realizar un artículo que tome los hechos actuales </w:t>
      </w:r>
      <w:r w:rsidR="00CB0FED" w:rsidRPr="00DA60A3">
        <w:rPr>
          <w:bCs/>
        </w:rPr>
        <w:t>sobre</w:t>
      </w:r>
      <w:r w:rsidR="007A1C39" w:rsidRPr="00DA60A3">
        <w:rPr>
          <w:bCs/>
        </w:rPr>
        <w:t xml:space="preserve"> “la credibilidad de los medios, periodistas y fuentes en el país, como contribución al conocimiento de la verdad en la opinión pública en el Ecuador”</w:t>
      </w:r>
      <w:r w:rsidR="000F248D" w:rsidRPr="00DA60A3">
        <w:rPr>
          <w:bCs/>
        </w:rPr>
        <w:t xml:space="preserve"> </w:t>
      </w:r>
      <w:sdt>
        <w:sdtPr>
          <w:rPr>
            <w:bCs/>
          </w:rPr>
          <w:id w:val="37157954"/>
          <w:citation/>
        </w:sdtPr>
        <w:sdtEndPr/>
        <w:sdtContent>
          <w:r w:rsidR="006F653F" w:rsidRPr="00DA60A3">
            <w:rPr>
              <w:bCs/>
            </w:rPr>
            <w:fldChar w:fldCharType="begin"/>
          </w:r>
          <w:r w:rsidR="00FD134D" w:rsidRPr="00DA60A3">
            <w:rPr>
              <w:bCs/>
            </w:rPr>
            <w:instrText xml:space="preserve"> CITATION Dan \p 1 \t  \l 3082  </w:instrText>
          </w:r>
          <w:r w:rsidR="006F653F" w:rsidRPr="00DA60A3">
            <w:rPr>
              <w:bCs/>
            </w:rPr>
            <w:fldChar w:fldCharType="separate"/>
          </w:r>
          <w:r w:rsidR="009F2B1F" w:rsidRPr="00DA60A3">
            <w:t>(López, Rodrigo, &amp; Crespo, 2009a, p. 1)</w:t>
          </w:r>
          <w:r w:rsidR="006F653F" w:rsidRPr="00DA60A3">
            <w:rPr>
              <w:bCs/>
            </w:rPr>
            <w:fldChar w:fldCharType="end"/>
          </w:r>
        </w:sdtContent>
      </w:sdt>
      <w:r w:rsidR="0030663A" w:rsidRPr="00DA60A3">
        <w:rPr>
          <w:sz w:val="22"/>
        </w:rPr>
        <w:t xml:space="preserve">. </w:t>
      </w:r>
      <w:r w:rsidR="007A1C39" w:rsidRPr="00DA60A3">
        <w:rPr>
          <w:bCs/>
        </w:rPr>
        <w:t xml:space="preserve">Los objetivos de la investigación se centran en: </w:t>
      </w:r>
      <w:r w:rsidR="00DA0F8D" w:rsidRPr="00DA60A3">
        <w:rPr>
          <w:bCs/>
        </w:rPr>
        <w:t xml:space="preserve">a) </w:t>
      </w:r>
      <w:r w:rsidR="005529CF" w:rsidRPr="00DA60A3">
        <w:t>s</w:t>
      </w:r>
      <w:r w:rsidR="003739BB" w:rsidRPr="00DA60A3">
        <w:t>eñalar</w:t>
      </w:r>
      <w:r w:rsidR="007A1C39" w:rsidRPr="00DA60A3">
        <w:t xml:space="preserve"> cómo ha cambiado el contexto de la credibilidad de los medios de comunicación y periodistas en el Ecuador, desde el 2009 hasta el 2011; </w:t>
      </w:r>
      <w:r w:rsidR="005529CF" w:rsidRPr="00DA60A3">
        <w:t>b) e</w:t>
      </w:r>
      <w:r w:rsidR="007A1C39" w:rsidRPr="00DA60A3">
        <w:t>valuar el cambio de perfil de los periodistas, medios y fuentes durante estos tres últimos años, ligando a la s</w:t>
      </w:r>
      <w:r w:rsidR="00CA78B5" w:rsidRPr="00DA60A3">
        <w:t>ituac</w:t>
      </w:r>
      <w:r w:rsidR="005529CF" w:rsidRPr="00DA60A3">
        <w:t>ión sociopolítica del país; c) d</w:t>
      </w:r>
      <w:r w:rsidR="007A1C39" w:rsidRPr="00DA60A3">
        <w:t>efinir el impacto y</w:t>
      </w:r>
      <w:r w:rsidR="005529CF" w:rsidRPr="00DA60A3">
        <w:t xml:space="preserve"> la</w:t>
      </w:r>
      <w:r w:rsidR="007A1C39" w:rsidRPr="00DA60A3">
        <w:t xml:space="preserve"> credibilidad que tienen los medios de comunicación y los periodistas en las audiencias actuales</w:t>
      </w:r>
      <w:r w:rsidRPr="00DA60A3">
        <w:t>, durante el año 2011</w:t>
      </w:r>
      <w:r w:rsidR="007A1C39" w:rsidRPr="00DA60A3">
        <w:t xml:space="preserve">. </w:t>
      </w:r>
    </w:p>
    <w:p w14:paraId="68EE4322" w14:textId="61779904" w:rsidR="007A1C39" w:rsidRPr="00DA60A3" w:rsidRDefault="007A1C39" w:rsidP="004A44C4">
      <w:pPr>
        <w:spacing w:after="200" w:line="360" w:lineRule="auto"/>
        <w:ind w:firstLine="709"/>
        <w:jc w:val="both"/>
      </w:pPr>
      <w:r w:rsidRPr="00DA60A3">
        <w:rPr>
          <w:bCs/>
        </w:rPr>
        <w:t>El</w:t>
      </w:r>
      <w:r w:rsidR="00BA45AB" w:rsidRPr="00DA60A3">
        <w:rPr>
          <w:bCs/>
        </w:rPr>
        <w:t xml:space="preserve"> </w:t>
      </w:r>
      <w:r w:rsidRPr="00DA60A3">
        <w:rPr>
          <w:bCs/>
        </w:rPr>
        <w:t xml:space="preserve">fin </w:t>
      </w:r>
      <w:r w:rsidR="003739BB" w:rsidRPr="00DA60A3">
        <w:rPr>
          <w:bCs/>
        </w:rPr>
        <w:t xml:space="preserve">del presente informe </w:t>
      </w:r>
      <w:r w:rsidR="00A21B55" w:rsidRPr="00DA60A3">
        <w:rPr>
          <w:bCs/>
        </w:rPr>
        <w:t xml:space="preserve">investigativo </w:t>
      </w:r>
      <w:r w:rsidRPr="00DA60A3">
        <w:rPr>
          <w:bCs/>
        </w:rPr>
        <w:t xml:space="preserve">es </w:t>
      </w:r>
      <w:r w:rsidR="005529CF" w:rsidRPr="00DA60A3">
        <w:rPr>
          <w:bCs/>
        </w:rPr>
        <w:t>comparar</w:t>
      </w:r>
      <w:r w:rsidR="00986850" w:rsidRPr="00DA60A3">
        <w:rPr>
          <w:bCs/>
        </w:rPr>
        <w:t xml:space="preserve"> </w:t>
      </w:r>
      <w:r w:rsidRPr="00DA60A3">
        <w:rPr>
          <w:bCs/>
        </w:rPr>
        <w:t>la situación de periodistas, medios de comunica</w:t>
      </w:r>
      <w:r w:rsidR="00F94B50" w:rsidRPr="00DA60A3">
        <w:rPr>
          <w:bCs/>
        </w:rPr>
        <w:t xml:space="preserve">ción y fuentes del 2011 </w:t>
      </w:r>
      <w:r w:rsidRPr="00DA60A3">
        <w:rPr>
          <w:bCs/>
        </w:rPr>
        <w:t xml:space="preserve">con el perfil del 2009 y 2010. Por ello, la pregunta </w:t>
      </w:r>
      <w:r w:rsidR="00E25D9C" w:rsidRPr="00DA60A3">
        <w:rPr>
          <w:bCs/>
        </w:rPr>
        <w:t>que guía esta</w:t>
      </w:r>
      <w:r w:rsidRPr="00DA60A3">
        <w:rPr>
          <w:bCs/>
        </w:rPr>
        <w:t xml:space="preserve"> investigación </w:t>
      </w:r>
      <w:r w:rsidR="00E25D9C" w:rsidRPr="00DA60A3">
        <w:rPr>
          <w:bCs/>
        </w:rPr>
        <w:t>es</w:t>
      </w:r>
      <w:r w:rsidRPr="00DA60A3">
        <w:rPr>
          <w:bCs/>
        </w:rPr>
        <w:t xml:space="preserve">: </w:t>
      </w:r>
      <w:r w:rsidR="00F94B50" w:rsidRPr="00DA60A3">
        <w:t>¿e</w:t>
      </w:r>
      <w:r w:rsidRPr="00DA60A3">
        <w:t>n qué medida ha cambiado la credibilidad de los periodistas, medios y fuentes desde el 2009 hasta el 2011, producto del contexto sociopolítico imperante en el Ecuador?</w:t>
      </w:r>
    </w:p>
    <w:p w14:paraId="17924DC4" w14:textId="0C6A9FB2" w:rsidR="004C4B12" w:rsidRPr="00DA60A3" w:rsidRDefault="007A1C39" w:rsidP="004A44C4">
      <w:pPr>
        <w:spacing w:after="200" w:line="360" w:lineRule="auto"/>
        <w:ind w:firstLine="709"/>
        <w:jc w:val="both"/>
      </w:pPr>
      <w:r w:rsidRPr="00DA60A3">
        <w:t xml:space="preserve">Los constantes cambios del contexto socio-político del país en los tres últimos años llevan a plantear la necesidad de presentar una nueva </w:t>
      </w:r>
      <w:r w:rsidR="00CA78B5" w:rsidRPr="00DA60A3">
        <w:t>perspectiva</w:t>
      </w:r>
      <w:r w:rsidRPr="00DA60A3">
        <w:t xml:space="preserve"> acerca de la credibilidad de los medios de comunicación y</w:t>
      </w:r>
      <w:r w:rsidR="00F94B50" w:rsidRPr="00DA60A3">
        <w:t xml:space="preserve"> de los</w:t>
      </w:r>
      <w:r w:rsidRPr="00DA60A3">
        <w:t xml:space="preserve"> periodistas. Los ecuatorianos nos encontramos frente a un escenario de incertidumbre en el campo de la comunicación, ya que desde el gobierno de Rafael Correa, el perfil de periodistas, medios y fuentes han cambiado junto con la realidad política del país.</w:t>
      </w:r>
    </w:p>
    <w:p w14:paraId="2F0F6CAE" w14:textId="1744FBEA" w:rsidR="004C4B12" w:rsidRPr="00DA60A3" w:rsidRDefault="00CA78B5" w:rsidP="00E349CE">
      <w:pPr>
        <w:spacing w:after="200" w:line="360" w:lineRule="auto"/>
        <w:ind w:firstLine="709"/>
        <w:jc w:val="both"/>
        <w:rPr>
          <w:bCs/>
        </w:rPr>
      </w:pPr>
      <w:r w:rsidRPr="00DA60A3">
        <w:t>Este</w:t>
      </w:r>
      <w:r w:rsidR="007A1C39" w:rsidRPr="00DA60A3">
        <w:t xml:space="preserve"> estudio, impulsado por el </w:t>
      </w:r>
      <w:r w:rsidR="007A1C39" w:rsidRPr="00DA60A3">
        <w:rPr>
          <w:bCs/>
        </w:rPr>
        <w:t>Centro de Investigaciones de Co</w:t>
      </w:r>
      <w:r w:rsidRPr="00DA60A3">
        <w:rPr>
          <w:bCs/>
        </w:rPr>
        <w:t>municación y de Opinión Pública (CICOP) de la Facultad de Comunicación de la</w:t>
      </w:r>
      <w:r w:rsidR="007A1C39" w:rsidRPr="00DA60A3">
        <w:rPr>
          <w:bCs/>
        </w:rPr>
        <w:t xml:space="preserve"> Universidad de Los Hemisferios, pretende ofrecer una información de calidad acerca de la realidad mediática, periodística y de fuentes del Ecuador a todos los investigadores, alumnos y personas involucradas en el mundo de la comunicación.</w:t>
      </w:r>
    </w:p>
    <w:p w14:paraId="1E1F47ED" w14:textId="311723FE" w:rsidR="00010B55" w:rsidRPr="00DA60A3" w:rsidRDefault="00670924" w:rsidP="00010B55">
      <w:pPr>
        <w:pStyle w:val="MMMMMM"/>
        <w:outlineLvl w:val="2"/>
      </w:pPr>
      <w:bookmarkStart w:id="35" w:name="_Toc326528978"/>
      <w:r w:rsidRPr="00DA60A3">
        <w:lastRenderedPageBreak/>
        <w:t>2. METODOLOGÍA</w:t>
      </w:r>
      <w:bookmarkEnd w:id="35"/>
    </w:p>
    <w:p w14:paraId="3ED4D081" w14:textId="77777777" w:rsidR="00E349CE" w:rsidRPr="00DA60A3" w:rsidRDefault="00E349CE" w:rsidP="00E349CE">
      <w:pPr>
        <w:spacing w:after="200" w:line="360" w:lineRule="auto"/>
        <w:ind w:firstLine="708"/>
        <w:jc w:val="both"/>
      </w:pPr>
      <w:r w:rsidRPr="00DA60A3">
        <w:t xml:space="preserve">La investigación </w:t>
      </w:r>
      <w:r w:rsidRPr="00DA60A3">
        <w:rPr>
          <w:szCs w:val="92"/>
        </w:rPr>
        <w:t>“</w:t>
      </w:r>
      <w:r w:rsidRPr="00DA60A3">
        <w:t xml:space="preserve">Credibilidad de medios, periodistas y fuentes en el Ecuador” es un estudio longitudinal del tipo cualitativo y cuantitativo. En cuanto a lo cualitativo, se analizó un amplio contexto teórico de varios autores, libros y revistas académicas y científicas; pero principalmente se determinaron ciertas variables de percepción. En cuanto a lo cuantitativo, se recolectó información a través de un cuestionario estructurado y realizado a nivel nacional. </w:t>
      </w:r>
    </w:p>
    <w:p w14:paraId="054FAE4C" w14:textId="045FA843" w:rsidR="00E349CE" w:rsidRPr="00DA60A3" w:rsidRDefault="00E349CE" w:rsidP="00E349CE">
      <w:pPr>
        <w:tabs>
          <w:tab w:val="left" w:pos="2100"/>
        </w:tabs>
        <w:spacing w:after="200" w:line="360" w:lineRule="auto"/>
        <w:ind w:firstLine="709"/>
        <w:jc w:val="both"/>
      </w:pPr>
      <w:r w:rsidRPr="00DA60A3">
        <w:t>Los principales hallazgos de la investigación se obtuvieron a través de una encuesta nacional. La encuesta estaba estructurada con una serie de preguntas sobre el uso de los medios de comunicación, temas y agenda que presentan los medios, credibilidad de medios y periodistas y finalmente, factores que influyen</w:t>
      </w:r>
      <w:r w:rsidR="00986850" w:rsidRPr="00DA60A3">
        <w:t xml:space="preserve"> </w:t>
      </w:r>
      <w:r w:rsidRPr="00DA60A3">
        <w:t>en la credibilidad de la opinión pública en general.</w:t>
      </w:r>
      <w:r w:rsidR="00986850" w:rsidRPr="00DA60A3">
        <w:t xml:space="preserve"> </w:t>
      </w:r>
    </w:p>
    <w:p w14:paraId="5CDE4D62" w14:textId="77777777" w:rsidR="00E349CE" w:rsidRPr="00DA60A3" w:rsidRDefault="00E349CE" w:rsidP="00E349CE">
      <w:pPr>
        <w:tabs>
          <w:tab w:val="left" w:pos="2100"/>
        </w:tabs>
        <w:spacing w:after="200" w:line="360" w:lineRule="auto"/>
        <w:ind w:firstLine="709"/>
        <w:jc w:val="both"/>
      </w:pPr>
      <w:r w:rsidRPr="00DA60A3">
        <w:t xml:space="preserve">El cuestionario se realizó vía telefónica en cada una de las provincias o ciudades designadas según el cálculo de la muestra, de septiembre a octubre del 2011. La duración de cada llamada fue de cinco minutos, aproximadamente. La encuesta se aplicó aleatoriamente a hogares ecuatorianos potencialmente consumidores de medios, radio, televisión, prensa e Internet. </w:t>
      </w:r>
    </w:p>
    <w:p w14:paraId="574B9625" w14:textId="77777777" w:rsidR="00E349CE" w:rsidRPr="00DA60A3" w:rsidRDefault="00E349CE" w:rsidP="00E349CE">
      <w:pPr>
        <w:tabs>
          <w:tab w:val="left" w:pos="2100"/>
        </w:tabs>
        <w:spacing w:after="200" w:line="360" w:lineRule="auto"/>
        <w:ind w:firstLine="709"/>
        <w:jc w:val="both"/>
      </w:pPr>
      <w:r w:rsidRPr="00DA60A3">
        <w:t xml:space="preserve">La muestra la conformaron hombres y mujeres mayores de 18 años, de nivel socio-económico alto, medio-alto, medio y medio-bajo; y con diversas ocupaciones. La selección de las personas encuestadas fue aleatoria, a través de los directorios telefónicos de cada ciudad tomada en cuenta en la muestra. </w:t>
      </w:r>
    </w:p>
    <w:p w14:paraId="09CBF8B7" w14:textId="77777777" w:rsidR="00E349CE" w:rsidRPr="00DA60A3" w:rsidRDefault="00E349CE" w:rsidP="00E349CE">
      <w:pPr>
        <w:tabs>
          <w:tab w:val="left" w:pos="2100"/>
        </w:tabs>
        <w:spacing w:after="200" w:line="360" w:lineRule="auto"/>
        <w:ind w:firstLine="709"/>
        <w:jc w:val="both"/>
      </w:pPr>
      <w:r w:rsidRPr="00DA60A3">
        <w:t xml:space="preserve">La muestra se obtuvo con la aplicación de la siguiente fórmula: </w:t>
      </w:r>
    </w:p>
    <w:p w14:paraId="71112DD7" w14:textId="77777777" w:rsidR="00E349CE" w:rsidRPr="00DA60A3" w:rsidRDefault="00E349CE" w:rsidP="00E349CE">
      <w:pPr>
        <w:spacing w:after="200" w:line="360" w:lineRule="auto"/>
        <w:jc w:val="center"/>
      </w:pPr>
      <w:r w:rsidRPr="00DA60A3">
        <w:object w:dxaOrig="1340" w:dyaOrig="660" w14:anchorId="185536B7">
          <v:shape id="_x0000_i1028" type="#_x0000_t75" style="width:65.4pt;height:34.2pt" o:ole="">
            <v:imagedata r:id="rId11" o:title=""/>
          </v:shape>
          <o:OLEObject Type="Embed" ProgID="Equation.3" ShapeID="_x0000_i1028" DrawAspect="Content" ObjectID="_1402203484" r:id="rId18"/>
        </w:object>
      </w:r>
    </w:p>
    <w:p w14:paraId="3B187523" w14:textId="77777777" w:rsidR="00E349CE" w:rsidRPr="00DA60A3" w:rsidRDefault="00E349CE" w:rsidP="00E349CE">
      <w:pPr>
        <w:spacing w:after="200" w:line="360" w:lineRule="auto"/>
        <w:ind w:firstLine="709"/>
        <w:jc w:val="both"/>
      </w:pPr>
      <w:r w:rsidRPr="00DA60A3">
        <w:t>Se aplicaron los siguientes valores:</w:t>
      </w:r>
    </w:p>
    <w:p w14:paraId="34528613" w14:textId="77777777" w:rsidR="00E349CE" w:rsidRPr="00DA60A3" w:rsidRDefault="00E349CE" w:rsidP="00E349CE">
      <w:pPr>
        <w:spacing w:after="200" w:line="360" w:lineRule="auto"/>
        <w:ind w:firstLine="709"/>
        <w:jc w:val="both"/>
      </w:pPr>
      <w:r w:rsidRPr="00DA60A3">
        <w:t xml:space="preserve">Nivel de confiabilidad: </w:t>
      </w:r>
      <w:r w:rsidRPr="00DA60A3">
        <w:tab/>
        <w:t>Z= 1.96</w:t>
      </w:r>
    </w:p>
    <w:p w14:paraId="5CEE4FE2" w14:textId="77777777" w:rsidR="00E349CE" w:rsidRPr="00DA60A3" w:rsidRDefault="00E349CE" w:rsidP="00E349CE">
      <w:pPr>
        <w:spacing w:after="200" w:line="360" w:lineRule="auto"/>
        <w:ind w:firstLine="709"/>
        <w:jc w:val="both"/>
      </w:pPr>
      <w:r w:rsidRPr="00DA60A3">
        <w:t xml:space="preserve">Nivel de confianza: </w:t>
      </w:r>
      <w:r w:rsidRPr="00DA60A3">
        <w:tab/>
        <w:t xml:space="preserve"> </w:t>
      </w:r>
      <w:r w:rsidRPr="00DA60A3">
        <w:object w:dxaOrig="160" w:dyaOrig="180" w14:anchorId="1820CC45">
          <v:shape id="_x0000_i1029" type="#_x0000_t75" style="width:16.2pt;height:16.2pt" o:ole="">
            <v:imagedata r:id="rId13" o:title=""/>
          </v:shape>
          <o:OLEObject Type="Embed" ProgID="Equation.3" ShapeID="_x0000_i1029" DrawAspect="Content" ObjectID="_1402203485" r:id="rId19"/>
        </w:object>
      </w:r>
      <w:r w:rsidRPr="00DA60A3">
        <w:t>= 95%</w:t>
      </w:r>
    </w:p>
    <w:p w14:paraId="3D7B67CB" w14:textId="77777777" w:rsidR="00E349CE" w:rsidRPr="00DA60A3" w:rsidRDefault="00E349CE" w:rsidP="00E349CE">
      <w:pPr>
        <w:spacing w:after="200" w:line="360" w:lineRule="auto"/>
        <w:ind w:firstLine="709"/>
        <w:jc w:val="both"/>
      </w:pPr>
      <w:r w:rsidRPr="00DA60A3">
        <w:lastRenderedPageBreak/>
        <w:t xml:space="preserve">Desviación Estándar: </w:t>
      </w:r>
      <w:r w:rsidRPr="00DA60A3">
        <w:tab/>
        <w:t>S=para valores superiores a 50.000 se aplicó un valor de 1; para valores inferiores a 50.000, valores de 1.</w:t>
      </w:r>
    </w:p>
    <w:p w14:paraId="4249B6A8" w14:textId="77777777" w:rsidR="00E349CE" w:rsidRPr="00DA60A3" w:rsidRDefault="00E349CE" w:rsidP="00E349CE">
      <w:pPr>
        <w:spacing w:after="200" w:line="360" w:lineRule="auto"/>
        <w:ind w:firstLine="709"/>
        <w:jc w:val="both"/>
      </w:pPr>
      <w:r w:rsidRPr="00DA60A3">
        <w:t xml:space="preserve">Error máximo permitido: </w:t>
      </w:r>
      <w:r w:rsidRPr="00DA60A3">
        <w:tab/>
      </w:r>
      <w:r w:rsidRPr="00DA60A3">
        <w:object w:dxaOrig="180" w:dyaOrig="220" w14:anchorId="3D49447A">
          <v:shape id="_x0000_i1030" type="#_x0000_t75" style="width:12pt;height:16.2pt" o:ole="">
            <v:imagedata r:id="rId15" o:title=""/>
          </v:shape>
          <o:OLEObject Type="Embed" ProgID="Equation.3" ShapeID="_x0000_i1030" DrawAspect="Content" ObjectID="_1402203486" r:id="rId20"/>
        </w:object>
      </w:r>
      <w:r w:rsidRPr="00DA60A3">
        <w:t>= 3%</w:t>
      </w:r>
    </w:p>
    <w:p w14:paraId="20F111B1" w14:textId="375AE336" w:rsidR="00E349CE" w:rsidRPr="00DA60A3" w:rsidRDefault="00E349CE" w:rsidP="00E349CE">
      <w:pPr>
        <w:spacing w:after="200" w:line="360" w:lineRule="auto"/>
        <w:ind w:firstLine="709"/>
        <w:jc w:val="both"/>
      </w:pPr>
      <w:r w:rsidRPr="00DA60A3">
        <w:t xml:space="preserve">La muestra obtenida este año fue de 823 casos u hogares, lo que garantiza la precisión del estudio, ya que está por encima de los </w:t>
      </w:r>
      <w:r w:rsidRPr="00DA60A3">
        <w:rPr>
          <w:rFonts w:cs="Novarese Bk BT"/>
          <w:color w:val="000000"/>
        </w:rPr>
        <w:t>789 individuos requeridos en una muestra representativa, en el caso de Ecuador, donde existe una</w:t>
      </w:r>
      <w:r w:rsidR="00986850" w:rsidRPr="00DA60A3">
        <w:rPr>
          <w:rFonts w:cs="Novarese Bk BT"/>
          <w:color w:val="000000"/>
        </w:rPr>
        <w:t xml:space="preserve"> </w:t>
      </w:r>
      <w:r w:rsidRPr="00DA60A3">
        <w:rPr>
          <w:rFonts w:cs="Novarese Bk BT"/>
          <w:color w:val="000000"/>
        </w:rPr>
        <w:t xml:space="preserve">población de 14.000.000 de habitantes, o 2.800.000 hogares aproximadamente. </w:t>
      </w:r>
      <w:r w:rsidRPr="00DA60A3">
        <w:t xml:space="preserve">La diferencia con la muestra del 2009 fue que este año se tomaron, de las 15 ciudades, solamente 13 porque 2 ciudades excedieron el porcentaje de error máximo en las encuestas del 2010. </w:t>
      </w:r>
    </w:p>
    <w:p w14:paraId="5B4071CA" w14:textId="77777777" w:rsidR="00E349CE" w:rsidRPr="00DA60A3" w:rsidRDefault="00E349CE" w:rsidP="00E349CE">
      <w:pPr>
        <w:spacing w:after="200" w:line="360" w:lineRule="auto"/>
        <w:ind w:firstLine="709"/>
        <w:jc w:val="both"/>
      </w:pPr>
      <w:r w:rsidRPr="00DA60A3">
        <w:t>En la tabla 1 se registra el número de muestras por ciudad que se tomaron para la encuesta del 2011.</w:t>
      </w:r>
    </w:p>
    <w:p w14:paraId="525A3EF4" w14:textId="77777777" w:rsidR="00E349CE" w:rsidRPr="00DA60A3" w:rsidRDefault="00E349CE" w:rsidP="00E349CE">
      <w:pPr>
        <w:spacing w:after="200" w:line="360" w:lineRule="auto"/>
        <w:ind w:firstLine="709"/>
        <w:jc w:val="both"/>
      </w:pPr>
    </w:p>
    <w:p w14:paraId="6B2DF80C" w14:textId="77777777" w:rsidR="00E349CE" w:rsidRPr="00DA60A3" w:rsidRDefault="00E349CE" w:rsidP="00E349CE">
      <w:pPr>
        <w:spacing w:after="200" w:line="360" w:lineRule="auto"/>
        <w:jc w:val="center"/>
        <w:rPr>
          <w:b/>
          <w:sz w:val="20"/>
          <w:szCs w:val="20"/>
        </w:rPr>
      </w:pPr>
      <w:r w:rsidRPr="00DA60A3">
        <w:rPr>
          <w:b/>
          <w:sz w:val="20"/>
          <w:szCs w:val="20"/>
        </w:rPr>
        <w:t>Tabla 1: Distribución de muestra por ciudad de encuesta 2011</w:t>
      </w:r>
      <w:r w:rsidRPr="00DA60A3">
        <w:rPr>
          <w:b/>
          <w:sz w:val="20"/>
          <w:szCs w:val="20"/>
        </w:rPr>
        <w:fldChar w:fldCharType="begin"/>
      </w:r>
      <w:r w:rsidRPr="00DA60A3">
        <w:instrText xml:space="preserve"> XE "</w:instrText>
      </w:r>
      <w:r w:rsidRPr="00DA60A3">
        <w:rPr>
          <w:b/>
          <w:sz w:val="20"/>
          <w:szCs w:val="20"/>
        </w:rPr>
        <w:instrText>Tabla 1</w:instrText>
      </w:r>
      <w:r w:rsidRPr="00DA60A3">
        <w:instrText>\</w:instrText>
      </w:r>
      <w:r w:rsidRPr="00DA60A3">
        <w:rPr>
          <w:b/>
          <w:sz w:val="20"/>
          <w:szCs w:val="20"/>
        </w:rPr>
        <w:instrText>: Distribución de muestra por ciudad de encuesta 2011</w:instrText>
      </w:r>
      <w:r w:rsidRPr="00DA60A3">
        <w:instrText xml:space="preserve">" </w:instrText>
      </w:r>
      <w:r w:rsidRPr="00DA60A3">
        <w:rPr>
          <w:b/>
          <w:sz w:val="20"/>
          <w:szCs w:val="20"/>
        </w:rPr>
        <w:fldChar w:fldCharType="end"/>
      </w:r>
    </w:p>
    <w:tbl>
      <w:tblPr>
        <w:tblStyle w:val="Estilo1"/>
        <w:tblW w:w="8984" w:type="dxa"/>
        <w:tblLook w:val="04A0" w:firstRow="1" w:lastRow="0" w:firstColumn="1" w:lastColumn="0" w:noHBand="0" w:noVBand="1"/>
      </w:tblPr>
      <w:tblGrid>
        <w:gridCol w:w="1777"/>
        <w:gridCol w:w="1415"/>
        <w:gridCol w:w="1995"/>
        <w:gridCol w:w="2026"/>
        <w:gridCol w:w="1771"/>
      </w:tblGrid>
      <w:tr w:rsidR="00E349CE" w:rsidRPr="00DA60A3" w14:paraId="006B1B3B" w14:textId="77777777" w:rsidTr="00775530">
        <w:trPr>
          <w:trHeight w:val="611"/>
        </w:trPr>
        <w:tc>
          <w:tcPr>
            <w:tcW w:w="1777" w:type="dxa"/>
            <w:tcBorders>
              <w:top w:val="single" w:sz="18" w:space="0" w:color="auto"/>
              <w:bottom w:val="single" w:sz="18" w:space="0" w:color="auto"/>
            </w:tcBorders>
            <w:noWrap/>
            <w:hideMark/>
          </w:tcPr>
          <w:p w14:paraId="5D91C34B" w14:textId="77777777" w:rsidR="00E349CE" w:rsidRPr="00DA60A3" w:rsidRDefault="00E349CE" w:rsidP="00775530">
            <w:pPr>
              <w:spacing w:after="200" w:line="360" w:lineRule="auto"/>
              <w:rPr>
                <w:sz w:val="20"/>
                <w:szCs w:val="20"/>
                <w:lang w:eastAsia="es-EC"/>
              </w:rPr>
            </w:pPr>
          </w:p>
        </w:tc>
        <w:tc>
          <w:tcPr>
            <w:tcW w:w="1415" w:type="dxa"/>
            <w:tcBorders>
              <w:top w:val="single" w:sz="18" w:space="0" w:color="auto"/>
              <w:bottom w:val="single" w:sz="18" w:space="0" w:color="auto"/>
            </w:tcBorders>
            <w:hideMark/>
          </w:tcPr>
          <w:p w14:paraId="3BFDF37B" w14:textId="77777777" w:rsidR="00E349CE" w:rsidRPr="00DA60A3" w:rsidRDefault="00E349CE" w:rsidP="00775530">
            <w:pPr>
              <w:spacing w:after="200" w:line="360" w:lineRule="auto"/>
              <w:rPr>
                <w:b/>
                <w:sz w:val="20"/>
                <w:szCs w:val="20"/>
                <w:lang w:eastAsia="es-EC"/>
              </w:rPr>
            </w:pPr>
            <w:r w:rsidRPr="00DA60A3">
              <w:rPr>
                <w:b/>
                <w:sz w:val="20"/>
                <w:szCs w:val="20"/>
                <w:lang w:eastAsia="es-EC"/>
              </w:rPr>
              <w:t>Frecuencia</w:t>
            </w:r>
          </w:p>
        </w:tc>
        <w:tc>
          <w:tcPr>
            <w:tcW w:w="1995" w:type="dxa"/>
            <w:tcBorders>
              <w:top w:val="single" w:sz="18" w:space="0" w:color="auto"/>
              <w:bottom w:val="single" w:sz="18" w:space="0" w:color="auto"/>
            </w:tcBorders>
            <w:hideMark/>
          </w:tcPr>
          <w:p w14:paraId="18728A5B" w14:textId="77777777" w:rsidR="00E349CE" w:rsidRPr="00DA60A3" w:rsidRDefault="00E349CE" w:rsidP="00775530">
            <w:pPr>
              <w:spacing w:after="200" w:line="360" w:lineRule="auto"/>
              <w:rPr>
                <w:b/>
                <w:sz w:val="20"/>
                <w:szCs w:val="20"/>
                <w:lang w:eastAsia="es-EC"/>
              </w:rPr>
            </w:pPr>
            <w:r w:rsidRPr="00DA60A3">
              <w:rPr>
                <w:b/>
                <w:sz w:val="20"/>
                <w:szCs w:val="20"/>
                <w:lang w:eastAsia="es-EC"/>
              </w:rPr>
              <w:t>Porcentaje</w:t>
            </w:r>
          </w:p>
        </w:tc>
        <w:tc>
          <w:tcPr>
            <w:tcW w:w="2026" w:type="dxa"/>
            <w:tcBorders>
              <w:top w:val="single" w:sz="18" w:space="0" w:color="auto"/>
              <w:bottom w:val="single" w:sz="18" w:space="0" w:color="auto"/>
            </w:tcBorders>
            <w:hideMark/>
          </w:tcPr>
          <w:p w14:paraId="7D328246" w14:textId="77777777" w:rsidR="00E349CE" w:rsidRPr="00DA60A3" w:rsidRDefault="00E349CE" w:rsidP="00775530">
            <w:pPr>
              <w:spacing w:after="200" w:line="360" w:lineRule="auto"/>
              <w:rPr>
                <w:b/>
                <w:sz w:val="20"/>
                <w:szCs w:val="20"/>
                <w:lang w:eastAsia="es-EC"/>
              </w:rPr>
            </w:pPr>
            <w:r w:rsidRPr="00DA60A3">
              <w:rPr>
                <w:b/>
                <w:sz w:val="20"/>
                <w:szCs w:val="20"/>
                <w:lang w:eastAsia="es-EC"/>
              </w:rPr>
              <w:t>Porcentaje válido</w:t>
            </w:r>
          </w:p>
        </w:tc>
        <w:tc>
          <w:tcPr>
            <w:tcW w:w="1771" w:type="dxa"/>
            <w:tcBorders>
              <w:top w:val="single" w:sz="18" w:space="0" w:color="auto"/>
              <w:bottom w:val="single" w:sz="18" w:space="0" w:color="auto"/>
            </w:tcBorders>
            <w:hideMark/>
          </w:tcPr>
          <w:p w14:paraId="15BCA0A2" w14:textId="77777777" w:rsidR="00E349CE" w:rsidRPr="00DA60A3" w:rsidRDefault="00E349CE" w:rsidP="00775530">
            <w:pPr>
              <w:spacing w:after="200" w:line="360" w:lineRule="auto"/>
              <w:rPr>
                <w:b/>
                <w:sz w:val="20"/>
                <w:szCs w:val="20"/>
                <w:lang w:eastAsia="es-EC"/>
              </w:rPr>
            </w:pPr>
            <w:r w:rsidRPr="00DA60A3">
              <w:rPr>
                <w:b/>
                <w:sz w:val="20"/>
                <w:szCs w:val="20"/>
                <w:lang w:eastAsia="es-EC"/>
              </w:rPr>
              <w:t>Porcentaje acumulado</w:t>
            </w:r>
          </w:p>
        </w:tc>
      </w:tr>
      <w:tr w:rsidR="00E349CE" w:rsidRPr="00DA60A3" w14:paraId="588D635C" w14:textId="77777777" w:rsidTr="00775530">
        <w:trPr>
          <w:trHeight w:val="343"/>
        </w:trPr>
        <w:tc>
          <w:tcPr>
            <w:tcW w:w="1777" w:type="dxa"/>
            <w:tcBorders>
              <w:top w:val="single" w:sz="18" w:space="0" w:color="auto"/>
            </w:tcBorders>
            <w:hideMark/>
          </w:tcPr>
          <w:p w14:paraId="280058A3" w14:textId="77777777" w:rsidR="00E349CE" w:rsidRPr="00DA60A3" w:rsidRDefault="00E349CE" w:rsidP="00775530">
            <w:pPr>
              <w:spacing w:after="200" w:line="360" w:lineRule="auto"/>
              <w:rPr>
                <w:b/>
                <w:sz w:val="20"/>
                <w:szCs w:val="20"/>
                <w:lang w:eastAsia="es-EC"/>
              </w:rPr>
            </w:pPr>
            <w:r w:rsidRPr="00DA60A3">
              <w:rPr>
                <w:b/>
                <w:sz w:val="20"/>
                <w:szCs w:val="20"/>
                <w:lang w:eastAsia="es-EC"/>
              </w:rPr>
              <w:t>Riobamba</w:t>
            </w:r>
          </w:p>
        </w:tc>
        <w:tc>
          <w:tcPr>
            <w:tcW w:w="1415" w:type="dxa"/>
            <w:tcBorders>
              <w:top w:val="single" w:sz="18" w:space="0" w:color="auto"/>
            </w:tcBorders>
            <w:noWrap/>
            <w:hideMark/>
          </w:tcPr>
          <w:p w14:paraId="30553384" w14:textId="77777777" w:rsidR="00E349CE" w:rsidRPr="00DA60A3" w:rsidRDefault="00E349CE" w:rsidP="00775530">
            <w:pPr>
              <w:spacing w:after="200" w:line="360" w:lineRule="auto"/>
              <w:rPr>
                <w:sz w:val="20"/>
                <w:szCs w:val="20"/>
                <w:lang w:eastAsia="es-EC"/>
              </w:rPr>
            </w:pPr>
            <w:r w:rsidRPr="00DA60A3">
              <w:rPr>
                <w:sz w:val="20"/>
                <w:szCs w:val="20"/>
                <w:lang w:eastAsia="es-EC"/>
              </w:rPr>
              <w:t>44</w:t>
            </w:r>
          </w:p>
        </w:tc>
        <w:tc>
          <w:tcPr>
            <w:tcW w:w="1995" w:type="dxa"/>
            <w:tcBorders>
              <w:top w:val="single" w:sz="18" w:space="0" w:color="auto"/>
            </w:tcBorders>
            <w:noWrap/>
            <w:hideMark/>
          </w:tcPr>
          <w:p w14:paraId="4FA62D2D" w14:textId="77777777" w:rsidR="00E349CE" w:rsidRPr="00DA60A3" w:rsidRDefault="00E349CE" w:rsidP="00775530">
            <w:pPr>
              <w:spacing w:after="200" w:line="360" w:lineRule="auto"/>
              <w:rPr>
                <w:sz w:val="20"/>
                <w:szCs w:val="20"/>
                <w:lang w:eastAsia="es-EC"/>
              </w:rPr>
            </w:pPr>
            <w:r w:rsidRPr="00DA60A3">
              <w:rPr>
                <w:sz w:val="20"/>
                <w:szCs w:val="20"/>
                <w:lang w:eastAsia="es-EC"/>
              </w:rPr>
              <w:t>5,3%</w:t>
            </w:r>
          </w:p>
        </w:tc>
        <w:tc>
          <w:tcPr>
            <w:tcW w:w="2026" w:type="dxa"/>
            <w:tcBorders>
              <w:top w:val="single" w:sz="18" w:space="0" w:color="auto"/>
            </w:tcBorders>
            <w:noWrap/>
            <w:hideMark/>
          </w:tcPr>
          <w:p w14:paraId="351FEDDA" w14:textId="77777777" w:rsidR="00E349CE" w:rsidRPr="00DA60A3" w:rsidRDefault="00E349CE" w:rsidP="00775530">
            <w:pPr>
              <w:spacing w:after="200" w:line="360" w:lineRule="auto"/>
              <w:rPr>
                <w:sz w:val="20"/>
                <w:szCs w:val="20"/>
                <w:lang w:eastAsia="es-EC"/>
              </w:rPr>
            </w:pPr>
            <w:r w:rsidRPr="00DA60A3">
              <w:rPr>
                <w:sz w:val="20"/>
                <w:szCs w:val="20"/>
                <w:lang w:eastAsia="es-EC"/>
              </w:rPr>
              <w:t>5,3%</w:t>
            </w:r>
          </w:p>
        </w:tc>
        <w:tc>
          <w:tcPr>
            <w:tcW w:w="1771" w:type="dxa"/>
            <w:tcBorders>
              <w:top w:val="single" w:sz="18" w:space="0" w:color="auto"/>
            </w:tcBorders>
            <w:noWrap/>
            <w:hideMark/>
          </w:tcPr>
          <w:p w14:paraId="24F4A5E7" w14:textId="77777777" w:rsidR="00E349CE" w:rsidRPr="00DA60A3" w:rsidRDefault="00E349CE" w:rsidP="00775530">
            <w:pPr>
              <w:spacing w:after="200" w:line="360" w:lineRule="auto"/>
              <w:rPr>
                <w:sz w:val="20"/>
                <w:szCs w:val="20"/>
                <w:lang w:eastAsia="es-EC"/>
              </w:rPr>
            </w:pPr>
            <w:r w:rsidRPr="00DA60A3">
              <w:rPr>
                <w:sz w:val="20"/>
                <w:szCs w:val="20"/>
                <w:lang w:eastAsia="es-EC"/>
              </w:rPr>
              <w:t>5,3%</w:t>
            </w:r>
          </w:p>
        </w:tc>
      </w:tr>
      <w:tr w:rsidR="00E349CE" w:rsidRPr="00DA60A3" w14:paraId="1DB3D813" w14:textId="77777777" w:rsidTr="00775530">
        <w:trPr>
          <w:trHeight w:val="343"/>
        </w:trPr>
        <w:tc>
          <w:tcPr>
            <w:tcW w:w="1777" w:type="dxa"/>
            <w:hideMark/>
          </w:tcPr>
          <w:p w14:paraId="4329B576" w14:textId="77777777" w:rsidR="00E349CE" w:rsidRPr="00DA60A3" w:rsidRDefault="00E349CE" w:rsidP="00775530">
            <w:pPr>
              <w:spacing w:after="200" w:line="360" w:lineRule="auto"/>
              <w:rPr>
                <w:b/>
                <w:sz w:val="20"/>
                <w:szCs w:val="20"/>
                <w:lang w:eastAsia="es-EC"/>
              </w:rPr>
            </w:pPr>
            <w:r w:rsidRPr="00DA60A3">
              <w:rPr>
                <w:b/>
                <w:sz w:val="20"/>
                <w:szCs w:val="20"/>
                <w:lang w:eastAsia="es-EC"/>
              </w:rPr>
              <w:t>Tulcán</w:t>
            </w:r>
          </w:p>
        </w:tc>
        <w:tc>
          <w:tcPr>
            <w:tcW w:w="1415" w:type="dxa"/>
            <w:noWrap/>
            <w:hideMark/>
          </w:tcPr>
          <w:p w14:paraId="32233F11" w14:textId="77777777" w:rsidR="00E349CE" w:rsidRPr="00DA60A3" w:rsidRDefault="00E349CE" w:rsidP="00775530">
            <w:pPr>
              <w:spacing w:after="200" w:line="360" w:lineRule="auto"/>
              <w:rPr>
                <w:sz w:val="20"/>
                <w:szCs w:val="20"/>
                <w:lang w:eastAsia="es-EC"/>
              </w:rPr>
            </w:pPr>
            <w:r w:rsidRPr="00DA60A3">
              <w:rPr>
                <w:sz w:val="20"/>
                <w:szCs w:val="20"/>
                <w:lang w:eastAsia="es-EC"/>
              </w:rPr>
              <w:t>44</w:t>
            </w:r>
          </w:p>
        </w:tc>
        <w:tc>
          <w:tcPr>
            <w:tcW w:w="1995" w:type="dxa"/>
            <w:noWrap/>
            <w:hideMark/>
          </w:tcPr>
          <w:p w14:paraId="0D3748CB" w14:textId="77777777" w:rsidR="00E349CE" w:rsidRPr="00DA60A3" w:rsidRDefault="00E349CE" w:rsidP="00775530">
            <w:pPr>
              <w:spacing w:after="200" w:line="360" w:lineRule="auto"/>
              <w:rPr>
                <w:sz w:val="20"/>
                <w:szCs w:val="20"/>
                <w:lang w:eastAsia="es-EC"/>
              </w:rPr>
            </w:pPr>
            <w:r w:rsidRPr="00DA60A3">
              <w:rPr>
                <w:sz w:val="20"/>
                <w:szCs w:val="20"/>
                <w:lang w:eastAsia="es-EC"/>
              </w:rPr>
              <w:t>5,3%</w:t>
            </w:r>
          </w:p>
        </w:tc>
        <w:tc>
          <w:tcPr>
            <w:tcW w:w="2026" w:type="dxa"/>
            <w:noWrap/>
            <w:hideMark/>
          </w:tcPr>
          <w:p w14:paraId="1CF05084" w14:textId="77777777" w:rsidR="00E349CE" w:rsidRPr="00DA60A3" w:rsidRDefault="00E349CE" w:rsidP="00775530">
            <w:pPr>
              <w:spacing w:after="200" w:line="360" w:lineRule="auto"/>
              <w:rPr>
                <w:sz w:val="20"/>
                <w:szCs w:val="20"/>
                <w:lang w:eastAsia="es-EC"/>
              </w:rPr>
            </w:pPr>
            <w:r w:rsidRPr="00DA60A3">
              <w:rPr>
                <w:sz w:val="20"/>
                <w:szCs w:val="20"/>
                <w:lang w:eastAsia="es-EC"/>
              </w:rPr>
              <w:t>5,3%</w:t>
            </w:r>
          </w:p>
        </w:tc>
        <w:tc>
          <w:tcPr>
            <w:tcW w:w="1771" w:type="dxa"/>
            <w:noWrap/>
            <w:hideMark/>
          </w:tcPr>
          <w:p w14:paraId="4A4D9758" w14:textId="77777777" w:rsidR="00E349CE" w:rsidRPr="00DA60A3" w:rsidRDefault="00E349CE" w:rsidP="00775530">
            <w:pPr>
              <w:spacing w:after="200" w:line="360" w:lineRule="auto"/>
              <w:rPr>
                <w:sz w:val="20"/>
                <w:szCs w:val="20"/>
                <w:lang w:eastAsia="es-EC"/>
              </w:rPr>
            </w:pPr>
            <w:r w:rsidRPr="00DA60A3">
              <w:rPr>
                <w:sz w:val="20"/>
                <w:szCs w:val="20"/>
                <w:lang w:eastAsia="es-EC"/>
              </w:rPr>
              <w:t>10,7%</w:t>
            </w:r>
          </w:p>
        </w:tc>
      </w:tr>
      <w:tr w:rsidR="00E349CE" w:rsidRPr="00DA60A3" w14:paraId="309CC9FC" w14:textId="77777777" w:rsidTr="00775530">
        <w:trPr>
          <w:trHeight w:val="343"/>
        </w:trPr>
        <w:tc>
          <w:tcPr>
            <w:tcW w:w="1777" w:type="dxa"/>
            <w:hideMark/>
          </w:tcPr>
          <w:p w14:paraId="177500DC" w14:textId="77777777" w:rsidR="00E349CE" w:rsidRPr="00DA60A3" w:rsidRDefault="00E349CE" w:rsidP="00775530">
            <w:pPr>
              <w:spacing w:after="200" w:line="360" w:lineRule="auto"/>
              <w:rPr>
                <w:b/>
                <w:sz w:val="20"/>
                <w:szCs w:val="20"/>
                <w:lang w:eastAsia="es-EC"/>
              </w:rPr>
            </w:pPr>
            <w:r w:rsidRPr="00DA60A3">
              <w:rPr>
                <w:b/>
                <w:sz w:val="20"/>
                <w:szCs w:val="20"/>
                <w:lang w:eastAsia="es-EC"/>
              </w:rPr>
              <w:t>Quito</w:t>
            </w:r>
          </w:p>
        </w:tc>
        <w:tc>
          <w:tcPr>
            <w:tcW w:w="1415" w:type="dxa"/>
            <w:noWrap/>
            <w:hideMark/>
          </w:tcPr>
          <w:p w14:paraId="7EAEB4FC" w14:textId="77777777" w:rsidR="00E349CE" w:rsidRPr="00DA60A3" w:rsidRDefault="00E349CE" w:rsidP="00775530">
            <w:pPr>
              <w:spacing w:after="200" w:line="360" w:lineRule="auto"/>
              <w:rPr>
                <w:sz w:val="20"/>
                <w:szCs w:val="20"/>
                <w:lang w:eastAsia="es-EC"/>
              </w:rPr>
            </w:pPr>
            <w:r w:rsidRPr="00DA60A3">
              <w:rPr>
                <w:sz w:val="20"/>
                <w:szCs w:val="20"/>
                <w:lang w:eastAsia="es-EC"/>
              </w:rPr>
              <w:t>173</w:t>
            </w:r>
          </w:p>
        </w:tc>
        <w:tc>
          <w:tcPr>
            <w:tcW w:w="1995" w:type="dxa"/>
            <w:noWrap/>
            <w:hideMark/>
          </w:tcPr>
          <w:p w14:paraId="0F62292D" w14:textId="77777777" w:rsidR="00E349CE" w:rsidRPr="00DA60A3" w:rsidRDefault="00E349CE" w:rsidP="00775530">
            <w:pPr>
              <w:spacing w:after="200" w:line="360" w:lineRule="auto"/>
              <w:rPr>
                <w:sz w:val="20"/>
                <w:szCs w:val="20"/>
                <w:lang w:eastAsia="es-EC"/>
              </w:rPr>
            </w:pPr>
            <w:r w:rsidRPr="00DA60A3">
              <w:rPr>
                <w:sz w:val="20"/>
                <w:szCs w:val="20"/>
                <w:lang w:eastAsia="es-EC"/>
              </w:rPr>
              <w:t>21,0%</w:t>
            </w:r>
          </w:p>
        </w:tc>
        <w:tc>
          <w:tcPr>
            <w:tcW w:w="2026" w:type="dxa"/>
            <w:noWrap/>
            <w:hideMark/>
          </w:tcPr>
          <w:p w14:paraId="43D2601D" w14:textId="77777777" w:rsidR="00E349CE" w:rsidRPr="00DA60A3" w:rsidRDefault="00E349CE" w:rsidP="00775530">
            <w:pPr>
              <w:spacing w:after="200" w:line="360" w:lineRule="auto"/>
              <w:rPr>
                <w:sz w:val="20"/>
                <w:szCs w:val="20"/>
                <w:lang w:eastAsia="es-EC"/>
              </w:rPr>
            </w:pPr>
            <w:r w:rsidRPr="00DA60A3">
              <w:rPr>
                <w:sz w:val="20"/>
                <w:szCs w:val="20"/>
                <w:lang w:eastAsia="es-EC"/>
              </w:rPr>
              <w:t>21,0%</w:t>
            </w:r>
          </w:p>
        </w:tc>
        <w:tc>
          <w:tcPr>
            <w:tcW w:w="1771" w:type="dxa"/>
            <w:noWrap/>
            <w:hideMark/>
          </w:tcPr>
          <w:p w14:paraId="78BE1E49" w14:textId="77777777" w:rsidR="00E349CE" w:rsidRPr="00DA60A3" w:rsidRDefault="00E349CE" w:rsidP="00775530">
            <w:pPr>
              <w:spacing w:after="200" w:line="360" w:lineRule="auto"/>
              <w:rPr>
                <w:sz w:val="20"/>
                <w:szCs w:val="20"/>
                <w:lang w:eastAsia="es-EC"/>
              </w:rPr>
            </w:pPr>
            <w:r w:rsidRPr="00DA60A3">
              <w:rPr>
                <w:sz w:val="20"/>
                <w:szCs w:val="20"/>
                <w:lang w:eastAsia="es-EC"/>
              </w:rPr>
              <w:t>31,7%</w:t>
            </w:r>
          </w:p>
        </w:tc>
      </w:tr>
      <w:tr w:rsidR="00E349CE" w:rsidRPr="00DA60A3" w14:paraId="6055F8F6" w14:textId="77777777" w:rsidTr="00775530">
        <w:trPr>
          <w:trHeight w:val="451"/>
        </w:trPr>
        <w:tc>
          <w:tcPr>
            <w:tcW w:w="1777" w:type="dxa"/>
            <w:hideMark/>
          </w:tcPr>
          <w:p w14:paraId="09FD9EF1" w14:textId="77777777" w:rsidR="00E349CE" w:rsidRPr="00DA60A3" w:rsidRDefault="00E349CE" w:rsidP="00775530">
            <w:pPr>
              <w:spacing w:after="200" w:line="360" w:lineRule="auto"/>
              <w:rPr>
                <w:b/>
                <w:sz w:val="20"/>
                <w:szCs w:val="20"/>
                <w:lang w:eastAsia="es-EC"/>
              </w:rPr>
            </w:pPr>
            <w:r w:rsidRPr="00DA60A3">
              <w:rPr>
                <w:b/>
                <w:sz w:val="20"/>
                <w:szCs w:val="20"/>
                <w:lang w:eastAsia="es-EC"/>
              </w:rPr>
              <w:t>Machala</w:t>
            </w:r>
          </w:p>
        </w:tc>
        <w:tc>
          <w:tcPr>
            <w:tcW w:w="1415" w:type="dxa"/>
            <w:noWrap/>
            <w:hideMark/>
          </w:tcPr>
          <w:p w14:paraId="61C74795" w14:textId="77777777" w:rsidR="00E349CE" w:rsidRPr="00DA60A3" w:rsidRDefault="00E349CE" w:rsidP="00775530">
            <w:pPr>
              <w:spacing w:after="200" w:line="360" w:lineRule="auto"/>
              <w:rPr>
                <w:sz w:val="20"/>
                <w:szCs w:val="20"/>
                <w:lang w:eastAsia="es-EC"/>
              </w:rPr>
            </w:pPr>
            <w:r w:rsidRPr="00DA60A3">
              <w:rPr>
                <w:sz w:val="20"/>
                <w:szCs w:val="20"/>
                <w:lang w:eastAsia="es-EC"/>
              </w:rPr>
              <w:t>43</w:t>
            </w:r>
          </w:p>
        </w:tc>
        <w:tc>
          <w:tcPr>
            <w:tcW w:w="1995" w:type="dxa"/>
            <w:noWrap/>
            <w:hideMark/>
          </w:tcPr>
          <w:p w14:paraId="35121CA3"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2026" w:type="dxa"/>
            <w:noWrap/>
            <w:hideMark/>
          </w:tcPr>
          <w:p w14:paraId="12E15636"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1771" w:type="dxa"/>
            <w:noWrap/>
            <w:hideMark/>
          </w:tcPr>
          <w:p w14:paraId="69B5038C" w14:textId="77777777" w:rsidR="00E349CE" w:rsidRPr="00DA60A3" w:rsidRDefault="00E349CE" w:rsidP="00775530">
            <w:pPr>
              <w:spacing w:after="200" w:line="360" w:lineRule="auto"/>
              <w:rPr>
                <w:sz w:val="20"/>
                <w:szCs w:val="20"/>
                <w:lang w:eastAsia="es-EC"/>
              </w:rPr>
            </w:pPr>
            <w:r w:rsidRPr="00DA60A3">
              <w:rPr>
                <w:sz w:val="20"/>
                <w:szCs w:val="20"/>
                <w:lang w:eastAsia="es-EC"/>
              </w:rPr>
              <w:t>36,9%</w:t>
            </w:r>
          </w:p>
        </w:tc>
      </w:tr>
      <w:tr w:rsidR="00E349CE" w:rsidRPr="00DA60A3" w14:paraId="16C82448" w14:textId="77777777" w:rsidTr="00775530">
        <w:trPr>
          <w:trHeight w:val="343"/>
        </w:trPr>
        <w:tc>
          <w:tcPr>
            <w:tcW w:w="1777" w:type="dxa"/>
            <w:hideMark/>
          </w:tcPr>
          <w:p w14:paraId="5D3CCCCF" w14:textId="77777777" w:rsidR="00E349CE" w:rsidRPr="00DA60A3" w:rsidRDefault="00E349CE" w:rsidP="00775530">
            <w:pPr>
              <w:spacing w:after="200" w:line="360" w:lineRule="auto"/>
              <w:rPr>
                <w:b/>
                <w:sz w:val="20"/>
                <w:szCs w:val="20"/>
                <w:lang w:eastAsia="es-EC"/>
              </w:rPr>
            </w:pPr>
            <w:r w:rsidRPr="00DA60A3">
              <w:rPr>
                <w:b/>
                <w:sz w:val="20"/>
                <w:szCs w:val="20"/>
                <w:lang w:eastAsia="es-EC"/>
              </w:rPr>
              <w:t>Latacunga</w:t>
            </w:r>
          </w:p>
        </w:tc>
        <w:tc>
          <w:tcPr>
            <w:tcW w:w="1415" w:type="dxa"/>
            <w:noWrap/>
            <w:hideMark/>
          </w:tcPr>
          <w:p w14:paraId="0089FA12" w14:textId="77777777" w:rsidR="00E349CE" w:rsidRPr="00DA60A3" w:rsidRDefault="00E349CE" w:rsidP="00775530">
            <w:pPr>
              <w:spacing w:after="200" w:line="360" w:lineRule="auto"/>
              <w:rPr>
                <w:sz w:val="20"/>
                <w:szCs w:val="20"/>
                <w:lang w:eastAsia="es-EC"/>
              </w:rPr>
            </w:pPr>
            <w:r w:rsidRPr="00DA60A3">
              <w:rPr>
                <w:sz w:val="20"/>
                <w:szCs w:val="20"/>
                <w:lang w:eastAsia="es-EC"/>
              </w:rPr>
              <w:t>43</w:t>
            </w:r>
          </w:p>
        </w:tc>
        <w:tc>
          <w:tcPr>
            <w:tcW w:w="1995" w:type="dxa"/>
            <w:noWrap/>
            <w:hideMark/>
          </w:tcPr>
          <w:p w14:paraId="484B21FC"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2026" w:type="dxa"/>
            <w:noWrap/>
            <w:hideMark/>
          </w:tcPr>
          <w:p w14:paraId="0563A927"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1771" w:type="dxa"/>
            <w:noWrap/>
            <w:hideMark/>
          </w:tcPr>
          <w:p w14:paraId="5B5CEB9F" w14:textId="77777777" w:rsidR="00E349CE" w:rsidRPr="00DA60A3" w:rsidRDefault="00E349CE" w:rsidP="00775530">
            <w:pPr>
              <w:spacing w:after="200" w:line="360" w:lineRule="auto"/>
              <w:rPr>
                <w:sz w:val="20"/>
                <w:szCs w:val="20"/>
                <w:lang w:eastAsia="es-EC"/>
              </w:rPr>
            </w:pPr>
            <w:r w:rsidRPr="00DA60A3">
              <w:rPr>
                <w:sz w:val="20"/>
                <w:szCs w:val="20"/>
                <w:lang w:eastAsia="es-EC"/>
              </w:rPr>
              <w:t>42,2%</w:t>
            </w:r>
          </w:p>
        </w:tc>
      </w:tr>
      <w:tr w:rsidR="00E349CE" w:rsidRPr="00DA60A3" w14:paraId="21389418" w14:textId="77777777" w:rsidTr="00775530">
        <w:trPr>
          <w:trHeight w:val="343"/>
        </w:trPr>
        <w:tc>
          <w:tcPr>
            <w:tcW w:w="1777" w:type="dxa"/>
            <w:hideMark/>
          </w:tcPr>
          <w:p w14:paraId="172498C1" w14:textId="77777777" w:rsidR="00E349CE" w:rsidRPr="00DA60A3" w:rsidRDefault="00E349CE" w:rsidP="00775530">
            <w:pPr>
              <w:spacing w:after="200" w:line="360" w:lineRule="auto"/>
              <w:rPr>
                <w:b/>
                <w:sz w:val="20"/>
                <w:szCs w:val="20"/>
                <w:lang w:eastAsia="es-EC"/>
              </w:rPr>
            </w:pPr>
            <w:r w:rsidRPr="00DA60A3">
              <w:rPr>
                <w:b/>
                <w:sz w:val="20"/>
                <w:szCs w:val="20"/>
                <w:lang w:eastAsia="es-EC"/>
              </w:rPr>
              <w:t>Ambato</w:t>
            </w:r>
          </w:p>
        </w:tc>
        <w:tc>
          <w:tcPr>
            <w:tcW w:w="1415" w:type="dxa"/>
            <w:noWrap/>
            <w:hideMark/>
          </w:tcPr>
          <w:p w14:paraId="7204D93C" w14:textId="77777777" w:rsidR="00E349CE" w:rsidRPr="00DA60A3" w:rsidRDefault="00E349CE" w:rsidP="00775530">
            <w:pPr>
              <w:spacing w:after="200" w:line="360" w:lineRule="auto"/>
              <w:rPr>
                <w:sz w:val="20"/>
                <w:szCs w:val="20"/>
                <w:lang w:eastAsia="es-EC"/>
              </w:rPr>
            </w:pPr>
            <w:r w:rsidRPr="00DA60A3">
              <w:rPr>
                <w:sz w:val="20"/>
                <w:szCs w:val="20"/>
                <w:lang w:eastAsia="es-EC"/>
              </w:rPr>
              <w:t>43</w:t>
            </w:r>
          </w:p>
        </w:tc>
        <w:tc>
          <w:tcPr>
            <w:tcW w:w="1995" w:type="dxa"/>
            <w:noWrap/>
            <w:hideMark/>
          </w:tcPr>
          <w:p w14:paraId="3F0ECAAF"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2026" w:type="dxa"/>
            <w:noWrap/>
            <w:hideMark/>
          </w:tcPr>
          <w:p w14:paraId="35826707"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1771" w:type="dxa"/>
            <w:noWrap/>
            <w:hideMark/>
          </w:tcPr>
          <w:p w14:paraId="66B74E02" w14:textId="77777777" w:rsidR="00E349CE" w:rsidRPr="00DA60A3" w:rsidRDefault="00E349CE" w:rsidP="00775530">
            <w:pPr>
              <w:spacing w:after="200" w:line="360" w:lineRule="auto"/>
              <w:rPr>
                <w:sz w:val="20"/>
                <w:szCs w:val="20"/>
                <w:lang w:eastAsia="es-EC"/>
              </w:rPr>
            </w:pPr>
            <w:r w:rsidRPr="00DA60A3">
              <w:rPr>
                <w:sz w:val="20"/>
                <w:szCs w:val="20"/>
                <w:lang w:eastAsia="es-EC"/>
              </w:rPr>
              <w:t>47,4%</w:t>
            </w:r>
          </w:p>
        </w:tc>
      </w:tr>
      <w:tr w:rsidR="00E349CE" w:rsidRPr="00DA60A3" w14:paraId="0A55B2E9" w14:textId="77777777" w:rsidTr="00775530">
        <w:trPr>
          <w:trHeight w:val="343"/>
        </w:trPr>
        <w:tc>
          <w:tcPr>
            <w:tcW w:w="1777" w:type="dxa"/>
            <w:hideMark/>
          </w:tcPr>
          <w:p w14:paraId="12962FBE" w14:textId="77777777" w:rsidR="00E349CE" w:rsidRPr="00DA60A3" w:rsidRDefault="00E349CE" w:rsidP="00775530">
            <w:pPr>
              <w:spacing w:after="200" w:line="360" w:lineRule="auto"/>
              <w:rPr>
                <w:b/>
                <w:sz w:val="20"/>
                <w:szCs w:val="20"/>
                <w:lang w:eastAsia="es-EC"/>
              </w:rPr>
            </w:pPr>
            <w:r w:rsidRPr="00DA60A3">
              <w:rPr>
                <w:b/>
                <w:sz w:val="20"/>
                <w:szCs w:val="20"/>
                <w:lang w:eastAsia="es-EC"/>
              </w:rPr>
              <w:t>Esmeraldas</w:t>
            </w:r>
          </w:p>
        </w:tc>
        <w:tc>
          <w:tcPr>
            <w:tcW w:w="1415" w:type="dxa"/>
            <w:noWrap/>
            <w:hideMark/>
          </w:tcPr>
          <w:p w14:paraId="26B24964" w14:textId="77777777" w:rsidR="00E349CE" w:rsidRPr="00DA60A3" w:rsidRDefault="00E349CE" w:rsidP="00775530">
            <w:pPr>
              <w:spacing w:after="200" w:line="360" w:lineRule="auto"/>
              <w:rPr>
                <w:sz w:val="20"/>
                <w:szCs w:val="20"/>
                <w:lang w:eastAsia="es-EC"/>
              </w:rPr>
            </w:pPr>
            <w:r w:rsidRPr="00DA60A3">
              <w:rPr>
                <w:sz w:val="20"/>
                <w:szCs w:val="20"/>
                <w:lang w:eastAsia="es-EC"/>
              </w:rPr>
              <w:t>43</w:t>
            </w:r>
          </w:p>
        </w:tc>
        <w:tc>
          <w:tcPr>
            <w:tcW w:w="1995" w:type="dxa"/>
            <w:noWrap/>
            <w:hideMark/>
          </w:tcPr>
          <w:p w14:paraId="20B6521A"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2026" w:type="dxa"/>
            <w:noWrap/>
            <w:hideMark/>
          </w:tcPr>
          <w:p w14:paraId="0D7881F2"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1771" w:type="dxa"/>
            <w:noWrap/>
            <w:hideMark/>
          </w:tcPr>
          <w:p w14:paraId="631DD3DD" w14:textId="77777777" w:rsidR="00E349CE" w:rsidRPr="00DA60A3" w:rsidRDefault="00E349CE" w:rsidP="00775530">
            <w:pPr>
              <w:spacing w:after="200" w:line="360" w:lineRule="auto"/>
              <w:rPr>
                <w:sz w:val="20"/>
                <w:szCs w:val="20"/>
                <w:lang w:eastAsia="es-EC"/>
              </w:rPr>
            </w:pPr>
            <w:r w:rsidRPr="00DA60A3">
              <w:rPr>
                <w:sz w:val="20"/>
                <w:szCs w:val="20"/>
                <w:lang w:eastAsia="es-EC"/>
              </w:rPr>
              <w:t>52,6%</w:t>
            </w:r>
          </w:p>
        </w:tc>
      </w:tr>
      <w:tr w:rsidR="00E349CE" w:rsidRPr="00DA60A3" w14:paraId="58829B04" w14:textId="77777777" w:rsidTr="00775530">
        <w:trPr>
          <w:trHeight w:val="343"/>
        </w:trPr>
        <w:tc>
          <w:tcPr>
            <w:tcW w:w="1777" w:type="dxa"/>
            <w:hideMark/>
          </w:tcPr>
          <w:p w14:paraId="14BD3E28" w14:textId="77777777" w:rsidR="00E349CE" w:rsidRPr="00DA60A3" w:rsidRDefault="00E349CE" w:rsidP="00775530">
            <w:pPr>
              <w:spacing w:after="200" w:line="360" w:lineRule="auto"/>
              <w:rPr>
                <w:b/>
                <w:sz w:val="20"/>
                <w:szCs w:val="20"/>
                <w:lang w:eastAsia="es-EC"/>
              </w:rPr>
            </w:pPr>
            <w:r w:rsidRPr="00DA60A3">
              <w:rPr>
                <w:b/>
                <w:sz w:val="20"/>
                <w:szCs w:val="20"/>
                <w:lang w:eastAsia="es-EC"/>
              </w:rPr>
              <w:t>Cuenca</w:t>
            </w:r>
          </w:p>
        </w:tc>
        <w:tc>
          <w:tcPr>
            <w:tcW w:w="1415" w:type="dxa"/>
            <w:noWrap/>
            <w:hideMark/>
          </w:tcPr>
          <w:p w14:paraId="3B065022" w14:textId="77777777" w:rsidR="00E349CE" w:rsidRPr="00DA60A3" w:rsidRDefault="00E349CE" w:rsidP="00775530">
            <w:pPr>
              <w:spacing w:after="200" w:line="360" w:lineRule="auto"/>
              <w:rPr>
                <w:sz w:val="20"/>
                <w:szCs w:val="20"/>
                <w:lang w:eastAsia="es-EC"/>
              </w:rPr>
            </w:pPr>
            <w:r w:rsidRPr="00DA60A3">
              <w:rPr>
                <w:sz w:val="20"/>
                <w:szCs w:val="20"/>
                <w:lang w:eastAsia="es-EC"/>
              </w:rPr>
              <w:t>49</w:t>
            </w:r>
          </w:p>
        </w:tc>
        <w:tc>
          <w:tcPr>
            <w:tcW w:w="1995" w:type="dxa"/>
            <w:noWrap/>
            <w:hideMark/>
          </w:tcPr>
          <w:p w14:paraId="7C3D0CC1" w14:textId="77777777" w:rsidR="00E349CE" w:rsidRPr="00DA60A3" w:rsidRDefault="00E349CE" w:rsidP="00775530">
            <w:pPr>
              <w:spacing w:after="200" w:line="360" w:lineRule="auto"/>
              <w:rPr>
                <w:sz w:val="20"/>
                <w:szCs w:val="20"/>
                <w:lang w:eastAsia="es-EC"/>
              </w:rPr>
            </w:pPr>
            <w:r w:rsidRPr="00DA60A3">
              <w:rPr>
                <w:sz w:val="20"/>
                <w:szCs w:val="20"/>
                <w:lang w:eastAsia="es-EC"/>
              </w:rPr>
              <w:t>6,0%</w:t>
            </w:r>
          </w:p>
        </w:tc>
        <w:tc>
          <w:tcPr>
            <w:tcW w:w="2026" w:type="dxa"/>
            <w:noWrap/>
            <w:hideMark/>
          </w:tcPr>
          <w:p w14:paraId="4D1F313D" w14:textId="77777777" w:rsidR="00E349CE" w:rsidRPr="00DA60A3" w:rsidRDefault="00E349CE" w:rsidP="00775530">
            <w:pPr>
              <w:spacing w:after="200" w:line="360" w:lineRule="auto"/>
              <w:rPr>
                <w:sz w:val="20"/>
                <w:szCs w:val="20"/>
                <w:lang w:eastAsia="es-EC"/>
              </w:rPr>
            </w:pPr>
            <w:r w:rsidRPr="00DA60A3">
              <w:rPr>
                <w:sz w:val="20"/>
                <w:szCs w:val="20"/>
                <w:lang w:eastAsia="es-EC"/>
              </w:rPr>
              <w:t>6,0%</w:t>
            </w:r>
          </w:p>
        </w:tc>
        <w:tc>
          <w:tcPr>
            <w:tcW w:w="1771" w:type="dxa"/>
            <w:noWrap/>
            <w:hideMark/>
          </w:tcPr>
          <w:p w14:paraId="40B0C501" w14:textId="77777777" w:rsidR="00E349CE" w:rsidRPr="00DA60A3" w:rsidRDefault="00E349CE" w:rsidP="00775530">
            <w:pPr>
              <w:spacing w:after="200" w:line="360" w:lineRule="auto"/>
              <w:rPr>
                <w:sz w:val="20"/>
                <w:szCs w:val="20"/>
                <w:lang w:eastAsia="es-EC"/>
              </w:rPr>
            </w:pPr>
            <w:r w:rsidRPr="00DA60A3">
              <w:rPr>
                <w:sz w:val="20"/>
                <w:szCs w:val="20"/>
                <w:lang w:eastAsia="es-EC"/>
              </w:rPr>
              <w:t>58,6%</w:t>
            </w:r>
          </w:p>
        </w:tc>
      </w:tr>
      <w:tr w:rsidR="00E349CE" w:rsidRPr="00DA60A3" w14:paraId="43E796EC" w14:textId="77777777" w:rsidTr="00775530">
        <w:trPr>
          <w:trHeight w:val="343"/>
        </w:trPr>
        <w:tc>
          <w:tcPr>
            <w:tcW w:w="1777" w:type="dxa"/>
            <w:hideMark/>
          </w:tcPr>
          <w:p w14:paraId="2581D89F" w14:textId="77777777" w:rsidR="00E349CE" w:rsidRPr="00DA60A3" w:rsidRDefault="00E349CE" w:rsidP="00775530">
            <w:pPr>
              <w:spacing w:after="200" w:line="360" w:lineRule="auto"/>
              <w:rPr>
                <w:b/>
                <w:sz w:val="20"/>
                <w:szCs w:val="20"/>
                <w:lang w:eastAsia="es-EC"/>
              </w:rPr>
            </w:pPr>
            <w:r w:rsidRPr="00DA60A3">
              <w:rPr>
                <w:b/>
                <w:sz w:val="20"/>
                <w:szCs w:val="20"/>
                <w:lang w:eastAsia="es-EC"/>
              </w:rPr>
              <w:t>Azogues</w:t>
            </w:r>
          </w:p>
        </w:tc>
        <w:tc>
          <w:tcPr>
            <w:tcW w:w="1415" w:type="dxa"/>
            <w:noWrap/>
            <w:hideMark/>
          </w:tcPr>
          <w:p w14:paraId="01602262" w14:textId="77777777" w:rsidR="00E349CE" w:rsidRPr="00DA60A3" w:rsidRDefault="00E349CE" w:rsidP="00775530">
            <w:pPr>
              <w:spacing w:after="200" w:line="360" w:lineRule="auto"/>
              <w:rPr>
                <w:sz w:val="20"/>
                <w:szCs w:val="20"/>
                <w:lang w:eastAsia="es-EC"/>
              </w:rPr>
            </w:pPr>
            <w:r w:rsidRPr="00DA60A3">
              <w:rPr>
                <w:sz w:val="20"/>
                <w:szCs w:val="20"/>
                <w:lang w:eastAsia="es-EC"/>
              </w:rPr>
              <w:t>42</w:t>
            </w:r>
          </w:p>
        </w:tc>
        <w:tc>
          <w:tcPr>
            <w:tcW w:w="1995" w:type="dxa"/>
            <w:noWrap/>
            <w:hideMark/>
          </w:tcPr>
          <w:p w14:paraId="6013BC2D" w14:textId="77777777" w:rsidR="00E349CE" w:rsidRPr="00DA60A3" w:rsidRDefault="00E349CE" w:rsidP="00775530">
            <w:pPr>
              <w:spacing w:after="200" w:line="360" w:lineRule="auto"/>
              <w:rPr>
                <w:sz w:val="20"/>
                <w:szCs w:val="20"/>
                <w:lang w:eastAsia="es-EC"/>
              </w:rPr>
            </w:pPr>
            <w:r w:rsidRPr="00DA60A3">
              <w:rPr>
                <w:sz w:val="20"/>
                <w:szCs w:val="20"/>
                <w:lang w:eastAsia="es-EC"/>
              </w:rPr>
              <w:t>5,1%</w:t>
            </w:r>
          </w:p>
        </w:tc>
        <w:tc>
          <w:tcPr>
            <w:tcW w:w="2026" w:type="dxa"/>
            <w:noWrap/>
            <w:hideMark/>
          </w:tcPr>
          <w:p w14:paraId="7026FB7D" w14:textId="77777777" w:rsidR="00E349CE" w:rsidRPr="00DA60A3" w:rsidRDefault="00E349CE" w:rsidP="00775530">
            <w:pPr>
              <w:spacing w:after="200" w:line="360" w:lineRule="auto"/>
              <w:rPr>
                <w:sz w:val="20"/>
                <w:szCs w:val="20"/>
                <w:lang w:eastAsia="es-EC"/>
              </w:rPr>
            </w:pPr>
            <w:r w:rsidRPr="00DA60A3">
              <w:rPr>
                <w:sz w:val="20"/>
                <w:szCs w:val="20"/>
                <w:lang w:eastAsia="es-EC"/>
              </w:rPr>
              <w:t>5,1%</w:t>
            </w:r>
          </w:p>
        </w:tc>
        <w:tc>
          <w:tcPr>
            <w:tcW w:w="1771" w:type="dxa"/>
            <w:noWrap/>
            <w:hideMark/>
          </w:tcPr>
          <w:p w14:paraId="228ADA5B" w14:textId="77777777" w:rsidR="00E349CE" w:rsidRPr="00DA60A3" w:rsidRDefault="00E349CE" w:rsidP="00775530">
            <w:pPr>
              <w:spacing w:after="200" w:line="360" w:lineRule="auto"/>
              <w:rPr>
                <w:sz w:val="20"/>
                <w:szCs w:val="20"/>
                <w:lang w:eastAsia="es-EC"/>
              </w:rPr>
            </w:pPr>
            <w:r w:rsidRPr="00DA60A3">
              <w:rPr>
                <w:sz w:val="20"/>
                <w:szCs w:val="20"/>
                <w:lang w:eastAsia="es-EC"/>
              </w:rPr>
              <w:t>63,7%</w:t>
            </w:r>
          </w:p>
        </w:tc>
      </w:tr>
      <w:tr w:rsidR="00E349CE" w:rsidRPr="00DA60A3" w14:paraId="571EAB26" w14:textId="77777777" w:rsidTr="00775530">
        <w:trPr>
          <w:trHeight w:val="343"/>
        </w:trPr>
        <w:tc>
          <w:tcPr>
            <w:tcW w:w="1777" w:type="dxa"/>
            <w:hideMark/>
          </w:tcPr>
          <w:p w14:paraId="2695A89D" w14:textId="77777777" w:rsidR="00E349CE" w:rsidRPr="00DA60A3" w:rsidRDefault="00E349CE" w:rsidP="00775530">
            <w:pPr>
              <w:spacing w:after="200" w:line="360" w:lineRule="auto"/>
              <w:rPr>
                <w:b/>
                <w:sz w:val="20"/>
                <w:szCs w:val="20"/>
                <w:lang w:eastAsia="es-EC"/>
              </w:rPr>
            </w:pPr>
            <w:r w:rsidRPr="00DA60A3">
              <w:rPr>
                <w:b/>
                <w:sz w:val="20"/>
                <w:szCs w:val="20"/>
                <w:lang w:eastAsia="es-EC"/>
              </w:rPr>
              <w:lastRenderedPageBreak/>
              <w:t>Guaranda</w:t>
            </w:r>
          </w:p>
        </w:tc>
        <w:tc>
          <w:tcPr>
            <w:tcW w:w="1415" w:type="dxa"/>
            <w:noWrap/>
            <w:hideMark/>
          </w:tcPr>
          <w:p w14:paraId="56725072" w14:textId="77777777" w:rsidR="00E349CE" w:rsidRPr="00DA60A3" w:rsidRDefault="00E349CE" w:rsidP="00775530">
            <w:pPr>
              <w:spacing w:after="200" w:line="360" w:lineRule="auto"/>
              <w:rPr>
                <w:sz w:val="20"/>
                <w:szCs w:val="20"/>
                <w:lang w:eastAsia="es-EC"/>
              </w:rPr>
            </w:pPr>
            <w:r w:rsidRPr="00DA60A3">
              <w:rPr>
                <w:sz w:val="20"/>
                <w:szCs w:val="20"/>
                <w:lang w:eastAsia="es-EC"/>
              </w:rPr>
              <w:t>43</w:t>
            </w:r>
          </w:p>
        </w:tc>
        <w:tc>
          <w:tcPr>
            <w:tcW w:w="1995" w:type="dxa"/>
            <w:noWrap/>
            <w:hideMark/>
          </w:tcPr>
          <w:p w14:paraId="7A851534"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2026" w:type="dxa"/>
            <w:noWrap/>
            <w:hideMark/>
          </w:tcPr>
          <w:p w14:paraId="5E8B6C64"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1771" w:type="dxa"/>
            <w:noWrap/>
            <w:hideMark/>
          </w:tcPr>
          <w:p w14:paraId="25CA25F3" w14:textId="77777777" w:rsidR="00E349CE" w:rsidRPr="00DA60A3" w:rsidRDefault="00E349CE" w:rsidP="00775530">
            <w:pPr>
              <w:spacing w:after="200" w:line="360" w:lineRule="auto"/>
              <w:rPr>
                <w:sz w:val="20"/>
                <w:szCs w:val="20"/>
                <w:lang w:eastAsia="es-EC"/>
              </w:rPr>
            </w:pPr>
            <w:r w:rsidRPr="00DA60A3">
              <w:rPr>
                <w:sz w:val="20"/>
                <w:szCs w:val="20"/>
                <w:lang w:eastAsia="es-EC"/>
              </w:rPr>
              <w:t>68,9%</w:t>
            </w:r>
          </w:p>
        </w:tc>
      </w:tr>
      <w:tr w:rsidR="00E349CE" w:rsidRPr="00DA60A3" w14:paraId="2FC95205" w14:textId="77777777" w:rsidTr="00775530">
        <w:trPr>
          <w:trHeight w:val="343"/>
        </w:trPr>
        <w:tc>
          <w:tcPr>
            <w:tcW w:w="1777" w:type="dxa"/>
            <w:hideMark/>
          </w:tcPr>
          <w:p w14:paraId="4E98C2C5" w14:textId="77777777" w:rsidR="00E349CE" w:rsidRPr="00DA60A3" w:rsidRDefault="00E349CE" w:rsidP="00775530">
            <w:pPr>
              <w:spacing w:after="200" w:line="360" w:lineRule="auto"/>
              <w:rPr>
                <w:b/>
                <w:sz w:val="20"/>
                <w:szCs w:val="20"/>
                <w:lang w:eastAsia="es-EC"/>
              </w:rPr>
            </w:pPr>
            <w:r w:rsidRPr="00DA60A3">
              <w:rPr>
                <w:b/>
                <w:sz w:val="20"/>
                <w:szCs w:val="20"/>
                <w:lang w:eastAsia="es-EC"/>
              </w:rPr>
              <w:t>Portoviejo</w:t>
            </w:r>
          </w:p>
        </w:tc>
        <w:tc>
          <w:tcPr>
            <w:tcW w:w="1415" w:type="dxa"/>
            <w:noWrap/>
            <w:hideMark/>
          </w:tcPr>
          <w:p w14:paraId="5574E3F8" w14:textId="77777777" w:rsidR="00E349CE" w:rsidRPr="00DA60A3" w:rsidRDefault="00E349CE" w:rsidP="00775530">
            <w:pPr>
              <w:spacing w:after="200" w:line="360" w:lineRule="auto"/>
              <w:rPr>
                <w:sz w:val="20"/>
                <w:szCs w:val="20"/>
                <w:lang w:eastAsia="es-EC"/>
              </w:rPr>
            </w:pPr>
            <w:r w:rsidRPr="00DA60A3">
              <w:rPr>
                <w:sz w:val="20"/>
                <w:szCs w:val="20"/>
                <w:lang w:eastAsia="es-EC"/>
              </w:rPr>
              <w:t>43</w:t>
            </w:r>
          </w:p>
        </w:tc>
        <w:tc>
          <w:tcPr>
            <w:tcW w:w="1995" w:type="dxa"/>
            <w:noWrap/>
            <w:hideMark/>
          </w:tcPr>
          <w:p w14:paraId="005A8A39"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2026" w:type="dxa"/>
            <w:noWrap/>
            <w:hideMark/>
          </w:tcPr>
          <w:p w14:paraId="2C755A1D"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1771" w:type="dxa"/>
            <w:noWrap/>
            <w:hideMark/>
          </w:tcPr>
          <w:p w14:paraId="2D0EE739" w14:textId="77777777" w:rsidR="00E349CE" w:rsidRPr="00DA60A3" w:rsidRDefault="00E349CE" w:rsidP="00775530">
            <w:pPr>
              <w:spacing w:after="200" w:line="360" w:lineRule="auto"/>
              <w:rPr>
                <w:sz w:val="20"/>
                <w:szCs w:val="20"/>
                <w:lang w:eastAsia="es-EC"/>
              </w:rPr>
            </w:pPr>
            <w:r w:rsidRPr="00DA60A3">
              <w:rPr>
                <w:sz w:val="20"/>
                <w:szCs w:val="20"/>
                <w:lang w:eastAsia="es-EC"/>
              </w:rPr>
              <w:t>74,1%</w:t>
            </w:r>
          </w:p>
        </w:tc>
      </w:tr>
      <w:tr w:rsidR="00E349CE" w:rsidRPr="00DA60A3" w14:paraId="28865204" w14:textId="77777777" w:rsidTr="00775530">
        <w:trPr>
          <w:trHeight w:val="343"/>
        </w:trPr>
        <w:tc>
          <w:tcPr>
            <w:tcW w:w="1777" w:type="dxa"/>
            <w:hideMark/>
          </w:tcPr>
          <w:p w14:paraId="595C5B43" w14:textId="77777777" w:rsidR="00E349CE" w:rsidRPr="00DA60A3" w:rsidRDefault="00E349CE" w:rsidP="00775530">
            <w:pPr>
              <w:spacing w:after="200" w:line="360" w:lineRule="auto"/>
              <w:rPr>
                <w:b/>
                <w:sz w:val="20"/>
                <w:szCs w:val="20"/>
                <w:lang w:eastAsia="es-EC"/>
              </w:rPr>
            </w:pPr>
            <w:r w:rsidRPr="00DA60A3">
              <w:rPr>
                <w:b/>
                <w:sz w:val="20"/>
                <w:szCs w:val="20"/>
                <w:lang w:eastAsia="es-EC"/>
              </w:rPr>
              <w:t>Guayaquil</w:t>
            </w:r>
          </w:p>
        </w:tc>
        <w:tc>
          <w:tcPr>
            <w:tcW w:w="1415" w:type="dxa"/>
            <w:noWrap/>
            <w:hideMark/>
          </w:tcPr>
          <w:p w14:paraId="47260430" w14:textId="77777777" w:rsidR="00E349CE" w:rsidRPr="00DA60A3" w:rsidRDefault="00E349CE" w:rsidP="00775530">
            <w:pPr>
              <w:spacing w:after="200" w:line="360" w:lineRule="auto"/>
              <w:rPr>
                <w:sz w:val="20"/>
                <w:szCs w:val="20"/>
                <w:lang w:eastAsia="es-EC"/>
              </w:rPr>
            </w:pPr>
            <w:r w:rsidRPr="00DA60A3">
              <w:rPr>
                <w:sz w:val="20"/>
                <w:szCs w:val="20"/>
                <w:lang w:eastAsia="es-EC"/>
              </w:rPr>
              <w:t>170</w:t>
            </w:r>
          </w:p>
        </w:tc>
        <w:tc>
          <w:tcPr>
            <w:tcW w:w="1995" w:type="dxa"/>
            <w:noWrap/>
            <w:hideMark/>
          </w:tcPr>
          <w:p w14:paraId="187B8007" w14:textId="77777777" w:rsidR="00E349CE" w:rsidRPr="00DA60A3" w:rsidRDefault="00E349CE" w:rsidP="00775530">
            <w:pPr>
              <w:spacing w:after="200" w:line="360" w:lineRule="auto"/>
              <w:rPr>
                <w:sz w:val="20"/>
                <w:szCs w:val="20"/>
                <w:lang w:eastAsia="es-EC"/>
              </w:rPr>
            </w:pPr>
            <w:r w:rsidRPr="00DA60A3">
              <w:rPr>
                <w:sz w:val="20"/>
                <w:szCs w:val="20"/>
                <w:lang w:eastAsia="es-EC"/>
              </w:rPr>
              <w:t>20,7%</w:t>
            </w:r>
          </w:p>
        </w:tc>
        <w:tc>
          <w:tcPr>
            <w:tcW w:w="2026" w:type="dxa"/>
            <w:noWrap/>
            <w:hideMark/>
          </w:tcPr>
          <w:p w14:paraId="54EB572C" w14:textId="77777777" w:rsidR="00E349CE" w:rsidRPr="00DA60A3" w:rsidRDefault="00E349CE" w:rsidP="00775530">
            <w:pPr>
              <w:spacing w:after="200" w:line="360" w:lineRule="auto"/>
              <w:rPr>
                <w:sz w:val="20"/>
                <w:szCs w:val="20"/>
                <w:lang w:eastAsia="es-EC"/>
              </w:rPr>
            </w:pPr>
            <w:r w:rsidRPr="00DA60A3">
              <w:rPr>
                <w:sz w:val="20"/>
                <w:szCs w:val="20"/>
                <w:lang w:eastAsia="es-EC"/>
              </w:rPr>
              <w:t>20,7%</w:t>
            </w:r>
          </w:p>
        </w:tc>
        <w:tc>
          <w:tcPr>
            <w:tcW w:w="1771" w:type="dxa"/>
            <w:noWrap/>
            <w:hideMark/>
          </w:tcPr>
          <w:p w14:paraId="637C0986" w14:textId="77777777" w:rsidR="00E349CE" w:rsidRPr="00DA60A3" w:rsidRDefault="00E349CE" w:rsidP="00775530">
            <w:pPr>
              <w:spacing w:after="200" w:line="360" w:lineRule="auto"/>
              <w:rPr>
                <w:sz w:val="20"/>
                <w:szCs w:val="20"/>
                <w:lang w:eastAsia="es-EC"/>
              </w:rPr>
            </w:pPr>
            <w:r w:rsidRPr="00DA60A3">
              <w:rPr>
                <w:sz w:val="20"/>
                <w:szCs w:val="20"/>
                <w:lang w:eastAsia="es-EC"/>
              </w:rPr>
              <w:t>94,8%</w:t>
            </w:r>
          </w:p>
        </w:tc>
      </w:tr>
      <w:tr w:rsidR="00E349CE" w:rsidRPr="00DA60A3" w14:paraId="18E09F1A" w14:textId="77777777" w:rsidTr="00775530">
        <w:trPr>
          <w:trHeight w:val="343"/>
        </w:trPr>
        <w:tc>
          <w:tcPr>
            <w:tcW w:w="1777" w:type="dxa"/>
            <w:hideMark/>
          </w:tcPr>
          <w:p w14:paraId="4405325A" w14:textId="77777777" w:rsidR="00E349CE" w:rsidRPr="00DA60A3" w:rsidRDefault="00E349CE" w:rsidP="00775530">
            <w:pPr>
              <w:spacing w:after="200" w:line="360" w:lineRule="auto"/>
              <w:rPr>
                <w:b/>
                <w:sz w:val="20"/>
                <w:szCs w:val="20"/>
                <w:lang w:eastAsia="es-EC"/>
              </w:rPr>
            </w:pPr>
            <w:r w:rsidRPr="00DA60A3">
              <w:rPr>
                <w:b/>
                <w:sz w:val="20"/>
                <w:szCs w:val="20"/>
                <w:lang w:eastAsia="es-EC"/>
              </w:rPr>
              <w:t>Loja</w:t>
            </w:r>
          </w:p>
        </w:tc>
        <w:tc>
          <w:tcPr>
            <w:tcW w:w="1415" w:type="dxa"/>
            <w:noWrap/>
            <w:hideMark/>
          </w:tcPr>
          <w:p w14:paraId="16698ACD" w14:textId="77777777" w:rsidR="00E349CE" w:rsidRPr="00DA60A3" w:rsidRDefault="00E349CE" w:rsidP="00775530">
            <w:pPr>
              <w:spacing w:after="200" w:line="360" w:lineRule="auto"/>
              <w:rPr>
                <w:sz w:val="20"/>
                <w:szCs w:val="20"/>
                <w:lang w:eastAsia="es-EC"/>
              </w:rPr>
            </w:pPr>
            <w:r w:rsidRPr="00DA60A3">
              <w:rPr>
                <w:sz w:val="20"/>
                <w:szCs w:val="20"/>
                <w:lang w:eastAsia="es-EC"/>
              </w:rPr>
              <w:t>43</w:t>
            </w:r>
          </w:p>
        </w:tc>
        <w:tc>
          <w:tcPr>
            <w:tcW w:w="1995" w:type="dxa"/>
            <w:noWrap/>
            <w:hideMark/>
          </w:tcPr>
          <w:p w14:paraId="69FEA7B9"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2026" w:type="dxa"/>
            <w:noWrap/>
            <w:hideMark/>
          </w:tcPr>
          <w:p w14:paraId="69754875" w14:textId="77777777" w:rsidR="00E349CE" w:rsidRPr="00DA60A3" w:rsidRDefault="00E349CE" w:rsidP="00775530">
            <w:pPr>
              <w:spacing w:after="200" w:line="360" w:lineRule="auto"/>
              <w:rPr>
                <w:sz w:val="20"/>
                <w:szCs w:val="20"/>
                <w:lang w:eastAsia="es-EC"/>
              </w:rPr>
            </w:pPr>
            <w:r w:rsidRPr="00DA60A3">
              <w:rPr>
                <w:sz w:val="20"/>
                <w:szCs w:val="20"/>
                <w:lang w:eastAsia="es-EC"/>
              </w:rPr>
              <w:t>5,2%</w:t>
            </w:r>
          </w:p>
        </w:tc>
        <w:tc>
          <w:tcPr>
            <w:tcW w:w="1771" w:type="dxa"/>
            <w:noWrap/>
            <w:hideMark/>
          </w:tcPr>
          <w:p w14:paraId="5369B20E" w14:textId="77777777" w:rsidR="00E349CE" w:rsidRPr="00DA60A3" w:rsidRDefault="00E349CE" w:rsidP="00775530">
            <w:pPr>
              <w:spacing w:after="200" w:line="360" w:lineRule="auto"/>
              <w:rPr>
                <w:sz w:val="20"/>
                <w:szCs w:val="20"/>
                <w:lang w:eastAsia="es-EC"/>
              </w:rPr>
            </w:pPr>
            <w:r w:rsidRPr="00DA60A3">
              <w:rPr>
                <w:sz w:val="20"/>
                <w:szCs w:val="20"/>
                <w:lang w:eastAsia="es-EC"/>
              </w:rPr>
              <w:t>100,0%</w:t>
            </w:r>
          </w:p>
        </w:tc>
      </w:tr>
      <w:tr w:rsidR="00E349CE" w:rsidRPr="00DA60A3" w14:paraId="74565046" w14:textId="77777777" w:rsidTr="00775530">
        <w:trPr>
          <w:trHeight w:val="348"/>
        </w:trPr>
        <w:tc>
          <w:tcPr>
            <w:tcW w:w="1777" w:type="dxa"/>
            <w:hideMark/>
          </w:tcPr>
          <w:p w14:paraId="7C445E04" w14:textId="77777777" w:rsidR="00E349CE" w:rsidRPr="00DA60A3" w:rsidRDefault="00E349CE" w:rsidP="00775530">
            <w:pPr>
              <w:spacing w:after="200" w:line="360" w:lineRule="auto"/>
              <w:rPr>
                <w:b/>
                <w:sz w:val="20"/>
                <w:szCs w:val="20"/>
                <w:lang w:eastAsia="es-EC"/>
              </w:rPr>
            </w:pPr>
            <w:r w:rsidRPr="00DA60A3">
              <w:rPr>
                <w:b/>
                <w:sz w:val="20"/>
                <w:szCs w:val="20"/>
                <w:lang w:eastAsia="es-EC"/>
              </w:rPr>
              <w:t>Total</w:t>
            </w:r>
          </w:p>
        </w:tc>
        <w:tc>
          <w:tcPr>
            <w:tcW w:w="1415" w:type="dxa"/>
            <w:noWrap/>
            <w:hideMark/>
          </w:tcPr>
          <w:p w14:paraId="65D7BAC8" w14:textId="77777777" w:rsidR="00E349CE" w:rsidRPr="00DA60A3" w:rsidRDefault="00E349CE" w:rsidP="00775530">
            <w:pPr>
              <w:spacing w:after="200" w:line="360" w:lineRule="auto"/>
              <w:rPr>
                <w:sz w:val="20"/>
                <w:szCs w:val="20"/>
                <w:lang w:eastAsia="es-EC"/>
              </w:rPr>
            </w:pPr>
            <w:r w:rsidRPr="00DA60A3">
              <w:rPr>
                <w:sz w:val="20"/>
                <w:szCs w:val="20"/>
                <w:lang w:eastAsia="es-EC"/>
              </w:rPr>
              <w:t>823</w:t>
            </w:r>
          </w:p>
        </w:tc>
        <w:tc>
          <w:tcPr>
            <w:tcW w:w="1995" w:type="dxa"/>
            <w:noWrap/>
            <w:hideMark/>
          </w:tcPr>
          <w:p w14:paraId="20258A43" w14:textId="77777777" w:rsidR="00E349CE" w:rsidRPr="00DA60A3" w:rsidRDefault="00E349CE" w:rsidP="00775530">
            <w:pPr>
              <w:spacing w:after="200" w:line="360" w:lineRule="auto"/>
              <w:rPr>
                <w:sz w:val="20"/>
                <w:szCs w:val="20"/>
                <w:lang w:eastAsia="es-EC"/>
              </w:rPr>
            </w:pPr>
            <w:r w:rsidRPr="00DA60A3">
              <w:rPr>
                <w:sz w:val="20"/>
                <w:szCs w:val="20"/>
                <w:lang w:eastAsia="es-EC"/>
              </w:rPr>
              <w:t>100,0%</w:t>
            </w:r>
          </w:p>
        </w:tc>
        <w:tc>
          <w:tcPr>
            <w:tcW w:w="2026" w:type="dxa"/>
            <w:noWrap/>
            <w:hideMark/>
          </w:tcPr>
          <w:p w14:paraId="5B35ECA1" w14:textId="77777777" w:rsidR="00E349CE" w:rsidRPr="00DA60A3" w:rsidRDefault="00E349CE" w:rsidP="00775530">
            <w:pPr>
              <w:spacing w:after="200" w:line="360" w:lineRule="auto"/>
              <w:rPr>
                <w:sz w:val="20"/>
                <w:szCs w:val="20"/>
                <w:lang w:eastAsia="es-EC"/>
              </w:rPr>
            </w:pPr>
            <w:r w:rsidRPr="00DA60A3">
              <w:rPr>
                <w:sz w:val="20"/>
                <w:szCs w:val="20"/>
                <w:lang w:eastAsia="es-EC"/>
              </w:rPr>
              <w:t>100,0%</w:t>
            </w:r>
          </w:p>
        </w:tc>
        <w:tc>
          <w:tcPr>
            <w:tcW w:w="1771" w:type="dxa"/>
            <w:noWrap/>
            <w:hideMark/>
          </w:tcPr>
          <w:p w14:paraId="3EC3B07C" w14:textId="77777777" w:rsidR="00E349CE" w:rsidRPr="00DA60A3" w:rsidRDefault="00E349CE" w:rsidP="00775530">
            <w:pPr>
              <w:spacing w:after="200" w:line="360" w:lineRule="auto"/>
              <w:rPr>
                <w:sz w:val="20"/>
                <w:szCs w:val="20"/>
                <w:lang w:eastAsia="es-EC"/>
              </w:rPr>
            </w:pPr>
          </w:p>
        </w:tc>
      </w:tr>
    </w:tbl>
    <w:p w14:paraId="2E52755B" w14:textId="77777777" w:rsidR="00E349CE" w:rsidRPr="00DA60A3" w:rsidRDefault="00E349CE" w:rsidP="00E349CE">
      <w:pPr>
        <w:spacing w:after="200" w:line="360" w:lineRule="auto"/>
        <w:jc w:val="both"/>
        <w:rPr>
          <w:sz w:val="20"/>
          <w:szCs w:val="20"/>
        </w:rPr>
      </w:pPr>
      <w:r w:rsidRPr="00DA60A3">
        <w:rPr>
          <w:sz w:val="20"/>
          <w:szCs w:val="20"/>
        </w:rPr>
        <w:t xml:space="preserve">*Ibarra y Babahoyo no fueron tomados en cuenta porque el margen de error en la encuesta del 2010 excedió el porcentaje límite de error. Fuente: Encuesta CICOP 2011. </w:t>
      </w:r>
    </w:p>
    <w:p w14:paraId="3EE1C19C" w14:textId="77777777" w:rsidR="00BD2B8E" w:rsidRDefault="00BD2B8E" w:rsidP="00E349CE">
      <w:pPr>
        <w:spacing w:after="200" w:line="360" w:lineRule="auto"/>
        <w:ind w:firstLine="709"/>
        <w:jc w:val="both"/>
      </w:pPr>
    </w:p>
    <w:p w14:paraId="2C6CFB80" w14:textId="77777777" w:rsidR="00E349CE" w:rsidRPr="00DA60A3" w:rsidRDefault="00E349CE" w:rsidP="00E349CE">
      <w:pPr>
        <w:spacing w:after="200" w:line="360" w:lineRule="auto"/>
        <w:ind w:firstLine="709"/>
        <w:jc w:val="both"/>
      </w:pPr>
      <w:r w:rsidRPr="00DA60A3">
        <w:t xml:space="preserve">El análisis estadístico de todos los datos cuantitativos se procesó mediante el programa informático SPSS, lo que facilitó la comparación y mejor análisis y exploración de los datos requeridos. Además, dicho programa, por su versatilidad, permitió cruzar datos con distintas variables numéricas y categóricas. Al tabular la información obtenida en las encuestas se pudo determinar: </w:t>
      </w:r>
    </w:p>
    <w:p w14:paraId="6BF9365D" w14:textId="7B2DF9C4" w:rsidR="00E349CE" w:rsidRPr="00DA60A3" w:rsidRDefault="00E349CE" w:rsidP="005E3F84">
      <w:pPr>
        <w:pStyle w:val="Prrafodelista"/>
        <w:numPr>
          <w:ilvl w:val="0"/>
          <w:numId w:val="29"/>
        </w:numPr>
        <w:spacing w:after="200" w:line="360" w:lineRule="auto"/>
        <w:jc w:val="both"/>
      </w:pPr>
      <w:r w:rsidRPr="00DA60A3">
        <w:t>Frecuencia de consumo de medios (radio, prensa, televisión</w:t>
      </w:r>
      <w:r w:rsidR="00986850" w:rsidRPr="00DA60A3">
        <w:t xml:space="preserve"> </w:t>
      </w:r>
      <w:r w:rsidRPr="00DA60A3">
        <w:t>e Internet)</w:t>
      </w:r>
    </w:p>
    <w:p w14:paraId="52A777F5" w14:textId="77777777" w:rsidR="00E349CE" w:rsidRPr="00DA60A3" w:rsidRDefault="00E349CE" w:rsidP="005E3F84">
      <w:pPr>
        <w:pStyle w:val="Prrafodelista"/>
        <w:numPr>
          <w:ilvl w:val="0"/>
          <w:numId w:val="29"/>
        </w:numPr>
        <w:spacing w:after="200" w:line="360" w:lineRule="auto"/>
        <w:jc w:val="both"/>
      </w:pPr>
      <w:r w:rsidRPr="00DA60A3">
        <w:t>Calificación de la calidad de la información periodística según la muestra encuestada</w:t>
      </w:r>
    </w:p>
    <w:p w14:paraId="7DB1DAAD" w14:textId="77777777" w:rsidR="00E349CE" w:rsidRPr="00DA60A3" w:rsidRDefault="00E349CE" w:rsidP="005E3F84">
      <w:pPr>
        <w:pStyle w:val="Prrafodelista"/>
        <w:numPr>
          <w:ilvl w:val="0"/>
          <w:numId w:val="29"/>
        </w:numPr>
        <w:spacing w:after="200" w:line="360" w:lineRule="auto"/>
        <w:jc w:val="both"/>
      </w:pPr>
      <w:r w:rsidRPr="00DA60A3">
        <w:t xml:space="preserve">Credibilidad y falta de credibilidad de los medios nacionales </w:t>
      </w:r>
    </w:p>
    <w:p w14:paraId="2B1F1589" w14:textId="77777777" w:rsidR="00E349CE" w:rsidRPr="00DA60A3" w:rsidRDefault="00E349CE" w:rsidP="005E3F84">
      <w:pPr>
        <w:pStyle w:val="Prrafodelista"/>
        <w:numPr>
          <w:ilvl w:val="0"/>
          <w:numId w:val="29"/>
        </w:numPr>
        <w:spacing w:after="200" w:line="360" w:lineRule="auto"/>
        <w:jc w:val="both"/>
      </w:pPr>
      <w:r w:rsidRPr="00DA60A3">
        <w:t>Medios con mayor credibilidad en radio, prensa, televisión e Internet</w:t>
      </w:r>
    </w:p>
    <w:p w14:paraId="6289F7D1" w14:textId="77777777" w:rsidR="00E349CE" w:rsidRPr="00DA60A3" w:rsidRDefault="00E349CE" w:rsidP="005E3F84">
      <w:pPr>
        <w:pStyle w:val="Prrafodelista"/>
        <w:numPr>
          <w:ilvl w:val="0"/>
          <w:numId w:val="29"/>
        </w:numPr>
        <w:spacing w:after="200" w:line="360" w:lineRule="auto"/>
        <w:jc w:val="both"/>
      </w:pPr>
      <w:r w:rsidRPr="00DA60A3">
        <w:t xml:space="preserve">Credibilidad y falta de credibilidad en los periodistas nacionales </w:t>
      </w:r>
    </w:p>
    <w:p w14:paraId="61F4FEF7" w14:textId="77777777" w:rsidR="00E349CE" w:rsidRPr="00DA60A3" w:rsidRDefault="00E349CE" w:rsidP="005E3F84">
      <w:pPr>
        <w:pStyle w:val="Prrafodelista"/>
        <w:numPr>
          <w:ilvl w:val="0"/>
          <w:numId w:val="29"/>
        </w:numPr>
        <w:spacing w:after="200" w:line="360" w:lineRule="auto"/>
        <w:jc w:val="both"/>
      </w:pPr>
      <w:r w:rsidRPr="00DA60A3">
        <w:t>Periodistas con mayor credibilidad en radio, prensa, televisión e Internet</w:t>
      </w:r>
    </w:p>
    <w:p w14:paraId="0EE6351B" w14:textId="77777777" w:rsidR="00E349CE" w:rsidRPr="00DA60A3" w:rsidRDefault="00E349CE" w:rsidP="005E3F84">
      <w:pPr>
        <w:pStyle w:val="Prrafodelista"/>
        <w:numPr>
          <w:ilvl w:val="0"/>
          <w:numId w:val="29"/>
        </w:numPr>
        <w:spacing w:after="200" w:line="360" w:lineRule="auto"/>
        <w:jc w:val="both"/>
      </w:pPr>
      <w:r w:rsidRPr="00DA60A3">
        <w:t xml:space="preserve">Factores que afectan a la credibilidad de medios, fuentes y periodistas </w:t>
      </w:r>
    </w:p>
    <w:p w14:paraId="30900B73" w14:textId="77777777" w:rsidR="00E349CE" w:rsidRPr="00DA60A3" w:rsidRDefault="00E349CE" w:rsidP="00E349CE">
      <w:pPr>
        <w:spacing w:after="200" w:line="360" w:lineRule="auto"/>
        <w:ind w:firstLine="709"/>
        <w:jc w:val="both"/>
      </w:pPr>
      <w:r w:rsidRPr="00DA60A3">
        <w:t xml:space="preserve">Sin embargo, a través del programa SPSS se logró cruzar importantes variables, como: </w:t>
      </w:r>
    </w:p>
    <w:p w14:paraId="21140EED" w14:textId="77777777" w:rsidR="00E349CE" w:rsidRPr="00DA60A3" w:rsidRDefault="00E349CE" w:rsidP="005E3F84">
      <w:pPr>
        <w:pStyle w:val="Prrafodelista"/>
        <w:numPr>
          <w:ilvl w:val="0"/>
          <w:numId w:val="28"/>
        </w:numPr>
        <w:spacing w:after="200" w:line="360" w:lineRule="auto"/>
        <w:jc w:val="both"/>
      </w:pPr>
      <w:r w:rsidRPr="00DA60A3">
        <w:t>Credibilidad de medios segmentado por ciudades encuestadas</w:t>
      </w:r>
    </w:p>
    <w:p w14:paraId="198D4CE7" w14:textId="77777777" w:rsidR="00E349CE" w:rsidRPr="00DA60A3" w:rsidRDefault="00E349CE" w:rsidP="005E3F84">
      <w:pPr>
        <w:pStyle w:val="Prrafodelista"/>
        <w:numPr>
          <w:ilvl w:val="0"/>
          <w:numId w:val="28"/>
        </w:numPr>
        <w:spacing w:after="200" w:line="360" w:lineRule="auto"/>
        <w:jc w:val="both"/>
      </w:pPr>
      <w:r w:rsidRPr="00DA60A3">
        <w:t xml:space="preserve">Credibilidad de medios segmentado por edades </w:t>
      </w:r>
    </w:p>
    <w:p w14:paraId="5CCBF33D" w14:textId="77777777" w:rsidR="00E349CE" w:rsidRPr="00DA60A3" w:rsidRDefault="00E349CE" w:rsidP="005E3F84">
      <w:pPr>
        <w:pStyle w:val="Prrafodelista"/>
        <w:numPr>
          <w:ilvl w:val="0"/>
          <w:numId w:val="28"/>
        </w:numPr>
        <w:spacing w:after="200" w:line="360" w:lineRule="auto"/>
        <w:jc w:val="both"/>
      </w:pPr>
      <w:r w:rsidRPr="00DA60A3">
        <w:t xml:space="preserve">Credibilidad de periodistas segmentado por ciudades encuestadas </w:t>
      </w:r>
    </w:p>
    <w:p w14:paraId="62BA0511" w14:textId="29CC221A" w:rsidR="00010B55" w:rsidRDefault="00E349CE" w:rsidP="005E3F84">
      <w:pPr>
        <w:pStyle w:val="Prrafodelista"/>
        <w:numPr>
          <w:ilvl w:val="0"/>
          <w:numId w:val="28"/>
        </w:numPr>
        <w:spacing w:after="200" w:line="360" w:lineRule="auto"/>
        <w:jc w:val="both"/>
      </w:pPr>
      <w:r w:rsidRPr="00DA60A3">
        <w:t>Credibilidad de periodistas segmentado por edades</w:t>
      </w:r>
    </w:p>
    <w:p w14:paraId="75CD4E11" w14:textId="77777777" w:rsidR="00BD2B8E" w:rsidRPr="00DA60A3" w:rsidRDefault="00BD2B8E" w:rsidP="00BD2B8E">
      <w:pPr>
        <w:spacing w:after="200" w:line="360" w:lineRule="auto"/>
        <w:ind w:left="1069"/>
        <w:jc w:val="both"/>
      </w:pPr>
    </w:p>
    <w:p w14:paraId="4C3CE41B" w14:textId="77777777" w:rsidR="007A1C39" w:rsidRPr="00DA60A3" w:rsidRDefault="00916527" w:rsidP="004A44C4">
      <w:pPr>
        <w:spacing w:after="200" w:line="360" w:lineRule="auto"/>
        <w:jc w:val="center"/>
        <w:outlineLvl w:val="2"/>
        <w:rPr>
          <w:rStyle w:val="Ttulodellibro1"/>
        </w:rPr>
      </w:pPr>
      <w:bookmarkStart w:id="36" w:name="_Toc320650766"/>
      <w:bookmarkStart w:id="37" w:name="_Toc326528979"/>
      <w:r w:rsidRPr="00DA60A3">
        <w:rPr>
          <w:rStyle w:val="Refdecomentario"/>
          <w:b/>
          <w:sz w:val="24"/>
          <w:szCs w:val="24"/>
        </w:rPr>
        <w:t>3</w:t>
      </w:r>
      <w:r w:rsidR="005C7889" w:rsidRPr="00DA60A3">
        <w:rPr>
          <w:rStyle w:val="Ttulodellibro1"/>
          <w:b w:val="0"/>
        </w:rPr>
        <w:t>.</w:t>
      </w:r>
      <w:r w:rsidR="005C7889" w:rsidRPr="00DA60A3">
        <w:rPr>
          <w:rStyle w:val="Ttulodellibro1"/>
        </w:rPr>
        <w:t xml:space="preserve"> MARCO REFERENCIAL</w:t>
      </w:r>
      <w:bookmarkEnd w:id="36"/>
      <w:bookmarkEnd w:id="37"/>
    </w:p>
    <w:p w14:paraId="614CA5BD" w14:textId="4A504E0E" w:rsidR="007A1C39" w:rsidRPr="00DA60A3" w:rsidRDefault="004A1AED" w:rsidP="004A44C4">
      <w:pPr>
        <w:pStyle w:val="LLLLLLLLLLLLLL"/>
        <w:outlineLvl w:val="3"/>
      </w:pPr>
      <w:bookmarkStart w:id="38" w:name="_Toc326528980"/>
      <w:r w:rsidRPr="00DA60A3">
        <w:t>3.1 P</w:t>
      </w:r>
      <w:r w:rsidR="007A1C39" w:rsidRPr="00DA60A3">
        <w:t>eriodismo en el Ecuador</w:t>
      </w:r>
      <w:bookmarkEnd w:id="38"/>
    </w:p>
    <w:p w14:paraId="547F2C1C" w14:textId="32910B37" w:rsidR="00A3440C" w:rsidRPr="00DA60A3" w:rsidRDefault="007A1C39" w:rsidP="004A44C4">
      <w:pPr>
        <w:spacing w:after="200" w:line="360" w:lineRule="auto"/>
        <w:ind w:firstLine="709"/>
        <w:jc w:val="both"/>
      </w:pPr>
      <w:r w:rsidRPr="00DA60A3">
        <w:t>En toda sociedad, los medios de comunicación y el periodismo, en particular, juegan un papel fundamental en el desarrollo cultural, educativo e informativo. Por ello, García establece que el desafío y</w:t>
      </w:r>
      <w:r w:rsidR="00986850" w:rsidRPr="00DA60A3">
        <w:t xml:space="preserve"> </w:t>
      </w:r>
      <w:r w:rsidR="00010B55" w:rsidRPr="00DA60A3">
        <w:t xml:space="preserve">la </w:t>
      </w:r>
      <w:r w:rsidRPr="00DA60A3">
        <w:t xml:space="preserve">responsabilidad de cada sociedad se </w:t>
      </w:r>
      <w:proofErr w:type="gramStart"/>
      <w:r w:rsidRPr="00DA60A3">
        <w:t>debe</w:t>
      </w:r>
      <w:proofErr w:type="gramEnd"/>
      <w:r w:rsidRPr="00DA60A3">
        <w:t xml:space="preserve"> enfocar en contar con </w:t>
      </w:r>
      <w:r w:rsidR="00F94B50" w:rsidRPr="00DA60A3">
        <w:t xml:space="preserve">sistemas informativos eficaces </w:t>
      </w:r>
      <w:r w:rsidRPr="00DA60A3">
        <w:t xml:space="preserve">que brinden espacios para el desarrollo de </w:t>
      </w:r>
      <w:r w:rsidR="00F94B50" w:rsidRPr="00DA60A3">
        <w:t>esta</w:t>
      </w:r>
      <w:r w:rsidRPr="00DA60A3">
        <w:t>. Además, es importante comprender el funcionamiento del ejercicio de la profesión periodística de cada país “ya que determina el nivel de importancia que cada sociedad le asig</w:t>
      </w:r>
      <w:r w:rsidR="00C952CE" w:rsidRPr="00DA60A3">
        <w:t xml:space="preserve">na al derecho a la información” </w:t>
      </w:r>
      <w:sdt>
        <w:sdtPr>
          <w:id w:val="1144791"/>
          <w:citation/>
        </w:sdtPr>
        <w:sdtEndPr/>
        <w:sdtContent>
          <w:r w:rsidR="00475104" w:rsidRPr="00DA60A3">
            <w:fldChar w:fldCharType="begin"/>
          </w:r>
          <w:r w:rsidR="00475104" w:rsidRPr="00DA60A3">
            <w:instrText xml:space="preserve"> CITATION Gar09 \p 12 \t  \l 3082  </w:instrText>
          </w:r>
          <w:r w:rsidR="00475104" w:rsidRPr="00DA60A3">
            <w:fldChar w:fldCharType="separate"/>
          </w:r>
          <w:r w:rsidR="009F2B1F" w:rsidRPr="00DA60A3">
            <w:t>(García, 2009, p. 12)</w:t>
          </w:r>
          <w:r w:rsidR="00475104" w:rsidRPr="00DA60A3">
            <w:fldChar w:fldCharType="end"/>
          </w:r>
        </w:sdtContent>
      </w:sdt>
      <w:r w:rsidR="00C952CE" w:rsidRPr="00DA60A3">
        <w:t xml:space="preserve">. </w:t>
      </w:r>
    </w:p>
    <w:p w14:paraId="2DCC0FF4" w14:textId="0C430292" w:rsidR="007A1C39" w:rsidRPr="00DA60A3" w:rsidRDefault="007A1C39" w:rsidP="004A44C4">
      <w:pPr>
        <w:spacing w:after="200" w:line="360" w:lineRule="auto"/>
        <w:ind w:firstLine="709"/>
        <w:jc w:val="both"/>
      </w:pPr>
      <w:r w:rsidRPr="00DA60A3">
        <w:t>Cada país, internamente, cuenta con varios “sistemas” que “relacionados entre sí contribuyen a la consecuc</w:t>
      </w:r>
      <w:r w:rsidR="00EC5F35" w:rsidRPr="00DA60A3">
        <w:t xml:space="preserve">ión de un determinado objetivo” </w:t>
      </w:r>
      <w:sdt>
        <w:sdtPr>
          <w:id w:val="1144794"/>
          <w:citation/>
        </w:sdtPr>
        <w:sdtEndPr/>
        <w:sdtContent>
          <w:r w:rsidR="00475104" w:rsidRPr="00DA60A3">
            <w:fldChar w:fldCharType="begin"/>
          </w:r>
          <w:r w:rsidR="00475104" w:rsidRPr="00DA60A3">
            <w:instrText xml:space="preserve"> CITATION Gar10 \p 72 \t  \l 3082  </w:instrText>
          </w:r>
          <w:r w:rsidR="00475104" w:rsidRPr="00DA60A3">
            <w:fldChar w:fldCharType="separate"/>
          </w:r>
          <w:r w:rsidR="009F2B1F" w:rsidRPr="00DA60A3">
            <w:t>(García, 2010, p. 72)</w:t>
          </w:r>
          <w:r w:rsidR="00475104" w:rsidRPr="00DA60A3">
            <w:fldChar w:fldCharType="end"/>
          </w:r>
        </w:sdtContent>
      </w:sdt>
      <w:r w:rsidR="00C952CE" w:rsidRPr="00DA60A3">
        <w:t xml:space="preserve">. </w:t>
      </w:r>
      <w:r w:rsidRPr="00DA60A3">
        <w:t>En cuanto al sistema informativo</w:t>
      </w:r>
      <w:r w:rsidR="00F94B50" w:rsidRPr="00DA60A3">
        <w:t>,</w:t>
      </w:r>
      <w:r w:rsidRPr="00DA60A3">
        <w:t xml:space="preserve"> se debe “diseñar e implementar una estructura o sistema que persiga como objetivo último la satisfacción adecuada y plena de las demandas informativas de cada individuo</w:t>
      </w:r>
      <w:r w:rsidRPr="00DA60A3">
        <w:rPr>
          <w:b/>
        </w:rPr>
        <w:t>”</w:t>
      </w:r>
      <w:r w:rsidR="00C952CE" w:rsidRPr="00DA60A3">
        <w:rPr>
          <w:b/>
        </w:rPr>
        <w:t xml:space="preserve"> </w:t>
      </w:r>
      <w:sdt>
        <w:sdtPr>
          <w:rPr>
            <w:b/>
          </w:rPr>
          <w:id w:val="1144796"/>
          <w:citation/>
        </w:sdtPr>
        <w:sdtEndPr/>
        <w:sdtContent>
          <w:r w:rsidR="006F653F" w:rsidRPr="00DA60A3">
            <w:rPr>
              <w:b/>
            </w:rPr>
            <w:fldChar w:fldCharType="begin"/>
          </w:r>
          <w:r w:rsidR="00C952CE" w:rsidRPr="00DA60A3">
            <w:rPr>
              <w:b/>
            </w:rPr>
            <w:instrText xml:space="preserve"> CITATION Gar10 \p 72 \t  \l 3082  </w:instrText>
          </w:r>
          <w:r w:rsidR="006F653F" w:rsidRPr="00DA60A3">
            <w:rPr>
              <w:b/>
            </w:rPr>
            <w:fldChar w:fldCharType="separate"/>
          </w:r>
          <w:r w:rsidR="009F2B1F" w:rsidRPr="00DA60A3">
            <w:t>(García, 2010, p. 72)</w:t>
          </w:r>
          <w:r w:rsidR="006F653F" w:rsidRPr="00DA60A3">
            <w:rPr>
              <w:b/>
            </w:rPr>
            <w:fldChar w:fldCharType="end"/>
          </w:r>
        </w:sdtContent>
      </w:sdt>
      <w:r w:rsidR="00C952CE" w:rsidRPr="00DA60A3">
        <w:rPr>
          <w:b/>
        </w:rPr>
        <w:t xml:space="preserve">. </w:t>
      </w:r>
      <w:r w:rsidRPr="00DA60A3">
        <w:t>Por ello, se define al sistema informativo “como el conjunto de actividades e instituciones que tienen por objeto la colección, emisión, presentación y publicación de informaciones en los</w:t>
      </w:r>
      <w:r w:rsidR="00C952CE" w:rsidRPr="00DA60A3">
        <w:t xml:space="preserve"> medios de comunicación social” </w:t>
      </w:r>
      <w:sdt>
        <w:sdtPr>
          <w:id w:val="1144797"/>
          <w:citation/>
        </w:sdtPr>
        <w:sdtEndPr/>
        <w:sdtContent>
          <w:r w:rsidR="00475104" w:rsidRPr="00DA60A3">
            <w:fldChar w:fldCharType="begin"/>
          </w:r>
          <w:r w:rsidR="00475104" w:rsidRPr="00DA60A3">
            <w:instrText xml:space="preserve"> CITATION Gal94 \p 12 \l 3082  </w:instrText>
          </w:r>
          <w:r w:rsidR="00475104" w:rsidRPr="00DA60A3">
            <w:fldChar w:fldCharType="separate"/>
          </w:r>
          <w:r w:rsidR="009F2B1F" w:rsidRPr="00DA60A3">
            <w:t>(Galdón, 1994, p. 12)</w:t>
          </w:r>
          <w:r w:rsidR="00475104" w:rsidRPr="00DA60A3">
            <w:fldChar w:fldCharType="end"/>
          </w:r>
        </w:sdtContent>
      </w:sdt>
      <w:r w:rsidR="00C952CE" w:rsidRPr="00DA60A3">
        <w:t xml:space="preserve">. </w:t>
      </w:r>
    </w:p>
    <w:p w14:paraId="522DCD68" w14:textId="77777777" w:rsidR="000E3B98" w:rsidRPr="00DA60A3" w:rsidRDefault="007A1C39" w:rsidP="004A44C4">
      <w:pPr>
        <w:spacing w:after="200" w:line="360" w:lineRule="auto"/>
        <w:ind w:firstLine="709"/>
        <w:jc w:val="both"/>
      </w:pPr>
      <w:r w:rsidRPr="00DA60A3">
        <w:t>Emisores, fuentes, periodistas, medios de comunicación y receptores forman parte del sistema informativo de una sociedad, que incluye</w:t>
      </w:r>
      <w:r w:rsidR="00B805FD" w:rsidRPr="00DA60A3">
        <w:t>:</w:t>
      </w:r>
    </w:p>
    <w:p w14:paraId="088CDF0F" w14:textId="3FE3CD76" w:rsidR="00B02D29" w:rsidRPr="00DA60A3" w:rsidRDefault="00B02D29" w:rsidP="004A44C4">
      <w:pPr>
        <w:spacing w:after="200" w:line="360" w:lineRule="auto"/>
        <w:ind w:firstLine="709"/>
        <w:jc w:val="both"/>
      </w:pPr>
    </w:p>
    <w:p w14:paraId="1F55E6A4" w14:textId="214DFC04" w:rsidR="00773840" w:rsidRPr="00DA60A3" w:rsidRDefault="007A1C39" w:rsidP="004A44C4">
      <w:pPr>
        <w:spacing w:after="200" w:line="360" w:lineRule="auto"/>
        <w:ind w:left="720"/>
        <w:jc w:val="both"/>
        <w:rPr>
          <w:sz w:val="22"/>
          <w:szCs w:val="22"/>
        </w:rPr>
      </w:pPr>
      <w:r w:rsidRPr="00DA60A3">
        <w:rPr>
          <w:sz w:val="22"/>
          <w:szCs w:val="22"/>
        </w:rPr>
        <w:t>“</w:t>
      </w:r>
      <w:r w:rsidR="00945734" w:rsidRPr="00DA60A3">
        <w:rPr>
          <w:sz w:val="22"/>
          <w:szCs w:val="22"/>
        </w:rPr>
        <w:t>(…)</w:t>
      </w:r>
      <w:r w:rsidR="000E3B98" w:rsidRPr="00DA60A3">
        <w:rPr>
          <w:sz w:val="22"/>
          <w:szCs w:val="22"/>
        </w:rPr>
        <w:t xml:space="preserve"> </w:t>
      </w:r>
      <w:r w:rsidRPr="00DA60A3">
        <w:rPr>
          <w:sz w:val="22"/>
          <w:szCs w:val="22"/>
        </w:rPr>
        <w:t>la forma en que fluye la comunicación, las redes a través de las cuáles se realiza esa comunicación, las estructuras de los medios de comunicación y el marco regulatorio en que operan los diferentes act</w:t>
      </w:r>
      <w:r w:rsidR="00B805FD" w:rsidRPr="00DA60A3">
        <w:rPr>
          <w:sz w:val="22"/>
          <w:szCs w:val="22"/>
        </w:rPr>
        <w:t xml:space="preserve">ores del proceso comunicativo” </w:t>
      </w:r>
      <w:sdt>
        <w:sdtPr>
          <w:rPr>
            <w:sz w:val="22"/>
            <w:szCs w:val="22"/>
          </w:rPr>
          <w:id w:val="1144798"/>
          <w:citation/>
        </w:sdtPr>
        <w:sdtEndPr/>
        <w:sdtContent>
          <w:r w:rsidR="00475104" w:rsidRPr="00DA60A3">
            <w:rPr>
              <w:sz w:val="22"/>
              <w:szCs w:val="22"/>
            </w:rPr>
            <w:fldChar w:fldCharType="begin"/>
          </w:r>
          <w:r w:rsidR="00475104" w:rsidRPr="00DA60A3">
            <w:rPr>
              <w:sz w:val="22"/>
              <w:szCs w:val="22"/>
            </w:rPr>
            <w:instrText xml:space="preserve"> CITATION Urz09 \p 11 \l 3082  </w:instrText>
          </w:r>
          <w:r w:rsidR="00475104" w:rsidRPr="00DA60A3">
            <w:rPr>
              <w:sz w:val="22"/>
              <w:szCs w:val="22"/>
            </w:rPr>
            <w:fldChar w:fldCharType="separate"/>
          </w:r>
          <w:r w:rsidR="009F2B1F" w:rsidRPr="00DA60A3">
            <w:rPr>
              <w:sz w:val="22"/>
              <w:szCs w:val="22"/>
            </w:rPr>
            <w:t>(Urzúa, 2009, p. 11)</w:t>
          </w:r>
          <w:r w:rsidR="00475104" w:rsidRPr="00DA60A3">
            <w:rPr>
              <w:sz w:val="22"/>
              <w:szCs w:val="22"/>
            </w:rPr>
            <w:fldChar w:fldCharType="end"/>
          </w:r>
        </w:sdtContent>
      </w:sdt>
      <w:r w:rsidR="00C23638" w:rsidRPr="00DA60A3">
        <w:rPr>
          <w:sz w:val="22"/>
          <w:szCs w:val="22"/>
        </w:rPr>
        <w:t xml:space="preserve">. </w:t>
      </w:r>
    </w:p>
    <w:p w14:paraId="4C8CACBA" w14:textId="77777777" w:rsidR="00BD2B8E" w:rsidRDefault="00BD2B8E" w:rsidP="004A44C4">
      <w:pPr>
        <w:spacing w:after="200" w:line="360" w:lineRule="auto"/>
        <w:ind w:firstLine="709"/>
        <w:jc w:val="both"/>
      </w:pPr>
    </w:p>
    <w:p w14:paraId="74AC9FAA" w14:textId="1171AF6A" w:rsidR="000E3B98" w:rsidRPr="00DA60A3" w:rsidRDefault="00675F12" w:rsidP="004A44C4">
      <w:pPr>
        <w:spacing w:after="200" w:line="360" w:lineRule="auto"/>
        <w:ind w:firstLine="709"/>
        <w:jc w:val="both"/>
      </w:pPr>
      <w:r w:rsidRPr="00DA60A3">
        <w:t xml:space="preserve">Para </w:t>
      </w:r>
      <w:r w:rsidR="00786957" w:rsidRPr="00DA60A3">
        <w:t xml:space="preserve">vincular la credibilidad de periodistas y medios con la realidad nacional es necesario comprender el marco legal del periodismo en el país, ¿qué establece la Ley de </w:t>
      </w:r>
      <w:r w:rsidR="00786957" w:rsidRPr="00DA60A3">
        <w:lastRenderedPageBreak/>
        <w:t xml:space="preserve">Ejercicio Profesional del Periodista?, ¿qué dice la Constitución del 2008 con respecto a este tema?, ¿cuáles son las implicaciones de la </w:t>
      </w:r>
      <w:r w:rsidR="005D4E20" w:rsidRPr="00DA60A3">
        <w:t>confrontación entre periodistas titulados y comunicadores empíricos</w:t>
      </w:r>
      <w:r w:rsidR="00786957" w:rsidRPr="00DA60A3">
        <w:t>?</w:t>
      </w:r>
      <w:r w:rsidR="005D4E20" w:rsidRPr="00DA60A3">
        <w:t xml:space="preserve"> ¿Cu</w:t>
      </w:r>
      <w:r w:rsidR="00B610E7" w:rsidRPr="00DA60A3">
        <w:t>áles son los gremios actuales en el campo de la comunicación y su función</w:t>
      </w:r>
      <w:r w:rsidR="005D4E20" w:rsidRPr="00DA60A3">
        <w:t>?</w:t>
      </w:r>
    </w:p>
    <w:p w14:paraId="1D764222" w14:textId="5207B7B9" w:rsidR="000E3B98" w:rsidRPr="00DA60A3" w:rsidRDefault="00773840" w:rsidP="004A44C4">
      <w:pPr>
        <w:spacing w:after="200" w:line="360" w:lineRule="auto"/>
        <w:ind w:firstLine="709"/>
        <w:jc w:val="both"/>
      </w:pPr>
      <w:r w:rsidRPr="00DA60A3">
        <w:t>Las principales bases del ejercicio periodístico en el país se sentaron e</w:t>
      </w:r>
      <w:r w:rsidR="007A1C39" w:rsidRPr="00DA60A3">
        <w:t>n la Ley de Ejercicio Profesional del Periodista Ecuatoriano,</w:t>
      </w:r>
      <w:r w:rsidR="00BA45AB" w:rsidRPr="00DA60A3">
        <w:t xml:space="preserve"> </w:t>
      </w:r>
      <w:r w:rsidR="007A1C39" w:rsidRPr="00DA60A3">
        <w:t>publicada el 30 de septiembre</w:t>
      </w:r>
      <w:r w:rsidR="00BA45AB" w:rsidRPr="00DA60A3">
        <w:t xml:space="preserve"> </w:t>
      </w:r>
      <w:r w:rsidR="007A1C39" w:rsidRPr="00DA60A3">
        <w:t>de 1975</w:t>
      </w:r>
      <w:r w:rsidRPr="00DA60A3">
        <w:t xml:space="preserve">, la cual rige hasta la actualidad. </w:t>
      </w:r>
      <w:r w:rsidR="00945734" w:rsidRPr="00DA60A3">
        <w:t xml:space="preserve">En este marco, </w:t>
      </w:r>
      <w:r w:rsidR="007A1C39" w:rsidRPr="00DA60A3">
        <w:t>“Ecuador es uno de los pocos países latinoamericanos que cuentan con una Ley de Ejercicio Profesional del Per</w:t>
      </w:r>
      <w:r w:rsidR="001C50A1" w:rsidRPr="00DA60A3">
        <w:t>iodista”</w:t>
      </w:r>
      <w:r w:rsidR="00C23638" w:rsidRPr="00DA60A3">
        <w:t xml:space="preserve"> </w:t>
      </w:r>
      <w:sdt>
        <w:sdtPr>
          <w:id w:val="1144799"/>
          <w:citation/>
        </w:sdtPr>
        <w:sdtEndPr/>
        <w:sdtContent>
          <w:r w:rsidR="00475104" w:rsidRPr="00DA60A3">
            <w:fldChar w:fldCharType="begin"/>
          </w:r>
          <w:r w:rsidR="00475104" w:rsidRPr="00DA60A3">
            <w:instrText xml:space="preserve"> CITATION Dan09 \p 77 \t  \l 3082  </w:instrText>
          </w:r>
          <w:r w:rsidR="00475104" w:rsidRPr="00DA60A3">
            <w:fldChar w:fldCharType="separate"/>
          </w:r>
          <w:r w:rsidR="009F2B1F" w:rsidRPr="00DA60A3">
            <w:t>(López, Rodrigo, &amp; Crespo, 2009b, p. 77)</w:t>
          </w:r>
          <w:r w:rsidR="00475104" w:rsidRPr="00DA60A3">
            <w:fldChar w:fldCharType="end"/>
          </w:r>
        </w:sdtContent>
      </w:sdt>
      <w:r w:rsidR="00C23638" w:rsidRPr="00DA60A3">
        <w:t xml:space="preserve">. </w:t>
      </w:r>
      <w:r w:rsidR="007A1C39" w:rsidRPr="00DA60A3">
        <w:t xml:space="preserve">En el Art. </w:t>
      </w:r>
      <w:r w:rsidR="00204669" w:rsidRPr="00DA60A3">
        <w:t xml:space="preserve">1 de dicha ley se establece que </w:t>
      </w:r>
      <w:r w:rsidR="007A1C39" w:rsidRPr="00DA60A3">
        <w:t>el periodista profesional en el país es:</w:t>
      </w:r>
    </w:p>
    <w:p w14:paraId="3D7DF127" w14:textId="47C9D841" w:rsidR="00204669" w:rsidRPr="00DA60A3" w:rsidRDefault="00204669" w:rsidP="004A44C4">
      <w:pPr>
        <w:spacing w:after="200" w:line="360" w:lineRule="auto"/>
        <w:ind w:firstLine="709"/>
        <w:jc w:val="both"/>
      </w:pPr>
    </w:p>
    <w:p w14:paraId="61C4A5C7" w14:textId="77777777" w:rsidR="00725B67" w:rsidRPr="00DA60A3" w:rsidRDefault="007A1C39" w:rsidP="00725B67">
      <w:pPr>
        <w:spacing w:after="200" w:line="360" w:lineRule="auto"/>
        <w:ind w:left="720"/>
        <w:jc w:val="both"/>
        <w:rPr>
          <w:sz w:val="22"/>
          <w:szCs w:val="22"/>
        </w:rPr>
      </w:pPr>
      <w:r w:rsidRPr="00DA60A3">
        <w:rPr>
          <w:sz w:val="22"/>
          <w:szCs w:val="22"/>
        </w:rPr>
        <w:t>“</w:t>
      </w:r>
      <w:r w:rsidR="00204669" w:rsidRPr="00DA60A3">
        <w:rPr>
          <w:sz w:val="22"/>
          <w:szCs w:val="22"/>
        </w:rPr>
        <w:t xml:space="preserve">a) </w:t>
      </w:r>
      <w:r w:rsidR="00A933E1" w:rsidRPr="00DA60A3">
        <w:rPr>
          <w:sz w:val="22"/>
          <w:szCs w:val="22"/>
        </w:rPr>
        <w:t>Q</w:t>
      </w:r>
      <w:r w:rsidRPr="00DA60A3">
        <w:rPr>
          <w:sz w:val="22"/>
          <w:szCs w:val="22"/>
        </w:rPr>
        <w:t xml:space="preserve">uien hubiere obtenido el correspondiente título académico conferido por las universidades u otros establecimientos de educación superior de la República; </w:t>
      </w:r>
      <w:r w:rsidR="00A933E1" w:rsidRPr="00DA60A3">
        <w:rPr>
          <w:sz w:val="22"/>
          <w:szCs w:val="22"/>
        </w:rPr>
        <w:t>b) Q</w:t>
      </w:r>
      <w:r w:rsidRPr="00DA60A3">
        <w:rPr>
          <w:sz w:val="22"/>
          <w:szCs w:val="22"/>
        </w:rPr>
        <w:t xml:space="preserve">uien hubiere obtenido ese título u otro equivalente, en universidades o planteles de educación superior del extranjero, y lo revalidare legalmente en el Ecuador y </w:t>
      </w:r>
      <w:r w:rsidR="00A933E1" w:rsidRPr="00DA60A3">
        <w:rPr>
          <w:sz w:val="22"/>
          <w:szCs w:val="22"/>
        </w:rPr>
        <w:t>c) Q</w:t>
      </w:r>
      <w:r w:rsidRPr="00DA60A3">
        <w:rPr>
          <w:sz w:val="22"/>
          <w:szCs w:val="22"/>
        </w:rPr>
        <w:t>uien obtuviere un certificado de profesionalización otorgado por el Ministerio Educación Pública, en razón de haber ejercido la profesión con anterioridad a la fe</w:t>
      </w:r>
      <w:r w:rsidR="00C23638" w:rsidRPr="00DA60A3">
        <w:rPr>
          <w:sz w:val="22"/>
          <w:szCs w:val="22"/>
        </w:rPr>
        <w:t>cha de vigencia de esta Ley</w:t>
      </w:r>
      <w:r w:rsidR="00945734" w:rsidRPr="00DA60A3">
        <w:rPr>
          <w:sz w:val="22"/>
          <w:szCs w:val="22"/>
        </w:rPr>
        <w:t xml:space="preserve"> (…)</w:t>
      </w:r>
      <w:r w:rsidR="00204669" w:rsidRPr="00DA60A3">
        <w:rPr>
          <w:sz w:val="22"/>
          <w:szCs w:val="22"/>
        </w:rPr>
        <w:t xml:space="preserve">” </w:t>
      </w:r>
      <w:sdt>
        <w:sdtPr>
          <w:rPr>
            <w:sz w:val="22"/>
            <w:szCs w:val="22"/>
          </w:rPr>
          <w:id w:val="13843054"/>
          <w:citation/>
        </w:sdtPr>
        <w:sdtEndPr/>
        <w:sdtContent>
          <w:r w:rsidR="00475104" w:rsidRPr="00DA60A3">
            <w:rPr>
              <w:sz w:val="22"/>
              <w:szCs w:val="22"/>
            </w:rPr>
            <w:fldChar w:fldCharType="begin"/>
          </w:r>
          <w:r w:rsidR="00475104" w:rsidRPr="00DA60A3">
            <w:rPr>
              <w:sz w:val="22"/>
              <w:szCs w:val="22"/>
            </w:rPr>
            <w:instrText xml:space="preserve"> CITATION Ley75 \l 3082  </w:instrText>
          </w:r>
          <w:r w:rsidR="00475104" w:rsidRPr="00DA60A3">
            <w:rPr>
              <w:sz w:val="22"/>
              <w:szCs w:val="22"/>
            </w:rPr>
            <w:fldChar w:fldCharType="separate"/>
          </w:r>
          <w:r w:rsidR="009F2B1F" w:rsidRPr="00DA60A3">
            <w:rPr>
              <w:sz w:val="22"/>
              <w:szCs w:val="22"/>
            </w:rPr>
            <w:t>(Ley de Ejercicio Profesional del Periodista, 1975)</w:t>
          </w:r>
          <w:r w:rsidR="00475104" w:rsidRPr="00DA60A3">
            <w:rPr>
              <w:sz w:val="22"/>
              <w:szCs w:val="22"/>
            </w:rPr>
            <w:fldChar w:fldCharType="end"/>
          </w:r>
        </w:sdtContent>
      </w:sdt>
      <w:r w:rsidR="00C23638" w:rsidRPr="00DA60A3">
        <w:rPr>
          <w:sz w:val="22"/>
          <w:szCs w:val="22"/>
        </w:rPr>
        <w:t xml:space="preserve">. </w:t>
      </w:r>
    </w:p>
    <w:p w14:paraId="1BBF81D2" w14:textId="77777777" w:rsidR="00725B67" w:rsidRPr="00DA60A3" w:rsidRDefault="00725B67" w:rsidP="00725B67">
      <w:pPr>
        <w:spacing w:after="200" w:line="360" w:lineRule="auto"/>
        <w:jc w:val="both"/>
        <w:rPr>
          <w:sz w:val="22"/>
          <w:szCs w:val="22"/>
        </w:rPr>
      </w:pPr>
    </w:p>
    <w:p w14:paraId="7AF85BE1" w14:textId="116B6606" w:rsidR="00085A2D" w:rsidRPr="00DA60A3" w:rsidRDefault="00DF7D49" w:rsidP="001729BC">
      <w:pPr>
        <w:spacing w:after="200" w:line="360" w:lineRule="auto"/>
        <w:ind w:firstLine="708"/>
        <w:jc w:val="both"/>
      </w:pPr>
      <w:r w:rsidRPr="00DA60A3">
        <w:t>Históricamente,</w:t>
      </w:r>
      <w:r w:rsidR="001729BC" w:rsidRPr="00DA60A3">
        <w:t xml:space="preserve"> el periodismo en el Ecuador ha estado a cargo de comunicadores empíricos, pues recién en 1947 se creó la Facultad de Comunicación Social en la Universidad Central del Ecuador</w:t>
      </w:r>
      <w:r w:rsidR="001729BC" w:rsidRPr="00DA60A3">
        <w:rPr>
          <w:rStyle w:val="Refdenotaalpie"/>
        </w:rPr>
        <w:footnoteReference w:id="3"/>
      </w:r>
      <w:r w:rsidR="001729BC" w:rsidRPr="00DA60A3">
        <w:t xml:space="preserve"> en Quito y Guayaquil y posteriormente se aprobó la Ley que consideraba al periodismo como una profesión. Dicha Ley, por otro lado, permitió que periodistas empíricos pudiesen tener un título profesional. Periodistas como Jorge Ortiz, Diego Oquendo, Alfredo </w:t>
      </w:r>
      <w:proofErr w:type="spellStart"/>
      <w:r w:rsidR="001729BC" w:rsidRPr="00DA60A3">
        <w:t>Pinargote</w:t>
      </w:r>
      <w:proofErr w:type="spellEnd"/>
      <w:r w:rsidR="001729BC" w:rsidRPr="00DA60A3">
        <w:t xml:space="preserve"> y Milton Salvador fueron parte de los 850 profesionales beneficiados con la Ley de Ejercicio Profesional del Periodista, según presentó el medio </w:t>
      </w:r>
      <w:r w:rsidR="001729BC" w:rsidRPr="00DA60A3">
        <w:lastRenderedPageBreak/>
        <w:t xml:space="preserve">digital Ciudadanía Informada el 12 de octubre del 2009 </w:t>
      </w:r>
      <w:sdt>
        <w:sdtPr>
          <w:id w:val="1144801"/>
          <w:citation/>
        </w:sdtPr>
        <w:sdtEndPr/>
        <w:sdtContent>
          <w:r w:rsidR="001729BC" w:rsidRPr="00DA60A3">
            <w:fldChar w:fldCharType="begin"/>
          </w:r>
          <w:r w:rsidR="001729BC" w:rsidRPr="00DA60A3">
            <w:instrText xml:space="preserve"> CITATION ElP09 \l 3082 </w:instrText>
          </w:r>
          <w:r w:rsidR="001729BC" w:rsidRPr="00DA60A3">
            <w:fldChar w:fldCharType="separate"/>
          </w:r>
          <w:r w:rsidR="009F2B1F" w:rsidRPr="00DA60A3">
            <w:t>(Ciudadanía Informada , 2009)</w:t>
          </w:r>
          <w:r w:rsidR="001729BC" w:rsidRPr="00DA60A3">
            <w:fldChar w:fldCharType="end"/>
          </w:r>
        </w:sdtContent>
      </w:sdt>
      <w:r w:rsidR="001729BC" w:rsidRPr="00DA60A3">
        <w:t xml:space="preserve">. </w:t>
      </w:r>
      <w:r w:rsidR="00085A2D" w:rsidRPr="00DA60A3">
        <w:t xml:space="preserve">La confrontación entre empíricos y titulados ha generado influencia en </w:t>
      </w:r>
      <w:r w:rsidR="00933F9D" w:rsidRPr="00DA60A3">
        <w:t>el sistema informativo del país:</w:t>
      </w:r>
      <w:r w:rsidR="00986850" w:rsidRPr="00DA60A3">
        <w:t xml:space="preserve"> </w:t>
      </w:r>
    </w:p>
    <w:p w14:paraId="35685568" w14:textId="77777777" w:rsidR="00085A2D" w:rsidRPr="00DA60A3" w:rsidRDefault="00085A2D" w:rsidP="001729BC">
      <w:pPr>
        <w:spacing w:after="200" w:line="360" w:lineRule="auto"/>
        <w:ind w:firstLine="708"/>
        <w:jc w:val="both"/>
      </w:pPr>
    </w:p>
    <w:p w14:paraId="1EA07D08" w14:textId="5577D929" w:rsidR="00EE1B7E" w:rsidRPr="00DA60A3" w:rsidRDefault="00725B67" w:rsidP="00085A2D">
      <w:pPr>
        <w:spacing w:after="200" w:line="360" w:lineRule="auto"/>
        <w:ind w:left="708"/>
        <w:jc w:val="both"/>
        <w:rPr>
          <w:sz w:val="22"/>
          <w:szCs w:val="22"/>
        </w:rPr>
      </w:pPr>
      <w:r w:rsidRPr="00DA60A3">
        <w:rPr>
          <w:sz w:val="22"/>
          <w:szCs w:val="22"/>
        </w:rPr>
        <w:t>“</w:t>
      </w:r>
      <w:r w:rsidR="00085A2D" w:rsidRPr="00DA60A3">
        <w:rPr>
          <w:sz w:val="22"/>
          <w:szCs w:val="22"/>
        </w:rPr>
        <w:t xml:space="preserve">(…) </w:t>
      </w:r>
      <w:r w:rsidRPr="00DA60A3">
        <w:rPr>
          <w:sz w:val="22"/>
          <w:szCs w:val="22"/>
        </w:rPr>
        <w:t>el ejercicio profesional del periodista en Ecuador no ha escapado a las dinámicas laborales de América Latina en las que la permanente confrontación de los periodistas empíricos y los han sido titulados en universidades no permiten consolidar un reconocimiento</w:t>
      </w:r>
      <w:r w:rsidR="001729BC" w:rsidRPr="00DA60A3">
        <w:rPr>
          <w:sz w:val="22"/>
          <w:szCs w:val="22"/>
        </w:rPr>
        <w:t xml:space="preserve"> profesional a la actividad informativa</w:t>
      </w:r>
      <w:r w:rsidRPr="00DA60A3">
        <w:rPr>
          <w:sz w:val="22"/>
          <w:szCs w:val="22"/>
        </w:rPr>
        <w:t>”</w:t>
      </w:r>
      <w:r w:rsidR="001729BC" w:rsidRPr="00DA60A3">
        <w:rPr>
          <w:sz w:val="22"/>
          <w:szCs w:val="22"/>
        </w:rPr>
        <w:t xml:space="preserve"> </w:t>
      </w:r>
      <w:sdt>
        <w:sdtPr>
          <w:rPr>
            <w:sz w:val="22"/>
            <w:szCs w:val="22"/>
          </w:rPr>
          <w:id w:val="-1027405353"/>
          <w:citation/>
        </w:sdtPr>
        <w:sdtEndPr/>
        <w:sdtContent>
          <w:r w:rsidR="00085A2D" w:rsidRPr="00DA60A3">
            <w:rPr>
              <w:sz w:val="22"/>
              <w:szCs w:val="22"/>
            </w:rPr>
            <w:fldChar w:fldCharType="begin"/>
          </w:r>
          <w:r w:rsidR="00085A2D" w:rsidRPr="00DA60A3">
            <w:rPr>
              <w:sz w:val="22"/>
              <w:szCs w:val="22"/>
            </w:rPr>
            <w:instrText xml:space="preserve">CITATION Dan09 \p 77 \l 3082 </w:instrText>
          </w:r>
          <w:r w:rsidR="00085A2D" w:rsidRPr="00DA60A3">
            <w:rPr>
              <w:sz w:val="22"/>
              <w:szCs w:val="22"/>
            </w:rPr>
            <w:fldChar w:fldCharType="separate"/>
          </w:r>
          <w:r w:rsidR="009F2B1F" w:rsidRPr="00DA60A3">
            <w:rPr>
              <w:sz w:val="22"/>
              <w:szCs w:val="22"/>
            </w:rPr>
            <w:t>(López, Rodrigo, &amp; Crespo, Sistemas Informativos en América Latina: Ecuador, 2009b, p. 77)</w:t>
          </w:r>
          <w:r w:rsidR="00085A2D" w:rsidRPr="00DA60A3">
            <w:rPr>
              <w:sz w:val="22"/>
              <w:szCs w:val="22"/>
            </w:rPr>
            <w:fldChar w:fldCharType="end"/>
          </w:r>
        </w:sdtContent>
      </w:sdt>
    </w:p>
    <w:p w14:paraId="259E52CA" w14:textId="77777777" w:rsidR="00085A2D" w:rsidRPr="00DA60A3" w:rsidRDefault="00085A2D" w:rsidP="00085A2D">
      <w:pPr>
        <w:spacing w:after="200" w:line="360" w:lineRule="auto"/>
        <w:ind w:left="708"/>
        <w:jc w:val="both"/>
        <w:rPr>
          <w:i/>
          <w:sz w:val="22"/>
          <w:szCs w:val="22"/>
        </w:rPr>
      </w:pPr>
    </w:p>
    <w:p w14:paraId="31C83150" w14:textId="07987C40" w:rsidR="000E3B98" w:rsidRPr="00DA60A3" w:rsidRDefault="007A1C39" w:rsidP="0069685D">
      <w:pPr>
        <w:spacing w:after="200" w:line="360" w:lineRule="auto"/>
        <w:ind w:firstLine="708"/>
        <w:jc w:val="both"/>
      </w:pPr>
      <w:r w:rsidRPr="00DA60A3">
        <w:t>Adicionalmente, en la Ley de Ejercicio Profesional del Periodista</w:t>
      </w:r>
      <w:r w:rsidR="00C90B31" w:rsidRPr="00DA60A3">
        <w:t xml:space="preserve"> se</w:t>
      </w:r>
      <w:r w:rsidRPr="00DA60A3">
        <w:t xml:space="preserve"> </w:t>
      </w:r>
      <w:r w:rsidR="00F45878" w:rsidRPr="00DA60A3">
        <w:t>estableció</w:t>
      </w:r>
      <w:r w:rsidR="00C934F7" w:rsidRPr="00DA60A3">
        <w:t xml:space="preserve"> la </w:t>
      </w:r>
      <w:r w:rsidRPr="00DA60A3">
        <w:rPr>
          <w:shd w:val="clear" w:color="auto" w:fill="FFFFFF"/>
        </w:rPr>
        <w:t>obligatoriedad del título profesional para</w:t>
      </w:r>
      <w:r w:rsidR="00C934F7" w:rsidRPr="00DA60A3">
        <w:rPr>
          <w:shd w:val="clear" w:color="auto" w:fill="FFFFFF"/>
        </w:rPr>
        <w:t xml:space="preserve"> la</w:t>
      </w:r>
      <w:r w:rsidRPr="00DA60A3">
        <w:rPr>
          <w:shd w:val="clear" w:color="auto" w:fill="FFFFFF"/>
        </w:rPr>
        <w:t xml:space="preserve"> elaboración de noticias </w:t>
      </w:r>
      <w:r w:rsidR="00C934F7" w:rsidRPr="00DA60A3">
        <w:rPr>
          <w:shd w:val="clear" w:color="auto" w:fill="FFFFFF"/>
        </w:rPr>
        <w:t xml:space="preserve">que requieren una </w:t>
      </w:r>
      <w:r w:rsidRPr="00DA60A3">
        <w:rPr>
          <w:shd w:val="clear" w:color="auto" w:fill="FFFFFF"/>
        </w:rPr>
        <w:t xml:space="preserve">rigurosidad académica </w:t>
      </w:r>
      <w:r w:rsidRPr="00DA60A3">
        <w:t xml:space="preserve">y la no obligatoriedad del título para las direcciones editoriales y de </w:t>
      </w:r>
      <w:r w:rsidR="006F6A55" w:rsidRPr="00DA60A3">
        <w:t xml:space="preserve">artículos de </w:t>
      </w:r>
      <w:r w:rsidRPr="00DA60A3">
        <w:t>opinión.</w:t>
      </w:r>
      <w:r w:rsidR="0069685D" w:rsidRPr="00DA60A3">
        <w:t xml:space="preserve"> De esta manera se pretendía que el manejo de la información esté a cargo de periodistas que conozcan a fondo todas las implicaciones de crear noticias objetivas a través de fuentes certeras de información; para que la calidad y credibilidad</w:t>
      </w:r>
      <w:r w:rsidR="00986850" w:rsidRPr="00DA60A3">
        <w:t xml:space="preserve"> </w:t>
      </w:r>
      <w:r w:rsidR="0069685D" w:rsidRPr="00DA60A3">
        <w:t xml:space="preserve">no se vea afectada. </w:t>
      </w:r>
      <w:r w:rsidR="00E50EA8" w:rsidRPr="00DA60A3">
        <w:t>Sin embargo,</w:t>
      </w:r>
      <w:r w:rsidRPr="00DA60A3">
        <w:t xml:space="preserve"> esto se opone al Art. 18 de la Constitución Política del Ecuador promulgada en el 2008, en donde se establece que</w:t>
      </w:r>
      <w:r w:rsidR="00490C73" w:rsidRPr="00DA60A3">
        <w:t>:</w:t>
      </w:r>
    </w:p>
    <w:p w14:paraId="4F851B80" w14:textId="27CB7E12" w:rsidR="00490C73" w:rsidRPr="00DA60A3" w:rsidRDefault="00490C73" w:rsidP="004A44C4">
      <w:pPr>
        <w:spacing w:after="200" w:line="360" w:lineRule="auto"/>
        <w:ind w:firstLine="709"/>
        <w:jc w:val="both"/>
      </w:pPr>
    </w:p>
    <w:p w14:paraId="407CD0D2" w14:textId="44B03229" w:rsidR="00490C73" w:rsidRPr="00DA60A3" w:rsidRDefault="00490C73" w:rsidP="004A44C4">
      <w:pPr>
        <w:spacing w:after="200" w:line="360" w:lineRule="auto"/>
        <w:ind w:left="720"/>
        <w:jc w:val="both"/>
        <w:rPr>
          <w:sz w:val="22"/>
          <w:szCs w:val="22"/>
        </w:rPr>
      </w:pPr>
      <w:r w:rsidRPr="00DA60A3">
        <w:rPr>
          <w:sz w:val="22"/>
          <w:szCs w:val="22"/>
        </w:rPr>
        <w:t>“T</w:t>
      </w:r>
      <w:r w:rsidR="007A1C39" w:rsidRPr="00DA60A3">
        <w:rPr>
          <w:sz w:val="22"/>
          <w:szCs w:val="22"/>
        </w:rPr>
        <w:t xml:space="preserve">odas las personas, en forma individual o colectiva, tienen derecho a: buscar, recibir, intercambiar, producir y difundir información veraz, </w:t>
      </w:r>
      <w:proofErr w:type="spellStart"/>
      <w:r w:rsidR="007A1C39" w:rsidRPr="00DA60A3">
        <w:rPr>
          <w:sz w:val="22"/>
          <w:szCs w:val="22"/>
        </w:rPr>
        <w:t>veriﬁcada</w:t>
      </w:r>
      <w:proofErr w:type="spellEnd"/>
      <w:r w:rsidR="007A1C39" w:rsidRPr="00DA60A3">
        <w:rPr>
          <w:sz w:val="22"/>
          <w:szCs w:val="22"/>
        </w:rPr>
        <w:t>, oportuna, contextualizada, plural, sin censura previa acerca de los hechos, acontecimientos y procesos de interés general, y con responsabilidad ulterior”</w:t>
      </w:r>
      <w:r w:rsidRPr="00DA60A3">
        <w:rPr>
          <w:sz w:val="22"/>
          <w:szCs w:val="22"/>
        </w:rPr>
        <w:t xml:space="preserve"> </w:t>
      </w:r>
      <w:sdt>
        <w:sdtPr>
          <w:rPr>
            <w:sz w:val="22"/>
            <w:szCs w:val="22"/>
          </w:rPr>
          <w:id w:val="13843057"/>
          <w:citation/>
        </w:sdtPr>
        <w:sdtEndPr/>
        <w:sdtContent>
          <w:r w:rsidR="00475104" w:rsidRPr="00DA60A3">
            <w:rPr>
              <w:sz w:val="22"/>
              <w:szCs w:val="22"/>
            </w:rPr>
            <w:fldChar w:fldCharType="begin"/>
          </w:r>
          <w:r w:rsidR="00475104" w:rsidRPr="00DA60A3">
            <w:rPr>
              <w:sz w:val="22"/>
              <w:szCs w:val="22"/>
            </w:rPr>
            <w:instrText xml:space="preserve"> CITATION Con08 \l 3082 </w:instrText>
          </w:r>
          <w:r w:rsidR="00475104" w:rsidRPr="00DA60A3">
            <w:rPr>
              <w:sz w:val="22"/>
              <w:szCs w:val="22"/>
            </w:rPr>
            <w:fldChar w:fldCharType="separate"/>
          </w:r>
          <w:r w:rsidR="009F2B1F" w:rsidRPr="00DA60A3">
            <w:rPr>
              <w:sz w:val="22"/>
              <w:szCs w:val="22"/>
            </w:rPr>
            <w:t>(Constitución de la República del Ecuador, 2008)</w:t>
          </w:r>
          <w:r w:rsidR="00475104" w:rsidRPr="00DA60A3">
            <w:rPr>
              <w:sz w:val="22"/>
              <w:szCs w:val="22"/>
            </w:rPr>
            <w:fldChar w:fldCharType="end"/>
          </w:r>
        </w:sdtContent>
      </w:sdt>
      <w:r w:rsidR="000E3B98" w:rsidRPr="00DA60A3">
        <w:rPr>
          <w:sz w:val="22"/>
          <w:szCs w:val="22"/>
        </w:rPr>
        <w:t>.</w:t>
      </w:r>
    </w:p>
    <w:p w14:paraId="111E8B95" w14:textId="77777777" w:rsidR="000E3B98" w:rsidRPr="00DA60A3" w:rsidRDefault="000E3B98" w:rsidP="004A44C4">
      <w:pPr>
        <w:spacing w:after="200" w:line="360" w:lineRule="auto"/>
        <w:ind w:firstLine="709"/>
        <w:jc w:val="both"/>
      </w:pPr>
    </w:p>
    <w:p w14:paraId="0F63E188" w14:textId="07239620" w:rsidR="007A1C39" w:rsidRPr="00DA60A3" w:rsidRDefault="007A1C39" w:rsidP="00725B67">
      <w:pPr>
        <w:spacing w:after="200" w:line="360" w:lineRule="auto"/>
        <w:ind w:firstLine="708"/>
        <w:jc w:val="both"/>
      </w:pPr>
      <w:r w:rsidRPr="00DA60A3">
        <w:t>Por lo tanto, según la Constitución</w:t>
      </w:r>
      <w:r w:rsidR="00010B55" w:rsidRPr="00DA60A3">
        <w:t xml:space="preserve"> actual</w:t>
      </w:r>
      <w:r w:rsidRPr="00DA60A3">
        <w:t>,</w:t>
      </w:r>
      <w:r w:rsidR="00010B55" w:rsidRPr="00DA60A3">
        <w:t xml:space="preserve"> el trabajo informativo e investigativo no está reservado</w:t>
      </w:r>
      <w:r w:rsidRPr="00DA60A3">
        <w:t xml:space="preserve"> únicamente para los periodistas, sino que puede ser ejercida por cualquier ciudadano, garantizando así sus derechos constitucionales.</w:t>
      </w:r>
      <w:r w:rsidR="006F6A55" w:rsidRPr="00DA60A3">
        <w:t xml:space="preserve"> Este hecho puede repercutir en la calidad de la información que los ciudadanos reciben, pues no conocen las implicaciones </w:t>
      </w:r>
      <w:r w:rsidR="006F6A55" w:rsidRPr="00DA60A3">
        <w:lastRenderedPageBreak/>
        <w:t xml:space="preserve">y responsabilidad que conlleva el informar con fuentes comprobadas y de manera ética; sin dejarse llevar por inclinaciones políticas, sociales o económicas. </w:t>
      </w:r>
    </w:p>
    <w:p w14:paraId="05CFDEB3" w14:textId="36811C85" w:rsidR="007A1C39" w:rsidRPr="00DA60A3" w:rsidRDefault="007A1C39" w:rsidP="004A44C4">
      <w:pPr>
        <w:spacing w:after="200" w:line="360" w:lineRule="auto"/>
        <w:ind w:firstLine="709"/>
        <w:jc w:val="both"/>
      </w:pPr>
      <w:r w:rsidRPr="00DA60A3">
        <w:t xml:space="preserve">Junto con la promulgación de La Ley del Ejercicio Profesional del Periodista se </w:t>
      </w:r>
      <w:r w:rsidR="00F45878" w:rsidRPr="00DA60A3">
        <w:t xml:space="preserve">creó </w:t>
      </w:r>
      <w:r w:rsidRPr="00DA60A3">
        <w:t>la Federación Nacional de Periodistas del Ecuador (FENAPE), tal como lo define el Art. 1 de los estatutos de la misma “es una entidad de derecho privado, con personería jurídica, y su sede será rotativa, de conformidad con el respectivo Reglamento”</w:t>
      </w:r>
      <w:r w:rsidR="00490C73" w:rsidRPr="00DA60A3">
        <w:t xml:space="preserve"> </w:t>
      </w:r>
      <w:sdt>
        <w:sdtPr>
          <w:id w:val="13843058"/>
          <w:citation/>
        </w:sdtPr>
        <w:sdtEndPr/>
        <w:sdtContent>
          <w:r w:rsidR="00475104" w:rsidRPr="00DA60A3">
            <w:fldChar w:fldCharType="begin"/>
          </w:r>
          <w:r w:rsidR="00475104" w:rsidRPr="00DA60A3">
            <w:instrText xml:space="preserve"> CITATION Est01 \l 3082 </w:instrText>
          </w:r>
          <w:r w:rsidR="00475104" w:rsidRPr="00DA60A3">
            <w:fldChar w:fldCharType="separate"/>
          </w:r>
          <w:r w:rsidR="009F2B1F" w:rsidRPr="00DA60A3">
            <w:t xml:space="preserve">(Estatutos de la Federación Nacional de Periodistas del </w:t>
          </w:r>
          <w:proofErr w:type="gramStart"/>
          <w:r w:rsidR="009F2B1F" w:rsidRPr="00DA60A3">
            <w:t>Ecuador ,</w:t>
          </w:r>
          <w:proofErr w:type="gramEnd"/>
          <w:r w:rsidR="009F2B1F" w:rsidRPr="00DA60A3">
            <w:t xml:space="preserve"> 2001)</w:t>
          </w:r>
          <w:r w:rsidR="00475104" w:rsidRPr="00DA60A3">
            <w:fldChar w:fldCharType="end"/>
          </w:r>
        </w:sdtContent>
      </w:sdt>
      <w:r w:rsidR="00490C73" w:rsidRPr="00DA60A3">
        <w:t xml:space="preserve">. </w:t>
      </w:r>
      <w:r w:rsidRPr="00DA60A3">
        <w:t xml:space="preserve">Los órganos de la Federación Nacional de Periodistas son: la Asamblea Nacional, que es responsable de dictaminar todos los reglamentos a los que se debe regir la Federación; el Comité Ejecutivo Nacional, que se encarga de poner en consideración a la Asamblea los temas de mayor trascendencia, como los asuntos del Código de Ética Profesional para normar la conducta de todos los periodistas; los Colegios Provinciales y los Tribunales de Honor. </w:t>
      </w:r>
    </w:p>
    <w:p w14:paraId="129F26A9" w14:textId="15E0B017" w:rsidR="007A1C39" w:rsidRPr="00DA60A3" w:rsidRDefault="007A1C39" w:rsidP="004A44C4">
      <w:pPr>
        <w:spacing w:after="200" w:line="360" w:lineRule="auto"/>
        <w:ind w:firstLine="709"/>
        <w:jc w:val="both"/>
      </w:pPr>
      <w:r w:rsidRPr="00DA60A3">
        <w:t xml:space="preserve">La Unión Nacional de Periodistas (UNP), la Confederación Nacional de Periodistas del Ecuador (CNPE), la Asociación Ecuatoriana de Radiodifusión (AER), la Asociación Ecuatoriana de Editores de Periódicos (AEDEP), La Coordinadora de Radios Populares y Educativas del Ecuador (CORAPE) son </w:t>
      </w:r>
      <w:r w:rsidR="001568F6" w:rsidRPr="00DA60A3">
        <w:t>algunas</w:t>
      </w:r>
      <w:r w:rsidRPr="00DA60A3">
        <w:t xml:space="preserve"> organizaciones gremiales que existen en el país en el área de la comunicación</w:t>
      </w:r>
      <w:r w:rsidR="005D4E20" w:rsidRPr="00DA60A3">
        <w:t xml:space="preserve"> para velar </w:t>
      </w:r>
      <w:r w:rsidR="00B76E20" w:rsidRPr="00DA60A3">
        <w:t xml:space="preserve">que todos sus afiliados reciban </w:t>
      </w:r>
      <w:r w:rsidR="00A87F12" w:rsidRPr="00DA60A3">
        <w:t>los</w:t>
      </w:r>
      <w:r w:rsidR="00B76E20" w:rsidRPr="00DA60A3">
        <w:t xml:space="preserve"> beneficios de ley</w:t>
      </w:r>
      <w:r w:rsidRPr="00DA60A3">
        <w:t>. El gremio que agrupa la mayor cantidad de periodistas es la UNP</w:t>
      </w:r>
      <w:r w:rsidR="00AC50D6" w:rsidRPr="00DA60A3">
        <w:rPr>
          <w:rStyle w:val="Refdenotaalpie"/>
        </w:rPr>
        <w:footnoteReference w:id="4"/>
      </w:r>
      <w:r w:rsidRPr="00DA60A3">
        <w:t xml:space="preserve">, que </w:t>
      </w:r>
      <w:r w:rsidR="00EE1B7E" w:rsidRPr="00DA60A3">
        <w:t>cuenta con</w:t>
      </w:r>
      <w:r w:rsidRPr="00DA60A3">
        <w:t xml:space="preserve"> 540 </w:t>
      </w:r>
      <w:r w:rsidR="00EE4DCB" w:rsidRPr="00DA60A3">
        <w:t xml:space="preserve">periodistas suscritos </w:t>
      </w:r>
      <w:sdt>
        <w:sdtPr>
          <w:id w:val="1144802"/>
          <w:citation/>
        </w:sdtPr>
        <w:sdtEndPr/>
        <w:sdtContent>
          <w:r w:rsidR="00475104" w:rsidRPr="00DA60A3">
            <w:fldChar w:fldCharType="begin"/>
          </w:r>
          <w:r w:rsidR="00475104" w:rsidRPr="00DA60A3">
            <w:instrText xml:space="preserve"> CITATION ElU11 \l 3082 </w:instrText>
          </w:r>
          <w:r w:rsidR="00475104" w:rsidRPr="00DA60A3">
            <w:fldChar w:fldCharType="separate"/>
          </w:r>
          <w:r w:rsidR="009F2B1F" w:rsidRPr="00DA60A3">
            <w:t>(El Universo, 2011)</w:t>
          </w:r>
          <w:r w:rsidR="00475104" w:rsidRPr="00DA60A3">
            <w:fldChar w:fldCharType="end"/>
          </w:r>
        </w:sdtContent>
      </w:sdt>
      <w:r w:rsidR="00EE4DCB" w:rsidRPr="00DA60A3">
        <w:t xml:space="preserve">. </w:t>
      </w:r>
    </w:p>
    <w:p w14:paraId="7E9AEC9E" w14:textId="6C1C40E3" w:rsidR="007A1C39" w:rsidRPr="00DA60A3" w:rsidRDefault="007A1C39" w:rsidP="004A44C4">
      <w:pPr>
        <w:spacing w:after="200" w:line="360" w:lineRule="auto"/>
        <w:ind w:firstLine="709"/>
        <w:jc w:val="both"/>
      </w:pPr>
      <w:r w:rsidRPr="00DA60A3">
        <w:t>El Centro de Investigaciones de Comunicación y de Opinión Pública (CICOP) de la Facultad de la Universidad de Los Hemisferios realizó una encuesta telefónica, en diciembre del 2008, a una muestra de 160 periodistas de 500 regist</w:t>
      </w:r>
      <w:r w:rsidR="00490C73" w:rsidRPr="00DA60A3">
        <w:t>rados en la base de datos del Centro</w:t>
      </w:r>
      <w:r w:rsidRPr="00DA60A3">
        <w:t>. De los encuestados se recibió una respuesta de 26 periodistas</w:t>
      </w:r>
      <w:r w:rsidR="00EE1B7E" w:rsidRPr="00DA60A3">
        <w:rPr>
          <w:rStyle w:val="Refdenotaalpie"/>
        </w:rPr>
        <w:footnoteReference w:id="5"/>
      </w:r>
      <w:r w:rsidRPr="00DA60A3">
        <w:t xml:space="preserve">, de los cuales el 26.9% no está asociado a ninguna entidad gremial, pese a la obligatoriedad que tienen todos los periodistas profesionales de afiliarse por lo menos a los Colegios Provinciales para </w:t>
      </w:r>
      <w:r w:rsidRPr="00DA60A3">
        <w:lastRenderedPageBreak/>
        <w:t>gozar de los beneficios de la Ley. De ese porcentaje, el 19.2% no tiene interés por asociars</w:t>
      </w:r>
      <w:r w:rsidR="00675F12" w:rsidRPr="00DA60A3">
        <w:t xml:space="preserve">e y solo el 15.4% </w:t>
      </w:r>
      <w:r w:rsidR="00490C73" w:rsidRPr="00DA60A3">
        <w:t>sí lo tiene</w:t>
      </w:r>
      <w:r w:rsidR="003B6455" w:rsidRPr="00DA60A3">
        <w:t xml:space="preserve"> </w:t>
      </w:r>
      <w:sdt>
        <w:sdtPr>
          <w:id w:val="1144803"/>
          <w:citation/>
        </w:sdtPr>
        <w:sdtEndPr/>
        <w:sdtContent>
          <w:r w:rsidR="00475104" w:rsidRPr="00DA60A3">
            <w:fldChar w:fldCharType="begin"/>
          </w:r>
          <w:r w:rsidR="00475104" w:rsidRPr="00DA60A3">
            <w:instrText xml:space="preserve"> CITATION Dan09 \p 83 \t  \l 3082  </w:instrText>
          </w:r>
          <w:r w:rsidR="00475104" w:rsidRPr="00DA60A3">
            <w:fldChar w:fldCharType="separate"/>
          </w:r>
          <w:r w:rsidR="009F2B1F" w:rsidRPr="00DA60A3">
            <w:t>(López, Rodrigo, &amp; Crespo, 2009b, p. 83)</w:t>
          </w:r>
          <w:r w:rsidR="00475104" w:rsidRPr="00DA60A3">
            <w:fldChar w:fldCharType="end"/>
          </w:r>
        </w:sdtContent>
      </w:sdt>
      <w:r w:rsidR="003B6455" w:rsidRPr="00DA60A3">
        <w:t>.</w:t>
      </w:r>
    </w:p>
    <w:p w14:paraId="187477B1" w14:textId="77777777" w:rsidR="002D51DD" w:rsidRPr="00DA60A3" w:rsidRDefault="00A70447" w:rsidP="004A44C4">
      <w:pPr>
        <w:pStyle w:val="JJJJJJJJJJ"/>
        <w:outlineLvl w:val="4"/>
        <w:rPr>
          <w:i/>
        </w:rPr>
      </w:pPr>
      <w:bookmarkStart w:id="39" w:name="_Toc326528981"/>
      <w:r w:rsidRPr="00DA60A3">
        <w:rPr>
          <w:i/>
        </w:rPr>
        <w:t>3.1.1.</w:t>
      </w:r>
      <w:r w:rsidR="00BA45AB" w:rsidRPr="00DA60A3">
        <w:rPr>
          <w:i/>
        </w:rPr>
        <w:t xml:space="preserve"> </w:t>
      </w:r>
      <w:r w:rsidR="002D51DD" w:rsidRPr="00DA60A3">
        <w:rPr>
          <w:i/>
        </w:rPr>
        <w:t>L</w:t>
      </w:r>
      <w:r w:rsidR="00055EEF" w:rsidRPr="00DA60A3">
        <w:rPr>
          <w:i/>
        </w:rPr>
        <w:t>a realidad periodística actual</w:t>
      </w:r>
      <w:bookmarkEnd w:id="39"/>
      <w:r w:rsidR="00055EEF" w:rsidRPr="00DA60A3">
        <w:rPr>
          <w:i/>
        </w:rPr>
        <w:t xml:space="preserve"> </w:t>
      </w:r>
    </w:p>
    <w:p w14:paraId="7B4412F1" w14:textId="77777777" w:rsidR="00775530" w:rsidRPr="00DA60A3" w:rsidRDefault="007A1C39" w:rsidP="004A44C4">
      <w:pPr>
        <w:spacing w:after="200" w:line="360" w:lineRule="auto"/>
        <w:ind w:firstLine="709"/>
        <w:jc w:val="both"/>
      </w:pPr>
      <w:r w:rsidRPr="00DA60A3">
        <w:t>En la actualidad, los medios de comunicación en el país han tratado de presentarse como intermediarios entre la sociedad civil y el poder político. Estas empresas informativas han adquirido gran importancia como actores políticos, lo que ha causado cierto cuestionamiento en la calidad de su trabajo.</w:t>
      </w:r>
      <w:r w:rsidR="00775530" w:rsidRPr="00DA60A3">
        <w:t xml:space="preserve"> </w:t>
      </w:r>
    </w:p>
    <w:p w14:paraId="12C0C5E2" w14:textId="77777777" w:rsidR="00775530" w:rsidRPr="00DA60A3" w:rsidRDefault="00775530" w:rsidP="004A44C4">
      <w:pPr>
        <w:spacing w:after="200" w:line="360" w:lineRule="auto"/>
        <w:ind w:firstLine="709"/>
        <w:jc w:val="both"/>
      </w:pPr>
    </w:p>
    <w:p w14:paraId="2A97528C" w14:textId="50A7DFA2" w:rsidR="00775530" w:rsidRPr="00DA60A3" w:rsidRDefault="00775530" w:rsidP="00775530">
      <w:pPr>
        <w:spacing w:after="200" w:line="360" w:lineRule="auto"/>
        <w:ind w:left="708" w:firstLine="1"/>
        <w:jc w:val="both"/>
        <w:rPr>
          <w:color w:val="000000"/>
          <w:sz w:val="22"/>
          <w:szCs w:val="22"/>
        </w:rPr>
      </w:pPr>
      <w:r w:rsidRPr="00DA60A3">
        <w:rPr>
          <w:color w:val="000000"/>
          <w:sz w:val="22"/>
          <w:szCs w:val="22"/>
        </w:rPr>
        <w:t xml:space="preserve">“Las organizaciones periodísticas se han convertido en actores de considerable significación en el sistema político y, a pesar que no poseen explícitamente objetivos políticos claramente definidos, actúan como actores políticos que legitiman, seleccionan e imponen los asuntos públicos” </w:t>
      </w:r>
      <w:sdt>
        <w:sdtPr>
          <w:rPr>
            <w:color w:val="000000"/>
            <w:sz w:val="22"/>
            <w:szCs w:val="22"/>
          </w:rPr>
          <w:id w:val="-882326561"/>
          <w:citation/>
        </w:sdtPr>
        <w:sdtEndPr/>
        <w:sdtContent>
          <w:r w:rsidRPr="00DA60A3">
            <w:rPr>
              <w:color w:val="000000"/>
              <w:sz w:val="22"/>
              <w:szCs w:val="22"/>
            </w:rPr>
            <w:fldChar w:fldCharType="begin"/>
          </w:r>
          <w:r w:rsidRPr="00DA60A3">
            <w:rPr>
              <w:color w:val="000000"/>
              <w:sz w:val="22"/>
              <w:szCs w:val="22"/>
            </w:rPr>
            <w:instrText xml:space="preserve">CITATION Cas11 \p 75 \l 3082 </w:instrText>
          </w:r>
          <w:r w:rsidRPr="00DA60A3">
            <w:rPr>
              <w:color w:val="000000"/>
              <w:sz w:val="22"/>
              <w:szCs w:val="22"/>
            </w:rPr>
            <w:fldChar w:fldCharType="separate"/>
          </w:r>
          <w:r w:rsidR="009F2B1F" w:rsidRPr="00DA60A3">
            <w:rPr>
              <w:color w:val="000000"/>
              <w:sz w:val="22"/>
              <w:szCs w:val="22"/>
            </w:rPr>
            <w:t>(Castillo, 2011, pág. 75)</w:t>
          </w:r>
          <w:r w:rsidRPr="00DA60A3">
            <w:rPr>
              <w:color w:val="000000"/>
              <w:sz w:val="22"/>
              <w:szCs w:val="22"/>
            </w:rPr>
            <w:fldChar w:fldCharType="end"/>
          </w:r>
        </w:sdtContent>
      </w:sdt>
      <w:r w:rsidR="00B50DFD" w:rsidRPr="00DA60A3">
        <w:rPr>
          <w:color w:val="000000"/>
          <w:sz w:val="22"/>
          <w:szCs w:val="22"/>
        </w:rPr>
        <w:t>.</w:t>
      </w:r>
    </w:p>
    <w:p w14:paraId="4A80F79B" w14:textId="77777777" w:rsidR="00B50DFD" w:rsidRPr="00DA60A3" w:rsidRDefault="00B50DFD" w:rsidP="00775530">
      <w:pPr>
        <w:spacing w:after="200" w:line="360" w:lineRule="auto"/>
        <w:ind w:left="708" w:firstLine="1"/>
        <w:jc w:val="both"/>
        <w:rPr>
          <w:color w:val="000000"/>
          <w:sz w:val="22"/>
          <w:szCs w:val="22"/>
        </w:rPr>
      </w:pPr>
    </w:p>
    <w:p w14:paraId="3944E02D" w14:textId="5E4F9925" w:rsidR="0008779B" w:rsidRPr="00DA60A3" w:rsidRDefault="00FF4BB1" w:rsidP="007A1B8B">
      <w:pPr>
        <w:autoSpaceDE w:val="0"/>
        <w:autoSpaceDN w:val="0"/>
        <w:adjustRightInd w:val="0"/>
        <w:spacing w:after="200" w:line="360" w:lineRule="auto"/>
        <w:ind w:firstLine="708"/>
        <w:jc w:val="both"/>
        <w:rPr>
          <w:color w:val="000000"/>
        </w:rPr>
      </w:pPr>
      <w:r w:rsidRPr="00DA60A3">
        <w:rPr>
          <w:color w:val="000000"/>
        </w:rPr>
        <w:t>El hecho de que los medios de comunicación desempeñen un papel central y protagónico en el sistema político los ha convertido en actores, pues presentan los acontecimientos, actuaciones, discursos políticos y pueden diseminar la informaci</w:t>
      </w:r>
      <w:r w:rsidR="009F2B1F" w:rsidRPr="00DA60A3">
        <w:rPr>
          <w:color w:val="000000"/>
        </w:rPr>
        <w:t>ón que permite</w:t>
      </w:r>
      <w:r w:rsidRPr="00DA60A3">
        <w:rPr>
          <w:color w:val="000000"/>
        </w:rPr>
        <w:t xml:space="preserve"> a los miembros de la sociedad percibir las temáticas relevantes</w:t>
      </w:r>
      <w:r w:rsidR="007A1B8B" w:rsidRPr="00DA60A3">
        <w:rPr>
          <w:color w:val="000000"/>
        </w:rPr>
        <w:t xml:space="preserve">. </w:t>
      </w:r>
    </w:p>
    <w:p w14:paraId="22D8A67A" w14:textId="77777777" w:rsidR="0008779B" w:rsidRPr="00DA60A3" w:rsidRDefault="0008779B" w:rsidP="007A1B8B">
      <w:pPr>
        <w:autoSpaceDE w:val="0"/>
        <w:autoSpaceDN w:val="0"/>
        <w:adjustRightInd w:val="0"/>
        <w:spacing w:after="200" w:line="360" w:lineRule="auto"/>
        <w:ind w:firstLine="708"/>
        <w:jc w:val="both"/>
        <w:rPr>
          <w:color w:val="000000"/>
        </w:rPr>
      </w:pPr>
    </w:p>
    <w:p w14:paraId="158E0703" w14:textId="54BECD6F" w:rsidR="0008779B" w:rsidRPr="00DA60A3" w:rsidRDefault="0008779B" w:rsidP="0008779B">
      <w:pPr>
        <w:spacing w:before="100" w:beforeAutospacing="1" w:after="200" w:line="360" w:lineRule="auto"/>
        <w:ind w:left="708"/>
        <w:jc w:val="both"/>
        <w:rPr>
          <w:sz w:val="22"/>
          <w:szCs w:val="22"/>
        </w:rPr>
      </w:pPr>
      <w:r w:rsidRPr="00DA60A3">
        <w:rPr>
          <w:color w:val="000000"/>
          <w:sz w:val="22"/>
          <w:szCs w:val="22"/>
        </w:rPr>
        <w:t>“</w:t>
      </w:r>
      <w:r w:rsidRPr="00DA60A3">
        <w:rPr>
          <w:sz w:val="22"/>
          <w:szCs w:val="22"/>
        </w:rPr>
        <w:t>En este sentido, son los medios los que deciden qué información destacan y como la presentan a la audiencia. La información seleccionada atraviesa por el proceso de producción en el cual intervienen rutinas de trabajo y valores noticiosos o criterios de la noticia</w:t>
      </w:r>
      <w:r w:rsidR="009F2B1F" w:rsidRPr="00DA60A3">
        <w:rPr>
          <w:sz w:val="22"/>
          <w:szCs w:val="22"/>
        </w:rPr>
        <w:t xml:space="preserve">” </w:t>
      </w:r>
      <w:sdt>
        <w:sdtPr>
          <w:rPr>
            <w:sz w:val="22"/>
            <w:szCs w:val="22"/>
          </w:rPr>
          <w:id w:val="-1494016433"/>
          <w:citation/>
        </w:sdtPr>
        <w:sdtEndPr/>
        <w:sdtContent>
          <w:r w:rsidR="009F2B1F" w:rsidRPr="00DA60A3">
            <w:rPr>
              <w:sz w:val="22"/>
              <w:szCs w:val="22"/>
            </w:rPr>
            <w:fldChar w:fldCharType="begin"/>
          </w:r>
          <w:r w:rsidR="009F2B1F" w:rsidRPr="00DA60A3">
            <w:rPr>
              <w:sz w:val="22"/>
              <w:szCs w:val="22"/>
            </w:rPr>
            <w:instrText xml:space="preserve"> CITATION Ram11 \l 3082 </w:instrText>
          </w:r>
          <w:r w:rsidR="009F2B1F" w:rsidRPr="00DA60A3">
            <w:rPr>
              <w:sz w:val="22"/>
              <w:szCs w:val="22"/>
            </w:rPr>
            <w:fldChar w:fldCharType="separate"/>
          </w:r>
          <w:r w:rsidR="009F2B1F" w:rsidRPr="00DA60A3">
            <w:rPr>
              <w:sz w:val="22"/>
              <w:szCs w:val="22"/>
            </w:rPr>
            <w:t>(Ramos, 2011)</w:t>
          </w:r>
          <w:r w:rsidR="009F2B1F" w:rsidRPr="00DA60A3">
            <w:rPr>
              <w:sz w:val="22"/>
              <w:szCs w:val="22"/>
            </w:rPr>
            <w:fldChar w:fldCharType="end"/>
          </w:r>
        </w:sdtContent>
      </w:sdt>
    </w:p>
    <w:p w14:paraId="7F7B66C9" w14:textId="77777777" w:rsidR="00594383" w:rsidRPr="00DA60A3" w:rsidRDefault="00594383" w:rsidP="0008779B">
      <w:pPr>
        <w:spacing w:before="100" w:beforeAutospacing="1" w:after="200" w:line="360" w:lineRule="auto"/>
        <w:ind w:left="708"/>
        <w:jc w:val="both"/>
        <w:rPr>
          <w:sz w:val="22"/>
          <w:szCs w:val="22"/>
        </w:rPr>
      </w:pPr>
    </w:p>
    <w:p w14:paraId="47207261" w14:textId="7D97A221" w:rsidR="007A1C39" w:rsidRPr="00DA60A3" w:rsidRDefault="007A1C39" w:rsidP="006A5F12">
      <w:pPr>
        <w:spacing w:after="200" w:line="360" w:lineRule="auto"/>
        <w:ind w:firstLine="708"/>
        <w:jc w:val="both"/>
      </w:pPr>
      <w:r w:rsidRPr="00DA60A3">
        <w:t xml:space="preserve">Muchos autores concuerdan que se ha perdido el foco o el verdadero sentido del periodismo, frente a la competencia que existe entre los medios de comunicación; </w:t>
      </w:r>
      <w:r w:rsidR="00F45878" w:rsidRPr="00DA60A3">
        <w:t xml:space="preserve">así, </w:t>
      </w:r>
      <w:r w:rsidRPr="00DA60A3">
        <w:t>“atraer nuevos lectores, conservar los que se tienen y ampliar el número de los destinatarios se ha convertido en una prioridad que para muchos medios se equipara o llega a sup</w:t>
      </w:r>
      <w:r w:rsidR="00F3692B" w:rsidRPr="00DA60A3">
        <w:t>erar</w:t>
      </w:r>
      <w:r w:rsidR="002D51DD" w:rsidRPr="00DA60A3">
        <w:t xml:space="preserve"> a la </w:t>
      </w:r>
      <w:r w:rsidR="002D51DD" w:rsidRPr="00DA60A3">
        <w:lastRenderedPageBreak/>
        <w:t xml:space="preserve">función informativa” </w:t>
      </w:r>
      <w:sdt>
        <w:sdtPr>
          <w:id w:val="6262176"/>
          <w:citation/>
        </w:sdtPr>
        <w:sdtEndPr/>
        <w:sdtContent>
          <w:r w:rsidR="00475104" w:rsidRPr="00DA60A3">
            <w:fldChar w:fldCharType="begin"/>
          </w:r>
          <w:r w:rsidR="00475104" w:rsidRPr="00DA60A3">
            <w:instrText xml:space="preserve"> CITATION Raq08 \p 18 \l 3082  </w:instrText>
          </w:r>
          <w:r w:rsidR="00475104" w:rsidRPr="00DA60A3">
            <w:fldChar w:fldCharType="separate"/>
          </w:r>
          <w:r w:rsidR="009F2B1F" w:rsidRPr="00DA60A3">
            <w:t>(San Martín, 2008, p. 18)</w:t>
          </w:r>
          <w:r w:rsidR="00475104" w:rsidRPr="00DA60A3">
            <w:fldChar w:fldCharType="end"/>
          </w:r>
        </w:sdtContent>
      </w:sdt>
      <w:r w:rsidR="002D51DD" w:rsidRPr="00DA60A3">
        <w:t xml:space="preserve">. </w:t>
      </w:r>
      <w:r w:rsidRPr="00DA60A3">
        <w:rPr>
          <w:lang w:eastAsia="es-EC"/>
        </w:rPr>
        <w:t>Por su parte, Becket</w:t>
      </w:r>
      <w:r w:rsidR="007C70F1" w:rsidRPr="00DA60A3">
        <w:rPr>
          <w:lang w:eastAsia="es-EC"/>
        </w:rPr>
        <w:t xml:space="preserve"> </w:t>
      </w:r>
      <w:r w:rsidRPr="00DA60A3">
        <w:rPr>
          <w:lang w:eastAsia="es-EC"/>
        </w:rPr>
        <w:t xml:space="preserve">afirma: </w:t>
      </w:r>
      <w:r w:rsidRPr="00DA60A3">
        <w:rPr>
          <w:bCs/>
          <w:lang w:eastAsia="es-EC"/>
        </w:rPr>
        <w:t>“En un mundo altamente reactivo, necesitamos periodistas que provean un contexto más a largo plazo junto a una narración más pro</w:t>
      </w:r>
      <w:r w:rsidR="002D51DD" w:rsidRPr="00DA60A3">
        <w:rPr>
          <w:bCs/>
          <w:lang w:eastAsia="es-EC"/>
        </w:rPr>
        <w:t xml:space="preserve">funda y extensa de los hechos” </w:t>
      </w:r>
      <w:sdt>
        <w:sdtPr>
          <w:rPr>
            <w:bCs/>
            <w:lang w:eastAsia="es-EC"/>
          </w:rPr>
          <w:id w:val="6262177"/>
          <w:citation/>
        </w:sdtPr>
        <w:sdtEndPr/>
        <w:sdtContent>
          <w:r w:rsidR="006F653F" w:rsidRPr="00DA60A3">
            <w:rPr>
              <w:bCs/>
              <w:lang w:eastAsia="es-EC"/>
            </w:rPr>
            <w:fldChar w:fldCharType="begin"/>
          </w:r>
          <w:r w:rsidR="002D51DD" w:rsidRPr="00DA60A3">
            <w:rPr>
              <w:bCs/>
              <w:lang w:eastAsia="es-EC"/>
            </w:rPr>
            <w:instrText xml:space="preserve"> CITATION Cha10 \p 46 \l 3082  </w:instrText>
          </w:r>
          <w:r w:rsidR="006F653F" w:rsidRPr="00DA60A3">
            <w:rPr>
              <w:bCs/>
              <w:lang w:eastAsia="es-EC"/>
            </w:rPr>
            <w:fldChar w:fldCharType="separate"/>
          </w:r>
          <w:r w:rsidR="009F2B1F" w:rsidRPr="00DA60A3">
            <w:rPr>
              <w:lang w:eastAsia="es-EC"/>
            </w:rPr>
            <w:t>(Beckett, 2010, p. 46)</w:t>
          </w:r>
          <w:r w:rsidR="006F653F" w:rsidRPr="00DA60A3">
            <w:rPr>
              <w:bCs/>
              <w:lang w:eastAsia="es-EC"/>
            </w:rPr>
            <w:fldChar w:fldCharType="end"/>
          </w:r>
        </w:sdtContent>
      </w:sdt>
      <w:r w:rsidR="002D51DD" w:rsidRPr="00DA60A3">
        <w:rPr>
          <w:bCs/>
          <w:lang w:eastAsia="es-EC"/>
        </w:rPr>
        <w:t xml:space="preserve">. </w:t>
      </w:r>
      <w:r w:rsidRPr="00DA60A3">
        <w:rPr>
          <w:bCs/>
          <w:lang w:eastAsia="es-EC"/>
        </w:rPr>
        <w:t>Mientras que Galdón establece que los periodistas ven a las noticias como algo que están obligados a transmitir, “</w:t>
      </w:r>
      <w:r w:rsidRPr="00DA60A3">
        <w:t xml:space="preserve">no como algo de cuya creación es responsable” </w:t>
      </w:r>
      <w:sdt>
        <w:sdtPr>
          <w:id w:val="6262178"/>
          <w:citation/>
        </w:sdtPr>
        <w:sdtEndPr/>
        <w:sdtContent>
          <w:r w:rsidR="00475104" w:rsidRPr="00DA60A3">
            <w:fldChar w:fldCharType="begin"/>
          </w:r>
          <w:r w:rsidR="00475104" w:rsidRPr="00DA60A3">
            <w:instrText xml:space="preserve"> CITATION Gal94 \p 56 \l 3082  </w:instrText>
          </w:r>
          <w:r w:rsidR="00475104" w:rsidRPr="00DA60A3">
            <w:fldChar w:fldCharType="separate"/>
          </w:r>
          <w:r w:rsidR="009F2B1F" w:rsidRPr="00DA60A3">
            <w:t>(Galdón, 1994, p. 56)</w:t>
          </w:r>
          <w:r w:rsidR="00475104" w:rsidRPr="00DA60A3">
            <w:fldChar w:fldCharType="end"/>
          </w:r>
        </w:sdtContent>
      </w:sdt>
      <w:r w:rsidR="003B6455" w:rsidRPr="00DA60A3">
        <w:t xml:space="preserve">. </w:t>
      </w:r>
    </w:p>
    <w:p w14:paraId="181B1A85" w14:textId="15F25486" w:rsidR="0074332A" w:rsidRPr="00DA60A3" w:rsidRDefault="009309EB" w:rsidP="009309EB">
      <w:pPr>
        <w:spacing w:after="200" w:line="360" w:lineRule="auto"/>
        <w:ind w:firstLine="708"/>
        <w:jc w:val="both"/>
      </w:pPr>
      <w:r w:rsidRPr="00DA60A3">
        <w:t xml:space="preserve">Frente a estas realidades y para poder comprender el tema de credibilidad es importante analizar la situación del periodista. En primer lugar, </w:t>
      </w:r>
      <w:r w:rsidR="007A1C39" w:rsidRPr="00DA60A3">
        <w:t>para poder exigir calidad por parte de los periodistas se debe asegurar las óptimas condiciones de</w:t>
      </w:r>
      <w:r w:rsidR="007C70F1" w:rsidRPr="00DA60A3">
        <w:t xml:space="preserve"> su trabajo. Por ello, Gutiérrez </w:t>
      </w:r>
      <w:r w:rsidR="007A1C39" w:rsidRPr="00DA60A3">
        <w:t>alude que</w:t>
      </w:r>
      <w:r w:rsidR="0074332A" w:rsidRPr="00DA60A3">
        <w:t>:</w:t>
      </w:r>
    </w:p>
    <w:p w14:paraId="0CA148CA" w14:textId="77777777" w:rsidR="009309EB" w:rsidRPr="00DA60A3" w:rsidRDefault="009309EB" w:rsidP="009309EB">
      <w:pPr>
        <w:spacing w:after="200" w:line="360" w:lineRule="auto"/>
        <w:ind w:firstLine="708"/>
        <w:jc w:val="both"/>
      </w:pPr>
    </w:p>
    <w:p w14:paraId="5F32EB9E" w14:textId="77777777" w:rsidR="007A1C39" w:rsidRPr="00DA60A3" w:rsidRDefault="007A1C39" w:rsidP="004A44C4">
      <w:pPr>
        <w:spacing w:after="200" w:line="360" w:lineRule="auto"/>
        <w:ind w:left="720"/>
        <w:jc w:val="both"/>
        <w:rPr>
          <w:sz w:val="22"/>
          <w:szCs w:val="22"/>
        </w:rPr>
      </w:pPr>
      <w:r w:rsidRPr="00DA60A3">
        <w:rPr>
          <w:sz w:val="22"/>
          <w:szCs w:val="22"/>
        </w:rPr>
        <w:t>“No es suficiente con pedir a los periodistas que realice</w:t>
      </w:r>
      <w:r w:rsidR="007C70F1" w:rsidRPr="00DA60A3">
        <w:rPr>
          <w:sz w:val="22"/>
          <w:szCs w:val="22"/>
        </w:rPr>
        <w:t xml:space="preserve">n investigaciones más profundas </w:t>
      </w:r>
      <w:r w:rsidRPr="00DA60A3">
        <w:rPr>
          <w:sz w:val="22"/>
          <w:szCs w:val="22"/>
        </w:rPr>
        <w:t xml:space="preserve">y consulten distintas fuentes, sino que los medios para los cuales trabajan deben garantizar las condiciones para que puedan hacerlo y dictar unas políticas claras acerca de la función que esperan cumplir ante la sociedad. Los lineamientos editoriales establecidos por los medios, incidirán directamente en las rutinas periodísticas” </w:t>
      </w:r>
      <w:sdt>
        <w:sdtPr>
          <w:rPr>
            <w:sz w:val="22"/>
            <w:szCs w:val="22"/>
          </w:rPr>
          <w:id w:val="1144804"/>
          <w:citation/>
        </w:sdtPr>
        <w:sdtEndPr/>
        <w:sdtContent>
          <w:r w:rsidR="00475104" w:rsidRPr="00DA60A3">
            <w:rPr>
              <w:sz w:val="22"/>
              <w:szCs w:val="22"/>
            </w:rPr>
            <w:fldChar w:fldCharType="begin"/>
          </w:r>
          <w:r w:rsidR="00475104" w:rsidRPr="00DA60A3">
            <w:rPr>
              <w:sz w:val="22"/>
              <w:szCs w:val="22"/>
            </w:rPr>
            <w:instrText xml:space="preserve"> CITATION Gut04 \l 3082 </w:instrText>
          </w:r>
          <w:r w:rsidR="00475104" w:rsidRPr="00DA60A3">
            <w:rPr>
              <w:sz w:val="22"/>
              <w:szCs w:val="22"/>
            </w:rPr>
            <w:fldChar w:fldCharType="separate"/>
          </w:r>
          <w:r w:rsidR="009F2B1F" w:rsidRPr="00DA60A3">
            <w:rPr>
              <w:sz w:val="22"/>
              <w:szCs w:val="22"/>
            </w:rPr>
            <w:t>(Gutiérrez, 2004)</w:t>
          </w:r>
          <w:r w:rsidR="00475104" w:rsidRPr="00DA60A3">
            <w:rPr>
              <w:sz w:val="22"/>
              <w:szCs w:val="22"/>
            </w:rPr>
            <w:fldChar w:fldCharType="end"/>
          </w:r>
        </w:sdtContent>
      </w:sdt>
      <w:r w:rsidR="003B6455" w:rsidRPr="00DA60A3">
        <w:rPr>
          <w:sz w:val="22"/>
          <w:szCs w:val="22"/>
        </w:rPr>
        <w:t xml:space="preserve">. </w:t>
      </w:r>
    </w:p>
    <w:p w14:paraId="1C2D52F7" w14:textId="77777777" w:rsidR="009309EB" w:rsidRPr="00DA60A3" w:rsidRDefault="009309EB" w:rsidP="009309EB">
      <w:pPr>
        <w:spacing w:after="200" w:line="360" w:lineRule="auto"/>
        <w:jc w:val="both"/>
        <w:rPr>
          <w:sz w:val="22"/>
          <w:szCs w:val="22"/>
        </w:rPr>
      </w:pPr>
    </w:p>
    <w:p w14:paraId="015104AF" w14:textId="77777777" w:rsidR="009309EB" w:rsidRPr="00DA60A3" w:rsidRDefault="009309EB" w:rsidP="009309EB">
      <w:pPr>
        <w:spacing w:after="200" w:line="360" w:lineRule="auto"/>
        <w:ind w:firstLine="709"/>
        <w:jc w:val="both"/>
      </w:pPr>
      <w:r w:rsidRPr="00DA60A3">
        <w:t xml:space="preserve">Los bajos sueldos promedio, así como las precarias condiciones contractuales han llevado a los periodistas a desarrollar trabajos paralelos en el área de la comunicación. Además, es importante recalcar que la oferta de periodistas supera la demanda de empleos existentes. </w:t>
      </w:r>
      <w:r w:rsidRPr="00DA60A3">
        <w:rPr>
          <w:rFonts w:eastAsiaTheme="minorHAnsi"/>
          <w:lang w:eastAsia="en-US"/>
        </w:rPr>
        <w:t xml:space="preserve">“Los resultados reflejan, en general, un fuerte desajuste entre la oferta y demanda de periodistas recién titulados, cuyos principales problemas son el desempleo, subempleo y precariedad de condiciones (…)” </w:t>
      </w:r>
      <w:sdt>
        <w:sdtPr>
          <w:rPr>
            <w:rFonts w:eastAsiaTheme="minorHAnsi"/>
            <w:lang w:eastAsia="en-US"/>
          </w:rPr>
          <w:id w:val="6262185"/>
          <w:citation/>
        </w:sdtPr>
        <w:sdtEndPr/>
        <w:sdtContent>
          <w:r w:rsidRPr="00DA60A3">
            <w:rPr>
              <w:rFonts w:eastAsiaTheme="minorHAnsi"/>
              <w:lang w:eastAsia="en-US"/>
            </w:rPr>
            <w:fldChar w:fldCharType="begin"/>
          </w:r>
          <w:r w:rsidRPr="00DA60A3">
            <w:rPr>
              <w:rFonts w:eastAsiaTheme="minorHAnsi"/>
              <w:lang w:eastAsia="en-US"/>
            </w:rPr>
            <w:instrText xml:space="preserve"> CITATION Dél07 \p 230 \l 3082  </w:instrText>
          </w:r>
          <w:r w:rsidRPr="00DA60A3">
            <w:rPr>
              <w:rFonts w:eastAsiaTheme="minorHAnsi"/>
              <w:lang w:eastAsia="en-US"/>
            </w:rPr>
            <w:fldChar w:fldCharType="separate"/>
          </w:r>
          <w:r w:rsidRPr="00DA60A3">
            <w:rPr>
              <w:rFonts w:eastAsiaTheme="minorHAnsi"/>
              <w:lang w:eastAsia="en-US"/>
            </w:rPr>
            <w:t>(Délano, Niklander, &amp; Susacas, 2007, p. 230)</w:t>
          </w:r>
          <w:r w:rsidRPr="00DA60A3">
            <w:rPr>
              <w:rFonts w:eastAsiaTheme="minorHAnsi"/>
              <w:lang w:eastAsia="en-US"/>
            </w:rPr>
            <w:fldChar w:fldCharType="end"/>
          </w:r>
        </w:sdtContent>
      </w:sdt>
      <w:r w:rsidRPr="00DA60A3">
        <w:rPr>
          <w:rFonts w:eastAsiaTheme="minorHAnsi"/>
          <w:lang w:eastAsia="en-US"/>
        </w:rPr>
        <w:t xml:space="preserve">. </w:t>
      </w:r>
      <w:r w:rsidRPr="00DA60A3">
        <w:t xml:space="preserve">Por lo tanto, se afirma que en la actualidad </w:t>
      </w:r>
      <w:r w:rsidRPr="00DA60A3">
        <w:rPr>
          <w:rFonts w:eastAsiaTheme="minorHAnsi"/>
          <w:lang w:eastAsia="en-US"/>
        </w:rPr>
        <w:t xml:space="preserve">un estudiante de periodismo tiene mucho menos asegurado un trabajo que en el pasado y que, por esto, ellos deberían ser los principales interesados en mejorar la empleabilidad de su profesión. </w:t>
      </w:r>
      <w:r w:rsidRPr="00DA60A3">
        <w:t xml:space="preserve">La Revista Iberoamericana de Comunicación </w:t>
      </w:r>
      <w:proofErr w:type="spellStart"/>
      <w:r w:rsidRPr="00DA60A3">
        <w:t>Infoamérica</w:t>
      </w:r>
      <w:proofErr w:type="spellEnd"/>
      <w:r w:rsidRPr="00DA60A3">
        <w:t xml:space="preserve"> describió la realidad de los periodistas: “</w:t>
      </w:r>
      <w:r w:rsidRPr="00DA60A3">
        <w:rPr>
          <w:rStyle w:val="apple-style-span"/>
          <w:shd w:val="clear" w:color="auto" w:fill="FFFFFF"/>
        </w:rPr>
        <w:t>Pocos periodistas, salarios bajos, sobrecargo de funciones, recursos materiales e infraestructura insuficientes</w:t>
      </w:r>
      <w:r w:rsidRPr="00DA60A3">
        <w:t>”</w:t>
      </w:r>
      <w:sdt>
        <w:sdtPr>
          <w:id w:val="6262254"/>
          <w:citation/>
        </w:sdtPr>
        <w:sdtEndPr/>
        <w:sdtContent>
          <w:r w:rsidRPr="00DA60A3">
            <w:fldChar w:fldCharType="begin"/>
          </w:r>
          <w:r w:rsidRPr="00DA60A3">
            <w:instrText xml:space="preserve"> CITATION Inf11 \l 3082 </w:instrText>
          </w:r>
          <w:r w:rsidRPr="00DA60A3">
            <w:fldChar w:fldCharType="separate"/>
          </w:r>
          <w:r w:rsidRPr="00DA60A3">
            <w:t xml:space="preserve"> (Infoamérica, 2007b)</w:t>
          </w:r>
          <w:r w:rsidRPr="00DA60A3">
            <w:fldChar w:fldCharType="end"/>
          </w:r>
        </w:sdtContent>
      </w:sdt>
      <w:r w:rsidRPr="00DA60A3">
        <w:t xml:space="preserve">. </w:t>
      </w:r>
    </w:p>
    <w:p w14:paraId="3F85F500" w14:textId="028E09BE" w:rsidR="00055EEF" w:rsidRPr="00DA60A3" w:rsidRDefault="009309EB" w:rsidP="009309EB">
      <w:pPr>
        <w:spacing w:after="200" w:line="360" w:lineRule="auto"/>
        <w:ind w:firstLine="709"/>
        <w:jc w:val="both"/>
      </w:pPr>
      <w:r w:rsidRPr="00DA60A3">
        <w:lastRenderedPageBreak/>
        <w:t>La situación de los periodistas en el</w:t>
      </w:r>
      <w:r w:rsidR="007A1C39" w:rsidRPr="00DA60A3">
        <w:t xml:space="preserve"> Ecuador</w:t>
      </w:r>
      <w:r w:rsidRPr="00DA60A3">
        <w:t xml:space="preserve"> no es diferente. S</w:t>
      </w:r>
      <w:r w:rsidR="007A1C39" w:rsidRPr="00DA60A3">
        <w:t xml:space="preserve">egún los resultados presentados por el CICOP, el 53.8% trabajan con contrato a término indefinido y el 23.1% sin contrato; de los cuales </w:t>
      </w:r>
      <w:r w:rsidR="00B20EF3" w:rsidRPr="00DA60A3">
        <w:t xml:space="preserve">laboran </w:t>
      </w:r>
      <w:r w:rsidR="007A1C39" w:rsidRPr="00DA60A3">
        <w:t xml:space="preserve">a través de prestación de servicios, modalidad </w:t>
      </w:r>
      <w:proofErr w:type="spellStart"/>
      <w:r w:rsidR="007A1C39" w:rsidRPr="00DA60A3">
        <w:rPr>
          <w:i/>
        </w:rPr>
        <w:t>freelance</w:t>
      </w:r>
      <w:proofErr w:type="spellEnd"/>
      <w:r w:rsidR="007A1C39" w:rsidRPr="00DA60A3">
        <w:t xml:space="preserve"> o arriendo de espacios en medios</w:t>
      </w:r>
      <w:r w:rsidR="003B6455" w:rsidRPr="00DA60A3">
        <w:t xml:space="preserve"> </w:t>
      </w:r>
      <w:sdt>
        <w:sdtPr>
          <w:id w:val="1144805"/>
          <w:citation/>
        </w:sdtPr>
        <w:sdtEndPr/>
        <w:sdtContent>
          <w:r w:rsidR="00475104" w:rsidRPr="00DA60A3">
            <w:fldChar w:fldCharType="begin"/>
          </w:r>
          <w:r w:rsidR="00475104" w:rsidRPr="00DA60A3">
            <w:instrText xml:space="preserve"> CITATION Dan09 \p 80 \t  \l 3082  </w:instrText>
          </w:r>
          <w:r w:rsidR="00475104" w:rsidRPr="00DA60A3">
            <w:fldChar w:fldCharType="separate"/>
          </w:r>
          <w:r w:rsidR="009F2B1F" w:rsidRPr="00DA60A3">
            <w:t>(López, Rodrigo, &amp; Crespo, 2009b, p. 80)</w:t>
          </w:r>
          <w:r w:rsidR="00475104" w:rsidRPr="00DA60A3">
            <w:fldChar w:fldCharType="end"/>
          </w:r>
        </w:sdtContent>
      </w:sdt>
      <w:r w:rsidR="003B6455" w:rsidRPr="00DA60A3">
        <w:t xml:space="preserve">. </w:t>
      </w:r>
    </w:p>
    <w:p w14:paraId="1114CA5C" w14:textId="3857736F" w:rsidR="007A1C39" w:rsidRPr="00DA60A3" w:rsidRDefault="007A1C39" w:rsidP="004A44C4">
      <w:pPr>
        <w:spacing w:after="200" w:line="360" w:lineRule="auto"/>
        <w:ind w:firstLine="709"/>
        <w:jc w:val="both"/>
      </w:pPr>
      <w:r w:rsidRPr="00DA60A3">
        <w:t>Respecto al horario laboral, se determinó que el 46.2% de los comunicadores trabaja entre 8 y 12 horas y el 30.8% más de 12 horas. Adicionalmente se constató que el 61.5% trabaja entre 2 y 4 horas extras, de las cuales sólo a una persona le pagan dichas horas</w:t>
      </w:r>
      <w:r w:rsidR="00C024E2" w:rsidRPr="00DA60A3">
        <w:t xml:space="preserve"> </w:t>
      </w:r>
      <w:sdt>
        <w:sdtPr>
          <w:id w:val="1144806"/>
          <w:citation/>
        </w:sdtPr>
        <w:sdtEndPr/>
        <w:sdtContent>
          <w:r w:rsidR="00475104" w:rsidRPr="00DA60A3">
            <w:fldChar w:fldCharType="begin"/>
          </w:r>
          <w:r w:rsidR="00475104" w:rsidRPr="00DA60A3">
            <w:instrText xml:space="preserve"> CITATION Dan09 \p 79 \t  \l 3082  </w:instrText>
          </w:r>
          <w:r w:rsidR="00475104" w:rsidRPr="00DA60A3">
            <w:fldChar w:fldCharType="separate"/>
          </w:r>
          <w:r w:rsidR="009F2B1F" w:rsidRPr="00DA60A3">
            <w:t>(López, Rodrigo, &amp; Crespo, 2009b, p. 79)</w:t>
          </w:r>
          <w:r w:rsidR="00475104" w:rsidRPr="00DA60A3">
            <w:fldChar w:fldCharType="end"/>
          </w:r>
        </w:sdtContent>
      </w:sdt>
      <w:r w:rsidR="003B6455" w:rsidRPr="00DA60A3">
        <w:t xml:space="preserve">. </w:t>
      </w:r>
    </w:p>
    <w:p w14:paraId="65A3D83A" w14:textId="2E6CE928" w:rsidR="007A1C39" w:rsidRPr="00DA60A3" w:rsidRDefault="007A1C39" w:rsidP="004A44C4">
      <w:pPr>
        <w:spacing w:after="200" w:line="360" w:lineRule="auto"/>
        <w:ind w:firstLine="709"/>
        <w:jc w:val="both"/>
      </w:pPr>
      <w:r w:rsidRPr="00DA60A3">
        <w:t>Con resp</w:t>
      </w:r>
      <w:r w:rsidR="00010B55" w:rsidRPr="00DA60A3">
        <w:t>ecto a los beneficios de ley, so</w:t>
      </w:r>
      <w:r w:rsidRPr="00DA60A3">
        <w:t xml:space="preserve">lo el 11.5% recibe cesantías, </w:t>
      </w:r>
      <w:r w:rsidR="00055EEF" w:rsidRPr="00DA60A3">
        <w:t xml:space="preserve">vacaciones, </w:t>
      </w:r>
      <w:r w:rsidR="00C024E2" w:rsidRPr="00DA60A3">
        <w:t xml:space="preserve">intereses a las </w:t>
      </w:r>
      <w:r w:rsidRPr="00DA60A3">
        <w:t>cesantías, seguro social, bonificaciones, seguro de riesgos profesionales y salud obligatoria. El 73.1% recibe solamente vacaciones pagadas; el 11.5%, solo el seguro social y el 3.8% r</w:t>
      </w:r>
      <w:r w:rsidR="003B6455" w:rsidRPr="00DA60A3">
        <w:t xml:space="preserve">ecibe intereses a las cesantías </w:t>
      </w:r>
      <w:sdt>
        <w:sdtPr>
          <w:id w:val="1144807"/>
          <w:citation/>
        </w:sdtPr>
        <w:sdtEndPr/>
        <w:sdtContent>
          <w:r w:rsidR="00475104" w:rsidRPr="00DA60A3">
            <w:fldChar w:fldCharType="begin"/>
          </w:r>
          <w:r w:rsidR="00475104" w:rsidRPr="00DA60A3">
            <w:instrText xml:space="preserve"> CITATION Dan09 \p 79 \t  \l 3082  </w:instrText>
          </w:r>
          <w:r w:rsidR="00475104" w:rsidRPr="00DA60A3">
            <w:fldChar w:fldCharType="separate"/>
          </w:r>
          <w:r w:rsidR="009F2B1F" w:rsidRPr="00DA60A3">
            <w:t>(López, Rodrigo, &amp; Crespo, 2009b, p. 79)</w:t>
          </w:r>
          <w:r w:rsidR="00475104" w:rsidRPr="00DA60A3">
            <w:fldChar w:fldCharType="end"/>
          </w:r>
        </w:sdtContent>
      </w:sdt>
      <w:r w:rsidR="003B6455" w:rsidRPr="00DA60A3">
        <w:t xml:space="preserve">. </w:t>
      </w:r>
    </w:p>
    <w:p w14:paraId="59AB1ABC" w14:textId="77777777" w:rsidR="007A1C39" w:rsidRPr="00DA60A3" w:rsidRDefault="007A1C39" w:rsidP="004A44C4">
      <w:pPr>
        <w:spacing w:after="200" w:line="360" w:lineRule="auto"/>
        <w:ind w:firstLine="709"/>
        <w:jc w:val="both"/>
      </w:pPr>
      <w:r w:rsidRPr="00DA60A3">
        <w:t>En cuanto a los salarios, se presentó que el 53.8% de los periodistas gana más de 500 dólares; el 19.2%, entre 400 y 500 dólares; el 7.7% gana entre 300 y</w:t>
      </w:r>
      <w:r w:rsidR="00055EEF" w:rsidRPr="00DA60A3">
        <w:t xml:space="preserve"> 400; el 11.5%, entre 200 y 300</w:t>
      </w:r>
      <w:r w:rsidRPr="00DA60A3">
        <w:t xml:space="preserve"> </w:t>
      </w:r>
      <w:r w:rsidR="00055EEF" w:rsidRPr="00DA60A3">
        <w:t>y menos de 100 dólares, el 7.7%</w:t>
      </w:r>
      <w:r w:rsidR="00CF5E5A" w:rsidRPr="00DA60A3">
        <w:t xml:space="preserve"> </w:t>
      </w:r>
      <w:sdt>
        <w:sdtPr>
          <w:id w:val="1144808"/>
          <w:citation/>
        </w:sdtPr>
        <w:sdtEndPr/>
        <w:sdtContent>
          <w:r w:rsidR="00475104" w:rsidRPr="00DA60A3">
            <w:fldChar w:fldCharType="begin"/>
          </w:r>
          <w:r w:rsidR="00475104" w:rsidRPr="00DA60A3">
            <w:instrText xml:space="preserve"> CITATION Dan09 \p 79 \t  \l 3082  </w:instrText>
          </w:r>
          <w:r w:rsidR="00475104" w:rsidRPr="00DA60A3">
            <w:fldChar w:fldCharType="separate"/>
          </w:r>
          <w:r w:rsidR="009F2B1F" w:rsidRPr="00DA60A3">
            <w:t>(López, Rodrigo, &amp; Crespo, 2009b, p. 79)</w:t>
          </w:r>
          <w:r w:rsidR="00475104" w:rsidRPr="00DA60A3">
            <w:fldChar w:fldCharType="end"/>
          </w:r>
        </w:sdtContent>
      </w:sdt>
      <w:r w:rsidR="00CF5E5A" w:rsidRPr="00DA60A3">
        <w:t xml:space="preserve">. </w:t>
      </w:r>
      <w:r w:rsidR="00055EEF" w:rsidRPr="00DA60A3">
        <w:t xml:space="preserve">Fernando Checa, </w:t>
      </w:r>
      <w:r w:rsidRPr="00DA60A3">
        <w:t>en su investigación “Cómo viven y piensan la Libertad de Expresión los periodistas ecuatorianos”, del Laboratorio de Medios de la Universidad de las Américas (UDLA);</w:t>
      </w:r>
      <w:r w:rsidR="00BA45AB" w:rsidRPr="00DA60A3">
        <w:t xml:space="preserve"> </w:t>
      </w:r>
      <w:r w:rsidRPr="00DA60A3">
        <w:t>presentó que el 55% de los periodistas ecuatorianos consideran que sus</w:t>
      </w:r>
      <w:r w:rsidR="00CF5E5A" w:rsidRPr="00DA60A3">
        <w:t xml:space="preserve"> ingresos son bajos o muy bajos</w:t>
      </w:r>
      <w:r w:rsidRPr="00DA60A3">
        <w:t xml:space="preserve"> </w:t>
      </w:r>
      <w:sdt>
        <w:sdtPr>
          <w:id w:val="6262184"/>
          <w:citation/>
        </w:sdtPr>
        <w:sdtEndPr/>
        <w:sdtContent>
          <w:r w:rsidR="00475104" w:rsidRPr="00DA60A3">
            <w:fldChar w:fldCharType="begin"/>
          </w:r>
          <w:r w:rsidR="00475104" w:rsidRPr="00DA60A3">
            <w:instrText xml:space="preserve"> CITATION Fer \l 3082 </w:instrText>
          </w:r>
          <w:r w:rsidR="00475104" w:rsidRPr="00DA60A3">
            <w:fldChar w:fldCharType="separate"/>
          </w:r>
          <w:r w:rsidR="009F2B1F" w:rsidRPr="00DA60A3">
            <w:t>(Checa, 2008)</w:t>
          </w:r>
          <w:r w:rsidR="00475104" w:rsidRPr="00DA60A3">
            <w:fldChar w:fldCharType="end"/>
          </w:r>
        </w:sdtContent>
      </w:sdt>
      <w:r w:rsidR="00CF5E5A" w:rsidRPr="00DA60A3">
        <w:t xml:space="preserve">. </w:t>
      </w:r>
    </w:p>
    <w:p w14:paraId="0888F544" w14:textId="02A4DB25" w:rsidR="007A1C39" w:rsidRPr="00DA60A3" w:rsidRDefault="007A1C39" w:rsidP="004A44C4">
      <w:pPr>
        <w:spacing w:after="200" w:line="360" w:lineRule="auto"/>
        <w:ind w:firstLine="709"/>
        <w:jc w:val="both"/>
      </w:pPr>
      <w:r w:rsidRPr="00DA60A3">
        <w:t xml:space="preserve">En el estudio realizado por </w:t>
      </w:r>
      <w:r w:rsidR="00B66682" w:rsidRPr="00DA60A3">
        <w:t xml:space="preserve">Checa, </w:t>
      </w:r>
      <w:r w:rsidRPr="00DA60A3">
        <w:t>Director del Laboratorio de Medios de la Universidad de Las Américas (UDLA)</w:t>
      </w:r>
      <w:r w:rsidR="00594383" w:rsidRPr="00DA60A3">
        <w:t>,</w:t>
      </w:r>
      <w:r w:rsidRPr="00DA60A3">
        <w:t xml:space="preserve"> en el 200</w:t>
      </w:r>
      <w:r w:rsidR="00594383" w:rsidRPr="00DA60A3">
        <w:t xml:space="preserve">8 </w:t>
      </w:r>
      <w:r w:rsidR="00B66682" w:rsidRPr="00DA60A3">
        <w:t xml:space="preserve">se determinó que </w:t>
      </w:r>
      <w:r w:rsidRPr="00DA60A3">
        <w:t xml:space="preserve">el 48% de los periodistas consideran que la libertad de prensa está amenazada (52% </w:t>
      </w:r>
      <w:r w:rsidR="00594383" w:rsidRPr="00DA60A3">
        <w:t>equivale</w:t>
      </w:r>
      <w:r w:rsidRPr="00DA60A3">
        <w:t xml:space="preserve"> a los periodistas de televisión). </w:t>
      </w:r>
      <w:r w:rsidR="00594383" w:rsidRPr="00DA60A3">
        <w:t>El</w:t>
      </w:r>
      <w:r w:rsidRPr="00DA60A3">
        <w:t xml:space="preserve"> 43% de los periodistas encuestados</w:t>
      </w:r>
      <w:r w:rsidR="00594383" w:rsidRPr="00DA60A3">
        <w:t>, por otra parte,</w:t>
      </w:r>
      <w:r w:rsidRPr="00DA60A3">
        <w:t xml:space="preserve"> afirmó haber recibido amenazas a su integridad y a la de su familia. </w:t>
      </w:r>
      <w:sdt>
        <w:sdtPr>
          <w:id w:val="6262256"/>
          <w:citation/>
        </w:sdtPr>
        <w:sdtEndPr/>
        <w:sdtContent>
          <w:r w:rsidR="00475104" w:rsidRPr="00DA60A3">
            <w:fldChar w:fldCharType="begin"/>
          </w:r>
          <w:r w:rsidR="00475104" w:rsidRPr="00DA60A3">
            <w:instrText xml:space="preserve"> CITATION Fer \l 3082 </w:instrText>
          </w:r>
          <w:r w:rsidR="00475104" w:rsidRPr="00DA60A3">
            <w:fldChar w:fldCharType="separate"/>
          </w:r>
          <w:r w:rsidR="009F2B1F" w:rsidRPr="00DA60A3">
            <w:t>(Checa, 2008)</w:t>
          </w:r>
          <w:r w:rsidR="00475104" w:rsidRPr="00DA60A3">
            <w:fldChar w:fldCharType="end"/>
          </w:r>
        </w:sdtContent>
      </w:sdt>
    </w:p>
    <w:p w14:paraId="40A77EFF" w14:textId="57EF7EF7" w:rsidR="009309EB" w:rsidRPr="00DA60A3" w:rsidRDefault="009309EB" w:rsidP="009309EB">
      <w:pPr>
        <w:spacing w:after="200" w:line="360" w:lineRule="auto"/>
        <w:ind w:firstLine="709"/>
        <w:jc w:val="both"/>
      </w:pPr>
      <w:r w:rsidRPr="00DA60A3">
        <w:t>Con respecto a la</w:t>
      </w:r>
      <w:r w:rsidR="007A1C39" w:rsidRPr="00DA60A3">
        <w:t xml:space="preserve"> autocensura, el mismo estudio presentó que el 38% de los periodistas confirmaron haber tenido que sacrificar sus principios profesionales por temor a perder su trabajo. La presión principal proviene de los dueños o directores de medios (44%), de los grupos de poder (33%), de los anunciantes (21%) y del gobierno (19%)</w:t>
      </w:r>
      <w:r w:rsidR="00B66682" w:rsidRPr="00DA60A3">
        <w:t xml:space="preserve"> </w:t>
      </w:r>
      <w:sdt>
        <w:sdtPr>
          <w:id w:val="6262257"/>
          <w:citation/>
        </w:sdtPr>
        <w:sdtEndPr/>
        <w:sdtContent>
          <w:r w:rsidR="00475104" w:rsidRPr="00DA60A3">
            <w:fldChar w:fldCharType="begin"/>
          </w:r>
          <w:r w:rsidR="00475104" w:rsidRPr="00DA60A3">
            <w:instrText xml:space="preserve"> CITATION Fer \l 3082 </w:instrText>
          </w:r>
          <w:r w:rsidR="00475104" w:rsidRPr="00DA60A3">
            <w:fldChar w:fldCharType="separate"/>
          </w:r>
          <w:r w:rsidR="009F2B1F" w:rsidRPr="00DA60A3">
            <w:t>(Checa, 2008)</w:t>
          </w:r>
          <w:r w:rsidR="00475104" w:rsidRPr="00DA60A3">
            <w:fldChar w:fldCharType="end"/>
          </w:r>
        </w:sdtContent>
      </w:sdt>
      <w:r w:rsidR="00F45878" w:rsidRPr="00DA60A3">
        <w:t>.</w:t>
      </w:r>
    </w:p>
    <w:p w14:paraId="72B7521D" w14:textId="37D20DE6" w:rsidR="007A1C39" w:rsidRPr="00DA60A3" w:rsidRDefault="009309EB" w:rsidP="009309EB">
      <w:pPr>
        <w:spacing w:after="200" w:line="360" w:lineRule="auto"/>
        <w:ind w:firstLine="709"/>
        <w:jc w:val="both"/>
      </w:pPr>
      <w:r w:rsidRPr="00DA60A3">
        <w:lastRenderedPageBreak/>
        <w:t>Otro factor que se debe tomar en cuenta para analizar la credibilidad de medios y periodistas es que e</w:t>
      </w:r>
      <w:r w:rsidR="007A1C39" w:rsidRPr="00DA60A3">
        <w:t>n el Ecuador, los propietarios de las industrias mediáticas, en su mayoría son empresarios de grandes capitales. La cuestión es simple</w:t>
      </w:r>
      <w:r w:rsidR="00F45878" w:rsidRPr="00DA60A3">
        <w:t xml:space="preserve">: </w:t>
      </w:r>
      <w:r w:rsidR="007A1C39" w:rsidRPr="00DA60A3">
        <w:t>¿</w:t>
      </w:r>
      <w:r w:rsidR="00F45878" w:rsidRPr="00DA60A3">
        <w:t>H</w:t>
      </w:r>
      <w:r w:rsidR="007A1C39" w:rsidRPr="00DA60A3">
        <w:t>asta qué punto la concentración de medios puede defender y promover</w:t>
      </w:r>
      <w:r w:rsidR="00BA45AB" w:rsidRPr="00DA60A3">
        <w:t xml:space="preserve"> </w:t>
      </w:r>
      <w:r w:rsidR="007A1C39" w:rsidRPr="00DA60A3">
        <w:t>la democracia? ¿Es esta la principal</w:t>
      </w:r>
      <w:r w:rsidR="00BA45AB" w:rsidRPr="00DA60A3">
        <w:t xml:space="preserve"> </w:t>
      </w:r>
      <w:r w:rsidR="007A1C39" w:rsidRPr="00DA60A3">
        <w:t xml:space="preserve">causa por la que los gobiernos de turno y ciudadanos critican a los medios nacionales? Marco </w:t>
      </w:r>
      <w:proofErr w:type="spellStart"/>
      <w:r w:rsidR="007A1C39" w:rsidRPr="00DA60A3">
        <w:t>Villar</w:t>
      </w:r>
      <w:r w:rsidR="0074332A" w:rsidRPr="00DA60A3">
        <w:t>r</w:t>
      </w:r>
      <w:r w:rsidR="007A1C39" w:rsidRPr="00DA60A3">
        <w:t>uel</w:t>
      </w:r>
      <w:proofErr w:type="spellEnd"/>
      <w:r w:rsidR="007A1C39" w:rsidRPr="00DA60A3">
        <w:t xml:space="preserve"> Acosta, investigador del tema, establece que son 25</w:t>
      </w:r>
      <w:r w:rsidR="00BA45AB" w:rsidRPr="00DA60A3">
        <w:t xml:space="preserve"> </w:t>
      </w:r>
      <w:r w:rsidR="007A1C39" w:rsidRPr="00DA60A3">
        <w:t xml:space="preserve">los medios de comunicación involucrados con grupos empresariales. </w:t>
      </w:r>
      <w:r w:rsidR="00F45878" w:rsidRPr="00DA60A3">
        <w:t xml:space="preserve">En este marco, </w:t>
      </w:r>
      <w:r w:rsidR="00AF1402" w:rsidRPr="00DA60A3">
        <w:t>“m</w:t>
      </w:r>
      <w:r w:rsidR="007A1C39" w:rsidRPr="00DA60A3">
        <w:t>uchos de estos grupos están ligados a otros consorcios financieros</w:t>
      </w:r>
      <w:r w:rsidR="00945734" w:rsidRPr="00DA60A3">
        <w:t xml:space="preserve"> (…)</w:t>
      </w:r>
      <w:r w:rsidR="00AF1402" w:rsidRPr="00DA60A3">
        <w:t xml:space="preserve"> </w:t>
      </w:r>
      <w:r w:rsidR="007A1C39" w:rsidRPr="00DA60A3">
        <w:t>En la mayoría de los casos estos grupos</w:t>
      </w:r>
      <w:r w:rsidR="00B66682" w:rsidRPr="00DA60A3">
        <w:t xml:space="preserve"> están detentados por familias” </w:t>
      </w:r>
      <w:sdt>
        <w:sdtPr>
          <w:id w:val="6262258"/>
          <w:citation/>
        </w:sdtPr>
        <w:sdtEndPr/>
        <w:sdtContent>
          <w:r w:rsidR="00475104" w:rsidRPr="00DA60A3">
            <w:fldChar w:fldCharType="begin"/>
          </w:r>
          <w:r w:rsidR="00475104" w:rsidRPr="00DA60A3">
            <w:instrText xml:space="preserve"> CITATION Dan09 \p 87 \t  \l 3082  </w:instrText>
          </w:r>
          <w:r w:rsidR="00475104" w:rsidRPr="00DA60A3">
            <w:fldChar w:fldCharType="separate"/>
          </w:r>
          <w:r w:rsidR="009F2B1F" w:rsidRPr="00DA60A3">
            <w:t>(López, Rodrigo, &amp; Crespo, 2009b, p. 87)</w:t>
          </w:r>
          <w:r w:rsidR="00475104" w:rsidRPr="00DA60A3">
            <w:fldChar w:fldCharType="end"/>
          </w:r>
        </w:sdtContent>
      </w:sdt>
      <w:r w:rsidR="00B66682" w:rsidRPr="00DA60A3">
        <w:t xml:space="preserve">. </w:t>
      </w:r>
      <w:r w:rsidR="00CF5E5A" w:rsidRPr="00DA60A3">
        <w:t>Entre los principales grupos empresariales y</w:t>
      </w:r>
      <w:r w:rsidR="007A1C39" w:rsidRPr="00DA60A3">
        <w:t xml:space="preserve"> propieta</w:t>
      </w:r>
      <w:r w:rsidR="00CF5E5A" w:rsidRPr="00DA60A3">
        <w:t xml:space="preserve">rios de medios de comunicación </w:t>
      </w:r>
      <w:r w:rsidR="007A1C39" w:rsidRPr="00DA60A3">
        <w:t xml:space="preserve">se encuentran: Grupo El Universo, Grupo El Comercio, Grupo Rivas, Grupo El </w:t>
      </w:r>
      <w:proofErr w:type="spellStart"/>
      <w:r w:rsidR="007A1C39" w:rsidRPr="00DA60A3">
        <w:t>Juri</w:t>
      </w:r>
      <w:proofErr w:type="spellEnd"/>
      <w:r w:rsidR="007A1C39" w:rsidRPr="00DA60A3">
        <w:t>, Grupo El Hoy, Grupo Alvarado Roc</w:t>
      </w:r>
      <w:r w:rsidR="00CF5E5A" w:rsidRPr="00DA60A3">
        <w:t xml:space="preserve">a, Grupo </w:t>
      </w:r>
      <w:proofErr w:type="spellStart"/>
      <w:r w:rsidR="00CF5E5A" w:rsidRPr="00DA60A3">
        <w:t>Egas</w:t>
      </w:r>
      <w:proofErr w:type="spellEnd"/>
      <w:r w:rsidR="00CF5E5A" w:rsidRPr="00DA60A3">
        <w:t xml:space="preserve">, entre otros </w:t>
      </w:r>
      <w:sdt>
        <w:sdtPr>
          <w:id w:val="1144809"/>
          <w:citation/>
        </w:sdtPr>
        <w:sdtEndPr/>
        <w:sdtContent>
          <w:r w:rsidR="00475104" w:rsidRPr="00DA60A3">
            <w:fldChar w:fldCharType="begin"/>
          </w:r>
          <w:r w:rsidR="00475104" w:rsidRPr="00DA60A3">
            <w:instrText xml:space="preserve"> CITATION Dan09 \p 87 \t  \l 3082  </w:instrText>
          </w:r>
          <w:r w:rsidR="00475104" w:rsidRPr="00DA60A3">
            <w:fldChar w:fldCharType="separate"/>
          </w:r>
          <w:r w:rsidR="009F2B1F" w:rsidRPr="00DA60A3">
            <w:t>(López, Rodrigo, &amp; Crespo, 2009b, p. 87)</w:t>
          </w:r>
          <w:r w:rsidR="00475104" w:rsidRPr="00DA60A3">
            <w:fldChar w:fldCharType="end"/>
          </w:r>
        </w:sdtContent>
      </w:sdt>
      <w:r w:rsidR="00CF5E5A" w:rsidRPr="00DA60A3">
        <w:t>.</w:t>
      </w:r>
    </w:p>
    <w:p w14:paraId="0BD17FC8" w14:textId="198B1310" w:rsidR="009309EB" w:rsidRPr="00DA60A3" w:rsidRDefault="009309EB" w:rsidP="009309EB">
      <w:pPr>
        <w:spacing w:after="200" w:line="360" w:lineRule="auto"/>
        <w:ind w:firstLine="709"/>
        <w:jc w:val="both"/>
      </w:pPr>
      <w:r w:rsidRPr="00DA60A3">
        <w:t xml:space="preserve">Por último, se debe </w:t>
      </w:r>
      <w:r w:rsidR="00E2542D" w:rsidRPr="00DA60A3">
        <w:t>considerar</w:t>
      </w:r>
      <w:r w:rsidRPr="00DA60A3">
        <w:t xml:space="preserve"> que </w:t>
      </w:r>
      <w:r w:rsidR="00E2542D" w:rsidRPr="00DA60A3">
        <w:t>l</w:t>
      </w:r>
      <w:r w:rsidRPr="00DA60A3">
        <w:t xml:space="preserve">a tensión y el clima de polarización entre los medios y el poder es cada vez mayor. Los continuos conflictos entre medios, periodistas y autoridades del gobierno de Rafael Correa han llegado tan lejos, que incluso han desembocado en acciones legales y denuncias en organismos del exterior. </w:t>
      </w:r>
    </w:p>
    <w:p w14:paraId="7DD61F10" w14:textId="2A75FF57" w:rsidR="007A1C39" w:rsidRPr="00DA60A3" w:rsidRDefault="009309EB" w:rsidP="004A44C4">
      <w:pPr>
        <w:spacing w:after="200" w:line="360" w:lineRule="auto"/>
        <w:ind w:firstLine="709"/>
        <w:jc w:val="both"/>
      </w:pPr>
      <w:r w:rsidRPr="00DA60A3">
        <w:t xml:space="preserve"> </w:t>
      </w:r>
      <w:r w:rsidR="007A1C39" w:rsidRPr="00DA60A3">
        <w:t>La Fundación Andina para la Observación y Estudio de Medios (FUNDAMEDIOS)</w:t>
      </w:r>
      <w:r w:rsidR="00BA45AB" w:rsidRPr="00DA60A3">
        <w:t xml:space="preserve"> </w:t>
      </w:r>
      <w:r w:rsidR="007A1C39" w:rsidRPr="00DA60A3">
        <w:t xml:space="preserve">y la </w:t>
      </w:r>
      <w:proofErr w:type="spellStart"/>
      <w:r w:rsidR="007A1C39" w:rsidRPr="00DA60A3">
        <w:t>National</w:t>
      </w:r>
      <w:proofErr w:type="spellEnd"/>
      <w:r w:rsidR="007A1C39" w:rsidRPr="00DA60A3">
        <w:t xml:space="preserve"> </w:t>
      </w:r>
      <w:proofErr w:type="spellStart"/>
      <w:r w:rsidR="007A1C39" w:rsidRPr="00DA60A3">
        <w:t>Endowment</w:t>
      </w:r>
      <w:proofErr w:type="spellEnd"/>
      <w:r w:rsidR="00BA45AB" w:rsidRPr="00DA60A3">
        <w:t xml:space="preserve"> </w:t>
      </w:r>
      <w:proofErr w:type="spellStart"/>
      <w:r w:rsidR="007A1C39" w:rsidRPr="00DA60A3">
        <w:t>for</w:t>
      </w:r>
      <w:proofErr w:type="spellEnd"/>
      <w:r w:rsidR="00BA45AB" w:rsidRPr="00DA60A3">
        <w:t xml:space="preserve"> </w:t>
      </w:r>
      <w:proofErr w:type="spellStart"/>
      <w:r w:rsidR="007A1C39" w:rsidRPr="00DA60A3">
        <w:t>Democracy</w:t>
      </w:r>
      <w:proofErr w:type="spellEnd"/>
      <w:r w:rsidR="007A1C39" w:rsidRPr="00DA60A3">
        <w:t xml:space="preserve"> (NED) constituyeron una red de Monitoreo y Amenazas a la Libertad de Prensa</w:t>
      </w:r>
      <w:r w:rsidRPr="00DA60A3">
        <w:t xml:space="preserve"> en el país</w:t>
      </w:r>
      <w:r w:rsidR="007A1C39" w:rsidRPr="00DA60A3">
        <w:t>. “De acuerdo a ello, los últimos dos años han estado marcado</w:t>
      </w:r>
      <w:r w:rsidR="00010B55" w:rsidRPr="00DA60A3">
        <w:t>s</w:t>
      </w:r>
      <w:r w:rsidR="007A1C39" w:rsidRPr="00DA60A3">
        <w:t xml:space="preserve"> por </w:t>
      </w:r>
      <w:r w:rsidR="00010B55" w:rsidRPr="00DA60A3">
        <w:t xml:space="preserve">el </w:t>
      </w:r>
      <w:r w:rsidR="007A1C39" w:rsidRPr="00DA60A3">
        <w:t>intercambio de insultos y epítetos entre el Presidente de la República, algunos medios de comu</w:t>
      </w:r>
      <w:r w:rsidR="00B66682" w:rsidRPr="00DA60A3">
        <w:t xml:space="preserve">nicación y varios periodistas” </w:t>
      </w:r>
      <w:sdt>
        <w:sdtPr>
          <w:id w:val="6262259"/>
          <w:citation/>
        </w:sdtPr>
        <w:sdtEndPr/>
        <w:sdtContent>
          <w:r w:rsidR="00475104" w:rsidRPr="00DA60A3">
            <w:fldChar w:fldCharType="begin"/>
          </w:r>
          <w:r w:rsidR="00475104" w:rsidRPr="00DA60A3">
            <w:instrText xml:space="preserve"> CITATION Dan09 \p 82 \l 3082  </w:instrText>
          </w:r>
          <w:r w:rsidR="00475104" w:rsidRPr="00DA60A3">
            <w:fldChar w:fldCharType="separate"/>
          </w:r>
          <w:r w:rsidR="009F2B1F" w:rsidRPr="00DA60A3">
            <w:t>(López, Rodrigo, &amp; Crespo, Sistemas Informativos en América Latina: Ecuador, 2009b, p. 82)</w:t>
          </w:r>
          <w:r w:rsidR="00475104" w:rsidRPr="00DA60A3">
            <w:fldChar w:fldCharType="end"/>
          </w:r>
        </w:sdtContent>
      </w:sdt>
      <w:r w:rsidR="00B66682" w:rsidRPr="00DA60A3">
        <w:t xml:space="preserve">. </w:t>
      </w:r>
    </w:p>
    <w:p w14:paraId="7DEBE6E4" w14:textId="7DA67B38" w:rsidR="00F16D7F" w:rsidRPr="00DA60A3" w:rsidRDefault="007A1C39" w:rsidP="00F16D7F">
      <w:pPr>
        <w:spacing w:after="200" w:line="360" w:lineRule="auto"/>
        <w:ind w:firstLine="709"/>
        <w:jc w:val="both"/>
      </w:pPr>
      <w:r w:rsidRPr="00DA60A3">
        <w:t xml:space="preserve">Según </w:t>
      </w:r>
      <w:r w:rsidR="00594383" w:rsidRPr="00DA60A3">
        <w:t>FUNDAMEDIOS</w:t>
      </w:r>
      <w:r w:rsidRPr="00DA60A3">
        <w:t xml:space="preserve">, en este último año, tomando como referencia el 30 de septiembre del 2010 se han reportado 211 agresiones </w:t>
      </w:r>
      <w:r w:rsidR="00594383" w:rsidRPr="00DA60A3">
        <w:t xml:space="preserve">en </w:t>
      </w:r>
      <w:r w:rsidRPr="00DA60A3">
        <w:t xml:space="preserve">contra </w:t>
      </w:r>
      <w:r w:rsidR="00594383" w:rsidRPr="00DA60A3">
        <w:t xml:space="preserve">de </w:t>
      </w:r>
      <w:r w:rsidRPr="00DA60A3">
        <w:t>reporteros y medios de comunicación; lo que corresponde al</w:t>
      </w:r>
      <w:r w:rsidR="00BA45AB" w:rsidRPr="00DA60A3">
        <w:t xml:space="preserve"> </w:t>
      </w:r>
      <w:r w:rsidRPr="00DA60A3">
        <w:t>52% de</w:t>
      </w:r>
      <w:r w:rsidR="00010B55" w:rsidRPr="00DA60A3">
        <w:t>l</w:t>
      </w:r>
      <w:r w:rsidRPr="00DA60A3">
        <w:t xml:space="preserve"> total de las alertas reportadas desde el año 2008. César Ricaurte, D</w:t>
      </w:r>
      <w:r w:rsidR="00594383" w:rsidRPr="00DA60A3">
        <w:t>irector Ejecutivo de FUNDAMEDIOS</w:t>
      </w:r>
      <w:r w:rsidRPr="00DA60A3">
        <w:t>, considera que: "después del 30S, se ha radicalizado la ofensiva en contra de los periodistas y medios de comunicación, lo cual se evidencia por el número de agresiones que se han rep</w:t>
      </w:r>
      <w:r w:rsidR="00B66682" w:rsidRPr="00DA60A3">
        <w:t xml:space="preserve">ortado en el año transcurrido” </w:t>
      </w:r>
      <w:sdt>
        <w:sdtPr>
          <w:id w:val="6262260"/>
          <w:citation/>
        </w:sdtPr>
        <w:sdtEndPr/>
        <w:sdtContent>
          <w:r w:rsidR="00475104" w:rsidRPr="00DA60A3">
            <w:fldChar w:fldCharType="begin"/>
          </w:r>
          <w:r w:rsidR="00475104" w:rsidRPr="00DA60A3">
            <w:instrText xml:space="preserve"> CITATION Fun11 \l 3082 </w:instrText>
          </w:r>
          <w:r w:rsidR="00475104" w:rsidRPr="00DA60A3">
            <w:fldChar w:fldCharType="separate"/>
          </w:r>
          <w:r w:rsidR="009F2B1F" w:rsidRPr="00DA60A3">
            <w:t>(FUNDAMEDIOS, 2011)</w:t>
          </w:r>
          <w:r w:rsidR="00475104" w:rsidRPr="00DA60A3">
            <w:fldChar w:fldCharType="end"/>
          </w:r>
        </w:sdtContent>
      </w:sdt>
      <w:r w:rsidR="00B66682" w:rsidRPr="00DA60A3">
        <w:t xml:space="preserve">. </w:t>
      </w:r>
      <w:r w:rsidRPr="00DA60A3">
        <w:t xml:space="preserve">Desde el 1 de enero al 31 de diciembre del 2011, </w:t>
      </w:r>
      <w:r w:rsidR="00F45878" w:rsidRPr="00DA60A3">
        <w:t xml:space="preserve">FUNDAMEDIOS </w:t>
      </w:r>
      <w:r w:rsidRPr="00DA60A3">
        <w:t>registró un total de</w:t>
      </w:r>
      <w:r w:rsidR="00CF5E5A" w:rsidRPr="00DA60A3">
        <w:t xml:space="preserve"> 156 agresiones, en su mayoría </w:t>
      </w:r>
      <w:r w:rsidRPr="00DA60A3">
        <w:t xml:space="preserve">hacia comunicadores </w:t>
      </w:r>
      <w:r w:rsidRPr="00DA60A3">
        <w:lastRenderedPageBreak/>
        <w:t xml:space="preserve">de radio, prensa </w:t>
      </w:r>
      <w:r w:rsidR="00594383" w:rsidRPr="00DA60A3">
        <w:t>y televisión (67 casos); seguido</w:t>
      </w:r>
      <w:r w:rsidRPr="00DA60A3">
        <w:t xml:space="preserve"> de los ataques hacia los medios de</w:t>
      </w:r>
      <w:r w:rsidR="00E2542D" w:rsidRPr="00DA60A3">
        <w:t xml:space="preserve"> comunicación (39 casos) </w:t>
      </w:r>
      <w:sdt>
        <w:sdtPr>
          <w:id w:val="6262261"/>
          <w:citation/>
        </w:sdtPr>
        <w:sdtEndPr/>
        <w:sdtContent>
          <w:r w:rsidR="00475104" w:rsidRPr="00DA60A3">
            <w:fldChar w:fldCharType="begin"/>
          </w:r>
          <w:r w:rsidR="00475104" w:rsidRPr="00DA60A3">
            <w:instrText xml:space="preserve"> CITATION FUN12 \l 3082 </w:instrText>
          </w:r>
          <w:r w:rsidR="00475104" w:rsidRPr="00DA60A3">
            <w:fldChar w:fldCharType="separate"/>
          </w:r>
          <w:r w:rsidR="009F2B1F" w:rsidRPr="00DA60A3">
            <w:t>(FUNDAMEDIOS, 2012a)</w:t>
          </w:r>
          <w:r w:rsidR="00475104" w:rsidRPr="00DA60A3">
            <w:fldChar w:fldCharType="end"/>
          </w:r>
        </w:sdtContent>
      </w:sdt>
      <w:r w:rsidR="00432A13" w:rsidRPr="00DA60A3">
        <w:t xml:space="preserve">. </w:t>
      </w:r>
    </w:p>
    <w:p w14:paraId="122EEA95" w14:textId="0EF68674" w:rsidR="002167FD" w:rsidRPr="00DA60A3" w:rsidRDefault="001F0105" w:rsidP="0082336F">
      <w:pPr>
        <w:spacing w:after="200" w:line="276" w:lineRule="auto"/>
        <w:rPr>
          <w:b/>
        </w:rPr>
      </w:pPr>
      <w:bookmarkStart w:id="40" w:name="_Toc326528982"/>
      <w:r w:rsidRPr="00DA60A3">
        <w:rPr>
          <w:b/>
        </w:rPr>
        <w:t>3.2</w:t>
      </w:r>
      <w:r w:rsidR="002167FD" w:rsidRPr="00DA60A3">
        <w:rPr>
          <w:b/>
        </w:rPr>
        <w:t xml:space="preserve"> Credibilidad de medios de comunicación</w:t>
      </w:r>
      <w:bookmarkEnd w:id="40"/>
      <w:r w:rsidR="00BA45AB" w:rsidRPr="00DA60A3">
        <w:rPr>
          <w:b/>
        </w:rPr>
        <w:t xml:space="preserve"> </w:t>
      </w:r>
    </w:p>
    <w:p w14:paraId="2CEA209C" w14:textId="0046E01E" w:rsidR="007A1C39" w:rsidRPr="00DA60A3" w:rsidRDefault="00F619E8" w:rsidP="004A44C4">
      <w:pPr>
        <w:spacing w:after="200" w:line="360" w:lineRule="auto"/>
        <w:ind w:firstLine="709"/>
        <w:jc w:val="both"/>
      </w:pPr>
      <w:r w:rsidRPr="00DA60A3">
        <w:t>Desde</w:t>
      </w:r>
      <w:r w:rsidR="007A1C39" w:rsidRPr="00DA60A3">
        <w:t xml:space="preserve"> un inicio, los medios de comunicación tenían un papel im</w:t>
      </w:r>
      <w:r w:rsidR="00E2542D" w:rsidRPr="00DA60A3">
        <w:t xml:space="preserve">portante dentro de la sociedad. </w:t>
      </w:r>
      <w:r w:rsidR="007A1C39" w:rsidRPr="00DA60A3">
        <w:t>Thomas Jefferson escribió: “si debiéramos tener un gobierno sin periódicos o periódicos sin un gobierno, no vacilaría un instante en preferir lo segundo”</w:t>
      </w:r>
      <w:r w:rsidR="00BD6F0E" w:rsidRPr="00DA60A3">
        <w:rPr>
          <w:rFonts w:eastAsiaTheme="majorEastAsia"/>
        </w:rPr>
        <w:t xml:space="preserve"> </w:t>
      </w:r>
      <w:sdt>
        <w:sdtPr>
          <w:rPr>
            <w:rFonts w:eastAsiaTheme="majorEastAsia"/>
          </w:rPr>
          <w:id w:val="6262273"/>
          <w:citation/>
        </w:sdtPr>
        <w:sdtEndPr/>
        <w:sdtContent>
          <w:r w:rsidR="006F653F" w:rsidRPr="00DA60A3">
            <w:rPr>
              <w:rFonts w:eastAsiaTheme="majorEastAsia"/>
            </w:rPr>
            <w:fldChar w:fldCharType="begin"/>
          </w:r>
          <w:r w:rsidR="00BD6F0E" w:rsidRPr="00DA60A3">
            <w:rPr>
              <w:rFonts w:eastAsiaTheme="majorEastAsia"/>
            </w:rPr>
            <w:instrText xml:space="preserve"> CITATION Los08 \l 3082 </w:instrText>
          </w:r>
          <w:r w:rsidR="006F653F" w:rsidRPr="00DA60A3">
            <w:rPr>
              <w:rFonts w:eastAsiaTheme="majorEastAsia"/>
            </w:rPr>
            <w:fldChar w:fldCharType="separate"/>
          </w:r>
          <w:r w:rsidR="009F2B1F" w:rsidRPr="00DA60A3">
            <w:rPr>
              <w:rFonts w:eastAsiaTheme="majorEastAsia"/>
            </w:rPr>
            <w:t>(Potter, 2008)</w:t>
          </w:r>
          <w:r w:rsidR="006F653F" w:rsidRPr="00DA60A3">
            <w:rPr>
              <w:rFonts w:eastAsiaTheme="majorEastAsia"/>
            </w:rPr>
            <w:fldChar w:fldCharType="end"/>
          </w:r>
        </w:sdtContent>
      </w:sdt>
      <w:r w:rsidR="00BD6F0E" w:rsidRPr="00DA60A3">
        <w:rPr>
          <w:rFonts w:eastAsiaTheme="majorEastAsia"/>
        </w:rPr>
        <w:t>.</w:t>
      </w:r>
      <w:r w:rsidR="00BD6F0E" w:rsidRPr="00DA60A3">
        <w:t xml:space="preserve"> </w:t>
      </w:r>
      <w:r w:rsidR="007A1C39" w:rsidRPr="00DA60A3">
        <w:t>Hoy, sin duda, todos los medios de comunicac</w:t>
      </w:r>
      <w:r w:rsidR="00E2542D" w:rsidRPr="00DA60A3">
        <w:t>ión mantienen esa importancia. E</w:t>
      </w:r>
      <w:r w:rsidR="007A1C39" w:rsidRPr="00DA60A3">
        <w:t xml:space="preserve">l colectivo ha depositado la confianza en las fuentes y en los actores, reconocidos como informadores. Sin embargo, en </w:t>
      </w:r>
      <w:r w:rsidR="00BD6F0E" w:rsidRPr="00DA60A3">
        <w:t>la actualidad,</w:t>
      </w:r>
      <w:r w:rsidR="007A1C39" w:rsidRPr="00DA60A3">
        <w:t xml:space="preserve"> esa confianza se ha sentido frustrada y traicionada. </w:t>
      </w:r>
    </w:p>
    <w:p w14:paraId="2E730EC2" w14:textId="775A469D" w:rsidR="00052D92" w:rsidRPr="00DA60A3" w:rsidRDefault="00801B5C" w:rsidP="00566CAB">
      <w:pPr>
        <w:spacing w:after="200" w:line="360" w:lineRule="auto"/>
        <w:ind w:firstLine="709"/>
        <w:jc w:val="both"/>
        <w:rPr>
          <w:bCs/>
        </w:rPr>
      </w:pPr>
      <w:proofErr w:type="spellStart"/>
      <w:r w:rsidRPr="00DA60A3">
        <w:rPr>
          <w:bCs/>
        </w:rPr>
        <w:t>Noëlle</w:t>
      </w:r>
      <w:proofErr w:type="spellEnd"/>
      <w:r w:rsidRPr="00DA60A3">
        <w:rPr>
          <w:bCs/>
        </w:rPr>
        <w:t xml:space="preserve">-Neumann establecía en su obra </w:t>
      </w:r>
      <w:r w:rsidRPr="00DA60A3">
        <w:rPr>
          <w:bCs/>
          <w:i/>
        </w:rPr>
        <w:t>La Espiral del Silencio</w:t>
      </w:r>
      <w:r w:rsidRPr="00DA60A3">
        <w:rPr>
          <w:bCs/>
        </w:rPr>
        <w:t xml:space="preserve"> que la relación entre los medios de comunicación y la audiencia tiende a compararse con una conversación entre dos personas, en donde la una dice algo y la otra queda reforzada o convertida</w:t>
      </w:r>
      <w:r w:rsidR="00A84ECD" w:rsidRPr="00DA60A3">
        <w:rPr>
          <w:bCs/>
        </w:rPr>
        <w:t xml:space="preserve"> </w:t>
      </w:r>
      <w:sdt>
        <w:sdtPr>
          <w:rPr>
            <w:bCs/>
          </w:rPr>
          <w:id w:val="1144812"/>
          <w:citation/>
        </w:sdtPr>
        <w:sdtEndPr/>
        <w:sdtContent>
          <w:r w:rsidR="006F653F" w:rsidRPr="00DA60A3">
            <w:rPr>
              <w:bCs/>
            </w:rPr>
            <w:fldChar w:fldCharType="begin"/>
          </w:r>
          <w:r w:rsidR="00A84ECD" w:rsidRPr="00DA60A3">
            <w:rPr>
              <w:bCs/>
            </w:rPr>
            <w:instrText xml:space="preserve"> CITATION Eli11 \l 3082 </w:instrText>
          </w:r>
          <w:r w:rsidR="006F653F" w:rsidRPr="00DA60A3">
            <w:rPr>
              <w:bCs/>
            </w:rPr>
            <w:fldChar w:fldCharType="separate"/>
          </w:r>
          <w:r w:rsidR="009F2B1F" w:rsidRPr="00DA60A3">
            <w:t>(Noëlle-Neumann, 2012)</w:t>
          </w:r>
          <w:r w:rsidR="006F653F" w:rsidRPr="00DA60A3">
            <w:rPr>
              <w:bCs/>
            </w:rPr>
            <w:fldChar w:fldCharType="end"/>
          </w:r>
        </w:sdtContent>
      </w:sdt>
      <w:r w:rsidR="00A84ECD" w:rsidRPr="00DA60A3">
        <w:rPr>
          <w:bCs/>
        </w:rPr>
        <w:t xml:space="preserve">. </w:t>
      </w:r>
      <w:r w:rsidR="00F619E8" w:rsidRPr="00DA60A3">
        <w:rPr>
          <w:bCs/>
        </w:rPr>
        <w:t>Esto refleja lo que hoy es la credibilidad y el poder de los medios de crear en todas las audiencia</w:t>
      </w:r>
      <w:r w:rsidR="00052D92" w:rsidRPr="00DA60A3">
        <w:rPr>
          <w:bCs/>
        </w:rPr>
        <w:t>s</w:t>
      </w:r>
      <w:r w:rsidR="000A41E0" w:rsidRPr="00DA60A3">
        <w:rPr>
          <w:bCs/>
        </w:rPr>
        <w:t xml:space="preserve"> “una </w:t>
      </w:r>
      <w:r w:rsidR="00566CAB" w:rsidRPr="00DA60A3">
        <w:rPr>
          <w:bCs/>
        </w:rPr>
        <w:t>descripción de la realidad, una construcción del mundo y esa es la realidad a la que se orienta después la sociedad</w:t>
      </w:r>
      <w:r w:rsidR="000A41E0" w:rsidRPr="00DA60A3">
        <w:rPr>
          <w:bCs/>
        </w:rPr>
        <w:t>”</w:t>
      </w:r>
      <w:r w:rsidR="00566CAB" w:rsidRPr="00DA60A3">
        <w:rPr>
          <w:bCs/>
        </w:rPr>
        <w:t xml:space="preserve"> </w:t>
      </w:r>
      <w:sdt>
        <w:sdtPr>
          <w:rPr>
            <w:bCs/>
          </w:rPr>
          <w:id w:val="-548449931"/>
          <w:citation/>
        </w:sdtPr>
        <w:sdtEndPr/>
        <w:sdtContent>
          <w:r w:rsidR="00566CAB" w:rsidRPr="00DA60A3">
            <w:rPr>
              <w:bCs/>
            </w:rPr>
            <w:fldChar w:fldCharType="begin"/>
          </w:r>
          <w:r w:rsidR="00566CAB" w:rsidRPr="00DA60A3">
            <w:rPr>
              <w:bCs/>
            </w:rPr>
            <w:instrText xml:space="preserve">CITATION Val00 \p 84 \l 3082 </w:instrText>
          </w:r>
          <w:r w:rsidR="00566CAB" w:rsidRPr="00DA60A3">
            <w:rPr>
              <w:bCs/>
            </w:rPr>
            <w:fldChar w:fldCharType="separate"/>
          </w:r>
          <w:r w:rsidR="00566CAB" w:rsidRPr="00DA60A3">
            <w:t>(Vallespín, 2000, pág. 84)</w:t>
          </w:r>
          <w:r w:rsidR="00566CAB" w:rsidRPr="00DA60A3">
            <w:rPr>
              <w:bCs/>
            </w:rPr>
            <w:fldChar w:fldCharType="end"/>
          </w:r>
        </w:sdtContent>
      </w:sdt>
      <w:r w:rsidR="00052D92" w:rsidRPr="00DA60A3">
        <w:rPr>
          <w:bCs/>
        </w:rPr>
        <w:t xml:space="preserve">. </w:t>
      </w:r>
      <w:r w:rsidR="00566CAB" w:rsidRPr="00DA60A3">
        <w:rPr>
          <w:bCs/>
        </w:rPr>
        <w:t xml:space="preserve">Por ello, </w:t>
      </w:r>
      <w:proofErr w:type="spellStart"/>
      <w:r w:rsidR="00566CAB" w:rsidRPr="00DA60A3">
        <w:rPr>
          <w:bCs/>
        </w:rPr>
        <w:t>Vallespín</w:t>
      </w:r>
      <w:proofErr w:type="spellEnd"/>
      <w:r w:rsidR="00566CAB" w:rsidRPr="00DA60A3">
        <w:rPr>
          <w:bCs/>
        </w:rPr>
        <w:t xml:space="preserve"> establece</w:t>
      </w:r>
      <w:r w:rsidR="007C30B8" w:rsidRPr="00DA60A3">
        <w:rPr>
          <w:bCs/>
        </w:rPr>
        <w:t xml:space="preserve"> que</w:t>
      </w:r>
      <w:r w:rsidR="00566CAB" w:rsidRPr="00DA60A3">
        <w:rPr>
          <w:bCs/>
        </w:rPr>
        <w:t xml:space="preserve">: </w:t>
      </w:r>
      <w:r w:rsidR="00052D92" w:rsidRPr="00DA60A3">
        <w:rPr>
          <w:bCs/>
        </w:rPr>
        <w:t>“</w:t>
      </w:r>
      <w:r w:rsidR="00052D92" w:rsidRPr="00DA60A3">
        <w:t>Todo lo que sabemos de nuestra sociedad, sobre nuestro mundo, lo sabemos a través</w:t>
      </w:r>
      <w:r w:rsidR="007C30B8" w:rsidRPr="00DA60A3">
        <w:t xml:space="preserve"> de los medios de comunicación (...) </w:t>
      </w:r>
      <w:r w:rsidR="00052D92" w:rsidRPr="00DA60A3">
        <w:t xml:space="preserve">la realidad que somos capaces de percibir es </w:t>
      </w:r>
      <w:r w:rsidR="00052D92" w:rsidRPr="00DA60A3">
        <w:rPr>
          <w:rStyle w:val="nfasis"/>
          <w:rFonts w:eastAsiaTheme="majorEastAsia"/>
        </w:rPr>
        <w:t>creada</w:t>
      </w:r>
      <w:r w:rsidR="00052D92" w:rsidRPr="00DA60A3">
        <w:t xml:space="preserve"> por los medios aunque no se trate, de una realidad ¨consensuada¨</w:t>
      </w:r>
      <w:r w:rsidR="00566CAB" w:rsidRPr="00DA60A3">
        <w:t xml:space="preserve"> </w:t>
      </w:r>
      <w:sdt>
        <w:sdtPr>
          <w:id w:val="-1181735472"/>
          <w:citation/>
        </w:sdtPr>
        <w:sdtEndPr/>
        <w:sdtContent>
          <w:r w:rsidR="00566CAB" w:rsidRPr="00DA60A3">
            <w:fldChar w:fldCharType="begin"/>
          </w:r>
          <w:r w:rsidR="00566CAB" w:rsidRPr="00DA60A3">
            <w:instrText xml:space="preserve">CITATION Val00 \p 84 \l 3082 </w:instrText>
          </w:r>
          <w:r w:rsidR="00566CAB" w:rsidRPr="00DA60A3">
            <w:fldChar w:fldCharType="separate"/>
          </w:r>
          <w:r w:rsidR="00566CAB" w:rsidRPr="00DA60A3">
            <w:t>(Vallespín, 2000, pág. 84)</w:t>
          </w:r>
          <w:r w:rsidR="00566CAB" w:rsidRPr="00DA60A3">
            <w:fldChar w:fldCharType="end"/>
          </w:r>
        </w:sdtContent>
      </w:sdt>
      <w:r w:rsidR="00566CAB" w:rsidRPr="00DA60A3">
        <w:t xml:space="preserve">. </w:t>
      </w:r>
    </w:p>
    <w:p w14:paraId="495B8D48" w14:textId="6F8FE9A7" w:rsidR="004D249E" w:rsidRPr="00DA60A3" w:rsidRDefault="004D249E" w:rsidP="004D249E">
      <w:pPr>
        <w:spacing w:after="200" w:line="360" w:lineRule="auto"/>
        <w:ind w:firstLine="709"/>
        <w:jc w:val="both"/>
      </w:pPr>
      <w:r w:rsidRPr="00DA60A3">
        <w:rPr>
          <w:bCs/>
        </w:rPr>
        <w:t xml:space="preserve">Según </w:t>
      </w:r>
      <w:proofErr w:type="spellStart"/>
      <w:r w:rsidRPr="00DA60A3">
        <w:rPr>
          <w:bCs/>
        </w:rPr>
        <w:t>Habermas</w:t>
      </w:r>
      <w:proofErr w:type="spellEnd"/>
      <w:r w:rsidRPr="00DA60A3">
        <w:rPr>
          <w:bCs/>
        </w:rPr>
        <w:t>, los medios de comunicación son esenciales en toda sociedad democrática, pues actúan como los interlocutores entr</w:t>
      </w:r>
      <w:r w:rsidR="009B135C" w:rsidRPr="00DA60A3">
        <w:rPr>
          <w:bCs/>
        </w:rPr>
        <w:t>e el Estado y la sociedad civil</w:t>
      </w:r>
      <w:r w:rsidRPr="00DA60A3">
        <w:rPr>
          <w:bCs/>
        </w:rPr>
        <w:t>.</w:t>
      </w:r>
      <w:r w:rsidRPr="00DA60A3">
        <w:t xml:space="preserve"> </w:t>
      </w:r>
      <w:r w:rsidR="007A1C39" w:rsidRPr="00DA60A3">
        <w:rPr>
          <w:lang w:eastAsia="es-EC"/>
        </w:rPr>
        <w:t>Los medios de comunicación son los intermediarios entre los receptores y su realidad social</w:t>
      </w:r>
      <w:r w:rsidRPr="00DA60A3">
        <w:rPr>
          <w:lang w:eastAsia="es-EC"/>
        </w:rPr>
        <w:t xml:space="preserve"> puesto que:</w:t>
      </w:r>
      <w:r w:rsidR="009B135C" w:rsidRPr="00DA60A3">
        <w:rPr>
          <w:lang w:eastAsia="es-EC"/>
        </w:rPr>
        <w:t xml:space="preserve"> </w:t>
      </w:r>
      <w:r w:rsidR="007A1C39" w:rsidRPr="00DA60A3">
        <w:t>“</w:t>
      </w:r>
      <w:r w:rsidR="00945734" w:rsidRPr="00DA60A3">
        <w:t>(…)</w:t>
      </w:r>
      <w:r w:rsidR="009B135C" w:rsidRPr="00DA60A3">
        <w:t xml:space="preserve"> </w:t>
      </w:r>
      <w:r w:rsidR="007A1C39" w:rsidRPr="00DA60A3">
        <w:t xml:space="preserve">han recibido implícitamente el poder de configurar la realidad de la sociedad como parte de un proceso comunicativo, y por ello tienen la responsabilidad de actuar acorde unos principios básicos establecidos, que están </w:t>
      </w:r>
      <w:r w:rsidR="00BE4ECF" w:rsidRPr="00DA60A3">
        <w:t xml:space="preserve">en pos de ayudar a la sociedad” </w:t>
      </w:r>
      <w:sdt>
        <w:sdtPr>
          <w:id w:val="6262276"/>
          <w:citation/>
        </w:sdtPr>
        <w:sdtEndPr/>
        <w:sdtContent>
          <w:r w:rsidR="00475104" w:rsidRPr="00DA60A3">
            <w:fldChar w:fldCharType="begin"/>
          </w:r>
          <w:r w:rsidR="00475104" w:rsidRPr="00DA60A3">
            <w:instrText xml:space="preserve"> CITATION Jes04 \p 10 \l 3082  </w:instrText>
          </w:r>
          <w:r w:rsidR="00475104" w:rsidRPr="00DA60A3">
            <w:fldChar w:fldCharType="separate"/>
          </w:r>
          <w:r w:rsidR="009F2B1F" w:rsidRPr="00DA60A3">
            <w:t>(Torres, 2004 , p. 10)</w:t>
          </w:r>
          <w:r w:rsidR="00475104" w:rsidRPr="00DA60A3">
            <w:fldChar w:fldCharType="end"/>
          </w:r>
        </w:sdtContent>
      </w:sdt>
      <w:r w:rsidR="00BE4ECF" w:rsidRPr="00DA60A3">
        <w:t xml:space="preserve">. </w:t>
      </w:r>
    </w:p>
    <w:p w14:paraId="52C38301" w14:textId="5847E28A" w:rsidR="007A1C39" w:rsidRPr="00DA60A3" w:rsidRDefault="007A1C39" w:rsidP="004D249E">
      <w:pPr>
        <w:spacing w:after="200" w:line="360" w:lineRule="auto"/>
        <w:ind w:firstLine="709"/>
        <w:jc w:val="both"/>
      </w:pPr>
      <w:r w:rsidRPr="00DA60A3">
        <w:rPr>
          <w:lang w:eastAsia="es-EC"/>
        </w:rPr>
        <w:t xml:space="preserve">Cada medio establece con su público un vínculo o pacto, en donde la credibilidad es el factor central de aquel “contrato enunciativo más o menos táctico, por lo cual el destinatario acepta como verdadera la narración” </w:t>
      </w:r>
      <w:sdt>
        <w:sdtPr>
          <w:rPr>
            <w:lang w:eastAsia="es-EC"/>
          </w:rPr>
          <w:id w:val="6262277"/>
          <w:citation/>
        </w:sdtPr>
        <w:sdtEndPr/>
        <w:sdtContent>
          <w:r w:rsidR="006F653F" w:rsidRPr="00DA60A3">
            <w:rPr>
              <w:lang w:eastAsia="es-EC"/>
            </w:rPr>
            <w:fldChar w:fldCharType="begin"/>
          </w:r>
          <w:r w:rsidR="00BE4ECF" w:rsidRPr="00DA60A3">
            <w:rPr>
              <w:lang w:eastAsia="es-EC"/>
            </w:rPr>
            <w:instrText xml:space="preserve"> CITATION Raq08 \p 11-12 \l 3082  </w:instrText>
          </w:r>
          <w:r w:rsidR="006F653F" w:rsidRPr="00DA60A3">
            <w:rPr>
              <w:lang w:eastAsia="es-EC"/>
            </w:rPr>
            <w:fldChar w:fldCharType="separate"/>
          </w:r>
          <w:r w:rsidR="009F2B1F" w:rsidRPr="00DA60A3">
            <w:rPr>
              <w:lang w:eastAsia="es-EC"/>
            </w:rPr>
            <w:t>(San Martín, 2008, pp. 11-12)</w:t>
          </w:r>
          <w:r w:rsidR="006F653F" w:rsidRPr="00DA60A3">
            <w:rPr>
              <w:lang w:eastAsia="es-EC"/>
            </w:rPr>
            <w:fldChar w:fldCharType="end"/>
          </w:r>
        </w:sdtContent>
      </w:sdt>
      <w:r w:rsidR="00BE4ECF" w:rsidRPr="00DA60A3">
        <w:rPr>
          <w:lang w:eastAsia="es-EC"/>
        </w:rPr>
        <w:t xml:space="preserve">. </w:t>
      </w:r>
      <w:r w:rsidRPr="00DA60A3">
        <w:rPr>
          <w:lang w:eastAsia="es-EC"/>
        </w:rPr>
        <w:t xml:space="preserve">La </w:t>
      </w:r>
      <w:r w:rsidRPr="00DA60A3">
        <w:rPr>
          <w:lang w:eastAsia="es-EC"/>
        </w:rPr>
        <w:lastRenderedPageBreak/>
        <w:t>manipulación, tergiversación o falta de información pueden influir de manera negativa en aquel “pacto enunciativo”</w:t>
      </w:r>
      <w:r w:rsidR="00BE4ECF" w:rsidRPr="00DA60A3">
        <w:rPr>
          <w:lang w:eastAsia="es-EC"/>
        </w:rPr>
        <w:t xml:space="preserve">. Por ello, </w:t>
      </w:r>
      <w:proofErr w:type="spellStart"/>
      <w:r w:rsidR="00BE4ECF" w:rsidRPr="00DA60A3">
        <w:rPr>
          <w:lang w:eastAsia="es-EC"/>
        </w:rPr>
        <w:t>Castells</w:t>
      </w:r>
      <w:proofErr w:type="spellEnd"/>
      <w:r w:rsidR="00BE4ECF" w:rsidRPr="00DA60A3">
        <w:rPr>
          <w:lang w:eastAsia="es-EC"/>
        </w:rPr>
        <w:t xml:space="preserve"> </w:t>
      </w:r>
      <w:r w:rsidRPr="00DA60A3">
        <w:rPr>
          <w:lang w:eastAsia="es-EC"/>
        </w:rPr>
        <w:t>advierte que los medios deben ser neutrales y distantes para mantener su credibilidad</w:t>
      </w:r>
      <w:r w:rsidR="00BE4ECF" w:rsidRPr="00DA60A3">
        <w:rPr>
          <w:lang w:eastAsia="es-EC"/>
        </w:rPr>
        <w:t xml:space="preserve"> </w:t>
      </w:r>
      <w:sdt>
        <w:sdtPr>
          <w:rPr>
            <w:lang w:eastAsia="es-EC"/>
          </w:rPr>
          <w:id w:val="6262278"/>
          <w:citation/>
        </w:sdtPr>
        <w:sdtEndPr/>
        <w:sdtContent>
          <w:r w:rsidR="006F653F" w:rsidRPr="00DA60A3">
            <w:rPr>
              <w:lang w:eastAsia="es-EC"/>
            </w:rPr>
            <w:fldChar w:fldCharType="begin"/>
          </w:r>
          <w:r w:rsidR="00BE4ECF" w:rsidRPr="00DA60A3">
            <w:rPr>
              <w:lang w:eastAsia="es-EC"/>
            </w:rPr>
            <w:instrText xml:space="preserve"> CITATION Cas00 \l 3082 </w:instrText>
          </w:r>
          <w:r w:rsidR="006F653F" w:rsidRPr="00DA60A3">
            <w:rPr>
              <w:lang w:eastAsia="es-EC"/>
            </w:rPr>
            <w:fldChar w:fldCharType="separate"/>
          </w:r>
          <w:r w:rsidR="009F2B1F" w:rsidRPr="00DA60A3">
            <w:rPr>
              <w:lang w:eastAsia="es-EC"/>
            </w:rPr>
            <w:t>(Castells, 2000)</w:t>
          </w:r>
          <w:r w:rsidR="006F653F" w:rsidRPr="00DA60A3">
            <w:rPr>
              <w:lang w:eastAsia="es-EC"/>
            </w:rPr>
            <w:fldChar w:fldCharType="end"/>
          </w:r>
        </w:sdtContent>
      </w:sdt>
      <w:r w:rsidR="00BE4ECF" w:rsidRPr="00DA60A3">
        <w:rPr>
          <w:lang w:eastAsia="es-EC"/>
        </w:rPr>
        <w:t>.</w:t>
      </w:r>
      <w:r w:rsidR="00BA45AB" w:rsidRPr="00DA60A3">
        <w:rPr>
          <w:lang w:eastAsia="es-EC"/>
        </w:rPr>
        <w:t xml:space="preserve"> </w:t>
      </w:r>
    </w:p>
    <w:p w14:paraId="3185B1E1" w14:textId="7D6E7981" w:rsidR="007A1C39" w:rsidRPr="00DA60A3" w:rsidRDefault="007A1C39" w:rsidP="004A44C4">
      <w:pPr>
        <w:spacing w:after="200" w:line="360" w:lineRule="auto"/>
        <w:ind w:firstLine="709"/>
        <w:jc w:val="both"/>
      </w:pPr>
      <w:r w:rsidRPr="00DA60A3">
        <w:t xml:space="preserve">La encuestadora </w:t>
      </w:r>
      <w:proofErr w:type="spellStart"/>
      <w:r w:rsidRPr="00DA60A3">
        <w:t>Market</w:t>
      </w:r>
      <w:proofErr w:type="spellEnd"/>
      <w:r w:rsidRPr="00DA60A3">
        <w:t xml:space="preserve"> presentó en el 2006 un estudio acerca de las instituciones de mayor credibilidad en el Ecuador. La investigación mostró que las instituciones con el porcentaje más</w:t>
      </w:r>
      <w:r w:rsidR="004D249E" w:rsidRPr="00DA60A3">
        <w:t xml:space="preserve"> alto de credibilidad eran</w:t>
      </w:r>
      <w:r w:rsidR="00953D2A" w:rsidRPr="00DA60A3">
        <w:t xml:space="preserve"> la I</w:t>
      </w:r>
      <w:r w:rsidRPr="00DA60A3">
        <w:t>glesia, l</w:t>
      </w:r>
      <w:r w:rsidR="00953D2A" w:rsidRPr="00DA60A3">
        <w:t>os medios de comunicación, las Fuerzas Armadas, los municipios y la</w:t>
      </w:r>
      <w:r w:rsidR="00010B55" w:rsidRPr="00DA60A3">
        <w:t>s</w:t>
      </w:r>
      <w:r w:rsidR="00953D2A" w:rsidRPr="00DA60A3">
        <w:t xml:space="preserve"> Defensorías del P</w:t>
      </w:r>
      <w:r w:rsidRPr="00DA60A3">
        <w:t>ueblo. Los medios de comunicación tenían una credibilidad del 11.4%; sin embargo, en el mismo estudio realizado en el 2009, los medios de comunicación dejaron de constar como instituciones de credibilidad entre los ecuatorianos</w:t>
      </w:r>
      <w:r w:rsidR="00E54EAD" w:rsidRPr="00DA60A3">
        <w:t xml:space="preserve"> </w:t>
      </w:r>
      <w:sdt>
        <w:sdtPr>
          <w:id w:val="6262279"/>
          <w:citation/>
        </w:sdtPr>
        <w:sdtEndPr/>
        <w:sdtContent>
          <w:r w:rsidR="00475104" w:rsidRPr="00DA60A3">
            <w:fldChar w:fldCharType="begin"/>
          </w:r>
          <w:r w:rsidR="00475104" w:rsidRPr="00DA60A3">
            <w:instrText xml:space="preserve"> CITATION Vás10 \p 180 \l 3082  </w:instrText>
          </w:r>
          <w:r w:rsidR="00475104" w:rsidRPr="00DA60A3">
            <w:fldChar w:fldCharType="separate"/>
          </w:r>
          <w:r w:rsidR="009F2B1F" w:rsidRPr="00DA60A3">
            <w:t>(Vásconez, 2010, p. 180)</w:t>
          </w:r>
          <w:r w:rsidR="00475104" w:rsidRPr="00DA60A3">
            <w:fldChar w:fldCharType="end"/>
          </w:r>
        </w:sdtContent>
      </w:sdt>
      <w:r w:rsidRPr="00DA60A3">
        <w:t>. Esto significa que la credibilidad tanto en medios, fuentes y periodistas ha disminuido y se ha vist</w:t>
      </w:r>
      <w:r w:rsidR="007227BB" w:rsidRPr="00DA60A3">
        <w:t>o afectado por varios factores;</w:t>
      </w:r>
      <w:r w:rsidR="004D249E" w:rsidRPr="00DA60A3">
        <w:t xml:space="preserve"> como la concentración de empresas informativas, </w:t>
      </w:r>
      <w:r w:rsidR="009B135C" w:rsidRPr="00DA60A3">
        <w:t xml:space="preserve">el creciente papel de los medios como actores políticos, </w:t>
      </w:r>
      <w:r w:rsidR="007227BB" w:rsidRPr="00DA60A3">
        <w:t xml:space="preserve">la pérdida del espacio público, </w:t>
      </w:r>
    </w:p>
    <w:p w14:paraId="51B2F70C" w14:textId="54A89C0A" w:rsidR="0074332A" w:rsidRPr="00DA60A3" w:rsidRDefault="00855571" w:rsidP="004A44C4">
      <w:pPr>
        <w:spacing w:after="200" w:line="360" w:lineRule="auto"/>
        <w:ind w:firstLine="709"/>
        <w:jc w:val="both"/>
      </w:pPr>
      <w:r w:rsidRPr="00DA60A3">
        <w:t xml:space="preserve">En el informe de credibilidad del 2010 realizado por Iván Rodrigo </w:t>
      </w:r>
      <w:r w:rsidR="00AB272B" w:rsidRPr="00DA60A3">
        <w:t xml:space="preserve">del CICOP </w:t>
      </w:r>
      <w:r w:rsidRPr="00DA60A3">
        <w:t>se estableció que</w:t>
      </w:r>
      <w:r w:rsidR="00660035" w:rsidRPr="00DA60A3">
        <w:t xml:space="preserve">: </w:t>
      </w:r>
      <w:r w:rsidRPr="00DA60A3">
        <w:t>“</w:t>
      </w:r>
      <w:r w:rsidR="00945734" w:rsidRPr="00DA60A3">
        <w:t>(…)</w:t>
      </w:r>
      <w:r w:rsidR="0074332A" w:rsidRPr="00DA60A3">
        <w:t xml:space="preserve"> </w:t>
      </w:r>
      <w:r w:rsidR="004D249E" w:rsidRPr="00DA60A3">
        <w:t xml:space="preserve">en promedio general, 58,9% de </w:t>
      </w:r>
      <w:r w:rsidRPr="00DA60A3">
        <w:t xml:space="preserve">la población encuestada no tiene un medio que sea creíble por su información. Dicho de otro modo, los medios de comunicación ecuatorianos tienen un índice de descrédito que alcanza casi el 60%” </w:t>
      </w:r>
      <w:sdt>
        <w:sdtPr>
          <w:id w:val="1144813"/>
          <w:citation/>
        </w:sdtPr>
        <w:sdtEndPr/>
        <w:sdtContent>
          <w:r w:rsidR="00475104" w:rsidRPr="00DA60A3">
            <w:fldChar w:fldCharType="begin"/>
          </w:r>
          <w:r w:rsidR="00BF38AA" w:rsidRPr="00DA60A3">
            <w:instrText xml:space="preserve">CITATION Rod10 \p 9 \l 3082 </w:instrText>
          </w:r>
          <w:r w:rsidR="00475104" w:rsidRPr="00DA60A3">
            <w:fldChar w:fldCharType="separate"/>
          </w:r>
          <w:r w:rsidR="009F2B1F" w:rsidRPr="00DA60A3">
            <w:t>(Rodrigo, 2011, p. 9)</w:t>
          </w:r>
          <w:r w:rsidR="00475104" w:rsidRPr="00DA60A3">
            <w:fldChar w:fldCharType="end"/>
          </w:r>
        </w:sdtContent>
      </w:sdt>
      <w:r w:rsidR="0074332A" w:rsidRPr="00DA60A3">
        <w:t>.</w:t>
      </w:r>
    </w:p>
    <w:p w14:paraId="7C221DA5" w14:textId="063AC7CC" w:rsidR="00C055BE" w:rsidRPr="00DA60A3" w:rsidRDefault="00E54EAD" w:rsidP="00E3591F">
      <w:pPr>
        <w:spacing w:after="200" w:line="360" w:lineRule="auto"/>
        <w:ind w:firstLine="709"/>
        <w:jc w:val="both"/>
      </w:pPr>
      <w:r w:rsidRPr="00DA60A3">
        <w:t>Una</w:t>
      </w:r>
      <w:r w:rsidR="007A1C39" w:rsidRPr="00DA60A3">
        <w:t xml:space="preserve"> de las principales razones por la cual la credibilidad de los medios de comunicación está en peligro es por la concentración de empresas informativas</w:t>
      </w:r>
      <w:r w:rsidR="00E3591F" w:rsidRPr="00DA60A3">
        <w:t xml:space="preserve"> y su creciente papel como actores políticos. </w:t>
      </w:r>
    </w:p>
    <w:p w14:paraId="574C4137" w14:textId="4D6F272B" w:rsidR="00FE5C79" w:rsidRPr="00DA60A3" w:rsidRDefault="00E3591F" w:rsidP="00E3591F">
      <w:pPr>
        <w:spacing w:after="200" w:line="360" w:lineRule="auto"/>
        <w:ind w:firstLine="709"/>
        <w:jc w:val="both"/>
      </w:pPr>
      <w:r w:rsidRPr="00DA60A3">
        <w:t>Los medios de comunicación son empresas que venden información,</w:t>
      </w:r>
      <w:r w:rsidR="007C30B8" w:rsidRPr="00DA60A3">
        <w:t xml:space="preserve"> y como tales, </w:t>
      </w:r>
      <w:r w:rsidRPr="00DA60A3">
        <w:t xml:space="preserve">están controladas, ya sea por el poder público o por los propietarios </w:t>
      </w:r>
      <w:r w:rsidR="00BF25F5" w:rsidRPr="00DA60A3">
        <w:t>privados</w:t>
      </w:r>
      <w:r w:rsidRPr="00DA60A3">
        <w:t>, a quienes deben rendir cuenta</w:t>
      </w:r>
      <w:r w:rsidR="00080F9F" w:rsidRPr="00DA60A3">
        <w:t xml:space="preserve">s. </w:t>
      </w:r>
      <w:r w:rsidR="00C055BE" w:rsidRPr="00DA60A3">
        <w:t xml:space="preserve">Además, al ser empresas informativas, su fin es buscar “una mayor rentabilidad, una mayor diversificación de la producción y una posición competitiva en un mercado más amplio que el anterior” </w:t>
      </w:r>
      <w:sdt>
        <w:sdtPr>
          <w:id w:val="-1718273017"/>
          <w:citation/>
        </w:sdtPr>
        <w:sdtEndPr/>
        <w:sdtContent>
          <w:r w:rsidR="00C055BE" w:rsidRPr="00DA60A3">
            <w:fldChar w:fldCharType="begin"/>
          </w:r>
          <w:r w:rsidR="00C055BE" w:rsidRPr="00DA60A3">
            <w:instrText xml:space="preserve">CITATION Ram96 \l 3082 </w:instrText>
          </w:r>
          <w:r w:rsidR="00C055BE" w:rsidRPr="00DA60A3">
            <w:fldChar w:fldCharType="separate"/>
          </w:r>
          <w:r w:rsidR="00C055BE" w:rsidRPr="00DA60A3">
            <w:t>(Ramos F</w:t>
          </w:r>
          <w:proofErr w:type="gramStart"/>
          <w:r w:rsidR="00C055BE" w:rsidRPr="00DA60A3">
            <w:t>. ,</w:t>
          </w:r>
          <w:proofErr w:type="gramEnd"/>
          <w:r w:rsidR="00C055BE" w:rsidRPr="00DA60A3">
            <w:t xml:space="preserve"> 1996)</w:t>
          </w:r>
          <w:r w:rsidR="00C055BE" w:rsidRPr="00DA60A3">
            <w:fldChar w:fldCharType="end"/>
          </w:r>
        </w:sdtContent>
      </w:sdt>
      <w:r w:rsidR="00A21761" w:rsidRPr="00DA60A3">
        <w:t xml:space="preserve">. Muchos grupos mediáticos se han centrado en unificar esfuerzos y en el Ecuador no ha sido excepción, ya que los grandes conglomerados informativos pertenecen a ciertos grupos de poder, </w:t>
      </w:r>
      <w:r w:rsidR="00626E93" w:rsidRPr="00DA60A3">
        <w:t>tal como se muestra en el siguiente capítulo.</w:t>
      </w:r>
      <w:r w:rsidR="00986850" w:rsidRPr="00DA60A3">
        <w:t xml:space="preserve"> </w:t>
      </w:r>
    </w:p>
    <w:p w14:paraId="4434FAB7" w14:textId="77777777" w:rsidR="00BF25F5" w:rsidRPr="00DA60A3" w:rsidRDefault="00BF25F5" w:rsidP="00E3591F">
      <w:pPr>
        <w:spacing w:after="200" w:line="360" w:lineRule="auto"/>
        <w:ind w:firstLine="709"/>
        <w:jc w:val="both"/>
      </w:pPr>
    </w:p>
    <w:p w14:paraId="7E74446D" w14:textId="575479AD" w:rsidR="00626E93" w:rsidRPr="00DA60A3" w:rsidRDefault="00626E93" w:rsidP="00BF25F5">
      <w:pPr>
        <w:pStyle w:val="Cita"/>
      </w:pPr>
      <w:r w:rsidRPr="00DA60A3">
        <w:t>“</w:t>
      </w:r>
      <w:r w:rsidR="00A21761" w:rsidRPr="00DA60A3">
        <w:t>Las industrias que se dedican de modo específico a los medios de comunicación están cada vez más concentradas, y los actores dominantes en cada una de las industrias de medios de comunicación son, cada vez más, empresas subsidiarias de enormes conglomerados globales de medios de comunicación</w:t>
      </w:r>
      <w:r w:rsidRPr="00DA60A3">
        <w:t xml:space="preserve">” </w:t>
      </w:r>
      <w:sdt>
        <w:sdtPr>
          <w:id w:val="-581757441"/>
          <w:citation/>
        </w:sdtPr>
        <w:sdtEndPr/>
        <w:sdtContent>
          <w:r w:rsidRPr="00DA60A3">
            <w:fldChar w:fldCharType="begin"/>
          </w:r>
          <w:r w:rsidRPr="00DA60A3">
            <w:instrText xml:space="preserve">CITATION McC02 \p 235 \l 3082 </w:instrText>
          </w:r>
          <w:r w:rsidRPr="00DA60A3">
            <w:fldChar w:fldCharType="separate"/>
          </w:r>
          <w:r w:rsidRPr="00DA60A3">
            <w:t>(McChesney, 2002, pág. 235)</w:t>
          </w:r>
          <w:r w:rsidRPr="00DA60A3">
            <w:fldChar w:fldCharType="end"/>
          </w:r>
        </w:sdtContent>
      </w:sdt>
      <w:r w:rsidRPr="00DA60A3">
        <w:t>.</w:t>
      </w:r>
    </w:p>
    <w:p w14:paraId="750F5310" w14:textId="77777777" w:rsidR="00BF25F5" w:rsidRPr="00DA60A3" w:rsidRDefault="00BF25F5" w:rsidP="00BF25F5">
      <w:pPr>
        <w:pStyle w:val="Cita"/>
      </w:pPr>
    </w:p>
    <w:p w14:paraId="2DFC8B4D" w14:textId="236EB353" w:rsidR="00E3591F" w:rsidRPr="00DA60A3" w:rsidRDefault="00080F9F" w:rsidP="00E3591F">
      <w:pPr>
        <w:spacing w:after="200" w:line="360" w:lineRule="auto"/>
        <w:ind w:firstLine="709"/>
        <w:jc w:val="both"/>
      </w:pPr>
      <w:r w:rsidRPr="00DA60A3">
        <w:t xml:space="preserve">Adicionalmente, se debe tomar en cuenta que dicha concentración </w:t>
      </w:r>
      <w:r w:rsidR="00F72A10" w:rsidRPr="00DA60A3">
        <w:t xml:space="preserve">de medios </w:t>
      </w:r>
      <w:r w:rsidRPr="00DA60A3">
        <w:t>se refiere al hecho de que los medios de hoy se han convertido en “grandes conglomerados con inversiones diversificadas</w:t>
      </w:r>
      <w:r w:rsidR="00F72A10" w:rsidRPr="00DA60A3">
        <w:t>, una enorme capacidad de influencia en las audiencias, una fuerte ideologización en detrimento del pluralismo y una cultura empresarial dominada</w:t>
      </w:r>
      <w:r w:rsidRPr="00DA60A3">
        <w:t>”</w:t>
      </w:r>
      <w:r w:rsidR="00F72A10" w:rsidRPr="00DA60A3">
        <w:t xml:space="preserve"> </w:t>
      </w:r>
      <w:sdt>
        <w:sdtPr>
          <w:id w:val="-61948671"/>
          <w:citation/>
        </w:sdtPr>
        <w:sdtEndPr/>
        <w:sdtContent>
          <w:r w:rsidR="00F72A10" w:rsidRPr="00DA60A3">
            <w:fldChar w:fldCharType="begin"/>
          </w:r>
          <w:r w:rsidR="00F72A10" w:rsidRPr="00DA60A3">
            <w:instrText xml:space="preserve">CITATION Cha101 \p 6 \l 3082 </w:instrText>
          </w:r>
          <w:r w:rsidR="00F72A10" w:rsidRPr="00DA60A3">
            <w:fldChar w:fldCharType="separate"/>
          </w:r>
          <w:r w:rsidR="00F72A10" w:rsidRPr="00DA60A3">
            <w:t>(Blessa, 2006, p. 6)</w:t>
          </w:r>
          <w:r w:rsidR="00F72A10" w:rsidRPr="00DA60A3">
            <w:fldChar w:fldCharType="end"/>
          </w:r>
        </w:sdtContent>
      </w:sdt>
      <w:r w:rsidR="00F72A10" w:rsidRPr="00DA60A3">
        <w:t xml:space="preserve">. </w:t>
      </w:r>
      <w:r w:rsidR="007C30B8" w:rsidRPr="00DA60A3">
        <w:t xml:space="preserve">Por esta razón se ha: </w:t>
      </w:r>
    </w:p>
    <w:p w14:paraId="51E557E0" w14:textId="4D179C7F" w:rsidR="00E54EAD" w:rsidRPr="00DA60A3" w:rsidRDefault="00E54EAD" w:rsidP="004A44C4">
      <w:pPr>
        <w:spacing w:after="200" w:line="360" w:lineRule="auto"/>
        <w:ind w:firstLine="709"/>
        <w:jc w:val="both"/>
      </w:pPr>
    </w:p>
    <w:p w14:paraId="66690B62" w14:textId="0CA8AD10" w:rsidR="00E54EAD" w:rsidRPr="00DA60A3" w:rsidRDefault="00E54EAD" w:rsidP="004A44C4">
      <w:pPr>
        <w:spacing w:after="200" w:line="360" w:lineRule="auto"/>
        <w:ind w:left="720"/>
        <w:jc w:val="both"/>
        <w:rPr>
          <w:sz w:val="22"/>
          <w:szCs w:val="22"/>
          <w:lang w:eastAsia="es-EC"/>
        </w:rPr>
      </w:pPr>
      <w:r w:rsidRPr="00DA60A3">
        <w:rPr>
          <w:sz w:val="22"/>
          <w:szCs w:val="22"/>
        </w:rPr>
        <w:t>“</w:t>
      </w:r>
      <w:r w:rsidR="00945734" w:rsidRPr="00DA60A3">
        <w:rPr>
          <w:sz w:val="22"/>
          <w:szCs w:val="22"/>
          <w:lang w:eastAsia="es-EC"/>
        </w:rPr>
        <w:t>(…)</w:t>
      </w:r>
      <w:r w:rsidR="0074332A" w:rsidRPr="00DA60A3">
        <w:rPr>
          <w:sz w:val="22"/>
          <w:szCs w:val="22"/>
          <w:lang w:eastAsia="es-EC"/>
        </w:rPr>
        <w:t xml:space="preserve"> </w:t>
      </w:r>
      <w:r w:rsidR="00855571" w:rsidRPr="00DA60A3">
        <w:rPr>
          <w:sz w:val="22"/>
          <w:szCs w:val="22"/>
          <w:lang w:eastAsia="es-EC"/>
        </w:rPr>
        <w:t>motivando</w:t>
      </w:r>
      <w:r w:rsidR="007A1C39" w:rsidRPr="00DA60A3">
        <w:rPr>
          <w:sz w:val="22"/>
          <w:szCs w:val="22"/>
          <w:lang w:eastAsia="es-EC"/>
        </w:rPr>
        <w:t xml:space="preserve"> cuestionamientos a la calidad de su trabajo periodístico por parte del público, menos ingenuo, más acostumbrado a la presencia mediática y cada vez más inclinado a identificar a los medios y los periodistas</w:t>
      </w:r>
      <w:r w:rsidR="00BA45AB" w:rsidRPr="00DA60A3">
        <w:rPr>
          <w:sz w:val="22"/>
          <w:szCs w:val="22"/>
          <w:lang w:eastAsia="es-EC"/>
        </w:rPr>
        <w:t xml:space="preserve"> </w:t>
      </w:r>
      <w:r w:rsidR="007A1C39" w:rsidRPr="00DA60A3">
        <w:rPr>
          <w:sz w:val="22"/>
          <w:szCs w:val="22"/>
          <w:lang w:eastAsia="es-EC"/>
        </w:rPr>
        <w:t>con las instituciones políticas que critican y de las que descree</w:t>
      </w:r>
      <w:r w:rsidR="007A1C39" w:rsidRPr="00DA60A3">
        <w:rPr>
          <w:sz w:val="22"/>
          <w:szCs w:val="22"/>
        </w:rPr>
        <w:t xml:space="preserve">” </w:t>
      </w:r>
      <w:sdt>
        <w:sdtPr>
          <w:rPr>
            <w:sz w:val="22"/>
            <w:szCs w:val="22"/>
          </w:rPr>
          <w:id w:val="6262280"/>
          <w:citation/>
        </w:sdtPr>
        <w:sdtEndPr/>
        <w:sdtContent>
          <w:r w:rsidR="00475104" w:rsidRPr="00DA60A3">
            <w:rPr>
              <w:sz w:val="22"/>
              <w:szCs w:val="22"/>
            </w:rPr>
            <w:fldChar w:fldCharType="begin"/>
          </w:r>
          <w:r w:rsidR="00475104" w:rsidRPr="00DA60A3">
            <w:rPr>
              <w:sz w:val="22"/>
              <w:szCs w:val="22"/>
            </w:rPr>
            <w:instrText xml:space="preserve"> CITATION Raq08 \p 18 \l 3082  </w:instrText>
          </w:r>
          <w:r w:rsidR="00475104" w:rsidRPr="00DA60A3">
            <w:rPr>
              <w:sz w:val="22"/>
              <w:szCs w:val="22"/>
            </w:rPr>
            <w:fldChar w:fldCharType="separate"/>
          </w:r>
          <w:r w:rsidR="009F2B1F" w:rsidRPr="00DA60A3">
            <w:rPr>
              <w:sz w:val="22"/>
              <w:szCs w:val="22"/>
            </w:rPr>
            <w:t>(San Martín, 2008, p. 18)</w:t>
          </w:r>
          <w:r w:rsidR="00475104" w:rsidRPr="00DA60A3">
            <w:rPr>
              <w:sz w:val="22"/>
              <w:szCs w:val="22"/>
            </w:rPr>
            <w:fldChar w:fldCharType="end"/>
          </w:r>
        </w:sdtContent>
      </w:sdt>
      <w:r w:rsidR="0074332A" w:rsidRPr="00DA60A3">
        <w:rPr>
          <w:sz w:val="22"/>
          <w:szCs w:val="22"/>
        </w:rPr>
        <w:t>.</w:t>
      </w:r>
    </w:p>
    <w:p w14:paraId="470C19A6" w14:textId="77777777" w:rsidR="0074332A" w:rsidRPr="00DA60A3" w:rsidRDefault="0074332A" w:rsidP="004A44C4">
      <w:pPr>
        <w:spacing w:after="200" w:line="360" w:lineRule="auto"/>
        <w:ind w:firstLine="709"/>
        <w:jc w:val="both"/>
        <w:rPr>
          <w:lang w:eastAsia="es-EC"/>
        </w:rPr>
      </w:pPr>
    </w:p>
    <w:p w14:paraId="66E694BA" w14:textId="6B4AE6FA" w:rsidR="007A1C39" w:rsidRPr="00DA60A3" w:rsidRDefault="007A1C39" w:rsidP="004A44C4">
      <w:pPr>
        <w:spacing w:after="200" w:line="360" w:lineRule="auto"/>
        <w:ind w:firstLine="709"/>
        <w:jc w:val="both"/>
        <w:rPr>
          <w:lang w:eastAsia="es-EC"/>
        </w:rPr>
      </w:pPr>
      <w:r w:rsidRPr="00DA60A3">
        <w:rPr>
          <w:lang w:eastAsia="es-EC"/>
        </w:rPr>
        <w:t xml:space="preserve">Sin embargo, </w:t>
      </w:r>
      <w:proofErr w:type="spellStart"/>
      <w:r w:rsidRPr="00DA60A3">
        <w:rPr>
          <w:lang w:eastAsia="es-EC"/>
        </w:rPr>
        <w:t>Mastrini</w:t>
      </w:r>
      <w:proofErr w:type="spellEnd"/>
      <w:r w:rsidRPr="00DA60A3">
        <w:rPr>
          <w:lang w:eastAsia="es-EC"/>
        </w:rPr>
        <w:t xml:space="preserve"> y Becerra establecen que no siempre la concentración de m</w:t>
      </w:r>
      <w:r w:rsidR="007C30B8" w:rsidRPr="00DA60A3">
        <w:rPr>
          <w:lang w:eastAsia="es-EC"/>
        </w:rPr>
        <w:t>edios es negativa, ya que puede</w:t>
      </w:r>
      <w:r w:rsidRPr="00DA60A3">
        <w:rPr>
          <w:lang w:eastAsia="es-EC"/>
        </w:rPr>
        <w:t xml:space="preserve"> ser una alternativa de independencia fr</w:t>
      </w:r>
      <w:r w:rsidR="00010B55" w:rsidRPr="00DA60A3">
        <w:rPr>
          <w:lang w:eastAsia="es-EC"/>
        </w:rPr>
        <w:t>ente a los abusos de poder del E</w:t>
      </w:r>
      <w:r w:rsidRPr="00DA60A3">
        <w:rPr>
          <w:lang w:eastAsia="es-EC"/>
        </w:rPr>
        <w:t>stado</w:t>
      </w:r>
      <w:r w:rsidR="00855571" w:rsidRPr="00DA60A3">
        <w:rPr>
          <w:lang w:eastAsia="es-EC"/>
        </w:rPr>
        <w:t xml:space="preserve"> </w:t>
      </w:r>
      <w:r w:rsidR="00E54EAD" w:rsidRPr="00DA60A3">
        <w:rPr>
          <w:lang w:eastAsia="es-EC"/>
        </w:rPr>
        <w:t xml:space="preserve">(Cfr. </w:t>
      </w:r>
      <w:proofErr w:type="spellStart"/>
      <w:r w:rsidR="00E54EAD" w:rsidRPr="00DA60A3">
        <w:rPr>
          <w:lang w:eastAsia="es-EC"/>
        </w:rPr>
        <w:t>Mastrini</w:t>
      </w:r>
      <w:proofErr w:type="spellEnd"/>
      <w:r w:rsidR="00E54EAD" w:rsidRPr="00DA60A3">
        <w:rPr>
          <w:lang w:eastAsia="es-EC"/>
        </w:rPr>
        <w:t xml:space="preserve"> &amp; Becerra, 2006). </w:t>
      </w:r>
    </w:p>
    <w:p w14:paraId="6E654127" w14:textId="68368112" w:rsidR="009B135C" w:rsidRPr="00DA60A3" w:rsidRDefault="00BF25F5" w:rsidP="009B135C">
      <w:pPr>
        <w:spacing w:after="200" w:line="360" w:lineRule="auto"/>
        <w:ind w:firstLine="709"/>
        <w:jc w:val="both"/>
      </w:pPr>
      <w:r w:rsidRPr="00DA60A3">
        <w:rPr>
          <w:lang w:eastAsia="es-EC"/>
        </w:rPr>
        <w:t>En cuanto al</w:t>
      </w:r>
      <w:r w:rsidR="005379C4" w:rsidRPr="00DA60A3">
        <w:rPr>
          <w:lang w:eastAsia="es-EC"/>
        </w:rPr>
        <w:t xml:space="preserve"> creciente papel como actores políticos, los medios han adquirido poder, especialmente para influir sobre sus audiencias a través de la información que transmiten</w:t>
      </w:r>
      <w:r w:rsidR="009B135C" w:rsidRPr="00DA60A3">
        <w:rPr>
          <w:lang w:eastAsia="es-EC"/>
        </w:rPr>
        <w:t xml:space="preserve">. Así, </w:t>
      </w:r>
      <w:r w:rsidR="009B135C" w:rsidRPr="00DA60A3">
        <w:t>“(…) e</w:t>
      </w:r>
      <w:r w:rsidR="007A1C39" w:rsidRPr="00DA60A3">
        <w:t>n todas las encuestas en que se pregunta a la gente quién tiene demasiado poder en la sociedad actual, los medios de comunicación aparecen en los primeros lugares”</w:t>
      </w:r>
      <w:r w:rsidR="0055488A" w:rsidRPr="00DA60A3">
        <w:t xml:space="preserve"> </w:t>
      </w:r>
      <w:sdt>
        <w:sdtPr>
          <w:id w:val="1144815"/>
          <w:citation/>
        </w:sdtPr>
        <w:sdtEndPr/>
        <w:sdtContent>
          <w:r w:rsidR="00475104" w:rsidRPr="00DA60A3">
            <w:fldChar w:fldCharType="begin"/>
          </w:r>
          <w:r w:rsidR="00475104" w:rsidRPr="00DA60A3">
            <w:instrText xml:space="preserve"> CITATION Eli11 \p 6 \l 3082  </w:instrText>
          </w:r>
          <w:r w:rsidR="00475104" w:rsidRPr="00DA60A3">
            <w:fldChar w:fldCharType="separate"/>
          </w:r>
          <w:r w:rsidR="009F2B1F" w:rsidRPr="00DA60A3">
            <w:t>(Noëlle-Neumann, 2012, p. 6)</w:t>
          </w:r>
          <w:r w:rsidR="00475104" w:rsidRPr="00DA60A3">
            <w:fldChar w:fldCharType="end"/>
          </w:r>
        </w:sdtContent>
      </w:sdt>
      <w:r w:rsidR="0055488A" w:rsidRPr="00DA60A3">
        <w:t xml:space="preserve">. </w:t>
      </w:r>
      <w:r w:rsidRPr="00DA60A3">
        <w:t xml:space="preserve">Este hecho puede afectar a la credibilidad porque la información transmitida siempre obedecerá a la línea editorial del medio en donde se genera dicha información. </w:t>
      </w:r>
    </w:p>
    <w:p w14:paraId="79FBF0A9" w14:textId="1467B401" w:rsidR="001B2BA7" w:rsidRPr="00DA60A3" w:rsidRDefault="007227BB" w:rsidP="00545B68">
      <w:pPr>
        <w:spacing w:after="200" w:line="360" w:lineRule="auto"/>
        <w:ind w:firstLine="709"/>
        <w:jc w:val="both"/>
      </w:pPr>
      <w:r w:rsidRPr="00DA60A3">
        <w:lastRenderedPageBreak/>
        <w:t>Otro factor que ha afectado la credibilidad en los medios de comunicación es la pérdida del espacio público, concebido como el lugar en donde se genera la opinión pública y el diálogo para que todos los ciudadanos puedan expresarse libremente y buscar en conjunto soluciones para superar conflictos</w:t>
      </w:r>
      <w:r w:rsidR="00347AA6" w:rsidRPr="00DA60A3">
        <w:t xml:space="preserve">. </w:t>
      </w:r>
      <w:r w:rsidR="007A1C39" w:rsidRPr="00DA60A3">
        <w:rPr>
          <w:lang w:eastAsia="es-EC"/>
        </w:rPr>
        <w:t xml:space="preserve">La transición de los medios de comunicación a grandes conglomerados </w:t>
      </w:r>
      <w:r w:rsidR="00545B68" w:rsidRPr="00DA60A3">
        <w:rPr>
          <w:lang w:eastAsia="es-EC"/>
        </w:rPr>
        <w:t>ha hecho que estos difícilmente puedan entenderse como generadores y sostenedores de un espacio público, abierto y plural; sino como creadores de</w:t>
      </w:r>
      <w:r w:rsidR="007A1C39" w:rsidRPr="00DA60A3">
        <w:t xml:space="preserve"> “un espacio privado, cerrado, </w:t>
      </w:r>
      <w:r w:rsidR="00775CEF" w:rsidRPr="00DA60A3">
        <w:t>anti-neutral</w:t>
      </w:r>
      <w:r w:rsidR="007A1C39" w:rsidRPr="00DA60A3">
        <w:t xml:space="preserve"> y anti</w:t>
      </w:r>
      <w:r w:rsidR="00775CEF" w:rsidRPr="00DA60A3">
        <w:t>-</w:t>
      </w:r>
      <w:r w:rsidR="007A1C39" w:rsidRPr="00DA60A3">
        <w:t>plural, que utilizan al servicio de sus propios intereses, sean estos econó</w:t>
      </w:r>
      <w:r w:rsidR="00E54EAD" w:rsidRPr="00DA60A3">
        <w:t xml:space="preserve">micos, políticos o ideológicos” </w:t>
      </w:r>
      <w:sdt>
        <w:sdtPr>
          <w:id w:val="6262285"/>
          <w:citation/>
        </w:sdtPr>
        <w:sdtEndPr/>
        <w:sdtContent>
          <w:r w:rsidR="00475104" w:rsidRPr="00DA60A3">
            <w:fldChar w:fldCharType="begin"/>
          </w:r>
          <w:r w:rsidR="00475104" w:rsidRPr="00DA60A3">
            <w:instrText xml:space="preserve"> CITATION Cha101 \p 8 \l 3082  </w:instrText>
          </w:r>
          <w:r w:rsidR="00475104" w:rsidRPr="00DA60A3">
            <w:fldChar w:fldCharType="separate"/>
          </w:r>
          <w:r w:rsidR="009F2B1F" w:rsidRPr="00DA60A3">
            <w:t>(Blessa, 2006, p. 8)</w:t>
          </w:r>
          <w:r w:rsidR="00475104" w:rsidRPr="00DA60A3">
            <w:fldChar w:fldCharType="end"/>
          </w:r>
        </w:sdtContent>
      </w:sdt>
      <w:r w:rsidR="00E54EAD" w:rsidRPr="00DA60A3">
        <w:t xml:space="preserve">. </w:t>
      </w:r>
    </w:p>
    <w:p w14:paraId="514C8F0F" w14:textId="6625E32A" w:rsidR="007A1C39" w:rsidRPr="00DA60A3" w:rsidRDefault="000645E6" w:rsidP="004A44C4">
      <w:pPr>
        <w:spacing w:after="200" w:line="360" w:lineRule="auto"/>
        <w:ind w:firstLine="709"/>
        <w:jc w:val="both"/>
      </w:pPr>
      <w:r w:rsidRPr="00DA60A3">
        <w:t xml:space="preserve"> La </w:t>
      </w:r>
      <w:r w:rsidR="007A1C39" w:rsidRPr="00DA60A3">
        <w:t>crisis profesional</w:t>
      </w:r>
      <w:r w:rsidR="00BA45AB" w:rsidRPr="00DA60A3">
        <w:t xml:space="preserve"> </w:t>
      </w:r>
      <w:r w:rsidR="007A1C39" w:rsidRPr="00DA60A3">
        <w:t>en</w:t>
      </w:r>
      <w:r w:rsidR="00BA45AB" w:rsidRPr="00DA60A3">
        <w:t xml:space="preserve"> </w:t>
      </w:r>
      <w:r w:rsidR="007A1C39" w:rsidRPr="00DA60A3">
        <w:t>las salas de redacción</w:t>
      </w:r>
      <w:r w:rsidRPr="00DA60A3">
        <w:t xml:space="preserve"> también ha influido en la credibilidad de los medios</w:t>
      </w:r>
      <w:r w:rsidR="0012134B" w:rsidRPr="00DA60A3">
        <w:t xml:space="preserve">: </w:t>
      </w:r>
      <w:r w:rsidR="007A1C39" w:rsidRPr="00DA60A3">
        <w:t xml:space="preserve">poca independencia de la gerencia o </w:t>
      </w:r>
      <w:r w:rsidR="0012134B" w:rsidRPr="00DA60A3">
        <w:t>dueños</w:t>
      </w:r>
      <w:r w:rsidR="00C258CE" w:rsidRPr="00DA60A3">
        <w:t xml:space="preserve">; </w:t>
      </w:r>
      <w:r w:rsidR="00E54EAD" w:rsidRPr="00DA60A3">
        <w:t xml:space="preserve">falencias en la </w:t>
      </w:r>
      <w:r w:rsidR="007A1C39" w:rsidRPr="00DA60A3">
        <w:t>investigación, preparació</w:t>
      </w:r>
      <w:r w:rsidR="00E54EAD" w:rsidRPr="00DA60A3">
        <w:t>n y redacción de las noticias</w:t>
      </w:r>
      <w:r w:rsidR="00C258CE" w:rsidRPr="00DA60A3">
        <w:t>;</w:t>
      </w:r>
      <w:r w:rsidR="00F21C5F" w:rsidRPr="00DA60A3">
        <w:t xml:space="preserve"> errores en el</w:t>
      </w:r>
      <w:r w:rsidR="00E54EAD" w:rsidRPr="00DA60A3">
        <w:t xml:space="preserve"> </w:t>
      </w:r>
      <w:r w:rsidR="007A1C39" w:rsidRPr="00DA60A3">
        <w:t>manejo de fu</w:t>
      </w:r>
      <w:r w:rsidR="00F21C5F" w:rsidRPr="00DA60A3">
        <w:t>entes</w:t>
      </w:r>
      <w:r w:rsidRPr="00DA60A3">
        <w:t>;</w:t>
      </w:r>
      <w:r w:rsidR="00F21C5F" w:rsidRPr="00DA60A3">
        <w:t xml:space="preserve"> y</w:t>
      </w:r>
      <w:r w:rsidRPr="00DA60A3">
        <w:t xml:space="preserve">, por último </w:t>
      </w:r>
      <w:r w:rsidR="006D6635" w:rsidRPr="00DA60A3">
        <w:t>cierta</w:t>
      </w:r>
      <w:r w:rsidR="007A1C39" w:rsidRPr="00DA60A3">
        <w:t xml:space="preserve"> influencia por parte de anunciantes, gobernantes, e</w:t>
      </w:r>
      <w:r w:rsidR="00F21C5F" w:rsidRPr="00DA60A3">
        <w:t xml:space="preserve">mpresarios y políticos. A estos factores </w:t>
      </w:r>
      <w:r w:rsidRPr="00DA60A3">
        <w:t xml:space="preserve">hay que sumar </w:t>
      </w:r>
      <w:r w:rsidR="007A1C39" w:rsidRPr="00DA60A3">
        <w:t>la falta de formación profesional en las</w:t>
      </w:r>
      <w:r w:rsidR="00BA45AB" w:rsidRPr="00DA60A3">
        <w:t xml:space="preserve"> </w:t>
      </w:r>
      <w:r w:rsidR="007A1C39" w:rsidRPr="00DA60A3">
        <w:t xml:space="preserve">facultades de comunicación social, el desinterés en lo público, la pérdida de contacto con las personas o falta de inmersión en temas de </w:t>
      </w:r>
      <w:proofErr w:type="spellStart"/>
      <w:r w:rsidR="007A1C39" w:rsidRPr="00DA60A3">
        <w:t>reportería</w:t>
      </w:r>
      <w:proofErr w:type="spellEnd"/>
      <w:r w:rsidR="007A1C39" w:rsidRPr="00DA60A3">
        <w:t xml:space="preserve">. </w:t>
      </w:r>
      <w:r w:rsidRPr="00DA60A3">
        <w:t>Los periodistas deberían tener como fin</w:t>
      </w:r>
      <w:r w:rsidR="007A1C39" w:rsidRPr="00DA60A3">
        <w:t xml:space="preserve"> “</w:t>
      </w:r>
      <w:r w:rsidR="007A1C39" w:rsidRPr="00DA60A3">
        <w:rPr>
          <w:lang w:eastAsia="es-EC"/>
        </w:rPr>
        <w:t xml:space="preserve">llegar a sus lectores, televidentes y oyentes con información útil para sus vidas y para su adecuada inserción en el sistema democrático” </w:t>
      </w:r>
      <w:sdt>
        <w:sdtPr>
          <w:rPr>
            <w:lang w:eastAsia="es-EC"/>
          </w:rPr>
          <w:id w:val="6262286"/>
          <w:citation/>
        </w:sdtPr>
        <w:sdtEndPr/>
        <w:sdtContent>
          <w:r w:rsidR="006F653F" w:rsidRPr="00DA60A3">
            <w:rPr>
              <w:lang w:eastAsia="es-EC"/>
            </w:rPr>
            <w:fldChar w:fldCharType="begin"/>
          </w:r>
          <w:r w:rsidR="00F21C5F" w:rsidRPr="00DA60A3">
            <w:rPr>
              <w:lang w:eastAsia="es-EC"/>
            </w:rPr>
            <w:instrText xml:space="preserve"> CITATION Ana1 \p 16 \l 3082  </w:instrText>
          </w:r>
          <w:r w:rsidR="006F653F" w:rsidRPr="00DA60A3">
            <w:rPr>
              <w:lang w:eastAsia="es-EC"/>
            </w:rPr>
            <w:fldChar w:fldCharType="separate"/>
          </w:r>
          <w:r w:rsidR="009F2B1F" w:rsidRPr="00DA60A3">
            <w:rPr>
              <w:lang w:eastAsia="es-EC"/>
            </w:rPr>
            <w:t>(Miralles, 2004, p. 16)</w:t>
          </w:r>
          <w:r w:rsidR="006F653F" w:rsidRPr="00DA60A3">
            <w:rPr>
              <w:lang w:eastAsia="es-EC"/>
            </w:rPr>
            <w:fldChar w:fldCharType="end"/>
          </w:r>
        </w:sdtContent>
      </w:sdt>
      <w:r w:rsidR="00F21C5F" w:rsidRPr="00DA60A3">
        <w:rPr>
          <w:lang w:eastAsia="es-EC"/>
        </w:rPr>
        <w:t>.</w:t>
      </w:r>
      <w:r w:rsidRPr="00DA60A3">
        <w:rPr>
          <w:lang w:eastAsia="es-EC"/>
        </w:rPr>
        <w:t xml:space="preserve"> La</w:t>
      </w:r>
      <w:r w:rsidR="007A1C39" w:rsidRPr="00DA60A3">
        <w:rPr>
          <w:lang w:eastAsia="es-EC"/>
        </w:rPr>
        <w:t xml:space="preserve"> sociedad</w:t>
      </w:r>
      <w:r w:rsidRPr="00DA60A3">
        <w:rPr>
          <w:lang w:eastAsia="es-EC"/>
        </w:rPr>
        <w:t xml:space="preserve"> está cada vez más “informada”, sin embargo este hecho ha generado que </w:t>
      </w:r>
      <w:r w:rsidR="007A1C39" w:rsidRPr="00DA60A3">
        <w:rPr>
          <w:lang w:eastAsia="es-EC"/>
        </w:rPr>
        <w:t xml:space="preserve">se sustituya la cantidad por la calidad, con productos informativos más superficiales. </w:t>
      </w:r>
    </w:p>
    <w:p w14:paraId="3C4C1E46" w14:textId="46D97E97" w:rsidR="007A1C39" w:rsidRPr="00DA60A3" w:rsidRDefault="007A1C39" w:rsidP="004A44C4">
      <w:pPr>
        <w:spacing w:after="200" w:line="360" w:lineRule="auto"/>
        <w:ind w:firstLine="709"/>
        <w:jc w:val="both"/>
        <w:rPr>
          <w:lang w:eastAsia="es-EC"/>
        </w:rPr>
      </w:pPr>
      <w:r w:rsidRPr="00DA60A3">
        <w:t>En el 2010, la revista EKOS realizó una encuesta a 250 hombres y mujeres mayores de edad para poder determinar el reconocimiento y credibilidad de los periodistas en el Ecuador. La investigación se hizo a través de un estudio de posicionamiento (</w:t>
      </w:r>
      <w:r w:rsidRPr="00DA60A3">
        <w:rPr>
          <w:i/>
        </w:rPr>
        <w:t xml:space="preserve">Top of </w:t>
      </w:r>
      <w:proofErr w:type="spellStart"/>
      <w:r w:rsidRPr="00DA60A3">
        <w:rPr>
          <w:i/>
        </w:rPr>
        <w:t>Mind</w:t>
      </w:r>
      <w:proofErr w:type="spellEnd"/>
      <w:r w:rsidRPr="00DA60A3">
        <w:t xml:space="preserve">) de los perfiles preferidos de los presentadores de televisión. </w:t>
      </w:r>
      <w:proofErr w:type="spellStart"/>
      <w:r w:rsidRPr="00DA60A3">
        <w:t>Ecuavisa</w:t>
      </w:r>
      <w:proofErr w:type="spellEnd"/>
      <w:r w:rsidRPr="00DA60A3">
        <w:t xml:space="preserve">, </w:t>
      </w:r>
      <w:proofErr w:type="spellStart"/>
      <w:r w:rsidRPr="00DA60A3">
        <w:t>Teleamazonas</w:t>
      </w:r>
      <w:proofErr w:type="spellEnd"/>
      <w:r w:rsidRPr="00DA60A3">
        <w:t xml:space="preserve"> y Canal Uno fueron los medios televisivos con los mejores puestos en cuanto a la credibilidad de sus presentadores y periodistas.</w:t>
      </w:r>
      <w:r w:rsidR="00AB272B" w:rsidRPr="00DA60A3">
        <w:t xml:space="preserve"> Prevale</w:t>
      </w:r>
      <w:r w:rsidR="006D6635" w:rsidRPr="00DA60A3">
        <w:t>ce</w:t>
      </w:r>
      <w:r w:rsidR="00AB272B" w:rsidRPr="00DA60A3">
        <w:t xml:space="preserve"> el hecho de que</w:t>
      </w:r>
      <w:r w:rsidRPr="00DA60A3">
        <w:t xml:space="preserve"> </w:t>
      </w:r>
      <w:r w:rsidR="00F21C5F" w:rsidRPr="00DA60A3">
        <w:rPr>
          <w:lang w:eastAsia="es-EC"/>
        </w:rPr>
        <w:t>“</w:t>
      </w:r>
      <w:r w:rsidR="00AB272B" w:rsidRPr="00DA60A3">
        <w:rPr>
          <w:lang w:eastAsia="es-EC"/>
        </w:rPr>
        <w:t>l</w:t>
      </w:r>
      <w:r w:rsidRPr="00DA60A3">
        <w:rPr>
          <w:lang w:eastAsia="es-EC"/>
        </w:rPr>
        <w:t xml:space="preserve">a capacidad de seducción de los líderes mediáticos es tal, que muchas veces no importa tanto lo dicho, sino quien lo dice” </w:t>
      </w:r>
      <w:sdt>
        <w:sdtPr>
          <w:rPr>
            <w:lang w:eastAsia="es-EC"/>
          </w:rPr>
          <w:id w:val="6262289"/>
          <w:citation/>
        </w:sdtPr>
        <w:sdtEndPr/>
        <w:sdtContent>
          <w:r w:rsidR="006F653F" w:rsidRPr="00DA60A3">
            <w:rPr>
              <w:lang w:eastAsia="es-EC"/>
            </w:rPr>
            <w:fldChar w:fldCharType="begin"/>
          </w:r>
          <w:r w:rsidR="00F21C5F" w:rsidRPr="00DA60A3">
            <w:rPr>
              <w:lang w:eastAsia="es-EC"/>
            </w:rPr>
            <w:instrText xml:space="preserve"> CITATION Ana1 \p 73 \l 3082  </w:instrText>
          </w:r>
          <w:r w:rsidR="006F653F" w:rsidRPr="00DA60A3">
            <w:rPr>
              <w:lang w:eastAsia="es-EC"/>
            </w:rPr>
            <w:fldChar w:fldCharType="separate"/>
          </w:r>
          <w:r w:rsidR="009F2B1F" w:rsidRPr="00DA60A3">
            <w:rPr>
              <w:lang w:eastAsia="es-EC"/>
            </w:rPr>
            <w:t>(Miralles, 2004, p. 73)</w:t>
          </w:r>
          <w:r w:rsidR="006F653F" w:rsidRPr="00DA60A3">
            <w:rPr>
              <w:lang w:eastAsia="es-EC"/>
            </w:rPr>
            <w:fldChar w:fldCharType="end"/>
          </w:r>
        </w:sdtContent>
      </w:sdt>
      <w:r w:rsidR="00F21C5F" w:rsidRPr="00DA60A3">
        <w:rPr>
          <w:lang w:eastAsia="es-EC"/>
        </w:rPr>
        <w:t xml:space="preserve">. </w:t>
      </w:r>
    </w:p>
    <w:p w14:paraId="68EA2D2E" w14:textId="5E4C3DF6" w:rsidR="0074332A" w:rsidRPr="00DA60A3" w:rsidRDefault="007A1C39" w:rsidP="004A44C4">
      <w:pPr>
        <w:spacing w:after="200" w:line="360" w:lineRule="auto"/>
        <w:ind w:firstLine="709"/>
        <w:jc w:val="both"/>
      </w:pPr>
      <w:r w:rsidRPr="00DA60A3">
        <w:t xml:space="preserve">La Revista Vistazo publicó los resultados de dicha investigación, mediante un artículo titulado </w:t>
      </w:r>
      <w:r w:rsidR="00AB272B" w:rsidRPr="00DA60A3">
        <w:t>“</w:t>
      </w:r>
      <w:r w:rsidRPr="00DA60A3">
        <w:t>Las voces en las que creemos</w:t>
      </w:r>
      <w:r w:rsidR="00AB272B" w:rsidRPr="00DA60A3">
        <w:t>”</w:t>
      </w:r>
      <w:r w:rsidRPr="00DA60A3">
        <w:rPr>
          <w:i/>
        </w:rPr>
        <w:t>,</w:t>
      </w:r>
      <w:r w:rsidR="00D35DF1" w:rsidRPr="00DA60A3">
        <w:t xml:space="preserve"> donde se presentó que:</w:t>
      </w:r>
    </w:p>
    <w:p w14:paraId="4F32449D" w14:textId="1A37BA1A" w:rsidR="00D35DF1" w:rsidRPr="00DA60A3" w:rsidRDefault="00D35DF1" w:rsidP="004A44C4">
      <w:pPr>
        <w:spacing w:after="200" w:line="360" w:lineRule="auto"/>
        <w:ind w:firstLine="709"/>
        <w:jc w:val="both"/>
      </w:pPr>
    </w:p>
    <w:p w14:paraId="567F1087" w14:textId="77777777" w:rsidR="007A1C39" w:rsidRPr="00DA60A3" w:rsidRDefault="007A1C39" w:rsidP="004A44C4">
      <w:pPr>
        <w:spacing w:after="200" w:line="360" w:lineRule="auto"/>
        <w:ind w:left="720"/>
        <w:jc w:val="both"/>
        <w:rPr>
          <w:rStyle w:val="int-txt"/>
          <w:sz w:val="22"/>
          <w:szCs w:val="22"/>
        </w:rPr>
      </w:pPr>
      <w:r w:rsidRPr="00DA60A3">
        <w:rPr>
          <w:sz w:val="22"/>
          <w:szCs w:val="22"/>
        </w:rPr>
        <w:t>“</w:t>
      </w:r>
      <w:r w:rsidR="00D35DF1" w:rsidRPr="00DA60A3">
        <w:rPr>
          <w:rStyle w:val="int-txt"/>
          <w:sz w:val="22"/>
          <w:szCs w:val="22"/>
        </w:rPr>
        <w:t>E</w:t>
      </w:r>
      <w:r w:rsidRPr="00DA60A3">
        <w:rPr>
          <w:rStyle w:val="int-txt"/>
          <w:sz w:val="22"/>
          <w:szCs w:val="22"/>
        </w:rPr>
        <w:t xml:space="preserve">n los 10 primeros puestos hay siete presentadores de </w:t>
      </w:r>
      <w:proofErr w:type="spellStart"/>
      <w:r w:rsidRPr="00DA60A3">
        <w:rPr>
          <w:rStyle w:val="int-txt"/>
          <w:sz w:val="22"/>
          <w:szCs w:val="22"/>
        </w:rPr>
        <w:t>Ecuavisa</w:t>
      </w:r>
      <w:proofErr w:type="spellEnd"/>
      <w:r w:rsidRPr="00DA60A3">
        <w:rPr>
          <w:rStyle w:val="int-txt"/>
          <w:sz w:val="22"/>
          <w:szCs w:val="22"/>
        </w:rPr>
        <w:t xml:space="preserve">, con Espinosa de los Monteros liderando la lista. El segundo lugar lo ocupa Andrés Carrión, entrevistador y presentador de Canal Uno y el tercero, Teresa Arboleda, de </w:t>
      </w:r>
      <w:proofErr w:type="spellStart"/>
      <w:r w:rsidRPr="00DA60A3">
        <w:rPr>
          <w:rStyle w:val="int-txt"/>
          <w:sz w:val="22"/>
          <w:szCs w:val="22"/>
        </w:rPr>
        <w:t>Ecuavisa</w:t>
      </w:r>
      <w:proofErr w:type="spellEnd"/>
      <w:r w:rsidRPr="00DA60A3">
        <w:rPr>
          <w:rStyle w:val="int-txt"/>
          <w:sz w:val="22"/>
          <w:szCs w:val="22"/>
        </w:rPr>
        <w:t xml:space="preserve">” </w:t>
      </w:r>
      <w:sdt>
        <w:sdtPr>
          <w:rPr>
            <w:rStyle w:val="int-txt"/>
            <w:sz w:val="22"/>
            <w:szCs w:val="22"/>
          </w:rPr>
          <w:id w:val="6262290"/>
          <w:citation/>
        </w:sdtPr>
        <w:sdtEndPr>
          <w:rPr>
            <w:rStyle w:val="int-txt"/>
          </w:rPr>
        </w:sdtEndPr>
        <w:sdtContent>
          <w:r w:rsidR="006F653F" w:rsidRPr="00DA60A3">
            <w:rPr>
              <w:rStyle w:val="int-txt"/>
              <w:sz w:val="22"/>
              <w:szCs w:val="22"/>
            </w:rPr>
            <w:fldChar w:fldCharType="begin"/>
          </w:r>
          <w:r w:rsidR="00D35DF1" w:rsidRPr="00DA60A3">
            <w:rPr>
              <w:rStyle w:val="int-txt"/>
              <w:sz w:val="22"/>
              <w:szCs w:val="22"/>
            </w:rPr>
            <w:instrText xml:space="preserve"> CITATION Rev \l 3082 </w:instrText>
          </w:r>
          <w:r w:rsidR="006F653F" w:rsidRPr="00DA60A3">
            <w:rPr>
              <w:rStyle w:val="int-txt"/>
              <w:sz w:val="22"/>
              <w:szCs w:val="22"/>
            </w:rPr>
            <w:fldChar w:fldCharType="separate"/>
          </w:r>
          <w:r w:rsidR="009F2B1F" w:rsidRPr="00DA60A3">
            <w:rPr>
              <w:sz w:val="22"/>
              <w:szCs w:val="22"/>
            </w:rPr>
            <w:t>(Revista Vistazo, 2010)</w:t>
          </w:r>
          <w:r w:rsidR="006F653F" w:rsidRPr="00DA60A3">
            <w:rPr>
              <w:rStyle w:val="int-txt"/>
              <w:sz w:val="22"/>
              <w:szCs w:val="22"/>
            </w:rPr>
            <w:fldChar w:fldCharType="end"/>
          </w:r>
        </w:sdtContent>
      </w:sdt>
      <w:r w:rsidR="00D35DF1" w:rsidRPr="00DA60A3">
        <w:rPr>
          <w:rStyle w:val="int-txt"/>
          <w:sz w:val="22"/>
          <w:szCs w:val="22"/>
        </w:rPr>
        <w:t xml:space="preserve">. </w:t>
      </w:r>
    </w:p>
    <w:p w14:paraId="3710E86B" w14:textId="77777777" w:rsidR="0074332A" w:rsidRPr="00DA60A3" w:rsidRDefault="0074332A" w:rsidP="004A44C4">
      <w:pPr>
        <w:spacing w:after="200" w:line="360" w:lineRule="auto"/>
        <w:ind w:firstLine="709"/>
        <w:jc w:val="both"/>
        <w:rPr>
          <w:rStyle w:val="int-txt"/>
        </w:rPr>
      </w:pPr>
    </w:p>
    <w:p w14:paraId="63A9EE8C" w14:textId="77777777" w:rsidR="007A1C39" w:rsidRPr="00DA60A3" w:rsidRDefault="007A1C39" w:rsidP="004A44C4">
      <w:pPr>
        <w:spacing w:after="200" w:line="360" w:lineRule="auto"/>
        <w:ind w:firstLine="709"/>
        <w:jc w:val="both"/>
      </w:pPr>
      <w:r w:rsidRPr="00DA60A3">
        <w:rPr>
          <w:rStyle w:val="int-txt"/>
        </w:rPr>
        <w:t xml:space="preserve">En cuanto a la confiabilidad de los periodistas se establece que es el acto que </w:t>
      </w:r>
      <w:r w:rsidRPr="00DA60A3">
        <w:t xml:space="preserve">“resulta de una actitud permanente de transparencia y franqueza, tan clara y convincente que inspira el reconocimiento del periodista como alguien a quien sí se lo puede creer” </w:t>
      </w:r>
      <w:sdt>
        <w:sdtPr>
          <w:id w:val="6262291"/>
          <w:citation/>
        </w:sdtPr>
        <w:sdtEndPr/>
        <w:sdtContent>
          <w:r w:rsidR="00475104" w:rsidRPr="00DA60A3">
            <w:fldChar w:fldCharType="begin"/>
          </w:r>
          <w:r w:rsidR="00475104" w:rsidRPr="00DA60A3">
            <w:instrText xml:space="preserve"> CITATION Res05 \l 3082 </w:instrText>
          </w:r>
          <w:r w:rsidR="00475104" w:rsidRPr="00DA60A3">
            <w:fldChar w:fldCharType="separate"/>
          </w:r>
          <w:r w:rsidR="009F2B1F" w:rsidRPr="00DA60A3">
            <w:t>(Restrepo, 2005)</w:t>
          </w:r>
          <w:r w:rsidR="00475104" w:rsidRPr="00DA60A3">
            <w:fldChar w:fldCharType="end"/>
          </w:r>
        </w:sdtContent>
      </w:sdt>
      <w:r w:rsidR="00D35DF1" w:rsidRPr="00DA60A3">
        <w:t xml:space="preserve">. </w:t>
      </w:r>
      <w:r w:rsidRPr="00DA60A3">
        <w:t>Sin embargo, si el periodista se centra en la transmisión de información sin reflexión previa ni esfuerzo en la elaboración del texto; se convertirá en un “</w:t>
      </w:r>
      <w:r w:rsidRPr="00DA60A3">
        <w:rPr>
          <w:shd w:val="clear" w:color="auto" w:fill="FFFFFF"/>
        </w:rPr>
        <w:t>mero transmisor de los diferentes lenguajes de políticos, burócratas y otras fuentes diversas</w:t>
      </w:r>
      <w:r w:rsidRPr="00DA60A3">
        <w:t xml:space="preserve">” </w:t>
      </w:r>
      <w:sdt>
        <w:sdtPr>
          <w:id w:val="6262292"/>
          <w:citation/>
        </w:sdtPr>
        <w:sdtEndPr/>
        <w:sdtContent>
          <w:r w:rsidR="00475104" w:rsidRPr="00DA60A3">
            <w:fldChar w:fldCharType="begin"/>
          </w:r>
          <w:r w:rsidR="00475104" w:rsidRPr="00DA60A3">
            <w:instrText xml:space="preserve"> CITATION Gal94 \p 186 \l 3082  </w:instrText>
          </w:r>
          <w:r w:rsidR="00475104" w:rsidRPr="00DA60A3">
            <w:fldChar w:fldCharType="separate"/>
          </w:r>
          <w:r w:rsidR="009F2B1F" w:rsidRPr="00DA60A3">
            <w:t>(Galdón, 1994, p. 186)</w:t>
          </w:r>
          <w:r w:rsidR="00475104" w:rsidRPr="00DA60A3">
            <w:fldChar w:fldCharType="end"/>
          </w:r>
        </w:sdtContent>
      </w:sdt>
      <w:r w:rsidR="00D82AE5" w:rsidRPr="00DA60A3">
        <w:t xml:space="preserve">. </w:t>
      </w:r>
      <w:r w:rsidRPr="00DA60A3">
        <w:t>En ese momento surge la pregunta formulada por muchos ciudadanos, frente a este escenario, ¿qué nos queda por creer?</w:t>
      </w:r>
    </w:p>
    <w:p w14:paraId="09315318" w14:textId="4648195E" w:rsidR="007A1C39" w:rsidRPr="00DA60A3" w:rsidRDefault="00902D5B" w:rsidP="004A44C4">
      <w:pPr>
        <w:spacing w:after="200" w:line="360" w:lineRule="auto"/>
        <w:ind w:firstLine="709"/>
        <w:jc w:val="both"/>
      </w:pPr>
      <w:r w:rsidRPr="00DA60A3">
        <w:t>Para</w:t>
      </w:r>
      <w:r w:rsidR="007A1C39" w:rsidRPr="00DA60A3">
        <w:t xml:space="preserve"> que el periodismo sea transparente y eficaz, es importante que la sociedad entienda y apoye un tipo de relación diferente entre la audiencia y los productores de noticias</w:t>
      </w:r>
      <w:r w:rsidRPr="00DA60A3">
        <w:t xml:space="preserve"> (Cfr.</w:t>
      </w:r>
      <w:r w:rsidR="00F16D7F" w:rsidRPr="00DA60A3">
        <w:t xml:space="preserve"> </w:t>
      </w:r>
      <w:r w:rsidRPr="00DA60A3">
        <w:t>Beckett, 2010)</w:t>
      </w:r>
      <w:r w:rsidR="007A1C39" w:rsidRPr="00DA60A3">
        <w:t xml:space="preserve">. “Todo indica que la opción de los medios para ser creíbles ante sus audiencias está en que puedan abrir espacios de participación ciudadana y permitir, de manera clara, la construcción de lo público y del sentir ciudadano” </w:t>
      </w:r>
      <w:sdt>
        <w:sdtPr>
          <w:id w:val="6262294"/>
          <w:citation/>
        </w:sdtPr>
        <w:sdtEndPr/>
        <w:sdtContent>
          <w:r w:rsidR="00475104" w:rsidRPr="00DA60A3">
            <w:fldChar w:fldCharType="begin"/>
          </w:r>
          <w:r w:rsidR="00475104" w:rsidRPr="00DA60A3">
            <w:instrText xml:space="preserve"> CITATION Ort021 \p 3 \l 3082  </w:instrText>
          </w:r>
          <w:r w:rsidR="00475104" w:rsidRPr="00DA60A3">
            <w:fldChar w:fldCharType="separate"/>
          </w:r>
          <w:r w:rsidR="009F2B1F" w:rsidRPr="00DA60A3">
            <w:t>(Ortíz, Ruíz, &amp; Velásquez, 2002, p. 3)</w:t>
          </w:r>
          <w:r w:rsidR="00475104" w:rsidRPr="00DA60A3">
            <w:fldChar w:fldCharType="end"/>
          </w:r>
        </w:sdtContent>
      </w:sdt>
      <w:r w:rsidR="00AB272B" w:rsidRPr="00DA60A3">
        <w:t>.</w:t>
      </w:r>
    </w:p>
    <w:p w14:paraId="444D7837" w14:textId="66EB48AA" w:rsidR="007A1C39" w:rsidRPr="00DA60A3" w:rsidRDefault="007A1C39" w:rsidP="004A44C4">
      <w:pPr>
        <w:spacing w:after="200" w:line="360" w:lineRule="auto"/>
        <w:ind w:firstLine="709"/>
        <w:jc w:val="both"/>
      </w:pPr>
      <w:r w:rsidRPr="00DA60A3">
        <w:t xml:space="preserve">Los medios de comunicación en el Ecuador deberían centrarse en contribuir al país en muchos aspectos fundamentales; pero antes, deberían empezar por su autocrítica para lograr una mayor credibilidad y calidad de su trabajo. </w:t>
      </w:r>
      <w:r w:rsidR="00AB272B" w:rsidRPr="00DA60A3">
        <w:t xml:space="preserve">Existe la crítica en sentido, </w:t>
      </w:r>
      <w:r w:rsidRPr="00DA60A3">
        <w:t>“</w:t>
      </w:r>
      <w:r w:rsidR="00AB272B" w:rsidRPr="00DA60A3">
        <w:t>d</w:t>
      </w:r>
      <w:r w:rsidRPr="00DA60A3">
        <w:t xml:space="preserve">e la misma manera que los medios pueden ser exigentes con tal o cual profesión o sector, ¿por qué no lo son con ellos mismos?” </w:t>
      </w:r>
      <w:sdt>
        <w:sdtPr>
          <w:id w:val="6262295"/>
          <w:citation/>
        </w:sdtPr>
        <w:sdtEndPr/>
        <w:sdtContent>
          <w:r w:rsidR="00475104" w:rsidRPr="00DA60A3">
            <w:fldChar w:fldCharType="begin"/>
          </w:r>
          <w:r w:rsidR="00475104" w:rsidRPr="00DA60A3">
            <w:instrText xml:space="preserve"> CITATION Ign \l 3082 </w:instrText>
          </w:r>
          <w:r w:rsidR="00475104" w:rsidRPr="00DA60A3">
            <w:fldChar w:fldCharType="separate"/>
          </w:r>
          <w:r w:rsidR="009F2B1F" w:rsidRPr="00DA60A3">
            <w:t>(Ramonet, 1999)</w:t>
          </w:r>
          <w:r w:rsidR="00475104" w:rsidRPr="00DA60A3">
            <w:fldChar w:fldCharType="end"/>
          </w:r>
        </w:sdtContent>
      </w:sdt>
      <w:r w:rsidR="00902D5B" w:rsidRPr="00DA60A3">
        <w:t xml:space="preserve">. </w:t>
      </w:r>
    </w:p>
    <w:p w14:paraId="4B471F40" w14:textId="77777777" w:rsidR="00C055BE" w:rsidRPr="00DA60A3" w:rsidRDefault="00C055BE" w:rsidP="004A44C4">
      <w:pPr>
        <w:spacing w:after="200" w:line="360" w:lineRule="auto"/>
        <w:ind w:firstLine="709"/>
        <w:jc w:val="both"/>
      </w:pPr>
    </w:p>
    <w:p w14:paraId="6B09AE2B" w14:textId="77777777" w:rsidR="007A1C39" w:rsidRPr="00DA60A3" w:rsidRDefault="001F0105" w:rsidP="004A44C4">
      <w:pPr>
        <w:pStyle w:val="LLLLLLLLLLLLLL"/>
        <w:outlineLvl w:val="3"/>
      </w:pPr>
      <w:bookmarkStart w:id="41" w:name="_Toc326528983"/>
      <w:r w:rsidRPr="00DA60A3">
        <w:t>3.3</w:t>
      </w:r>
      <w:r w:rsidR="00902D5B" w:rsidRPr="00DA60A3">
        <w:t xml:space="preserve"> Contexto político del Ecuador</w:t>
      </w:r>
      <w:bookmarkEnd w:id="41"/>
      <w:r w:rsidR="00902D5B" w:rsidRPr="00DA60A3">
        <w:t xml:space="preserve"> </w:t>
      </w:r>
    </w:p>
    <w:p w14:paraId="4BF7E52D" w14:textId="7842D100" w:rsidR="0029056F" w:rsidRPr="00DA60A3" w:rsidRDefault="006A736B" w:rsidP="004A44C4">
      <w:pPr>
        <w:spacing w:after="200" w:line="360" w:lineRule="auto"/>
        <w:ind w:firstLine="709"/>
        <w:jc w:val="both"/>
      </w:pPr>
      <w:r w:rsidRPr="00DA60A3">
        <w:lastRenderedPageBreak/>
        <w:t>Desde</w:t>
      </w:r>
      <w:r w:rsidR="007A1C39" w:rsidRPr="00DA60A3">
        <w:t xml:space="preserve"> la posesión del Presidente Rafael Correa, </w:t>
      </w:r>
      <w:r w:rsidR="00052E21" w:rsidRPr="00DA60A3">
        <w:t>el 15 de enero del 2007</w:t>
      </w:r>
      <w:r w:rsidR="007A1C39" w:rsidRPr="00DA60A3">
        <w:t>, el gobierno ha sido criticado</w:t>
      </w:r>
      <w:r w:rsidR="0029056F" w:rsidRPr="00DA60A3">
        <w:t>, dentro y fuera del país,</w:t>
      </w:r>
      <w:r w:rsidR="007A1C39" w:rsidRPr="00DA60A3">
        <w:t xml:space="preserve"> por ser autoritario, no resguardar la democra</w:t>
      </w:r>
      <w:r w:rsidRPr="00DA60A3">
        <w:t>cia y violar ciertas libertades;</w:t>
      </w:r>
      <w:r w:rsidR="007A1C39" w:rsidRPr="00DA60A3">
        <w:t xml:space="preserve"> </w:t>
      </w:r>
      <w:r w:rsidRPr="00DA60A3">
        <w:t>censurando medios y periodistas</w:t>
      </w:r>
      <w:r w:rsidR="0096375F" w:rsidRPr="00DA60A3">
        <w:t xml:space="preserve">. </w:t>
      </w:r>
      <w:r w:rsidR="0029056F" w:rsidRPr="00DA60A3">
        <w:t xml:space="preserve">El </w:t>
      </w:r>
      <w:r w:rsidR="00B01289" w:rsidRPr="00DA60A3">
        <w:t>9</w:t>
      </w:r>
      <w:r w:rsidR="0029056F" w:rsidRPr="00DA60A3">
        <w:t xml:space="preserve"> de octubre del 2011 el editorialista del Diario Hoy, Carlos de la Torre estableció que:</w:t>
      </w:r>
    </w:p>
    <w:p w14:paraId="5F228059" w14:textId="56180D0D" w:rsidR="0029056F" w:rsidRPr="00DA60A3" w:rsidRDefault="0088117A" w:rsidP="0029056F">
      <w:pPr>
        <w:spacing w:after="200" w:line="360" w:lineRule="auto"/>
        <w:ind w:left="708"/>
        <w:jc w:val="both"/>
        <w:rPr>
          <w:sz w:val="22"/>
          <w:szCs w:val="22"/>
        </w:rPr>
      </w:pPr>
      <w:r w:rsidRPr="00DA60A3">
        <w:rPr>
          <w:sz w:val="22"/>
          <w:szCs w:val="22"/>
        </w:rPr>
        <w:t>“</w:t>
      </w:r>
      <w:r w:rsidR="0029056F" w:rsidRPr="00DA60A3">
        <w:rPr>
          <w:sz w:val="22"/>
          <w:szCs w:val="22"/>
        </w:rPr>
        <w:t xml:space="preserve">Si bien puede debatirse si el proyecto </w:t>
      </w:r>
      <w:proofErr w:type="spellStart"/>
      <w:r w:rsidR="0029056F" w:rsidRPr="00DA60A3">
        <w:rPr>
          <w:sz w:val="22"/>
          <w:szCs w:val="22"/>
        </w:rPr>
        <w:t>correísta</w:t>
      </w:r>
      <w:proofErr w:type="spellEnd"/>
      <w:r w:rsidR="0029056F" w:rsidRPr="00DA60A3">
        <w:rPr>
          <w:sz w:val="22"/>
          <w:szCs w:val="22"/>
        </w:rPr>
        <w:t xml:space="preserve"> fue autocrático desde sus inicios o si ha devenido en esa dirección, está claro que es autoritario. Los poderes están concentrados en el Ejecutivo, hay una criminalización de la protesta, el Gobierno está en conflicto con todos los sectores organizados de la sociedad</w:t>
      </w:r>
      <w:r w:rsidRPr="00DA60A3">
        <w:rPr>
          <w:sz w:val="22"/>
          <w:szCs w:val="22"/>
        </w:rPr>
        <w:t>…</w:t>
      </w:r>
      <w:r w:rsidR="0029056F" w:rsidRPr="00DA60A3">
        <w:rPr>
          <w:sz w:val="22"/>
          <w:szCs w:val="22"/>
        </w:rPr>
        <w:t>ataques sistemáticos a la prensa, etc. El autoritarismo del Régimen se explica en parte por la visión manique</w:t>
      </w:r>
      <w:r w:rsidR="00B01289" w:rsidRPr="00DA60A3">
        <w:rPr>
          <w:sz w:val="22"/>
          <w:szCs w:val="22"/>
        </w:rPr>
        <w:t>a del mundo de Correa….</w:t>
      </w:r>
      <w:r w:rsidR="0029056F" w:rsidRPr="00DA60A3">
        <w:rPr>
          <w:sz w:val="22"/>
          <w:szCs w:val="22"/>
        </w:rPr>
        <w:t>su formación tecnocrática le hace considerarse como el dueño de la verdad: quienes discrepan son tachados de ignorantes o de malintencionados. Si bien la visión del mundo de Correa, poco tolerante con el disenso y el diálogo, le predispone al autoritarismo, factores estructurales permitieron que estas ideas se reflejen en cómo gobierna</w:t>
      </w:r>
      <w:r w:rsidR="00D46426" w:rsidRPr="00DA60A3">
        <w:rPr>
          <w:sz w:val="22"/>
          <w:szCs w:val="22"/>
        </w:rPr>
        <w:t>”</w:t>
      </w:r>
      <w:sdt>
        <w:sdtPr>
          <w:rPr>
            <w:sz w:val="22"/>
            <w:szCs w:val="22"/>
          </w:rPr>
          <w:id w:val="-1211339347"/>
          <w:citation/>
        </w:sdtPr>
        <w:sdtEndPr/>
        <w:sdtContent>
          <w:r w:rsidRPr="00DA60A3">
            <w:rPr>
              <w:sz w:val="22"/>
              <w:szCs w:val="22"/>
            </w:rPr>
            <w:fldChar w:fldCharType="begin"/>
          </w:r>
          <w:r w:rsidR="0017091F" w:rsidRPr="00DA60A3">
            <w:rPr>
              <w:sz w:val="22"/>
              <w:szCs w:val="22"/>
            </w:rPr>
            <w:instrText xml:space="preserve">CITATION Car11 \l 3082 </w:instrText>
          </w:r>
          <w:r w:rsidRPr="00DA60A3">
            <w:rPr>
              <w:sz w:val="22"/>
              <w:szCs w:val="22"/>
            </w:rPr>
            <w:fldChar w:fldCharType="separate"/>
          </w:r>
          <w:r w:rsidR="0017091F" w:rsidRPr="00DA60A3">
            <w:rPr>
              <w:sz w:val="22"/>
              <w:szCs w:val="22"/>
            </w:rPr>
            <w:t xml:space="preserve"> (De la Torre, 2011)</w:t>
          </w:r>
          <w:r w:rsidRPr="00DA60A3">
            <w:rPr>
              <w:sz w:val="22"/>
              <w:szCs w:val="22"/>
            </w:rPr>
            <w:fldChar w:fldCharType="end"/>
          </w:r>
        </w:sdtContent>
      </w:sdt>
      <w:r w:rsidR="00D46426" w:rsidRPr="00DA60A3">
        <w:rPr>
          <w:sz w:val="22"/>
          <w:szCs w:val="22"/>
        </w:rPr>
        <w:t>.</w:t>
      </w:r>
    </w:p>
    <w:p w14:paraId="37D0758A" w14:textId="27EF5D07" w:rsidR="006A476F" w:rsidRPr="00DA60A3" w:rsidRDefault="00B01289" w:rsidP="00D46426">
      <w:pPr>
        <w:spacing w:after="200" w:line="360" w:lineRule="auto"/>
        <w:ind w:firstLine="709"/>
        <w:jc w:val="both"/>
      </w:pPr>
      <w:r w:rsidRPr="00DA60A3">
        <w:t xml:space="preserve">El </w:t>
      </w:r>
      <w:r w:rsidR="00D46426" w:rsidRPr="00DA60A3">
        <w:t>2</w:t>
      </w:r>
      <w:r w:rsidR="00270AB1" w:rsidRPr="00DA60A3">
        <w:t xml:space="preserve"> de septiembre del </w:t>
      </w:r>
      <w:r w:rsidRPr="00DA60A3">
        <w:t xml:space="preserve">2009, Luis Pardo, titular de la Asociación Internacional de Radiodifusión </w:t>
      </w:r>
      <w:r w:rsidR="0029056F" w:rsidRPr="00DA60A3">
        <w:t>calificó al presidente Rafael Correa de “extraordinariamente autoritario</w:t>
      </w:r>
      <w:r w:rsidR="00D46426" w:rsidRPr="00DA60A3">
        <w:t>…</w:t>
      </w:r>
      <w:r w:rsidR="0029056F" w:rsidRPr="00DA60A3">
        <w:t xml:space="preserve"> que no tolera la existencia de medios que puedan contradecirlo</w:t>
      </w:r>
      <w:r w:rsidR="00D46426" w:rsidRPr="00DA60A3">
        <w:t xml:space="preserve">” </w:t>
      </w:r>
      <w:sdt>
        <w:sdtPr>
          <w:id w:val="-961726490"/>
          <w:citation/>
        </w:sdtPr>
        <w:sdtEndPr/>
        <w:sdtContent>
          <w:r w:rsidR="00D46426" w:rsidRPr="00DA60A3">
            <w:fldChar w:fldCharType="begin"/>
          </w:r>
          <w:r w:rsidR="00D46426" w:rsidRPr="00DA60A3">
            <w:instrText xml:space="preserve"> CITATION ElU09 \l 3082 </w:instrText>
          </w:r>
          <w:r w:rsidR="00D46426" w:rsidRPr="00DA60A3">
            <w:fldChar w:fldCharType="separate"/>
          </w:r>
          <w:r w:rsidR="00D46426" w:rsidRPr="00DA60A3">
            <w:t>(Universo, 2009)</w:t>
          </w:r>
          <w:r w:rsidR="00D46426" w:rsidRPr="00DA60A3">
            <w:fldChar w:fldCharType="end"/>
          </w:r>
        </w:sdtContent>
      </w:sdt>
      <w:r w:rsidR="00D46426" w:rsidRPr="00DA60A3">
        <w:t xml:space="preserve">. A su vez, </w:t>
      </w:r>
      <w:r w:rsidR="00270AB1" w:rsidRPr="00DA60A3">
        <w:t xml:space="preserve">el 18 de febrero del 2012 </w:t>
      </w:r>
      <w:r w:rsidR="00D46426" w:rsidRPr="00DA60A3">
        <w:t xml:space="preserve">la </w:t>
      </w:r>
      <w:r w:rsidR="006A476F" w:rsidRPr="00DA60A3">
        <w:t>Asociación Mundial de Periódicos, que agrupa a 18.000 diarios, conden</w:t>
      </w:r>
      <w:r w:rsidR="00D46426" w:rsidRPr="00DA60A3">
        <w:t xml:space="preserve">ó </w:t>
      </w:r>
      <w:r w:rsidR="006A476F" w:rsidRPr="00DA60A3">
        <w:t xml:space="preserve">"el agresivo tono" de Correa contra la prensa, y el Comité para la Protección de Periodistas califica la sentencia como "un </w:t>
      </w:r>
      <w:r w:rsidR="00270AB1" w:rsidRPr="00DA60A3">
        <w:t xml:space="preserve">serio revés para la democracia" </w:t>
      </w:r>
      <w:sdt>
        <w:sdtPr>
          <w:id w:val="1027755660"/>
          <w:citation/>
        </w:sdtPr>
        <w:sdtEndPr/>
        <w:sdtContent>
          <w:r w:rsidR="00D46426" w:rsidRPr="00DA60A3">
            <w:fldChar w:fldCharType="begin"/>
          </w:r>
          <w:r w:rsidR="0017091F" w:rsidRPr="00DA60A3">
            <w:instrText xml:space="preserve">CITATION ElT12 \l 3082 </w:instrText>
          </w:r>
          <w:r w:rsidR="00D46426" w:rsidRPr="00DA60A3">
            <w:fldChar w:fldCharType="separate"/>
          </w:r>
          <w:r w:rsidR="0017091F" w:rsidRPr="00DA60A3">
            <w:t xml:space="preserve">(El </w:t>
          </w:r>
          <w:proofErr w:type="gramStart"/>
          <w:r w:rsidR="0017091F" w:rsidRPr="00DA60A3">
            <w:t>Tiempo ,</w:t>
          </w:r>
          <w:proofErr w:type="gramEnd"/>
          <w:r w:rsidR="0017091F" w:rsidRPr="00DA60A3">
            <w:t xml:space="preserve"> 2012)</w:t>
          </w:r>
          <w:r w:rsidR="00D46426" w:rsidRPr="00DA60A3">
            <w:fldChar w:fldCharType="end"/>
          </w:r>
        </w:sdtContent>
      </w:sdt>
      <w:r w:rsidR="00270AB1" w:rsidRPr="00DA60A3">
        <w:t xml:space="preserve">. </w:t>
      </w:r>
    </w:p>
    <w:p w14:paraId="687FFB7A" w14:textId="428A2798" w:rsidR="006B7874" w:rsidRPr="00DA60A3" w:rsidRDefault="00270AB1" w:rsidP="006B7874">
      <w:pPr>
        <w:spacing w:after="200" w:line="360" w:lineRule="auto"/>
        <w:ind w:firstLine="709"/>
        <w:jc w:val="both"/>
      </w:pPr>
      <w:r w:rsidRPr="00DA60A3">
        <w:t xml:space="preserve">Por su lado, Rafael Correa </w:t>
      </w:r>
      <w:r w:rsidR="00563B36" w:rsidRPr="00DA60A3">
        <w:t>ha denunciado "la dictadura de ciertos medios de comunicación" que se consideran</w:t>
      </w:r>
      <w:r w:rsidR="00986850" w:rsidRPr="00DA60A3">
        <w:t xml:space="preserve"> </w:t>
      </w:r>
      <w:r w:rsidRPr="00DA60A3">
        <w:t>"Dioses, Seres Superiores, Todopoderosos, Supremos inmunes a la ley"</w:t>
      </w:r>
      <w:r w:rsidR="00563B36" w:rsidRPr="00DA60A3">
        <w:t xml:space="preserve"> </w:t>
      </w:r>
      <w:r w:rsidR="0017091F" w:rsidRPr="00DA60A3">
        <w:t>y ha establecido que su fin es</w:t>
      </w:r>
      <w:r w:rsidRPr="00DA60A3">
        <w:t xml:space="preserve"> </w:t>
      </w:r>
      <w:r w:rsidR="0017091F" w:rsidRPr="00DA60A3">
        <w:t xml:space="preserve">"liberar </w:t>
      </w:r>
      <w:r w:rsidR="00563B36" w:rsidRPr="00DA60A3">
        <w:t>a América de uno de los más grandes e impunes poderes, como ha sido el de la prensa corrupta"</w:t>
      </w:r>
      <w:r w:rsidR="0017091F" w:rsidRPr="00DA60A3">
        <w:t xml:space="preserve"> </w:t>
      </w:r>
      <w:sdt>
        <w:sdtPr>
          <w:id w:val="-1507127007"/>
          <w:citation/>
        </w:sdtPr>
        <w:sdtEndPr/>
        <w:sdtContent>
          <w:r w:rsidR="0017091F" w:rsidRPr="00DA60A3">
            <w:fldChar w:fldCharType="begin"/>
          </w:r>
          <w:r w:rsidR="0017091F" w:rsidRPr="00DA60A3">
            <w:instrText xml:space="preserve">CITATION ElT12 \l 3082 </w:instrText>
          </w:r>
          <w:r w:rsidR="0017091F" w:rsidRPr="00DA60A3">
            <w:fldChar w:fldCharType="separate"/>
          </w:r>
          <w:r w:rsidR="0017091F" w:rsidRPr="00DA60A3">
            <w:t xml:space="preserve">(El </w:t>
          </w:r>
          <w:proofErr w:type="gramStart"/>
          <w:r w:rsidR="0017091F" w:rsidRPr="00DA60A3">
            <w:t>Tiempo ,</w:t>
          </w:r>
          <w:proofErr w:type="gramEnd"/>
          <w:r w:rsidR="0017091F" w:rsidRPr="00DA60A3">
            <w:t xml:space="preserve"> 2012)</w:t>
          </w:r>
          <w:r w:rsidR="0017091F" w:rsidRPr="00DA60A3">
            <w:fldChar w:fldCharType="end"/>
          </w:r>
        </w:sdtContent>
      </w:sdt>
      <w:r w:rsidR="0017091F" w:rsidRPr="00DA60A3">
        <w:t xml:space="preserve">. </w:t>
      </w:r>
      <w:r w:rsidR="006B7874" w:rsidRPr="00DA60A3">
        <w:t xml:space="preserve">En el tercer aniversario de la televisora estatal ECTV </w:t>
      </w:r>
      <w:r w:rsidR="002000DA" w:rsidRPr="00DA60A3">
        <w:t xml:space="preserve">Rafael Correa </w:t>
      </w:r>
      <w:r w:rsidR="006B7874" w:rsidRPr="00DA60A3">
        <w:t xml:space="preserve">denunció que la prensa “es un poder sin contrapoder, un poder ilegítimo en este país y en América toda, se ha convertido en el juez supremo del bien y del mal (...) y eso no es correcto en una democracia" </w:t>
      </w:r>
      <w:sdt>
        <w:sdtPr>
          <w:id w:val="-2066472895"/>
          <w:citation/>
        </w:sdtPr>
        <w:sdtEndPr/>
        <w:sdtContent>
          <w:r w:rsidR="002000DA" w:rsidRPr="00DA60A3">
            <w:fldChar w:fldCharType="begin"/>
          </w:r>
          <w:r w:rsidR="002000DA" w:rsidRPr="00DA60A3">
            <w:instrText xml:space="preserve"> CITATION Hoy10 \l 3082 </w:instrText>
          </w:r>
          <w:r w:rsidR="002000DA" w:rsidRPr="00DA60A3">
            <w:fldChar w:fldCharType="separate"/>
          </w:r>
          <w:r w:rsidR="002000DA" w:rsidRPr="00DA60A3">
            <w:t>(</w:t>
          </w:r>
          <w:proofErr w:type="gramStart"/>
          <w:r w:rsidR="002000DA" w:rsidRPr="00DA60A3">
            <w:t>Hoy ,</w:t>
          </w:r>
          <w:proofErr w:type="gramEnd"/>
          <w:r w:rsidR="002000DA" w:rsidRPr="00DA60A3">
            <w:t xml:space="preserve"> 2010)</w:t>
          </w:r>
          <w:r w:rsidR="002000DA" w:rsidRPr="00DA60A3">
            <w:fldChar w:fldCharType="end"/>
          </w:r>
        </w:sdtContent>
      </w:sdt>
    </w:p>
    <w:p w14:paraId="54DE8929" w14:textId="51C608B3" w:rsidR="007A1C39" w:rsidRPr="00DA60A3" w:rsidRDefault="0017091F" w:rsidP="0017091F">
      <w:pPr>
        <w:spacing w:after="200" w:line="360" w:lineRule="auto"/>
        <w:ind w:firstLine="709"/>
        <w:jc w:val="both"/>
      </w:pPr>
      <w:r w:rsidRPr="00DA60A3">
        <w:lastRenderedPageBreak/>
        <w:t>L</w:t>
      </w:r>
      <w:r w:rsidR="00011BC1" w:rsidRPr="00DA60A3">
        <w:t xml:space="preserve">os roces </w:t>
      </w:r>
      <w:r w:rsidRPr="00DA60A3">
        <w:t xml:space="preserve">entre los medios de comunicación y el gobierno ecuatoriano </w:t>
      </w:r>
      <w:r w:rsidR="00011BC1" w:rsidRPr="00DA60A3">
        <w:t>son</w:t>
      </w:r>
      <w:r w:rsidRPr="00DA60A3">
        <w:t xml:space="preserve"> innegable</w:t>
      </w:r>
      <w:r w:rsidR="00011BC1" w:rsidRPr="00DA60A3">
        <w:t>s</w:t>
      </w:r>
      <w:r w:rsidRPr="00DA60A3">
        <w:t xml:space="preserve">. </w:t>
      </w:r>
      <w:r w:rsidR="007A1C39" w:rsidRPr="00DA60A3">
        <w:t>Ante esta situación política, el sistema informativo del país ha cambiad</w:t>
      </w:r>
      <w:r w:rsidR="006A736B" w:rsidRPr="00DA60A3">
        <w:t>o notablemente: “</w:t>
      </w:r>
      <w:r w:rsidR="00945734" w:rsidRPr="00DA60A3">
        <w:t>(…)</w:t>
      </w:r>
      <w:r w:rsidR="00AB272B" w:rsidRPr="00DA60A3">
        <w:t xml:space="preserve"> </w:t>
      </w:r>
      <w:r w:rsidR="007A1C39" w:rsidRPr="00DA60A3">
        <w:t>la forma de gobierno que adopte una nación y las políticas que en este sentido se implementen, serán elementos principales pero no los únicos que determinarán la composición</w:t>
      </w:r>
      <w:r w:rsidR="00BA45AB" w:rsidRPr="00DA60A3">
        <w:t xml:space="preserve"> </w:t>
      </w:r>
      <w:r w:rsidR="007A1C39" w:rsidRPr="00DA60A3">
        <w:t>y el funcionami</w:t>
      </w:r>
      <w:r w:rsidR="006A736B" w:rsidRPr="00DA60A3">
        <w:t xml:space="preserve">ento de un sistema informativo” </w:t>
      </w:r>
      <w:sdt>
        <w:sdtPr>
          <w:id w:val="6262296"/>
          <w:citation/>
        </w:sdtPr>
        <w:sdtEndPr/>
        <w:sdtContent>
          <w:r w:rsidR="00475104" w:rsidRPr="00DA60A3">
            <w:fldChar w:fldCharType="begin"/>
          </w:r>
          <w:r w:rsidR="00475104" w:rsidRPr="00DA60A3">
            <w:instrText xml:space="preserve"> CITATION Gar09 \p 15 \t  \l 3082  </w:instrText>
          </w:r>
          <w:r w:rsidR="00475104" w:rsidRPr="00DA60A3">
            <w:fldChar w:fldCharType="separate"/>
          </w:r>
          <w:r w:rsidR="009F2B1F" w:rsidRPr="00DA60A3">
            <w:t>(García, 2009, p. 15)</w:t>
          </w:r>
          <w:r w:rsidR="00475104" w:rsidRPr="00DA60A3">
            <w:fldChar w:fldCharType="end"/>
          </w:r>
        </w:sdtContent>
      </w:sdt>
      <w:r w:rsidR="006A736B" w:rsidRPr="00DA60A3">
        <w:t xml:space="preserve">. </w:t>
      </w:r>
      <w:r w:rsidR="007A1C39" w:rsidRPr="00DA60A3">
        <w:t>El perfil de medios de comunicación, periodistas y fuentes ha tenido una fuerte transformación desde el gobierno de Rafael Correa</w:t>
      </w:r>
      <w:r w:rsidRPr="00DA60A3">
        <w:t>.</w:t>
      </w:r>
      <w:r w:rsidR="007A1C39" w:rsidRPr="00DA60A3">
        <w:t xml:space="preserve"> </w:t>
      </w:r>
    </w:p>
    <w:p w14:paraId="7840D650" w14:textId="1108232C" w:rsidR="007A1C39" w:rsidRPr="00DA60A3" w:rsidRDefault="007A1C39" w:rsidP="004A44C4">
      <w:pPr>
        <w:spacing w:after="200" w:line="360" w:lineRule="auto"/>
        <w:ind w:firstLine="709"/>
        <w:jc w:val="both"/>
      </w:pPr>
      <w:r w:rsidRPr="00DA60A3">
        <w:t>Los medios de comunicación privados se centran en denunciar los errores</w:t>
      </w:r>
      <w:r w:rsidR="00BA45AB" w:rsidRPr="00DA60A3">
        <w:t xml:space="preserve"> </w:t>
      </w:r>
      <w:r w:rsidRPr="00DA60A3">
        <w:t xml:space="preserve">y desprestigiar las acciones del gobierno con información proveniente de </w:t>
      </w:r>
      <w:r w:rsidR="006D6635" w:rsidRPr="00DA60A3">
        <w:t>fuentes sesgadas; mientras que e</w:t>
      </w:r>
      <w:r w:rsidRPr="00DA60A3">
        <w:t>ste, mediante su poder, denigra y desacredita el trabajo de period</w:t>
      </w:r>
      <w:r w:rsidR="0017091F" w:rsidRPr="00DA60A3">
        <w:t xml:space="preserve">istas y medios de comunicación </w:t>
      </w:r>
      <w:r w:rsidRPr="00DA60A3">
        <w:t xml:space="preserve">que critican al gobierno o que pertenecen a cierto grupo mediático con influencia en </w:t>
      </w:r>
      <w:r w:rsidR="0017091F" w:rsidRPr="00DA60A3">
        <w:t>la</w:t>
      </w:r>
      <w:r w:rsidRPr="00DA60A3">
        <w:t xml:space="preserve"> opinión pública.</w:t>
      </w:r>
      <w:r w:rsidR="00BA45AB" w:rsidRPr="00DA60A3">
        <w:t xml:space="preserve"> </w:t>
      </w:r>
      <w:r w:rsidRPr="00DA60A3">
        <w:t xml:space="preserve">Por esta razón, “la opinión dividida se afirma cada vez con más frecuencia y con más seguridad; al otro se lo escucha cada vez menos” </w:t>
      </w:r>
      <w:sdt>
        <w:sdtPr>
          <w:id w:val="6262297"/>
          <w:citation/>
        </w:sdtPr>
        <w:sdtEndPr/>
        <w:sdtContent>
          <w:r w:rsidR="00475104" w:rsidRPr="00DA60A3">
            <w:fldChar w:fldCharType="begin"/>
          </w:r>
          <w:r w:rsidR="00475104" w:rsidRPr="00DA60A3">
            <w:instrText xml:space="preserve"> CITATION Eli11 \p 1 \l 3082  </w:instrText>
          </w:r>
          <w:r w:rsidR="00475104" w:rsidRPr="00DA60A3">
            <w:fldChar w:fldCharType="separate"/>
          </w:r>
          <w:r w:rsidR="009F2B1F" w:rsidRPr="00DA60A3">
            <w:t>(Noëlle-Neumann, 2012, p. 1)</w:t>
          </w:r>
          <w:r w:rsidR="00475104" w:rsidRPr="00DA60A3">
            <w:fldChar w:fldCharType="end"/>
          </w:r>
        </w:sdtContent>
      </w:sdt>
      <w:r w:rsidR="007166F5" w:rsidRPr="00DA60A3">
        <w:t xml:space="preserve">. </w:t>
      </w:r>
      <w:r w:rsidRPr="00DA60A3">
        <w:t xml:space="preserve">Además, ambos actores se encuentran a la defensiva y se han centrado en convertirse el adversario del otro. </w:t>
      </w:r>
    </w:p>
    <w:p w14:paraId="6A6AB4E5" w14:textId="4D359C52" w:rsidR="007A1C39" w:rsidRPr="00DA60A3" w:rsidRDefault="007A1C39" w:rsidP="004A44C4">
      <w:pPr>
        <w:spacing w:after="200" w:line="360" w:lineRule="auto"/>
        <w:ind w:firstLine="709"/>
        <w:jc w:val="both"/>
        <w:rPr>
          <w:shd w:val="clear" w:color="auto" w:fill="FFFFFF"/>
        </w:rPr>
      </w:pPr>
      <w:r w:rsidRPr="00DA60A3">
        <w:t>La tensión entre la prensa y el gobierno</w:t>
      </w:r>
      <w:r w:rsidR="00011BC1" w:rsidRPr="00DA60A3">
        <w:t xml:space="preserve"> se ha</w:t>
      </w:r>
      <w:r w:rsidRPr="00DA60A3">
        <w:t xml:space="preserve"> convertido en parte del escenario político ecuatoriano y se ha hecho patente en la ciudadanía.</w:t>
      </w:r>
      <w:r w:rsidR="00B80831" w:rsidRPr="00DA60A3">
        <w:t xml:space="preserve"> </w:t>
      </w:r>
      <w:r w:rsidRPr="00DA60A3">
        <w:t>La Sociedad Interamericana de Prensa (SIP) ha denunciado que</w:t>
      </w:r>
      <w:r w:rsidR="006D6635" w:rsidRPr="00DA60A3">
        <w:t xml:space="preserve"> el presidente Rafael</w:t>
      </w:r>
      <w:r w:rsidRPr="00DA60A3">
        <w:t xml:space="preserve"> Correa ha sido un factor fundamental para crear dicha situación de tensión, debido a su actitud beligerante contra la prensa</w:t>
      </w:r>
      <w:r w:rsidR="00875255" w:rsidRPr="00DA60A3">
        <w:t xml:space="preserve"> </w:t>
      </w:r>
      <w:sdt>
        <w:sdtPr>
          <w:id w:val="1144817"/>
          <w:citation/>
        </w:sdtPr>
        <w:sdtEndPr/>
        <w:sdtContent>
          <w:r w:rsidR="00475104" w:rsidRPr="00DA60A3">
            <w:fldChar w:fldCharType="begin"/>
          </w:r>
          <w:r w:rsidR="00475104" w:rsidRPr="00DA60A3">
            <w:instrText xml:space="preserve"> CITATION Hoy08 \l 3082 </w:instrText>
          </w:r>
          <w:r w:rsidR="00475104" w:rsidRPr="00DA60A3">
            <w:fldChar w:fldCharType="separate"/>
          </w:r>
          <w:r w:rsidR="009F2B1F" w:rsidRPr="00DA60A3">
            <w:t>(Hoy, 2008)</w:t>
          </w:r>
          <w:r w:rsidR="00475104" w:rsidRPr="00DA60A3">
            <w:fldChar w:fldCharType="end"/>
          </w:r>
        </w:sdtContent>
      </w:sdt>
      <w:r w:rsidR="00875255" w:rsidRPr="00DA60A3">
        <w:t xml:space="preserve">. </w:t>
      </w:r>
      <w:r w:rsidRPr="00DA60A3">
        <w:t xml:space="preserve">El mandatario, desde los inicios de su gobierno hasta la actualidad, se ha referido a la prensa bajo los adjetivos de </w:t>
      </w:r>
      <w:r w:rsidRPr="00DA60A3">
        <w:rPr>
          <w:shd w:val="clear" w:color="auto" w:fill="FFFFFF"/>
        </w:rPr>
        <w:t>“incompetente”,” calumniadora”, “mentirosa”,” corrupta”, “mediocre”, entre otros</w:t>
      </w:r>
      <w:r w:rsidR="002040D5" w:rsidRPr="00DA60A3">
        <w:rPr>
          <w:shd w:val="clear" w:color="auto" w:fill="FFFFFF"/>
        </w:rPr>
        <w:t xml:space="preserve"> </w:t>
      </w:r>
      <w:sdt>
        <w:sdtPr>
          <w:rPr>
            <w:shd w:val="clear" w:color="auto" w:fill="FFFFFF"/>
          </w:rPr>
          <w:id w:val="-934512362"/>
          <w:citation/>
        </w:sdtPr>
        <w:sdtEndPr/>
        <w:sdtContent>
          <w:r w:rsidR="002040D5" w:rsidRPr="00DA60A3">
            <w:rPr>
              <w:shd w:val="clear" w:color="auto" w:fill="FFFFFF"/>
            </w:rPr>
            <w:fldChar w:fldCharType="begin"/>
          </w:r>
          <w:r w:rsidR="002040D5" w:rsidRPr="00DA60A3">
            <w:rPr>
              <w:shd w:val="clear" w:color="auto" w:fill="FFFFFF"/>
            </w:rPr>
            <w:instrText xml:space="preserve"> CITATION Soc07 \l 3082 </w:instrText>
          </w:r>
          <w:r w:rsidR="002040D5" w:rsidRPr="00DA60A3">
            <w:rPr>
              <w:shd w:val="clear" w:color="auto" w:fill="FFFFFF"/>
            </w:rPr>
            <w:fldChar w:fldCharType="separate"/>
          </w:r>
          <w:r w:rsidR="002040D5" w:rsidRPr="00DA60A3">
            <w:rPr>
              <w:shd w:val="clear" w:color="auto" w:fill="FFFFFF"/>
            </w:rPr>
            <w:t>(Sociedad Interamericana de Prensa (SIP, 2007)</w:t>
          </w:r>
          <w:r w:rsidR="002040D5" w:rsidRPr="00DA60A3">
            <w:rPr>
              <w:shd w:val="clear" w:color="auto" w:fill="FFFFFF"/>
            </w:rPr>
            <w:fldChar w:fldCharType="end"/>
          </w:r>
        </w:sdtContent>
      </w:sdt>
      <w:r w:rsidRPr="00DA60A3">
        <w:rPr>
          <w:shd w:val="clear" w:color="auto" w:fill="FFFFFF"/>
        </w:rPr>
        <w:t>.</w:t>
      </w:r>
      <w:r w:rsidR="00B80831" w:rsidRPr="00DA60A3">
        <w:rPr>
          <w:shd w:val="clear" w:color="auto" w:fill="FFFFFF"/>
        </w:rPr>
        <w:t xml:space="preserve"> M</w:t>
      </w:r>
      <w:r w:rsidR="0037283F" w:rsidRPr="00DA60A3">
        <w:rPr>
          <w:shd w:val="clear" w:color="auto" w:fill="FFFFFF"/>
        </w:rPr>
        <w:t>ientras que Correa establece que</w:t>
      </w:r>
      <w:r w:rsidR="00B80831" w:rsidRPr="00DA60A3">
        <w:rPr>
          <w:shd w:val="clear" w:color="auto" w:fill="FFFFFF"/>
        </w:rPr>
        <w:t xml:space="preserve">: “Si nosotros decimos blanco, </w:t>
      </w:r>
      <w:r w:rsidR="006D6635" w:rsidRPr="00DA60A3">
        <w:rPr>
          <w:shd w:val="clear" w:color="auto" w:fill="FFFFFF"/>
        </w:rPr>
        <w:t>ellos tienen que decir negro, so</w:t>
      </w:r>
      <w:r w:rsidR="00B80831" w:rsidRPr="00DA60A3">
        <w:rPr>
          <w:shd w:val="clear" w:color="auto" w:fill="FFFFFF"/>
        </w:rPr>
        <w:t xml:space="preserve">lo para desgastar al Gobierno” </w:t>
      </w:r>
      <w:sdt>
        <w:sdtPr>
          <w:rPr>
            <w:shd w:val="clear" w:color="auto" w:fill="FFFFFF"/>
          </w:rPr>
          <w:id w:val="6262299"/>
          <w:citation/>
        </w:sdtPr>
        <w:sdtEndPr/>
        <w:sdtContent>
          <w:r w:rsidR="006F653F" w:rsidRPr="00DA60A3">
            <w:rPr>
              <w:shd w:val="clear" w:color="auto" w:fill="FFFFFF"/>
            </w:rPr>
            <w:fldChar w:fldCharType="begin"/>
          </w:r>
          <w:r w:rsidR="00B80831" w:rsidRPr="00DA60A3">
            <w:rPr>
              <w:shd w:val="clear" w:color="auto" w:fill="FFFFFF"/>
            </w:rPr>
            <w:instrText xml:space="preserve"> CITATION Cor11 \l 3082 </w:instrText>
          </w:r>
          <w:r w:rsidR="006F653F" w:rsidRPr="00DA60A3">
            <w:rPr>
              <w:shd w:val="clear" w:color="auto" w:fill="FFFFFF"/>
            </w:rPr>
            <w:fldChar w:fldCharType="separate"/>
          </w:r>
          <w:r w:rsidR="009F2B1F" w:rsidRPr="00DA60A3">
            <w:rPr>
              <w:shd w:val="clear" w:color="auto" w:fill="FFFFFF"/>
            </w:rPr>
            <w:t>(Correa, 2011)</w:t>
          </w:r>
          <w:r w:rsidR="006F653F" w:rsidRPr="00DA60A3">
            <w:rPr>
              <w:shd w:val="clear" w:color="auto" w:fill="FFFFFF"/>
            </w:rPr>
            <w:fldChar w:fldCharType="end"/>
          </w:r>
        </w:sdtContent>
      </w:sdt>
      <w:r w:rsidR="0037283F" w:rsidRPr="00DA60A3">
        <w:rPr>
          <w:shd w:val="clear" w:color="auto" w:fill="FFFFFF"/>
        </w:rPr>
        <w:t xml:space="preserve">. </w:t>
      </w:r>
    </w:p>
    <w:p w14:paraId="650646C8" w14:textId="1455CDB7" w:rsidR="00E02EF2" w:rsidRPr="00DA60A3" w:rsidRDefault="007A1C39" w:rsidP="006B7874">
      <w:pPr>
        <w:spacing w:after="200" w:line="360" w:lineRule="auto"/>
        <w:ind w:firstLine="709"/>
        <w:jc w:val="both"/>
      </w:pPr>
      <w:r w:rsidRPr="00DA60A3">
        <w:t xml:space="preserve">Para contrarrestar el predominio y </w:t>
      </w:r>
      <w:r w:rsidR="002040D5" w:rsidRPr="00DA60A3">
        <w:t xml:space="preserve">la </w:t>
      </w:r>
      <w:r w:rsidRPr="00DA60A3">
        <w:t>manipulación de los medios privados,</w:t>
      </w:r>
      <w:r w:rsidR="002040D5" w:rsidRPr="00DA60A3">
        <w:t xml:space="preserve"> que se hacen llamar también “medios independientes”,</w:t>
      </w:r>
      <w:r w:rsidR="00986850" w:rsidRPr="00DA60A3">
        <w:t xml:space="preserve"> </w:t>
      </w:r>
      <w:r w:rsidRPr="00DA60A3">
        <w:t>Correa promulgó la c</w:t>
      </w:r>
      <w:r w:rsidR="002040D5" w:rsidRPr="00DA60A3">
        <w:t xml:space="preserve">reación de los medios públicos </w:t>
      </w:r>
      <w:r w:rsidRPr="00DA60A3">
        <w:t>como Ecuador TV, Radio Pública del Ecuador, Diario El Telégrafo, Diario Digital El Ciudadano y la Agencia Nacional de Noticias de Ecuador y Sudamérica (ANDES);</w:t>
      </w:r>
      <w:r w:rsidR="0037283F" w:rsidRPr="00DA60A3">
        <w:t xml:space="preserve"> todos ellos</w:t>
      </w:r>
      <w:r w:rsidRPr="00DA60A3">
        <w:t xml:space="preserve"> </w:t>
      </w:r>
      <w:r w:rsidR="006D6635" w:rsidRPr="00DA60A3">
        <w:t>con</w:t>
      </w:r>
      <w:r w:rsidRPr="00DA60A3">
        <w:t xml:space="preserve"> la </w:t>
      </w:r>
      <w:r w:rsidR="0037283F" w:rsidRPr="00DA60A3">
        <w:t>idea de</w:t>
      </w:r>
      <w:r w:rsidRPr="00DA60A3">
        <w:t xml:space="preserve"> convertirse en medios imparciales e independientes.</w:t>
      </w:r>
      <w:r w:rsidR="0037283F" w:rsidRPr="00DA60A3">
        <w:t xml:space="preserve"> Empero,</w:t>
      </w:r>
      <w:r w:rsidR="006D6635" w:rsidRPr="00DA60A3">
        <w:t xml:space="preserve"> e</w:t>
      </w:r>
      <w:r w:rsidR="0037283F" w:rsidRPr="00DA60A3">
        <w:t>stos</w:t>
      </w:r>
      <w:r w:rsidRPr="00DA60A3">
        <w:t xml:space="preserve"> han sido fundamentales para atacar a todos los medios privados</w:t>
      </w:r>
      <w:r w:rsidR="00E02EF2" w:rsidRPr="00DA60A3">
        <w:t xml:space="preserve"> y defender los ideales </w:t>
      </w:r>
      <w:r w:rsidR="00E02EF2" w:rsidRPr="00DA60A3">
        <w:lastRenderedPageBreak/>
        <w:t xml:space="preserve">del gobierno. Paúl Bonilla, catedrático ecuatoriano, presentó los resultados de una encuesta que realizó con el apoyo de la Secretaría de Comunicación (SECOM) y la encuestadora Santiago Pérez, en donde el sondeo indicó que el 16% de los periodistas de los medios públicos consultados respondió que su material alguna vez fue rechazado por ir en contra de la línea editorial del medio. Esa cifra contrasta con el 10% de periodistas de medios privados, que dijo que en algún momento su trabajo fue rechazado por el director del medio </w:t>
      </w:r>
      <w:sdt>
        <w:sdtPr>
          <w:id w:val="707456028"/>
          <w:citation/>
        </w:sdtPr>
        <w:sdtEndPr/>
        <w:sdtContent>
          <w:r w:rsidR="00E02EF2" w:rsidRPr="00DA60A3">
            <w:fldChar w:fldCharType="begin"/>
          </w:r>
          <w:r w:rsidR="00E02EF2" w:rsidRPr="00DA60A3">
            <w:instrText xml:space="preserve"> CITATION ElC12 \l 3082 </w:instrText>
          </w:r>
          <w:r w:rsidR="00E02EF2" w:rsidRPr="00DA60A3">
            <w:fldChar w:fldCharType="separate"/>
          </w:r>
          <w:r w:rsidR="00E02EF2" w:rsidRPr="00DA60A3">
            <w:t xml:space="preserve">(El </w:t>
          </w:r>
          <w:proofErr w:type="gramStart"/>
          <w:r w:rsidR="00E02EF2" w:rsidRPr="00DA60A3">
            <w:t>Comercio ,</w:t>
          </w:r>
          <w:proofErr w:type="gramEnd"/>
          <w:r w:rsidR="00E02EF2" w:rsidRPr="00DA60A3">
            <w:t xml:space="preserve"> 2012)</w:t>
          </w:r>
          <w:r w:rsidR="00E02EF2" w:rsidRPr="00DA60A3">
            <w:fldChar w:fldCharType="end"/>
          </w:r>
        </w:sdtContent>
      </w:sdt>
      <w:r w:rsidR="00E02EF2" w:rsidRPr="00DA60A3">
        <w:t>.</w:t>
      </w:r>
      <w:r w:rsidR="002000DA" w:rsidRPr="00DA60A3">
        <w:t xml:space="preserve"> Esto muestra de cierta forma que los medios públicos también tienen una línea editorial que obedecer, por lo tanto su imparcialidad no es certera. </w:t>
      </w:r>
    </w:p>
    <w:p w14:paraId="1AAA9C85" w14:textId="0A90CA2A" w:rsidR="000D505D" w:rsidRPr="00DA60A3" w:rsidRDefault="007A1C39" w:rsidP="004A44C4">
      <w:pPr>
        <w:spacing w:after="200" w:line="360" w:lineRule="auto"/>
        <w:ind w:firstLine="709"/>
        <w:jc w:val="both"/>
      </w:pPr>
      <w:r w:rsidRPr="00DA60A3">
        <w:t>El sistema</w:t>
      </w:r>
      <w:r w:rsidR="00BA45AB" w:rsidRPr="00DA60A3">
        <w:t xml:space="preserve"> </w:t>
      </w:r>
      <w:r w:rsidRPr="00DA60A3">
        <w:t>informativo del Ecuador clasifica a los medios por “independientes”</w:t>
      </w:r>
      <w:r w:rsidR="00211404" w:rsidRPr="00DA60A3">
        <w:t xml:space="preserve"> o “privados”</w:t>
      </w:r>
      <w:r w:rsidRPr="00DA60A3">
        <w:t xml:space="preserve"> y medios “públicos”, es ahí cuando debemos preguntarnos: Independientes, ¿de qué? ¿Independientes del gobierno? ¿Públicos para todos los ciudadanos? O, ¿</w:t>
      </w:r>
      <w:r w:rsidR="00AB272B" w:rsidRPr="00DA60A3">
        <w:t xml:space="preserve">públicos </w:t>
      </w:r>
      <w:r w:rsidRPr="00DA60A3">
        <w:t>para gente alineada al gobierno?</w:t>
      </w:r>
    </w:p>
    <w:p w14:paraId="061E31B6" w14:textId="16D88611" w:rsidR="00F16D7F" w:rsidRPr="00DA60A3" w:rsidRDefault="007A1C39" w:rsidP="002000DA">
      <w:pPr>
        <w:spacing w:after="200" w:line="360" w:lineRule="auto"/>
        <w:ind w:firstLine="709"/>
        <w:jc w:val="both"/>
      </w:pPr>
      <w:r w:rsidRPr="00DA60A3">
        <w:t>El 8 de julio de 2008, el gobierno de Rafael Correa, a través de la Agencia de Garantías de Depósito (AGD),</w:t>
      </w:r>
      <w:r w:rsidR="00BA45AB" w:rsidRPr="00DA60A3">
        <w:t xml:space="preserve"> </w:t>
      </w:r>
      <w:r w:rsidRPr="00DA60A3">
        <w:t xml:space="preserve">incautó 195 empresas pertenecientes a la familia Isaías, quienes tenían en su poder el 27% de la concentración mediática; entre ellos, tres canales de televisión (TC Televisión, </w:t>
      </w:r>
      <w:proofErr w:type="spellStart"/>
      <w:r w:rsidRPr="00DA60A3">
        <w:t>Gamavisión</w:t>
      </w:r>
      <w:proofErr w:type="spellEnd"/>
      <w:r w:rsidRPr="00DA60A3">
        <w:t xml:space="preserve"> y </w:t>
      </w:r>
      <w:proofErr w:type="spellStart"/>
      <w:r w:rsidRPr="00DA60A3">
        <w:t>Cablenoticias</w:t>
      </w:r>
      <w:proofErr w:type="spellEnd"/>
      <w:r w:rsidRPr="00DA60A3">
        <w:t xml:space="preserve"> CN3), Diario Expreso, Radio Súper K 800, Radio Carrusel, Revista</w:t>
      </w:r>
      <w:r w:rsidR="00BA45AB" w:rsidRPr="00DA60A3">
        <w:t xml:space="preserve"> </w:t>
      </w:r>
      <w:r w:rsidRPr="00DA60A3">
        <w:t xml:space="preserve">La Onda, Revista Generación XXI, Revista El Agro, Revista </w:t>
      </w:r>
      <w:proofErr w:type="spellStart"/>
      <w:r w:rsidRPr="00DA60A3">
        <w:t>Samborondón</w:t>
      </w:r>
      <w:proofErr w:type="spellEnd"/>
      <w:r w:rsidRPr="00DA60A3">
        <w:t xml:space="preserve"> y acciones en TV Cable. En un inicio, se anunció la venta de </w:t>
      </w:r>
      <w:r w:rsidR="00875255" w:rsidRPr="00DA60A3">
        <w:t>los</w:t>
      </w:r>
      <w:r w:rsidRPr="00DA60A3">
        <w:t xml:space="preserve"> medios de comunicación; sin embargo, en la</w:t>
      </w:r>
      <w:r w:rsidR="00BA45AB" w:rsidRPr="00DA60A3">
        <w:t xml:space="preserve"> </w:t>
      </w:r>
      <w:r w:rsidRPr="00DA60A3">
        <w:t xml:space="preserve">actualidad, los medios siguen administrados por el Estado, con directivos designados por el Gobierno. </w:t>
      </w:r>
    </w:p>
    <w:p w14:paraId="5336BAA6" w14:textId="1DE73CE3" w:rsidR="00446C9F" w:rsidRPr="00DA60A3" w:rsidRDefault="001F0105" w:rsidP="004A44C4">
      <w:pPr>
        <w:pStyle w:val="JJJJJJJJJJ"/>
        <w:outlineLvl w:val="4"/>
        <w:rPr>
          <w:i/>
        </w:rPr>
      </w:pPr>
      <w:bookmarkStart w:id="42" w:name="_Toc326528984"/>
      <w:r w:rsidRPr="00DA60A3">
        <w:rPr>
          <w:i/>
        </w:rPr>
        <w:t>3.3</w:t>
      </w:r>
      <w:r w:rsidR="00446C9F" w:rsidRPr="00DA60A3">
        <w:rPr>
          <w:i/>
        </w:rPr>
        <w:t>.</w:t>
      </w:r>
      <w:r w:rsidR="00AB272B" w:rsidRPr="00DA60A3">
        <w:rPr>
          <w:i/>
        </w:rPr>
        <w:t>1</w:t>
      </w:r>
      <w:r w:rsidR="00A70447" w:rsidRPr="00DA60A3">
        <w:rPr>
          <w:i/>
        </w:rPr>
        <w:t>.</w:t>
      </w:r>
      <w:r w:rsidR="00BA45AB" w:rsidRPr="00DA60A3">
        <w:rPr>
          <w:i/>
        </w:rPr>
        <w:t xml:space="preserve"> </w:t>
      </w:r>
      <w:r w:rsidR="00446C9F" w:rsidRPr="00DA60A3">
        <w:rPr>
          <w:i/>
        </w:rPr>
        <w:t>2011, un año decisivo para los medios de comunicación y el gobierno</w:t>
      </w:r>
      <w:bookmarkEnd w:id="42"/>
    </w:p>
    <w:p w14:paraId="75A34A91" w14:textId="2A425667" w:rsidR="007A1C39" w:rsidRPr="00DA60A3" w:rsidRDefault="00446C9F" w:rsidP="004A44C4">
      <w:pPr>
        <w:spacing w:after="200" w:line="360" w:lineRule="auto"/>
        <w:ind w:firstLine="709"/>
        <w:jc w:val="both"/>
      </w:pPr>
      <w:r w:rsidRPr="00DA60A3">
        <w:t xml:space="preserve">En el </w:t>
      </w:r>
      <w:r w:rsidR="007A1C39" w:rsidRPr="00DA60A3">
        <w:t>2011 la confrontación</w:t>
      </w:r>
      <w:r w:rsidRPr="00DA60A3">
        <w:t xml:space="preserve"> entre medios de comunicación y el gobierno</w:t>
      </w:r>
      <w:r w:rsidR="007A1C39" w:rsidRPr="00DA60A3">
        <w:t xml:space="preserve"> creció notablemente por los sucesos que se vivieron desde febrero, cuando Rafael Correa presentó una demanda civil en contra de los periodistas Juan Carlos Calderón y Christian Zurita, autores del libro </w:t>
      </w:r>
      <w:r w:rsidR="007A1C39" w:rsidRPr="00DA60A3">
        <w:rPr>
          <w:i/>
        </w:rPr>
        <w:t>El Gran Hermano</w:t>
      </w:r>
      <w:r w:rsidR="007A1C39" w:rsidRPr="00DA60A3">
        <w:t xml:space="preserve">; en el cuál se </w:t>
      </w:r>
      <w:r w:rsidR="006D6635" w:rsidRPr="00DA60A3">
        <w:t xml:space="preserve">denunciaron </w:t>
      </w:r>
      <w:r w:rsidR="007A1C39" w:rsidRPr="00DA60A3">
        <w:t>los contratos que tenía el hermano del presidente, Fabricio Correa, con el Estado.</w:t>
      </w:r>
      <w:r w:rsidR="006424EE" w:rsidRPr="00DA60A3">
        <w:t xml:space="preserve"> Rafael </w:t>
      </w:r>
      <w:r w:rsidR="007A1C39" w:rsidRPr="00DA60A3">
        <w:t xml:space="preserve">Correa </w:t>
      </w:r>
      <w:r w:rsidR="002000DA" w:rsidRPr="00DA60A3">
        <w:t>acusó</w:t>
      </w:r>
      <w:r w:rsidR="000D505D" w:rsidRPr="00DA60A3">
        <w:t xml:space="preserve"> a los autores del libro por “daño moral”. </w:t>
      </w:r>
    </w:p>
    <w:p w14:paraId="14709BD5" w14:textId="0C0E9F8C" w:rsidR="007A1C39" w:rsidRPr="00DA60A3" w:rsidRDefault="007A1C39" w:rsidP="004A44C4">
      <w:pPr>
        <w:spacing w:after="200" w:line="360" w:lineRule="auto"/>
        <w:ind w:firstLine="709"/>
        <w:jc w:val="both"/>
      </w:pPr>
      <w:r w:rsidRPr="00DA60A3">
        <w:t xml:space="preserve">Un mes después, el mandatario presentó otra demanda civil </w:t>
      </w:r>
      <w:r w:rsidR="002000DA" w:rsidRPr="00DA60A3">
        <w:t xml:space="preserve">en </w:t>
      </w:r>
      <w:r w:rsidRPr="00DA60A3">
        <w:t>contra</w:t>
      </w:r>
      <w:r w:rsidR="007071A5" w:rsidRPr="00DA60A3">
        <w:t xml:space="preserve"> de</w:t>
      </w:r>
      <w:r w:rsidRPr="00DA60A3">
        <w:t xml:space="preserve"> uno de los diarios más importantes del país y con mayor in</w:t>
      </w:r>
      <w:r w:rsidR="00446C9F" w:rsidRPr="00DA60A3">
        <w:t>cidencia en la opinión pública</w:t>
      </w:r>
      <w:r w:rsidR="00205623" w:rsidRPr="00DA60A3">
        <w:t xml:space="preserve">, El </w:t>
      </w:r>
      <w:r w:rsidR="007071A5" w:rsidRPr="00DA60A3">
        <w:t xml:space="preserve">Universo, </w:t>
      </w:r>
      <w:r w:rsidR="00205623" w:rsidRPr="00DA60A3">
        <w:lastRenderedPageBreak/>
        <w:t>t</w:t>
      </w:r>
      <w:r w:rsidRPr="00DA60A3">
        <w:t>ras la publicación d</w:t>
      </w:r>
      <w:r w:rsidR="00205623" w:rsidRPr="00DA60A3">
        <w:t xml:space="preserve">el editorial </w:t>
      </w:r>
      <w:r w:rsidR="0002043C" w:rsidRPr="00DA60A3">
        <w:t>“</w:t>
      </w:r>
      <w:r w:rsidR="00205623" w:rsidRPr="00DA60A3">
        <w:t>No a las mentiras</w:t>
      </w:r>
      <w:r w:rsidR="0002043C" w:rsidRPr="00DA60A3">
        <w:t>”</w:t>
      </w:r>
      <w:r w:rsidR="007071A5" w:rsidRPr="00DA60A3">
        <w:t xml:space="preserve"> de Emilio Palacio. En dicho</w:t>
      </w:r>
      <w:r w:rsidR="00AF7C97" w:rsidRPr="00DA60A3">
        <w:t xml:space="preserve"> editorial</w:t>
      </w:r>
      <w:r w:rsidR="00205623" w:rsidRPr="00DA60A3">
        <w:t xml:space="preserve"> </w:t>
      </w:r>
      <w:r w:rsidRPr="00DA60A3">
        <w:t>se</w:t>
      </w:r>
      <w:r w:rsidR="00446C9F" w:rsidRPr="00DA60A3">
        <w:t xml:space="preserve"> declaraba al 30 de septiembre </w:t>
      </w:r>
      <w:r w:rsidRPr="00DA60A3">
        <w:t>como producto de un “guión improvisado”</w:t>
      </w:r>
      <w:r w:rsidR="00BA45AB" w:rsidRPr="00DA60A3">
        <w:t xml:space="preserve"> </w:t>
      </w:r>
      <w:r w:rsidRPr="00DA60A3">
        <w:t xml:space="preserve">y se </w:t>
      </w:r>
      <w:r w:rsidR="00446C9F" w:rsidRPr="00DA60A3">
        <w:t>responsabilizaba al presidente de todas las consecuencias de aquel día</w:t>
      </w:r>
      <w:r w:rsidRPr="00DA60A3">
        <w:t>. El 15 de fe</w:t>
      </w:r>
      <w:r w:rsidR="00984BF6" w:rsidRPr="00DA60A3">
        <w:t xml:space="preserve">brero del 2012, </w:t>
      </w:r>
      <w:r w:rsidRPr="00DA60A3">
        <w:t>El Universo perdió el juicio contra el Presidente de la</w:t>
      </w:r>
      <w:r w:rsidR="007071A5" w:rsidRPr="00DA60A3">
        <w:t xml:space="preserve"> República, </w:t>
      </w:r>
      <w:r w:rsidR="00984BF6" w:rsidRPr="00DA60A3">
        <w:t>quien días después</w:t>
      </w:r>
      <w:r w:rsidRPr="00DA60A3">
        <w:t xml:space="preserve"> </w:t>
      </w:r>
      <w:r w:rsidR="006424EE" w:rsidRPr="00DA60A3">
        <w:t>perdonó la sentencia.</w:t>
      </w:r>
    </w:p>
    <w:p w14:paraId="3F16F74C" w14:textId="5CEA4446" w:rsidR="007A1C39" w:rsidRPr="00DA60A3" w:rsidRDefault="007A1C39" w:rsidP="004A44C4">
      <w:pPr>
        <w:spacing w:after="200" w:line="360" w:lineRule="auto"/>
        <w:ind w:firstLine="709"/>
        <w:jc w:val="both"/>
        <w:rPr>
          <w:shd w:val="clear" w:color="auto" w:fill="FFFFFF"/>
        </w:rPr>
      </w:pPr>
      <w:r w:rsidRPr="00DA60A3">
        <w:t xml:space="preserve">Por otro lado, Doris </w:t>
      </w:r>
      <w:proofErr w:type="spellStart"/>
      <w:r w:rsidRPr="00DA60A3">
        <w:t>Soliz</w:t>
      </w:r>
      <w:proofErr w:type="spellEnd"/>
      <w:r w:rsidRPr="00DA60A3">
        <w:t xml:space="preserve">, ex ministra coordinadora de la política acusó al Diario Hoy por haber violado el silencio electoral previo a la consulta popular </w:t>
      </w:r>
      <w:r w:rsidR="00B53745" w:rsidRPr="00DA60A3">
        <w:t>realizada el 7 de mayo del 2011</w:t>
      </w:r>
      <w:r w:rsidR="00B53745" w:rsidRPr="00DA60A3">
        <w:rPr>
          <w:shd w:val="clear" w:color="auto" w:fill="FFFFFF"/>
        </w:rPr>
        <w:t xml:space="preserve">; sin embargo, </w:t>
      </w:r>
      <w:r w:rsidRPr="00DA60A3">
        <w:rPr>
          <w:shd w:val="clear" w:color="auto" w:fill="FFFFFF"/>
        </w:rPr>
        <w:t xml:space="preserve">la </w:t>
      </w:r>
      <w:r w:rsidRPr="00DA60A3">
        <w:t xml:space="preserve">acusación de </w:t>
      </w:r>
      <w:proofErr w:type="spellStart"/>
      <w:r w:rsidR="00AB272B" w:rsidRPr="00DA60A3">
        <w:t>Solíz</w:t>
      </w:r>
      <w:proofErr w:type="spellEnd"/>
      <w:r w:rsidR="00AB272B" w:rsidRPr="00DA60A3">
        <w:t xml:space="preserve"> </w:t>
      </w:r>
      <w:r w:rsidRPr="00DA60A3">
        <w:t xml:space="preserve">se consideró improcedente por el </w:t>
      </w:r>
      <w:r w:rsidRPr="00DA60A3">
        <w:rPr>
          <w:shd w:val="clear" w:color="auto" w:fill="FFFFFF"/>
        </w:rPr>
        <w:t>Tribunal Contencioso Electoral. Por la misma razón de “violación al silencio electora</w:t>
      </w:r>
      <w:r w:rsidR="00AF7C97" w:rsidRPr="00DA60A3">
        <w:rPr>
          <w:shd w:val="clear" w:color="auto" w:fill="FFFFFF"/>
        </w:rPr>
        <w:t>l</w:t>
      </w:r>
      <w:r w:rsidRPr="00DA60A3">
        <w:rPr>
          <w:shd w:val="clear" w:color="auto" w:fill="FFFFFF"/>
        </w:rPr>
        <w:t>”, varias organizaciones gubernamentales acusaron a la Revista Vistazo que</w:t>
      </w:r>
      <w:r w:rsidR="007071A5" w:rsidRPr="00DA60A3">
        <w:rPr>
          <w:shd w:val="clear" w:color="auto" w:fill="FFFFFF"/>
        </w:rPr>
        <w:t xml:space="preserve">, de igual manera, </w:t>
      </w:r>
      <w:r w:rsidRPr="00DA60A3">
        <w:rPr>
          <w:shd w:val="clear" w:color="auto" w:fill="FFFFFF"/>
        </w:rPr>
        <w:t xml:space="preserve">fue </w:t>
      </w:r>
      <w:r w:rsidR="00205623" w:rsidRPr="00DA60A3">
        <w:rPr>
          <w:shd w:val="clear" w:color="auto" w:fill="FFFFFF"/>
        </w:rPr>
        <w:t>desestimada</w:t>
      </w:r>
      <w:r w:rsidRPr="00DA60A3">
        <w:rPr>
          <w:shd w:val="clear" w:color="auto" w:fill="FFFFFF"/>
        </w:rPr>
        <w:t xml:space="preserve">. </w:t>
      </w:r>
    </w:p>
    <w:p w14:paraId="6F19EBEF" w14:textId="1A3F2B3B" w:rsidR="007A1C39" w:rsidRPr="00DA60A3" w:rsidRDefault="007A1C39" w:rsidP="004A44C4">
      <w:pPr>
        <w:spacing w:after="200" w:line="360" w:lineRule="auto"/>
        <w:ind w:firstLine="709"/>
        <w:jc w:val="both"/>
        <w:rPr>
          <w:shd w:val="clear" w:color="auto" w:fill="FFFFFF"/>
        </w:rPr>
      </w:pPr>
      <w:r w:rsidRPr="00DA60A3">
        <w:rPr>
          <w:shd w:val="clear" w:color="auto" w:fill="FFFFFF"/>
        </w:rPr>
        <w:t>Finalmente, el 21 de diciembre del 2011, el directo</w:t>
      </w:r>
      <w:r w:rsidR="007071A5" w:rsidRPr="00DA60A3">
        <w:rPr>
          <w:shd w:val="clear" w:color="auto" w:fill="FFFFFF"/>
        </w:rPr>
        <w:t>r del Diario Hoy, Jaime Mantilla,</w:t>
      </w:r>
      <w:r w:rsidRPr="00DA60A3">
        <w:rPr>
          <w:shd w:val="clear" w:color="auto" w:fill="FFFFFF"/>
        </w:rPr>
        <w:t xml:space="preserve"> fue demandado por Pedro Delgado, presidente del directorio del Banco Central del Ecuador y primo del mandatario Rafael Correa. La demanda de Delgado se realizó por varios artículos publicados en este medio bajo los títulos: “La buena espalda del primo del presidente”, “Delgado firmó antes de posicionarse”, “El experto no se escapó de la central de riesgos”, “Del auto exilio en Miami al poder”, “Empujoncito del primo pesa”. Frente a dich</w:t>
      </w:r>
      <w:r w:rsidR="00B53745" w:rsidRPr="00DA60A3">
        <w:rPr>
          <w:shd w:val="clear" w:color="auto" w:fill="FFFFFF"/>
        </w:rPr>
        <w:t>as publicaciones, Delgado afirmó</w:t>
      </w:r>
      <w:r w:rsidRPr="00DA60A3">
        <w:rPr>
          <w:shd w:val="clear" w:color="auto" w:fill="FFFFFF"/>
        </w:rPr>
        <w:t xml:space="preserve"> que el medio ha</w:t>
      </w:r>
      <w:r w:rsidR="007071A5" w:rsidRPr="00DA60A3">
        <w:rPr>
          <w:shd w:val="clear" w:color="auto" w:fill="FFFFFF"/>
        </w:rPr>
        <w:t>bía</w:t>
      </w:r>
      <w:r w:rsidRPr="00DA60A3">
        <w:rPr>
          <w:shd w:val="clear" w:color="auto" w:fill="FFFFFF"/>
        </w:rPr>
        <w:t xml:space="preserve"> dañado su</w:t>
      </w:r>
      <w:r w:rsidR="00B53745" w:rsidRPr="00DA60A3">
        <w:rPr>
          <w:shd w:val="clear" w:color="auto" w:fill="FFFFFF"/>
        </w:rPr>
        <w:t xml:space="preserve"> imagen, nombre, honor y mora</w:t>
      </w:r>
      <w:r w:rsidR="006424EE" w:rsidRPr="00DA60A3">
        <w:rPr>
          <w:shd w:val="clear" w:color="auto" w:fill="FFFFFF"/>
        </w:rPr>
        <w:t>l,</w:t>
      </w:r>
      <w:r w:rsidR="00B53745" w:rsidRPr="00DA60A3">
        <w:rPr>
          <w:shd w:val="clear" w:color="auto" w:fill="FFFFFF"/>
        </w:rPr>
        <w:t xml:space="preserve"> pero</w:t>
      </w:r>
      <w:r w:rsidRPr="00DA60A3">
        <w:rPr>
          <w:shd w:val="clear" w:color="auto" w:fill="FFFFFF"/>
        </w:rPr>
        <w:t xml:space="preserve"> desistió de la demanda y no continuó con el juicio. </w:t>
      </w:r>
    </w:p>
    <w:p w14:paraId="507D1B0C" w14:textId="78610730" w:rsidR="007A1C39" w:rsidRPr="00DA60A3" w:rsidRDefault="007A1C39" w:rsidP="004A44C4">
      <w:pPr>
        <w:spacing w:after="200" w:line="360" w:lineRule="auto"/>
        <w:ind w:firstLine="709"/>
        <w:jc w:val="both"/>
      </w:pPr>
      <w:r w:rsidRPr="00DA60A3">
        <w:rPr>
          <w:shd w:val="clear" w:color="auto" w:fill="FFFFFF"/>
        </w:rPr>
        <w:t>Así como han crecido las denunc</w:t>
      </w:r>
      <w:r w:rsidR="006424EE" w:rsidRPr="00DA60A3">
        <w:rPr>
          <w:shd w:val="clear" w:color="auto" w:fill="FFFFFF"/>
        </w:rPr>
        <w:t>ias cont</w:t>
      </w:r>
      <w:r w:rsidR="007071A5" w:rsidRPr="00DA60A3">
        <w:rPr>
          <w:shd w:val="clear" w:color="auto" w:fill="FFFFFF"/>
        </w:rPr>
        <w:t xml:space="preserve">ra medios y periodistas, </w:t>
      </w:r>
      <w:r w:rsidRPr="00DA60A3">
        <w:rPr>
          <w:shd w:val="clear" w:color="auto" w:fill="FFFFFF"/>
        </w:rPr>
        <w:t xml:space="preserve">también crecieron los insultos hacia </w:t>
      </w:r>
      <w:r w:rsidR="007071A5" w:rsidRPr="00DA60A3">
        <w:rPr>
          <w:shd w:val="clear" w:color="auto" w:fill="FFFFFF"/>
        </w:rPr>
        <w:t>estos</w:t>
      </w:r>
      <w:r w:rsidRPr="00DA60A3">
        <w:rPr>
          <w:shd w:val="clear" w:color="auto" w:fill="FFFFFF"/>
        </w:rPr>
        <w:t>. En el enlace 220, Correa señaló que el mayor opositor en la campaña por la consulta fue la prensa</w:t>
      </w:r>
      <w:r w:rsidR="00205623" w:rsidRPr="00DA60A3">
        <w:rPr>
          <w:shd w:val="clear" w:color="auto" w:fill="FFFFFF"/>
        </w:rPr>
        <w:t xml:space="preserve">: </w:t>
      </w:r>
      <w:r w:rsidRPr="00DA60A3">
        <w:t xml:space="preserve">“Nuestro opositor fue la prensa corrupta. Nos llenaron de miedo. Tienen una campaña masiva de destrucción </w:t>
      </w:r>
      <w:r w:rsidR="00205623" w:rsidRPr="00DA60A3">
        <w:t xml:space="preserve">del presidente de la República” </w:t>
      </w:r>
      <w:sdt>
        <w:sdtPr>
          <w:id w:val="6262303"/>
          <w:citation/>
        </w:sdtPr>
        <w:sdtEndPr/>
        <w:sdtContent>
          <w:r w:rsidR="006F653F" w:rsidRPr="00DA60A3">
            <w:fldChar w:fldCharType="begin"/>
          </w:r>
          <w:r w:rsidR="00205623" w:rsidRPr="00DA60A3">
            <w:instrText xml:space="preserve"> CITATION ElU12 \l 3082 </w:instrText>
          </w:r>
          <w:r w:rsidR="006F653F" w:rsidRPr="00DA60A3">
            <w:fldChar w:fldCharType="separate"/>
          </w:r>
          <w:r w:rsidR="009F2B1F" w:rsidRPr="00DA60A3">
            <w:t>(El Universo, 2012)</w:t>
          </w:r>
          <w:r w:rsidR="006F653F" w:rsidRPr="00DA60A3">
            <w:fldChar w:fldCharType="end"/>
          </w:r>
        </w:sdtContent>
      </w:sdt>
      <w:r w:rsidR="00205623" w:rsidRPr="00DA60A3">
        <w:t>.</w:t>
      </w:r>
      <w:r w:rsidRPr="00DA60A3">
        <w:t xml:space="preserve"> De los 42 enlaces realizados en el último año, más de 90 veces fu</w:t>
      </w:r>
      <w:r w:rsidR="007071A5" w:rsidRPr="00DA60A3">
        <w:t>e atacado El Universo, lo que lo</w:t>
      </w:r>
      <w:r w:rsidRPr="00DA60A3">
        <w:t xml:space="preserve"> convierte en el medio más criticado por parte del gobierno</w:t>
      </w:r>
      <w:r w:rsidR="007B4EC2" w:rsidRPr="00DA60A3">
        <w:t xml:space="preserve"> </w:t>
      </w:r>
      <w:r w:rsidR="00205623" w:rsidRPr="00DA60A3">
        <w:t>(</w:t>
      </w:r>
      <w:r w:rsidR="007B4EC2" w:rsidRPr="00DA60A3">
        <w:t xml:space="preserve">Cfr. </w:t>
      </w:r>
      <w:r w:rsidR="00205623" w:rsidRPr="00DA60A3">
        <w:t>El Universo, 2012)</w:t>
      </w:r>
      <w:r w:rsidR="00B53745" w:rsidRPr="00DA60A3">
        <w:t xml:space="preserve">. </w:t>
      </w:r>
    </w:p>
    <w:p w14:paraId="6A837280" w14:textId="36540129" w:rsidR="007A1C39" w:rsidRPr="00DA60A3" w:rsidRDefault="007A1C39" w:rsidP="004A44C4">
      <w:pPr>
        <w:spacing w:after="200" w:line="360" w:lineRule="auto"/>
        <w:ind w:firstLine="709"/>
        <w:jc w:val="both"/>
      </w:pPr>
      <w:r w:rsidRPr="00DA60A3">
        <w:t xml:space="preserve">En cuanto a los periodistas, Alfredo </w:t>
      </w:r>
      <w:proofErr w:type="spellStart"/>
      <w:r w:rsidRPr="00DA60A3">
        <w:t>Pinargote</w:t>
      </w:r>
      <w:proofErr w:type="spellEnd"/>
      <w:r w:rsidRPr="00DA60A3">
        <w:t xml:space="preserve">, de </w:t>
      </w:r>
      <w:proofErr w:type="spellStart"/>
      <w:r w:rsidRPr="00DA60A3">
        <w:t>Ecuavisa</w:t>
      </w:r>
      <w:proofErr w:type="spellEnd"/>
      <w:r w:rsidRPr="00DA60A3">
        <w:t xml:space="preserve">, </w:t>
      </w:r>
      <w:r w:rsidR="007B4EC2" w:rsidRPr="00DA60A3">
        <w:t xml:space="preserve">fue el personaje con </w:t>
      </w:r>
      <w:r w:rsidRPr="00DA60A3">
        <w:t xml:space="preserve">mayor cantidad de críticas; seguido por Juan Carlos Calderón, Christian Zurita y </w:t>
      </w:r>
      <w:proofErr w:type="spellStart"/>
      <w:r w:rsidRPr="00DA60A3">
        <w:t>Jeanneth</w:t>
      </w:r>
      <w:proofErr w:type="spellEnd"/>
      <w:r w:rsidRPr="00DA60A3">
        <w:t xml:space="preserve"> </w:t>
      </w:r>
      <w:proofErr w:type="spellStart"/>
      <w:r w:rsidRPr="00DA60A3">
        <w:t>Hinostroza</w:t>
      </w:r>
      <w:proofErr w:type="spellEnd"/>
      <w:r w:rsidRPr="00DA60A3">
        <w:t xml:space="preserve">, quien el 29 de septiembre del 2011 fue interrumpida por una cadena nacional </w:t>
      </w:r>
      <w:r w:rsidRPr="00DA60A3">
        <w:lastRenderedPageBreak/>
        <w:t xml:space="preserve">mientras transmitía su programa de entrevistas “La Mañana 24 Horas” de </w:t>
      </w:r>
      <w:proofErr w:type="spellStart"/>
      <w:r w:rsidRPr="00DA60A3">
        <w:t>Teleamazona</w:t>
      </w:r>
      <w:r w:rsidR="007B4EC2" w:rsidRPr="00DA60A3">
        <w:t>s</w:t>
      </w:r>
      <w:proofErr w:type="spellEnd"/>
      <w:r w:rsidRPr="00DA60A3">
        <w:t xml:space="preserve">. </w:t>
      </w:r>
      <w:sdt>
        <w:sdtPr>
          <w:id w:val="6262304"/>
          <w:citation/>
        </w:sdtPr>
        <w:sdtEndPr/>
        <w:sdtContent>
          <w:r w:rsidR="006F653F" w:rsidRPr="00DA60A3">
            <w:fldChar w:fldCharType="begin"/>
          </w:r>
          <w:r w:rsidR="009F6F5D" w:rsidRPr="00DA60A3">
            <w:instrText xml:space="preserve"> CITATION Fun111 \l 3082  </w:instrText>
          </w:r>
          <w:r w:rsidR="006F653F" w:rsidRPr="00DA60A3">
            <w:fldChar w:fldCharType="separate"/>
          </w:r>
          <w:r w:rsidR="009F2B1F" w:rsidRPr="00DA60A3">
            <w:t>(FUNDAMEDIOS, 2011)</w:t>
          </w:r>
          <w:r w:rsidR="006F653F" w:rsidRPr="00DA60A3">
            <w:fldChar w:fldCharType="end"/>
          </w:r>
        </w:sdtContent>
      </w:sdt>
      <w:r w:rsidR="009F6F5D" w:rsidRPr="00DA60A3">
        <w:t xml:space="preserve">. </w:t>
      </w:r>
    </w:p>
    <w:p w14:paraId="4FCC7BDB" w14:textId="77777777" w:rsidR="007A1C39" w:rsidRPr="00DA60A3" w:rsidRDefault="007A1C39" w:rsidP="004A44C4">
      <w:pPr>
        <w:spacing w:after="200" w:line="360" w:lineRule="auto"/>
        <w:ind w:firstLine="709"/>
        <w:jc w:val="both"/>
      </w:pPr>
      <w:r w:rsidRPr="00DA60A3">
        <w:t xml:space="preserve">Entre otros periodistas atacados están Jorge Ortiz, José Hernández (Expreso), Martín Pallares (El Comercio), Francisco Vivanco (La Hora) y </w:t>
      </w:r>
      <w:r w:rsidR="009F6F5D" w:rsidRPr="00DA60A3">
        <w:t xml:space="preserve">Vicente Ordóñez, </w:t>
      </w:r>
      <w:r w:rsidRPr="00DA60A3">
        <w:t>presidente de la Unión Nacional de Period</w:t>
      </w:r>
      <w:r w:rsidR="009F6F5D" w:rsidRPr="00DA60A3">
        <w:t xml:space="preserve">istas y periodista del Universo (Cfr. El Universo, 2012). </w:t>
      </w:r>
    </w:p>
    <w:p w14:paraId="5B0D25DA" w14:textId="7D65595C" w:rsidR="00AF7C97" w:rsidRPr="00DA60A3" w:rsidRDefault="005E3D2D" w:rsidP="005E3D2D">
      <w:pPr>
        <w:spacing w:after="200" w:line="360" w:lineRule="auto"/>
        <w:ind w:firstLine="709"/>
        <w:jc w:val="both"/>
      </w:pPr>
      <w:r w:rsidRPr="00DA60A3">
        <w:t xml:space="preserve">Para un mejor control del sistema informativo del país y para evitar los abusos expuestos anteriormente, la Constitución del 2008 planteó la necesidad de formular una </w:t>
      </w:r>
      <w:r w:rsidR="00AF7C97" w:rsidRPr="00DA60A3">
        <w:t>nueva Ley de Comunicación</w:t>
      </w:r>
      <w:r w:rsidRPr="00DA60A3">
        <w:t xml:space="preserve">: </w:t>
      </w:r>
      <w:r w:rsidR="00AF7C97" w:rsidRPr="00DA60A3">
        <w:t xml:space="preserve">“(….) En el plazo máximo de trescientos sesenta días, se aprobarán las siguientes leyes: 4). La ley de comunicación” </w:t>
      </w:r>
      <w:sdt>
        <w:sdtPr>
          <w:id w:val="6262270"/>
          <w:citation/>
        </w:sdtPr>
        <w:sdtEndPr/>
        <w:sdtContent>
          <w:r w:rsidR="00AF7C97" w:rsidRPr="00DA60A3">
            <w:fldChar w:fldCharType="begin"/>
          </w:r>
          <w:r w:rsidR="00AF7C97" w:rsidRPr="00DA60A3">
            <w:instrText xml:space="preserve"> CITATION Con08 \l 3082 </w:instrText>
          </w:r>
          <w:r w:rsidR="00AF7C97" w:rsidRPr="00DA60A3">
            <w:fldChar w:fldCharType="separate"/>
          </w:r>
          <w:r w:rsidR="009F2B1F" w:rsidRPr="00DA60A3">
            <w:t>(Constitución de la República del Ecuador, 2008)</w:t>
          </w:r>
          <w:r w:rsidR="00AF7C97" w:rsidRPr="00DA60A3">
            <w:fldChar w:fldCharType="end"/>
          </w:r>
        </w:sdtContent>
      </w:sdt>
      <w:r w:rsidR="006770E9" w:rsidRPr="00DA60A3">
        <w:t>. S</w:t>
      </w:r>
      <w:r w:rsidRPr="00DA60A3">
        <w:t>in embargo, esta</w:t>
      </w:r>
      <w:r w:rsidR="00AF7C97" w:rsidRPr="00DA60A3">
        <w:t xml:space="preserve"> sigue en debate después de incontables prórrogas</w:t>
      </w:r>
      <w:r w:rsidRPr="00DA60A3">
        <w:t xml:space="preserve">, correcciones y observaciones. La </w:t>
      </w:r>
      <w:r w:rsidR="007A1C39" w:rsidRPr="00DA60A3">
        <w:t>Ley planteada desde hace dos años y medio ha recibido 6</w:t>
      </w:r>
      <w:r w:rsidR="006770E9" w:rsidRPr="00DA60A3">
        <w:t>15 observaciones al texto final,</w:t>
      </w:r>
      <w:r w:rsidR="007A1C39" w:rsidRPr="00DA60A3">
        <w:t xml:space="preserve"> provenientes de ciudadanos, periodistas, directores o propietarios de medios, organizaciones, gremios, funcionarios de medios, asambleístas. Además, su contenido origi</w:t>
      </w:r>
      <w:r w:rsidR="009F6F5D" w:rsidRPr="00DA60A3">
        <w:t xml:space="preserve">nal ha sido modificado </w:t>
      </w:r>
      <w:r w:rsidR="006424EE" w:rsidRPr="00DA60A3">
        <w:t>en un</w:t>
      </w:r>
      <w:r w:rsidR="00BA45AB" w:rsidRPr="00DA60A3">
        <w:t xml:space="preserve"> </w:t>
      </w:r>
      <w:r w:rsidR="009F6F5D" w:rsidRPr="00DA60A3">
        <w:t xml:space="preserve">70% </w:t>
      </w:r>
      <w:sdt>
        <w:sdtPr>
          <w:id w:val="6262306"/>
          <w:citation/>
        </w:sdtPr>
        <w:sdtEndPr/>
        <w:sdtContent>
          <w:r w:rsidR="00475104" w:rsidRPr="00DA60A3">
            <w:fldChar w:fldCharType="begin"/>
          </w:r>
          <w:r w:rsidR="00475104" w:rsidRPr="00DA60A3">
            <w:instrText xml:space="preserve"> CITATION Hoy12 \l 3082 </w:instrText>
          </w:r>
          <w:r w:rsidR="00475104" w:rsidRPr="00DA60A3">
            <w:fldChar w:fldCharType="separate"/>
          </w:r>
          <w:r w:rsidR="009F2B1F" w:rsidRPr="00DA60A3">
            <w:t>(Hoy, 2012)</w:t>
          </w:r>
          <w:r w:rsidR="00475104" w:rsidRPr="00DA60A3">
            <w:fldChar w:fldCharType="end"/>
          </w:r>
        </w:sdtContent>
      </w:sdt>
      <w:bookmarkStart w:id="43" w:name="_Toc320650774"/>
      <w:r w:rsidR="00AF7C97" w:rsidRPr="00DA60A3">
        <w:t>.</w:t>
      </w:r>
    </w:p>
    <w:p w14:paraId="5C494C4F" w14:textId="77777777" w:rsidR="00AF7C97" w:rsidRPr="00DA60A3" w:rsidRDefault="00AF7C97" w:rsidP="004A44C4">
      <w:pPr>
        <w:spacing w:after="200" w:line="360" w:lineRule="auto"/>
        <w:ind w:firstLine="709"/>
        <w:jc w:val="both"/>
      </w:pPr>
    </w:p>
    <w:p w14:paraId="70698096" w14:textId="2271FF1A" w:rsidR="006B551E" w:rsidRPr="00DA60A3" w:rsidRDefault="00902D5B" w:rsidP="004A44C4">
      <w:pPr>
        <w:pStyle w:val="MMMMMM"/>
        <w:outlineLvl w:val="2"/>
        <w:rPr>
          <w:rStyle w:val="Ttulodellibro1"/>
          <w:b/>
          <w:bCs w:val="0"/>
          <w:smallCaps w:val="0"/>
          <w:spacing w:val="0"/>
        </w:rPr>
      </w:pPr>
      <w:bookmarkStart w:id="44" w:name="_Toc326528985"/>
      <w:r w:rsidRPr="00DA60A3">
        <w:rPr>
          <w:rStyle w:val="Ttulodellibro1"/>
          <w:b/>
        </w:rPr>
        <w:t>4. HALLAZGOS</w:t>
      </w:r>
      <w:bookmarkEnd w:id="43"/>
      <w:bookmarkEnd w:id="44"/>
    </w:p>
    <w:p w14:paraId="5E2F366E" w14:textId="3053FC9B" w:rsidR="00F9107F" w:rsidRPr="00DA60A3" w:rsidRDefault="00F9107F" w:rsidP="004A44C4">
      <w:pPr>
        <w:spacing w:after="200" w:line="360" w:lineRule="auto"/>
        <w:ind w:firstLine="709"/>
        <w:jc w:val="both"/>
      </w:pPr>
      <w:r w:rsidRPr="00DA60A3">
        <w:t xml:space="preserve">A partir de las encuestas realizadas en el 2011 y los datos recolectados en el 2009 y </w:t>
      </w:r>
      <w:r w:rsidR="006770E9" w:rsidRPr="00DA60A3">
        <w:t xml:space="preserve">en el </w:t>
      </w:r>
      <w:r w:rsidRPr="00DA60A3">
        <w:t>2010</w:t>
      </w:r>
      <w:r w:rsidR="00BA45AB" w:rsidRPr="00DA60A3">
        <w:t xml:space="preserve"> </w:t>
      </w:r>
      <w:r w:rsidRPr="00DA60A3">
        <w:t>es posible pres</w:t>
      </w:r>
      <w:r w:rsidR="006770E9" w:rsidRPr="00DA60A3">
        <w:t xml:space="preserve">entar este informe comparativo </w:t>
      </w:r>
      <w:r w:rsidRPr="00DA60A3">
        <w:t>que logra medir la credibilidad d</w:t>
      </w:r>
      <w:r w:rsidR="006770E9" w:rsidRPr="00DA60A3">
        <w:t xml:space="preserve">e medios, periodistas y fuentes en el Ecuador. </w:t>
      </w:r>
    </w:p>
    <w:p w14:paraId="544810A5" w14:textId="77777777" w:rsidR="00A70447" w:rsidRPr="00DA60A3" w:rsidRDefault="00A70447" w:rsidP="004A44C4">
      <w:pPr>
        <w:pStyle w:val="LLLLLLLLLLLLLL"/>
        <w:outlineLvl w:val="3"/>
      </w:pPr>
      <w:bookmarkStart w:id="45" w:name="_Toc326528986"/>
      <w:r w:rsidRPr="00DA60A3">
        <w:t xml:space="preserve">4.1 Consumo de medios </w:t>
      </w:r>
      <w:r w:rsidR="0083474E" w:rsidRPr="00DA60A3">
        <w:t>en el Ecuador</w:t>
      </w:r>
      <w:bookmarkEnd w:id="45"/>
      <w:r w:rsidR="0083474E" w:rsidRPr="00DA60A3">
        <w:t xml:space="preserve"> </w:t>
      </w:r>
    </w:p>
    <w:p w14:paraId="63EAE4AC" w14:textId="210E96B5" w:rsidR="008B2CE4" w:rsidRPr="00DA60A3" w:rsidRDefault="0083474E" w:rsidP="004A44C4">
      <w:pPr>
        <w:spacing w:after="200" w:line="360" w:lineRule="auto"/>
        <w:ind w:firstLine="709"/>
        <w:jc w:val="both"/>
      </w:pPr>
      <w:r w:rsidRPr="00DA60A3">
        <w:t xml:space="preserve">Para poder hacer un análisis de la calidad de los medios de comunicación y </w:t>
      </w:r>
      <w:r w:rsidR="006770E9" w:rsidRPr="00DA60A3">
        <w:t xml:space="preserve">de </w:t>
      </w:r>
      <w:r w:rsidR="006424EE" w:rsidRPr="00DA60A3">
        <w:t xml:space="preserve">la </w:t>
      </w:r>
      <w:r w:rsidRPr="00DA60A3">
        <w:t>credibilidad de los mismos, es importante medir la frecuencia de consumo de prensa</w:t>
      </w:r>
      <w:r w:rsidR="008F2C3C" w:rsidRPr="00DA60A3">
        <w:t>, radio, televisión e Internet en el último año.</w:t>
      </w:r>
    </w:p>
    <w:p w14:paraId="6BB37F5A" w14:textId="4C98F7C5" w:rsidR="00751528" w:rsidRPr="00DA60A3" w:rsidRDefault="00751528" w:rsidP="004A44C4">
      <w:pPr>
        <w:spacing w:after="200" w:line="360" w:lineRule="auto"/>
        <w:ind w:firstLine="709"/>
        <w:jc w:val="both"/>
      </w:pPr>
    </w:p>
    <w:p w14:paraId="47B873C5" w14:textId="77777777" w:rsidR="006770E9" w:rsidRPr="00DA60A3" w:rsidRDefault="006770E9" w:rsidP="004A44C4">
      <w:pPr>
        <w:spacing w:after="200" w:line="360" w:lineRule="auto"/>
        <w:ind w:firstLine="709"/>
        <w:jc w:val="both"/>
      </w:pPr>
    </w:p>
    <w:p w14:paraId="0A3E3A7D" w14:textId="77777777" w:rsidR="006770E9" w:rsidRPr="00DA60A3" w:rsidRDefault="006770E9" w:rsidP="004A44C4">
      <w:pPr>
        <w:spacing w:after="200" w:line="360" w:lineRule="auto"/>
        <w:ind w:firstLine="709"/>
        <w:jc w:val="both"/>
      </w:pPr>
    </w:p>
    <w:p w14:paraId="35C8C4D2" w14:textId="07445B1F" w:rsidR="0083474E" w:rsidRPr="00DA60A3" w:rsidRDefault="0083474E" w:rsidP="004A44C4">
      <w:pPr>
        <w:spacing w:after="200" w:line="360" w:lineRule="auto"/>
        <w:jc w:val="center"/>
        <w:rPr>
          <w:b/>
          <w:sz w:val="20"/>
          <w:szCs w:val="20"/>
        </w:rPr>
      </w:pPr>
      <w:r w:rsidRPr="00DA60A3">
        <w:rPr>
          <w:b/>
          <w:sz w:val="20"/>
          <w:szCs w:val="20"/>
        </w:rPr>
        <w:lastRenderedPageBreak/>
        <w:t>Tabla 2</w:t>
      </w:r>
      <w:r w:rsidR="008B2CE4" w:rsidRPr="00DA60A3">
        <w:rPr>
          <w:b/>
          <w:sz w:val="20"/>
          <w:szCs w:val="20"/>
        </w:rPr>
        <w:t xml:space="preserve">: </w:t>
      </w:r>
      <w:r w:rsidR="00751528" w:rsidRPr="00DA60A3">
        <w:rPr>
          <w:b/>
          <w:sz w:val="20"/>
          <w:szCs w:val="20"/>
        </w:rPr>
        <w:t>Consumo de medios en el 2011</w:t>
      </w:r>
      <w:r w:rsidR="00AC7BC4" w:rsidRPr="00DA60A3">
        <w:rPr>
          <w:b/>
          <w:sz w:val="20"/>
          <w:szCs w:val="20"/>
        </w:rPr>
        <w:fldChar w:fldCharType="begin"/>
      </w:r>
      <w:r w:rsidR="00AC7BC4" w:rsidRPr="00DA60A3">
        <w:instrText xml:space="preserve"> XE "</w:instrText>
      </w:r>
      <w:r w:rsidR="00AC7BC4" w:rsidRPr="00DA60A3">
        <w:rPr>
          <w:b/>
          <w:sz w:val="20"/>
          <w:szCs w:val="20"/>
        </w:rPr>
        <w:instrText>Tabla 2</w:instrText>
      </w:r>
      <w:r w:rsidR="00AC7BC4" w:rsidRPr="00DA60A3">
        <w:instrText>\</w:instrText>
      </w:r>
      <w:r w:rsidR="00AC7BC4" w:rsidRPr="00DA60A3">
        <w:rPr>
          <w:b/>
          <w:sz w:val="20"/>
          <w:szCs w:val="20"/>
        </w:rPr>
        <w:instrText>: Consumo de medios en el 2011</w:instrText>
      </w:r>
      <w:r w:rsidR="00AC7BC4" w:rsidRPr="00DA60A3">
        <w:instrText xml:space="preserve">" </w:instrText>
      </w:r>
      <w:r w:rsidR="00AC7BC4" w:rsidRPr="00DA60A3">
        <w:rPr>
          <w:b/>
          <w:sz w:val="20"/>
          <w:szCs w:val="20"/>
        </w:rPr>
        <w:fldChar w:fldCharType="end"/>
      </w:r>
    </w:p>
    <w:tbl>
      <w:tblPr>
        <w:tblStyle w:val="tesis"/>
        <w:tblW w:w="5000" w:type="pct"/>
        <w:tblLook w:val="04A0" w:firstRow="1" w:lastRow="0" w:firstColumn="1" w:lastColumn="0" w:noHBand="0" w:noVBand="1"/>
      </w:tblPr>
      <w:tblGrid>
        <w:gridCol w:w="3454"/>
        <w:gridCol w:w="1400"/>
        <w:gridCol w:w="1400"/>
        <w:gridCol w:w="1400"/>
        <w:gridCol w:w="1400"/>
      </w:tblGrid>
      <w:tr w:rsidR="00751528" w:rsidRPr="00DA60A3" w14:paraId="6D958252" w14:textId="77777777" w:rsidTr="00566615">
        <w:trPr>
          <w:trHeight w:val="453"/>
        </w:trPr>
        <w:tc>
          <w:tcPr>
            <w:tcW w:w="1907" w:type="pct"/>
            <w:tcBorders>
              <w:top w:val="single" w:sz="18" w:space="0" w:color="auto"/>
              <w:bottom w:val="single" w:sz="12" w:space="0" w:color="auto"/>
            </w:tcBorders>
            <w:noWrap/>
            <w:hideMark/>
          </w:tcPr>
          <w:p w14:paraId="723378DD" w14:textId="77777777" w:rsidR="00751528" w:rsidRPr="00DA60A3" w:rsidRDefault="00751528" w:rsidP="004A44C4">
            <w:pPr>
              <w:spacing w:after="200" w:line="360" w:lineRule="auto"/>
              <w:rPr>
                <w:sz w:val="20"/>
                <w:szCs w:val="20"/>
                <w:lang w:eastAsia="es-EC"/>
              </w:rPr>
            </w:pPr>
            <w:r w:rsidRPr="00DA60A3">
              <w:rPr>
                <w:sz w:val="20"/>
                <w:szCs w:val="20"/>
                <w:lang w:eastAsia="es-EC"/>
              </w:rPr>
              <w:t> </w:t>
            </w:r>
          </w:p>
        </w:tc>
        <w:tc>
          <w:tcPr>
            <w:tcW w:w="773" w:type="pct"/>
            <w:tcBorders>
              <w:top w:val="single" w:sz="18" w:space="0" w:color="auto"/>
              <w:bottom w:val="single" w:sz="12" w:space="0" w:color="auto"/>
            </w:tcBorders>
            <w:noWrap/>
            <w:hideMark/>
          </w:tcPr>
          <w:p w14:paraId="3BB0A88D" w14:textId="77777777" w:rsidR="00751528" w:rsidRPr="00DA60A3" w:rsidRDefault="00751528" w:rsidP="004A44C4">
            <w:pPr>
              <w:keepNext/>
              <w:keepLines/>
              <w:spacing w:after="200" w:line="360" w:lineRule="auto"/>
              <w:outlineLvl w:val="3"/>
              <w:rPr>
                <w:sz w:val="20"/>
                <w:szCs w:val="20"/>
                <w:lang w:eastAsia="es-EC"/>
              </w:rPr>
            </w:pPr>
            <w:bookmarkStart w:id="46" w:name="_Toc326504385"/>
            <w:bookmarkStart w:id="47" w:name="_Toc326505038"/>
            <w:bookmarkStart w:id="48" w:name="_Toc326528987"/>
            <w:r w:rsidRPr="00DA60A3">
              <w:rPr>
                <w:sz w:val="20"/>
                <w:szCs w:val="20"/>
                <w:lang w:eastAsia="es-EC"/>
              </w:rPr>
              <w:t>Prensa</w:t>
            </w:r>
            <w:bookmarkEnd w:id="46"/>
            <w:bookmarkEnd w:id="47"/>
            <w:bookmarkEnd w:id="48"/>
            <w:r w:rsidRPr="00DA60A3">
              <w:rPr>
                <w:sz w:val="20"/>
                <w:szCs w:val="20"/>
                <w:lang w:eastAsia="es-EC"/>
              </w:rPr>
              <w:t xml:space="preserve"> </w:t>
            </w:r>
          </w:p>
        </w:tc>
        <w:tc>
          <w:tcPr>
            <w:tcW w:w="773" w:type="pct"/>
            <w:tcBorders>
              <w:top w:val="single" w:sz="18" w:space="0" w:color="auto"/>
              <w:bottom w:val="single" w:sz="12" w:space="0" w:color="auto"/>
            </w:tcBorders>
            <w:noWrap/>
            <w:hideMark/>
          </w:tcPr>
          <w:p w14:paraId="033F0337" w14:textId="77777777" w:rsidR="00751528" w:rsidRPr="00DA60A3" w:rsidRDefault="00751528" w:rsidP="004A44C4">
            <w:pPr>
              <w:keepNext/>
              <w:keepLines/>
              <w:spacing w:after="200" w:line="360" w:lineRule="auto"/>
              <w:outlineLvl w:val="3"/>
              <w:rPr>
                <w:sz w:val="20"/>
                <w:szCs w:val="20"/>
                <w:lang w:eastAsia="es-EC"/>
              </w:rPr>
            </w:pPr>
            <w:bookmarkStart w:id="49" w:name="_Toc326504386"/>
            <w:bookmarkStart w:id="50" w:name="_Toc326505039"/>
            <w:bookmarkStart w:id="51" w:name="_Toc326528988"/>
            <w:r w:rsidRPr="00DA60A3">
              <w:rPr>
                <w:sz w:val="20"/>
                <w:szCs w:val="20"/>
                <w:lang w:eastAsia="es-EC"/>
              </w:rPr>
              <w:t>Radio</w:t>
            </w:r>
            <w:bookmarkEnd w:id="49"/>
            <w:bookmarkEnd w:id="50"/>
            <w:bookmarkEnd w:id="51"/>
            <w:r w:rsidRPr="00DA60A3">
              <w:rPr>
                <w:sz w:val="20"/>
                <w:szCs w:val="20"/>
                <w:lang w:eastAsia="es-EC"/>
              </w:rPr>
              <w:t xml:space="preserve"> </w:t>
            </w:r>
          </w:p>
        </w:tc>
        <w:tc>
          <w:tcPr>
            <w:tcW w:w="773" w:type="pct"/>
            <w:tcBorders>
              <w:top w:val="single" w:sz="18" w:space="0" w:color="auto"/>
              <w:bottom w:val="single" w:sz="12" w:space="0" w:color="auto"/>
            </w:tcBorders>
            <w:noWrap/>
            <w:hideMark/>
          </w:tcPr>
          <w:p w14:paraId="236B0E3A" w14:textId="77777777" w:rsidR="00751528" w:rsidRPr="00DA60A3" w:rsidRDefault="00751528" w:rsidP="004A44C4">
            <w:pPr>
              <w:keepNext/>
              <w:keepLines/>
              <w:spacing w:after="200" w:line="360" w:lineRule="auto"/>
              <w:outlineLvl w:val="3"/>
              <w:rPr>
                <w:sz w:val="20"/>
                <w:szCs w:val="20"/>
                <w:lang w:eastAsia="es-EC"/>
              </w:rPr>
            </w:pPr>
            <w:bookmarkStart w:id="52" w:name="_Toc326504387"/>
            <w:bookmarkStart w:id="53" w:name="_Toc326505040"/>
            <w:bookmarkStart w:id="54" w:name="_Toc326528989"/>
            <w:r w:rsidRPr="00DA60A3">
              <w:rPr>
                <w:sz w:val="20"/>
                <w:szCs w:val="20"/>
                <w:lang w:eastAsia="es-EC"/>
              </w:rPr>
              <w:t>Televisión</w:t>
            </w:r>
            <w:bookmarkEnd w:id="52"/>
            <w:bookmarkEnd w:id="53"/>
            <w:bookmarkEnd w:id="54"/>
            <w:r w:rsidRPr="00DA60A3">
              <w:rPr>
                <w:sz w:val="20"/>
                <w:szCs w:val="20"/>
                <w:lang w:eastAsia="es-EC"/>
              </w:rPr>
              <w:t xml:space="preserve"> </w:t>
            </w:r>
          </w:p>
        </w:tc>
        <w:tc>
          <w:tcPr>
            <w:tcW w:w="773" w:type="pct"/>
            <w:tcBorders>
              <w:top w:val="single" w:sz="18" w:space="0" w:color="auto"/>
              <w:bottom w:val="single" w:sz="12" w:space="0" w:color="auto"/>
            </w:tcBorders>
            <w:noWrap/>
            <w:hideMark/>
          </w:tcPr>
          <w:p w14:paraId="5D0D9838" w14:textId="77777777" w:rsidR="00751528" w:rsidRPr="00DA60A3" w:rsidRDefault="00751528" w:rsidP="004A44C4">
            <w:pPr>
              <w:keepNext/>
              <w:keepLines/>
              <w:spacing w:after="200" w:line="360" w:lineRule="auto"/>
              <w:outlineLvl w:val="3"/>
              <w:rPr>
                <w:sz w:val="20"/>
                <w:szCs w:val="20"/>
                <w:lang w:eastAsia="es-EC"/>
              </w:rPr>
            </w:pPr>
            <w:bookmarkStart w:id="55" w:name="_Toc326504388"/>
            <w:bookmarkStart w:id="56" w:name="_Toc326505041"/>
            <w:bookmarkStart w:id="57" w:name="_Toc326528990"/>
            <w:r w:rsidRPr="00DA60A3">
              <w:rPr>
                <w:sz w:val="20"/>
                <w:szCs w:val="20"/>
                <w:lang w:eastAsia="es-EC"/>
              </w:rPr>
              <w:t>Internet</w:t>
            </w:r>
            <w:bookmarkEnd w:id="55"/>
            <w:bookmarkEnd w:id="56"/>
            <w:bookmarkEnd w:id="57"/>
            <w:r w:rsidRPr="00DA60A3">
              <w:rPr>
                <w:sz w:val="20"/>
                <w:szCs w:val="20"/>
                <w:lang w:eastAsia="es-EC"/>
              </w:rPr>
              <w:t xml:space="preserve"> </w:t>
            </w:r>
          </w:p>
        </w:tc>
      </w:tr>
      <w:tr w:rsidR="00751528" w:rsidRPr="00DA60A3" w14:paraId="0D013BBB" w14:textId="77777777" w:rsidTr="00566615">
        <w:trPr>
          <w:trHeight w:val="640"/>
        </w:trPr>
        <w:tc>
          <w:tcPr>
            <w:tcW w:w="1907" w:type="pct"/>
            <w:tcBorders>
              <w:top w:val="single" w:sz="12" w:space="0" w:color="auto"/>
            </w:tcBorders>
            <w:hideMark/>
          </w:tcPr>
          <w:p w14:paraId="1BB565CC" w14:textId="306BFCCC" w:rsidR="00751528" w:rsidRPr="00DA60A3" w:rsidRDefault="006770E9" w:rsidP="004A44C4">
            <w:pPr>
              <w:spacing w:after="200" w:line="360" w:lineRule="auto"/>
              <w:rPr>
                <w:sz w:val="20"/>
                <w:szCs w:val="20"/>
                <w:lang w:eastAsia="es-EC"/>
              </w:rPr>
            </w:pPr>
            <w:r w:rsidRPr="00DA60A3">
              <w:rPr>
                <w:sz w:val="20"/>
                <w:szCs w:val="20"/>
                <w:lang w:eastAsia="es-EC"/>
              </w:rPr>
              <w:t>No consume</w:t>
            </w:r>
            <w:r w:rsidR="00986850" w:rsidRPr="00DA60A3">
              <w:rPr>
                <w:sz w:val="20"/>
                <w:szCs w:val="20"/>
                <w:lang w:eastAsia="es-EC"/>
              </w:rPr>
              <w:t xml:space="preserve"> </w:t>
            </w:r>
          </w:p>
        </w:tc>
        <w:tc>
          <w:tcPr>
            <w:tcW w:w="773" w:type="pct"/>
            <w:tcBorders>
              <w:top w:val="single" w:sz="12" w:space="0" w:color="auto"/>
            </w:tcBorders>
            <w:noWrap/>
            <w:hideMark/>
          </w:tcPr>
          <w:p w14:paraId="190F0D11" w14:textId="77777777" w:rsidR="00751528" w:rsidRPr="00DA60A3" w:rsidRDefault="00751528" w:rsidP="004A44C4">
            <w:pPr>
              <w:spacing w:after="200" w:line="360" w:lineRule="auto"/>
              <w:rPr>
                <w:sz w:val="20"/>
                <w:szCs w:val="20"/>
                <w:lang w:eastAsia="es-EC"/>
              </w:rPr>
            </w:pPr>
            <w:r w:rsidRPr="00DA60A3">
              <w:rPr>
                <w:sz w:val="20"/>
                <w:szCs w:val="20"/>
                <w:lang w:eastAsia="es-EC"/>
              </w:rPr>
              <w:t>25,20%</w:t>
            </w:r>
          </w:p>
        </w:tc>
        <w:tc>
          <w:tcPr>
            <w:tcW w:w="773" w:type="pct"/>
            <w:tcBorders>
              <w:top w:val="single" w:sz="12" w:space="0" w:color="auto"/>
            </w:tcBorders>
            <w:noWrap/>
            <w:hideMark/>
          </w:tcPr>
          <w:p w14:paraId="7175035D" w14:textId="77777777" w:rsidR="00751528" w:rsidRPr="00DA60A3" w:rsidRDefault="00751528" w:rsidP="004A44C4">
            <w:pPr>
              <w:spacing w:after="200" w:line="360" w:lineRule="auto"/>
              <w:rPr>
                <w:sz w:val="20"/>
                <w:szCs w:val="20"/>
                <w:lang w:eastAsia="es-EC"/>
              </w:rPr>
            </w:pPr>
            <w:r w:rsidRPr="00DA60A3">
              <w:rPr>
                <w:sz w:val="20"/>
                <w:szCs w:val="20"/>
                <w:lang w:eastAsia="es-EC"/>
              </w:rPr>
              <w:t>26,20%</w:t>
            </w:r>
          </w:p>
        </w:tc>
        <w:tc>
          <w:tcPr>
            <w:tcW w:w="773" w:type="pct"/>
            <w:tcBorders>
              <w:top w:val="single" w:sz="12" w:space="0" w:color="auto"/>
            </w:tcBorders>
            <w:noWrap/>
            <w:hideMark/>
          </w:tcPr>
          <w:p w14:paraId="310EFDD9" w14:textId="77777777" w:rsidR="00751528" w:rsidRPr="00DA60A3" w:rsidRDefault="00751528" w:rsidP="004A44C4">
            <w:pPr>
              <w:spacing w:after="200" w:line="360" w:lineRule="auto"/>
              <w:rPr>
                <w:sz w:val="20"/>
                <w:szCs w:val="20"/>
                <w:lang w:eastAsia="es-EC"/>
              </w:rPr>
            </w:pPr>
            <w:r w:rsidRPr="00DA60A3">
              <w:rPr>
                <w:sz w:val="20"/>
                <w:szCs w:val="20"/>
                <w:lang w:eastAsia="es-EC"/>
              </w:rPr>
              <w:t>11,70%</w:t>
            </w:r>
          </w:p>
        </w:tc>
        <w:tc>
          <w:tcPr>
            <w:tcW w:w="773" w:type="pct"/>
            <w:tcBorders>
              <w:top w:val="single" w:sz="12" w:space="0" w:color="auto"/>
            </w:tcBorders>
            <w:noWrap/>
            <w:hideMark/>
          </w:tcPr>
          <w:p w14:paraId="272D3970" w14:textId="77777777" w:rsidR="00751528" w:rsidRPr="00DA60A3" w:rsidRDefault="00751528" w:rsidP="004A44C4">
            <w:pPr>
              <w:spacing w:after="200" w:line="360" w:lineRule="auto"/>
              <w:rPr>
                <w:sz w:val="20"/>
                <w:szCs w:val="20"/>
                <w:lang w:eastAsia="es-EC"/>
              </w:rPr>
            </w:pPr>
            <w:r w:rsidRPr="00DA60A3">
              <w:rPr>
                <w:sz w:val="20"/>
                <w:szCs w:val="20"/>
                <w:lang w:eastAsia="es-EC"/>
              </w:rPr>
              <w:t>35,80%</w:t>
            </w:r>
          </w:p>
        </w:tc>
      </w:tr>
      <w:tr w:rsidR="00751528" w:rsidRPr="00DA60A3" w14:paraId="3622CB20" w14:textId="77777777" w:rsidTr="00BD5C17">
        <w:trPr>
          <w:trHeight w:val="640"/>
        </w:trPr>
        <w:tc>
          <w:tcPr>
            <w:tcW w:w="1907" w:type="pct"/>
            <w:hideMark/>
          </w:tcPr>
          <w:p w14:paraId="035D37B3" w14:textId="77777777" w:rsidR="00751528" w:rsidRPr="00DA60A3" w:rsidRDefault="00751528" w:rsidP="004A44C4">
            <w:pPr>
              <w:spacing w:after="200" w:line="360" w:lineRule="auto"/>
              <w:rPr>
                <w:sz w:val="20"/>
                <w:szCs w:val="20"/>
                <w:lang w:eastAsia="es-EC"/>
              </w:rPr>
            </w:pPr>
            <w:r w:rsidRPr="00DA60A3">
              <w:rPr>
                <w:sz w:val="20"/>
                <w:szCs w:val="20"/>
                <w:lang w:eastAsia="es-EC"/>
              </w:rPr>
              <w:t>Entre una hora y dos horas</w:t>
            </w:r>
          </w:p>
        </w:tc>
        <w:tc>
          <w:tcPr>
            <w:tcW w:w="773" w:type="pct"/>
            <w:noWrap/>
            <w:hideMark/>
          </w:tcPr>
          <w:p w14:paraId="2A2E7B70" w14:textId="77777777" w:rsidR="00751528" w:rsidRPr="00DA60A3" w:rsidRDefault="00751528" w:rsidP="004A44C4">
            <w:pPr>
              <w:spacing w:after="200" w:line="360" w:lineRule="auto"/>
              <w:rPr>
                <w:sz w:val="20"/>
                <w:szCs w:val="20"/>
                <w:lang w:eastAsia="es-EC"/>
              </w:rPr>
            </w:pPr>
            <w:r w:rsidRPr="00DA60A3">
              <w:rPr>
                <w:sz w:val="20"/>
                <w:szCs w:val="20"/>
                <w:lang w:eastAsia="es-EC"/>
              </w:rPr>
              <w:t>32,20%</w:t>
            </w:r>
          </w:p>
        </w:tc>
        <w:tc>
          <w:tcPr>
            <w:tcW w:w="773" w:type="pct"/>
            <w:noWrap/>
            <w:hideMark/>
          </w:tcPr>
          <w:p w14:paraId="54422E02" w14:textId="77777777" w:rsidR="00751528" w:rsidRPr="00DA60A3" w:rsidRDefault="00751528" w:rsidP="004A44C4">
            <w:pPr>
              <w:spacing w:after="200" w:line="360" w:lineRule="auto"/>
              <w:rPr>
                <w:sz w:val="20"/>
                <w:szCs w:val="20"/>
                <w:lang w:eastAsia="es-EC"/>
              </w:rPr>
            </w:pPr>
            <w:r w:rsidRPr="00DA60A3">
              <w:rPr>
                <w:sz w:val="20"/>
                <w:szCs w:val="20"/>
                <w:lang w:eastAsia="es-EC"/>
              </w:rPr>
              <w:t>32,30%</w:t>
            </w:r>
          </w:p>
        </w:tc>
        <w:tc>
          <w:tcPr>
            <w:tcW w:w="773" w:type="pct"/>
            <w:noWrap/>
            <w:hideMark/>
          </w:tcPr>
          <w:p w14:paraId="09EBF705" w14:textId="77777777" w:rsidR="00751528" w:rsidRPr="00DA60A3" w:rsidRDefault="00751528" w:rsidP="004A44C4">
            <w:pPr>
              <w:spacing w:after="200" w:line="360" w:lineRule="auto"/>
              <w:rPr>
                <w:sz w:val="20"/>
                <w:szCs w:val="20"/>
                <w:lang w:eastAsia="es-EC"/>
              </w:rPr>
            </w:pPr>
            <w:r w:rsidRPr="00DA60A3">
              <w:rPr>
                <w:sz w:val="20"/>
                <w:szCs w:val="20"/>
                <w:lang w:eastAsia="es-EC"/>
              </w:rPr>
              <w:t>34,80%</w:t>
            </w:r>
          </w:p>
        </w:tc>
        <w:tc>
          <w:tcPr>
            <w:tcW w:w="773" w:type="pct"/>
            <w:noWrap/>
            <w:hideMark/>
          </w:tcPr>
          <w:p w14:paraId="3C702AB2" w14:textId="77777777" w:rsidR="00751528" w:rsidRPr="00DA60A3" w:rsidRDefault="00751528" w:rsidP="004A44C4">
            <w:pPr>
              <w:spacing w:after="200" w:line="360" w:lineRule="auto"/>
              <w:rPr>
                <w:sz w:val="20"/>
                <w:szCs w:val="20"/>
                <w:lang w:eastAsia="es-EC"/>
              </w:rPr>
            </w:pPr>
            <w:r w:rsidRPr="00DA60A3">
              <w:rPr>
                <w:sz w:val="20"/>
                <w:szCs w:val="20"/>
                <w:lang w:eastAsia="es-EC"/>
              </w:rPr>
              <w:t>19,80%</w:t>
            </w:r>
          </w:p>
        </w:tc>
      </w:tr>
      <w:tr w:rsidR="00751528" w:rsidRPr="00DA60A3" w14:paraId="02FCB241" w14:textId="77777777" w:rsidTr="00BD5C17">
        <w:trPr>
          <w:trHeight w:val="640"/>
        </w:trPr>
        <w:tc>
          <w:tcPr>
            <w:tcW w:w="1907" w:type="pct"/>
            <w:hideMark/>
          </w:tcPr>
          <w:p w14:paraId="6FD76A02" w14:textId="77777777" w:rsidR="00751528" w:rsidRPr="00DA60A3" w:rsidRDefault="00751528" w:rsidP="004A44C4">
            <w:pPr>
              <w:spacing w:after="200" w:line="360" w:lineRule="auto"/>
              <w:rPr>
                <w:sz w:val="20"/>
                <w:szCs w:val="20"/>
                <w:lang w:eastAsia="es-EC"/>
              </w:rPr>
            </w:pPr>
            <w:r w:rsidRPr="00DA60A3">
              <w:rPr>
                <w:sz w:val="20"/>
                <w:szCs w:val="20"/>
                <w:lang w:eastAsia="es-EC"/>
              </w:rPr>
              <w:t>Entre dos y tres horas</w:t>
            </w:r>
          </w:p>
        </w:tc>
        <w:tc>
          <w:tcPr>
            <w:tcW w:w="773" w:type="pct"/>
            <w:noWrap/>
            <w:hideMark/>
          </w:tcPr>
          <w:p w14:paraId="360AB155" w14:textId="77777777" w:rsidR="00751528" w:rsidRPr="00DA60A3" w:rsidRDefault="00751528" w:rsidP="004A44C4">
            <w:pPr>
              <w:spacing w:after="200" w:line="360" w:lineRule="auto"/>
              <w:rPr>
                <w:sz w:val="20"/>
                <w:szCs w:val="20"/>
                <w:lang w:eastAsia="es-EC"/>
              </w:rPr>
            </w:pPr>
            <w:r w:rsidRPr="00DA60A3">
              <w:rPr>
                <w:sz w:val="20"/>
                <w:szCs w:val="20"/>
                <w:lang w:eastAsia="es-EC"/>
              </w:rPr>
              <w:t>3,30%</w:t>
            </w:r>
          </w:p>
        </w:tc>
        <w:tc>
          <w:tcPr>
            <w:tcW w:w="773" w:type="pct"/>
            <w:noWrap/>
            <w:hideMark/>
          </w:tcPr>
          <w:p w14:paraId="5341E537" w14:textId="77777777" w:rsidR="00751528" w:rsidRPr="00DA60A3" w:rsidRDefault="00751528" w:rsidP="004A44C4">
            <w:pPr>
              <w:spacing w:after="200" w:line="360" w:lineRule="auto"/>
              <w:rPr>
                <w:sz w:val="20"/>
                <w:szCs w:val="20"/>
                <w:lang w:eastAsia="es-EC"/>
              </w:rPr>
            </w:pPr>
            <w:r w:rsidRPr="00DA60A3">
              <w:rPr>
                <w:sz w:val="20"/>
                <w:szCs w:val="20"/>
                <w:lang w:eastAsia="es-EC"/>
              </w:rPr>
              <w:t>8,60%</w:t>
            </w:r>
          </w:p>
        </w:tc>
        <w:tc>
          <w:tcPr>
            <w:tcW w:w="773" w:type="pct"/>
            <w:noWrap/>
            <w:hideMark/>
          </w:tcPr>
          <w:p w14:paraId="220358EE" w14:textId="77777777" w:rsidR="00751528" w:rsidRPr="00DA60A3" w:rsidRDefault="00751528" w:rsidP="004A44C4">
            <w:pPr>
              <w:spacing w:after="200" w:line="360" w:lineRule="auto"/>
              <w:rPr>
                <w:sz w:val="20"/>
                <w:szCs w:val="20"/>
                <w:lang w:eastAsia="es-EC"/>
              </w:rPr>
            </w:pPr>
            <w:r w:rsidRPr="00DA60A3">
              <w:rPr>
                <w:sz w:val="20"/>
                <w:szCs w:val="20"/>
                <w:lang w:eastAsia="es-EC"/>
              </w:rPr>
              <w:t>20,50%</w:t>
            </w:r>
          </w:p>
        </w:tc>
        <w:tc>
          <w:tcPr>
            <w:tcW w:w="773" w:type="pct"/>
            <w:noWrap/>
            <w:hideMark/>
          </w:tcPr>
          <w:p w14:paraId="75777627" w14:textId="77777777" w:rsidR="00751528" w:rsidRPr="00DA60A3" w:rsidRDefault="00751528" w:rsidP="004A44C4">
            <w:pPr>
              <w:spacing w:after="200" w:line="360" w:lineRule="auto"/>
              <w:rPr>
                <w:sz w:val="20"/>
                <w:szCs w:val="20"/>
                <w:lang w:eastAsia="es-EC"/>
              </w:rPr>
            </w:pPr>
            <w:r w:rsidRPr="00DA60A3">
              <w:rPr>
                <w:sz w:val="20"/>
                <w:szCs w:val="20"/>
                <w:lang w:eastAsia="es-EC"/>
              </w:rPr>
              <w:t>10,60%</w:t>
            </w:r>
          </w:p>
        </w:tc>
      </w:tr>
      <w:tr w:rsidR="00751528" w:rsidRPr="00DA60A3" w14:paraId="4117ED47" w14:textId="77777777" w:rsidTr="00BD5C17">
        <w:trPr>
          <w:trHeight w:val="640"/>
        </w:trPr>
        <w:tc>
          <w:tcPr>
            <w:tcW w:w="1907" w:type="pct"/>
            <w:hideMark/>
          </w:tcPr>
          <w:p w14:paraId="334F134C" w14:textId="77777777" w:rsidR="00751528" w:rsidRPr="00DA60A3" w:rsidRDefault="00751528" w:rsidP="004A44C4">
            <w:pPr>
              <w:spacing w:after="200" w:line="360" w:lineRule="auto"/>
              <w:rPr>
                <w:sz w:val="20"/>
                <w:szCs w:val="20"/>
                <w:lang w:eastAsia="es-EC"/>
              </w:rPr>
            </w:pPr>
            <w:r w:rsidRPr="00DA60A3">
              <w:rPr>
                <w:sz w:val="20"/>
                <w:szCs w:val="20"/>
                <w:lang w:eastAsia="es-EC"/>
              </w:rPr>
              <w:t>Más de tres horas diarias</w:t>
            </w:r>
          </w:p>
        </w:tc>
        <w:tc>
          <w:tcPr>
            <w:tcW w:w="773" w:type="pct"/>
            <w:noWrap/>
            <w:hideMark/>
          </w:tcPr>
          <w:p w14:paraId="7BA4207A" w14:textId="77777777" w:rsidR="00751528" w:rsidRPr="00DA60A3" w:rsidRDefault="00751528" w:rsidP="004A44C4">
            <w:pPr>
              <w:spacing w:after="200" w:line="360" w:lineRule="auto"/>
              <w:rPr>
                <w:sz w:val="20"/>
                <w:szCs w:val="20"/>
                <w:lang w:eastAsia="es-EC"/>
              </w:rPr>
            </w:pPr>
            <w:r w:rsidRPr="00DA60A3">
              <w:rPr>
                <w:sz w:val="20"/>
                <w:szCs w:val="20"/>
                <w:lang w:eastAsia="es-EC"/>
              </w:rPr>
              <w:t>1,00%</w:t>
            </w:r>
          </w:p>
        </w:tc>
        <w:tc>
          <w:tcPr>
            <w:tcW w:w="773" w:type="pct"/>
            <w:noWrap/>
            <w:hideMark/>
          </w:tcPr>
          <w:p w14:paraId="627EDF4E" w14:textId="77777777" w:rsidR="00751528" w:rsidRPr="00DA60A3" w:rsidRDefault="00751528" w:rsidP="004A44C4">
            <w:pPr>
              <w:spacing w:after="200" w:line="360" w:lineRule="auto"/>
              <w:rPr>
                <w:sz w:val="20"/>
                <w:szCs w:val="20"/>
                <w:lang w:eastAsia="es-EC"/>
              </w:rPr>
            </w:pPr>
            <w:r w:rsidRPr="00DA60A3">
              <w:rPr>
                <w:sz w:val="20"/>
                <w:szCs w:val="20"/>
                <w:lang w:eastAsia="es-EC"/>
              </w:rPr>
              <w:t>18,60%</w:t>
            </w:r>
          </w:p>
        </w:tc>
        <w:tc>
          <w:tcPr>
            <w:tcW w:w="773" w:type="pct"/>
            <w:noWrap/>
            <w:hideMark/>
          </w:tcPr>
          <w:p w14:paraId="38499E42" w14:textId="77777777" w:rsidR="00751528" w:rsidRPr="00DA60A3" w:rsidRDefault="00751528" w:rsidP="004A44C4">
            <w:pPr>
              <w:spacing w:after="200" w:line="360" w:lineRule="auto"/>
              <w:rPr>
                <w:sz w:val="20"/>
                <w:szCs w:val="20"/>
                <w:lang w:eastAsia="es-EC"/>
              </w:rPr>
            </w:pPr>
            <w:r w:rsidRPr="00DA60A3">
              <w:rPr>
                <w:sz w:val="20"/>
                <w:szCs w:val="20"/>
                <w:lang w:eastAsia="es-EC"/>
              </w:rPr>
              <w:t>26,20%</w:t>
            </w:r>
          </w:p>
        </w:tc>
        <w:tc>
          <w:tcPr>
            <w:tcW w:w="773" w:type="pct"/>
            <w:noWrap/>
            <w:hideMark/>
          </w:tcPr>
          <w:p w14:paraId="7B492B88" w14:textId="77777777" w:rsidR="00751528" w:rsidRPr="00DA60A3" w:rsidRDefault="00751528" w:rsidP="004A44C4">
            <w:pPr>
              <w:spacing w:after="200" w:line="360" w:lineRule="auto"/>
              <w:rPr>
                <w:sz w:val="20"/>
                <w:szCs w:val="20"/>
                <w:lang w:eastAsia="es-EC"/>
              </w:rPr>
            </w:pPr>
            <w:r w:rsidRPr="00DA60A3">
              <w:rPr>
                <w:sz w:val="20"/>
                <w:szCs w:val="20"/>
                <w:lang w:eastAsia="es-EC"/>
              </w:rPr>
              <w:t>21,30%</w:t>
            </w:r>
          </w:p>
        </w:tc>
      </w:tr>
      <w:tr w:rsidR="00751528" w:rsidRPr="00DA60A3" w14:paraId="66327289" w14:textId="77777777" w:rsidTr="00BD5C17">
        <w:trPr>
          <w:trHeight w:val="640"/>
        </w:trPr>
        <w:tc>
          <w:tcPr>
            <w:tcW w:w="1907" w:type="pct"/>
            <w:hideMark/>
          </w:tcPr>
          <w:p w14:paraId="4DF693C9" w14:textId="77777777" w:rsidR="00751528" w:rsidRPr="00DA60A3" w:rsidRDefault="00751528" w:rsidP="004A44C4">
            <w:pPr>
              <w:spacing w:after="200" w:line="360" w:lineRule="auto"/>
              <w:rPr>
                <w:sz w:val="20"/>
                <w:szCs w:val="20"/>
                <w:lang w:eastAsia="es-EC"/>
              </w:rPr>
            </w:pPr>
            <w:r w:rsidRPr="00DA60A3">
              <w:rPr>
                <w:sz w:val="20"/>
                <w:szCs w:val="20"/>
                <w:lang w:eastAsia="es-EC"/>
              </w:rPr>
              <w:t>Entre una y dos horas semanales</w:t>
            </w:r>
          </w:p>
        </w:tc>
        <w:tc>
          <w:tcPr>
            <w:tcW w:w="773" w:type="pct"/>
            <w:noWrap/>
            <w:hideMark/>
          </w:tcPr>
          <w:p w14:paraId="07905B71" w14:textId="77777777" w:rsidR="00751528" w:rsidRPr="00DA60A3" w:rsidRDefault="00751528" w:rsidP="004A44C4">
            <w:pPr>
              <w:spacing w:after="200" w:line="360" w:lineRule="auto"/>
              <w:rPr>
                <w:sz w:val="20"/>
                <w:szCs w:val="20"/>
                <w:lang w:eastAsia="es-EC"/>
              </w:rPr>
            </w:pPr>
            <w:r w:rsidRPr="00DA60A3">
              <w:rPr>
                <w:sz w:val="20"/>
                <w:szCs w:val="20"/>
                <w:lang w:eastAsia="es-EC"/>
              </w:rPr>
              <w:t>30,90%</w:t>
            </w:r>
          </w:p>
        </w:tc>
        <w:tc>
          <w:tcPr>
            <w:tcW w:w="773" w:type="pct"/>
            <w:noWrap/>
            <w:hideMark/>
          </w:tcPr>
          <w:p w14:paraId="4810B439" w14:textId="77777777" w:rsidR="00751528" w:rsidRPr="00DA60A3" w:rsidRDefault="00751528" w:rsidP="004A44C4">
            <w:pPr>
              <w:spacing w:after="200" w:line="360" w:lineRule="auto"/>
              <w:rPr>
                <w:sz w:val="20"/>
                <w:szCs w:val="20"/>
                <w:lang w:eastAsia="es-EC"/>
              </w:rPr>
            </w:pPr>
            <w:r w:rsidRPr="00DA60A3">
              <w:rPr>
                <w:sz w:val="20"/>
                <w:szCs w:val="20"/>
                <w:lang w:eastAsia="es-EC"/>
              </w:rPr>
              <w:t>10,30%</w:t>
            </w:r>
          </w:p>
        </w:tc>
        <w:tc>
          <w:tcPr>
            <w:tcW w:w="773" w:type="pct"/>
            <w:noWrap/>
            <w:hideMark/>
          </w:tcPr>
          <w:p w14:paraId="43DED50F" w14:textId="77777777" w:rsidR="00751528" w:rsidRPr="00DA60A3" w:rsidRDefault="00751528" w:rsidP="004A44C4">
            <w:pPr>
              <w:spacing w:after="200" w:line="360" w:lineRule="auto"/>
              <w:rPr>
                <w:sz w:val="20"/>
                <w:szCs w:val="20"/>
                <w:lang w:eastAsia="es-EC"/>
              </w:rPr>
            </w:pPr>
            <w:r w:rsidRPr="00DA60A3">
              <w:rPr>
                <w:sz w:val="20"/>
                <w:szCs w:val="20"/>
                <w:lang w:eastAsia="es-EC"/>
              </w:rPr>
              <w:t>4,10%</w:t>
            </w:r>
          </w:p>
        </w:tc>
        <w:tc>
          <w:tcPr>
            <w:tcW w:w="773" w:type="pct"/>
            <w:noWrap/>
            <w:hideMark/>
          </w:tcPr>
          <w:p w14:paraId="56A07EEF" w14:textId="77777777" w:rsidR="00751528" w:rsidRPr="00DA60A3" w:rsidRDefault="00751528" w:rsidP="004A44C4">
            <w:pPr>
              <w:spacing w:after="200" w:line="360" w:lineRule="auto"/>
              <w:rPr>
                <w:sz w:val="20"/>
                <w:szCs w:val="20"/>
                <w:lang w:eastAsia="es-EC"/>
              </w:rPr>
            </w:pPr>
            <w:r w:rsidRPr="00DA60A3">
              <w:rPr>
                <w:sz w:val="20"/>
                <w:szCs w:val="20"/>
                <w:lang w:eastAsia="es-EC"/>
              </w:rPr>
              <w:t>8,30%</w:t>
            </w:r>
          </w:p>
        </w:tc>
      </w:tr>
      <w:tr w:rsidR="00751528" w:rsidRPr="00DA60A3" w14:paraId="15E9569A" w14:textId="77777777" w:rsidTr="00BD5C17">
        <w:trPr>
          <w:trHeight w:val="640"/>
        </w:trPr>
        <w:tc>
          <w:tcPr>
            <w:tcW w:w="1907" w:type="pct"/>
            <w:hideMark/>
          </w:tcPr>
          <w:p w14:paraId="3860D833" w14:textId="77777777" w:rsidR="00751528" w:rsidRPr="00DA60A3" w:rsidRDefault="00751528" w:rsidP="004A44C4">
            <w:pPr>
              <w:spacing w:after="200" w:line="360" w:lineRule="auto"/>
              <w:rPr>
                <w:sz w:val="20"/>
                <w:szCs w:val="20"/>
                <w:lang w:eastAsia="es-EC"/>
              </w:rPr>
            </w:pPr>
            <w:r w:rsidRPr="00DA60A3">
              <w:rPr>
                <w:sz w:val="20"/>
                <w:szCs w:val="20"/>
                <w:lang w:eastAsia="es-EC"/>
              </w:rPr>
              <w:t>Más de dos horas semanales</w:t>
            </w:r>
          </w:p>
        </w:tc>
        <w:tc>
          <w:tcPr>
            <w:tcW w:w="773" w:type="pct"/>
            <w:noWrap/>
            <w:hideMark/>
          </w:tcPr>
          <w:p w14:paraId="7652DB9D" w14:textId="77777777" w:rsidR="00751528" w:rsidRPr="00DA60A3" w:rsidRDefault="00751528" w:rsidP="004A44C4">
            <w:pPr>
              <w:spacing w:after="200" w:line="360" w:lineRule="auto"/>
              <w:rPr>
                <w:sz w:val="20"/>
                <w:szCs w:val="20"/>
                <w:lang w:eastAsia="es-EC"/>
              </w:rPr>
            </w:pPr>
            <w:r w:rsidRPr="00DA60A3">
              <w:rPr>
                <w:sz w:val="20"/>
                <w:szCs w:val="20"/>
                <w:lang w:eastAsia="es-EC"/>
              </w:rPr>
              <w:t>7,50%</w:t>
            </w:r>
          </w:p>
        </w:tc>
        <w:tc>
          <w:tcPr>
            <w:tcW w:w="773" w:type="pct"/>
            <w:noWrap/>
            <w:hideMark/>
          </w:tcPr>
          <w:p w14:paraId="63C013FD" w14:textId="77777777" w:rsidR="00751528" w:rsidRPr="00DA60A3" w:rsidRDefault="00751528" w:rsidP="004A44C4">
            <w:pPr>
              <w:spacing w:after="200" w:line="360" w:lineRule="auto"/>
              <w:rPr>
                <w:sz w:val="20"/>
                <w:szCs w:val="20"/>
                <w:lang w:eastAsia="es-EC"/>
              </w:rPr>
            </w:pPr>
            <w:r w:rsidRPr="00DA60A3">
              <w:rPr>
                <w:sz w:val="20"/>
                <w:szCs w:val="20"/>
                <w:lang w:eastAsia="es-EC"/>
              </w:rPr>
              <w:t>3,90%</w:t>
            </w:r>
          </w:p>
        </w:tc>
        <w:tc>
          <w:tcPr>
            <w:tcW w:w="773" w:type="pct"/>
            <w:noWrap/>
            <w:hideMark/>
          </w:tcPr>
          <w:p w14:paraId="5ACBB7C9" w14:textId="77777777" w:rsidR="00751528" w:rsidRPr="00DA60A3" w:rsidRDefault="00751528" w:rsidP="004A44C4">
            <w:pPr>
              <w:spacing w:after="200" w:line="360" w:lineRule="auto"/>
              <w:rPr>
                <w:sz w:val="20"/>
                <w:szCs w:val="20"/>
                <w:lang w:eastAsia="es-EC"/>
              </w:rPr>
            </w:pPr>
            <w:r w:rsidRPr="00DA60A3">
              <w:rPr>
                <w:sz w:val="20"/>
                <w:szCs w:val="20"/>
                <w:lang w:eastAsia="es-EC"/>
              </w:rPr>
              <w:t>2,70%</w:t>
            </w:r>
          </w:p>
        </w:tc>
        <w:tc>
          <w:tcPr>
            <w:tcW w:w="773" w:type="pct"/>
            <w:noWrap/>
            <w:hideMark/>
          </w:tcPr>
          <w:p w14:paraId="545682EB" w14:textId="77777777" w:rsidR="00751528" w:rsidRPr="00DA60A3" w:rsidRDefault="00751528" w:rsidP="004A44C4">
            <w:pPr>
              <w:spacing w:after="200" w:line="360" w:lineRule="auto"/>
              <w:rPr>
                <w:sz w:val="20"/>
                <w:szCs w:val="20"/>
                <w:lang w:eastAsia="es-EC"/>
              </w:rPr>
            </w:pPr>
            <w:r w:rsidRPr="00DA60A3">
              <w:rPr>
                <w:sz w:val="20"/>
                <w:szCs w:val="20"/>
                <w:lang w:eastAsia="es-EC"/>
              </w:rPr>
              <w:t>4,30%</w:t>
            </w:r>
          </w:p>
        </w:tc>
      </w:tr>
    </w:tbl>
    <w:p w14:paraId="33AC14A2" w14:textId="77777777" w:rsidR="0083474E" w:rsidRPr="00DA60A3" w:rsidRDefault="00751528" w:rsidP="004A44C4">
      <w:pPr>
        <w:spacing w:after="200" w:line="360" w:lineRule="auto"/>
        <w:jc w:val="both"/>
        <w:rPr>
          <w:sz w:val="20"/>
          <w:szCs w:val="20"/>
        </w:rPr>
      </w:pPr>
      <w:r w:rsidRPr="00DA60A3">
        <w:rPr>
          <w:sz w:val="20"/>
          <w:szCs w:val="20"/>
        </w:rPr>
        <w:t xml:space="preserve">Fuente: Encuesta CICOP 2011 </w:t>
      </w:r>
    </w:p>
    <w:p w14:paraId="2E62FD29" w14:textId="77777777" w:rsidR="008B2CE4" w:rsidRPr="00DA60A3" w:rsidRDefault="008B2CE4" w:rsidP="004A44C4">
      <w:pPr>
        <w:autoSpaceDE w:val="0"/>
        <w:autoSpaceDN w:val="0"/>
        <w:adjustRightInd w:val="0"/>
        <w:spacing w:after="200" w:line="360" w:lineRule="auto"/>
        <w:ind w:firstLine="709"/>
        <w:jc w:val="both"/>
      </w:pPr>
    </w:p>
    <w:p w14:paraId="6BA057A7" w14:textId="2C550678" w:rsidR="006B551E" w:rsidRPr="00DA60A3" w:rsidRDefault="006B551E" w:rsidP="004A44C4">
      <w:pPr>
        <w:autoSpaceDE w:val="0"/>
        <w:autoSpaceDN w:val="0"/>
        <w:adjustRightInd w:val="0"/>
        <w:spacing w:after="200" w:line="360" w:lineRule="auto"/>
        <w:ind w:firstLine="709"/>
        <w:jc w:val="both"/>
      </w:pPr>
      <w:r w:rsidRPr="00DA60A3">
        <w:t>Los resultados obtenidos acerca del consumo de medios de nuestro país muestran que la televisión es el medio más utiliz</w:t>
      </w:r>
      <w:r w:rsidR="00562608" w:rsidRPr="00DA60A3">
        <w:t>ado por los ecuatorianos. El 34,</w:t>
      </w:r>
      <w:r w:rsidR="006770E9" w:rsidRPr="00DA60A3">
        <w:t>8% consume</w:t>
      </w:r>
      <w:r w:rsidRPr="00DA60A3">
        <w:t xml:space="preserve"> televisión entre una a dos horas diarias</w:t>
      </w:r>
      <w:r w:rsidR="00562608" w:rsidRPr="00DA60A3">
        <w:t xml:space="preserve"> y el 26,</w:t>
      </w:r>
      <w:r w:rsidRPr="00DA60A3">
        <w:t>2% de los encuestados afirmaron que ve</w:t>
      </w:r>
      <w:r w:rsidR="00063C52" w:rsidRPr="00DA60A3">
        <w:t>n</w:t>
      </w:r>
      <w:r w:rsidRPr="00DA60A3">
        <w:t xml:space="preserve"> televisión más de tres horas di</w:t>
      </w:r>
      <w:r w:rsidR="00063C52" w:rsidRPr="00DA60A3">
        <w:t xml:space="preserve">arias. El medio que le sigue es </w:t>
      </w:r>
      <w:r w:rsidRPr="00DA60A3">
        <w:t>la radio, que</w:t>
      </w:r>
      <w:r w:rsidR="006770E9" w:rsidRPr="00DA60A3">
        <w:t xml:space="preserve"> a su vez,</w:t>
      </w:r>
      <w:r w:rsidR="00986850" w:rsidRPr="00DA60A3">
        <w:t xml:space="preserve"> </w:t>
      </w:r>
      <w:r w:rsidRPr="00DA60A3">
        <w:t xml:space="preserve">le gana por </w:t>
      </w:r>
      <w:r w:rsidR="00562608" w:rsidRPr="00DA60A3">
        <w:t>poco a la prensa escrita. El 32,</w:t>
      </w:r>
      <w:r w:rsidRPr="00DA60A3">
        <w:t>3% consume radio entre u</w:t>
      </w:r>
      <w:r w:rsidR="008F2C3C" w:rsidRPr="00DA60A3">
        <w:t>na a dos hor</w:t>
      </w:r>
      <w:r w:rsidR="00562608" w:rsidRPr="00DA60A3">
        <w:t>as diarias y el 18,</w:t>
      </w:r>
      <w:r w:rsidR="008F2C3C" w:rsidRPr="00DA60A3">
        <w:t>6</w:t>
      </w:r>
      <w:r w:rsidRPr="00DA60A3">
        <w:t xml:space="preserve">%, más de tres horas diarias. En cuanto a la prensa </w:t>
      </w:r>
      <w:r w:rsidR="00562608" w:rsidRPr="00DA60A3">
        <w:t>escrita, se determina que el 32,</w:t>
      </w:r>
      <w:r w:rsidRPr="00DA60A3">
        <w:t xml:space="preserve">2% lee la prensa entre </w:t>
      </w:r>
      <w:r w:rsidR="00562608" w:rsidRPr="00DA60A3">
        <w:t>una a dos horas diarias</w:t>
      </w:r>
      <w:r w:rsidR="006770E9" w:rsidRPr="00DA60A3">
        <w:t>;</w:t>
      </w:r>
      <w:r w:rsidR="00562608" w:rsidRPr="00DA60A3">
        <w:t xml:space="preserve"> y el 30,</w:t>
      </w:r>
      <w:r w:rsidRPr="00DA60A3">
        <w:t>9%</w:t>
      </w:r>
      <w:r w:rsidR="001501E0" w:rsidRPr="00DA60A3">
        <w:t xml:space="preserve"> de los encuestados</w:t>
      </w:r>
      <w:r w:rsidRPr="00DA60A3">
        <w:t xml:space="preserve">, entre una a dos horas semanales, especialmente en fines de semana. </w:t>
      </w:r>
    </w:p>
    <w:p w14:paraId="014F827B" w14:textId="5B716D1B" w:rsidR="0002043C" w:rsidRPr="00DA60A3" w:rsidRDefault="006B551E" w:rsidP="004A44C4">
      <w:pPr>
        <w:autoSpaceDE w:val="0"/>
        <w:autoSpaceDN w:val="0"/>
        <w:adjustRightInd w:val="0"/>
        <w:spacing w:after="200" w:line="360" w:lineRule="auto"/>
        <w:ind w:firstLine="709"/>
        <w:jc w:val="both"/>
      </w:pPr>
      <w:r w:rsidRPr="00DA60A3">
        <w:t xml:space="preserve">En el estudio del 2011 se presenta que </w:t>
      </w:r>
      <w:r w:rsidR="0002043C" w:rsidRPr="00DA60A3">
        <w:t xml:space="preserve">el </w:t>
      </w:r>
      <w:r w:rsidRPr="00DA60A3">
        <w:t>2</w:t>
      </w:r>
      <w:r w:rsidR="00562608" w:rsidRPr="00DA60A3">
        <w:t>1,</w:t>
      </w:r>
      <w:r w:rsidR="006770E9" w:rsidRPr="00DA60A3">
        <w:t>3% de los encuestados consume</w:t>
      </w:r>
      <w:r w:rsidRPr="00DA60A3">
        <w:t xml:space="preserve"> internet má</w:t>
      </w:r>
      <w:r w:rsidR="00562608" w:rsidRPr="00DA60A3">
        <w:t>s de tres horas diarias y el 19,</w:t>
      </w:r>
      <w:r w:rsidRPr="00DA60A3">
        <w:t>8%,</w:t>
      </w:r>
      <w:r w:rsidR="0002043C" w:rsidRPr="00DA60A3">
        <w:t xml:space="preserve"> entre una a dos horas diarias; sin embargo</w:t>
      </w:r>
      <w:r w:rsidR="006770E9" w:rsidRPr="00DA60A3">
        <w:t>,</w:t>
      </w:r>
      <w:r w:rsidR="0002043C" w:rsidRPr="00DA60A3">
        <w:t xml:space="preserve"> sigue siendo mayor el porcentaje de encuestados que no consume Intern</w:t>
      </w:r>
      <w:r w:rsidR="006770E9" w:rsidRPr="00DA60A3">
        <w:t xml:space="preserve">et: </w:t>
      </w:r>
      <w:r w:rsidR="0002043C" w:rsidRPr="00DA60A3">
        <w:t>el 35</w:t>
      </w:r>
      <w:r w:rsidR="00562608" w:rsidRPr="00DA60A3">
        <w:t>,</w:t>
      </w:r>
      <w:r w:rsidR="0002043C" w:rsidRPr="00DA60A3">
        <w:t xml:space="preserve">8%. </w:t>
      </w:r>
    </w:p>
    <w:p w14:paraId="624D4FDF" w14:textId="77777777" w:rsidR="006B551E" w:rsidRPr="00DA60A3" w:rsidRDefault="0002043C" w:rsidP="004A44C4">
      <w:pPr>
        <w:pStyle w:val="JJJJJJJJJJ"/>
        <w:outlineLvl w:val="3"/>
      </w:pPr>
      <w:bookmarkStart w:id="58" w:name="_Toc326528991"/>
      <w:r w:rsidRPr="00DA60A3">
        <w:t xml:space="preserve">4.2 Calidad de la información </w:t>
      </w:r>
      <w:r w:rsidR="008B21DB" w:rsidRPr="00DA60A3">
        <w:t>periodística en el Ecuador</w:t>
      </w:r>
      <w:bookmarkEnd w:id="58"/>
      <w:r w:rsidR="008B21DB" w:rsidRPr="00DA60A3">
        <w:t xml:space="preserve"> </w:t>
      </w:r>
    </w:p>
    <w:p w14:paraId="666652A7" w14:textId="0E8DC167" w:rsidR="000901F2" w:rsidRPr="00DA60A3" w:rsidRDefault="007A1C39" w:rsidP="00067DBA">
      <w:pPr>
        <w:autoSpaceDE w:val="0"/>
        <w:autoSpaceDN w:val="0"/>
        <w:adjustRightInd w:val="0"/>
        <w:spacing w:after="200" w:line="360" w:lineRule="auto"/>
        <w:ind w:firstLine="709"/>
        <w:jc w:val="both"/>
      </w:pPr>
      <w:r w:rsidRPr="00DA60A3">
        <w:t xml:space="preserve">Para poder realizar una comparación óptima de medios de comunicación, fuentes y periodistas alrededor de la credibilidad, desde el 2009 hasta la actualidad, es importante tomar en cuenta ciertos criterios para calificar la información recibida por parte de los </w:t>
      </w:r>
      <w:r w:rsidRPr="00DA60A3">
        <w:lastRenderedPageBreak/>
        <w:t>medios de</w:t>
      </w:r>
      <w:r w:rsidR="004A11AD" w:rsidRPr="00DA60A3">
        <w:t xml:space="preserve"> comunicación. Dichos criterios </w:t>
      </w:r>
      <w:r w:rsidRPr="00DA60A3">
        <w:t>se establecieron de la siguiente manera: oportuna, clara, veraz, confiable e imparcial.</w:t>
      </w:r>
    </w:p>
    <w:p w14:paraId="34C00335" w14:textId="166C5304" w:rsidR="000901F2" w:rsidRPr="00DA60A3" w:rsidRDefault="000901F2" w:rsidP="004A44C4">
      <w:pPr>
        <w:autoSpaceDE w:val="0"/>
        <w:autoSpaceDN w:val="0"/>
        <w:adjustRightInd w:val="0"/>
        <w:spacing w:after="200" w:line="360" w:lineRule="auto"/>
        <w:ind w:firstLine="709"/>
        <w:jc w:val="both"/>
      </w:pPr>
      <w:r w:rsidRPr="00DA60A3">
        <w:t xml:space="preserve">La información oportuna se refiere a la información recibida en el momento preciso de los hechos, pero con fuentes certeras y comprobadas. La información clara </w:t>
      </w:r>
      <w:r w:rsidR="00067DBA" w:rsidRPr="00DA60A3">
        <w:t xml:space="preserve">representa </w:t>
      </w:r>
      <w:r w:rsidRPr="00DA60A3">
        <w:t>la forma de cómo se edita</w:t>
      </w:r>
      <w:r w:rsidR="00986850" w:rsidRPr="00DA60A3">
        <w:t xml:space="preserve"> </w:t>
      </w:r>
      <w:r w:rsidRPr="00DA60A3">
        <w:t>y difunde la noticia a las audiencias. L</w:t>
      </w:r>
      <w:r w:rsidR="00067DBA" w:rsidRPr="00DA60A3">
        <w:t xml:space="preserve">a veracidad, tal como lo plasma </w:t>
      </w:r>
      <w:proofErr w:type="spellStart"/>
      <w:r w:rsidR="00067DBA" w:rsidRPr="00DA60A3">
        <w:t>Vásconez</w:t>
      </w:r>
      <w:proofErr w:type="spellEnd"/>
      <w:r w:rsidR="00067DBA" w:rsidRPr="00DA60A3">
        <w:t xml:space="preserve">, se liga al hecho de “difundir un contenido investigativo y fiel a la realidad” </w:t>
      </w:r>
      <w:sdt>
        <w:sdtPr>
          <w:id w:val="535008897"/>
          <w:citation/>
        </w:sdtPr>
        <w:sdtEndPr/>
        <w:sdtContent>
          <w:r w:rsidR="00067DBA" w:rsidRPr="00DA60A3">
            <w:fldChar w:fldCharType="begin"/>
          </w:r>
          <w:r w:rsidR="00067DBA" w:rsidRPr="00DA60A3">
            <w:instrText xml:space="preserve">CITATION Vás10 \p 179 \l 3082 </w:instrText>
          </w:r>
          <w:r w:rsidR="00067DBA" w:rsidRPr="00DA60A3">
            <w:fldChar w:fldCharType="separate"/>
          </w:r>
          <w:r w:rsidR="00067DBA" w:rsidRPr="00DA60A3">
            <w:t>(Vásconez, 2010, p. 179)</w:t>
          </w:r>
          <w:r w:rsidR="00067DBA" w:rsidRPr="00DA60A3">
            <w:fldChar w:fldCharType="end"/>
          </w:r>
        </w:sdtContent>
      </w:sdt>
      <w:r w:rsidR="00067DBA" w:rsidRPr="00DA60A3">
        <w:t xml:space="preserve">. </w:t>
      </w:r>
      <w:r w:rsidR="00067DBA" w:rsidRPr="00DA60A3">
        <w:tab/>
        <w:t xml:space="preserve">La confiabilidad es el acto que inspira al reconocimiento del periodista o medio a creer en la información que se transmite </w:t>
      </w:r>
      <w:sdt>
        <w:sdtPr>
          <w:id w:val="874515774"/>
          <w:citation/>
        </w:sdtPr>
        <w:sdtEndPr/>
        <w:sdtContent>
          <w:r w:rsidR="00067DBA" w:rsidRPr="00DA60A3">
            <w:fldChar w:fldCharType="begin"/>
          </w:r>
          <w:r w:rsidR="00067DBA" w:rsidRPr="00DA60A3">
            <w:instrText xml:space="preserve">CITATION Vás10 \p 179 \l 3082 </w:instrText>
          </w:r>
          <w:r w:rsidR="00067DBA" w:rsidRPr="00DA60A3">
            <w:fldChar w:fldCharType="separate"/>
          </w:r>
          <w:r w:rsidR="00067DBA" w:rsidRPr="00DA60A3">
            <w:t>(Vásconez, 2010, p. 179)</w:t>
          </w:r>
          <w:r w:rsidR="00067DBA" w:rsidRPr="00DA60A3">
            <w:fldChar w:fldCharType="end"/>
          </w:r>
        </w:sdtContent>
      </w:sdt>
      <w:r w:rsidR="00067DBA" w:rsidRPr="00DA60A3">
        <w:t>. Y por último, la imparcialidad consiste en no posicionarse a favor o en contra de la información emitida, “es dar voz a todas las posturas im</w:t>
      </w:r>
      <w:r w:rsidR="000B72BD" w:rsidRPr="00DA60A3">
        <w:t>plicadas en un tema para que den su versión de los hechos, aunque no estemos de acuerdo…</w:t>
      </w:r>
      <w:r w:rsidR="00067DBA" w:rsidRPr="00DA60A3">
        <w:t>”</w:t>
      </w:r>
      <w:r w:rsidR="000B72BD" w:rsidRPr="00DA60A3">
        <w:t xml:space="preserve"> </w:t>
      </w:r>
      <w:sdt>
        <w:sdtPr>
          <w:id w:val="-1231846916"/>
          <w:citation/>
        </w:sdtPr>
        <w:sdtEndPr/>
        <w:sdtContent>
          <w:r w:rsidR="000B72BD" w:rsidRPr="00DA60A3">
            <w:fldChar w:fldCharType="begin"/>
          </w:r>
          <w:r w:rsidR="000B72BD" w:rsidRPr="00DA60A3">
            <w:instrText xml:space="preserve">CITATION Vás10 \p 180 \l 3082 </w:instrText>
          </w:r>
          <w:r w:rsidR="000B72BD" w:rsidRPr="00DA60A3">
            <w:fldChar w:fldCharType="separate"/>
          </w:r>
          <w:r w:rsidR="000B72BD" w:rsidRPr="00DA60A3">
            <w:t>(Vásconez, 2010, p. 180)</w:t>
          </w:r>
          <w:r w:rsidR="000B72BD" w:rsidRPr="00DA60A3">
            <w:fldChar w:fldCharType="end"/>
          </w:r>
        </w:sdtContent>
      </w:sdt>
      <w:r w:rsidR="000B72BD" w:rsidRPr="00DA60A3">
        <w:t>.</w:t>
      </w:r>
    </w:p>
    <w:p w14:paraId="29738A7D" w14:textId="77777777" w:rsidR="006770E9" w:rsidRPr="00DA60A3" w:rsidRDefault="006770E9" w:rsidP="004A44C4">
      <w:pPr>
        <w:autoSpaceDE w:val="0"/>
        <w:autoSpaceDN w:val="0"/>
        <w:adjustRightInd w:val="0"/>
        <w:spacing w:after="200" w:line="360" w:lineRule="auto"/>
        <w:ind w:firstLine="709"/>
        <w:jc w:val="both"/>
      </w:pPr>
    </w:p>
    <w:p w14:paraId="145DAF39" w14:textId="5094A38B" w:rsidR="000502F3" w:rsidRPr="00DA60A3" w:rsidRDefault="00717157" w:rsidP="006770E9">
      <w:pPr>
        <w:spacing w:after="200" w:line="360" w:lineRule="auto"/>
        <w:jc w:val="center"/>
        <w:rPr>
          <w:b/>
          <w:sz w:val="20"/>
          <w:szCs w:val="20"/>
        </w:rPr>
      </w:pPr>
      <w:r w:rsidRPr="00DA60A3">
        <w:rPr>
          <w:b/>
          <w:sz w:val="20"/>
          <w:szCs w:val="20"/>
        </w:rPr>
        <w:t>Tabla 3</w:t>
      </w:r>
      <w:r w:rsidR="008B2CE4" w:rsidRPr="00DA60A3">
        <w:rPr>
          <w:b/>
          <w:sz w:val="20"/>
          <w:szCs w:val="20"/>
        </w:rPr>
        <w:t xml:space="preserve">: </w:t>
      </w:r>
      <w:r w:rsidRPr="00DA60A3">
        <w:rPr>
          <w:b/>
          <w:sz w:val="20"/>
          <w:szCs w:val="20"/>
        </w:rPr>
        <w:t>Calidad de la información periodística</w:t>
      </w:r>
      <w:r w:rsidR="00AC7BC4" w:rsidRPr="00DA60A3">
        <w:rPr>
          <w:b/>
          <w:sz w:val="20"/>
          <w:szCs w:val="20"/>
        </w:rPr>
        <w:fldChar w:fldCharType="begin"/>
      </w:r>
      <w:r w:rsidR="00AC7BC4" w:rsidRPr="00DA60A3">
        <w:instrText xml:space="preserve"> XE "</w:instrText>
      </w:r>
      <w:r w:rsidR="00AC7BC4" w:rsidRPr="00DA60A3">
        <w:rPr>
          <w:b/>
          <w:sz w:val="20"/>
          <w:szCs w:val="20"/>
        </w:rPr>
        <w:instrText>Tabla 3</w:instrText>
      </w:r>
      <w:r w:rsidR="00AC7BC4" w:rsidRPr="00DA60A3">
        <w:instrText>\</w:instrText>
      </w:r>
      <w:r w:rsidR="00AC7BC4" w:rsidRPr="00DA60A3">
        <w:rPr>
          <w:b/>
          <w:sz w:val="20"/>
          <w:szCs w:val="20"/>
        </w:rPr>
        <w:instrText>: Calidad de la información periodística</w:instrText>
      </w:r>
      <w:r w:rsidR="00AC7BC4" w:rsidRPr="00DA60A3">
        <w:instrText xml:space="preserve">" </w:instrText>
      </w:r>
      <w:r w:rsidR="00AC7BC4" w:rsidRPr="00DA60A3">
        <w:rPr>
          <w:b/>
          <w:sz w:val="20"/>
          <w:szCs w:val="20"/>
        </w:rPr>
        <w:fldChar w:fldCharType="end"/>
      </w:r>
      <w:r w:rsidRPr="00DA60A3">
        <w:rPr>
          <w:b/>
          <w:sz w:val="20"/>
          <w:szCs w:val="20"/>
        </w:rPr>
        <w:t xml:space="preserve"> </w:t>
      </w:r>
    </w:p>
    <w:tbl>
      <w:tblPr>
        <w:tblW w:w="5085" w:type="pct"/>
        <w:tblCellMar>
          <w:left w:w="70" w:type="dxa"/>
          <w:right w:w="70" w:type="dxa"/>
        </w:tblCellMar>
        <w:tblLook w:val="04A0" w:firstRow="1" w:lastRow="0" w:firstColumn="1" w:lastColumn="0" w:noHBand="0" w:noVBand="1"/>
      </w:tblPr>
      <w:tblGrid>
        <w:gridCol w:w="1036"/>
        <w:gridCol w:w="540"/>
        <w:gridCol w:w="540"/>
        <w:gridCol w:w="540"/>
        <w:gridCol w:w="538"/>
        <w:gridCol w:w="539"/>
        <w:gridCol w:w="541"/>
        <w:gridCol w:w="539"/>
        <w:gridCol w:w="539"/>
        <w:gridCol w:w="541"/>
        <w:gridCol w:w="539"/>
        <w:gridCol w:w="539"/>
        <w:gridCol w:w="541"/>
        <w:gridCol w:w="539"/>
        <w:gridCol w:w="539"/>
        <w:gridCol w:w="541"/>
      </w:tblGrid>
      <w:tr w:rsidR="00717157" w:rsidRPr="00DA60A3" w14:paraId="16D154CB" w14:textId="77777777" w:rsidTr="00566615">
        <w:trPr>
          <w:trHeight w:val="669"/>
        </w:trPr>
        <w:tc>
          <w:tcPr>
            <w:tcW w:w="568" w:type="pct"/>
            <w:tcBorders>
              <w:top w:val="single" w:sz="18" w:space="0" w:color="auto"/>
              <w:left w:val="nil"/>
              <w:bottom w:val="single" w:sz="12" w:space="0" w:color="auto"/>
              <w:right w:val="single" w:sz="4" w:space="0" w:color="auto"/>
            </w:tcBorders>
            <w:shd w:val="clear" w:color="auto" w:fill="auto"/>
            <w:noWrap/>
            <w:vAlign w:val="center"/>
            <w:hideMark/>
          </w:tcPr>
          <w:p w14:paraId="1C3C5BEE" w14:textId="77777777" w:rsidR="00717157" w:rsidRPr="00DA60A3" w:rsidRDefault="00717157" w:rsidP="00566615">
            <w:pPr>
              <w:spacing w:after="200" w:line="360" w:lineRule="auto"/>
              <w:rPr>
                <w:sz w:val="14"/>
                <w:szCs w:val="14"/>
                <w:lang w:eastAsia="es-EC"/>
              </w:rPr>
            </w:pPr>
            <w:r w:rsidRPr="00DA60A3">
              <w:rPr>
                <w:sz w:val="14"/>
                <w:szCs w:val="14"/>
                <w:lang w:eastAsia="es-EC"/>
              </w:rPr>
              <w:t> </w:t>
            </w:r>
          </w:p>
        </w:tc>
        <w:tc>
          <w:tcPr>
            <w:tcW w:w="887" w:type="pct"/>
            <w:gridSpan w:val="3"/>
            <w:tcBorders>
              <w:top w:val="single" w:sz="18" w:space="0" w:color="auto"/>
              <w:left w:val="single" w:sz="4" w:space="0" w:color="auto"/>
              <w:bottom w:val="single" w:sz="12" w:space="0" w:color="auto"/>
              <w:right w:val="single" w:sz="4" w:space="0" w:color="auto"/>
            </w:tcBorders>
            <w:shd w:val="clear" w:color="auto" w:fill="auto"/>
            <w:vAlign w:val="center"/>
            <w:hideMark/>
          </w:tcPr>
          <w:p w14:paraId="529F7554" w14:textId="77777777" w:rsidR="00717157" w:rsidRPr="00DA60A3" w:rsidRDefault="00717157" w:rsidP="00566615">
            <w:pPr>
              <w:keepNext/>
              <w:keepLines/>
              <w:spacing w:after="200" w:line="360" w:lineRule="auto"/>
              <w:jc w:val="center"/>
              <w:outlineLvl w:val="3"/>
              <w:rPr>
                <w:b/>
                <w:bCs/>
                <w:sz w:val="14"/>
                <w:szCs w:val="14"/>
                <w:lang w:eastAsia="es-EC"/>
              </w:rPr>
            </w:pPr>
            <w:bookmarkStart w:id="59" w:name="_Toc326504390"/>
            <w:bookmarkStart w:id="60" w:name="_Toc326505043"/>
            <w:bookmarkStart w:id="61" w:name="_Toc326528992"/>
            <w:r w:rsidRPr="00DA60A3">
              <w:rPr>
                <w:b/>
                <w:bCs/>
                <w:sz w:val="14"/>
                <w:szCs w:val="14"/>
                <w:lang w:eastAsia="es-EC"/>
              </w:rPr>
              <w:t>Oportuna</w:t>
            </w:r>
            <w:bookmarkEnd w:id="59"/>
            <w:bookmarkEnd w:id="60"/>
            <w:bookmarkEnd w:id="61"/>
          </w:p>
        </w:tc>
        <w:tc>
          <w:tcPr>
            <w:tcW w:w="886" w:type="pct"/>
            <w:gridSpan w:val="3"/>
            <w:tcBorders>
              <w:top w:val="single" w:sz="18" w:space="0" w:color="auto"/>
              <w:left w:val="single" w:sz="4" w:space="0" w:color="auto"/>
              <w:bottom w:val="single" w:sz="12" w:space="0" w:color="auto"/>
              <w:right w:val="single" w:sz="4" w:space="0" w:color="auto"/>
            </w:tcBorders>
            <w:shd w:val="clear" w:color="auto" w:fill="auto"/>
            <w:vAlign w:val="center"/>
            <w:hideMark/>
          </w:tcPr>
          <w:p w14:paraId="4A64F660" w14:textId="77777777" w:rsidR="00717157" w:rsidRPr="00DA60A3" w:rsidRDefault="00717157" w:rsidP="00566615">
            <w:pPr>
              <w:keepNext/>
              <w:keepLines/>
              <w:spacing w:after="200" w:line="360" w:lineRule="auto"/>
              <w:jc w:val="center"/>
              <w:outlineLvl w:val="3"/>
              <w:rPr>
                <w:b/>
                <w:bCs/>
                <w:sz w:val="14"/>
                <w:szCs w:val="14"/>
                <w:lang w:eastAsia="es-EC"/>
              </w:rPr>
            </w:pPr>
            <w:bookmarkStart w:id="62" w:name="_Toc326504391"/>
            <w:bookmarkStart w:id="63" w:name="_Toc326505044"/>
            <w:bookmarkStart w:id="64" w:name="_Toc326528993"/>
            <w:r w:rsidRPr="00DA60A3">
              <w:rPr>
                <w:b/>
                <w:bCs/>
                <w:sz w:val="14"/>
                <w:szCs w:val="14"/>
                <w:lang w:eastAsia="es-EC"/>
              </w:rPr>
              <w:t>Clara</w:t>
            </w:r>
            <w:bookmarkEnd w:id="62"/>
            <w:bookmarkEnd w:id="63"/>
            <w:bookmarkEnd w:id="64"/>
          </w:p>
        </w:tc>
        <w:tc>
          <w:tcPr>
            <w:tcW w:w="886" w:type="pct"/>
            <w:gridSpan w:val="3"/>
            <w:tcBorders>
              <w:top w:val="single" w:sz="18" w:space="0" w:color="auto"/>
              <w:left w:val="single" w:sz="4" w:space="0" w:color="auto"/>
              <w:bottom w:val="single" w:sz="12" w:space="0" w:color="auto"/>
              <w:right w:val="single" w:sz="4" w:space="0" w:color="auto"/>
            </w:tcBorders>
            <w:shd w:val="clear" w:color="auto" w:fill="auto"/>
            <w:vAlign w:val="center"/>
            <w:hideMark/>
          </w:tcPr>
          <w:p w14:paraId="1E4C9911" w14:textId="77777777" w:rsidR="00717157" w:rsidRPr="00DA60A3" w:rsidRDefault="00717157" w:rsidP="00566615">
            <w:pPr>
              <w:keepNext/>
              <w:keepLines/>
              <w:spacing w:after="200" w:line="360" w:lineRule="auto"/>
              <w:jc w:val="center"/>
              <w:outlineLvl w:val="3"/>
              <w:rPr>
                <w:b/>
                <w:bCs/>
                <w:sz w:val="14"/>
                <w:szCs w:val="14"/>
                <w:lang w:eastAsia="es-EC"/>
              </w:rPr>
            </w:pPr>
            <w:bookmarkStart w:id="65" w:name="_Toc326504392"/>
            <w:bookmarkStart w:id="66" w:name="_Toc326505045"/>
            <w:bookmarkStart w:id="67" w:name="_Toc326528994"/>
            <w:r w:rsidRPr="00DA60A3">
              <w:rPr>
                <w:b/>
                <w:bCs/>
                <w:sz w:val="14"/>
                <w:szCs w:val="14"/>
                <w:lang w:eastAsia="es-EC"/>
              </w:rPr>
              <w:t>Veraz</w:t>
            </w:r>
            <w:bookmarkEnd w:id="65"/>
            <w:bookmarkEnd w:id="66"/>
            <w:bookmarkEnd w:id="67"/>
          </w:p>
        </w:tc>
        <w:tc>
          <w:tcPr>
            <w:tcW w:w="886" w:type="pct"/>
            <w:gridSpan w:val="3"/>
            <w:tcBorders>
              <w:top w:val="single" w:sz="18" w:space="0" w:color="auto"/>
              <w:left w:val="single" w:sz="4" w:space="0" w:color="auto"/>
              <w:bottom w:val="single" w:sz="12" w:space="0" w:color="auto"/>
              <w:right w:val="single" w:sz="4" w:space="0" w:color="auto"/>
            </w:tcBorders>
            <w:shd w:val="clear" w:color="auto" w:fill="auto"/>
            <w:vAlign w:val="center"/>
            <w:hideMark/>
          </w:tcPr>
          <w:p w14:paraId="7B98F2FF" w14:textId="77777777" w:rsidR="00717157" w:rsidRPr="00DA60A3" w:rsidRDefault="00717157" w:rsidP="00566615">
            <w:pPr>
              <w:keepNext/>
              <w:keepLines/>
              <w:spacing w:after="200" w:line="360" w:lineRule="auto"/>
              <w:jc w:val="center"/>
              <w:outlineLvl w:val="3"/>
              <w:rPr>
                <w:b/>
                <w:bCs/>
                <w:sz w:val="14"/>
                <w:szCs w:val="14"/>
                <w:lang w:eastAsia="es-EC"/>
              </w:rPr>
            </w:pPr>
            <w:bookmarkStart w:id="68" w:name="_Toc326504393"/>
            <w:bookmarkStart w:id="69" w:name="_Toc326505046"/>
            <w:bookmarkStart w:id="70" w:name="_Toc326528995"/>
            <w:r w:rsidRPr="00DA60A3">
              <w:rPr>
                <w:b/>
                <w:bCs/>
                <w:sz w:val="14"/>
                <w:szCs w:val="14"/>
                <w:lang w:eastAsia="es-EC"/>
              </w:rPr>
              <w:t>Confiable</w:t>
            </w:r>
            <w:bookmarkEnd w:id="68"/>
            <w:bookmarkEnd w:id="69"/>
            <w:bookmarkEnd w:id="70"/>
          </w:p>
        </w:tc>
        <w:tc>
          <w:tcPr>
            <w:tcW w:w="886" w:type="pct"/>
            <w:gridSpan w:val="3"/>
            <w:tcBorders>
              <w:top w:val="single" w:sz="18" w:space="0" w:color="auto"/>
              <w:left w:val="single" w:sz="4" w:space="0" w:color="auto"/>
              <w:bottom w:val="single" w:sz="12" w:space="0" w:color="auto"/>
              <w:right w:val="nil"/>
            </w:tcBorders>
            <w:shd w:val="clear" w:color="auto" w:fill="auto"/>
            <w:vAlign w:val="center"/>
            <w:hideMark/>
          </w:tcPr>
          <w:p w14:paraId="35AF07F7" w14:textId="77777777" w:rsidR="00717157" w:rsidRPr="00DA60A3" w:rsidRDefault="00717157" w:rsidP="00566615">
            <w:pPr>
              <w:keepNext/>
              <w:keepLines/>
              <w:spacing w:after="200" w:line="360" w:lineRule="auto"/>
              <w:jc w:val="center"/>
              <w:outlineLvl w:val="3"/>
              <w:rPr>
                <w:b/>
                <w:bCs/>
                <w:sz w:val="14"/>
                <w:szCs w:val="14"/>
                <w:lang w:eastAsia="es-EC"/>
              </w:rPr>
            </w:pPr>
            <w:bookmarkStart w:id="71" w:name="_Toc326504394"/>
            <w:bookmarkStart w:id="72" w:name="_Toc326505047"/>
            <w:bookmarkStart w:id="73" w:name="_Toc326528996"/>
            <w:r w:rsidRPr="00DA60A3">
              <w:rPr>
                <w:b/>
                <w:bCs/>
                <w:sz w:val="14"/>
                <w:szCs w:val="14"/>
                <w:lang w:eastAsia="es-EC"/>
              </w:rPr>
              <w:t>Imparcial</w:t>
            </w:r>
            <w:bookmarkEnd w:id="71"/>
            <w:bookmarkEnd w:id="72"/>
            <w:bookmarkEnd w:id="73"/>
          </w:p>
        </w:tc>
      </w:tr>
      <w:tr w:rsidR="00012BEA" w:rsidRPr="00DA60A3" w14:paraId="0FF7BD1F" w14:textId="77777777" w:rsidTr="00566615">
        <w:trPr>
          <w:trHeight w:val="669"/>
        </w:trPr>
        <w:tc>
          <w:tcPr>
            <w:tcW w:w="568" w:type="pct"/>
            <w:tcBorders>
              <w:top w:val="single" w:sz="12" w:space="0" w:color="auto"/>
              <w:left w:val="nil"/>
              <w:bottom w:val="single" w:sz="12" w:space="0" w:color="auto"/>
              <w:right w:val="single" w:sz="4" w:space="0" w:color="auto"/>
            </w:tcBorders>
            <w:shd w:val="clear" w:color="auto" w:fill="auto"/>
            <w:noWrap/>
            <w:vAlign w:val="center"/>
            <w:hideMark/>
          </w:tcPr>
          <w:p w14:paraId="77AE9CDA" w14:textId="77777777" w:rsidR="00717157" w:rsidRPr="00DA60A3" w:rsidRDefault="00717157" w:rsidP="00566615">
            <w:pPr>
              <w:spacing w:after="200" w:line="360" w:lineRule="auto"/>
              <w:rPr>
                <w:sz w:val="14"/>
                <w:szCs w:val="14"/>
                <w:lang w:eastAsia="es-EC"/>
              </w:rPr>
            </w:pPr>
            <w:r w:rsidRPr="00DA60A3">
              <w:rPr>
                <w:sz w:val="14"/>
                <w:szCs w:val="14"/>
                <w:lang w:eastAsia="es-EC"/>
              </w:rPr>
              <w:t> </w:t>
            </w:r>
          </w:p>
        </w:tc>
        <w:tc>
          <w:tcPr>
            <w:tcW w:w="296" w:type="pct"/>
            <w:tcBorders>
              <w:top w:val="single" w:sz="12" w:space="0" w:color="auto"/>
              <w:left w:val="single" w:sz="4" w:space="0" w:color="auto"/>
              <w:bottom w:val="single" w:sz="12" w:space="0" w:color="auto"/>
              <w:right w:val="nil"/>
            </w:tcBorders>
            <w:shd w:val="clear" w:color="auto" w:fill="auto"/>
            <w:vAlign w:val="center"/>
            <w:hideMark/>
          </w:tcPr>
          <w:p w14:paraId="00C43E60" w14:textId="77777777" w:rsidR="00717157" w:rsidRPr="00DA60A3" w:rsidRDefault="00717157" w:rsidP="00566615">
            <w:pPr>
              <w:spacing w:after="200" w:line="360" w:lineRule="auto"/>
              <w:jc w:val="right"/>
              <w:rPr>
                <w:b/>
                <w:bCs/>
                <w:sz w:val="14"/>
                <w:szCs w:val="14"/>
                <w:lang w:eastAsia="es-EC"/>
              </w:rPr>
            </w:pPr>
            <w:r w:rsidRPr="00DA60A3">
              <w:rPr>
                <w:b/>
                <w:bCs/>
                <w:sz w:val="14"/>
                <w:szCs w:val="14"/>
                <w:lang w:eastAsia="es-EC"/>
              </w:rPr>
              <w:t>2009</w:t>
            </w:r>
          </w:p>
        </w:tc>
        <w:tc>
          <w:tcPr>
            <w:tcW w:w="296" w:type="pct"/>
            <w:tcBorders>
              <w:top w:val="single" w:sz="12" w:space="0" w:color="auto"/>
              <w:left w:val="nil"/>
              <w:bottom w:val="single" w:sz="12" w:space="0" w:color="auto"/>
              <w:right w:val="nil"/>
            </w:tcBorders>
            <w:shd w:val="clear" w:color="auto" w:fill="auto"/>
            <w:vAlign w:val="center"/>
            <w:hideMark/>
          </w:tcPr>
          <w:p w14:paraId="0399A100" w14:textId="77777777" w:rsidR="00717157" w:rsidRPr="00DA60A3" w:rsidRDefault="00717157" w:rsidP="00566615">
            <w:pPr>
              <w:spacing w:after="200" w:line="360" w:lineRule="auto"/>
              <w:rPr>
                <w:b/>
                <w:bCs/>
                <w:sz w:val="14"/>
                <w:szCs w:val="14"/>
                <w:lang w:eastAsia="es-EC"/>
              </w:rPr>
            </w:pPr>
            <w:r w:rsidRPr="00DA60A3">
              <w:rPr>
                <w:b/>
                <w:bCs/>
                <w:sz w:val="14"/>
                <w:szCs w:val="14"/>
                <w:lang w:eastAsia="es-EC"/>
              </w:rPr>
              <w:t>2010</w:t>
            </w:r>
          </w:p>
        </w:tc>
        <w:tc>
          <w:tcPr>
            <w:tcW w:w="296" w:type="pct"/>
            <w:tcBorders>
              <w:top w:val="single" w:sz="12" w:space="0" w:color="auto"/>
              <w:left w:val="nil"/>
              <w:bottom w:val="single" w:sz="12" w:space="0" w:color="auto"/>
              <w:right w:val="single" w:sz="4" w:space="0" w:color="auto"/>
            </w:tcBorders>
            <w:shd w:val="clear" w:color="auto" w:fill="auto"/>
            <w:vAlign w:val="center"/>
            <w:hideMark/>
          </w:tcPr>
          <w:p w14:paraId="37C2325A" w14:textId="77777777" w:rsidR="00717157" w:rsidRPr="00DA60A3" w:rsidRDefault="00717157" w:rsidP="00566615">
            <w:pPr>
              <w:spacing w:after="200" w:line="360" w:lineRule="auto"/>
              <w:rPr>
                <w:b/>
                <w:bCs/>
                <w:sz w:val="14"/>
                <w:szCs w:val="14"/>
                <w:lang w:eastAsia="es-EC"/>
              </w:rPr>
            </w:pPr>
            <w:r w:rsidRPr="00DA60A3">
              <w:rPr>
                <w:b/>
                <w:bCs/>
                <w:sz w:val="14"/>
                <w:szCs w:val="14"/>
                <w:lang w:eastAsia="es-EC"/>
              </w:rPr>
              <w:t>2011</w:t>
            </w:r>
          </w:p>
        </w:tc>
        <w:tc>
          <w:tcPr>
            <w:tcW w:w="295" w:type="pct"/>
            <w:tcBorders>
              <w:top w:val="single" w:sz="12" w:space="0" w:color="auto"/>
              <w:left w:val="single" w:sz="4" w:space="0" w:color="auto"/>
              <w:bottom w:val="single" w:sz="12" w:space="0" w:color="auto"/>
              <w:right w:val="nil"/>
            </w:tcBorders>
            <w:shd w:val="clear" w:color="auto" w:fill="auto"/>
            <w:vAlign w:val="center"/>
            <w:hideMark/>
          </w:tcPr>
          <w:p w14:paraId="30127242" w14:textId="77777777" w:rsidR="00717157" w:rsidRPr="00DA60A3" w:rsidRDefault="00717157" w:rsidP="00566615">
            <w:pPr>
              <w:spacing w:after="200" w:line="360" w:lineRule="auto"/>
              <w:rPr>
                <w:b/>
                <w:bCs/>
                <w:sz w:val="14"/>
                <w:szCs w:val="14"/>
                <w:lang w:eastAsia="es-EC"/>
              </w:rPr>
            </w:pPr>
            <w:r w:rsidRPr="00DA60A3">
              <w:rPr>
                <w:b/>
                <w:bCs/>
                <w:sz w:val="14"/>
                <w:szCs w:val="14"/>
                <w:lang w:eastAsia="es-EC"/>
              </w:rPr>
              <w:t>2009</w:t>
            </w:r>
          </w:p>
        </w:tc>
        <w:tc>
          <w:tcPr>
            <w:tcW w:w="295" w:type="pct"/>
            <w:tcBorders>
              <w:top w:val="single" w:sz="12" w:space="0" w:color="auto"/>
              <w:left w:val="nil"/>
              <w:bottom w:val="single" w:sz="12" w:space="0" w:color="auto"/>
              <w:right w:val="nil"/>
            </w:tcBorders>
            <w:shd w:val="clear" w:color="auto" w:fill="auto"/>
            <w:vAlign w:val="center"/>
            <w:hideMark/>
          </w:tcPr>
          <w:p w14:paraId="4EB6141C" w14:textId="77777777" w:rsidR="00717157" w:rsidRPr="00DA60A3" w:rsidRDefault="00717157" w:rsidP="00566615">
            <w:pPr>
              <w:spacing w:after="200" w:line="360" w:lineRule="auto"/>
              <w:rPr>
                <w:b/>
                <w:bCs/>
                <w:sz w:val="14"/>
                <w:szCs w:val="14"/>
                <w:lang w:eastAsia="es-EC"/>
              </w:rPr>
            </w:pPr>
            <w:r w:rsidRPr="00DA60A3">
              <w:rPr>
                <w:b/>
                <w:bCs/>
                <w:sz w:val="14"/>
                <w:szCs w:val="14"/>
                <w:lang w:eastAsia="es-EC"/>
              </w:rPr>
              <w:t>2010</w:t>
            </w:r>
          </w:p>
        </w:tc>
        <w:tc>
          <w:tcPr>
            <w:tcW w:w="296" w:type="pct"/>
            <w:tcBorders>
              <w:top w:val="single" w:sz="12" w:space="0" w:color="auto"/>
              <w:left w:val="nil"/>
              <w:bottom w:val="single" w:sz="12" w:space="0" w:color="auto"/>
              <w:right w:val="single" w:sz="4" w:space="0" w:color="auto"/>
            </w:tcBorders>
            <w:shd w:val="clear" w:color="auto" w:fill="auto"/>
            <w:vAlign w:val="center"/>
            <w:hideMark/>
          </w:tcPr>
          <w:p w14:paraId="3A2E509C" w14:textId="77777777" w:rsidR="00717157" w:rsidRPr="00DA60A3" w:rsidRDefault="00717157" w:rsidP="00566615">
            <w:pPr>
              <w:spacing w:after="200" w:line="360" w:lineRule="auto"/>
              <w:rPr>
                <w:b/>
                <w:bCs/>
                <w:sz w:val="14"/>
                <w:szCs w:val="14"/>
                <w:lang w:eastAsia="es-EC"/>
              </w:rPr>
            </w:pPr>
            <w:r w:rsidRPr="00DA60A3">
              <w:rPr>
                <w:b/>
                <w:bCs/>
                <w:sz w:val="14"/>
                <w:szCs w:val="14"/>
                <w:lang w:eastAsia="es-EC"/>
              </w:rPr>
              <w:t>2011</w:t>
            </w:r>
          </w:p>
        </w:tc>
        <w:tc>
          <w:tcPr>
            <w:tcW w:w="295" w:type="pct"/>
            <w:tcBorders>
              <w:top w:val="single" w:sz="12" w:space="0" w:color="auto"/>
              <w:left w:val="single" w:sz="4" w:space="0" w:color="auto"/>
              <w:bottom w:val="single" w:sz="12" w:space="0" w:color="auto"/>
              <w:right w:val="nil"/>
            </w:tcBorders>
            <w:shd w:val="clear" w:color="auto" w:fill="auto"/>
            <w:vAlign w:val="center"/>
            <w:hideMark/>
          </w:tcPr>
          <w:p w14:paraId="1DD753BB" w14:textId="77777777" w:rsidR="00717157" w:rsidRPr="00DA60A3" w:rsidRDefault="00717157" w:rsidP="00566615">
            <w:pPr>
              <w:keepNext/>
              <w:keepLines/>
              <w:spacing w:after="200" w:line="360" w:lineRule="auto"/>
              <w:outlineLvl w:val="3"/>
              <w:rPr>
                <w:b/>
                <w:bCs/>
                <w:sz w:val="14"/>
                <w:szCs w:val="14"/>
                <w:lang w:eastAsia="es-EC"/>
              </w:rPr>
            </w:pPr>
            <w:bookmarkStart w:id="74" w:name="_Toc326504395"/>
            <w:bookmarkStart w:id="75" w:name="_Toc326505048"/>
            <w:bookmarkStart w:id="76" w:name="_Toc326528997"/>
            <w:r w:rsidRPr="00DA60A3">
              <w:rPr>
                <w:b/>
                <w:bCs/>
                <w:sz w:val="14"/>
                <w:szCs w:val="14"/>
                <w:lang w:eastAsia="es-EC"/>
              </w:rPr>
              <w:t>2009</w:t>
            </w:r>
            <w:bookmarkEnd w:id="74"/>
            <w:bookmarkEnd w:id="75"/>
            <w:bookmarkEnd w:id="76"/>
          </w:p>
        </w:tc>
        <w:tc>
          <w:tcPr>
            <w:tcW w:w="295" w:type="pct"/>
            <w:tcBorders>
              <w:top w:val="single" w:sz="12" w:space="0" w:color="auto"/>
              <w:left w:val="nil"/>
              <w:bottom w:val="single" w:sz="12" w:space="0" w:color="auto"/>
              <w:right w:val="nil"/>
            </w:tcBorders>
            <w:shd w:val="clear" w:color="auto" w:fill="auto"/>
            <w:vAlign w:val="center"/>
            <w:hideMark/>
          </w:tcPr>
          <w:p w14:paraId="68B3E55A" w14:textId="77777777" w:rsidR="00717157" w:rsidRPr="00DA60A3" w:rsidRDefault="00717157" w:rsidP="00566615">
            <w:pPr>
              <w:keepNext/>
              <w:keepLines/>
              <w:spacing w:after="200" w:line="360" w:lineRule="auto"/>
              <w:outlineLvl w:val="3"/>
              <w:rPr>
                <w:b/>
                <w:bCs/>
                <w:sz w:val="14"/>
                <w:szCs w:val="14"/>
                <w:lang w:eastAsia="es-EC"/>
              </w:rPr>
            </w:pPr>
            <w:bookmarkStart w:id="77" w:name="_Toc326504396"/>
            <w:bookmarkStart w:id="78" w:name="_Toc326505049"/>
            <w:bookmarkStart w:id="79" w:name="_Toc326528998"/>
            <w:r w:rsidRPr="00DA60A3">
              <w:rPr>
                <w:b/>
                <w:bCs/>
                <w:sz w:val="14"/>
                <w:szCs w:val="14"/>
                <w:lang w:eastAsia="es-EC"/>
              </w:rPr>
              <w:t>2010</w:t>
            </w:r>
            <w:bookmarkEnd w:id="77"/>
            <w:bookmarkEnd w:id="78"/>
            <w:bookmarkEnd w:id="79"/>
          </w:p>
        </w:tc>
        <w:tc>
          <w:tcPr>
            <w:tcW w:w="296" w:type="pct"/>
            <w:tcBorders>
              <w:top w:val="single" w:sz="12" w:space="0" w:color="auto"/>
              <w:left w:val="nil"/>
              <w:bottom w:val="single" w:sz="12" w:space="0" w:color="auto"/>
              <w:right w:val="single" w:sz="4" w:space="0" w:color="auto"/>
            </w:tcBorders>
            <w:shd w:val="clear" w:color="auto" w:fill="auto"/>
            <w:vAlign w:val="center"/>
            <w:hideMark/>
          </w:tcPr>
          <w:p w14:paraId="5872A548" w14:textId="77777777" w:rsidR="00717157" w:rsidRPr="00DA60A3" w:rsidRDefault="00717157" w:rsidP="00566615">
            <w:pPr>
              <w:keepNext/>
              <w:keepLines/>
              <w:spacing w:after="200" w:line="360" w:lineRule="auto"/>
              <w:outlineLvl w:val="3"/>
              <w:rPr>
                <w:b/>
                <w:bCs/>
                <w:sz w:val="14"/>
                <w:szCs w:val="14"/>
                <w:lang w:eastAsia="es-EC"/>
              </w:rPr>
            </w:pPr>
            <w:bookmarkStart w:id="80" w:name="_Toc326504397"/>
            <w:bookmarkStart w:id="81" w:name="_Toc326505050"/>
            <w:bookmarkStart w:id="82" w:name="_Toc326528999"/>
            <w:r w:rsidRPr="00DA60A3">
              <w:rPr>
                <w:b/>
                <w:bCs/>
                <w:sz w:val="14"/>
                <w:szCs w:val="14"/>
                <w:lang w:eastAsia="es-EC"/>
              </w:rPr>
              <w:t>2011</w:t>
            </w:r>
            <w:bookmarkEnd w:id="80"/>
            <w:bookmarkEnd w:id="81"/>
            <w:bookmarkEnd w:id="82"/>
          </w:p>
        </w:tc>
        <w:tc>
          <w:tcPr>
            <w:tcW w:w="295" w:type="pct"/>
            <w:tcBorders>
              <w:top w:val="single" w:sz="12" w:space="0" w:color="auto"/>
              <w:left w:val="single" w:sz="4" w:space="0" w:color="auto"/>
              <w:bottom w:val="single" w:sz="12" w:space="0" w:color="auto"/>
              <w:right w:val="nil"/>
            </w:tcBorders>
            <w:shd w:val="clear" w:color="auto" w:fill="auto"/>
            <w:vAlign w:val="center"/>
            <w:hideMark/>
          </w:tcPr>
          <w:p w14:paraId="413B9119" w14:textId="77777777" w:rsidR="00717157" w:rsidRPr="00DA60A3" w:rsidRDefault="00717157" w:rsidP="00566615">
            <w:pPr>
              <w:keepNext/>
              <w:keepLines/>
              <w:spacing w:after="200" w:line="360" w:lineRule="auto"/>
              <w:outlineLvl w:val="3"/>
              <w:rPr>
                <w:b/>
                <w:bCs/>
                <w:sz w:val="14"/>
                <w:szCs w:val="14"/>
                <w:lang w:eastAsia="es-EC"/>
              </w:rPr>
            </w:pPr>
            <w:bookmarkStart w:id="83" w:name="_Toc326504398"/>
            <w:bookmarkStart w:id="84" w:name="_Toc326505051"/>
            <w:bookmarkStart w:id="85" w:name="_Toc326529000"/>
            <w:r w:rsidRPr="00DA60A3">
              <w:rPr>
                <w:b/>
                <w:bCs/>
                <w:sz w:val="14"/>
                <w:szCs w:val="14"/>
                <w:lang w:eastAsia="es-EC"/>
              </w:rPr>
              <w:t>2009</w:t>
            </w:r>
            <w:bookmarkEnd w:id="83"/>
            <w:bookmarkEnd w:id="84"/>
            <w:bookmarkEnd w:id="85"/>
          </w:p>
        </w:tc>
        <w:tc>
          <w:tcPr>
            <w:tcW w:w="295" w:type="pct"/>
            <w:tcBorders>
              <w:top w:val="single" w:sz="12" w:space="0" w:color="auto"/>
              <w:left w:val="nil"/>
              <w:bottom w:val="single" w:sz="12" w:space="0" w:color="auto"/>
              <w:right w:val="nil"/>
            </w:tcBorders>
            <w:shd w:val="clear" w:color="auto" w:fill="auto"/>
            <w:vAlign w:val="center"/>
            <w:hideMark/>
          </w:tcPr>
          <w:p w14:paraId="253A5309" w14:textId="77777777" w:rsidR="00717157" w:rsidRPr="00DA60A3" w:rsidRDefault="00717157" w:rsidP="00566615">
            <w:pPr>
              <w:keepNext/>
              <w:keepLines/>
              <w:spacing w:after="200" w:line="360" w:lineRule="auto"/>
              <w:outlineLvl w:val="3"/>
              <w:rPr>
                <w:b/>
                <w:bCs/>
                <w:sz w:val="14"/>
                <w:szCs w:val="14"/>
                <w:lang w:eastAsia="es-EC"/>
              </w:rPr>
            </w:pPr>
            <w:bookmarkStart w:id="86" w:name="_Toc326504399"/>
            <w:bookmarkStart w:id="87" w:name="_Toc326505052"/>
            <w:bookmarkStart w:id="88" w:name="_Toc326529001"/>
            <w:r w:rsidRPr="00DA60A3">
              <w:rPr>
                <w:b/>
                <w:bCs/>
                <w:sz w:val="14"/>
                <w:szCs w:val="14"/>
                <w:lang w:eastAsia="es-EC"/>
              </w:rPr>
              <w:t>2010</w:t>
            </w:r>
            <w:bookmarkEnd w:id="86"/>
            <w:bookmarkEnd w:id="87"/>
            <w:bookmarkEnd w:id="88"/>
          </w:p>
        </w:tc>
        <w:tc>
          <w:tcPr>
            <w:tcW w:w="296" w:type="pct"/>
            <w:tcBorders>
              <w:top w:val="single" w:sz="12" w:space="0" w:color="auto"/>
              <w:left w:val="nil"/>
              <w:bottom w:val="single" w:sz="12" w:space="0" w:color="auto"/>
              <w:right w:val="single" w:sz="4" w:space="0" w:color="auto"/>
            </w:tcBorders>
            <w:shd w:val="clear" w:color="auto" w:fill="auto"/>
            <w:vAlign w:val="center"/>
            <w:hideMark/>
          </w:tcPr>
          <w:p w14:paraId="499049C6" w14:textId="77777777" w:rsidR="00717157" w:rsidRPr="00DA60A3" w:rsidRDefault="00717157" w:rsidP="00566615">
            <w:pPr>
              <w:keepNext/>
              <w:keepLines/>
              <w:spacing w:after="200" w:line="360" w:lineRule="auto"/>
              <w:outlineLvl w:val="3"/>
              <w:rPr>
                <w:b/>
                <w:bCs/>
                <w:sz w:val="14"/>
                <w:szCs w:val="14"/>
                <w:lang w:eastAsia="es-EC"/>
              </w:rPr>
            </w:pPr>
            <w:bookmarkStart w:id="89" w:name="_Toc326504400"/>
            <w:bookmarkStart w:id="90" w:name="_Toc326505053"/>
            <w:bookmarkStart w:id="91" w:name="_Toc326529002"/>
            <w:r w:rsidRPr="00DA60A3">
              <w:rPr>
                <w:b/>
                <w:bCs/>
                <w:sz w:val="14"/>
                <w:szCs w:val="14"/>
                <w:lang w:eastAsia="es-EC"/>
              </w:rPr>
              <w:t>2011</w:t>
            </w:r>
            <w:bookmarkEnd w:id="89"/>
            <w:bookmarkEnd w:id="90"/>
            <w:bookmarkEnd w:id="91"/>
          </w:p>
        </w:tc>
        <w:tc>
          <w:tcPr>
            <w:tcW w:w="295" w:type="pct"/>
            <w:tcBorders>
              <w:top w:val="single" w:sz="12" w:space="0" w:color="auto"/>
              <w:left w:val="single" w:sz="4" w:space="0" w:color="auto"/>
              <w:bottom w:val="single" w:sz="12" w:space="0" w:color="auto"/>
              <w:right w:val="nil"/>
            </w:tcBorders>
            <w:shd w:val="clear" w:color="auto" w:fill="auto"/>
            <w:vAlign w:val="center"/>
            <w:hideMark/>
          </w:tcPr>
          <w:p w14:paraId="3F6B120A" w14:textId="77777777" w:rsidR="00717157" w:rsidRPr="00DA60A3" w:rsidRDefault="00717157" w:rsidP="00566615">
            <w:pPr>
              <w:keepNext/>
              <w:keepLines/>
              <w:spacing w:after="200" w:line="360" w:lineRule="auto"/>
              <w:outlineLvl w:val="3"/>
              <w:rPr>
                <w:b/>
                <w:bCs/>
                <w:sz w:val="14"/>
                <w:szCs w:val="14"/>
                <w:lang w:eastAsia="es-EC"/>
              </w:rPr>
            </w:pPr>
            <w:bookmarkStart w:id="92" w:name="_Toc326504401"/>
            <w:bookmarkStart w:id="93" w:name="_Toc326505054"/>
            <w:bookmarkStart w:id="94" w:name="_Toc326529003"/>
            <w:r w:rsidRPr="00DA60A3">
              <w:rPr>
                <w:b/>
                <w:bCs/>
                <w:sz w:val="14"/>
                <w:szCs w:val="14"/>
                <w:lang w:eastAsia="es-EC"/>
              </w:rPr>
              <w:t>2009</w:t>
            </w:r>
            <w:bookmarkEnd w:id="92"/>
            <w:bookmarkEnd w:id="93"/>
            <w:bookmarkEnd w:id="94"/>
          </w:p>
        </w:tc>
        <w:tc>
          <w:tcPr>
            <w:tcW w:w="295" w:type="pct"/>
            <w:tcBorders>
              <w:top w:val="single" w:sz="12" w:space="0" w:color="auto"/>
              <w:left w:val="nil"/>
              <w:bottom w:val="single" w:sz="12" w:space="0" w:color="auto"/>
              <w:right w:val="nil"/>
            </w:tcBorders>
            <w:shd w:val="clear" w:color="auto" w:fill="auto"/>
            <w:vAlign w:val="center"/>
            <w:hideMark/>
          </w:tcPr>
          <w:p w14:paraId="099FCCB3" w14:textId="77777777" w:rsidR="00717157" w:rsidRPr="00DA60A3" w:rsidRDefault="00717157" w:rsidP="00566615">
            <w:pPr>
              <w:keepNext/>
              <w:keepLines/>
              <w:spacing w:after="200" w:line="360" w:lineRule="auto"/>
              <w:outlineLvl w:val="3"/>
              <w:rPr>
                <w:b/>
                <w:bCs/>
                <w:sz w:val="14"/>
                <w:szCs w:val="14"/>
                <w:lang w:eastAsia="es-EC"/>
              </w:rPr>
            </w:pPr>
            <w:bookmarkStart w:id="95" w:name="_Toc326504402"/>
            <w:bookmarkStart w:id="96" w:name="_Toc326505055"/>
            <w:bookmarkStart w:id="97" w:name="_Toc326529004"/>
            <w:r w:rsidRPr="00DA60A3">
              <w:rPr>
                <w:b/>
                <w:bCs/>
                <w:sz w:val="14"/>
                <w:szCs w:val="14"/>
                <w:lang w:eastAsia="es-EC"/>
              </w:rPr>
              <w:t>2010</w:t>
            </w:r>
            <w:bookmarkEnd w:id="95"/>
            <w:bookmarkEnd w:id="96"/>
            <w:bookmarkEnd w:id="97"/>
          </w:p>
        </w:tc>
        <w:tc>
          <w:tcPr>
            <w:tcW w:w="296" w:type="pct"/>
            <w:tcBorders>
              <w:top w:val="single" w:sz="12" w:space="0" w:color="auto"/>
              <w:left w:val="nil"/>
              <w:bottom w:val="single" w:sz="12" w:space="0" w:color="auto"/>
              <w:right w:val="nil"/>
            </w:tcBorders>
            <w:shd w:val="clear" w:color="auto" w:fill="auto"/>
            <w:vAlign w:val="center"/>
            <w:hideMark/>
          </w:tcPr>
          <w:p w14:paraId="527C91F1" w14:textId="77777777" w:rsidR="00717157" w:rsidRPr="00DA60A3" w:rsidRDefault="00717157" w:rsidP="00566615">
            <w:pPr>
              <w:keepNext/>
              <w:keepLines/>
              <w:spacing w:after="200" w:line="360" w:lineRule="auto"/>
              <w:outlineLvl w:val="3"/>
              <w:rPr>
                <w:b/>
                <w:bCs/>
                <w:sz w:val="14"/>
                <w:szCs w:val="14"/>
                <w:lang w:eastAsia="es-EC"/>
              </w:rPr>
            </w:pPr>
            <w:bookmarkStart w:id="98" w:name="_Toc326504403"/>
            <w:bookmarkStart w:id="99" w:name="_Toc326505056"/>
            <w:bookmarkStart w:id="100" w:name="_Toc326529005"/>
            <w:r w:rsidRPr="00DA60A3">
              <w:rPr>
                <w:b/>
                <w:bCs/>
                <w:sz w:val="14"/>
                <w:szCs w:val="14"/>
                <w:lang w:eastAsia="es-EC"/>
              </w:rPr>
              <w:t>2011</w:t>
            </w:r>
            <w:bookmarkEnd w:id="98"/>
            <w:bookmarkEnd w:id="99"/>
            <w:bookmarkEnd w:id="100"/>
          </w:p>
        </w:tc>
      </w:tr>
      <w:tr w:rsidR="005827ED" w:rsidRPr="00DA60A3" w14:paraId="2D72C17C" w14:textId="77777777" w:rsidTr="00566615">
        <w:trPr>
          <w:trHeight w:val="669"/>
        </w:trPr>
        <w:tc>
          <w:tcPr>
            <w:tcW w:w="568" w:type="pct"/>
            <w:tcBorders>
              <w:top w:val="single" w:sz="12" w:space="0" w:color="auto"/>
              <w:left w:val="nil"/>
              <w:bottom w:val="nil"/>
              <w:right w:val="single" w:sz="4" w:space="0" w:color="auto"/>
            </w:tcBorders>
            <w:shd w:val="clear" w:color="auto" w:fill="auto"/>
            <w:noWrap/>
            <w:vAlign w:val="center"/>
            <w:hideMark/>
          </w:tcPr>
          <w:p w14:paraId="2E1EF753" w14:textId="2429575A" w:rsidR="00717157" w:rsidRPr="00DA60A3" w:rsidRDefault="00717157" w:rsidP="00566615">
            <w:pPr>
              <w:spacing w:after="200" w:line="360" w:lineRule="auto"/>
              <w:rPr>
                <w:sz w:val="14"/>
                <w:szCs w:val="14"/>
                <w:lang w:eastAsia="es-EC"/>
              </w:rPr>
            </w:pPr>
            <w:r w:rsidRPr="00DA60A3">
              <w:rPr>
                <w:sz w:val="14"/>
                <w:szCs w:val="14"/>
                <w:lang w:eastAsia="es-EC"/>
              </w:rPr>
              <w:t>N</w:t>
            </w:r>
            <w:r w:rsidR="001501E0" w:rsidRPr="00DA60A3">
              <w:rPr>
                <w:sz w:val="14"/>
                <w:szCs w:val="14"/>
                <w:lang w:eastAsia="es-EC"/>
              </w:rPr>
              <w:t>o responde</w:t>
            </w:r>
          </w:p>
        </w:tc>
        <w:tc>
          <w:tcPr>
            <w:tcW w:w="296" w:type="pct"/>
            <w:tcBorders>
              <w:top w:val="single" w:sz="12" w:space="0" w:color="auto"/>
              <w:left w:val="single" w:sz="4" w:space="0" w:color="auto"/>
              <w:bottom w:val="nil"/>
              <w:right w:val="nil"/>
            </w:tcBorders>
            <w:shd w:val="clear" w:color="auto" w:fill="auto"/>
            <w:vAlign w:val="center"/>
            <w:hideMark/>
          </w:tcPr>
          <w:p w14:paraId="7502F34E" w14:textId="77777777" w:rsidR="00717157" w:rsidRPr="00DA60A3" w:rsidRDefault="00717157" w:rsidP="00566615">
            <w:pPr>
              <w:spacing w:after="200" w:line="360" w:lineRule="auto"/>
              <w:rPr>
                <w:sz w:val="14"/>
                <w:szCs w:val="14"/>
                <w:lang w:eastAsia="es-EC"/>
              </w:rPr>
            </w:pPr>
            <w:r w:rsidRPr="00DA60A3">
              <w:rPr>
                <w:sz w:val="14"/>
                <w:szCs w:val="14"/>
                <w:lang w:eastAsia="es-EC"/>
              </w:rPr>
              <w:t>3,4%</w:t>
            </w:r>
          </w:p>
        </w:tc>
        <w:tc>
          <w:tcPr>
            <w:tcW w:w="296" w:type="pct"/>
            <w:tcBorders>
              <w:top w:val="single" w:sz="12" w:space="0" w:color="auto"/>
              <w:left w:val="nil"/>
              <w:bottom w:val="nil"/>
              <w:right w:val="nil"/>
            </w:tcBorders>
            <w:shd w:val="clear" w:color="auto" w:fill="auto"/>
            <w:vAlign w:val="center"/>
            <w:hideMark/>
          </w:tcPr>
          <w:p w14:paraId="0D3CF478" w14:textId="77777777" w:rsidR="00717157" w:rsidRPr="00DA60A3" w:rsidRDefault="00717157" w:rsidP="00566615">
            <w:pPr>
              <w:spacing w:after="200" w:line="360" w:lineRule="auto"/>
              <w:rPr>
                <w:sz w:val="14"/>
                <w:szCs w:val="14"/>
                <w:lang w:eastAsia="es-EC"/>
              </w:rPr>
            </w:pPr>
            <w:r w:rsidRPr="00DA60A3">
              <w:rPr>
                <w:sz w:val="14"/>
                <w:szCs w:val="14"/>
                <w:lang w:eastAsia="es-EC"/>
              </w:rPr>
              <w:t>4,5%</w:t>
            </w:r>
          </w:p>
        </w:tc>
        <w:tc>
          <w:tcPr>
            <w:tcW w:w="296" w:type="pct"/>
            <w:tcBorders>
              <w:top w:val="single" w:sz="12" w:space="0" w:color="auto"/>
              <w:left w:val="nil"/>
              <w:bottom w:val="nil"/>
              <w:right w:val="single" w:sz="4" w:space="0" w:color="auto"/>
            </w:tcBorders>
            <w:shd w:val="clear" w:color="auto" w:fill="auto"/>
            <w:vAlign w:val="center"/>
            <w:hideMark/>
          </w:tcPr>
          <w:p w14:paraId="767B6041" w14:textId="77777777" w:rsidR="00717157" w:rsidRPr="00DA60A3" w:rsidRDefault="00717157" w:rsidP="00566615">
            <w:pPr>
              <w:spacing w:after="200" w:line="360" w:lineRule="auto"/>
              <w:rPr>
                <w:sz w:val="14"/>
                <w:szCs w:val="14"/>
                <w:lang w:eastAsia="es-EC"/>
              </w:rPr>
            </w:pPr>
            <w:r w:rsidRPr="00DA60A3">
              <w:rPr>
                <w:sz w:val="14"/>
                <w:szCs w:val="14"/>
                <w:lang w:eastAsia="es-EC"/>
              </w:rPr>
              <w:t>8,0%</w:t>
            </w:r>
          </w:p>
        </w:tc>
        <w:tc>
          <w:tcPr>
            <w:tcW w:w="295" w:type="pct"/>
            <w:tcBorders>
              <w:top w:val="single" w:sz="12" w:space="0" w:color="auto"/>
              <w:left w:val="single" w:sz="4" w:space="0" w:color="auto"/>
              <w:bottom w:val="nil"/>
              <w:right w:val="nil"/>
            </w:tcBorders>
            <w:shd w:val="clear" w:color="auto" w:fill="auto"/>
            <w:vAlign w:val="center"/>
            <w:hideMark/>
          </w:tcPr>
          <w:p w14:paraId="76289472" w14:textId="77777777" w:rsidR="00717157" w:rsidRPr="00DA60A3" w:rsidRDefault="00717157" w:rsidP="00566615">
            <w:pPr>
              <w:spacing w:after="200" w:line="360" w:lineRule="auto"/>
              <w:rPr>
                <w:sz w:val="14"/>
                <w:szCs w:val="14"/>
                <w:lang w:eastAsia="es-EC"/>
              </w:rPr>
            </w:pPr>
            <w:r w:rsidRPr="00DA60A3">
              <w:rPr>
                <w:sz w:val="14"/>
                <w:szCs w:val="14"/>
                <w:lang w:eastAsia="es-EC"/>
              </w:rPr>
              <w:t>1,8%</w:t>
            </w:r>
          </w:p>
        </w:tc>
        <w:tc>
          <w:tcPr>
            <w:tcW w:w="295" w:type="pct"/>
            <w:tcBorders>
              <w:top w:val="single" w:sz="12" w:space="0" w:color="auto"/>
              <w:left w:val="nil"/>
              <w:bottom w:val="nil"/>
              <w:right w:val="nil"/>
            </w:tcBorders>
            <w:shd w:val="clear" w:color="auto" w:fill="auto"/>
            <w:vAlign w:val="center"/>
            <w:hideMark/>
          </w:tcPr>
          <w:p w14:paraId="0DD3DCEB" w14:textId="77777777" w:rsidR="00717157" w:rsidRPr="00DA60A3" w:rsidRDefault="00717157" w:rsidP="00566615">
            <w:pPr>
              <w:spacing w:after="200" w:line="360" w:lineRule="auto"/>
              <w:rPr>
                <w:sz w:val="14"/>
                <w:szCs w:val="14"/>
                <w:lang w:eastAsia="es-EC"/>
              </w:rPr>
            </w:pPr>
            <w:r w:rsidRPr="00DA60A3">
              <w:rPr>
                <w:sz w:val="14"/>
                <w:szCs w:val="14"/>
                <w:lang w:eastAsia="es-EC"/>
              </w:rPr>
              <w:t>3,2%</w:t>
            </w:r>
          </w:p>
        </w:tc>
        <w:tc>
          <w:tcPr>
            <w:tcW w:w="296" w:type="pct"/>
            <w:tcBorders>
              <w:top w:val="single" w:sz="12" w:space="0" w:color="auto"/>
              <w:left w:val="nil"/>
              <w:bottom w:val="nil"/>
              <w:right w:val="single" w:sz="8" w:space="0" w:color="auto"/>
            </w:tcBorders>
            <w:shd w:val="clear" w:color="000000" w:fill="FFFFFF"/>
            <w:vAlign w:val="center"/>
            <w:hideMark/>
          </w:tcPr>
          <w:p w14:paraId="13CECE75" w14:textId="77777777" w:rsidR="00717157" w:rsidRPr="00DA60A3" w:rsidRDefault="00717157" w:rsidP="00566615">
            <w:pPr>
              <w:spacing w:after="200" w:line="360" w:lineRule="auto"/>
              <w:rPr>
                <w:sz w:val="14"/>
                <w:szCs w:val="14"/>
                <w:lang w:eastAsia="es-EC"/>
              </w:rPr>
            </w:pPr>
            <w:r w:rsidRPr="00DA60A3">
              <w:rPr>
                <w:sz w:val="14"/>
                <w:szCs w:val="14"/>
                <w:lang w:eastAsia="es-EC"/>
              </w:rPr>
              <w:t>6,4%</w:t>
            </w:r>
          </w:p>
        </w:tc>
        <w:tc>
          <w:tcPr>
            <w:tcW w:w="295" w:type="pct"/>
            <w:tcBorders>
              <w:top w:val="single" w:sz="12" w:space="0" w:color="auto"/>
              <w:left w:val="nil"/>
              <w:bottom w:val="nil"/>
              <w:right w:val="nil"/>
            </w:tcBorders>
            <w:shd w:val="clear" w:color="auto" w:fill="auto"/>
            <w:vAlign w:val="center"/>
            <w:hideMark/>
          </w:tcPr>
          <w:p w14:paraId="7FD322FC" w14:textId="77777777" w:rsidR="00717157" w:rsidRPr="00DA60A3" w:rsidRDefault="00717157" w:rsidP="00566615">
            <w:pPr>
              <w:spacing w:after="200" w:line="360" w:lineRule="auto"/>
              <w:rPr>
                <w:sz w:val="14"/>
                <w:szCs w:val="14"/>
                <w:lang w:eastAsia="es-EC"/>
              </w:rPr>
            </w:pPr>
            <w:r w:rsidRPr="00DA60A3">
              <w:rPr>
                <w:sz w:val="14"/>
                <w:szCs w:val="14"/>
                <w:lang w:eastAsia="es-EC"/>
              </w:rPr>
              <w:t>4,9%</w:t>
            </w:r>
          </w:p>
        </w:tc>
        <w:tc>
          <w:tcPr>
            <w:tcW w:w="295" w:type="pct"/>
            <w:tcBorders>
              <w:top w:val="single" w:sz="12" w:space="0" w:color="auto"/>
              <w:left w:val="nil"/>
              <w:bottom w:val="nil"/>
              <w:right w:val="nil"/>
            </w:tcBorders>
            <w:shd w:val="clear" w:color="auto" w:fill="auto"/>
            <w:vAlign w:val="center"/>
            <w:hideMark/>
          </w:tcPr>
          <w:p w14:paraId="61F21E7F" w14:textId="77777777" w:rsidR="00717157" w:rsidRPr="00DA60A3" w:rsidRDefault="00717157" w:rsidP="00566615">
            <w:pPr>
              <w:spacing w:after="200" w:line="360" w:lineRule="auto"/>
              <w:rPr>
                <w:sz w:val="14"/>
                <w:szCs w:val="14"/>
                <w:lang w:eastAsia="es-EC"/>
              </w:rPr>
            </w:pPr>
            <w:r w:rsidRPr="00DA60A3">
              <w:rPr>
                <w:sz w:val="14"/>
                <w:szCs w:val="14"/>
                <w:lang w:eastAsia="es-EC"/>
              </w:rPr>
              <w:t>4,1%</w:t>
            </w:r>
          </w:p>
        </w:tc>
        <w:tc>
          <w:tcPr>
            <w:tcW w:w="296" w:type="pct"/>
            <w:tcBorders>
              <w:top w:val="single" w:sz="12" w:space="0" w:color="auto"/>
              <w:left w:val="nil"/>
              <w:bottom w:val="nil"/>
              <w:right w:val="single" w:sz="8" w:space="0" w:color="auto"/>
            </w:tcBorders>
            <w:shd w:val="clear" w:color="000000" w:fill="FFFFFF"/>
            <w:vAlign w:val="center"/>
            <w:hideMark/>
          </w:tcPr>
          <w:p w14:paraId="2088DF35" w14:textId="77777777" w:rsidR="00717157" w:rsidRPr="00DA60A3" w:rsidRDefault="00717157" w:rsidP="00566615">
            <w:pPr>
              <w:spacing w:after="200" w:line="360" w:lineRule="auto"/>
              <w:rPr>
                <w:sz w:val="14"/>
                <w:szCs w:val="14"/>
                <w:lang w:eastAsia="es-EC"/>
              </w:rPr>
            </w:pPr>
            <w:r w:rsidRPr="00DA60A3">
              <w:rPr>
                <w:sz w:val="14"/>
                <w:szCs w:val="14"/>
                <w:lang w:eastAsia="es-EC"/>
              </w:rPr>
              <w:t>8,7%</w:t>
            </w:r>
          </w:p>
        </w:tc>
        <w:tc>
          <w:tcPr>
            <w:tcW w:w="295" w:type="pct"/>
            <w:tcBorders>
              <w:top w:val="single" w:sz="12" w:space="0" w:color="auto"/>
              <w:left w:val="nil"/>
              <w:bottom w:val="nil"/>
              <w:right w:val="nil"/>
            </w:tcBorders>
            <w:shd w:val="clear" w:color="auto" w:fill="auto"/>
            <w:vAlign w:val="center"/>
            <w:hideMark/>
          </w:tcPr>
          <w:p w14:paraId="3DE7AB67" w14:textId="77777777" w:rsidR="00717157" w:rsidRPr="00DA60A3" w:rsidRDefault="00717157" w:rsidP="00566615">
            <w:pPr>
              <w:spacing w:after="200" w:line="360" w:lineRule="auto"/>
              <w:rPr>
                <w:sz w:val="14"/>
                <w:szCs w:val="14"/>
                <w:lang w:eastAsia="es-EC"/>
              </w:rPr>
            </w:pPr>
            <w:r w:rsidRPr="00DA60A3">
              <w:rPr>
                <w:sz w:val="14"/>
                <w:szCs w:val="14"/>
                <w:lang w:eastAsia="es-EC"/>
              </w:rPr>
              <w:t>3,0%</w:t>
            </w:r>
          </w:p>
        </w:tc>
        <w:tc>
          <w:tcPr>
            <w:tcW w:w="295" w:type="pct"/>
            <w:tcBorders>
              <w:top w:val="single" w:sz="12" w:space="0" w:color="auto"/>
              <w:left w:val="nil"/>
              <w:bottom w:val="nil"/>
              <w:right w:val="nil"/>
            </w:tcBorders>
            <w:shd w:val="clear" w:color="auto" w:fill="auto"/>
            <w:vAlign w:val="center"/>
            <w:hideMark/>
          </w:tcPr>
          <w:p w14:paraId="7BA75C44" w14:textId="77777777" w:rsidR="00717157" w:rsidRPr="00DA60A3" w:rsidRDefault="00717157" w:rsidP="00566615">
            <w:pPr>
              <w:spacing w:after="200" w:line="360" w:lineRule="auto"/>
              <w:rPr>
                <w:sz w:val="14"/>
                <w:szCs w:val="14"/>
                <w:lang w:eastAsia="es-EC"/>
              </w:rPr>
            </w:pPr>
            <w:r w:rsidRPr="00DA60A3">
              <w:rPr>
                <w:sz w:val="14"/>
                <w:szCs w:val="14"/>
                <w:lang w:eastAsia="es-EC"/>
              </w:rPr>
              <w:t>3,9%</w:t>
            </w:r>
          </w:p>
        </w:tc>
        <w:tc>
          <w:tcPr>
            <w:tcW w:w="296" w:type="pct"/>
            <w:tcBorders>
              <w:top w:val="single" w:sz="12" w:space="0" w:color="auto"/>
              <w:left w:val="nil"/>
              <w:bottom w:val="nil"/>
              <w:right w:val="single" w:sz="8" w:space="0" w:color="auto"/>
            </w:tcBorders>
            <w:shd w:val="clear" w:color="000000" w:fill="FFFFFF"/>
            <w:vAlign w:val="center"/>
            <w:hideMark/>
          </w:tcPr>
          <w:p w14:paraId="5E8B9257" w14:textId="77777777" w:rsidR="00717157" w:rsidRPr="00DA60A3" w:rsidRDefault="00717157" w:rsidP="00566615">
            <w:pPr>
              <w:spacing w:after="200" w:line="360" w:lineRule="auto"/>
              <w:rPr>
                <w:sz w:val="14"/>
                <w:szCs w:val="14"/>
                <w:lang w:eastAsia="es-EC"/>
              </w:rPr>
            </w:pPr>
            <w:r w:rsidRPr="00DA60A3">
              <w:rPr>
                <w:sz w:val="14"/>
                <w:szCs w:val="14"/>
                <w:lang w:eastAsia="es-EC"/>
              </w:rPr>
              <w:t>7,2%</w:t>
            </w:r>
          </w:p>
        </w:tc>
        <w:tc>
          <w:tcPr>
            <w:tcW w:w="295" w:type="pct"/>
            <w:tcBorders>
              <w:top w:val="single" w:sz="12" w:space="0" w:color="auto"/>
              <w:left w:val="nil"/>
              <w:bottom w:val="nil"/>
              <w:right w:val="nil"/>
            </w:tcBorders>
            <w:shd w:val="clear" w:color="auto" w:fill="auto"/>
            <w:vAlign w:val="center"/>
            <w:hideMark/>
          </w:tcPr>
          <w:p w14:paraId="2B79F457" w14:textId="77777777" w:rsidR="00717157" w:rsidRPr="00DA60A3" w:rsidRDefault="00717157" w:rsidP="00566615">
            <w:pPr>
              <w:spacing w:after="200" w:line="360" w:lineRule="auto"/>
              <w:rPr>
                <w:sz w:val="14"/>
                <w:szCs w:val="14"/>
                <w:lang w:eastAsia="es-EC"/>
              </w:rPr>
            </w:pPr>
            <w:r w:rsidRPr="00DA60A3">
              <w:rPr>
                <w:sz w:val="14"/>
                <w:szCs w:val="14"/>
                <w:lang w:eastAsia="es-EC"/>
              </w:rPr>
              <w:t>5,4%</w:t>
            </w:r>
          </w:p>
        </w:tc>
        <w:tc>
          <w:tcPr>
            <w:tcW w:w="295" w:type="pct"/>
            <w:tcBorders>
              <w:top w:val="single" w:sz="12" w:space="0" w:color="auto"/>
              <w:left w:val="nil"/>
              <w:bottom w:val="nil"/>
              <w:right w:val="nil"/>
            </w:tcBorders>
            <w:shd w:val="clear" w:color="auto" w:fill="auto"/>
            <w:vAlign w:val="center"/>
            <w:hideMark/>
          </w:tcPr>
          <w:p w14:paraId="009F7431" w14:textId="77777777" w:rsidR="00717157" w:rsidRPr="00DA60A3" w:rsidRDefault="00717157" w:rsidP="00566615">
            <w:pPr>
              <w:spacing w:after="200" w:line="360" w:lineRule="auto"/>
              <w:rPr>
                <w:sz w:val="14"/>
                <w:szCs w:val="14"/>
                <w:lang w:eastAsia="es-EC"/>
              </w:rPr>
            </w:pPr>
            <w:r w:rsidRPr="00DA60A3">
              <w:rPr>
                <w:sz w:val="14"/>
                <w:szCs w:val="14"/>
                <w:lang w:eastAsia="es-EC"/>
              </w:rPr>
              <w:t>3,6%</w:t>
            </w:r>
          </w:p>
        </w:tc>
        <w:tc>
          <w:tcPr>
            <w:tcW w:w="296" w:type="pct"/>
            <w:tcBorders>
              <w:top w:val="single" w:sz="12" w:space="0" w:color="auto"/>
              <w:left w:val="nil"/>
              <w:bottom w:val="nil"/>
              <w:right w:val="nil"/>
            </w:tcBorders>
            <w:shd w:val="clear" w:color="000000" w:fill="FFFFFF"/>
            <w:vAlign w:val="center"/>
            <w:hideMark/>
          </w:tcPr>
          <w:p w14:paraId="00393354" w14:textId="77777777" w:rsidR="00717157" w:rsidRPr="00DA60A3" w:rsidRDefault="00717157" w:rsidP="00566615">
            <w:pPr>
              <w:spacing w:after="200" w:line="360" w:lineRule="auto"/>
              <w:rPr>
                <w:sz w:val="14"/>
                <w:szCs w:val="14"/>
                <w:lang w:eastAsia="es-EC"/>
              </w:rPr>
            </w:pPr>
            <w:r w:rsidRPr="00DA60A3">
              <w:rPr>
                <w:sz w:val="14"/>
                <w:szCs w:val="14"/>
                <w:lang w:eastAsia="es-EC"/>
              </w:rPr>
              <w:t>10,3%</w:t>
            </w:r>
          </w:p>
        </w:tc>
      </w:tr>
      <w:tr w:rsidR="005827ED" w:rsidRPr="00DA60A3" w14:paraId="12A87A01" w14:textId="77777777" w:rsidTr="000B72BD">
        <w:trPr>
          <w:trHeight w:val="669"/>
        </w:trPr>
        <w:tc>
          <w:tcPr>
            <w:tcW w:w="568" w:type="pct"/>
            <w:tcBorders>
              <w:top w:val="nil"/>
              <w:left w:val="nil"/>
              <w:right w:val="nil"/>
            </w:tcBorders>
            <w:shd w:val="clear" w:color="auto" w:fill="auto"/>
            <w:noWrap/>
            <w:vAlign w:val="center"/>
            <w:hideMark/>
          </w:tcPr>
          <w:p w14:paraId="26757838" w14:textId="77777777" w:rsidR="00717157" w:rsidRPr="00DA60A3" w:rsidRDefault="00717157" w:rsidP="00566615">
            <w:pPr>
              <w:spacing w:after="200" w:line="360" w:lineRule="auto"/>
              <w:rPr>
                <w:sz w:val="14"/>
                <w:szCs w:val="14"/>
                <w:lang w:eastAsia="es-EC"/>
              </w:rPr>
            </w:pPr>
            <w:r w:rsidRPr="00DA60A3">
              <w:rPr>
                <w:sz w:val="14"/>
                <w:szCs w:val="14"/>
                <w:lang w:eastAsia="es-EC"/>
              </w:rPr>
              <w:t>Nunca</w:t>
            </w:r>
          </w:p>
        </w:tc>
        <w:tc>
          <w:tcPr>
            <w:tcW w:w="296" w:type="pct"/>
            <w:tcBorders>
              <w:top w:val="nil"/>
              <w:left w:val="single" w:sz="8" w:space="0" w:color="auto"/>
              <w:right w:val="nil"/>
            </w:tcBorders>
            <w:shd w:val="clear" w:color="auto" w:fill="auto"/>
            <w:vAlign w:val="center"/>
            <w:hideMark/>
          </w:tcPr>
          <w:p w14:paraId="0391B2F8" w14:textId="77777777" w:rsidR="00717157" w:rsidRPr="00DA60A3" w:rsidRDefault="00717157" w:rsidP="00566615">
            <w:pPr>
              <w:spacing w:after="200" w:line="360" w:lineRule="auto"/>
              <w:rPr>
                <w:sz w:val="14"/>
                <w:szCs w:val="14"/>
                <w:lang w:eastAsia="es-EC"/>
              </w:rPr>
            </w:pPr>
            <w:r w:rsidRPr="00DA60A3">
              <w:rPr>
                <w:sz w:val="14"/>
                <w:szCs w:val="14"/>
                <w:lang w:eastAsia="es-EC"/>
              </w:rPr>
              <w:t>4,0%</w:t>
            </w:r>
          </w:p>
        </w:tc>
        <w:tc>
          <w:tcPr>
            <w:tcW w:w="296" w:type="pct"/>
            <w:tcBorders>
              <w:top w:val="nil"/>
              <w:left w:val="nil"/>
              <w:right w:val="nil"/>
            </w:tcBorders>
            <w:shd w:val="clear" w:color="auto" w:fill="auto"/>
            <w:vAlign w:val="center"/>
            <w:hideMark/>
          </w:tcPr>
          <w:p w14:paraId="078B9788" w14:textId="77777777" w:rsidR="00717157" w:rsidRPr="00DA60A3" w:rsidRDefault="00717157" w:rsidP="00566615">
            <w:pPr>
              <w:spacing w:after="200" w:line="360" w:lineRule="auto"/>
              <w:rPr>
                <w:sz w:val="14"/>
                <w:szCs w:val="14"/>
                <w:lang w:eastAsia="es-EC"/>
              </w:rPr>
            </w:pPr>
            <w:r w:rsidRPr="00DA60A3">
              <w:rPr>
                <w:sz w:val="14"/>
                <w:szCs w:val="14"/>
                <w:lang w:eastAsia="es-EC"/>
              </w:rPr>
              <w:t>7,2%</w:t>
            </w:r>
          </w:p>
        </w:tc>
        <w:tc>
          <w:tcPr>
            <w:tcW w:w="296" w:type="pct"/>
            <w:tcBorders>
              <w:top w:val="nil"/>
              <w:left w:val="nil"/>
              <w:right w:val="single" w:sz="8" w:space="0" w:color="auto"/>
            </w:tcBorders>
            <w:shd w:val="clear" w:color="auto" w:fill="auto"/>
            <w:vAlign w:val="center"/>
            <w:hideMark/>
          </w:tcPr>
          <w:p w14:paraId="1141022B" w14:textId="77777777" w:rsidR="00717157" w:rsidRPr="00DA60A3" w:rsidRDefault="00717157" w:rsidP="00566615">
            <w:pPr>
              <w:spacing w:after="200" w:line="360" w:lineRule="auto"/>
              <w:rPr>
                <w:sz w:val="14"/>
                <w:szCs w:val="14"/>
                <w:lang w:eastAsia="es-EC"/>
              </w:rPr>
            </w:pPr>
            <w:r w:rsidRPr="00DA60A3">
              <w:rPr>
                <w:sz w:val="14"/>
                <w:szCs w:val="14"/>
                <w:lang w:eastAsia="es-EC"/>
              </w:rPr>
              <w:t>4,0%</w:t>
            </w:r>
          </w:p>
        </w:tc>
        <w:tc>
          <w:tcPr>
            <w:tcW w:w="295" w:type="pct"/>
            <w:tcBorders>
              <w:top w:val="nil"/>
              <w:left w:val="nil"/>
              <w:right w:val="nil"/>
            </w:tcBorders>
            <w:shd w:val="clear" w:color="auto" w:fill="auto"/>
            <w:vAlign w:val="center"/>
            <w:hideMark/>
          </w:tcPr>
          <w:p w14:paraId="05FCE339" w14:textId="77777777" w:rsidR="00717157" w:rsidRPr="00DA60A3" w:rsidRDefault="00717157" w:rsidP="00566615">
            <w:pPr>
              <w:spacing w:after="200" w:line="360" w:lineRule="auto"/>
              <w:rPr>
                <w:sz w:val="14"/>
                <w:szCs w:val="14"/>
                <w:lang w:eastAsia="es-EC"/>
              </w:rPr>
            </w:pPr>
            <w:r w:rsidRPr="00DA60A3">
              <w:rPr>
                <w:sz w:val="14"/>
                <w:szCs w:val="14"/>
                <w:lang w:eastAsia="es-EC"/>
              </w:rPr>
              <w:t>3,5%</w:t>
            </w:r>
          </w:p>
        </w:tc>
        <w:tc>
          <w:tcPr>
            <w:tcW w:w="295" w:type="pct"/>
            <w:tcBorders>
              <w:top w:val="nil"/>
              <w:left w:val="nil"/>
              <w:right w:val="nil"/>
            </w:tcBorders>
            <w:shd w:val="clear" w:color="auto" w:fill="auto"/>
            <w:vAlign w:val="center"/>
            <w:hideMark/>
          </w:tcPr>
          <w:p w14:paraId="51A5ACA4" w14:textId="77777777" w:rsidR="00717157" w:rsidRPr="00DA60A3" w:rsidRDefault="00717157" w:rsidP="00566615">
            <w:pPr>
              <w:spacing w:after="200" w:line="360" w:lineRule="auto"/>
              <w:rPr>
                <w:sz w:val="14"/>
                <w:szCs w:val="14"/>
                <w:lang w:eastAsia="es-EC"/>
              </w:rPr>
            </w:pPr>
            <w:r w:rsidRPr="00DA60A3">
              <w:rPr>
                <w:sz w:val="14"/>
                <w:szCs w:val="14"/>
                <w:lang w:eastAsia="es-EC"/>
              </w:rPr>
              <w:t>8,0%</w:t>
            </w:r>
          </w:p>
        </w:tc>
        <w:tc>
          <w:tcPr>
            <w:tcW w:w="296" w:type="pct"/>
            <w:tcBorders>
              <w:top w:val="nil"/>
              <w:left w:val="nil"/>
              <w:right w:val="single" w:sz="8" w:space="0" w:color="auto"/>
            </w:tcBorders>
            <w:shd w:val="clear" w:color="000000" w:fill="FFFFFF"/>
            <w:vAlign w:val="center"/>
            <w:hideMark/>
          </w:tcPr>
          <w:p w14:paraId="5BDCEC7D" w14:textId="77777777" w:rsidR="00717157" w:rsidRPr="00DA60A3" w:rsidRDefault="00717157" w:rsidP="00566615">
            <w:pPr>
              <w:spacing w:after="200" w:line="360" w:lineRule="auto"/>
              <w:rPr>
                <w:sz w:val="14"/>
                <w:szCs w:val="14"/>
                <w:lang w:eastAsia="es-EC"/>
              </w:rPr>
            </w:pPr>
            <w:r w:rsidRPr="00DA60A3">
              <w:rPr>
                <w:sz w:val="14"/>
                <w:szCs w:val="14"/>
                <w:lang w:eastAsia="es-EC"/>
              </w:rPr>
              <w:t>4,6%</w:t>
            </w:r>
          </w:p>
        </w:tc>
        <w:tc>
          <w:tcPr>
            <w:tcW w:w="295" w:type="pct"/>
            <w:tcBorders>
              <w:top w:val="nil"/>
              <w:left w:val="nil"/>
              <w:right w:val="nil"/>
            </w:tcBorders>
            <w:shd w:val="clear" w:color="auto" w:fill="auto"/>
            <w:vAlign w:val="center"/>
            <w:hideMark/>
          </w:tcPr>
          <w:p w14:paraId="45695A3E" w14:textId="77777777" w:rsidR="00717157" w:rsidRPr="00DA60A3" w:rsidRDefault="00717157" w:rsidP="00566615">
            <w:pPr>
              <w:spacing w:after="200" w:line="360" w:lineRule="auto"/>
              <w:rPr>
                <w:sz w:val="14"/>
                <w:szCs w:val="14"/>
                <w:lang w:eastAsia="es-EC"/>
              </w:rPr>
            </w:pPr>
            <w:r w:rsidRPr="00DA60A3">
              <w:rPr>
                <w:sz w:val="14"/>
                <w:szCs w:val="14"/>
                <w:lang w:eastAsia="es-EC"/>
              </w:rPr>
              <w:t>6,4%</w:t>
            </w:r>
          </w:p>
        </w:tc>
        <w:tc>
          <w:tcPr>
            <w:tcW w:w="295" w:type="pct"/>
            <w:tcBorders>
              <w:top w:val="nil"/>
              <w:left w:val="nil"/>
              <w:right w:val="nil"/>
            </w:tcBorders>
            <w:shd w:val="clear" w:color="auto" w:fill="auto"/>
            <w:vAlign w:val="center"/>
            <w:hideMark/>
          </w:tcPr>
          <w:p w14:paraId="75B7C666" w14:textId="77777777" w:rsidR="00717157" w:rsidRPr="00DA60A3" w:rsidRDefault="00717157" w:rsidP="00566615">
            <w:pPr>
              <w:spacing w:after="200" w:line="360" w:lineRule="auto"/>
              <w:rPr>
                <w:sz w:val="14"/>
                <w:szCs w:val="14"/>
                <w:lang w:eastAsia="es-EC"/>
              </w:rPr>
            </w:pPr>
            <w:r w:rsidRPr="00DA60A3">
              <w:rPr>
                <w:sz w:val="14"/>
                <w:szCs w:val="14"/>
                <w:lang w:eastAsia="es-EC"/>
              </w:rPr>
              <w:t>7,1%</w:t>
            </w:r>
          </w:p>
        </w:tc>
        <w:tc>
          <w:tcPr>
            <w:tcW w:w="296" w:type="pct"/>
            <w:tcBorders>
              <w:top w:val="nil"/>
              <w:left w:val="nil"/>
              <w:right w:val="single" w:sz="8" w:space="0" w:color="auto"/>
            </w:tcBorders>
            <w:shd w:val="clear" w:color="000000" w:fill="FFFFFF"/>
            <w:vAlign w:val="center"/>
            <w:hideMark/>
          </w:tcPr>
          <w:p w14:paraId="26433B01" w14:textId="77777777" w:rsidR="00717157" w:rsidRPr="00DA60A3" w:rsidRDefault="00717157" w:rsidP="00566615">
            <w:pPr>
              <w:spacing w:after="200" w:line="360" w:lineRule="auto"/>
              <w:rPr>
                <w:sz w:val="14"/>
                <w:szCs w:val="14"/>
                <w:lang w:eastAsia="es-EC"/>
              </w:rPr>
            </w:pPr>
            <w:r w:rsidRPr="00DA60A3">
              <w:rPr>
                <w:sz w:val="14"/>
                <w:szCs w:val="14"/>
                <w:lang w:eastAsia="es-EC"/>
              </w:rPr>
              <w:t>4,0%</w:t>
            </w:r>
          </w:p>
        </w:tc>
        <w:tc>
          <w:tcPr>
            <w:tcW w:w="295" w:type="pct"/>
            <w:tcBorders>
              <w:top w:val="nil"/>
              <w:left w:val="nil"/>
              <w:right w:val="nil"/>
            </w:tcBorders>
            <w:shd w:val="clear" w:color="auto" w:fill="auto"/>
            <w:vAlign w:val="center"/>
            <w:hideMark/>
          </w:tcPr>
          <w:p w14:paraId="7C3B6A41" w14:textId="77777777" w:rsidR="00717157" w:rsidRPr="00DA60A3" w:rsidRDefault="00717157" w:rsidP="00566615">
            <w:pPr>
              <w:spacing w:after="200" w:line="360" w:lineRule="auto"/>
              <w:rPr>
                <w:sz w:val="14"/>
                <w:szCs w:val="14"/>
                <w:lang w:eastAsia="es-EC"/>
              </w:rPr>
            </w:pPr>
            <w:r w:rsidRPr="00DA60A3">
              <w:rPr>
                <w:sz w:val="14"/>
                <w:szCs w:val="14"/>
                <w:lang w:eastAsia="es-EC"/>
              </w:rPr>
              <w:t>8,1%</w:t>
            </w:r>
          </w:p>
        </w:tc>
        <w:tc>
          <w:tcPr>
            <w:tcW w:w="295" w:type="pct"/>
            <w:tcBorders>
              <w:top w:val="nil"/>
              <w:left w:val="nil"/>
              <w:right w:val="nil"/>
            </w:tcBorders>
            <w:shd w:val="clear" w:color="auto" w:fill="auto"/>
            <w:vAlign w:val="center"/>
            <w:hideMark/>
          </w:tcPr>
          <w:p w14:paraId="0E68381A" w14:textId="77777777" w:rsidR="00717157" w:rsidRPr="00DA60A3" w:rsidRDefault="00717157" w:rsidP="00566615">
            <w:pPr>
              <w:spacing w:after="200" w:line="360" w:lineRule="auto"/>
              <w:rPr>
                <w:sz w:val="14"/>
                <w:szCs w:val="14"/>
                <w:lang w:eastAsia="es-EC"/>
              </w:rPr>
            </w:pPr>
            <w:r w:rsidRPr="00DA60A3">
              <w:rPr>
                <w:sz w:val="14"/>
                <w:szCs w:val="14"/>
                <w:lang w:eastAsia="es-EC"/>
              </w:rPr>
              <w:t>10,3%</w:t>
            </w:r>
          </w:p>
        </w:tc>
        <w:tc>
          <w:tcPr>
            <w:tcW w:w="296" w:type="pct"/>
            <w:tcBorders>
              <w:top w:val="nil"/>
              <w:left w:val="nil"/>
              <w:right w:val="single" w:sz="8" w:space="0" w:color="auto"/>
            </w:tcBorders>
            <w:shd w:val="clear" w:color="000000" w:fill="FFFFFF"/>
            <w:vAlign w:val="center"/>
            <w:hideMark/>
          </w:tcPr>
          <w:p w14:paraId="4F3CF3EB" w14:textId="77777777" w:rsidR="00717157" w:rsidRPr="00DA60A3" w:rsidRDefault="00717157" w:rsidP="00566615">
            <w:pPr>
              <w:spacing w:after="200" w:line="360" w:lineRule="auto"/>
              <w:rPr>
                <w:sz w:val="14"/>
                <w:szCs w:val="14"/>
                <w:lang w:eastAsia="es-EC"/>
              </w:rPr>
            </w:pPr>
            <w:r w:rsidRPr="00DA60A3">
              <w:rPr>
                <w:sz w:val="14"/>
                <w:szCs w:val="14"/>
                <w:lang w:eastAsia="es-EC"/>
              </w:rPr>
              <w:t>5,6%</w:t>
            </w:r>
          </w:p>
        </w:tc>
        <w:tc>
          <w:tcPr>
            <w:tcW w:w="295" w:type="pct"/>
            <w:tcBorders>
              <w:top w:val="nil"/>
              <w:left w:val="nil"/>
              <w:right w:val="nil"/>
            </w:tcBorders>
            <w:shd w:val="clear" w:color="auto" w:fill="auto"/>
            <w:vAlign w:val="center"/>
            <w:hideMark/>
          </w:tcPr>
          <w:p w14:paraId="70665A3B" w14:textId="77777777" w:rsidR="00717157" w:rsidRPr="00DA60A3" w:rsidRDefault="00717157" w:rsidP="00566615">
            <w:pPr>
              <w:spacing w:after="200" w:line="360" w:lineRule="auto"/>
              <w:rPr>
                <w:sz w:val="14"/>
                <w:szCs w:val="14"/>
                <w:lang w:eastAsia="es-EC"/>
              </w:rPr>
            </w:pPr>
            <w:r w:rsidRPr="00DA60A3">
              <w:rPr>
                <w:sz w:val="14"/>
                <w:szCs w:val="14"/>
                <w:lang w:eastAsia="es-EC"/>
              </w:rPr>
              <w:t>12,7%</w:t>
            </w:r>
          </w:p>
        </w:tc>
        <w:tc>
          <w:tcPr>
            <w:tcW w:w="295" w:type="pct"/>
            <w:tcBorders>
              <w:top w:val="nil"/>
              <w:left w:val="nil"/>
              <w:right w:val="nil"/>
            </w:tcBorders>
            <w:shd w:val="clear" w:color="auto" w:fill="auto"/>
            <w:vAlign w:val="center"/>
            <w:hideMark/>
          </w:tcPr>
          <w:p w14:paraId="21A07DCD" w14:textId="77777777" w:rsidR="00717157" w:rsidRPr="00DA60A3" w:rsidRDefault="00717157" w:rsidP="00566615">
            <w:pPr>
              <w:spacing w:after="200" w:line="360" w:lineRule="auto"/>
              <w:rPr>
                <w:sz w:val="14"/>
                <w:szCs w:val="14"/>
                <w:lang w:eastAsia="es-EC"/>
              </w:rPr>
            </w:pPr>
            <w:r w:rsidRPr="00DA60A3">
              <w:rPr>
                <w:sz w:val="14"/>
                <w:szCs w:val="14"/>
                <w:lang w:eastAsia="es-EC"/>
              </w:rPr>
              <w:t>12,5%</w:t>
            </w:r>
          </w:p>
        </w:tc>
        <w:tc>
          <w:tcPr>
            <w:tcW w:w="296" w:type="pct"/>
            <w:tcBorders>
              <w:top w:val="nil"/>
              <w:left w:val="nil"/>
              <w:right w:val="nil"/>
            </w:tcBorders>
            <w:shd w:val="clear" w:color="000000" w:fill="FFFFFF"/>
            <w:vAlign w:val="center"/>
            <w:hideMark/>
          </w:tcPr>
          <w:p w14:paraId="2506D866" w14:textId="77777777" w:rsidR="00717157" w:rsidRPr="00DA60A3" w:rsidRDefault="00717157" w:rsidP="00566615">
            <w:pPr>
              <w:spacing w:after="200" w:line="360" w:lineRule="auto"/>
              <w:rPr>
                <w:sz w:val="14"/>
                <w:szCs w:val="14"/>
                <w:lang w:eastAsia="es-EC"/>
              </w:rPr>
            </w:pPr>
            <w:r w:rsidRPr="00DA60A3">
              <w:rPr>
                <w:sz w:val="14"/>
                <w:szCs w:val="14"/>
                <w:lang w:eastAsia="es-EC"/>
              </w:rPr>
              <w:t>8,6%</w:t>
            </w:r>
          </w:p>
        </w:tc>
      </w:tr>
      <w:tr w:rsidR="005827ED" w:rsidRPr="00DA60A3" w14:paraId="743F4039" w14:textId="77777777" w:rsidTr="000B72BD">
        <w:trPr>
          <w:trHeight w:val="669"/>
        </w:trPr>
        <w:tc>
          <w:tcPr>
            <w:tcW w:w="568" w:type="pct"/>
            <w:tcBorders>
              <w:top w:val="nil"/>
              <w:left w:val="nil"/>
              <w:right w:val="nil"/>
            </w:tcBorders>
            <w:shd w:val="clear" w:color="auto" w:fill="auto"/>
            <w:noWrap/>
            <w:vAlign w:val="center"/>
            <w:hideMark/>
          </w:tcPr>
          <w:p w14:paraId="645D2DA3" w14:textId="77777777" w:rsidR="00717157" w:rsidRPr="00DA60A3" w:rsidRDefault="00717157" w:rsidP="00566615">
            <w:pPr>
              <w:spacing w:after="200" w:line="360" w:lineRule="auto"/>
              <w:rPr>
                <w:sz w:val="14"/>
                <w:szCs w:val="14"/>
                <w:lang w:eastAsia="es-EC"/>
              </w:rPr>
            </w:pPr>
            <w:r w:rsidRPr="00DA60A3">
              <w:rPr>
                <w:sz w:val="14"/>
                <w:szCs w:val="14"/>
                <w:lang w:eastAsia="es-EC"/>
              </w:rPr>
              <w:t>Casi nunca</w:t>
            </w:r>
          </w:p>
        </w:tc>
        <w:tc>
          <w:tcPr>
            <w:tcW w:w="296" w:type="pct"/>
            <w:tcBorders>
              <w:top w:val="nil"/>
              <w:left w:val="single" w:sz="8" w:space="0" w:color="auto"/>
              <w:right w:val="nil"/>
            </w:tcBorders>
            <w:shd w:val="clear" w:color="auto" w:fill="auto"/>
            <w:vAlign w:val="center"/>
            <w:hideMark/>
          </w:tcPr>
          <w:p w14:paraId="65ACA5AC" w14:textId="77777777" w:rsidR="00717157" w:rsidRPr="00DA60A3" w:rsidRDefault="00717157" w:rsidP="00566615">
            <w:pPr>
              <w:spacing w:after="200" w:line="360" w:lineRule="auto"/>
              <w:rPr>
                <w:sz w:val="14"/>
                <w:szCs w:val="14"/>
                <w:lang w:eastAsia="es-EC"/>
              </w:rPr>
            </w:pPr>
            <w:r w:rsidRPr="00DA60A3">
              <w:rPr>
                <w:sz w:val="14"/>
                <w:szCs w:val="14"/>
                <w:lang w:eastAsia="es-EC"/>
              </w:rPr>
              <w:t>7,0%</w:t>
            </w:r>
          </w:p>
        </w:tc>
        <w:tc>
          <w:tcPr>
            <w:tcW w:w="296" w:type="pct"/>
            <w:tcBorders>
              <w:top w:val="nil"/>
              <w:left w:val="nil"/>
              <w:right w:val="nil"/>
            </w:tcBorders>
            <w:shd w:val="clear" w:color="auto" w:fill="auto"/>
            <w:vAlign w:val="center"/>
            <w:hideMark/>
          </w:tcPr>
          <w:p w14:paraId="2B5CA10F" w14:textId="77777777" w:rsidR="00717157" w:rsidRPr="00DA60A3" w:rsidRDefault="00717157" w:rsidP="00566615">
            <w:pPr>
              <w:spacing w:after="200" w:line="360" w:lineRule="auto"/>
              <w:rPr>
                <w:sz w:val="14"/>
                <w:szCs w:val="14"/>
                <w:lang w:eastAsia="es-EC"/>
              </w:rPr>
            </w:pPr>
            <w:r w:rsidRPr="00DA60A3">
              <w:rPr>
                <w:sz w:val="14"/>
                <w:szCs w:val="14"/>
                <w:lang w:eastAsia="es-EC"/>
              </w:rPr>
              <w:t>17,9%</w:t>
            </w:r>
          </w:p>
        </w:tc>
        <w:tc>
          <w:tcPr>
            <w:tcW w:w="296" w:type="pct"/>
            <w:tcBorders>
              <w:top w:val="nil"/>
              <w:left w:val="nil"/>
              <w:right w:val="single" w:sz="8" w:space="0" w:color="auto"/>
            </w:tcBorders>
            <w:shd w:val="clear" w:color="auto" w:fill="auto"/>
            <w:vAlign w:val="center"/>
            <w:hideMark/>
          </w:tcPr>
          <w:p w14:paraId="1B9B93AB" w14:textId="77777777" w:rsidR="00717157" w:rsidRPr="00DA60A3" w:rsidRDefault="00717157" w:rsidP="00566615">
            <w:pPr>
              <w:spacing w:after="200" w:line="360" w:lineRule="auto"/>
              <w:rPr>
                <w:sz w:val="14"/>
                <w:szCs w:val="14"/>
                <w:lang w:eastAsia="es-EC"/>
              </w:rPr>
            </w:pPr>
            <w:r w:rsidRPr="00DA60A3">
              <w:rPr>
                <w:sz w:val="14"/>
                <w:szCs w:val="14"/>
                <w:lang w:eastAsia="es-EC"/>
              </w:rPr>
              <w:t>10,1%</w:t>
            </w:r>
          </w:p>
        </w:tc>
        <w:tc>
          <w:tcPr>
            <w:tcW w:w="295" w:type="pct"/>
            <w:tcBorders>
              <w:top w:val="nil"/>
              <w:left w:val="nil"/>
              <w:right w:val="nil"/>
            </w:tcBorders>
            <w:shd w:val="clear" w:color="auto" w:fill="auto"/>
            <w:vAlign w:val="center"/>
            <w:hideMark/>
          </w:tcPr>
          <w:p w14:paraId="3A7CCB15" w14:textId="77777777" w:rsidR="00717157" w:rsidRPr="00DA60A3" w:rsidRDefault="00717157" w:rsidP="00566615">
            <w:pPr>
              <w:spacing w:after="200" w:line="360" w:lineRule="auto"/>
              <w:rPr>
                <w:sz w:val="14"/>
                <w:szCs w:val="14"/>
                <w:lang w:eastAsia="es-EC"/>
              </w:rPr>
            </w:pPr>
            <w:r w:rsidRPr="00DA60A3">
              <w:rPr>
                <w:sz w:val="14"/>
                <w:szCs w:val="14"/>
                <w:lang w:eastAsia="es-EC"/>
              </w:rPr>
              <w:t>11,1%</w:t>
            </w:r>
          </w:p>
        </w:tc>
        <w:tc>
          <w:tcPr>
            <w:tcW w:w="295" w:type="pct"/>
            <w:tcBorders>
              <w:top w:val="nil"/>
              <w:left w:val="nil"/>
              <w:right w:val="nil"/>
            </w:tcBorders>
            <w:shd w:val="clear" w:color="auto" w:fill="auto"/>
            <w:vAlign w:val="center"/>
            <w:hideMark/>
          </w:tcPr>
          <w:p w14:paraId="6087B4CD" w14:textId="77777777" w:rsidR="00717157" w:rsidRPr="00DA60A3" w:rsidRDefault="00717157" w:rsidP="00566615">
            <w:pPr>
              <w:spacing w:after="200" w:line="360" w:lineRule="auto"/>
              <w:rPr>
                <w:sz w:val="14"/>
                <w:szCs w:val="14"/>
                <w:lang w:eastAsia="es-EC"/>
              </w:rPr>
            </w:pPr>
            <w:r w:rsidRPr="00DA60A3">
              <w:rPr>
                <w:sz w:val="14"/>
                <w:szCs w:val="14"/>
                <w:lang w:eastAsia="es-EC"/>
              </w:rPr>
              <w:t>18,3%</w:t>
            </w:r>
          </w:p>
        </w:tc>
        <w:tc>
          <w:tcPr>
            <w:tcW w:w="296" w:type="pct"/>
            <w:tcBorders>
              <w:top w:val="nil"/>
              <w:left w:val="nil"/>
              <w:right w:val="single" w:sz="8" w:space="0" w:color="auto"/>
            </w:tcBorders>
            <w:shd w:val="clear" w:color="000000" w:fill="FFFFFF"/>
            <w:vAlign w:val="center"/>
            <w:hideMark/>
          </w:tcPr>
          <w:p w14:paraId="513003F3" w14:textId="77777777" w:rsidR="00717157" w:rsidRPr="00DA60A3" w:rsidRDefault="00717157" w:rsidP="00566615">
            <w:pPr>
              <w:spacing w:after="200" w:line="360" w:lineRule="auto"/>
              <w:rPr>
                <w:sz w:val="14"/>
                <w:szCs w:val="14"/>
                <w:lang w:eastAsia="es-EC"/>
              </w:rPr>
            </w:pPr>
            <w:r w:rsidRPr="00DA60A3">
              <w:rPr>
                <w:sz w:val="14"/>
                <w:szCs w:val="14"/>
                <w:lang w:eastAsia="es-EC"/>
              </w:rPr>
              <w:t>11,3%</w:t>
            </w:r>
          </w:p>
        </w:tc>
        <w:tc>
          <w:tcPr>
            <w:tcW w:w="295" w:type="pct"/>
            <w:tcBorders>
              <w:top w:val="nil"/>
              <w:left w:val="nil"/>
              <w:right w:val="nil"/>
            </w:tcBorders>
            <w:shd w:val="clear" w:color="auto" w:fill="auto"/>
            <w:vAlign w:val="center"/>
            <w:hideMark/>
          </w:tcPr>
          <w:p w14:paraId="3A145533" w14:textId="77777777" w:rsidR="00717157" w:rsidRPr="00DA60A3" w:rsidRDefault="00717157" w:rsidP="00566615">
            <w:pPr>
              <w:spacing w:after="200" w:line="360" w:lineRule="auto"/>
              <w:rPr>
                <w:sz w:val="14"/>
                <w:szCs w:val="14"/>
                <w:lang w:eastAsia="es-EC"/>
              </w:rPr>
            </w:pPr>
            <w:r w:rsidRPr="00DA60A3">
              <w:rPr>
                <w:sz w:val="14"/>
                <w:szCs w:val="14"/>
                <w:lang w:eastAsia="es-EC"/>
              </w:rPr>
              <w:t>11,2%</w:t>
            </w:r>
          </w:p>
        </w:tc>
        <w:tc>
          <w:tcPr>
            <w:tcW w:w="295" w:type="pct"/>
            <w:tcBorders>
              <w:top w:val="nil"/>
              <w:left w:val="nil"/>
              <w:right w:val="nil"/>
            </w:tcBorders>
            <w:shd w:val="clear" w:color="auto" w:fill="auto"/>
            <w:vAlign w:val="center"/>
            <w:hideMark/>
          </w:tcPr>
          <w:p w14:paraId="391549CA" w14:textId="77777777" w:rsidR="00717157" w:rsidRPr="00DA60A3" w:rsidRDefault="00717157" w:rsidP="00566615">
            <w:pPr>
              <w:spacing w:after="200" w:line="360" w:lineRule="auto"/>
              <w:rPr>
                <w:sz w:val="14"/>
                <w:szCs w:val="14"/>
                <w:lang w:eastAsia="es-EC"/>
              </w:rPr>
            </w:pPr>
            <w:r w:rsidRPr="00DA60A3">
              <w:rPr>
                <w:sz w:val="14"/>
                <w:szCs w:val="14"/>
                <w:lang w:eastAsia="es-EC"/>
              </w:rPr>
              <w:t>16,6%</w:t>
            </w:r>
          </w:p>
        </w:tc>
        <w:tc>
          <w:tcPr>
            <w:tcW w:w="296" w:type="pct"/>
            <w:tcBorders>
              <w:top w:val="nil"/>
              <w:left w:val="nil"/>
              <w:right w:val="single" w:sz="8" w:space="0" w:color="auto"/>
            </w:tcBorders>
            <w:shd w:val="clear" w:color="000000" w:fill="FFFFFF"/>
            <w:vAlign w:val="center"/>
            <w:hideMark/>
          </w:tcPr>
          <w:p w14:paraId="00BC9012" w14:textId="77777777" w:rsidR="00717157" w:rsidRPr="00DA60A3" w:rsidRDefault="00717157" w:rsidP="00566615">
            <w:pPr>
              <w:spacing w:after="200" w:line="360" w:lineRule="auto"/>
              <w:rPr>
                <w:sz w:val="14"/>
                <w:szCs w:val="14"/>
                <w:lang w:eastAsia="es-EC"/>
              </w:rPr>
            </w:pPr>
            <w:r w:rsidRPr="00DA60A3">
              <w:rPr>
                <w:sz w:val="14"/>
                <w:szCs w:val="14"/>
                <w:lang w:eastAsia="es-EC"/>
              </w:rPr>
              <w:t>12,6%</w:t>
            </w:r>
          </w:p>
        </w:tc>
        <w:tc>
          <w:tcPr>
            <w:tcW w:w="295" w:type="pct"/>
            <w:tcBorders>
              <w:top w:val="nil"/>
              <w:left w:val="nil"/>
              <w:right w:val="nil"/>
            </w:tcBorders>
            <w:shd w:val="clear" w:color="auto" w:fill="auto"/>
            <w:vAlign w:val="center"/>
            <w:hideMark/>
          </w:tcPr>
          <w:p w14:paraId="5CEFB32B" w14:textId="77777777" w:rsidR="00717157" w:rsidRPr="00DA60A3" w:rsidRDefault="00717157" w:rsidP="00566615">
            <w:pPr>
              <w:spacing w:after="200" w:line="360" w:lineRule="auto"/>
              <w:rPr>
                <w:sz w:val="14"/>
                <w:szCs w:val="14"/>
                <w:lang w:eastAsia="es-EC"/>
              </w:rPr>
            </w:pPr>
            <w:r w:rsidRPr="00DA60A3">
              <w:rPr>
                <w:sz w:val="14"/>
                <w:szCs w:val="14"/>
                <w:lang w:eastAsia="es-EC"/>
              </w:rPr>
              <w:t>14,7%</w:t>
            </w:r>
          </w:p>
        </w:tc>
        <w:tc>
          <w:tcPr>
            <w:tcW w:w="295" w:type="pct"/>
            <w:tcBorders>
              <w:top w:val="nil"/>
              <w:left w:val="nil"/>
              <w:right w:val="nil"/>
            </w:tcBorders>
            <w:shd w:val="clear" w:color="auto" w:fill="auto"/>
            <w:vAlign w:val="center"/>
            <w:hideMark/>
          </w:tcPr>
          <w:p w14:paraId="72B94E0A" w14:textId="77777777" w:rsidR="00717157" w:rsidRPr="00DA60A3" w:rsidRDefault="00717157" w:rsidP="00566615">
            <w:pPr>
              <w:spacing w:after="200" w:line="360" w:lineRule="auto"/>
              <w:rPr>
                <w:sz w:val="14"/>
                <w:szCs w:val="14"/>
                <w:lang w:eastAsia="es-EC"/>
              </w:rPr>
            </w:pPr>
            <w:r w:rsidRPr="00DA60A3">
              <w:rPr>
                <w:sz w:val="14"/>
                <w:szCs w:val="14"/>
                <w:lang w:eastAsia="es-EC"/>
              </w:rPr>
              <w:t>18,2%</w:t>
            </w:r>
          </w:p>
        </w:tc>
        <w:tc>
          <w:tcPr>
            <w:tcW w:w="296" w:type="pct"/>
            <w:tcBorders>
              <w:top w:val="nil"/>
              <w:left w:val="nil"/>
              <w:right w:val="single" w:sz="8" w:space="0" w:color="auto"/>
            </w:tcBorders>
            <w:shd w:val="clear" w:color="000000" w:fill="FFFFFF"/>
            <w:vAlign w:val="center"/>
            <w:hideMark/>
          </w:tcPr>
          <w:p w14:paraId="49F3BDA2" w14:textId="77777777" w:rsidR="00717157" w:rsidRPr="00DA60A3" w:rsidRDefault="00717157" w:rsidP="00566615">
            <w:pPr>
              <w:spacing w:after="200" w:line="360" w:lineRule="auto"/>
              <w:rPr>
                <w:sz w:val="14"/>
                <w:szCs w:val="14"/>
                <w:lang w:eastAsia="es-EC"/>
              </w:rPr>
            </w:pPr>
            <w:r w:rsidRPr="00DA60A3">
              <w:rPr>
                <w:sz w:val="14"/>
                <w:szCs w:val="14"/>
                <w:lang w:eastAsia="es-EC"/>
              </w:rPr>
              <w:t>13,9%</w:t>
            </w:r>
          </w:p>
        </w:tc>
        <w:tc>
          <w:tcPr>
            <w:tcW w:w="295" w:type="pct"/>
            <w:tcBorders>
              <w:top w:val="nil"/>
              <w:left w:val="nil"/>
              <w:right w:val="nil"/>
            </w:tcBorders>
            <w:shd w:val="clear" w:color="auto" w:fill="auto"/>
            <w:vAlign w:val="center"/>
            <w:hideMark/>
          </w:tcPr>
          <w:p w14:paraId="26BECE30" w14:textId="77777777" w:rsidR="00717157" w:rsidRPr="00DA60A3" w:rsidRDefault="00717157" w:rsidP="00566615">
            <w:pPr>
              <w:spacing w:after="200" w:line="360" w:lineRule="auto"/>
              <w:rPr>
                <w:sz w:val="14"/>
                <w:szCs w:val="14"/>
                <w:lang w:eastAsia="es-EC"/>
              </w:rPr>
            </w:pPr>
            <w:r w:rsidRPr="00DA60A3">
              <w:rPr>
                <w:sz w:val="14"/>
                <w:szCs w:val="14"/>
                <w:lang w:eastAsia="es-EC"/>
              </w:rPr>
              <w:t>18,5%</w:t>
            </w:r>
          </w:p>
        </w:tc>
        <w:tc>
          <w:tcPr>
            <w:tcW w:w="295" w:type="pct"/>
            <w:tcBorders>
              <w:top w:val="nil"/>
              <w:left w:val="nil"/>
              <w:right w:val="nil"/>
            </w:tcBorders>
            <w:shd w:val="clear" w:color="auto" w:fill="auto"/>
            <w:vAlign w:val="center"/>
            <w:hideMark/>
          </w:tcPr>
          <w:p w14:paraId="00F8D538" w14:textId="77777777" w:rsidR="00717157" w:rsidRPr="00DA60A3" w:rsidRDefault="00717157" w:rsidP="00566615">
            <w:pPr>
              <w:spacing w:after="200" w:line="360" w:lineRule="auto"/>
              <w:rPr>
                <w:sz w:val="14"/>
                <w:szCs w:val="14"/>
                <w:lang w:eastAsia="es-EC"/>
              </w:rPr>
            </w:pPr>
            <w:r w:rsidRPr="00DA60A3">
              <w:rPr>
                <w:sz w:val="14"/>
                <w:szCs w:val="14"/>
                <w:lang w:eastAsia="es-EC"/>
              </w:rPr>
              <w:t>19,1%</w:t>
            </w:r>
          </w:p>
        </w:tc>
        <w:tc>
          <w:tcPr>
            <w:tcW w:w="296" w:type="pct"/>
            <w:tcBorders>
              <w:top w:val="nil"/>
              <w:left w:val="nil"/>
              <w:right w:val="nil"/>
            </w:tcBorders>
            <w:shd w:val="clear" w:color="000000" w:fill="FFFFFF"/>
            <w:vAlign w:val="center"/>
            <w:hideMark/>
          </w:tcPr>
          <w:p w14:paraId="65186749" w14:textId="77777777" w:rsidR="00717157" w:rsidRPr="00DA60A3" w:rsidRDefault="00717157" w:rsidP="00566615">
            <w:pPr>
              <w:spacing w:after="200" w:line="360" w:lineRule="auto"/>
              <w:rPr>
                <w:sz w:val="14"/>
                <w:szCs w:val="14"/>
                <w:lang w:eastAsia="es-EC"/>
              </w:rPr>
            </w:pPr>
            <w:r w:rsidRPr="00DA60A3">
              <w:rPr>
                <w:sz w:val="14"/>
                <w:szCs w:val="14"/>
                <w:lang w:eastAsia="es-EC"/>
              </w:rPr>
              <w:t>17,7%</w:t>
            </w:r>
          </w:p>
        </w:tc>
      </w:tr>
      <w:tr w:rsidR="005827ED" w:rsidRPr="00DA60A3" w14:paraId="40A6F8E5" w14:textId="77777777" w:rsidTr="000B72BD">
        <w:trPr>
          <w:trHeight w:val="669"/>
        </w:trPr>
        <w:tc>
          <w:tcPr>
            <w:tcW w:w="568" w:type="pct"/>
            <w:tcBorders>
              <w:left w:val="nil"/>
              <w:bottom w:val="nil"/>
              <w:right w:val="nil"/>
            </w:tcBorders>
            <w:shd w:val="clear" w:color="auto" w:fill="auto"/>
            <w:noWrap/>
            <w:vAlign w:val="center"/>
            <w:hideMark/>
          </w:tcPr>
          <w:p w14:paraId="398FB4CE" w14:textId="77777777" w:rsidR="00717157" w:rsidRPr="00DA60A3" w:rsidRDefault="00717157" w:rsidP="00566615">
            <w:pPr>
              <w:spacing w:after="200" w:line="360" w:lineRule="auto"/>
              <w:rPr>
                <w:sz w:val="14"/>
                <w:szCs w:val="14"/>
                <w:lang w:eastAsia="es-EC"/>
              </w:rPr>
            </w:pPr>
            <w:r w:rsidRPr="00DA60A3">
              <w:rPr>
                <w:sz w:val="14"/>
                <w:szCs w:val="14"/>
                <w:lang w:eastAsia="es-EC"/>
              </w:rPr>
              <w:t>Regularmente</w:t>
            </w:r>
          </w:p>
        </w:tc>
        <w:tc>
          <w:tcPr>
            <w:tcW w:w="296" w:type="pct"/>
            <w:tcBorders>
              <w:left w:val="single" w:sz="8" w:space="0" w:color="auto"/>
              <w:bottom w:val="nil"/>
              <w:right w:val="nil"/>
            </w:tcBorders>
            <w:shd w:val="clear" w:color="auto" w:fill="auto"/>
            <w:vAlign w:val="center"/>
            <w:hideMark/>
          </w:tcPr>
          <w:p w14:paraId="59182477" w14:textId="77777777" w:rsidR="00717157" w:rsidRPr="00DA60A3" w:rsidRDefault="00717157" w:rsidP="00566615">
            <w:pPr>
              <w:spacing w:after="200" w:line="360" w:lineRule="auto"/>
              <w:rPr>
                <w:sz w:val="14"/>
                <w:szCs w:val="14"/>
                <w:lang w:eastAsia="es-EC"/>
              </w:rPr>
            </w:pPr>
            <w:r w:rsidRPr="00DA60A3">
              <w:rPr>
                <w:sz w:val="14"/>
                <w:szCs w:val="14"/>
                <w:lang w:eastAsia="es-EC"/>
              </w:rPr>
              <w:t>29,4%</w:t>
            </w:r>
          </w:p>
        </w:tc>
        <w:tc>
          <w:tcPr>
            <w:tcW w:w="296" w:type="pct"/>
            <w:tcBorders>
              <w:left w:val="nil"/>
              <w:bottom w:val="nil"/>
              <w:right w:val="nil"/>
            </w:tcBorders>
            <w:shd w:val="clear" w:color="auto" w:fill="auto"/>
            <w:vAlign w:val="center"/>
            <w:hideMark/>
          </w:tcPr>
          <w:p w14:paraId="0E3BDD13" w14:textId="77777777" w:rsidR="00717157" w:rsidRPr="00DA60A3" w:rsidRDefault="00717157" w:rsidP="00566615">
            <w:pPr>
              <w:spacing w:after="200" w:line="360" w:lineRule="auto"/>
              <w:rPr>
                <w:sz w:val="14"/>
                <w:szCs w:val="14"/>
                <w:lang w:eastAsia="es-EC"/>
              </w:rPr>
            </w:pPr>
            <w:r w:rsidRPr="00DA60A3">
              <w:rPr>
                <w:sz w:val="14"/>
                <w:szCs w:val="14"/>
                <w:lang w:eastAsia="es-EC"/>
              </w:rPr>
              <w:t>38,7%</w:t>
            </w:r>
          </w:p>
        </w:tc>
        <w:tc>
          <w:tcPr>
            <w:tcW w:w="296" w:type="pct"/>
            <w:tcBorders>
              <w:left w:val="nil"/>
              <w:bottom w:val="nil"/>
              <w:right w:val="single" w:sz="8" w:space="0" w:color="auto"/>
            </w:tcBorders>
            <w:shd w:val="clear" w:color="auto" w:fill="auto"/>
            <w:vAlign w:val="center"/>
            <w:hideMark/>
          </w:tcPr>
          <w:p w14:paraId="299CCE56" w14:textId="77777777" w:rsidR="00717157" w:rsidRPr="00DA60A3" w:rsidRDefault="00717157" w:rsidP="00566615">
            <w:pPr>
              <w:spacing w:after="200" w:line="360" w:lineRule="auto"/>
              <w:rPr>
                <w:sz w:val="14"/>
                <w:szCs w:val="14"/>
                <w:lang w:eastAsia="es-EC"/>
              </w:rPr>
            </w:pPr>
            <w:r w:rsidRPr="00DA60A3">
              <w:rPr>
                <w:sz w:val="14"/>
                <w:szCs w:val="14"/>
                <w:lang w:eastAsia="es-EC"/>
              </w:rPr>
              <w:t>29,2%</w:t>
            </w:r>
          </w:p>
        </w:tc>
        <w:tc>
          <w:tcPr>
            <w:tcW w:w="295" w:type="pct"/>
            <w:tcBorders>
              <w:left w:val="nil"/>
              <w:bottom w:val="nil"/>
              <w:right w:val="nil"/>
            </w:tcBorders>
            <w:shd w:val="clear" w:color="auto" w:fill="auto"/>
            <w:vAlign w:val="center"/>
            <w:hideMark/>
          </w:tcPr>
          <w:p w14:paraId="7FA48810" w14:textId="77777777" w:rsidR="00717157" w:rsidRPr="00DA60A3" w:rsidRDefault="00717157" w:rsidP="00566615">
            <w:pPr>
              <w:spacing w:after="200" w:line="360" w:lineRule="auto"/>
              <w:rPr>
                <w:sz w:val="14"/>
                <w:szCs w:val="14"/>
                <w:lang w:eastAsia="es-EC"/>
              </w:rPr>
            </w:pPr>
            <w:r w:rsidRPr="00DA60A3">
              <w:rPr>
                <w:sz w:val="14"/>
                <w:szCs w:val="14"/>
                <w:lang w:eastAsia="es-EC"/>
              </w:rPr>
              <w:t>27,4%</w:t>
            </w:r>
          </w:p>
        </w:tc>
        <w:tc>
          <w:tcPr>
            <w:tcW w:w="295" w:type="pct"/>
            <w:tcBorders>
              <w:left w:val="nil"/>
              <w:bottom w:val="nil"/>
              <w:right w:val="nil"/>
            </w:tcBorders>
            <w:shd w:val="clear" w:color="auto" w:fill="auto"/>
            <w:vAlign w:val="center"/>
            <w:hideMark/>
          </w:tcPr>
          <w:p w14:paraId="6604D14F" w14:textId="77777777" w:rsidR="00717157" w:rsidRPr="00DA60A3" w:rsidRDefault="00717157" w:rsidP="00566615">
            <w:pPr>
              <w:spacing w:after="200" w:line="360" w:lineRule="auto"/>
              <w:rPr>
                <w:sz w:val="14"/>
                <w:szCs w:val="14"/>
                <w:lang w:eastAsia="es-EC"/>
              </w:rPr>
            </w:pPr>
            <w:r w:rsidRPr="00DA60A3">
              <w:rPr>
                <w:sz w:val="14"/>
                <w:szCs w:val="14"/>
                <w:lang w:eastAsia="es-EC"/>
              </w:rPr>
              <w:t>34,3%</w:t>
            </w:r>
          </w:p>
        </w:tc>
        <w:tc>
          <w:tcPr>
            <w:tcW w:w="296" w:type="pct"/>
            <w:tcBorders>
              <w:left w:val="nil"/>
              <w:bottom w:val="nil"/>
              <w:right w:val="single" w:sz="8" w:space="0" w:color="auto"/>
            </w:tcBorders>
            <w:shd w:val="clear" w:color="000000" w:fill="FFFFFF"/>
            <w:vAlign w:val="center"/>
            <w:hideMark/>
          </w:tcPr>
          <w:p w14:paraId="61DEBB82" w14:textId="77777777" w:rsidR="00717157" w:rsidRPr="00DA60A3" w:rsidRDefault="00717157" w:rsidP="00566615">
            <w:pPr>
              <w:spacing w:after="200" w:line="360" w:lineRule="auto"/>
              <w:rPr>
                <w:sz w:val="14"/>
                <w:szCs w:val="14"/>
                <w:lang w:eastAsia="es-EC"/>
              </w:rPr>
            </w:pPr>
            <w:r w:rsidRPr="00DA60A3">
              <w:rPr>
                <w:sz w:val="14"/>
                <w:szCs w:val="14"/>
                <w:lang w:eastAsia="es-EC"/>
              </w:rPr>
              <w:t>30,9%</w:t>
            </w:r>
          </w:p>
        </w:tc>
        <w:tc>
          <w:tcPr>
            <w:tcW w:w="295" w:type="pct"/>
            <w:tcBorders>
              <w:left w:val="nil"/>
              <w:bottom w:val="nil"/>
              <w:right w:val="nil"/>
            </w:tcBorders>
            <w:shd w:val="clear" w:color="auto" w:fill="auto"/>
            <w:vAlign w:val="center"/>
            <w:hideMark/>
          </w:tcPr>
          <w:p w14:paraId="38CC5513" w14:textId="77777777" w:rsidR="00717157" w:rsidRPr="00DA60A3" w:rsidRDefault="00717157" w:rsidP="00566615">
            <w:pPr>
              <w:spacing w:after="200" w:line="360" w:lineRule="auto"/>
              <w:rPr>
                <w:sz w:val="14"/>
                <w:szCs w:val="14"/>
                <w:lang w:eastAsia="es-EC"/>
              </w:rPr>
            </w:pPr>
            <w:r w:rsidRPr="00DA60A3">
              <w:rPr>
                <w:sz w:val="14"/>
                <w:szCs w:val="14"/>
                <w:lang w:eastAsia="es-EC"/>
              </w:rPr>
              <w:t>30,6%</w:t>
            </w:r>
          </w:p>
        </w:tc>
        <w:tc>
          <w:tcPr>
            <w:tcW w:w="295" w:type="pct"/>
            <w:tcBorders>
              <w:left w:val="nil"/>
              <w:bottom w:val="nil"/>
              <w:right w:val="nil"/>
            </w:tcBorders>
            <w:shd w:val="clear" w:color="auto" w:fill="auto"/>
            <w:vAlign w:val="center"/>
            <w:hideMark/>
          </w:tcPr>
          <w:p w14:paraId="11E8947E" w14:textId="77777777" w:rsidR="00717157" w:rsidRPr="00DA60A3" w:rsidRDefault="00717157" w:rsidP="00566615">
            <w:pPr>
              <w:spacing w:after="200" w:line="360" w:lineRule="auto"/>
              <w:rPr>
                <w:sz w:val="14"/>
                <w:szCs w:val="14"/>
                <w:lang w:eastAsia="es-EC"/>
              </w:rPr>
            </w:pPr>
            <w:r w:rsidRPr="00DA60A3">
              <w:rPr>
                <w:sz w:val="14"/>
                <w:szCs w:val="14"/>
                <w:lang w:eastAsia="es-EC"/>
              </w:rPr>
              <w:t>37,2%</w:t>
            </w:r>
          </w:p>
        </w:tc>
        <w:tc>
          <w:tcPr>
            <w:tcW w:w="296" w:type="pct"/>
            <w:tcBorders>
              <w:left w:val="nil"/>
              <w:bottom w:val="nil"/>
              <w:right w:val="single" w:sz="8" w:space="0" w:color="auto"/>
            </w:tcBorders>
            <w:shd w:val="clear" w:color="000000" w:fill="FFFFFF"/>
            <w:vAlign w:val="center"/>
            <w:hideMark/>
          </w:tcPr>
          <w:p w14:paraId="22957067" w14:textId="77777777" w:rsidR="00717157" w:rsidRPr="00DA60A3" w:rsidRDefault="00717157" w:rsidP="00566615">
            <w:pPr>
              <w:spacing w:after="200" w:line="360" w:lineRule="auto"/>
              <w:rPr>
                <w:sz w:val="14"/>
                <w:szCs w:val="14"/>
                <w:lang w:eastAsia="es-EC"/>
              </w:rPr>
            </w:pPr>
            <w:r w:rsidRPr="00DA60A3">
              <w:rPr>
                <w:sz w:val="14"/>
                <w:szCs w:val="14"/>
                <w:lang w:eastAsia="es-EC"/>
              </w:rPr>
              <w:t>34,1%</w:t>
            </w:r>
          </w:p>
        </w:tc>
        <w:tc>
          <w:tcPr>
            <w:tcW w:w="295" w:type="pct"/>
            <w:tcBorders>
              <w:left w:val="nil"/>
              <w:bottom w:val="nil"/>
              <w:right w:val="nil"/>
            </w:tcBorders>
            <w:shd w:val="clear" w:color="auto" w:fill="auto"/>
            <w:vAlign w:val="center"/>
            <w:hideMark/>
          </w:tcPr>
          <w:p w14:paraId="5A05F5F5" w14:textId="77777777" w:rsidR="00717157" w:rsidRPr="00DA60A3" w:rsidRDefault="00717157" w:rsidP="00566615">
            <w:pPr>
              <w:spacing w:after="200" w:line="360" w:lineRule="auto"/>
              <w:rPr>
                <w:sz w:val="14"/>
                <w:szCs w:val="14"/>
                <w:lang w:eastAsia="es-EC"/>
              </w:rPr>
            </w:pPr>
            <w:r w:rsidRPr="00DA60A3">
              <w:rPr>
                <w:sz w:val="14"/>
                <w:szCs w:val="14"/>
                <w:lang w:eastAsia="es-EC"/>
              </w:rPr>
              <w:t>32,6%</w:t>
            </w:r>
          </w:p>
        </w:tc>
        <w:tc>
          <w:tcPr>
            <w:tcW w:w="295" w:type="pct"/>
            <w:tcBorders>
              <w:left w:val="nil"/>
              <w:bottom w:val="nil"/>
              <w:right w:val="nil"/>
            </w:tcBorders>
            <w:shd w:val="clear" w:color="auto" w:fill="auto"/>
            <w:vAlign w:val="center"/>
            <w:hideMark/>
          </w:tcPr>
          <w:p w14:paraId="31B9B057" w14:textId="77777777" w:rsidR="00717157" w:rsidRPr="00DA60A3" w:rsidRDefault="00717157" w:rsidP="00566615">
            <w:pPr>
              <w:spacing w:after="200" w:line="360" w:lineRule="auto"/>
              <w:rPr>
                <w:sz w:val="14"/>
                <w:szCs w:val="14"/>
                <w:lang w:eastAsia="es-EC"/>
              </w:rPr>
            </w:pPr>
            <w:r w:rsidRPr="00DA60A3">
              <w:rPr>
                <w:sz w:val="14"/>
                <w:szCs w:val="14"/>
                <w:lang w:eastAsia="es-EC"/>
              </w:rPr>
              <w:t>33,0%</w:t>
            </w:r>
          </w:p>
        </w:tc>
        <w:tc>
          <w:tcPr>
            <w:tcW w:w="296" w:type="pct"/>
            <w:tcBorders>
              <w:left w:val="nil"/>
              <w:bottom w:val="nil"/>
              <w:right w:val="single" w:sz="8" w:space="0" w:color="auto"/>
            </w:tcBorders>
            <w:shd w:val="clear" w:color="000000" w:fill="FFFFFF"/>
            <w:vAlign w:val="center"/>
            <w:hideMark/>
          </w:tcPr>
          <w:p w14:paraId="3BAEC881" w14:textId="77777777" w:rsidR="00717157" w:rsidRPr="00DA60A3" w:rsidRDefault="00717157" w:rsidP="00566615">
            <w:pPr>
              <w:spacing w:after="200" w:line="360" w:lineRule="auto"/>
              <w:rPr>
                <w:sz w:val="14"/>
                <w:szCs w:val="14"/>
                <w:lang w:eastAsia="es-EC"/>
              </w:rPr>
            </w:pPr>
            <w:r w:rsidRPr="00DA60A3">
              <w:rPr>
                <w:sz w:val="14"/>
                <w:szCs w:val="14"/>
                <w:lang w:eastAsia="es-EC"/>
              </w:rPr>
              <w:t>30,5%</w:t>
            </w:r>
          </w:p>
        </w:tc>
        <w:tc>
          <w:tcPr>
            <w:tcW w:w="295" w:type="pct"/>
            <w:tcBorders>
              <w:left w:val="nil"/>
              <w:bottom w:val="nil"/>
              <w:right w:val="nil"/>
            </w:tcBorders>
            <w:shd w:val="clear" w:color="auto" w:fill="auto"/>
            <w:vAlign w:val="center"/>
            <w:hideMark/>
          </w:tcPr>
          <w:p w14:paraId="3B4EE0F8" w14:textId="77777777" w:rsidR="00717157" w:rsidRPr="00DA60A3" w:rsidRDefault="00717157" w:rsidP="00566615">
            <w:pPr>
              <w:spacing w:after="200" w:line="360" w:lineRule="auto"/>
              <w:rPr>
                <w:sz w:val="14"/>
                <w:szCs w:val="14"/>
                <w:lang w:eastAsia="es-EC"/>
              </w:rPr>
            </w:pPr>
            <w:r w:rsidRPr="00DA60A3">
              <w:rPr>
                <w:sz w:val="14"/>
                <w:szCs w:val="14"/>
                <w:lang w:eastAsia="es-EC"/>
              </w:rPr>
              <w:t>28,3%</w:t>
            </w:r>
          </w:p>
        </w:tc>
        <w:tc>
          <w:tcPr>
            <w:tcW w:w="295" w:type="pct"/>
            <w:tcBorders>
              <w:left w:val="nil"/>
              <w:bottom w:val="nil"/>
              <w:right w:val="nil"/>
            </w:tcBorders>
            <w:shd w:val="clear" w:color="auto" w:fill="auto"/>
            <w:vAlign w:val="center"/>
            <w:hideMark/>
          </w:tcPr>
          <w:p w14:paraId="5C195758" w14:textId="77777777" w:rsidR="00717157" w:rsidRPr="00DA60A3" w:rsidRDefault="00717157" w:rsidP="00566615">
            <w:pPr>
              <w:spacing w:after="200" w:line="360" w:lineRule="auto"/>
              <w:rPr>
                <w:sz w:val="14"/>
                <w:szCs w:val="14"/>
                <w:lang w:eastAsia="es-EC"/>
              </w:rPr>
            </w:pPr>
            <w:r w:rsidRPr="00DA60A3">
              <w:rPr>
                <w:sz w:val="14"/>
                <w:szCs w:val="14"/>
                <w:lang w:eastAsia="es-EC"/>
              </w:rPr>
              <w:t>32,6%</w:t>
            </w:r>
          </w:p>
        </w:tc>
        <w:tc>
          <w:tcPr>
            <w:tcW w:w="296" w:type="pct"/>
            <w:tcBorders>
              <w:left w:val="nil"/>
              <w:bottom w:val="nil"/>
              <w:right w:val="nil"/>
            </w:tcBorders>
            <w:shd w:val="clear" w:color="000000" w:fill="FFFFFF"/>
            <w:vAlign w:val="center"/>
            <w:hideMark/>
          </w:tcPr>
          <w:p w14:paraId="5338AF39" w14:textId="77777777" w:rsidR="00717157" w:rsidRPr="00DA60A3" w:rsidRDefault="00717157" w:rsidP="00566615">
            <w:pPr>
              <w:spacing w:after="200" w:line="360" w:lineRule="auto"/>
              <w:rPr>
                <w:sz w:val="14"/>
                <w:szCs w:val="14"/>
                <w:lang w:eastAsia="es-EC"/>
              </w:rPr>
            </w:pPr>
            <w:r w:rsidRPr="00DA60A3">
              <w:rPr>
                <w:sz w:val="14"/>
                <w:szCs w:val="14"/>
                <w:lang w:eastAsia="es-EC"/>
              </w:rPr>
              <w:t>27,7%</w:t>
            </w:r>
          </w:p>
        </w:tc>
      </w:tr>
      <w:tr w:rsidR="005827ED" w:rsidRPr="00DA60A3" w14:paraId="66A37195" w14:textId="77777777" w:rsidTr="00566615">
        <w:trPr>
          <w:trHeight w:val="669"/>
        </w:trPr>
        <w:tc>
          <w:tcPr>
            <w:tcW w:w="568" w:type="pct"/>
            <w:tcBorders>
              <w:top w:val="nil"/>
              <w:left w:val="nil"/>
              <w:right w:val="nil"/>
            </w:tcBorders>
            <w:shd w:val="clear" w:color="auto" w:fill="auto"/>
            <w:noWrap/>
            <w:vAlign w:val="center"/>
            <w:hideMark/>
          </w:tcPr>
          <w:p w14:paraId="60A74534" w14:textId="77777777" w:rsidR="00717157" w:rsidRPr="00DA60A3" w:rsidRDefault="00717157" w:rsidP="00566615">
            <w:pPr>
              <w:spacing w:after="200" w:line="360" w:lineRule="auto"/>
              <w:rPr>
                <w:sz w:val="14"/>
                <w:szCs w:val="14"/>
                <w:lang w:eastAsia="es-EC"/>
              </w:rPr>
            </w:pPr>
            <w:r w:rsidRPr="00DA60A3">
              <w:rPr>
                <w:sz w:val="14"/>
                <w:szCs w:val="14"/>
                <w:lang w:eastAsia="es-EC"/>
              </w:rPr>
              <w:t>Casi siempre</w:t>
            </w:r>
          </w:p>
        </w:tc>
        <w:tc>
          <w:tcPr>
            <w:tcW w:w="296" w:type="pct"/>
            <w:tcBorders>
              <w:top w:val="nil"/>
              <w:left w:val="single" w:sz="8" w:space="0" w:color="auto"/>
              <w:right w:val="nil"/>
            </w:tcBorders>
            <w:shd w:val="clear" w:color="auto" w:fill="auto"/>
            <w:vAlign w:val="center"/>
            <w:hideMark/>
          </w:tcPr>
          <w:p w14:paraId="0C16B7D5" w14:textId="77777777" w:rsidR="00717157" w:rsidRPr="00DA60A3" w:rsidRDefault="00717157" w:rsidP="00566615">
            <w:pPr>
              <w:spacing w:after="200" w:line="360" w:lineRule="auto"/>
              <w:rPr>
                <w:sz w:val="14"/>
                <w:szCs w:val="14"/>
                <w:lang w:eastAsia="es-EC"/>
              </w:rPr>
            </w:pPr>
            <w:r w:rsidRPr="00DA60A3">
              <w:rPr>
                <w:sz w:val="14"/>
                <w:szCs w:val="14"/>
                <w:lang w:eastAsia="es-EC"/>
              </w:rPr>
              <w:t>23,9%</w:t>
            </w:r>
          </w:p>
        </w:tc>
        <w:tc>
          <w:tcPr>
            <w:tcW w:w="296" w:type="pct"/>
            <w:tcBorders>
              <w:top w:val="nil"/>
              <w:left w:val="nil"/>
              <w:right w:val="nil"/>
            </w:tcBorders>
            <w:shd w:val="clear" w:color="auto" w:fill="auto"/>
            <w:vAlign w:val="center"/>
            <w:hideMark/>
          </w:tcPr>
          <w:p w14:paraId="5E9714FC" w14:textId="77777777" w:rsidR="00717157" w:rsidRPr="00DA60A3" w:rsidRDefault="00717157" w:rsidP="00566615">
            <w:pPr>
              <w:spacing w:after="200" w:line="360" w:lineRule="auto"/>
              <w:rPr>
                <w:sz w:val="14"/>
                <w:szCs w:val="14"/>
                <w:lang w:eastAsia="es-EC"/>
              </w:rPr>
            </w:pPr>
            <w:r w:rsidRPr="00DA60A3">
              <w:rPr>
                <w:sz w:val="14"/>
                <w:szCs w:val="14"/>
                <w:lang w:eastAsia="es-EC"/>
              </w:rPr>
              <w:t>23,6%</w:t>
            </w:r>
          </w:p>
        </w:tc>
        <w:tc>
          <w:tcPr>
            <w:tcW w:w="296" w:type="pct"/>
            <w:tcBorders>
              <w:top w:val="nil"/>
              <w:left w:val="nil"/>
              <w:right w:val="single" w:sz="8" w:space="0" w:color="auto"/>
            </w:tcBorders>
            <w:shd w:val="clear" w:color="auto" w:fill="auto"/>
            <w:vAlign w:val="center"/>
            <w:hideMark/>
          </w:tcPr>
          <w:p w14:paraId="650CE0A2" w14:textId="77777777" w:rsidR="00717157" w:rsidRPr="00DA60A3" w:rsidRDefault="00717157" w:rsidP="00566615">
            <w:pPr>
              <w:spacing w:after="200" w:line="360" w:lineRule="auto"/>
              <w:rPr>
                <w:sz w:val="14"/>
                <w:szCs w:val="14"/>
                <w:lang w:eastAsia="es-EC"/>
              </w:rPr>
            </w:pPr>
            <w:r w:rsidRPr="00DA60A3">
              <w:rPr>
                <w:sz w:val="14"/>
                <w:szCs w:val="14"/>
                <w:lang w:eastAsia="es-EC"/>
              </w:rPr>
              <w:t>26,0%</w:t>
            </w:r>
          </w:p>
        </w:tc>
        <w:tc>
          <w:tcPr>
            <w:tcW w:w="295" w:type="pct"/>
            <w:tcBorders>
              <w:top w:val="nil"/>
              <w:left w:val="nil"/>
              <w:right w:val="nil"/>
            </w:tcBorders>
            <w:shd w:val="clear" w:color="auto" w:fill="auto"/>
            <w:vAlign w:val="center"/>
            <w:hideMark/>
          </w:tcPr>
          <w:p w14:paraId="3A12A5EE" w14:textId="77777777" w:rsidR="00717157" w:rsidRPr="00DA60A3" w:rsidRDefault="00717157" w:rsidP="00566615">
            <w:pPr>
              <w:spacing w:after="200" w:line="360" w:lineRule="auto"/>
              <w:rPr>
                <w:sz w:val="14"/>
                <w:szCs w:val="14"/>
                <w:lang w:eastAsia="es-EC"/>
              </w:rPr>
            </w:pPr>
            <w:r w:rsidRPr="00DA60A3">
              <w:rPr>
                <w:sz w:val="14"/>
                <w:szCs w:val="14"/>
                <w:lang w:eastAsia="es-EC"/>
              </w:rPr>
              <w:t>25,3%</w:t>
            </w:r>
          </w:p>
        </w:tc>
        <w:tc>
          <w:tcPr>
            <w:tcW w:w="295" w:type="pct"/>
            <w:tcBorders>
              <w:top w:val="nil"/>
              <w:left w:val="nil"/>
              <w:right w:val="nil"/>
            </w:tcBorders>
            <w:shd w:val="clear" w:color="auto" w:fill="auto"/>
            <w:vAlign w:val="center"/>
            <w:hideMark/>
          </w:tcPr>
          <w:p w14:paraId="787477B2" w14:textId="77777777" w:rsidR="00717157" w:rsidRPr="00DA60A3" w:rsidRDefault="00717157" w:rsidP="00566615">
            <w:pPr>
              <w:spacing w:after="200" w:line="360" w:lineRule="auto"/>
              <w:rPr>
                <w:sz w:val="14"/>
                <w:szCs w:val="14"/>
                <w:lang w:eastAsia="es-EC"/>
              </w:rPr>
            </w:pPr>
            <w:r w:rsidRPr="00DA60A3">
              <w:rPr>
                <w:sz w:val="14"/>
                <w:szCs w:val="14"/>
                <w:lang w:eastAsia="es-EC"/>
              </w:rPr>
              <w:t>24,2%</w:t>
            </w:r>
          </w:p>
        </w:tc>
        <w:tc>
          <w:tcPr>
            <w:tcW w:w="296" w:type="pct"/>
            <w:tcBorders>
              <w:top w:val="nil"/>
              <w:left w:val="nil"/>
              <w:right w:val="single" w:sz="8" w:space="0" w:color="auto"/>
            </w:tcBorders>
            <w:shd w:val="clear" w:color="000000" w:fill="FFFFFF"/>
            <w:vAlign w:val="center"/>
            <w:hideMark/>
          </w:tcPr>
          <w:p w14:paraId="2720D882" w14:textId="77777777" w:rsidR="00717157" w:rsidRPr="00DA60A3" w:rsidRDefault="00717157" w:rsidP="00566615">
            <w:pPr>
              <w:spacing w:after="200" w:line="360" w:lineRule="auto"/>
              <w:rPr>
                <w:sz w:val="14"/>
                <w:szCs w:val="14"/>
                <w:lang w:eastAsia="es-EC"/>
              </w:rPr>
            </w:pPr>
            <w:r w:rsidRPr="00DA60A3">
              <w:rPr>
                <w:sz w:val="14"/>
                <w:szCs w:val="14"/>
                <w:lang w:eastAsia="es-EC"/>
              </w:rPr>
              <w:t>28,2%</w:t>
            </w:r>
          </w:p>
        </w:tc>
        <w:tc>
          <w:tcPr>
            <w:tcW w:w="295" w:type="pct"/>
            <w:tcBorders>
              <w:top w:val="nil"/>
              <w:left w:val="nil"/>
              <w:right w:val="nil"/>
            </w:tcBorders>
            <w:shd w:val="clear" w:color="auto" w:fill="auto"/>
            <w:vAlign w:val="center"/>
            <w:hideMark/>
          </w:tcPr>
          <w:p w14:paraId="321EBBFC" w14:textId="77777777" w:rsidR="00717157" w:rsidRPr="00DA60A3" w:rsidRDefault="00717157" w:rsidP="00566615">
            <w:pPr>
              <w:spacing w:after="200" w:line="360" w:lineRule="auto"/>
              <w:rPr>
                <w:sz w:val="14"/>
                <w:szCs w:val="14"/>
                <w:lang w:eastAsia="es-EC"/>
              </w:rPr>
            </w:pPr>
            <w:r w:rsidRPr="00DA60A3">
              <w:rPr>
                <w:sz w:val="14"/>
                <w:szCs w:val="14"/>
                <w:lang w:eastAsia="es-EC"/>
              </w:rPr>
              <w:t>25,9%</w:t>
            </w:r>
          </w:p>
        </w:tc>
        <w:tc>
          <w:tcPr>
            <w:tcW w:w="295" w:type="pct"/>
            <w:tcBorders>
              <w:top w:val="nil"/>
              <w:left w:val="nil"/>
              <w:right w:val="nil"/>
            </w:tcBorders>
            <w:shd w:val="clear" w:color="auto" w:fill="auto"/>
            <w:vAlign w:val="center"/>
            <w:hideMark/>
          </w:tcPr>
          <w:p w14:paraId="601E7455" w14:textId="77777777" w:rsidR="00717157" w:rsidRPr="00DA60A3" w:rsidRDefault="00717157" w:rsidP="00566615">
            <w:pPr>
              <w:spacing w:after="200" w:line="360" w:lineRule="auto"/>
              <w:rPr>
                <w:sz w:val="14"/>
                <w:szCs w:val="14"/>
                <w:lang w:eastAsia="es-EC"/>
              </w:rPr>
            </w:pPr>
            <w:r w:rsidRPr="00DA60A3">
              <w:rPr>
                <w:sz w:val="14"/>
                <w:szCs w:val="14"/>
                <w:lang w:eastAsia="es-EC"/>
              </w:rPr>
              <w:t>25,1%</w:t>
            </w:r>
          </w:p>
        </w:tc>
        <w:tc>
          <w:tcPr>
            <w:tcW w:w="296" w:type="pct"/>
            <w:tcBorders>
              <w:top w:val="nil"/>
              <w:left w:val="nil"/>
              <w:right w:val="single" w:sz="8" w:space="0" w:color="auto"/>
            </w:tcBorders>
            <w:shd w:val="clear" w:color="000000" w:fill="FFFFFF"/>
            <w:vAlign w:val="center"/>
            <w:hideMark/>
          </w:tcPr>
          <w:p w14:paraId="0B61CD27" w14:textId="77777777" w:rsidR="00717157" w:rsidRPr="00DA60A3" w:rsidRDefault="00717157" w:rsidP="00566615">
            <w:pPr>
              <w:spacing w:after="200" w:line="360" w:lineRule="auto"/>
              <w:rPr>
                <w:sz w:val="14"/>
                <w:szCs w:val="14"/>
                <w:lang w:eastAsia="es-EC"/>
              </w:rPr>
            </w:pPr>
            <w:r w:rsidRPr="00DA60A3">
              <w:rPr>
                <w:sz w:val="14"/>
                <w:szCs w:val="14"/>
                <w:lang w:eastAsia="es-EC"/>
              </w:rPr>
              <w:t>25,3%</w:t>
            </w:r>
          </w:p>
        </w:tc>
        <w:tc>
          <w:tcPr>
            <w:tcW w:w="295" w:type="pct"/>
            <w:tcBorders>
              <w:top w:val="nil"/>
              <w:left w:val="nil"/>
              <w:right w:val="nil"/>
            </w:tcBorders>
            <w:shd w:val="clear" w:color="auto" w:fill="auto"/>
            <w:vAlign w:val="center"/>
            <w:hideMark/>
          </w:tcPr>
          <w:p w14:paraId="420816B4" w14:textId="77777777" w:rsidR="00717157" w:rsidRPr="00DA60A3" w:rsidRDefault="00717157" w:rsidP="00566615">
            <w:pPr>
              <w:spacing w:after="200" w:line="360" w:lineRule="auto"/>
              <w:rPr>
                <w:sz w:val="14"/>
                <w:szCs w:val="14"/>
                <w:lang w:eastAsia="es-EC"/>
              </w:rPr>
            </w:pPr>
            <w:r w:rsidRPr="00DA60A3">
              <w:rPr>
                <w:sz w:val="14"/>
                <w:szCs w:val="14"/>
                <w:lang w:eastAsia="es-EC"/>
              </w:rPr>
              <w:t>24,3%</w:t>
            </w:r>
          </w:p>
        </w:tc>
        <w:tc>
          <w:tcPr>
            <w:tcW w:w="295" w:type="pct"/>
            <w:tcBorders>
              <w:top w:val="nil"/>
              <w:left w:val="nil"/>
              <w:right w:val="nil"/>
            </w:tcBorders>
            <w:shd w:val="clear" w:color="auto" w:fill="auto"/>
            <w:vAlign w:val="center"/>
            <w:hideMark/>
          </w:tcPr>
          <w:p w14:paraId="4B5BC072" w14:textId="77777777" w:rsidR="00717157" w:rsidRPr="00DA60A3" w:rsidRDefault="00717157" w:rsidP="00566615">
            <w:pPr>
              <w:spacing w:after="200" w:line="360" w:lineRule="auto"/>
              <w:rPr>
                <w:sz w:val="14"/>
                <w:szCs w:val="14"/>
                <w:lang w:eastAsia="es-EC"/>
              </w:rPr>
            </w:pPr>
            <w:r w:rsidRPr="00DA60A3">
              <w:rPr>
                <w:sz w:val="14"/>
                <w:szCs w:val="14"/>
                <w:lang w:eastAsia="es-EC"/>
              </w:rPr>
              <w:t>25,9%</w:t>
            </w:r>
          </w:p>
        </w:tc>
        <w:tc>
          <w:tcPr>
            <w:tcW w:w="296" w:type="pct"/>
            <w:tcBorders>
              <w:top w:val="nil"/>
              <w:left w:val="nil"/>
              <w:right w:val="single" w:sz="8" w:space="0" w:color="auto"/>
            </w:tcBorders>
            <w:shd w:val="clear" w:color="000000" w:fill="FFFFFF"/>
            <w:vAlign w:val="center"/>
            <w:hideMark/>
          </w:tcPr>
          <w:p w14:paraId="19F2B314" w14:textId="77777777" w:rsidR="00717157" w:rsidRPr="00DA60A3" w:rsidRDefault="00717157" w:rsidP="00566615">
            <w:pPr>
              <w:spacing w:after="200" w:line="360" w:lineRule="auto"/>
              <w:rPr>
                <w:sz w:val="14"/>
                <w:szCs w:val="14"/>
                <w:lang w:eastAsia="es-EC"/>
              </w:rPr>
            </w:pPr>
            <w:r w:rsidRPr="00DA60A3">
              <w:rPr>
                <w:sz w:val="14"/>
                <w:szCs w:val="14"/>
                <w:lang w:eastAsia="es-EC"/>
              </w:rPr>
              <w:t>27,3%</w:t>
            </w:r>
          </w:p>
        </w:tc>
        <w:tc>
          <w:tcPr>
            <w:tcW w:w="295" w:type="pct"/>
            <w:tcBorders>
              <w:top w:val="nil"/>
              <w:left w:val="nil"/>
              <w:right w:val="nil"/>
            </w:tcBorders>
            <w:shd w:val="clear" w:color="auto" w:fill="auto"/>
            <w:vAlign w:val="center"/>
            <w:hideMark/>
          </w:tcPr>
          <w:p w14:paraId="0ECCBBB1" w14:textId="77777777" w:rsidR="00717157" w:rsidRPr="00DA60A3" w:rsidRDefault="00717157" w:rsidP="00566615">
            <w:pPr>
              <w:spacing w:after="200" w:line="360" w:lineRule="auto"/>
              <w:rPr>
                <w:sz w:val="14"/>
                <w:szCs w:val="14"/>
                <w:lang w:eastAsia="es-EC"/>
              </w:rPr>
            </w:pPr>
            <w:r w:rsidRPr="00DA60A3">
              <w:rPr>
                <w:sz w:val="14"/>
                <w:szCs w:val="14"/>
                <w:lang w:eastAsia="es-EC"/>
              </w:rPr>
              <w:t>19,1%</w:t>
            </w:r>
          </w:p>
        </w:tc>
        <w:tc>
          <w:tcPr>
            <w:tcW w:w="295" w:type="pct"/>
            <w:tcBorders>
              <w:top w:val="nil"/>
              <w:left w:val="nil"/>
              <w:right w:val="nil"/>
            </w:tcBorders>
            <w:shd w:val="clear" w:color="auto" w:fill="auto"/>
            <w:vAlign w:val="center"/>
            <w:hideMark/>
          </w:tcPr>
          <w:p w14:paraId="5F493C55" w14:textId="77777777" w:rsidR="00717157" w:rsidRPr="00DA60A3" w:rsidRDefault="00717157" w:rsidP="00566615">
            <w:pPr>
              <w:spacing w:after="200" w:line="360" w:lineRule="auto"/>
              <w:rPr>
                <w:sz w:val="14"/>
                <w:szCs w:val="14"/>
                <w:lang w:eastAsia="es-EC"/>
              </w:rPr>
            </w:pPr>
            <w:r w:rsidRPr="00DA60A3">
              <w:rPr>
                <w:sz w:val="14"/>
                <w:szCs w:val="14"/>
                <w:lang w:eastAsia="es-EC"/>
              </w:rPr>
              <w:t>21,7%</w:t>
            </w:r>
          </w:p>
        </w:tc>
        <w:tc>
          <w:tcPr>
            <w:tcW w:w="296" w:type="pct"/>
            <w:tcBorders>
              <w:top w:val="nil"/>
              <w:left w:val="nil"/>
              <w:right w:val="nil"/>
            </w:tcBorders>
            <w:shd w:val="clear" w:color="000000" w:fill="FFFFFF"/>
            <w:vAlign w:val="center"/>
            <w:hideMark/>
          </w:tcPr>
          <w:p w14:paraId="179C6A37" w14:textId="77777777" w:rsidR="00717157" w:rsidRPr="00DA60A3" w:rsidRDefault="00717157" w:rsidP="00566615">
            <w:pPr>
              <w:spacing w:after="200" w:line="360" w:lineRule="auto"/>
              <w:rPr>
                <w:sz w:val="14"/>
                <w:szCs w:val="14"/>
                <w:lang w:eastAsia="es-EC"/>
              </w:rPr>
            </w:pPr>
            <w:r w:rsidRPr="00DA60A3">
              <w:rPr>
                <w:sz w:val="14"/>
                <w:szCs w:val="14"/>
                <w:lang w:eastAsia="es-EC"/>
              </w:rPr>
              <w:t>21,9%</w:t>
            </w:r>
          </w:p>
        </w:tc>
      </w:tr>
      <w:tr w:rsidR="005827ED" w:rsidRPr="00DA60A3" w14:paraId="441495E7" w14:textId="77777777" w:rsidTr="00566615">
        <w:trPr>
          <w:trHeight w:val="669"/>
        </w:trPr>
        <w:tc>
          <w:tcPr>
            <w:tcW w:w="568" w:type="pct"/>
            <w:tcBorders>
              <w:top w:val="nil"/>
              <w:left w:val="nil"/>
              <w:bottom w:val="single" w:sz="18" w:space="0" w:color="auto"/>
              <w:right w:val="nil"/>
            </w:tcBorders>
            <w:shd w:val="clear" w:color="auto" w:fill="auto"/>
            <w:noWrap/>
            <w:vAlign w:val="center"/>
            <w:hideMark/>
          </w:tcPr>
          <w:p w14:paraId="27494469" w14:textId="77777777" w:rsidR="00717157" w:rsidRPr="00DA60A3" w:rsidRDefault="00717157" w:rsidP="00566615">
            <w:pPr>
              <w:spacing w:after="200" w:line="360" w:lineRule="auto"/>
              <w:rPr>
                <w:sz w:val="14"/>
                <w:szCs w:val="14"/>
                <w:lang w:eastAsia="es-EC"/>
              </w:rPr>
            </w:pPr>
            <w:r w:rsidRPr="00DA60A3">
              <w:rPr>
                <w:sz w:val="14"/>
                <w:szCs w:val="14"/>
                <w:lang w:eastAsia="es-EC"/>
              </w:rPr>
              <w:t>Siempre</w:t>
            </w:r>
          </w:p>
        </w:tc>
        <w:tc>
          <w:tcPr>
            <w:tcW w:w="296" w:type="pct"/>
            <w:tcBorders>
              <w:top w:val="nil"/>
              <w:left w:val="single" w:sz="8" w:space="0" w:color="auto"/>
              <w:bottom w:val="single" w:sz="18" w:space="0" w:color="auto"/>
              <w:right w:val="nil"/>
            </w:tcBorders>
            <w:shd w:val="clear" w:color="auto" w:fill="auto"/>
            <w:vAlign w:val="center"/>
            <w:hideMark/>
          </w:tcPr>
          <w:p w14:paraId="40D23D79" w14:textId="77777777" w:rsidR="00717157" w:rsidRPr="00DA60A3" w:rsidRDefault="00717157" w:rsidP="00566615">
            <w:pPr>
              <w:spacing w:after="200" w:line="360" w:lineRule="auto"/>
              <w:rPr>
                <w:sz w:val="14"/>
                <w:szCs w:val="14"/>
                <w:lang w:eastAsia="es-EC"/>
              </w:rPr>
            </w:pPr>
            <w:r w:rsidRPr="00DA60A3">
              <w:rPr>
                <w:sz w:val="14"/>
                <w:szCs w:val="14"/>
                <w:lang w:eastAsia="es-EC"/>
              </w:rPr>
              <w:t>32,2%</w:t>
            </w:r>
          </w:p>
        </w:tc>
        <w:tc>
          <w:tcPr>
            <w:tcW w:w="296" w:type="pct"/>
            <w:tcBorders>
              <w:top w:val="nil"/>
              <w:left w:val="nil"/>
              <w:bottom w:val="single" w:sz="18" w:space="0" w:color="auto"/>
              <w:right w:val="nil"/>
            </w:tcBorders>
            <w:shd w:val="clear" w:color="auto" w:fill="auto"/>
            <w:vAlign w:val="center"/>
            <w:hideMark/>
          </w:tcPr>
          <w:p w14:paraId="5C8D0FD1" w14:textId="77777777" w:rsidR="00717157" w:rsidRPr="00DA60A3" w:rsidRDefault="00717157" w:rsidP="00566615">
            <w:pPr>
              <w:spacing w:after="200" w:line="360" w:lineRule="auto"/>
              <w:rPr>
                <w:sz w:val="14"/>
                <w:szCs w:val="14"/>
                <w:lang w:eastAsia="es-EC"/>
              </w:rPr>
            </w:pPr>
            <w:r w:rsidRPr="00DA60A3">
              <w:rPr>
                <w:sz w:val="14"/>
                <w:szCs w:val="14"/>
                <w:lang w:eastAsia="es-EC"/>
              </w:rPr>
              <w:t>8,2%</w:t>
            </w:r>
          </w:p>
        </w:tc>
        <w:tc>
          <w:tcPr>
            <w:tcW w:w="296" w:type="pct"/>
            <w:tcBorders>
              <w:top w:val="nil"/>
              <w:left w:val="nil"/>
              <w:bottom w:val="single" w:sz="18" w:space="0" w:color="auto"/>
              <w:right w:val="single" w:sz="8" w:space="0" w:color="auto"/>
            </w:tcBorders>
            <w:shd w:val="clear" w:color="auto" w:fill="auto"/>
            <w:vAlign w:val="center"/>
            <w:hideMark/>
          </w:tcPr>
          <w:p w14:paraId="2AA49BFE" w14:textId="77777777" w:rsidR="00717157" w:rsidRPr="00DA60A3" w:rsidRDefault="00717157" w:rsidP="00566615">
            <w:pPr>
              <w:spacing w:after="200" w:line="360" w:lineRule="auto"/>
              <w:rPr>
                <w:sz w:val="14"/>
                <w:szCs w:val="14"/>
                <w:lang w:eastAsia="es-EC"/>
              </w:rPr>
            </w:pPr>
            <w:r w:rsidRPr="00DA60A3">
              <w:rPr>
                <w:sz w:val="14"/>
                <w:szCs w:val="14"/>
                <w:lang w:eastAsia="es-EC"/>
              </w:rPr>
              <w:t>22,7%</w:t>
            </w:r>
          </w:p>
        </w:tc>
        <w:tc>
          <w:tcPr>
            <w:tcW w:w="295" w:type="pct"/>
            <w:tcBorders>
              <w:top w:val="nil"/>
              <w:left w:val="nil"/>
              <w:bottom w:val="single" w:sz="18" w:space="0" w:color="auto"/>
              <w:right w:val="nil"/>
            </w:tcBorders>
            <w:shd w:val="clear" w:color="auto" w:fill="auto"/>
            <w:vAlign w:val="center"/>
            <w:hideMark/>
          </w:tcPr>
          <w:p w14:paraId="08013BAA" w14:textId="77777777" w:rsidR="00717157" w:rsidRPr="00DA60A3" w:rsidRDefault="00717157" w:rsidP="00566615">
            <w:pPr>
              <w:spacing w:after="200" w:line="360" w:lineRule="auto"/>
              <w:rPr>
                <w:sz w:val="14"/>
                <w:szCs w:val="14"/>
                <w:lang w:eastAsia="es-EC"/>
              </w:rPr>
            </w:pPr>
            <w:r w:rsidRPr="00DA60A3">
              <w:rPr>
                <w:sz w:val="14"/>
                <w:szCs w:val="14"/>
                <w:lang w:eastAsia="es-EC"/>
              </w:rPr>
              <w:t>30,9%</w:t>
            </w:r>
          </w:p>
        </w:tc>
        <w:tc>
          <w:tcPr>
            <w:tcW w:w="295" w:type="pct"/>
            <w:tcBorders>
              <w:top w:val="nil"/>
              <w:left w:val="nil"/>
              <w:bottom w:val="single" w:sz="18" w:space="0" w:color="auto"/>
              <w:right w:val="nil"/>
            </w:tcBorders>
            <w:shd w:val="clear" w:color="auto" w:fill="auto"/>
            <w:vAlign w:val="center"/>
            <w:hideMark/>
          </w:tcPr>
          <w:p w14:paraId="325A9AD0" w14:textId="77777777" w:rsidR="00717157" w:rsidRPr="00DA60A3" w:rsidRDefault="00717157" w:rsidP="00566615">
            <w:pPr>
              <w:spacing w:after="200" w:line="360" w:lineRule="auto"/>
              <w:rPr>
                <w:sz w:val="14"/>
                <w:szCs w:val="14"/>
                <w:lang w:eastAsia="es-EC"/>
              </w:rPr>
            </w:pPr>
            <w:r w:rsidRPr="00DA60A3">
              <w:rPr>
                <w:sz w:val="14"/>
                <w:szCs w:val="14"/>
                <w:lang w:eastAsia="es-EC"/>
              </w:rPr>
              <w:t>12,0%</w:t>
            </w:r>
          </w:p>
        </w:tc>
        <w:tc>
          <w:tcPr>
            <w:tcW w:w="296" w:type="pct"/>
            <w:tcBorders>
              <w:top w:val="nil"/>
              <w:left w:val="nil"/>
              <w:bottom w:val="single" w:sz="18" w:space="0" w:color="auto"/>
              <w:right w:val="single" w:sz="8" w:space="0" w:color="auto"/>
            </w:tcBorders>
            <w:shd w:val="clear" w:color="000000" w:fill="FFFFFF"/>
            <w:vAlign w:val="center"/>
            <w:hideMark/>
          </w:tcPr>
          <w:p w14:paraId="58F1DDED" w14:textId="77777777" w:rsidR="00717157" w:rsidRPr="00DA60A3" w:rsidRDefault="00717157" w:rsidP="00566615">
            <w:pPr>
              <w:spacing w:after="200" w:line="360" w:lineRule="auto"/>
              <w:rPr>
                <w:sz w:val="14"/>
                <w:szCs w:val="14"/>
                <w:lang w:eastAsia="es-EC"/>
              </w:rPr>
            </w:pPr>
            <w:r w:rsidRPr="00DA60A3">
              <w:rPr>
                <w:sz w:val="14"/>
                <w:szCs w:val="14"/>
                <w:lang w:eastAsia="es-EC"/>
              </w:rPr>
              <w:t>18,6%</w:t>
            </w:r>
          </w:p>
        </w:tc>
        <w:tc>
          <w:tcPr>
            <w:tcW w:w="295" w:type="pct"/>
            <w:tcBorders>
              <w:top w:val="nil"/>
              <w:left w:val="nil"/>
              <w:bottom w:val="single" w:sz="18" w:space="0" w:color="auto"/>
              <w:right w:val="nil"/>
            </w:tcBorders>
            <w:shd w:val="clear" w:color="auto" w:fill="auto"/>
            <w:vAlign w:val="center"/>
            <w:hideMark/>
          </w:tcPr>
          <w:p w14:paraId="51DBA80F" w14:textId="77777777" w:rsidR="00717157" w:rsidRPr="00DA60A3" w:rsidRDefault="00717157" w:rsidP="00566615">
            <w:pPr>
              <w:spacing w:after="200" w:line="360" w:lineRule="auto"/>
              <w:rPr>
                <w:sz w:val="14"/>
                <w:szCs w:val="14"/>
                <w:lang w:eastAsia="es-EC"/>
              </w:rPr>
            </w:pPr>
            <w:r w:rsidRPr="00DA60A3">
              <w:rPr>
                <w:sz w:val="14"/>
                <w:szCs w:val="14"/>
                <w:lang w:eastAsia="es-EC"/>
              </w:rPr>
              <w:t>21,0%</w:t>
            </w:r>
          </w:p>
        </w:tc>
        <w:tc>
          <w:tcPr>
            <w:tcW w:w="295" w:type="pct"/>
            <w:tcBorders>
              <w:top w:val="nil"/>
              <w:left w:val="nil"/>
              <w:bottom w:val="single" w:sz="18" w:space="0" w:color="auto"/>
              <w:right w:val="nil"/>
            </w:tcBorders>
            <w:shd w:val="clear" w:color="auto" w:fill="auto"/>
            <w:vAlign w:val="center"/>
            <w:hideMark/>
          </w:tcPr>
          <w:p w14:paraId="72CB34EB" w14:textId="77777777" w:rsidR="00717157" w:rsidRPr="00DA60A3" w:rsidRDefault="00717157" w:rsidP="00566615">
            <w:pPr>
              <w:spacing w:after="200" w:line="360" w:lineRule="auto"/>
              <w:rPr>
                <w:sz w:val="14"/>
                <w:szCs w:val="14"/>
                <w:lang w:eastAsia="es-EC"/>
              </w:rPr>
            </w:pPr>
            <w:r w:rsidRPr="00DA60A3">
              <w:rPr>
                <w:sz w:val="14"/>
                <w:szCs w:val="14"/>
                <w:lang w:eastAsia="es-EC"/>
              </w:rPr>
              <w:t>9,9%</w:t>
            </w:r>
          </w:p>
        </w:tc>
        <w:tc>
          <w:tcPr>
            <w:tcW w:w="296" w:type="pct"/>
            <w:tcBorders>
              <w:top w:val="nil"/>
              <w:left w:val="nil"/>
              <w:bottom w:val="single" w:sz="18" w:space="0" w:color="auto"/>
              <w:right w:val="single" w:sz="8" w:space="0" w:color="auto"/>
            </w:tcBorders>
            <w:shd w:val="clear" w:color="000000" w:fill="FFFFFF"/>
            <w:vAlign w:val="center"/>
            <w:hideMark/>
          </w:tcPr>
          <w:p w14:paraId="78BA03AB" w14:textId="77777777" w:rsidR="00717157" w:rsidRPr="00DA60A3" w:rsidRDefault="00717157" w:rsidP="00566615">
            <w:pPr>
              <w:spacing w:after="200" w:line="360" w:lineRule="auto"/>
              <w:rPr>
                <w:sz w:val="14"/>
                <w:szCs w:val="14"/>
                <w:lang w:eastAsia="es-EC"/>
              </w:rPr>
            </w:pPr>
            <w:r w:rsidRPr="00DA60A3">
              <w:rPr>
                <w:sz w:val="14"/>
                <w:szCs w:val="14"/>
                <w:lang w:eastAsia="es-EC"/>
              </w:rPr>
              <w:t>15,2%</w:t>
            </w:r>
          </w:p>
        </w:tc>
        <w:tc>
          <w:tcPr>
            <w:tcW w:w="295" w:type="pct"/>
            <w:tcBorders>
              <w:top w:val="nil"/>
              <w:left w:val="nil"/>
              <w:bottom w:val="single" w:sz="18" w:space="0" w:color="auto"/>
              <w:right w:val="nil"/>
            </w:tcBorders>
            <w:shd w:val="clear" w:color="auto" w:fill="auto"/>
            <w:vAlign w:val="center"/>
            <w:hideMark/>
          </w:tcPr>
          <w:p w14:paraId="132BB155" w14:textId="77777777" w:rsidR="00717157" w:rsidRPr="00DA60A3" w:rsidRDefault="00717157" w:rsidP="00566615">
            <w:pPr>
              <w:spacing w:after="200" w:line="360" w:lineRule="auto"/>
              <w:rPr>
                <w:sz w:val="14"/>
                <w:szCs w:val="14"/>
                <w:lang w:eastAsia="es-EC"/>
              </w:rPr>
            </w:pPr>
            <w:r w:rsidRPr="00DA60A3">
              <w:rPr>
                <w:sz w:val="14"/>
                <w:szCs w:val="14"/>
                <w:lang w:eastAsia="es-EC"/>
              </w:rPr>
              <w:t>17,4%</w:t>
            </w:r>
          </w:p>
        </w:tc>
        <w:tc>
          <w:tcPr>
            <w:tcW w:w="295" w:type="pct"/>
            <w:tcBorders>
              <w:top w:val="nil"/>
              <w:left w:val="nil"/>
              <w:bottom w:val="single" w:sz="18" w:space="0" w:color="auto"/>
              <w:right w:val="nil"/>
            </w:tcBorders>
            <w:shd w:val="clear" w:color="auto" w:fill="auto"/>
            <w:vAlign w:val="center"/>
            <w:hideMark/>
          </w:tcPr>
          <w:p w14:paraId="0E3EC740" w14:textId="77777777" w:rsidR="00717157" w:rsidRPr="00DA60A3" w:rsidRDefault="00717157" w:rsidP="00566615">
            <w:pPr>
              <w:spacing w:after="200" w:line="360" w:lineRule="auto"/>
              <w:rPr>
                <w:sz w:val="14"/>
                <w:szCs w:val="14"/>
                <w:lang w:eastAsia="es-EC"/>
              </w:rPr>
            </w:pPr>
            <w:r w:rsidRPr="00DA60A3">
              <w:rPr>
                <w:sz w:val="14"/>
                <w:szCs w:val="14"/>
                <w:lang w:eastAsia="es-EC"/>
              </w:rPr>
              <w:t>8,7%</w:t>
            </w:r>
          </w:p>
        </w:tc>
        <w:tc>
          <w:tcPr>
            <w:tcW w:w="296" w:type="pct"/>
            <w:tcBorders>
              <w:top w:val="nil"/>
              <w:left w:val="nil"/>
              <w:bottom w:val="single" w:sz="18" w:space="0" w:color="auto"/>
              <w:right w:val="single" w:sz="8" w:space="0" w:color="auto"/>
            </w:tcBorders>
            <w:shd w:val="clear" w:color="000000" w:fill="FFFFFF"/>
            <w:vAlign w:val="center"/>
            <w:hideMark/>
          </w:tcPr>
          <w:p w14:paraId="196E8CA9" w14:textId="77777777" w:rsidR="00717157" w:rsidRPr="00DA60A3" w:rsidRDefault="00717157" w:rsidP="00566615">
            <w:pPr>
              <w:spacing w:after="200" w:line="360" w:lineRule="auto"/>
              <w:rPr>
                <w:sz w:val="14"/>
                <w:szCs w:val="14"/>
                <w:lang w:eastAsia="es-EC"/>
              </w:rPr>
            </w:pPr>
            <w:r w:rsidRPr="00DA60A3">
              <w:rPr>
                <w:sz w:val="14"/>
                <w:szCs w:val="14"/>
                <w:lang w:eastAsia="es-EC"/>
              </w:rPr>
              <w:t>15,6%</w:t>
            </w:r>
          </w:p>
        </w:tc>
        <w:tc>
          <w:tcPr>
            <w:tcW w:w="295" w:type="pct"/>
            <w:tcBorders>
              <w:top w:val="nil"/>
              <w:left w:val="nil"/>
              <w:bottom w:val="single" w:sz="18" w:space="0" w:color="auto"/>
              <w:right w:val="nil"/>
            </w:tcBorders>
            <w:shd w:val="clear" w:color="auto" w:fill="auto"/>
            <w:vAlign w:val="center"/>
            <w:hideMark/>
          </w:tcPr>
          <w:p w14:paraId="411701E4" w14:textId="77777777" w:rsidR="00717157" w:rsidRPr="00DA60A3" w:rsidRDefault="00717157" w:rsidP="00566615">
            <w:pPr>
              <w:spacing w:after="200" w:line="360" w:lineRule="auto"/>
              <w:rPr>
                <w:sz w:val="14"/>
                <w:szCs w:val="14"/>
                <w:lang w:eastAsia="es-EC"/>
              </w:rPr>
            </w:pPr>
            <w:r w:rsidRPr="00DA60A3">
              <w:rPr>
                <w:sz w:val="14"/>
                <w:szCs w:val="14"/>
                <w:lang w:eastAsia="es-EC"/>
              </w:rPr>
              <w:t>16,0%</w:t>
            </w:r>
          </w:p>
        </w:tc>
        <w:tc>
          <w:tcPr>
            <w:tcW w:w="295" w:type="pct"/>
            <w:tcBorders>
              <w:top w:val="nil"/>
              <w:left w:val="nil"/>
              <w:bottom w:val="single" w:sz="18" w:space="0" w:color="auto"/>
              <w:right w:val="nil"/>
            </w:tcBorders>
            <w:shd w:val="clear" w:color="auto" w:fill="auto"/>
            <w:vAlign w:val="center"/>
            <w:hideMark/>
          </w:tcPr>
          <w:p w14:paraId="2AB06125" w14:textId="77777777" w:rsidR="00717157" w:rsidRPr="00DA60A3" w:rsidRDefault="00717157" w:rsidP="00566615">
            <w:pPr>
              <w:spacing w:after="200" w:line="360" w:lineRule="auto"/>
              <w:rPr>
                <w:sz w:val="14"/>
                <w:szCs w:val="14"/>
                <w:lang w:eastAsia="es-EC"/>
              </w:rPr>
            </w:pPr>
            <w:r w:rsidRPr="00DA60A3">
              <w:rPr>
                <w:sz w:val="14"/>
                <w:szCs w:val="14"/>
                <w:lang w:eastAsia="es-EC"/>
              </w:rPr>
              <w:t>10,5%</w:t>
            </w:r>
          </w:p>
        </w:tc>
        <w:tc>
          <w:tcPr>
            <w:tcW w:w="296" w:type="pct"/>
            <w:tcBorders>
              <w:top w:val="nil"/>
              <w:left w:val="nil"/>
              <w:bottom w:val="single" w:sz="18" w:space="0" w:color="auto"/>
              <w:right w:val="nil"/>
            </w:tcBorders>
            <w:shd w:val="clear" w:color="000000" w:fill="FFFFFF"/>
            <w:vAlign w:val="center"/>
            <w:hideMark/>
          </w:tcPr>
          <w:p w14:paraId="4B8B8FB3" w14:textId="77777777" w:rsidR="00717157" w:rsidRPr="00DA60A3" w:rsidRDefault="00717157" w:rsidP="00566615">
            <w:pPr>
              <w:spacing w:after="200" w:line="360" w:lineRule="auto"/>
              <w:rPr>
                <w:sz w:val="14"/>
                <w:szCs w:val="14"/>
                <w:lang w:eastAsia="es-EC"/>
              </w:rPr>
            </w:pPr>
            <w:r w:rsidRPr="00DA60A3">
              <w:rPr>
                <w:sz w:val="14"/>
                <w:szCs w:val="14"/>
                <w:lang w:eastAsia="es-EC"/>
              </w:rPr>
              <w:t>13,7%</w:t>
            </w:r>
          </w:p>
        </w:tc>
      </w:tr>
    </w:tbl>
    <w:p w14:paraId="35F55F9B" w14:textId="216181DF" w:rsidR="000901F2" w:rsidRPr="00DA60A3" w:rsidRDefault="00717157" w:rsidP="000901F2">
      <w:pPr>
        <w:spacing w:after="200" w:line="360" w:lineRule="auto"/>
        <w:jc w:val="both"/>
        <w:rPr>
          <w:sz w:val="20"/>
          <w:szCs w:val="20"/>
        </w:rPr>
      </w:pPr>
      <w:r w:rsidRPr="00DA60A3">
        <w:rPr>
          <w:sz w:val="20"/>
          <w:szCs w:val="20"/>
        </w:rPr>
        <w:t>Fuente: Encuesta CICOP 2009, 2010 y 2011.</w:t>
      </w:r>
      <w:r w:rsidR="00BA45AB" w:rsidRPr="00DA60A3">
        <w:rPr>
          <w:sz w:val="20"/>
          <w:szCs w:val="20"/>
        </w:rPr>
        <w:t xml:space="preserve"> </w:t>
      </w:r>
    </w:p>
    <w:p w14:paraId="74A97304" w14:textId="6C709447" w:rsidR="000901F2" w:rsidRPr="00DA60A3" w:rsidRDefault="000901F2" w:rsidP="000901F2">
      <w:pPr>
        <w:spacing w:after="200" w:line="360" w:lineRule="auto"/>
        <w:jc w:val="both"/>
      </w:pPr>
    </w:p>
    <w:p w14:paraId="5619F4B8" w14:textId="6AE39C84" w:rsidR="007A1C39" w:rsidRPr="00DA60A3" w:rsidRDefault="007A1C39" w:rsidP="004A44C4">
      <w:pPr>
        <w:autoSpaceDE w:val="0"/>
        <w:autoSpaceDN w:val="0"/>
        <w:adjustRightInd w:val="0"/>
        <w:spacing w:after="200" w:line="360" w:lineRule="auto"/>
        <w:ind w:firstLine="709"/>
        <w:jc w:val="both"/>
      </w:pPr>
      <w:r w:rsidRPr="00DA60A3">
        <w:lastRenderedPageBreak/>
        <w:t xml:space="preserve">Según los </w:t>
      </w:r>
      <w:r w:rsidR="002C15D7" w:rsidRPr="00DA60A3">
        <w:t xml:space="preserve">datos </w:t>
      </w:r>
      <w:r w:rsidRPr="00DA60A3">
        <w:t>obtenidos en la encuesta d</w:t>
      </w:r>
      <w:r w:rsidR="00562608" w:rsidRPr="00DA60A3">
        <w:t>el 2011, se determinó que el 22,</w:t>
      </w:r>
      <w:r w:rsidRPr="00DA60A3">
        <w:t>7% considera que la información periodís</w:t>
      </w:r>
      <w:r w:rsidR="00562608" w:rsidRPr="00DA60A3">
        <w:t>tica es siempre oportuna; el 18,6%, clara; el 15,2%, veraz; el 15,</w:t>
      </w:r>
      <w:r w:rsidRPr="00DA60A3">
        <w:t>6% concuerda q</w:t>
      </w:r>
      <w:r w:rsidR="000B72BD" w:rsidRPr="00DA60A3">
        <w:t xml:space="preserve">ue es siempre confiable; </w:t>
      </w:r>
      <w:r w:rsidR="00562608" w:rsidRPr="00DA60A3">
        <w:t>y el 13,</w:t>
      </w:r>
      <w:r w:rsidRPr="00DA60A3">
        <w:t>7%, imparcial.</w:t>
      </w:r>
    </w:p>
    <w:p w14:paraId="3CCE1FF8" w14:textId="68C8C1EE" w:rsidR="007A1C39" w:rsidRPr="00DA60A3" w:rsidRDefault="000B72BD" w:rsidP="00D104B9">
      <w:pPr>
        <w:autoSpaceDE w:val="0"/>
        <w:autoSpaceDN w:val="0"/>
        <w:adjustRightInd w:val="0"/>
        <w:spacing w:after="200" w:line="360" w:lineRule="auto"/>
        <w:ind w:firstLine="709"/>
        <w:jc w:val="both"/>
      </w:pPr>
      <w:r w:rsidRPr="00DA60A3">
        <w:t xml:space="preserve">Con relación al 2009, el porcentaje de </w:t>
      </w:r>
      <w:r w:rsidR="00D104B9" w:rsidRPr="00DA60A3">
        <w:t xml:space="preserve">personas que cree que la información periodística es siempre oportuna, clara, veraz, confiable e imparcial ha disminuido en el 2010 y 2011; siendo el 2010 el año con menor porcentaje. </w:t>
      </w:r>
      <w:r w:rsidR="00562608" w:rsidRPr="00DA60A3">
        <w:t>Por ejemplo, en el 2011 el 22,</w:t>
      </w:r>
      <w:r w:rsidR="007A1C39" w:rsidRPr="00DA60A3">
        <w:t>7% consideró que la información recibida era oportuna, mientras que e</w:t>
      </w:r>
      <w:r w:rsidR="00562608" w:rsidRPr="00DA60A3">
        <w:t>n el 2010 solamente el 8,</w:t>
      </w:r>
      <w:r w:rsidR="002C15D7" w:rsidRPr="00DA60A3">
        <w:t>2% y en el</w:t>
      </w:r>
      <w:r w:rsidR="007A1C39" w:rsidRPr="00DA60A3">
        <w:t xml:space="preserve"> 2009</w:t>
      </w:r>
      <w:r w:rsidR="002C15D7" w:rsidRPr="00DA60A3">
        <w:t>,</w:t>
      </w:r>
      <w:r w:rsidR="00562608" w:rsidRPr="00DA60A3">
        <w:t xml:space="preserve"> el 32,</w:t>
      </w:r>
      <w:r w:rsidR="007A1C39" w:rsidRPr="00DA60A3">
        <w:t xml:space="preserve">2%. </w:t>
      </w:r>
    </w:p>
    <w:p w14:paraId="4AAD40DD" w14:textId="77777777" w:rsidR="007A1C39" w:rsidRPr="00DA60A3" w:rsidRDefault="007A1C39" w:rsidP="004A44C4">
      <w:pPr>
        <w:autoSpaceDE w:val="0"/>
        <w:autoSpaceDN w:val="0"/>
        <w:adjustRightInd w:val="0"/>
        <w:spacing w:after="200" w:line="360" w:lineRule="auto"/>
        <w:ind w:firstLine="709"/>
        <w:jc w:val="both"/>
      </w:pPr>
      <w:r w:rsidRPr="00DA60A3">
        <w:t>En el 2009, la</w:t>
      </w:r>
      <w:r w:rsidR="00562608" w:rsidRPr="00DA60A3">
        <w:t xml:space="preserve"> mayoría de los encuestados (30,</w:t>
      </w:r>
      <w:r w:rsidRPr="00DA60A3">
        <w:t>9%) consideraba</w:t>
      </w:r>
      <w:r w:rsidR="002C15D7" w:rsidRPr="00DA60A3">
        <w:t>n</w:t>
      </w:r>
      <w:r w:rsidRPr="00DA60A3">
        <w:t xml:space="preserve"> que la información recibida era clara; en el 2010 dicha cifra descendió al 12.0% y en el 2011 incrementó en cierta cantidad (18</w:t>
      </w:r>
      <w:r w:rsidR="00562608" w:rsidRPr="00DA60A3">
        <w:t>,</w:t>
      </w:r>
      <w:r w:rsidRPr="00DA60A3">
        <w:t>6%), pero sin alcanzar la alta percepción que se tenía en el 2009.</w:t>
      </w:r>
    </w:p>
    <w:p w14:paraId="739E3AF8" w14:textId="77777777" w:rsidR="007A1C39" w:rsidRPr="00DA60A3" w:rsidRDefault="007A1C39" w:rsidP="004A44C4">
      <w:pPr>
        <w:autoSpaceDE w:val="0"/>
        <w:autoSpaceDN w:val="0"/>
        <w:adjustRightInd w:val="0"/>
        <w:spacing w:after="200" w:line="360" w:lineRule="auto"/>
        <w:ind w:firstLine="709"/>
        <w:jc w:val="both"/>
      </w:pPr>
      <w:r w:rsidRPr="00DA60A3">
        <w:t>De igual modo, gran porcentaje de los encuestados</w:t>
      </w:r>
      <w:r w:rsidR="00562608" w:rsidRPr="00DA60A3">
        <w:t xml:space="preserve"> (21,</w:t>
      </w:r>
      <w:r w:rsidR="00C02262" w:rsidRPr="00DA60A3">
        <w:t>0%)</w:t>
      </w:r>
      <w:r w:rsidR="00BA45AB" w:rsidRPr="00DA60A3">
        <w:t xml:space="preserve"> </w:t>
      </w:r>
      <w:r w:rsidRPr="00DA60A3">
        <w:t xml:space="preserve">en el 2009 concordaba que la información periodística era veraz; en el 2010 dicha cifra </w:t>
      </w:r>
      <w:r w:rsidR="00562608" w:rsidRPr="00DA60A3">
        <w:t>disminuyó en más de la mitad (9,</w:t>
      </w:r>
      <w:r w:rsidRPr="00DA60A3">
        <w:t>9%) y en el año siguiente, la calidad periodística llegó a ser</w:t>
      </w:r>
      <w:r w:rsidR="00562608" w:rsidRPr="00DA60A3">
        <w:t xml:space="preserve"> calificada como veraz en un 15,</w:t>
      </w:r>
      <w:r w:rsidRPr="00DA60A3">
        <w:t xml:space="preserve">2%. </w:t>
      </w:r>
    </w:p>
    <w:p w14:paraId="18493063" w14:textId="77777777" w:rsidR="007A1C39" w:rsidRPr="00DA60A3" w:rsidRDefault="007A1C39" w:rsidP="004A44C4">
      <w:pPr>
        <w:autoSpaceDE w:val="0"/>
        <w:autoSpaceDN w:val="0"/>
        <w:adjustRightInd w:val="0"/>
        <w:spacing w:after="200" w:line="360" w:lineRule="auto"/>
        <w:ind w:firstLine="709"/>
        <w:jc w:val="both"/>
      </w:pPr>
      <w:r w:rsidRPr="00DA60A3">
        <w:t>En cuanto a la imparcialidad de la información emitida por los medios de</w:t>
      </w:r>
      <w:r w:rsidR="00562608" w:rsidRPr="00DA60A3">
        <w:t xml:space="preserve"> comunicación, en el 2009 el 16,</w:t>
      </w:r>
      <w:r w:rsidRPr="00DA60A3">
        <w:t xml:space="preserve">0% creía en la imparcialidad de dicha información; para </w:t>
      </w:r>
      <w:r w:rsidR="00562608" w:rsidRPr="00DA60A3">
        <w:t>el 2010, dicha cifra bajó al 10,</w:t>
      </w:r>
      <w:r w:rsidRPr="00DA60A3">
        <w:t>5%</w:t>
      </w:r>
      <w:r w:rsidR="00562608" w:rsidRPr="00DA60A3">
        <w:t xml:space="preserve"> y en el 2011 subió un poco (13,</w:t>
      </w:r>
      <w:r w:rsidRPr="00DA60A3">
        <w:t xml:space="preserve">7%). </w:t>
      </w:r>
    </w:p>
    <w:p w14:paraId="4AD1F5D8" w14:textId="72E5CA4D" w:rsidR="007A1C39" w:rsidRPr="00DA60A3" w:rsidRDefault="006424EE" w:rsidP="004A44C4">
      <w:pPr>
        <w:autoSpaceDE w:val="0"/>
        <w:autoSpaceDN w:val="0"/>
        <w:adjustRightInd w:val="0"/>
        <w:spacing w:after="200" w:line="360" w:lineRule="auto"/>
        <w:ind w:firstLine="709"/>
        <w:jc w:val="both"/>
      </w:pPr>
      <w:r w:rsidRPr="00DA60A3">
        <w:t>Según las encuestas realizadas en el 2009, 2010 y 2011, l</w:t>
      </w:r>
      <w:r w:rsidR="007A1C39" w:rsidRPr="00DA60A3">
        <w:t>a información periodística en el 2</w:t>
      </w:r>
      <w:r w:rsidR="00562608" w:rsidRPr="00DA60A3">
        <w:t>009 era mucho más confiable (17,</w:t>
      </w:r>
      <w:r w:rsidR="007A1C39" w:rsidRPr="00DA60A3">
        <w:t>4%) que</w:t>
      </w:r>
      <w:r w:rsidR="00562608" w:rsidRPr="00DA60A3">
        <w:t xml:space="preserve"> en el 2010 (8,7%) o en el 2011 (15,</w:t>
      </w:r>
      <w:r w:rsidR="007A1C39" w:rsidRPr="00DA60A3">
        <w:t xml:space="preserve">6%). </w:t>
      </w:r>
    </w:p>
    <w:p w14:paraId="73D13BED" w14:textId="6D5B9832" w:rsidR="007A1C39" w:rsidRPr="00DA60A3" w:rsidRDefault="007A1C39" w:rsidP="004A44C4">
      <w:pPr>
        <w:autoSpaceDE w:val="0"/>
        <w:autoSpaceDN w:val="0"/>
        <w:adjustRightInd w:val="0"/>
        <w:spacing w:after="200" w:line="360" w:lineRule="auto"/>
        <w:ind w:firstLine="709"/>
        <w:jc w:val="both"/>
      </w:pPr>
      <w:r w:rsidRPr="00DA60A3">
        <w:t>En cuanto a mejoras en la percepción de la calidad d</w:t>
      </w:r>
      <w:r w:rsidR="006424EE" w:rsidRPr="00DA60A3">
        <w:t xml:space="preserve">e la información en el Ecuador, </w:t>
      </w:r>
      <w:r w:rsidRPr="00DA60A3">
        <w:t>si</w:t>
      </w:r>
      <w:r w:rsidR="00BA45AB" w:rsidRPr="00DA60A3">
        <w:t xml:space="preserve"> </w:t>
      </w:r>
      <w:r w:rsidRPr="00DA60A3">
        <w:t>comparamos con el 2010, ha disminuido el por</w:t>
      </w:r>
      <w:r w:rsidR="00D104B9" w:rsidRPr="00DA60A3">
        <w:t>centaje de personas que cree</w:t>
      </w:r>
      <w:r w:rsidRPr="00DA60A3">
        <w:t xml:space="preserve"> que la inform</w:t>
      </w:r>
      <w:r w:rsidR="00D104B9" w:rsidRPr="00DA60A3">
        <w:t>ación que reciben de los medios es “regularmente”,</w:t>
      </w:r>
      <w:r w:rsidRPr="00DA60A3">
        <w:t xml:space="preserve"> </w:t>
      </w:r>
      <w:r w:rsidR="00D104B9" w:rsidRPr="00DA60A3">
        <w:t>“</w:t>
      </w:r>
      <w:r w:rsidRPr="00DA60A3">
        <w:t>nunca</w:t>
      </w:r>
      <w:r w:rsidR="00D104B9" w:rsidRPr="00DA60A3">
        <w:t>” o “</w:t>
      </w:r>
      <w:r w:rsidRPr="00DA60A3">
        <w:t>casi nunca</w:t>
      </w:r>
      <w:r w:rsidR="00D104B9" w:rsidRPr="00DA60A3">
        <w:t>”</w:t>
      </w:r>
      <w:r w:rsidR="00986850" w:rsidRPr="00DA60A3">
        <w:t xml:space="preserve"> </w:t>
      </w:r>
      <w:r w:rsidRPr="00DA60A3">
        <w:t>de</w:t>
      </w:r>
      <w:r w:rsidR="00562608" w:rsidRPr="00DA60A3">
        <w:t xml:space="preserve"> alta calidad. En el 2010, el 7,</w:t>
      </w:r>
      <w:r w:rsidRPr="00DA60A3">
        <w:t>2% de los encuestados establecía que la info</w:t>
      </w:r>
      <w:r w:rsidR="00562608" w:rsidRPr="00DA60A3">
        <w:t>rmación nunca es oportuna; el 8,0%, clara; el 7,1%, veraz; el 10,3%, confiable y el 12,</w:t>
      </w:r>
      <w:r w:rsidRPr="00DA60A3">
        <w:t>5%, imparcial. Mientras</w:t>
      </w:r>
      <w:r w:rsidR="00562608" w:rsidRPr="00DA60A3">
        <w:t xml:space="preserve"> que en el 2011, solamente el 4,</w:t>
      </w:r>
      <w:r w:rsidRPr="00DA60A3">
        <w:t>0% consideraba que la info</w:t>
      </w:r>
      <w:r w:rsidR="00562608" w:rsidRPr="00DA60A3">
        <w:t>rmación nunca es oportuna; el 4,6% clara; el 4,0% veraz, el 5,6% confiable y el 8,</w:t>
      </w:r>
      <w:r w:rsidRPr="00DA60A3">
        <w:t xml:space="preserve">6% imparcial. </w:t>
      </w:r>
    </w:p>
    <w:p w14:paraId="3CF4F8D8" w14:textId="5C8072A4" w:rsidR="00717157" w:rsidRPr="00DA60A3" w:rsidRDefault="007A1C39" w:rsidP="004A44C4">
      <w:pPr>
        <w:autoSpaceDE w:val="0"/>
        <w:autoSpaceDN w:val="0"/>
        <w:adjustRightInd w:val="0"/>
        <w:spacing w:after="200" w:line="360" w:lineRule="auto"/>
        <w:ind w:firstLine="709"/>
        <w:jc w:val="both"/>
        <w:rPr>
          <w:rStyle w:val="int-txt"/>
        </w:rPr>
      </w:pPr>
      <w:r w:rsidRPr="00DA60A3">
        <w:lastRenderedPageBreak/>
        <w:t>La calidad de la información en el 2011 fue calificada, en su mayoría, como “regularmente” oportuna, clara</w:t>
      </w:r>
      <w:r w:rsidR="00A45C36" w:rsidRPr="00DA60A3">
        <w:t>, veraz, confiable e imparcial, lo que quiere decir que los encuestados consideran que solo en ciertas ocasiones la información es</w:t>
      </w:r>
      <w:r w:rsidR="00986850" w:rsidRPr="00DA60A3">
        <w:t xml:space="preserve"> </w:t>
      </w:r>
      <w:r w:rsidR="00A45C36" w:rsidRPr="00DA60A3">
        <w:t xml:space="preserve">oportuna, clara, veraz, confiable e imparcial. </w:t>
      </w:r>
    </w:p>
    <w:p w14:paraId="1CFB5927" w14:textId="676254DB" w:rsidR="007A1C39" w:rsidRPr="00DA60A3" w:rsidRDefault="007A1C39" w:rsidP="004A44C4">
      <w:pPr>
        <w:autoSpaceDE w:val="0"/>
        <w:autoSpaceDN w:val="0"/>
        <w:adjustRightInd w:val="0"/>
        <w:spacing w:after="200" w:line="360" w:lineRule="auto"/>
        <w:ind w:firstLine="709"/>
        <w:jc w:val="both"/>
        <w:rPr>
          <w:rStyle w:val="int-txt"/>
        </w:rPr>
      </w:pPr>
      <w:r w:rsidRPr="00DA60A3">
        <w:rPr>
          <w:rStyle w:val="int-txt"/>
        </w:rPr>
        <w:t>Por lo tanto, en la tabla 3 se puede visualizar una mejora en el escenario, en cuanto a la percepción de la calidad de la información periodística con respecto al 2010; pero</w:t>
      </w:r>
      <w:r w:rsidR="00A45C36" w:rsidRPr="00DA60A3">
        <w:rPr>
          <w:rStyle w:val="int-txt"/>
        </w:rPr>
        <w:t xml:space="preserve"> en comparación con el 2009, </w:t>
      </w:r>
      <w:r w:rsidRPr="00DA60A3">
        <w:rPr>
          <w:rStyle w:val="int-txt"/>
        </w:rPr>
        <w:t>el escenario</w:t>
      </w:r>
      <w:r w:rsidR="00A45C36" w:rsidRPr="00DA60A3">
        <w:rPr>
          <w:rStyle w:val="int-txt"/>
        </w:rPr>
        <w:t xml:space="preserve"> ha</w:t>
      </w:r>
      <w:r w:rsidRPr="00DA60A3">
        <w:rPr>
          <w:rStyle w:val="int-txt"/>
        </w:rPr>
        <w:t xml:space="preserve"> empeora</w:t>
      </w:r>
      <w:r w:rsidR="00A45C36" w:rsidRPr="00DA60A3">
        <w:rPr>
          <w:rStyle w:val="int-txt"/>
        </w:rPr>
        <w:t>do</w:t>
      </w:r>
      <w:r w:rsidRPr="00DA60A3">
        <w:rPr>
          <w:rStyle w:val="int-txt"/>
        </w:rPr>
        <w:t>. Esto nos muestra que desde el 2009 hasta el 2011 han existido grandes cambios, especialmente por la situación d</w:t>
      </w:r>
      <w:r w:rsidR="00A45C36" w:rsidRPr="00DA60A3">
        <w:rPr>
          <w:rStyle w:val="int-txt"/>
        </w:rPr>
        <w:t xml:space="preserve">e medios, periodistas y fuentes, </w:t>
      </w:r>
      <w:r w:rsidR="004B44FF" w:rsidRPr="00DA60A3">
        <w:rPr>
          <w:rStyle w:val="int-txt"/>
        </w:rPr>
        <w:t>determinada</w:t>
      </w:r>
      <w:r w:rsidR="006424EE" w:rsidRPr="00DA60A3">
        <w:rPr>
          <w:rStyle w:val="int-txt"/>
        </w:rPr>
        <w:t>s</w:t>
      </w:r>
      <w:r w:rsidRPr="00DA60A3">
        <w:rPr>
          <w:rStyle w:val="int-txt"/>
        </w:rPr>
        <w:t xml:space="preserve"> como parte de la realidad del sistema informativo del Ecuador. </w:t>
      </w:r>
    </w:p>
    <w:p w14:paraId="7197E91C" w14:textId="77777777" w:rsidR="007A1C39" w:rsidRPr="00DA60A3" w:rsidRDefault="00B51F90" w:rsidP="004A44C4">
      <w:pPr>
        <w:pStyle w:val="LLLLLLLLLLLLLL"/>
        <w:outlineLvl w:val="3"/>
        <w:rPr>
          <w:rStyle w:val="int-txt"/>
        </w:rPr>
      </w:pPr>
      <w:bookmarkStart w:id="101" w:name="_Toc326529006"/>
      <w:r w:rsidRPr="00DA60A3">
        <w:t xml:space="preserve">4.3 Credibilidad de los medios de comunicación </w:t>
      </w:r>
      <w:r w:rsidR="008B21DB" w:rsidRPr="00DA60A3">
        <w:t>en el país</w:t>
      </w:r>
      <w:bookmarkEnd w:id="101"/>
      <w:r w:rsidR="008B21DB" w:rsidRPr="00DA60A3">
        <w:t xml:space="preserve"> </w:t>
      </w:r>
    </w:p>
    <w:p w14:paraId="6448970F" w14:textId="7CFCD1E6" w:rsidR="008B2CE4" w:rsidRPr="00DA60A3" w:rsidRDefault="007A1C39" w:rsidP="004A44C4">
      <w:pPr>
        <w:autoSpaceDE w:val="0"/>
        <w:autoSpaceDN w:val="0"/>
        <w:adjustRightInd w:val="0"/>
        <w:spacing w:after="200" w:line="360" w:lineRule="auto"/>
        <w:ind w:firstLine="709"/>
        <w:jc w:val="both"/>
        <w:rPr>
          <w:rStyle w:val="int-txt"/>
        </w:rPr>
      </w:pPr>
      <w:r w:rsidRPr="00DA60A3">
        <w:rPr>
          <w:rStyle w:val="int-txt"/>
        </w:rPr>
        <w:t>La credibilidad de los medios de comunicación es otro factor qu</w:t>
      </w:r>
      <w:r w:rsidR="00A45C36" w:rsidRPr="00DA60A3">
        <w:rPr>
          <w:rStyle w:val="int-txt"/>
        </w:rPr>
        <w:t xml:space="preserve">e ha sufrido una transformación. </w:t>
      </w:r>
      <w:r w:rsidRPr="00DA60A3">
        <w:rPr>
          <w:rStyle w:val="int-txt"/>
        </w:rPr>
        <w:t>El porcentaje de encuestados que no se identifica con ningún medio de comunicación nacional sigue siendo alto</w:t>
      </w:r>
      <w:r w:rsidR="00A45C36" w:rsidRPr="00DA60A3">
        <w:rPr>
          <w:rStyle w:val="int-txt"/>
        </w:rPr>
        <w:t xml:space="preserve">. </w:t>
      </w:r>
      <w:r w:rsidR="00B51F90" w:rsidRPr="00DA60A3">
        <w:rPr>
          <w:rStyle w:val="int-txt"/>
        </w:rPr>
        <w:t>Tal como se mostró en los resultados del informe del 2010: “</w:t>
      </w:r>
      <w:r w:rsidR="00B51F90" w:rsidRPr="00DA60A3">
        <w:rPr>
          <w:szCs w:val="92"/>
        </w:rPr>
        <w:t>No hay preferencias masivas acerca de los medios en general; la población no se identifica con ningún medio dada su calidad y credibilidad</w:t>
      </w:r>
      <w:r w:rsidR="00B51F90" w:rsidRPr="00DA60A3">
        <w:rPr>
          <w:rStyle w:val="int-txt"/>
        </w:rPr>
        <w:t xml:space="preserve">” </w:t>
      </w:r>
      <w:sdt>
        <w:sdtPr>
          <w:rPr>
            <w:rStyle w:val="int-txt"/>
          </w:rPr>
          <w:id w:val="6265564"/>
          <w:citation/>
        </w:sdtPr>
        <w:sdtEndPr>
          <w:rPr>
            <w:rStyle w:val="int-txt"/>
          </w:rPr>
        </w:sdtEndPr>
        <w:sdtContent>
          <w:r w:rsidR="006F653F" w:rsidRPr="00DA60A3">
            <w:rPr>
              <w:rStyle w:val="int-txt"/>
            </w:rPr>
            <w:fldChar w:fldCharType="begin"/>
          </w:r>
          <w:r w:rsidR="00BF38AA" w:rsidRPr="00DA60A3">
            <w:rPr>
              <w:rStyle w:val="int-txt"/>
            </w:rPr>
            <w:instrText xml:space="preserve">CITATION Rod10 \l 3082 </w:instrText>
          </w:r>
          <w:r w:rsidR="006F653F" w:rsidRPr="00DA60A3">
            <w:rPr>
              <w:rStyle w:val="int-txt"/>
            </w:rPr>
            <w:fldChar w:fldCharType="separate"/>
          </w:r>
          <w:r w:rsidR="009F2B1F" w:rsidRPr="00DA60A3">
            <w:t>(Rodrigo, 2011)</w:t>
          </w:r>
          <w:r w:rsidR="006F653F" w:rsidRPr="00DA60A3">
            <w:rPr>
              <w:rStyle w:val="int-txt"/>
            </w:rPr>
            <w:fldChar w:fldCharType="end"/>
          </w:r>
        </w:sdtContent>
      </w:sdt>
      <w:r w:rsidR="00B51F90" w:rsidRPr="00DA60A3">
        <w:rPr>
          <w:rStyle w:val="int-txt"/>
        </w:rPr>
        <w:t>.</w:t>
      </w:r>
    </w:p>
    <w:p w14:paraId="08876B3E" w14:textId="3F07BCF3" w:rsidR="00FA04BA" w:rsidRPr="00DA60A3" w:rsidRDefault="00FA04BA" w:rsidP="004A44C4">
      <w:pPr>
        <w:autoSpaceDE w:val="0"/>
        <w:autoSpaceDN w:val="0"/>
        <w:adjustRightInd w:val="0"/>
        <w:spacing w:after="200" w:line="360" w:lineRule="auto"/>
        <w:ind w:firstLine="709"/>
        <w:jc w:val="both"/>
        <w:rPr>
          <w:rStyle w:val="int-txt"/>
        </w:rPr>
      </w:pPr>
      <w:r w:rsidRPr="00DA60A3">
        <w:rPr>
          <w:rStyle w:val="int-txt"/>
        </w:rPr>
        <w:t xml:space="preserve">En la tabla 4 se muestran los porcentajes que representan a los encuestados que no creen en ningún medio de comunicación. </w:t>
      </w:r>
    </w:p>
    <w:p w14:paraId="6BD6BCFF" w14:textId="123FBEFA" w:rsidR="007A1C39" w:rsidRDefault="007A1C39" w:rsidP="004A44C4">
      <w:pPr>
        <w:autoSpaceDE w:val="0"/>
        <w:autoSpaceDN w:val="0"/>
        <w:adjustRightInd w:val="0"/>
        <w:spacing w:after="200" w:line="360" w:lineRule="auto"/>
        <w:ind w:firstLine="709"/>
        <w:jc w:val="both"/>
        <w:rPr>
          <w:rStyle w:val="int-txt"/>
          <w:szCs w:val="92"/>
        </w:rPr>
      </w:pPr>
    </w:p>
    <w:p w14:paraId="12670009" w14:textId="77777777" w:rsidR="00CA4C1A" w:rsidRDefault="00CA4C1A" w:rsidP="004A44C4">
      <w:pPr>
        <w:autoSpaceDE w:val="0"/>
        <w:autoSpaceDN w:val="0"/>
        <w:adjustRightInd w:val="0"/>
        <w:spacing w:after="200" w:line="360" w:lineRule="auto"/>
        <w:ind w:firstLine="709"/>
        <w:jc w:val="both"/>
        <w:rPr>
          <w:rStyle w:val="int-txt"/>
          <w:szCs w:val="92"/>
        </w:rPr>
      </w:pPr>
    </w:p>
    <w:p w14:paraId="14791FB5" w14:textId="77777777" w:rsidR="00CA4C1A" w:rsidRDefault="00CA4C1A" w:rsidP="004A44C4">
      <w:pPr>
        <w:autoSpaceDE w:val="0"/>
        <w:autoSpaceDN w:val="0"/>
        <w:adjustRightInd w:val="0"/>
        <w:spacing w:after="200" w:line="360" w:lineRule="auto"/>
        <w:ind w:firstLine="709"/>
        <w:jc w:val="both"/>
        <w:rPr>
          <w:rStyle w:val="int-txt"/>
          <w:szCs w:val="92"/>
        </w:rPr>
      </w:pPr>
    </w:p>
    <w:p w14:paraId="05C20C58" w14:textId="77777777" w:rsidR="00CA4C1A" w:rsidRDefault="00CA4C1A" w:rsidP="004A44C4">
      <w:pPr>
        <w:autoSpaceDE w:val="0"/>
        <w:autoSpaceDN w:val="0"/>
        <w:adjustRightInd w:val="0"/>
        <w:spacing w:after="200" w:line="360" w:lineRule="auto"/>
        <w:ind w:firstLine="709"/>
        <w:jc w:val="both"/>
        <w:rPr>
          <w:rStyle w:val="int-txt"/>
          <w:szCs w:val="92"/>
        </w:rPr>
      </w:pPr>
    </w:p>
    <w:p w14:paraId="0060382E" w14:textId="77777777" w:rsidR="00CA4C1A" w:rsidRDefault="00CA4C1A" w:rsidP="004A44C4">
      <w:pPr>
        <w:autoSpaceDE w:val="0"/>
        <w:autoSpaceDN w:val="0"/>
        <w:adjustRightInd w:val="0"/>
        <w:spacing w:after="200" w:line="360" w:lineRule="auto"/>
        <w:ind w:firstLine="709"/>
        <w:jc w:val="both"/>
        <w:rPr>
          <w:rStyle w:val="int-txt"/>
          <w:szCs w:val="92"/>
        </w:rPr>
      </w:pPr>
    </w:p>
    <w:p w14:paraId="0657F6A2" w14:textId="77777777" w:rsidR="00CA4C1A" w:rsidRDefault="00CA4C1A" w:rsidP="004A44C4">
      <w:pPr>
        <w:autoSpaceDE w:val="0"/>
        <w:autoSpaceDN w:val="0"/>
        <w:adjustRightInd w:val="0"/>
        <w:spacing w:after="200" w:line="360" w:lineRule="auto"/>
        <w:ind w:firstLine="709"/>
        <w:jc w:val="both"/>
        <w:rPr>
          <w:rStyle w:val="int-txt"/>
          <w:szCs w:val="92"/>
        </w:rPr>
      </w:pPr>
    </w:p>
    <w:p w14:paraId="779D67FC" w14:textId="77777777" w:rsidR="00CA4C1A" w:rsidRPr="00DA60A3" w:rsidRDefault="00CA4C1A" w:rsidP="004A44C4">
      <w:pPr>
        <w:autoSpaceDE w:val="0"/>
        <w:autoSpaceDN w:val="0"/>
        <w:adjustRightInd w:val="0"/>
        <w:spacing w:after="200" w:line="360" w:lineRule="auto"/>
        <w:ind w:firstLine="709"/>
        <w:jc w:val="both"/>
        <w:rPr>
          <w:rStyle w:val="int-txt"/>
          <w:szCs w:val="92"/>
        </w:rPr>
      </w:pPr>
    </w:p>
    <w:p w14:paraId="0E56CDAF" w14:textId="2EE258D4" w:rsidR="006D644A" w:rsidRPr="00DA60A3" w:rsidRDefault="007A1C39" w:rsidP="004A44C4">
      <w:pPr>
        <w:spacing w:after="200" w:line="360" w:lineRule="auto"/>
        <w:jc w:val="center"/>
        <w:rPr>
          <w:rStyle w:val="int-txt"/>
          <w:b/>
          <w:sz w:val="20"/>
          <w:szCs w:val="20"/>
        </w:rPr>
      </w:pPr>
      <w:r w:rsidRPr="00DA60A3">
        <w:rPr>
          <w:b/>
          <w:sz w:val="20"/>
          <w:szCs w:val="20"/>
        </w:rPr>
        <w:t>Tabla 4</w:t>
      </w:r>
      <w:r w:rsidR="008B2CE4" w:rsidRPr="00DA60A3">
        <w:rPr>
          <w:rStyle w:val="int-txt"/>
          <w:b/>
          <w:sz w:val="20"/>
          <w:szCs w:val="20"/>
        </w:rPr>
        <w:t xml:space="preserve">: </w:t>
      </w:r>
      <w:r w:rsidRPr="00DA60A3">
        <w:rPr>
          <w:rStyle w:val="int-txt"/>
          <w:b/>
          <w:sz w:val="20"/>
          <w:szCs w:val="20"/>
        </w:rPr>
        <w:t>Falta de credibilidad en los medios de comunicación nacionales</w:t>
      </w:r>
      <w:r w:rsidR="00AC7BC4" w:rsidRPr="00DA60A3">
        <w:rPr>
          <w:rStyle w:val="int-txt"/>
          <w:b/>
          <w:sz w:val="20"/>
          <w:szCs w:val="20"/>
        </w:rPr>
        <w:fldChar w:fldCharType="begin"/>
      </w:r>
      <w:r w:rsidR="00AC7BC4" w:rsidRPr="00DA60A3">
        <w:instrText xml:space="preserve"> XE "</w:instrText>
      </w:r>
      <w:r w:rsidR="00AC7BC4" w:rsidRPr="00DA60A3">
        <w:rPr>
          <w:b/>
          <w:sz w:val="20"/>
          <w:szCs w:val="20"/>
        </w:rPr>
        <w:instrText>Tabla 4</w:instrText>
      </w:r>
      <w:r w:rsidR="00AC7BC4" w:rsidRPr="00DA60A3">
        <w:instrText>\</w:instrText>
      </w:r>
      <w:r w:rsidR="00AC7BC4" w:rsidRPr="00DA60A3">
        <w:rPr>
          <w:rStyle w:val="int-txt"/>
          <w:b/>
          <w:sz w:val="20"/>
          <w:szCs w:val="20"/>
        </w:rPr>
        <w:instrText>: Falta de credibilidad en los medios de comunicación nacionales</w:instrText>
      </w:r>
      <w:r w:rsidR="00AC7BC4" w:rsidRPr="00DA60A3">
        <w:instrText xml:space="preserve">" </w:instrText>
      </w:r>
      <w:r w:rsidR="00AC7BC4" w:rsidRPr="00DA60A3">
        <w:rPr>
          <w:rStyle w:val="int-txt"/>
          <w:b/>
          <w:sz w:val="20"/>
          <w:szCs w:val="20"/>
        </w:rPr>
        <w:fldChar w:fldCharType="end"/>
      </w:r>
    </w:p>
    <w:tbl>
      <w:tblPr>
        <w:tblStyle w:val="tesis"/>
        <w:tblW w:w="5000" w:type="pct"/>
        <w:tblLook w:val="04A0" w:firstRow="1" w:lastRow="0" w:firstColumn="1" w:lastColumn="0" w:noHBand="0" w:noVBand="1"/>
      </w:tblPr>
      <w:tblGrid>
        <w:gridCol w:w="2757"/>
        <w:gridCol w:w="2099"/>
        <w:gridCol w:w="2099"/>
        <w:gridCol w:w="2099"/>
      </w:tblGrid>
      <w:tr w:rsidR="007A1C39" w:rsidRPr="00DA60A3" w14:paraId="1CF3B669" w14:textId="77777777" w:rsidTr="00BD5C17">
        <w:trPr>
          <w:trHeight w:val="355"/>
        </w:trPr>
        <w:tc>
          <w:tcPr>
            <w:tcW w:w="1523" w:type="pct"/>
            <w:tcBorders>
              <w:top w:val="single" w:sz="18" w:space="0" w:color="auto"/>
              <w:bottom w:val="single" w:sz="12" w:space="0" w:color="auto"/>
            </w:tcBorders>
            <w:noWrap/>
            <w:hideMark/>
          </w:tcPr>
          <w:p w14:paraId="331D72DD" w14:textId="77777777" w:rsidR="007A1C39" w:rsidRPr="00DA60A3" w:rsidRDefault="007A1C39" w:rsidP="004A44C4">
            <w:pPr>
              <w:spacing w:after="200" w:line="360" w:lineRule="auto"/>
              <w:rPr>
                <w:b/>
                <w:sz w:val="20"/>
                <w:szCs w:val="20"/>
                <w:lang w:eastAsia="es-EC"/>
              </w:rPr>
            </w:pPr>
          </w:p>
        </w:tc>
        <w:tc>
          <w:tcPr>
            <w:tcW w:w="1159" w:type="pct"/>
            <w:tcBorders>
              <w:top w:val="single" w:sz="18" w:space="0" w:color="auto"/>
              <w:bottom w:val="single" w:sz="12" w:space="0" w:color="auto"/>
            </w:tcBorders>
            <w:noWrap/>
            <w:hideMark/>
          </w:tcPr>
          <w:p w14:paraId="0BCC5C49" w14:textId="77777777" w:rsidR="007A1C39" w:rsidRPr="00DA60A3" w:rsidRDefault="007A1C39" w:rsidP="004A44C4">
            <w:pPr>
              <w:keepNext/>
              <w:keepLines/>
              <w:spacing w:after="200" w:line="360" w:lineRule="auto"/>
              <w:outlineLvl w:val="3"/>
              <w:rPr>
                <w:b/>
                <w:sz w:val="20"/>
                <w:szCs w:val="20"/>
                <w:lang w:eastAsia="es-EC"/>
              </w:rPr>
            </w:pPr>
            <w:bookmarkStart w:id="102" w:name="_Toc326504405"/>
            <w:bookmarkStart w:id="103" w:name="_Toc326505058"/>
            <w:bookmarkStart w:id="104" w:name="_Toc326529007"/>
            <w:r w:rsidRPr="00DA60A3">
              <w:rPr>
                <w:b/>
                <w:sz w:val="20"/>
                <w:szCs w:val="20"/>
                <w:lang w:eastAsia="es-EC"/>
              </w:rPr>
              <w:t>2009</w:t>
            </w:r>
            <w:bookmarkEnd w:id="102"/>
            <w:bookmarkEnd w:id="103"/>
            <w:bookmarkEnd w:id="104"/>
          </w:p>
        </w:tc>
        <w:tc>
          <w:tcPr>
            <w:tcW w:w="1159" w:type="pct"/>
            <w:tcBorders>
              <w:top w:val="single" w:sz="18" w:space="0" w:color="auto"/>
              <w:bottom w:val="single" w:sz="12" w:space="0" w:color="auto"/>
            </w:tcBorders>
            <w:noWrap/>
            <w:hideMark/>
          </w:tcPr>
          <w:p w14:paraId="39FD0163" w14:textId="77777777" w:rsidR="007A1C39" w:rsidRPr="00DA60A3" w:rsidRDefault="007A1C39" w:rsidP="004A44C4">
            <w:pPr>
              <w:keepNext/>
              <w:keepLines/>
              <w:spacing w:after="200" w:line="360" w:lineRule="auto"/>
              <w:outlineLvl w:val="3"/>
              <w:rPr>
                <w:b/>
                <w:sz w:val="20"/>
                <w:szCs w:val="20"/>
                <w:lang w:eastAsia="es-EC"/>
              </w:rPr>
            </w:pPr>
            <w:bookmarkStart w:id="105" w:name="_Toc326504406"/>
            <w:bookmarkStart w:id="106" w:name="_Toc326505059"/>
            <w:bookmarkStart w:id="107" w:name="_Toc326529008"/>
            <w:r w:rsidRPr="00DA60A3">
              <w:rPr>
                <w:b/>
                <w:sz w:val="20"/>
                <w:szCs w:val="20"/>
                <w:lang w:eastAsia="es-EC"/>
              </w:rPr>
              <w:t>2010</w:t>
            </w:r>
            <w:bookmarkEnd w:id="105"/>
            <w:bookmarkEnd w:id="106"/>
            <w:bookmarkEnd w:id="107"/>
          </w:p>
        </w:tc>
        <w:tc>
          <w:tcPr>
            <w:tcW w:w="1159" w:type="pct"/>
            <w:tcBorders>
              <w:top w:val="single" w:sz="18" w:space="0" w:color="auto"/>
              <w:bottom w:val="single" w:sz="12" w:space="0" w:color="auto"/>
            </w:tcBorders>
            <w:noWrap/>
            <w:hideMark/>
          </w:tcPr>
          <w:p w14:paraId="3A2AF487" w14:textId="77777777" w:rsidR="007A1C39" w:rsidRPr="00DA60A3" w:rsidRDefault="007A1C39" w:rsidP="004A44C4">
            <w:pPr>
              <w:keepNext/>
              <w:keepLines/>
              <w:spacing w:after="200" w:line="360" w:lineRule="auto"/>
              <w:outlineLvl w:val="3"/>
              <w:rPr>
                <w:b/>
                <w:sz w:val="20"/>
                <w:szCs w:val="20"/>
                <w:lang w:eastAsia="es-EC"/>
              </w:rPr>
            </w:pPr>
            <w:bookmarkStart w:id="108" w:name="_Toc326504407"/>
            <w:bookmarkStart w:id="109" w:name="_Toc326505060"/>
            <w:bookmarkStart w:id="110" w:name="_Toc326529009"/>
            <w:r w:rsidRPr="00DA60A3">
              <w:rPr>
                <w:b/>
                <w:sz w:val="20"/>
                <w:szCs w:val="20"/>
                <w:lang w:eastAsia="es-EC"/>
              </w:rPr>
              <w:t>2011</w:t>
            </w:r>
            <w:bookmarkEnd w:id="108"/>
            <w:bookmarkEnd w:id="109"/>
            <w:bookmarkEnd w:id="110"/>
          </w:p>
        </w:tc>
      </w:tr>
      <w:tr w:rsidR="007A1C39" w:rsidRPr="00DA60A3" w14:paraId="5D317651" w14:textId="77777777" w:rsidTr="00BD5C17">
        <w:trPr>
          <w:trHeight w:val="355"/>
        </w:trPr>
        <w:tc>
          <w:tcPr>
            <w:tcW w:w="1523" w:type="pct"/>
            <w:tcBorders>
              <w:top w:val="single" w:sz="12" w:space="0" w:color="auto"/>
            </w:tcBorders>
            <w:noWrap/>
            <w:hideMark/>
          </w:tcPr>
          <w:p w14:paraId="4CA9AC0A" w14:textId="77777777" w:rsidR="007A1C39" w:rsidRPr="00DA60A3" w:rsidRDefault="007A1C39" w:rsidP="004A44C4">
            <w:pPr>
              <w:spacing w:after="200" w:line="360" w:lineRule="auto"/>
              <w:rPr>
                <w:sz w:val="20"/>
                <w:szCs w:val="20"/>
                <w:lang w:eastAsia="es-EC"/>
              </w:rPr>
            </w:pPr>
            <w:r w:rsidRPr="00DA60A3">
              <w:rPr>
                <w:sz w:val="20"/>
                <w:szCs w:val="20"/>
                <w:lang w:eastAsia="es-EC"/>
              </w:rPr>
              <w:t xml:space="preserve">Prensa </w:t>
            </w:r>
          </w:p>
        </w:tc>
        <w:tc>
          <w:tcPr>
            <w:tcW w:w="1159" w:type="pct"/>
            <w:tcBorders>
              <w:top w:val="single" w:sz="12" w:space="0" w:color="auto"/>
            </w:tcBorders>
            <w:noWrap/>
            <w:hideMark/>
          </w:tcPr>
          <w:p w14:paraId="2439E9EE" w14:textId="77777777" w:rsidR="007A1C39" w:rsidRPr="00DA60A3" w:rsidRDefault="007A1C39" w:rsidP="004A44C4">
            <w:pPr>
              <w:spacing w:after="200" w:line="360" w:lineRule="auto"/>
              <w:rPr>
                <w:sz w:val="20"/>
                <w:szCs w:val="20"/>
                <w:lang w:eastAsia="es-EC"/>
              </w:rPr>
            </w:pPr>
            <w:r w:rsidRPr="00DA60A3">
              <w:rPr>
                <w:sz w:val="20"/>
                <w:szCs w:val="20"/>
                <w:lang w:eastAsia="es-EC"/>
              </w:rPr>
              <w:t>50,4%</w:t>
            </w:r>
          </w:p>
        </w:tc>
        <w:tc>
          <w:tcPr>
            <w:tcW w:w="1159" w:type="pct"/>
            <w:tcBorders>
              <w:top w:val="single" w:sz="12" w:space="0" w:color="auto"/>
            </w:tcBorders>
            <w:noWrap/>
            <w:hideMark/>
          </w:tcPr>
          <w:p w14:paraId="5CD01152" w14:textId="77777777" w:rsidR="007A1C39" w:rsidRPr="00DA60A3" w:rsidRDefault="007A1C39" w:rsidP="004A44C4">
            <w:pPr>
              <w:spacing w:after="200" w:line="360" w:lineRule="auto"/>
              <w:rPr>
                <w:sz w:val="20"/>
                <w:szCs w:val="20"/>
                <w:lang w:eastAsia="es-EC"/>
              </w:rPr>
            </w:pPr>
            <w:r w:rsidRPr="00DA60A3">
              <w:rPr>
                <w:sz w:val="20"/>
                <w:szCs w:val="20"/>
                <w:lang w:eastAsia="es-EC"/>
              </w:rPr>
              <w:t>36,3%</w:t>
            </w:r>
          </w:p>
        </w:tc>
        <w:tc>
          <w:tcPr>
            <w:tcW w:w="1159" w:type="pct"/>
            <w:tcBorders>
              <w:top w:val="single" w:sz="12" w:space="0" w:color="auto"/>
            </w:tcBorders>
            <w:noWrap/>
            <w:hideMark/>
          </w:tcPr>
          <w:p w14:paraId="35356A08" w14:textId="77777777" w:rsidR="007A1C39" w:rsidRPr="00DA60A3" w:rsidRDefault="007A1C39" w:rsidP="004A44C4">
            <w:pPr>
              <w:spacing w:after="200" w:line="360" w:lineRule="auto"/>
              <w:rPr>
                <w:sz w:val="20"/>
                <w:szCs w:val="20"/>
                <w:lang w:eastAsia="es-EC"/>
              </w:rPr>
            </w:pPr>
            <w:r w:rsidRPr="00DA60A3">
              <w:rPr>
                <w:sz w:val="20"/>
                <w:szCs w:val="20"/>
                <w:lang w:eastAsia="es-EC"/>
              </w:rPr>
              <w:t>28,9%</w:t>
            </w:r>
          </w:p>
        </w:tc>
      </w:tr>
      <w:tr w:rsidR="007A1C39" w:rsidRPr="00DA60A3" w14:paraId="5BAA2C54" w14:textId="77777777" w:rsidTr="00BD5C17">
        <w:trPr>
          <w:trHeight w:val="355"/>
        </w:trPr>
        <w:tc>
          <w:tcPr>
            <w:tcW w:w="1523" w:type="pct"/>
            <w:noWrap/>
            <w:hideMark/>
          </w:tcPr>
          <w:p w14:paraId="4D94F138" w14:textId="77777777" w:rsidR="007A1C39" w:rsidRPr="00DA60A3" w:rsidRDefault="007A1C39" w:rsidP="004A44C4">
            <w:pPr>
              <w:spacing w:after="200" w:line="360" w:lineRule="auto"/>
              <w:rPr>
                <w:sz w:val="20"/>
                <w:szCs w:val="20"/>
                <w:lang w:eastAsia="es-EC"/>
              </w:rPr>
            </w:pPr>
            <w:r w:rsidRPr="00DA60A3">
              <w:rPr>
                <w:sz w:val="20"/>
                <w:szCs w:val="20"/>
                <w:lang w:eastAsia="es-EC"/>
              </w:rPr>
              <w:t xml:space="preserve">Radio </w:t>
            </w:r>
          </w:p>
        </w:tc>
        <w:tc>
          <w:tcPr>
            <w:tcW w:w="1159" w:type="pct"/>
            <w:noWrap/>
            <w:hideMark/>
          </w:tcPr>
          <w:p w14:paraId="65F6CB7B" w14:textId="77777777" w:rsidR="007A1C39" w:rsidRPr="00DA60A3" w:rsidRDefault="007A1C39" w:rsidP="004A44C4">
            <w:pPr>
              <w:spacing w:after="200" w:line="360" w:lineRule="auto"/>
              <w:rPr>
                <w:sz w:val="20"/>
                <w:szCs w:val="20"/>
                <w:lang w:eastAsia="es-EC"/>
              </w:rPr>
            </w:pPr>
            <w:r w:rsidRPr="00DA60A3">
              <w:rPr>
                <w:sz w:val="20"/>
                <w:szCs w:val="20"/>
                <w:lang w:eastAsia="es-EC"/>
              </w:rPr>
              <w:t>79,2%</w:t>
            </w:r>
          </w:p>
        </w:tc>
        <w:tc>
          <w:tcPr>
            <w:tcW w:w="1159" w:type="pct"/>
            <w:noWrap/>
            <w:hideMark/>
          </w:tcPr>
          <w:p w14:paraId="47E91B3B" w14:textId="77777777" w:rsidR="007A1C39" w:rsidRPr="00DA60A3" w:rsidRDefault="007A1C39" w:rsidP="004A44C4">
            <w:pPr>
              <w:spacing w:after="200" w:line="360" w:lineRule="auto"/>
              <w:rPr>
                <w:sz w:val="20"/>
                <w:szCs w:val="20"/>
                <w:lang w:eastAsia="es-EC"/>
              </w:rPr>
            </w:pPr>
            <w:r w:rsidRPr="00DA60A3">
              <w:rPr>
                <w:sz w:val="20"/>
                <w:szCs w:val="20"/>
                <w:lang w:eastAsia="es-EC"/>
              </w:rPr>
              <w:t>73,9%</w:t>
            </w:r>
          </w:p>
        </w:tc>
        <w:tc>
          <w:tcPr>
            <w:tcW w:w="1159" w:type="pct"/>
            <w:noWrap/>
            <w:hideMark/>
          </w:tcPr>
          <w:p w14:paraId="54C66F56" w14:textId="77777777" w:rsidR="007A1C39" w:rsidRPr="00DA60A3" w:rsidRDefault="007A1C39" w:rsidP="004A44C4">
            <w:pPr>
              <w:spacing w:after="200" w:line="360" w:lineRule="auto"/>
              <w:rPr>
                <w:sz w:val="20"/>
                <w:szCs w:val="20"/>
                <w:lang w:eastAsia="es-EC"/>
              </w:rPr>
            </w:pPr>
            <w:r w:rsidRPr="00DA60A3">
              <w:rPr>
                <w:sz w:val="20"/>
                <w:szCs w:val="20"/>
                <w:lang w:eastAsia="es-EC"/>
              </w:rPr>
              <w:t>61,7%</w:t>
            </w:r>
          </w:p>
        </w:tc>
      </w:tr>
      <w:tr w:rsidR="007A1C39" w:rsidRPr="00DA60A3" w14:paraId="7F7ACC2C" w14:textId="77777777" w:rsidTr="00BD5C17">
        <w:trPr>
          <w:trHeight w:val="355"/>
        </w:trPr>
        <w:tc>
          <w:tcPr>
            <w:tcW w:w="1523" w:type="pct"/>
            <w:noWrap/>
            <w:hideMark/>
          </w:tcPr>
          <w:p w14:paraId="2A73768C" w14:textId="77777777" w:rsidR="007A1C39" w:rsidRPr="00DA60A3" w:rsidRDefault="007A1C39" w:rsidP="004A44C4">
            <w:pPr>
              <w:spacing w:after="200" w:line="360" w:lineRule="auto"/>
              <w:rPr>
                <w:sz w:val="20"/>
                <w:szCs w:val="20"/>
                <w:lang w:eastAsia="es-EC"/>
              </w:rPr>
            </w:pPr>
            <w:r w:rsidRPr="00DA60A3">
              <w:rPr>
                <w:sz w:val="20"/>
                <w:szCs w:val="20"/>
                <w:lang w:eastAsia="es-EC"/>
              </w:rPr>
              <w:t xml:space="preserve">Televisión </w:t>
            </w:r>
          </w:p>
        </w:tc>
        <w:tc>
          <w:tcPr>
            <w:tcW w:w="1159" w:type="pct"/>
            <w:noWrap/>
            <w:hideMark/>
          </w:tcPr>
          <w:p w14:paraId="2A979F25" w14:textId="77777777" w:rsidR="007A1C39" w:rsidRPr="00DA60A3" w:rsidRDefault="007A1C39" w:rsidP="004A44C4">
            <w:pPr>
              <w:spacing w:after="200" w:line="360" w:lineRule="auto"/>
              <w:rPr>
                <w:sz w:val="20"/>
                <w:szCs w:val="20"/>
                <w:lang w:eastAsia="es-EC"/>
              </w:rPr>
            </w:pPr>
            <w:r w:rsidRPr="00DA60A3">
              <w:rPr>
                <w:sz w:val="20"/>
                <w:szCs w:val="20"/>
                <w:lang w:eastAsia="es-EC"/>
              </w:rPr>
              <w:t>24,4%</w:t>
            </w:r>
          </w:p>
        </w:tc>
        <w:tc>
          <w:tcPr>
            <w:tcW w:w="1159" w:type="pct"/>
            <w:noWrap/>
            <w:hideMark/>
          </w:tcPr>
          <w:p w14:paraId="15C11075" w14:textId="77777777" w:rsidR="007A1C39" w:rsidRPr="00DA60A3" w:rsidRDefault="007A1C39" w:rsidP="004A44C4">
            <w:pPr>
              <w:spacing w:after="200" w:line="360" w:lineRule="auto"/>
              <w:rPr>
                <w:sz w:val="20"/>
                <w:szCs w:val="20"/>
                <w:lang w:eastAsia="es-EC"/>
              </w:rPr>
            </w:pPr>
            <w:r w:rsidRPr="00DA60A3">
              <w:rPr>
                <w:sz w:val="20"/>
                <w:szCs w:val="20"/>
                <w:lang w:eastAsia="es-EC"/>
              </w:rPr>
              <w:t>26,6%</w:t>
            </w:r>
          </w:p>
        </w:tc>
        <w:tc>
          <w:tcPr>
            <w:tcW w:w="1159" w:type="pct"/>
            <w:noWrap/>
            <w:hideMark/>
          </w:tcPr>
          <w:p w14:paraId="2AA10CF5" w14:textId="77777777" w:rsidR="007A1C39" w:rsidRPr="00DA60A3" w:rsidRDefault="007A1C39" w:rsidP="004A44C4">
            <w:pPr>
              <w:spacing w:after="200" w:line="360" w:lineRule="auto"/>
              <w:rPr>
                <w:sz w:val="20"/>
                <w:szCs w:val="20"/>
                <w:lang w:eastAsia="es-EC"/>
              </w:rPr>
            </w:pPr>
            <w:r w:rsidRPr="00DA60A3">
              <w:rPr>
                <w:sz w:val="20"/>
                <w:szCs w:val="20"/>
                <w:lang w:eastAsia="es-EC"/>
              </w:rPr>
              <w:t>15,4%</w:t>
            </w:r>
          </w:p>
        </w:tc>
      </w:tr>
      <w:tr w:rsidR="007A1C39" w:rsidRPr="00DA60A3" w14:paraId="3356862C" w14:textId="77777777" w:rsidTr="00BD5C17">
        <w:trPr>
          <w:trHeight w:val="337"/>
        </w:trPr>
        <w:tc>
          <w:tcPr>
            <w:tcW w:w="1523" w:type="pct"/>
            <w:noWrap/>
            <w:hideMark/>
          </w:tcPr>
          <w:p w14:paraId="24F7A487" w14:textId="77777777" w:rsidR="007A1C39" w:rsidRPr="00DA60A3" w:rsidRDefault="007A1C39" w:rsidP="004A44C4">
            <w:pPr>
              <w:spacing w:after="200" w:line="360" w:lineRule="auto"/>
              <w:rPr>
                <w:sz w:val="20"/>
                <w:szCs w:val="20"/>
                <w:lang w:eastAsia="es-EC"/>
              </w:rPr>
            </w:pPr>
            <w:r w:rsidRPr="00DA60A3">
              <w:rPr>
                <w:sz w:val="20"/>
                <w:szCs w:val="20"/>
                <w:lang w:eastAsia="es-EC"/>
              </w:rPr>
              <w:t>Internet</w:t>
            </w:r>
          </w:p>
        </w:tc>
        <w:tc>
          <w:tcPr>
            <w:tcW w:w="1159" w:type="pct"/>
            <w:noWrap/>
            <w:hideMark/>
          </w:tcPr>
          <w:p w14:paraId="4B6FA24A" w14:textId="77777777" w:rsidR="007A1C39" w:rsidRPr="00DA60A3" w:rsidRDefault="007A1C39" w:rsidP="004A44C4">
            <w:pPr>
              <w:spacing w:after="200" w:line="360" w:lineRule="auto"/>
              <w:rPr>
                <w:sz w:val="20"/>
                <w:szCs w:val="20"/>
                <w:lang w:eastAsia="es-EC"/>
              </w:rPr>
            </w:pPr>
            <w:r w:rsidRPr="00DA60A3">
              <w:rPr>
                <w:sz w:val="20"/>
                <w:szCs w:val="20"/>
                <w:lang w:eastAsia="es-EC"/>
              </w:rPr>
              <w:t>94,0%</w:t>
            </w:r>
          </w:p>
        </w:tc>
        <w:tc>
          <w:tcPr>
            <w:tcW w:w="1159" w:type="pct"/>
            <w:noWrap/>
            <w:hideMark/>
          </w:tcPr>
          <w:p w14:paraId="14B1C328" w14:textId="77777777" w:rsidR="007A1C39" w:rsidRPr="00DA60A3" w:rsidRDefault="007A1C39" w:rsidP="004A44C4">
            <w:pPr>
              <w:spacing w:after="200" w:line="360" w:lineRule="auto"/>
              <w:rPr>
                <w:sz w:val="20"/>
                <w:szCs w:val="20"/>
                <w:lang w:eastAsia="es-EC"/>
              </w:rPr>
            </w:pPr>
            <w:r w:rsidRPr="00DA60A3">
              <w:rPr>
                <w:sz w:val="20"/>
                <w:szCs w:val="20"/>
                <w:lang w:eastAsia="es-EC"/>
              </w:rPr>
              <w:t>86,3%</w:t>
            </w:r>
          </w:p>
        </w:tc>
        <w:tc>
          <w:tcPr>
            <w:tcW w:w="1159" w:type="pct"/>
            <w:noWrap/>
            <w:hideMark/>
          </w:tcPr>
          <w:p w14:paraId="029899F2" w14:textId="77777777" w:rsidR="007A1C39" w:rsidRPr="00DA60A3" w:rsidRDefault="007A1C39" w:rsidP="004A44C4">
            <w:pPr>
              <w:spacing w:after="200" w:line="360" w:lineRule="auto"/>
              <w:rPr>
                <w:sz w:val="20"/>
                <w:szCs w:val="20"/>
                <w:lang w:eastAsia="es-EC"/>
              </w:rPr>
            </w:pPr>
            <w:r w:rsidRPr="00DA60A3">
              <w:rPr>
                <w:sz w:val="20"/>
                <w:szCs w:val="20"/>
                <w:lang w:eastAsia="es-EC"/>
              </w:rPr>
              <w:t>75,1%</w:t>
            </w:r>
          </w:p>
        </w:tc>
      </w:tr>
    </w:tbl>
    <w:p w14:paraId="2C01154B" w14:textId="26E88BC6" w:rsidR="008B2CE4" w:rsidRPr="00DA60A3" w:rsidRDefault="007A1C39" w:rsidP="00FA04BA">
      <w:pPr>
        <w:spacing w:after="200" w:line="360" w:lineRule="auto"/>
        <w:jc w:val="both"/>
        <w:rPr>
          <w:rStyle w:val="int-txt"/>
        </w:rPr>
      </w:pPr>
      <w:r w:rsidRPr="00DA60A3">
        <w:rPr>
          <w:sz w:val="20"/>
          <w:szCs w:val="20"/>
        </w:rPr>
        <w:t>Fuente: Encuesta CICOP 2009, 2010 y 2011</w:t>
      </w:r>
    </w:p>
    <w:p w14:paraId="399E8BD3" w14:textId="77777777" w:rsidR="00CA4C1A" w:rsidRDefault="00CA4C1A" w:rsidP="004A44C4">
      <w:pPr>
        <w:autoSpaceDE w:val="0"/>
        <w:autoSpaceDN w:val="0"/>
        <w:adjustRightInd w:val="0"/>
        <w:spacing w:after="200" w:line="360" w:lineRule="auto"/>
        <w:ind w:firstLine="709"/>
        <w:jc w:val="both"/>
        <w:rPr>
          <w:rStyle w:val="int-txt"/>
        </w:rPr>
      </w:pPr>
    </w:p>
    <w:p w14:paraId="7C365D77" w14:textId="5283F237" w:rsidR="007A1C39" w:rsidRPr="00DA60A3" w:rsidRDefault="007A1C39" w:rsidP="004A44C4">
      <w:pPr>
        <w:autoSpaceDE w:val="0"/>
        <w:autoSpaceDN w:val="0"/>
        <w:adjustRightInd w:val="0"/>
        <w:spacing w:after="200" w:line="360" w:lineRule="auto"/>
        <w:ind w:firstLine="709"/>
        <w:jc w:val="both"/>
        <w:rPr>
          <w:rStyle w:val="int-txt"/>
        </w:rPr>
      </w:pPr>
      <w:r w:rsidRPr="00DA60A3">
        <w:rPr>
          <w:rStyle w:val="int-txt"/>
        </w:rPr>
        <w:t>A pesar de que en el 2011, el porcentaje de personas que no creen en un medio de comunicación específico disminuyó, la cifra c</w:t>
      </w:r>
      <w:r w:rsidR="00562608" w:rsidRPr="00DA60A3">
        <w:rPr>
          <w:rStyle w:val="int-txt"/>
        </w:rPr>
        <w:t xml:space="preserve">ontinúa </w:t>
      </w:r>
      <w:r w:rsidR="001C04C4" w:rsidRPr="00DA60A3">
        <w:rPr>
          <w:rStyle w:val="int-txt"/>
        </w:rPr>
        <w:t>siendo significativa</w:t>
      </w:r>
      <w:r w:rsidR="00FA04BA" w:rsidRPr="00DA60A3">
        <w:rPr>
          <w:rStyle w:val="int-txt"/>
        </w:rPr>
        <w:t xml:space="preserve">, especialmente en radio, con una falta de credibilidad del 61.7% de encuestados e Internet, con 75.1%. En </w:t>
      </w:r>
      <w:r w:rsidR="00562608" w:rsidRPr="00DA60A3">
        <w:rPr>
          <w:rStyle w:val="int-txt"/>
        </w:rPr>
        <w:t>el 2009, el 50,</w:t>
      </w:r>
      <w:r w:rsidRPr="00DA60A3">
        <w:rPr>
          <w:rStyle w:val="int-txt"/>
        </w:rPr>
        <w:t xml:space="preserve">4% de los encuestados confirmaban no tener preferencia por ningún medio de prensa; en el 2010, </w:t>
      </w:r>
      <w:r w:rsidR="00562608" w:rsidRPr="00DA60A3">
        <w:rPr>
          <w:rStyle w:val="int-txt"/>
        </w:rPr>
        <w:t>dicho porcentaje disminuyó a 36,3% y en el 2011 a 28,</w:t>
      </w:r>
      <w:r w:rsidRPr="00DA60A3">
        <w:rPr>
          <w:rStyle w:val="int-txt"/>
        </w:rPr>
        <w:t xml:space="preserve">9%. De igual manera sucede con los medios radiales, televisivos y de Internet. </w:t>
      </w:r>
    </w:p>
    <w:p w14:paraId="409AA49B" w14:textId="47DBD7A6" w:rsidR="008B2CE4" w:rsidRPr="00DA60A3" w:rsidRDefault="007A1C39" w:rsidP="004A44C4">
      <w:pPr>
        <w:autoSpaceDE w:val="0"/>
        <w:autoSpaceDN w:val="0"/>
        <w:adjustRightInd w:val="0"/>
        <w:spacing w:after="200" w:line="360" w:lineRule="auto"/>
        <w:ind w:firstLine="709"/>
        <w:jc w:val="both"/>
        <w:rPr>
          <w:rStyle w:val="int-txt"/>
        </w:rPr>
      </w:pPr>
      <w:r w:rsidRPr="00DA60A3">
        <w:rPr>
          <w:rStyle w:val="int-txt"/>
        </w:rPr>
        <w:t xml:space="preserve">Al igual que en el 2009 y 2010, en el 2011 el medio que tiene mayor porcentaje de falta de </w:t>
      </w:r>
      <w:r w:rsidR="00562608" w:rsidRPr="00DA60A3">
        <w:rPr>
          <w:rStyle w:val="int-txt"/>
        </w:rPr>
        <w:t xml:space="preserve">credibilidad </w:t>
      </w:r>
      <w:r w:rsidR="00FA04BA" w:rsidRPr="00DA60A3">
        <w:rPr>
          <w:rStyle w:val="int-txt"/>
        </w:rPr>
        <w:t>I</w:t>
      </w:r>
      <w:r w:rsidR="00562608" w:rsidRPr="00DA60A3">
        <w:rPr>
          <w:rStyle w:val="int-txt"/>
        </w:rPr>
        <w:t>nternet (75,</w:t>
      </w:r>
      <w:r w:rsidRPr="00DA60A3">
        <w:rPr>
          <w:rStyle w:val="int-txt"/>
        </w:rPr>
        <w:t>1%), principalmente porqu</w:t>
      </w:r>
      <w:r w:rsidR="006D644A" w:rsidRPr="00DA60A3">
        <w:rPr>
          <w:rStyle w:val="int-txt"/>
        </w:rPr>
        <w:t>e las cifras de penetración de I</w:t>
      </w:r>
      <w:r w:rsidRPr="00DA60A3">
        <w:rPr>
          <w:rStyle w:val="int-txt"/>
        </w:rPr>
        <w:t>nternet en los hogare</w:t>
      </w:r>
      <w:r w:rsidR="00AF7D25" w:rsidRPr="00DA60A3">
        <w:rPr>
          <w:rStyle w:val="int-txt"/>
        </w:rPr>
        <w:t>s del Ecuador todavía son bajas: “</w:t>
      </w:r>
      <w:r w:rsidR="00AF7D25" w:rsidRPr="00DA60A3">
        <w:t xml:space="preserve">29 de cada 100 personas acceden a Internet en el Ecuador según la última encuesta realizada por el </w:t>
      </w:r>
      <w:hyperlink r:id="rId21" w:history="1">
        <w:r w:rsidR="00AF7D25" w:rsidRPr="00DA60A3">
          <w:rPr>
            <w:rStyle w:val="Hipervnculo"/>
            <w:rFonts w:eastAsiaTheme="majorEastAsia"/>
            <w:color w:val="auto"/>
            <w:u w:val="none"/>
          </w:rPr>
          <w:t>Instituto Nacional</w:t>
        </w:r>
      </w:hyperlink>
      <w:r w:rsidR="00AF7D25" w:rsidRPr="00DA60A3">
        <w:t xml:space="preserve"> de Estadística y Censos (INEC)</w:t>
      </w:r>
      <w:r w:rsidR="00AF7D25" w:rsidRPr="00DA60A3">
        <w:rPr>
          <w:rStyle w:val="int-txt"/>
        </w:rPr>
        <w:t xml:space="preserve">” </w:t>
      </w:r>
      <w:sdt>
        <w:sdtPr>
          <w:rPr>
            <w:rStyle w:val="int-txt"/>
          </w:rPr>
          <w:id w:val="1204672824"/>
          <w:citation/>
        </w:sdtPr>
        <w:sdtEndPr>
          <w:rPr>
            <w:rStyle w:val="int-txt"/>
          </w:rPr>
        </w:sdtEndPr>
        <w:sdtContent>
          <w:r w:rsidR="00AF7D25" w:rsidRPr="00DA60A3">
            <w:rPr>
              <w:rStyle w:val="int-txt"/>
            </w:rPr>
            <w:fldChar w:fldCharType="begin"/>
          </w:r>
          <w:r w:rsidR="00AF7D25" w:rsidRPr="00DA60A3">
            <w:rPr>
              <w:rStyle w:val="int-txt"/>
            </w:rPr>
            <w:instrText xml:space="preserve"> CITATION Chr11 \l 3082 </w:instrText>
          </w:r>
          <w:r w:rsidR="00AF7D25" w:rsidRPr="00DA60A3">
            <w:rPr>
              <w:rStyle w:val="int-txt"/>
            </w:rPr>
            <w:fldChar w:fldCharType="separate"/>
          </w:r>
          <w:r w:rsidR="00AF7D25" w:rsidRPr="00DA60A3">
            <w:t>(Espinosa, 2011)</w:t>
          </w:r>
          <w:r w:rsidR="00AF7D25" w:rsidRPr="00DA60A3">
            <w:rPr>
              <w:rStyle w:val="int-txt"/>
            </w:rPr>
            <w:fldChar w:fldCharType="end"/>
          </w:r>
        </w:sdtContent>
      </w:sdt>
      <w:r w:rsidR="00AF7D25" w:rsidRPr="00DA60A3">
        <w:rPr>
          <w:rStyle w:val="int-txt"/>
        </w:rPr>
        <w:t xml:space="preserve">. Según datos de la Superintendencia de Comunicaciones (SUPERTEL), en Ecuador, la penetración de Internet sigue siendo un desafío </w:t>
      </w:r>
      <w:sdt>
        <w:sdtPr>
          <w:rPr>
            <w:rStyle w:val="int-txt"/>
          </w:rPr>
          <w:id w:val="-907456208"/>
          <w:citation/>
        </w:sdtPr>
        <w:sdtEndPr>
          <w:rPr>
            <w:rStyle w:val="int-txt"/>
          </w:rPr>
        </w:sdtEndPr>
        <w:sdtContent>
          <w:r w:rsidR="00AF7D25" w:rsidRPr="00DA60A3">
            <w:rPr>
              <w:rStyle w:val="int-txt"/>
            </w:rPr>
            <w:fldChar w:fldCharType="begin"/>
          </w:r>
          <w:r w:rsidR="00AF7D25" w:rsidRPr="00DA60A3">
            <w:rPr>
              <w:rStyle w:val="int-txt"/>
            </w:rPr>
            <w:instrText xml:space="preserve">CITATION Est \p 163 \l 3082 </w:instrText>
          </w:r>
          <w:r w:rsidR="00AF7D25" w:rsidRPr="00DA60A3">
            <w:rPr>
              <w:rStyle w:val="int-txt"/>
            </w:rPr>
            <w:fldChar w:fldCharType="separate"/>
          </w:r>
          <w:r w:rsidR="00AF7D25" w:rsidRPr="00DA60A3">
            <w:t>(Cajiao &amp; Tapia, 2011, p. 163)</w:t>
          </w:r>
          <w:r w:rsidR="00AF7D25" w:rsidRPr="00DA60A3">
            <w:rPr>
              <w:rStyle w:val="int-txt"/>
            </w:rPr>
            <w:fldChar w:fldCharType="end"/>
          </w:r>
        </w:sdtContent>
      </w:sdt>
      <w:r w:rsidR="00AF7D25" w:rsidRPr="00DA60A3">
        <w:rPr>
          <w:rStyle w:val="int-txt"/>
        </w:rPr>
        <w:t xml:space="preserve">. Esto </w:t>
      </w:r>
      <w:r w:rsidRPr="00DA60A3">
        <w:rPr>
          <w:rStyle w:val="int-txt"/>
        </w:rPr>
        <w:t xml:space="preserve">genera desconocimiento de las fuentes existentes en este medio. La radio es el segundo medio con </w:t>
      </w:r>
      <w:r w:rsidR="00562608" w:rsidRPr="00DA60A3">
        <w:rPr>
          <w:rStyle w:val="int-txt"/>
        </w:rPr>
        <w:t>mayor falta de credibilidad (61,</w:t>
      </w:r>
      <w:r w:rsidRPr="00DA60A3">
        <w:rPr>
          <w:rStyle w:val="int-txt"/>
        </w:rPr>
        <w:t xml:space="preserve">7%), </w:t>
      </w:r>
      <w:r w:rsidR="00820794" w:rsidRPr="00DA60A3">
        <w:rPr>
          <w:rStyle w:val="int-txt"/>
        </w:rPr>
        <w:t>y</w:t>
      </w:r>
      <w:r w:rsidRPr="00DA60A3">
        <w:rPr>
          <w:rStyle w:val="int-txt"/>
        </w:rPr>
        <w:t xml:space="preserve"> muestra que los usuarios s</w:t>
      </w:r>
      <w:r w:rsidR="00820794" w:rsidRPr="00DA60A3">
        <w:rPr>
          <w:rStyle w:val="int-txt"/>
        </w:rPr>
        <w:t>e identifican con pocas y especí</w:t>
      </w:r>
      <w:r w:rsidRPr="00DA60A3">
        <w:rPr>
          <w:rStyle w:val="int-txt"/>
        </w:rPr>
        <w:t>ficas estaciones</w:t>
      </w:r>
      <w:r w:rsidR="003411DE" w:rsidRPr="00DA60A3">
        <w:rPr>
          <w:rStyle w:val="int-txt"/>
        </w:rPr>
        <w:t xml:space="preserve"> radiales</w:t>
      </w:r>
      <w:r w:rsidRPr="00DA60A3">
        <w:rPr>
          <w:rStyle w:val="int-txt"/>
        </w:rPr>
        <w:t>. En tercer lugar se encuentran los medios de prensa escrita</w:t>
      </w:r>
      <w:r w:rsidR="00562608" w:rsidRPr="00DA60A3">
        <w:rPr>
          <w:rStyle w:val="int-txt"/>
        </w:rPr>
        <w:t xml:space="preserve"> (28,</w:t>
      </w:r>
      <w:r w:rsidRPr="00DA60A3">
        <w:rPr>
          <w:rStyle w:val="int-txt"/>
        </w:rPr>
        <w:t>9%), en donde se determina que los encuestados se sienten un poco más identificados con ciertos medios o fuentes de prensa. Finalmente, la televisión es el medio que más genera credibilidad dentro de la</w:t>
      </w:r>
      <w:r w:rsidR="00562608" w:rsidRPr="00DA60A3">
        <w:rPr>
          <w:rStyle w:val="int-txt"/>
        </w:rPr>
        <w:t xml:space="preserve"> muestra encuestada, </w:t>
      </w:r>
      <w:r w:rsidR="00820794" w:rsidRPr="00DA60A3">
        <w:rPr>
          <w:rStyle w:val="int-txt"/>
        </w:rPr>
        <w:t xml:space="preserve">en donde el 84,6% de los encuestados se identifican con algún medio específico; </w:t>
      </w:r>
      <w:r w:rsidR="00562608" w:rsidRPr="00DA60A3">
        <w:rPr>
          <w:rStyle w:val="int-txt"/>
        </w:rPr>
        <w:t>solo el 15,</w:t>
      </w:r>
      <w:r w:rsidRPr="00DA60A3">
        <w:rPr>
          <w:rStyle w:val="int-txt"/>
        </w:rPr>
        <w:t>4% de los encuestados determina que no cree o confía en ningún medio televisivo.</w:t>
      </w:r>
    </w:p>
    <w:p w14:paraId="6870177C" w14:textId="77777777" w:rsidR="00566615" w:rsidRPr="00DA60A3" w:rsidRDefault="00566615" w:rsidP="00820794">
      <w:pPr>
        <w:autoSpaceDE w:val="0"/>
        <w:autoSpaceDN w:val="0"/>
        <w:adjustRightInd w:val="0"/>
        <w:spacing w:after="200" w:line="360" w:lineRule="auto"/>
        <w:jc w:val="both"/>
        <w:rPr>
          <w:rStyle w:val="int-txt"/>
        </w:rPr>
      </w:pPr>
    </w:p>
    <w:p w14:paraId="2C73F779" w14:textId="266ACE77" w:rsidR="00562608" w:rsidRPr="00DA60A3" w:rsidRDefault="006D644A" w:rsidP="004A44C4">
      <w:pPr>
        <w:spacing w:after="200" w:line="360" w:lineRule="auto"/>
        <w:jc w:val="center"/>
        <w:rPr>
          <w:rStyle w:val="int-txt"/>
          <w:sz w:val="20"/>
          <w:szCs w:val="20"/>
        </w:rPr>
      </w:pPr>
      <w:r w:rsidRPr="00DA60A3">
        <w:rPr>
          <w:b/>
          <w:sz w:val="20"/>
          <w:szCs w:val="20"/>
        </w:rPr>
        <w:t>Tabla 5</w:t>
      </w:r>
      <w:r w:rsidR="008B2CE4" w:rsidRPr="00DA60A3">
        <w:rPr>
          <w:rStyle w:val="int-txt"/>
          <w:b/>
          <w:sz w:val="20"/>
          <w:szCs w:val="20"/>
        </w:rPr>
        <w:t xml:space="preserve">: </w:t>
      </w:r>
      <w:r w:rsidR="00EE5EBF" w:rsidRPr="00DA60A3">
        <w:rPr>
          <w:rStyle w:val="int-txt"/>
          <w:b/>
          <w:sz w:val="20"/>
          <w:szCs w:val="20"/>
        </w:rPr>
        <w:t>Credibilidad de medios de comunicación en el Ecuador</w:t>
      </w:r>
      <w:r w:rsidR="00AC7BC4" w:rsidRPr="00DA60A3">
        <w:rPr>
          <w:rStyle w:val="int-txt"/>
          <w:b/>
          <w:sz w:val="20"/>
          <w:szCs w:val="20"/>
        </w:rPr>
        <w:fldChar w:fldCharType="begin"/>
      </w:r>
      <w:r w:rsidR="00AC7BC4" w:rsidRPr="00DA60A3">
        <w:instrText xml:space="preserve"> XE "</w:instrText>
      </w:r>
      <w:r w:rsidR="00AC7BC4" w:rsidRPr="00DA60A3">
        <w:rPr>
          <w:b/>
          <w:sz w:val="20"/>
          <w:szCs w:val="20"/>
        </w:rPr>
        <w:instrText>Tabla 5</w:instrText>
      </w:r>
      <w:r w:rsidR="00AC7BC4" w:rsidRPr="00DA60A3">
        <w:instrText>\</w:instrText>
      </w:r>
      <w:r w:rsidR="00AC7BC4" w:rsidRPr="00DA60A3">
        <w:rPr>
          <w:rStyle w:val="int-txt"/>
          <w:b/>
          <w:sz w:val="20"/>
          <w:szCs w:val="20"/>
        </w:rPr>
        <w:instrText>: Credibilidad de medios de comunicación en el Ecuador</w:instrText>
      </w:r>
      <w:r w:rsidR="00AC7BC4" w:rsidRPr="00DA60A3">
        <w:instrText xml:space="preserve">" </w:instrText>
      </w:r>
      <w:r w:rsidR="00AC7BC4" w:rsidRPr="00DA60A3">
        <w:rPr>
          <w:rStyle w:val="int-txt"/>
          <w:b/>
          <w:sz w:val="20"/>
          <w:szCs w:val="20"/>
        </w:rPr>
        <w:fldChar w:fldCharType="end"/>
      </w:r>
    </w:p>
    <w:tbl>
      <w:tblPr>
        <w:tblStyle w:val="tesis"/>
        <w:tblW w:w="5000" w:type="pct"/>
        <w:tblLook w:val="04A0" w:firstRow="1" w:lastRow="0" w:firstColumn="1" w:lastColumn="0" w:noHBand="0" w:noVBand="1"/>
      </w:tblPr>
      <w:tblGrid>
        <w:gridCol w:w="1394"/>
        <w:gridCol w:w="3184"/>
        <w:gridCol w:w="1492"/>
        <w:gridCol w:w="1492"/>
        <w:gridCol w:w="1492"/>
      </w:tblGrid>
      <w:tr w:rsidR="00562608" w:rsidRPr="00DA60A3" w14:paraId="661AF00D" w14:textId="77777777" w:rsidTr="00BD5C17">
        <w:trPr>
          <w:trHeight w:val="333"/>
        </w:trPr>
        <w:tc>
          <w:tcPr>
            <w:tcW w:w="769" w:type="pct"/>
            <w:tcBorders>
              <w:top w:val="single" w:sz="18" w:space="0" w:color="auto"/>
              <w:bottom w:val="single" w:sz="12" w:space="0" w:color="auto"/>
            </w:tcBorders>
            <w:noWrap/>
            <w:hideMark/>
          </w:tcPr>
          <w:p w14:paraId="77E9B944" w14:textId="77777777" w:rsidR="00562608" w:rsidRPr="00DA60A3" w:rsidRDefault="00562608" w:rsidP="004A44C4">
            <w:pPr>
              <w:spacing w:after="200" w:line="360" w:lineRule="auto"/>
              <w:rPr>
                <w:sz w:val="20"/>
                <w:szCs w:val="20"/>
                <w:lang w:eastAsia="es-EC"/>
              </w:rPr>
            </w:pPr>
          </w:p>
        </w:tc>
        <w:tc>
          <w:tcPr>
            <w:tcW w:w="1758" w:type="pct"/>
            <w:tcBorders>
              <w:top w:val="single" w:sz="18" w:space="0" w:color="auto"/>
              <w:bottom w:val="single" w:sz="12" w:space="0" w:color="auto"/>
            </w:tcBorders>
            <w:noWrap/>
            <w:hideMark/>
          </w:tcPr>
          <w:p w14:paraId="5C755D83" w14:textId="77777777" w:rsidR="00562608" w:rsidRPr="00DA60A3" w:rsidRDefault="00562608" w:rsidP="004A44C4">
            <w:pPr>
              <w:keepNext/>
              <w:keepLines/>
              <w:spacing w:after="200" w:line="360" w:lineRule="auto"/>
              <w:outlineLvl w:val="3"/>
              <w:rPr>
                <w:b/>
                <w:bCs/>
                <w:sz w:val="20"/>
                <w:szCs w:val="20"/>
                <w:lang w:eastAsia="es-EC"/>
              </w:rPr>
            </w:pPr>
            <w:bookmarkStart w:id="111" w:name="_Toc326504408"/>
            <w:bookmarkStart w:id="112" w:name="_Toc326505061"/>
            <w:bookmarkStart w:id="113" w:name="_Toc326529010"/>
            <w:r w:rsidRPr="00DA60A3">
              <w:rPr>
                <w:b/>
                <w:bCs/>
                <w:sz w:val="20"/>
                <w:szCs w:val="20"/>
                <w:lang w:eastAsia="es-EC"/>
              </w:rPr>
              <w:t>Medio</w:t>
            </w:r>
            <w:bookmarkEnd w:id="111"/>
            <w:bookmarkEnd w:id="112"/>
            <w:bookmarkEnd w:id="113"/>
            <w:r w:rsidRPr="00DA60A3">
              <w:rPr>
                <w:b/>
                <w:bCs/>
                <w:sz w:val="20"/>
                <w:szCs w:val="20"/>
                <w:lang w:eastAsia="es-EC"/>
              </w:rPr>
              <w:t xml:space="preserve"> </w:t>
            </w:r>
          </w:p>
        </w:tc>
        <w:tc>
          <w:tcPr>
            <w:tcW w:w="824" w:type="pct"/>
            <w:tcBorders>
              <w:top w:val="single" w:sz="18" w:space="0" w:color="auto"/>
              <w:bottom w:val="single" w:sz="12" w:space="0" w:color="auto"/>
            </w:tcBorders>
            <w:noWrap/>
            <w:hideMark/>
          </w:tcPr>
          <w:p w14:paraId="1D915584" w14:textId="77777777" w:rsidR="00562608" w:rsidRPr="00DA60A3" w:rsidRDefault="00562608" w:rsidP="004A44C4">
            <w:pPr>
              <w:keepNext/>
              <w:keepLines/>
              <w:spacing w:after="200" w:line="360" w:lineRule="auto"/>
              <w:outlineLvl w:val="3"/>
              <w:rPr>
                <w:b/>
                <w:bCs/>
                <w:sz w:val="20"/>
                <w:szCs w:val="20"/>
                <w:lang w:eastAsia="es-EC"/>
              </w:rPr>
            </w:pPr>
            <w:bookmarkStart w:id="114" w:name="_Toc326504409"/>
            <w:bookmarkStart w:id="115" w:name="_Toc326505062"/>
            <w:bookmarkStart w:id="116" w:name="_Toc326529011"/>
            <w:r w:rsidRPr="00DA60A3">
              <w:rPr>
                <w:b/>
                <w:bCs/>
                <w:sz w:val="20"/>
                <w:szCs w:val="20"/>
                <w:lang w:eastAsia="es-EC"/>
              </w:rPr>
              <w:t>2009</w:t>
            </w:r>
            <w:bookmarkEnd w:id="114"/>
            <w:bookmarkEnd w:id="115"/>
            <w:bookmarkEnd w:id="116"/>
          </w:p>
        </w:tc>
        <w:tc>
          <w:tcPr>
            <w:tcW w:w="824" w:type="pct"/>
            <w:tcBorders>
              <w:top w:val="single" w:sz="18" w:space="0" w:color="auto"/>
              <w:bottom w:val="single" w:sz="12" w:space="0" w:color="auto"/>
            </w:tcBorders>
            <w:noWrap/>
            <w:hideMark/>
          </w:tcPr>
          <w:p w14:paraId="6B8A6425" w14:textId="77777777" w:rsidR="00562608" w:rsidRPr="00DA60A3" w:rsidRDefault="00562608" w:rsidP="004A44C4">
            <w:pPr>
              <w:keepNext/>
              <w:keepLines/>
              <w:spacing w:after="200" w:line="360" w:lineRule="auto"/>
              <w:outlineLvl w:val="3"/>
              <w:rPr>
                <w:b/>
                <w:bCs/>
                <w:sz w:val="20"/>
                <w:szCs w:val="20"/>
                <w:lang w:eastAsia="es-EC"/>
              </w:rPr>
            </w:pPr>
            <w:bookmarkStart w:id="117" w:name="_Toc326504410"/>
            <w:bookmarkStart w:id="118" w:name="_Toc326505063"/>
            <w:bookmarkStart w:id="119" w:name="_Toc326529012"/>
            <w:r w:rsidRPr="00DA60A3">
              <w:rPr>
                <w:b/>
                <w:bCs/>
                <w:sz w:val="20"/>
                <w:szCs w:val="20"/>
                <w:lang w:eastAsia="es-EC"/>
              </w:rPr>
              <w:t>2010</w:t>
            </w:r>
            <w:bookmarkEnd w:id="117"/>
            <w:bookmarkEnd w:id="118"/>
            <w:bookmarkEnd w:id="119"/>
          </w:p>
        </w:tc>
        <w:tc>
          <w:tcPr>
            <w:tcW w:w="824" w:type="pct"/>
            <w:tcBorders>
              <w:top w:val="single" w:sz="18" w:space="0" w:color="auto"/>
              <w:bottom w:val="single" w:sz="12" w:space="0" w:color="auto"/>
            </w:tcBorders>
            <w:noWrap/>
            <w:hideMark/>
          </w:tcPr>
          <w:p w14:paraId="3730CC50" w14:textId="77777777" w:rsidR="00562608" w:rsidRPr="00DA60A3" w:rsidRDefault="00562608" w:rsidP="004A44C4">
            <w:pPr>
              <w:keepNext/>
              <w:keepLines/>
              <w:spacing w:after="200" w:line="360" w:lineRule="auto"/>
              <w:outlineLvl w:val="3"/>
              <w:rPr>
                <w:b/>
                <w:bCs/>
                <w:sz w:val="20"/>
                <w:szCs w:val="20"/>
                <w:lang w:eastAsia="es-EC"/>
              </w:rPr>
            </w:pPr>
            <w:bookmarkStart w:id="120" w:name="_Toc326504411"/>
            <w:bookmarkStart w:id="121" w:name="_Toc326505064"/>
            <w:bookmarkStart w:id="122" w:name="_Toc326529013"/>
            <w:r w:rsidRPr="00DA60A3">
              <w:rPr>
                <w:b/>
                <w:bCs/>
                <w:sz w:val="20"/>
                <w:szCs w:val="20"/>
                <w:lang w:eastAsia="es-EC"/>
              </w:rPr>
              <w:t>2011</w:t>
            </w:r>
            <w:bookmarkEnd w:id="120"/>
            <w:bookmarkEnd w:id="121"/>
            <w:bookmarkEnd w:id="122"/>
          </w:p>
        </w:tc>
      </w:tr>
      <w:tr w:rsidR="00562608" w:rsidRPr="00DA60A3" w14:paraId="0AC1CACF" w14:textId="77777777" w:rsidTr="00BD5C17">
        <w:trPr>
          <w:trHeight w:val="333"/>
        </w:trPr>
        <w:tc>
          <w:tcPr>
            <w:tcW w:w="769" w:type="pct"/>
            <w:tcBorders>
              <w:top w:val="single" w:sz="12" w:space="0" w:color="auto"/>
            </w:tcBorders>
            <w:noWrap/>
            <w:hideMark/>
          </w:tcPr>
          <w:p w14:paraId="32781E81" w14:textId="77777777" w:rsidR="00562608" w:rsidRPr="00DA60A3" w:rsidRDefault="00562608" w:rsidP="004A44C4">
            <w:pPr>
              <w:spacing w:after="200" w:line="360" w:lineRule="auto"/>
              <w:rPr>
                <w:sz w:val="20"/>
                <w:szCs w:val="20"/>
                <w:lang w:eastAsia="es-EC"/>
              </w:rPr>
            </w:pPr>
            <w:r w:rsidRPr="00DA60A3">
              <w:rPr>
                <w:sz w:val="20"/>
                <w:szCs w:val="20"/>
                <w:lang w:eastAsia="es-EC"/>
              </w:rPr>
              <w:t xml:space="preserve">Prensa </w:t>
            </w:r>
          </w:p>
        </w:tc>
        <w:tc>
          <w:tcPr>
            <w:tcW w:w="1758" w:type="pct"/>
            <w:tcBorders>
              <w:top w:val="single" w:sz="12" w:space="0" w:color="auto"/>
            </w:tcBorders>
            <w:noWrap/>
            <w:hideMark/>
          </w:tcPr>
          <w:p w14:paraId="45371766" w14:textId="77777777" w:rsidR="00562608" w:rsidRPr="00DA60A3" w:rsidRDefault="00562608" w:rsidP="004A44C4">
            <w:pPr>
              <w:spacing w:after="200" w:line="360" w:lineRule="auto"/>
              <w:rPr>
                <w:b/>
                <w:bCs/>
                <w:sz w:val="20"/>
                <w:szCs w:val="20"/>
                <w:lang w:eastAsia="es-EC"/>
              </w:rPr>
            </w:pPr>
          </w:p>
        </w:tc>
        <w:tc>
          <w:tcPr>
            <w:tcW w:w="824" w:type="pct"/>
            <w:tcBorders>
              <w:top w:val="single" w:sz="12" w:space="0" w:color="auto"/>
            </w:tcBorders>
            <w:noWrap/>
            <w:hideMark/>
          </w:tcPr>
          <w:p w14:paraId="6D898A67" w14:textId="77777777" w:rsidR="00562608" w:rsidRPr="00DA60A3" w:rsidRDefault="00562608" w:rsidP="004A44C4">
            <w:pPr>
              <w:spacing w:after="200" w:line="360" w:lineRule="auto"/>
              <w:rPr>
                <w:b/>
                <w:bCs/>
                <w:sz w:val="20"/>
                <w:szCs w:val="20"/>
                <w:lang w:eastAsia="es-EC"/>
              </w:rPr>
            </w:pPr>
          </w:p>
        </w:tc>
        <w:tc>
          <w:tcPr>
            <w:tcW w:w="824" w:type="pct"/>
            <w:tcBorders>
              <w:top w:val="single" w:sz="12" w:space="0" w:color="auto"/>
            </w:tcBorders>
            <w:noWrap/>
            <w:hideMark/>
          </w:tcPr>
          <w:p w14:paraId="508F9644" w14:textId="77777777" w:rsidR="00562608" w:rsidRPr="00DA60A3" w:rsidRDefault="00562608" w:rsidP="004A44C4">
            <w:pPr>
              <w:spacing w:after="200" w:line="360" w:lineRule="auto"/>
              <w:rPr>
                <w:b/>
                <w:bCs/>
                <w:sz w:val="20"/>
                <w:szCs w:val="20"/>
                <w:lang w:eastAsia="es-EC"/>
              </w:rPr>
            </w:pPr>
          </w:p>
        </w:tc>
        <w:tc>
          <w:tcPr>
            <w:tcW w:w="824" w:type="pct"/>
            <w:tcBorders>
              <w:top w:val="single" w:sz="12" w:space="0" w:color="auto"/>
            </w:tcBorders>
            <w:noWrap/>
            <w:hideMark/>
          </w:tcPr>
          <w:p w14:paraId="2F848A7E" w14:textId="77777777" w:rsidR="00562608" w:rsidRPr="00DA60A3" w:rsidRDefault="00562608" w:rsidP="004A44C4">
            <w:pPr>
              <w:spacing w:after="200" w:line="360" w:lineRule="auto"/>
              <w:rPr>
                <w:b/>
                <w:bCs/>
                <w:sz w:val="20"/>
                <w:szCs w:val="20"/>
                <w:lang w:eastAsia="es-EC"/>
              </w:rPr>
            </w:pPr>
          </w:p>
        </w:tc>
      </w:tr>
      <w:tr w:rsidR="00562608" w:rsidRPr="00DA60A3" w14:paraId="4E09D5CF" w14:textId="77777777" w:rsidTr="00BD5C17">
        <w:trPr>
          <w:trHeight w:val="333"/>
        </w:trPr>
        <w:tc>
          <w:tcPr>
            <w:tcW w:w="769" w:type="pct"/>
            <w:noWrap/>
            <w:hideMark/>
          </w:tcPr>
          <w:p w14:paraId="478E222B"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1</w:t>
            </w:r>
          </w:p>
        </w:tc>
        <w:tc>
          <w:tcPr>
            <w:tcW w:w="1758" w:type="pct"/>
            <w:noWrap/>
            <w:hideMark/>
          </w:tcPr>
          <w:p w14:paraId="32C1A397" w14:textId="47D74187" w:rsidR="00562608" w:rsidRPr="00DA60A3" w:rsidRDefault="00433666" w:rsidP="004A44C4">
            <w:pPr>
              <w:spacing w:after="200" w:line="360" w:lineRule="auto"/>
              <w:rPr>
                <w:sz w:val="20"/>
                <w:szCs w:val="20"/>
                <w:lang w:eastAsia="es-EC"/>
              </w:rPr>
            </w:pPr>
            <w:r w:rsidRPr="00DA60A3">
              <w:rPr>
                <w:sz w:val="20"/>
                <w:szCs w:val="20"/>
                <w:lang w:eastAsia="es-EC"/>
              </w:rPr>
              <w:t>Sin credibilidad</w:t>
            </w:r>
          </w:p>
        </w:tc>
        <w:tc>
          <w:tcPr>
            <w:tcW w:w="824" w:type="pct"/>
            <w:noWrap/>
            <w:hideMark/>
          </w:tcPr>
          <w:p w14:paraId="49AD94C6" w14:textId="77777777" w:rsidR="00562608" w:rsidRPr="00DA60A3" w:rsidRDefault="00562608" w:rsidP="004A44C4">
            <w:pPr>
              <w:spacing w:after="200" w:line="360" w:lineRule="auto"/>
              <w:rPr>
                <w:sz w:val="20"/>
                <w:szCs w:val="20"/>
                <w:lang w:eastAsia="es-EC"/>
              </w:rPr>
            </w:pPr>
            <w:r w:rsidRPr="00DA60A3">
              <w:rPr>
                <w:sz w:val="20"/>
                <w:szCs w:val="20"/>
                <w:lang w:eastAsia="es-EC"/>
              </w:rPr>
              <w:t>50,4%</w:t>
            </w:r>
          </w:p>
        </w:tc>
        <w:tc>
          <w:tcPr>
            <w:tcW w:w="824" w:type="pct"/>
            <w:noWrap/>
            <w:hideMark/>
          </w:tcPr>
          <w:p w14:paraId="23313D42" w14:textId="77777777" w:rsidR="00562608" w:rsidRPr="00DA60A3" w:rsidRDefault="00562608" w:rsidP="004A44C4">
            <w:pPr>
              <w:spacing w:after="200" w:line="360" w:lineRule="auto"/>
              <w:rPr>
                <w:sz w:val="20"/>
                <w:szCs w:val="20"/>
                <w:lang w:eastAsia="es-EC"/>
              </w:rPr>
            </w:pPr>
            <w:r w:rsidRPr="00DA60A3">
              <w:rPr>
                <w:sz w:val="20"/>
                <w:szCs w:val="20"/>
                <w:lang w:eastAsia="es-EC"/>
              </w:rPr>
              <w:t>36,3%</w:t>
            </w:r>
          </w:p>
        </w:tc>
        <w:tc>
          <w:tcPr>
            <w:tcW w:w="824" w:type="pct"/>
            <w:noWrap/>
            <w:hideMark/>
          </w:tcPr>
          <w:p w14:paraId="3307D1D6" w14:textId="77777777" w:rsidR="00562608" w:rsidRPr="00DA60A3" w:rsidRDefault="00562608" w:rsidP="004A44C4">
            <w:pPr>
              <w:spacing w:after="200" w:line="360" w:lineRule="auto"/>
              <w:rPr>
                <w:sz w:val="20"/>
                <w:szCs w:val="20"/>
                <w:lang w:eastAsia="es-EC"/>
              </w:rPr>
            </w:pPr>
            <w:r w:rsidRPr="00DA60A3">
              <w:rPr>
                <w:sz w:val="20"/>
                <w:szCs w:val="20"/>
                <w:lang w:eastAsia="es-EC"/>
              </w:rPr>
              <w:t>28,9%</w:t>
            </w:r>
          </w:p>
        </w:tc>
      </w:tr>
      <w:tr w:rsidR="00562608" w:rsidRPr="00DA60A3" w14:paraId="3071E2F9" w14:textId="77777777" w:rsidTr="00BD5C17">
        <w:trPr>
          <w:trHeight w:val="333"/>
        </w:trPr>
        <w:tc>
          <w:tcPr>
            <w:tcW w:w="769" w:type="pct"/>
            <w:noWrap/>
            <w:hideMark/>
          </w:tcPr>
          <w:p w14:paraId="6A5C4295"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2</w:t>
            </w:r>
          </w:p>
        </w:tc>
        <w:tc>
          <w:tcPr>
            <w:tcW w:w="1758" w:type="pct"/>
            <w:noWrap/>
            <w:hideMark/>
          </w:tcPr>
          <w:p w14:paraId="70734CE8" w14:textId="77777777" w:rsidR="00562608" w:rsidRPr="00DA60A3" w:rsidRDefault="00562608" w:rsidP="004A44C4">
            <w:pPr>
              <w:spacing w:after="200" w:line="360" w:lineRule="auto"/>
              <w:rPr>
                <w:sz w:val="20"/>
                <w:szCs w:val="20"/>
                <w:lang w:eastAsia="es-EC"/>
              </w:rPr>
            </w:pPr>
            <w:r w:rsidRPr="00DA60A3">
              <w:rPr>
                <w:sz w:val="20"/>
                <w:szCs w:val="20"/>
                <w:lang w:eastAsia="es-EC"/>
              </w:rPr>
              <w:t>El Comercio</w:t>
            </w:r>
          </w:p>
        </w:tc>
        <w:tc>
          <w:tcPr>
            <w:tcW w:w="824" w:type="pct"/>
            <w:noWrap/>
            <w:hideMark/>
          </w:tcPr>
          <w:p w14:paraId="125A4703" w14:textId="77777777" w:rsidR="00562608" w:rsidRPr="00DA60A3" w:rsidRDefault="00562608" w:rsidP="004A44C4">
            <w:pPr>
              <w:spacing w:after="200" w:line="360" w:lineRule="auto"/>
              <w:rPr>
                <w:sz w:val="20"/>
                <w:szCs w:val="20"/>
                <w:lang w:eastAsia="es-EC"/>
              </w:rPr>
            </w:pPr>
            <w:r w:rsidRPr="00DA60A3">
              <w:rPr>
                <w:sz w:val="20"/>
                <w:szCs w:val="20"/>
                <w:lang w:eastAsia="es-EC"/>
              </w:rPr>
              <w:t>26,7%</w:t>
            </w:r>
          </w:p>
        </w:tc>
        <w:tc>
          <w:tcPr>
            <w:tcW w:w="824" w:type="pct"/>
            <w:noWrap/>
            <w:hideMark/>
          </w:tcPr>
          <w:p w14:paraId="2C62F2C4" w14:textId="77777777" w:rsidR="00562608" w:rsidRPr="00DA60A3" w:rsidRDefault="00562608" w:rsidP="004A44C4">
            <w:pPr>
              <w:spacing w:after="200" w:line="360" w:lineRule="auto"/>
              <w:rPr>
                <w:sz w:val="20"/>
                <w:szCs w:val="20"/>
                <w:lang w:eastAsia="es-EC"/>
              </w:rPr>
            </w:pPr>
            <w:r w:rsidRPr="00DA60A3">
              <w:rPr>
                <w:sz w:val="20"/>
                <w:szCs w:val="20"/>
                <w:lang w:eastAsia="es-EC"/>
              </w:rPr>
              <w:t>35,4%</w:t>
            </w:r>
          </w:p>
        </w:tc>
        <w:tc>
          <w:tcPr>
            <w:tcW w:w="824" w:type="pct"/>
            <w:noWrap/>
            <w:hideMark/>
          </w:tcPr>
          <w:p w14:paraId="6B081747" w14:textId="77777777" w:rsidR="00562608" w:rsidRPr="00DA60A3" w:rsidRDefault="00562608" w:rsidP="004A44C4">
            <w:pPr>
              <w:spacing w:after="200" w:line="360" w:lineRule="auto"/>
              <w:rPr>
                <w:sz w:val="20"/>
                <w:szCs w:val="20"/>
                <w:lang w:eastAsia="es-EC"/>
              </w:rPr>
            </w:pPr>
            <w:r w:rsidRPr="00DA60A3">
              <w:rPr>
                <w:sz w:val="20"/>
                <w:szCs w:val="20"/>
                <w:lang w:eastAsia="es-EC"/>
              </w:rPr>
              <w:t>39,1%</w:t>
            </w:r>
          </w:p>
        </w:tc>
      </w:tr>
      <w:tr w:rsidR="00562608" w:rsidRPr="00DA60A3" w14:paraId="2CB4A84A" w14:textId="77777777" w:rsidTr="00BD5C17">
        <w:trPr>
          <w:trHeight w:val="333"/>
        </w:trPr>
        <w:tc>
          <w:tcPr>
            <w:tcW w:w="769" w:type="pct"/>
            <w:noWrap/>
            <w:hideMark/>
          </w:tcPr>
          <w:p w14:paraId="1C1D3EC1"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3</w:t>
            </w:r>
          </w:p>
        </w:tc>
        <w:tc>
          <w:tcPr>
            <w:tcW w:w="1758" w:type="pct"/>
            <w:noWrap/>
            <w:hideMark/>
          </w:tcPr>
          <w:p w14:paraId="28FD32DA" w14:textId="77777777" w:rsidR="00562608" w:rsidRPr="00DA60A3" w:rsidRDefault="00562608" w:rsidP="004A44C4">
            <w:pPr>
              <w:spacing w:after="200" w:line="360" w:lineRule="auto"/>
              <w:rPr>
                <w:sz w:val="20"/>
                <w:szCs w:val="20"/>
                <w:lang w:eastAsia="es-EC"/>
              </w:rPr>
            </w:pPr>
            <w:r w:rsidRPr="00DA60A3">
              <w:rPr>
                <w:sz w:val="20"/>
                <w:szCs w:val="20"/>
                <w:lang w:eastAsia="es-EC"/>
              </w:rPr>
              <w:t>El Universo</w:t>
            </w:r>
          </w:p>
        </w:tc>
        <w:tc>
          <w:tcPr>
            <w:tcW w:w="824" w:type="pct"/>
            <w:noWrap/>
            <w:hideMark/>
          </w:tcPr>
          <w:p w14:paraId="1494ACA4" w14:textId="77777777" w:rsidR="00562608" w:rsidRPr="00DA60A3" w:rsidRDefault="00562608" w:rsidP="004A44C4">
            <w:pPr>
              <w:spacing w:after="200" w:line="360" w:lineRule="auto"/>
              <w:rPr>
                <w:sz w:val="20"/>
                <w:szCs w:val="20"/>
                <w:lang w:eastAsia="es-EC"/>
              </w:rPr>
            </w:pPr>
            <w:r w:rsidRPr="00DA60A3">
              <w:rPr>
                <w:sz w:val="20"/>
                <w:szCs w:val="20"/>
                <w:lang w:eastAsia="es-EC"/>
              </w:rPr>
              <w:t>15,8%</w:t>
            </w:r>
          </w:p>
        </w:tc>
        <w:tc>
          <w:tcPr>
            <w:tcW w:w="824" w:type="pct"/>
            <w:noWrap/>
            <w:hideMark/>
          </w:tcPr>
          <w:p w14:paraId="26AFC215" w14:textId="77777777" w:rsidR="00562608" w:rsidRPr="00DA60A3" w:rsidRDefault="00562608" w:rsidP="004A44C4">
            <w:pPr>
              <w:spacing w:after="200" w:line="360" w:lineRule="auto"/>
              <w:rPr>
                <w:sz w:val="20"/>
                <w:szCs w:val="20"/>
                <w:lang w:eastAsia="es-EC"/>
              </w:rPr>
            </w:pPr>
            <w:r w:rsidRPr="00DA60A3">
              <w:rPr>
                <w:sz w:val="20"/>
                <w:szCs w:val="20"/>
                <w:lang w:eastAsia="es-EC"/>
              </w:rPr>
              <w:t>17,2%</w:t>
            </w:r>
          </w:p>
        </w:tc>
        <w:tc>
          <w:tcPr>
            <w:tcW w:w="824" w:type="pct"/>
            <w:noWrap/>
            <w:hideMark/>
          </w:tcPr>
          <w:p w14:paraId="3FB56370" w14:textId="77777777" w:rsidR="00562608" w:rsidRPr="00DA60A3" w:rsidRDefault="00562608" w:rsidP="004A44C4">
            <w:pPr>
              <w:spacing w:after="200" w:line="360" w:lineRule="auto"/>
              <w:rPr>
                <w:sz w:val="20"/>
                <w:szCs w:val="20"/>
                <w:lang w:eastAsia="es-EC"/>
              </w:rPr>
            </w:pPr>
            <w:r w:rsidRPr="00DA60A3">
              <w:rPr>
                <w:sz w:val="20"/>
                <w:szCs w:val="20"/>
                <w:lang w:eastAsia="es-EC"/>
              </w:rPr>
              <w:t>22,4%</w:t>
            </w:r>
          </w:p>
        </w:tc>
      </w:tr>
      <w:tr w:rsidR="00562608" w:rsidRPr="00DA60A3" w14:paraId="544E94EE" w14:textId="77777777" w:rsidTr="00BD5C17">
        <w:trPr>
          <w:trHeight w:val="333"/>
        </w:trPr>
        <w:tc>
          <w:tcPr>
            <w:tcW w:w="769" w:type="pct"/>
            <w:noWrap/>
            <w:hideMark/>
          </w:tcPr>
          <w:p w14:paraId="29A8E83D" w14:textId="77777777" w:rsidR="00562608" w:rsidRPr="00DA60A3" w:rsidRDefault="00562608" w:rsidP="004A44C4">
            <w:pPr>
              <w:spacing w:after="200" w:line="360" w:lineRule="auto"/>
              <w:rPr>
                <w:sz w:val="20"/>
                <w:szCs w:val="20"/>
                <w:lang w:eastAsia="es-EC"/>
              </w:rPr>
            </w:pPr>
            <w:r w:rsidRPr="00DA60A3">
              <w:rPr>
                <w:sz w:val="20"/>
                <w:szCs w:val="20"/>
                <w:lang w:eastAsia="es-EC"/>
              </w:rPr>
              <w:t xml:space="preserve">Radio </w:t>
            </w:r>
          </w:p>
        </w:tc>
        <w:tc>
          <w:tcPr>
            <w:tcW w:w="1758" w:type="pct"/>
            <w:noWrap/>
            <w:hideMark/>
          </w:tcPr>
          <w:p w14:paraId="4FE23F54"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c>
          <w:tcPr>
            <w:tcW w:w="824" w:type="pct"/>
            <w:noWrap/>
            <w:hideMark/>
          </w:tcPr>
          <w:p w14:paraId="35A46B2F"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c>
          <w:tcPr>
            <w:tcW w:w="824" w:type="pct"/>
            <w:noWrap/>
            <w:hideMark/>
          </w:tcPr>
          <w:p w14:paraId="7FB0B29A"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c>
          <w:tcPr>
            <w:tcW w:w="824" w:type="pct"/>
            <w:noWrap/>
            <w:hideMark/>
          </w:tcPr>
          <w:p w14:paraId="38C0B78E"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r>
      <w:tr w:rsidR="00562608" w:rsidRPr="00DA60A3" w14:paraId="531ECF98" w14:textId="77777777" w:rsidTr="00BD5C17">
        <w:trPr>
          <w:trHeight w:val="333"/>
        </w:trPr>
        <w:tc>
          <w:tcPr>
            <w:tcW w:w="769" w:type="pct"/>
            <w:noWrap/>
            <w:hideMark/>
          </w:tcPr>
          <w:p w14:paraId="65B46033"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1</w:t>
            </w:r>
          </w:p>
        </w:tc>
        <w:tc>
          <w:tcPr>
            <w:tcW w:w="1758" w:type="pct"/>
            <w:noWrap/>
            <w:hideMark/>
          </w:tcPr>
          <w:p w14:paraId="53DB7A63" w14:textId="27F9BD93" w:rsidR="00562608" w:rsidRPr="00DA60A3" w:rsidRDefault="00433666" w:rsidP="004A44C4">
            <w:pPr>
              <w:spacing w:after="200" w:line="360" w:lineRule="auto"/>
              <w:rPr>
                <w:sz w:val="20"/>
                <w:szCs w:val="20"/>
                <w:lang w:eastAsia="es-EC"/>
              </w:rPr>
            </w:pPr>
            <w:r w:rsidRPr="00DA60A3">
              <w:rPr>
                <w:sz w:val="20"/>
                <w:szCs w:val="20"/>
                <w:lang w:eastAsia="es-EC"/>
              </w:rPr>
              <w:t>Sin credibilidad</w:t>
            </w:r>
          </w:p>
        </w:tc>
        <w:tc>
          <w:tcPr>
            <w:tcW w:w="824" w:type="pct"/>
            <w:noWrap/>
            <w:hideMark/>
          </w:tcPr>
          <w:p w14:paraId="25F31D74" w14:textId="77777777" w:rsidR="00562608" w:rsidRPr="00DA60A3" w:rsidRDefault="00562608" w:rsidP="004A44C4">
            <w:pPr>
              <w:spacing w:after="200" w:line="360" w:lineRule="auto"/>
              <w:rPr>
                <w:sz w:val="20"/>
                <w:szCs w:val="20"/>
                <w:lang w:eastAsia="es-EC"/>
              </w:rPr>
            </w:pPr>
            <w:r w:rsidRPr="00DA60A3">
              <w:rPr>
                <w:sz w:val="20"/>
                <w:szCs w:val="20"/>
                <w:lang w:eastAsia="es-EC"/>
              </w:rPr>
              <w:t>79,2%</w:t>
            </w:r>
          </w:p>
        </w:tc>
        <w:tc>
          <w:tcPr>
            <w:tcW w:w="824" w:type="pct"/>
            <w:noWrap/>
            <w:hideMark/>
          </w:tcPr>
          <w:p w14:paraId="7ABDBDC9" w14:textId="77777777" w:rsidR="00562608" w:rsidRPr="00DA60A3" w:rsidRDefault="00562608" w:rsidP="004A44C4">
            <w:pPr>
              <w:spacing w:after="200" w:line="360" w:lineRule="auto"/>
              <w:rPr>
                <w:sz w:val="20"/>
                <w:szCs w:val="20"/>
                <w:lang w:eastAsia="es-EC"/>
              </w:rPr>
            </w:pPr>
            <w:r w:rsidRPr="00DA60A3">
              <w:rPr>
                <w:sz w:val="20"/>
                <w:szCs w:val="20"/>
                <w:lang w:eastAsia="es-EC"/>
              </w:rPr>
              <w:t>73,9%</w:t>
            </w:r>
          </w:p>
        </w:tc>
        <w:tc>
          <w:tcPr>
            <w:tcW w:w="824" w:type="pct"/>
            <w:noWrap/>
            <w:hideMark/>
          </w:tcPr>
          <w:p w14:paraId="5C26AF45" w14:textId="77777777" w:rsidR="00562608" w:rsidRPr="00DA60A3" w:rsidRDefault="00562608" w:rsidP="004A44C4">
            <w:pPr>
              <w:spacing w:after="200" w:line="360" w:lineRule="auto"/>
              <w:rPr>
                <w:sz w:val="20"/>
                <w:szCs w:val="20"/>
                <w:lang w:eastAsia="es-EC"/>
              </w:rPr>
            </w:pPr>
            <w:r w:rsidRPr="00DA60A3">
              <w:rPr>
                <w:sz w:val="20"/>
                <w:szCs w:val="20"/>
                <w:lang w:eastAsia="es-EC"/>
              </w:rPr>
              <w:t>61,7%</w:t>
            </w:r>
          </w:p>
        </w:tc>
      </w:tr>
      <w:tr w:rsidR="00562608" w:rsidRPr="00DA60A3" w14:paraId="712DC1FF" w14:textId="77777777" w:rsidTr="00BD5C17">
        <w:trPr>
          <w:trHeight w:val="333"/>
        </w:trPr>
        <w:tc>
          <w:tcPr>
            <w:tcW w:w="769" w:type="pct"/>
            <w:noWrap/>
            <w:hideMark/>
          </w:tcPr>
          <w:p w14:paraId="600ED8C7"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2</w:t>
            </w:r>
          </w:p>
        </w:tc>
        <w:tc>
          <w:tcPr>
            <w:tcW w:w="1758" w:type="pct"/>
            <w:noWrap/>
            <w:hideMark/>
          </w:tcPr>
          <w:p w14:paraId="349F2CF9" w14:textId="77777777" w:rsidR="00562608" w:rsidRPr="00DA60A3" w:rsidRDefault="00562608" w:rsidP="004A44C4">
            <w:pPr>
              <w:spacing w:after="200" w:line="360" w:lineRule="auto"/>
              <w:rPr>
                <w:sz w:val="20"/>
                <w:szCs w:val="20"/>
                <w:lang w:eastAsia="es-EC"/>
              </w:rPr>
            </w:pPr>
            <w:proofErr w:type="spellStart"/>
            <w:r w:rsidRPr="00DA60A3">
              <w:rPr>
                <w:sz w:val="20"/>
                <w:szCs w:val="20"/>
                <w:lang w:eastAsia="es-EC"/>
              </w:rPr>
              <w:t>Sonorama</w:t>
            </w:r>
            <w:proofErr w:type="spellEnd"/>
          </w:p>
        </w:tc>
        <w:tc>
          <w:tcPr>
            <w:tcW w:w="824" w:type="pct"/>
            <w:noWrap/>
            <w:hideMark/>
          </w:tcPr>
          <w:p w14:paraId="598D2EC3" w14:textId="77777777" w:rsidR="00562608" w:rsidRPr="00DA60A3" w:rsidRDefault="00562608" w:rsidP="004A44C4">
            <w:pPr>
              <w:spacing w:after="200" w:line="360" w:lineRule="auto"/>
              <w:rPr>
                <w:sz w:val="20"/>
                <w:szCs w:val="20"/>
                <w:lang w:eastAsia="es-EC"/>
              </w:rPr>
            </w:pPr>
            <w:r w:rsidRPr="00DA60A3">
              <w:rPr>
                <w:sz w:val="20"/>
                <w:szCs w:val="20"/>
                <w:lang w:eastAsia="es-EC"/>
              </w:rPr>
              <w:t>5,3%</w:t>
            </w:r>
          </w:p>
        </w:tc>
        <w:tc>
          <w:tcPr>
            <w:tcW w:w="824" w:type="pct"/>
            <w:noWrap/>
            <w:hideMark/>
          </w:tcPr>
          <w:p w14:paraId="1847D4AC" w14:textId="77777777" w:rsidR="00562608" w:rsidRPr="00DA60A3" w:rsidRDefault="00562608" w:rsidP="004A44C4">
            <w:pPr>
              <w:spacing w:after="200" w:line="360" w:lineRule="auto"/>
              <w:rPr>
                <w:sz w:val="20"/>
                <w:szCs w:val="20"/>
                <w:lang w:eastAsia="es-EC"/>
              </w:rPr>
            </w:pPr>
            <w:r w:rsidRPr="00DA60A3">
              <w:rPr>
                <w:sz w:val="20"/>
                <w:szCs w:val="20"/>
                <w:lang w:eastAsia="es-EC"/>
              </w:rPr>
              <w:t>1,8%</w:t>
            </w:r>
          </w:p>
        </w:tc>
        <w:tc>
          <w:tcPr>
            <w:tcW w:w="824" w:type="pct"/>
            <w:noWrap/>
            <w:hideMark/>
          </w:tcPr>
          <w:p w14:paraId="16B67832" w14:textId="77777777" w:rsidR="00562608" w:rsidRPr="00DA60A3" w:rsidRDefault="00562608" w:rsidP="004A44C4">
            <w:pPr>
              <w:spacing w:after="200" w:line="360" w:lineRule="auto"/>
              <w:rPr>
                <w:sz w:val="20"/>
                <w:szCs w:val="20"/>
                <w:lang w:eastAsia="es-EC"/>
              </w:rPr>
            </w:pPr>
            <w:r w:rsidRPr="00DA60A3">
              <w:rPr>
                <w:sz w:val="20"/>
                <w:szCs w:val="20"/>
                <w:lang w:eastAsia="es-EC"/>
              </w:rPr>
              <w:t>8,3%</w:t>
            </w:r>
          </w:p>
        </w:tc>
      </w:tr>
      <w:tr w:rsidR="00562608" w:rsidRPr="00DA60A3" w14:paraId="55106981" w14:textId="77777777" w:rsidTr="00BD5C17">
        <w:trPr>
          <w:trHeight w:val="333"/>
        </w:trPr>
        <w:tc>
          <w:tcPr>
            <w:tcW w:w="769" w:type="pct"/>
            <w:noWrap/>
            <w:hideMark/>
          </w:tcPr>
          <w:p w14:paraId="03783772"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3</w:t>
            </w:r>
          </w:p>
        </w:tc>
        <w:tc>
          <w:tcPr>
            <w:tcW w:w="1758" w:type="pct"/>
            <w:noWrap/>
            <w:hideMark/>
          </w:tcPr>
          <w:p w14:paraId="35F3C1CB" w14:textId="77777777" w:rsidR="00562608" w:rsidRPr="00DA60A3" w:rsidRDefault="00562608" w:rsidP="004A44C4">
            <w:pPr>
              <w:spacing w:after="200" w:line="360" w:lineRule="auto"/>
              <w:rPr>
                <w:sz w:val="20"/>
                <w:szCs w:val="20"/>
                <w:lang w:eastAsia="es-EC"/>
              </w:rPr>
            </w:pPr>
            <w:r w:rsidRPr="00DA60A3">
              <w:rPr>
                <w:sz w:val="20"/>
                <w:szCs w:val="20"/>
                <w:lang w:eastAsia="es-EC"/>
              </w:rPr>
              <w:t>Radio Caravana</w:t>
            </w:r>
          </w:p>
        </w:tc>
        <w:tc>
          <w:tcPr>
            <w:tcW w:w="824" w:type="pct"/>
            <w:noWrap/>
            <w:hideMark/>
          </w:tcPr>
          <w:p w14:paraId="635E571F" w14:textId="77777777" w:rsidR="00562608" w:rsidRPr="00DA60A3" w:rsidRDefault="00562608" w:rsidP="004A44C4">
            <w:pPr>
              <w:spacing w:after="200" w:line="360" w:lineRule="auto"/>
              <w:rPr>
                <w:sz w:val="20"/>
                <w:szCs w:val="20"/>
                <w:lang w:eastAsia="es-EC"/>
              </w:rPr>
            </w:pPr>
            <w:r w:rsidRPr="00DA60A3">
              <w:rPr>
                <w:sz w:val="20"/>
                <w:szCs w:val="20"/>
                <w:lang w:eastAsia="es-EC"/>
              </w:rPr>
              <w:t>0,6%</w:t>
            </w:r>
          </w:p>
        </w:tc>
        <w:tc>
          <w:tcPr>
            <w:tcW w:w="824" w:type="pct"/>
            <w:noWrap/>
            <w:hideMark/>
          </w:tcPr>
          <w:p w14:paraId="354119F4" w14:textId="77777777" w:rsidR="00562608" w:rsidRPr="00DA60A3" w:rsidRDefault="00562608" w:rsidP="004A44C4">
            <w:pPr>
              <w:spacing w:after="200" w:line="360" w:lineRule="auto"/>
              <w:rPr>
                <w:sz w:val="20"/>
                <w:szCs w:val="20"/>
                <w:lang w:eastAsia="es-EC"/>
              </w:rPr>
            </w:pPr>
            <w:r w:rsidRPr="00DA60A3">
              <w:rPr>
                <w:sz w:val="20"/>
                <w:szCs w:val="20"/>
                <w:lang w:eastAsia="es-EC"/>
              </w:rPr>
              <w:t>3,6%</w:t>
            </w:r>
          </w:p>
        </w:tc>
        <w:tc>
          <w:tcPr>
            <w:tcW w:w="824" w:type="pct"/>
            <w:noWrap/>
            <w:hideMark/>
          </w:tcPr>
          <w:p w14:paraId="1D8D6961" w14:textId="77777777" w:rsidR="00562608" w:rsidRPr="00DA60A3" w:rsidRDefault="00562608" w:rsidP="004A44C4">
            <w:pPr>
              <w:spacing w:after="200" w:line="360" w:lineRule="auto"/>
              <w:rPr>
                <w:sz w:val="20"/>
                <w:szCs w:val="20"/>
                <w:lang w:eastAsia="es-EC"/>
              </w:rPr>
            </w:pPr>
            <w:r w:rsidRPr="00DA60A3">
              <w:rPr>
                <w:sz w:val="20"/>
                <w:szCs w:val="20"/>
                <w:lang w:eastAsia="es-EC"/>
              </w:rPr>
              <w:t>7,4%</w:t>
            </w:r>
          </w:p>
        </w:tc>
      </w:tr>
      <w:tr w:rsidR="00562608" w:rsidRPr="00DA60A3" w14:paraId="53E50D46" w14:textId="77777777" w:rsidTr="00BD5C17">
        <w:trPr>
          <w:trHeight w:val="333"/>
        </w:trPr>
        <w:tc>
          <w:tcPr>
            <w:tcW w:w="769" w:type="pct"/>
            <w:noWrap/>
            <w:hideMark/>
          </w:tcPr>
          <w:p w14:paraId="71AC6DB3" w14:textId="77777777" w:rsidR="00562608" w:rsidRPr="00DA60A3" w:rsidRDefault="00562608" w:rsidP="004A44C4">
            <w:pPr>
              <w:spacing w:after="200" w:line="360" w:lineRule="auto"/>
              <w:rPr>
                <w:sz w:val="20"/>
                <w:szCs w:val="20"/>
                <w:lang w:eastAsia="es-EC"/>
              </w:rPr>
            </w:pPr>
            <w:r w:rsidRPr="00DA60A3">
              <w:rPr>
                <w:sz w:val="20"/>
                <w:szCs w:val="20"/>
                <w:lang w:eastAsia="es-EC"/>
              </w:rPr>
              <w:t xml:space="preserve">Televisión </w:t>
            </w:r>
          </w:p>
        </w:tc>
        <w:tc>
          <w:tcPr>
            <w:tcW w:w="1758" w:type="pct"/>
            <w:noWrap/>
            <w:hideMark/>
          </w:tcPr>
          <w:p w14:paraId="7EF9652F"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c>
          <w:tcPr>
            <w:tcW w:w="824" w:type="pct"/>
            <w:noWrap/>
            <w:hideMark/>
          </w:tcPr>
          <w:p w14:paraId="40ABB156"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c>
          <w:tcPr>
            <w:tcW w:w="824" w:type="pct"/>
            <w:noWrap/>
            <w:hideMark/>
          </w:tcPr>
          <w:p w14:paraId="15BF146D"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c>
          <w:tcPr>
            <w:tcW w:w="824" w:type="pct"/>
            <w:noWrap/>
            <w:hideMark/>
          </w:tcPr>
          <w:p w14:paraId="5E7F4774"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r>
      <w:tr w:rsidR="00562608" w:rsidRPr="00DA60A3" w14:paraId="7A12BF31" w14:textId="77777777" w:rsidTr="00BD5C17">
        <w:trPr>
          <w:trHeight w:val="333"/>
        </w:trPr>
        <w:tc>
          <w:tcPr>
            <w:tcW w:w="769" w:type="pct"/>
            <w:noWrap/>
            <w:hideMark/>
          </w:tcPr>
          <w:p w14:paraId="153B11FF"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1</w:t>
            </w:r>
          </w:p>
        </w:tc>
        <w:tc>
          <w:tcPr>
            <w:tcW w:w="1758" w:type="pct"/>
            <w:noWrap/>
            <w:hideMark/>
          </w:tcPr>
          <w:p w14:paraId="162E15C4" w14:textId="32EA689A" w:rsidR="00562608" w:rsidRPr="00DA60A3" w:rsidRDefault="00433666" w:rsidP="004A44C4">
            <w:pPr>
              <w:spacing w:after="200" w:line="360" w:lineRule="auto"/>
              <w:rPr>
                <w:sz w:val="20"/>
                <w:szCs w:val="20"/>
                <w:lang w:eastAsia="es-EC"/>
              </w:rPr>
            </w:pPr>
            <w:r w:rsidRPr="00DA60A3">
              <w:rPr>
                <w:sz w:val="20"/>
                <w:szCs w:val="20"/>
                <w:lang w:eastAsia="es-EC"/>
              </w:rPr>
              <w:t>Sin credibilidad</w:t>
            </w:r>
          </w:p>
        </w:tc>
        <w:tc>
          <w:tcPr>
            <w:tcW w:w="824" w:type="pct"/>
            <w:noWrap/>
            <w:hideMark/>
          </w:tcPr>
          <w:p w14:paraId="0105C78A" w14:textId="77777777" w:rsidR="00562608" w:rsidRPr="00DA60A3" w:rsidRDefault="00562608" w:rsidP="004A44C4">
            <w:pPr>
              <w:spacing w:after="200" w:line="360" w:lineRule="auto"/>
              <w:rPr>
                <w:sz w:val="20"/>
                <w:szCs w:val="20"/>
                <w:lang w:eastAsia="es-EC"/>
              </w:rPr>
            </w:pPr>
            <w:r w:rsidRPr="00DA60A3">
              <w:rPr>
                <w:sz w:val="20"/>
                <w:szCs w:val="20"/>
                <w:lang w:eastAsia="es-EC"/>
              </w:rPr>
              <w:t>24,4%</w:t>
            </w:r>
          </w:p>
        </w:tc>
        <w:tc>
          <w:tcPr>
            <w:tcW w:w="824" w:type="pct"/>
            <w:noWrap/>
            <w:hideMark/>
          </w:tcPr>
          <w:p w14:paraId="55C4A99C" w14:textId="77777777" w:rsidR="00562608" w:rsidRPr="00DA60A3" w:rsidRDefault="00562608" w:rsidP="004A44C4">
            <w:pPr>
              <w:spacing w:after="200" w:line="360" w:lineRule="auto"/>
              <w:rPr>
                <w:sz w:val="20"/>
                <w:szCs w:val="20"/>
                <w:lang w:eastAsia="es-EC"/>
              </w:rPr>
            </w:pPr>
            <w:r w:rsidRPr="00DA60A3">
              <w:rPr>
                <w:sz w:val="20"/>
                <w:szCs w:val="20"/>
                <w:lang w:eastAsia="es-EC"/>
              </w:rPr>
              <w:t>26,6%</w:t>
            </w:r>
          </w:p>
        </w:tc>
        <w:tc>
          <w:tcPr>
            <w:tcW w:w="824" w:type="pct"/>
            <w:noWrap/>
            <w:hideMark/>
          </w:tcPr>
          <w:p w14:paraId="74ABB384" w14:textId="77777777" w:rsidR="00562608" w:rsidRPr="00DA60A3" w:rsidRDefault="00562608" w:rsidP="004A44C4">
            <w:pPr>
              <w:spacing w:after="200" w:line="360" w:lineRule="auto"/>
              <w:rPr>
                <w:sz w:val="20"/>
                <w:szCs w:val="20"/>
                <w:lang w:eastAsia="es-EC"/>
              </w:rPr>
            </w:pPr>
            <w:r w:rsidRPr="00DA60A3">
              <w:rPr>
                <w:sz w:val="20"/>
                <w:szCs w:val="20"/>
                <w:lang w:eastAsia="es-EC"/>
              </w:rPr>
              <w:t>15,4%</w:t>
            </w:r>
          </w:p>
        </w:tc>
      </w:tr>
      <w:tr w:rsidR="00562608" w:rsidRPr="00DA60A3" w14:paraId="0EEB3F70" w14:textId="77777777" w:rsidTr="00BD5C17">
        <w:trPr>
          <w:trHeight w:val="333"/>
        </w:trPr>
        <w:tc>
          <w:tcPr>
            <w:tcW w:w="769" w:type="pct"/>
            <w:noWrap/>
            <w:hideMark/>
          </w:tcPr>
          <w:p w14:paraId="3C3DBEE6"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2</w:t>
            </w:r>
          </w:p>
        </w:tc>
        <w:tc>
          <w:tcPr>
            <w:tcW w:w="1758" w:type="pct"/>
            <w:noWrap/>
            <w:hideMark/>
          </w:tcPr>
          <w:p w14:paraId="27D16063" w14:textId="77777777" w:rsidR="00562608" w:rsidRPr="00DA60A3" w:rsidRDefault="00562608" w:rsidP="004A44C4">
            <w:pPr>
              <w:spacing w:after="200" w:line="360" w:lineRule="auto"/>
              <w:rPr>
                <w:sz w:val="20"/>
                <w:szCs w:val="20"/>
                <w:lang w:eastAsia="es-EC"/>
              </w:rPr>
            </w:pPr>
            <w:proofErr w:type="spellStart"/>
            <w:r w:rsidRPr="00DA60A3">
              <w:rPr>
                <w:sz w:val="20"/>
                <w:szCs w:val="20"/>
                <w:lang w:eastAsia="es-EC"/>
              </w:rPr>
              <w:t>Ecuavisa</w:t>
            </w:r>
            <w:proofErr w:type="spellEnd"/>
          </w:p>
        </w:tc>
        <w:tc>
          <w:tcPr>
            <w:tcW w:w="824" w:type="pct"/>
            <w:noWrap/>
            <w:hideMark/>
          </w:tcPr>
          <w:p w14:paraId="266B7FD9" w14:textId="77777777" w:rsidR="00562608" w:rsidRPr="00DA60A3" w:rsidRDefault="00562608" w:rsidP="004A44C4">
            <w:pPr>
              <w:spacing w:after="200" w:line="360" w:lineRule="auto"/>
              <w:rPr>
                <w:sz w:val="20"/>
                <w:szCs w:val="20"/>
                <w:lang w:eastAsia="es-EC"/>
              </w:rPr>
            </w:pPr>
            <w:r w:rsidRPr="00DA60A3">
              <w:rPr>
                <w:sz w:val="20"/>
                <w:szCs w:val="20"/>
                <w:lang w:eastAsia="es-EC"/>
              </w:rPr>
              <w:t>32,3%</w:t>
            </w:r>
          </w:p>
        </w:tc>
        <w:tc>
          <w:tcPr>
            <w:tcW w:w="824" w:type="pct"/>
            <w:noWrap/>
            <w:hideMark/>
          </w:tcPr>
          <w:p w14:paraId="05145F0F" w14:textId="77777777" w:rsidR="00562608" w:rsidRPr="00DA60A3" w:rsidRDefault="00562608" w:rsidP="004A44C4">
            <w:pPr>
              <w:spacing w:after="200" w:line="360" w:lineRule="auto"/>
              <w:rPr>
                <w:sz w:val="20"/>
                <w:szCs w:val="20"/>
                <w:lang w:eastAsia="es-EC"/>
              </w:rPr>
            </w:pPr>
            <w:r w:rsidRPr="00DA60A3">
              <w:rPr>
                <w:sz w:val="20"/>
                <w:szCs w:val="20"/>
                <w:lang w:eastAsia="es-EC"/>
              </w:rPr>
              <w:t>28,9%</w:t>
            </w:r>
          </w:p>
        </w:tc>
        <w:tc>
          <w:tcPr>
            <w:tcW w:w="824" w:type="pct"/>
            <w:noWrap/>
            <w:hideMark/>
          </w:tcPr>
          <w:p w14:paraId="798F70E7" w14:textId="77777777" w:rsidR="00562608" w:rsidRPr="00DA60A3" w:rsidRDefault="00562608" w:rsidP="004A44C4">
            <w:pPr>
              <w:spacing w:after="200" w:line="360" w:lineRule="auto"/>
              <w:rPr>
                <w:sz w:val="20"/>
                <w:szCs w:val="20"/>
                <w:lang w:eastAsia="es-EC"/>
              </w:rPr>
            </w:pPr>
            <w:r w:rsidRPr="00DA60A3">
              <w:rPr>
                <w:sz w:val="20"/>
                <w:szCs w:val="20"/>
                <w:lang w:eastAsia="es-EC"/>
              </w:rPr>
              <w:t>30,9%</w:t>
            </w:r>
          </w:p>
        </w:tc>
      </w:tr>
      <w:tr w:rsidR="00562608" w:rsidRPr="00DA60A3" w14:paraId="2D7D9E50" w14:textId="77777777" w:rsidTr="00BD5C17">
        <w:trPr>
          <w:trHeight w:val="333"/>
        </w:trPr>
        <w:tc>
          <w:tcPr>
            <w:tcW w:w="769" w:type="pct"/>
            <w:noWrap/>
            <w:hideMark/>
          </w:tcPr>
          <w:p w14:paraId="71ED665B"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3</w:t>
            </w:r>
          </w:p>
        </w:tc>
        <w:tc>
          <w:tcPr>
            <w:tcW w:w="1758" w:type="pct"/>
            <w:noWrap/>
            <w:hideMark/>
          </w:tcPr>
          <w:p w14:paraId="3B7C9384" w14:textId="77777777" w:rsidR="00562608" w:rsidRPr="00DA60A3" w:rsidRDefault="00562608" w:rsidP="004A44C4">
            <w:pPr>
              <w:spacing w:after="200" w:line="360" w:lineRule="auto"/>
              <w:rPr>
                <w:sz w:val="20"/>
                <w:szCs w:val="20"/>
                <w:lang w:eastAsia="es-EC"/>
              </w:rPr>
            </w:pPr>
            <w:proofErr w:type="spellStart"/>
            <w:r w:rsidRPr="00DA60A3">
              <w:rPr>
                <w:sz w:val="20"/>
                <w:szCs w:val="20"/>
                <w:lang w:eastAsia="es-EC"/>
              </w:rPr>
              <w:t>Teleamazonas</w:t>
            </w:r>
            <w:proofErr w:type="spellEnd"/>
          </w:p>
        </w:tc>
        <w:tc>
          <w:tcPr>
            <w:tcW w:w="824" w:type="pct"/>
            <w:noWrap/>
            <w:hideMark/>
          </w:tcPr>
          <w:p w14:paraId="3533FC81" w14:textId="77777777" w:rsidR="00562608" w:rsidRPr="00DA60A3" w:rsidRDefault="00562608" w:rsidP="004A44C4">
            <w:pPr>
              <w:spacing w:after="200" w:line="360" w:lineRule="auto"/>
              <w:rPr>
                <w:sz w:val="20"/>
                <w:szCs w:val="20"/>
                <w:lang w:eastAsia="es-EC"/>
              </w:rPr>
            </w:pPr>
            <w:r w:rsidRPr="00DA60A3">
              <w:rPr>
                <w:sz w:val="20"/>
                <w:szCs w:val="20"/>
                <w:lang w:eastAsia="es-EC"/>
              </w:rPr>
              <w:t>20,0%</w:t>
            </w:r>
          </w:p>
        </w:tc>
        <w:tc>
          <w:tcPr>
            <w:tcW w:w="824" w:type="pct"/>
            <w:noWrap/>
            <w:hideMark/>
          </w:tcPr>
          <w:p w14:paraId="266ABAA1" w14:textId="77777777" w:rsidR="00562608" w:rsidRPr="00DA60A3" w:rsidRDefault="00562608" w:rsidP="004A44C4">
            <w:pPr>
              <w:spacing w:after="200" w:line="360" w:lineRule="auto"/>
              <w:rPr>
                <w:sz w:val="20"/>
                <w:szCs w:val="20"/>
                <w:lang w:eastAsia="es-EC"/>
              </w:rPr>
            </w:pPr>
            <w:r w:rsidRPr="00DA60A3">
              <w:rPr>
                <w:sz w:val="20"/>
                <w:szCs w:val="20"/>
                <w:lang w:eastAsia="es-EC"/>
              </w:rPr>
              <w:t>25,5%</w:t>
            </w:r>
          </w:p>
        </w:tc>
        <w:tc>
          <w:tcPr>
            <w:tcW w:w="824" w:type="pct"/>
            <w:noWrap/>
            <w:hideMark/>
          </w:tcPr>
          <w:p w14:paraId="67867D31" w14:textId="77777777" w:rsidR="00562608" w:rsidRPr="00DA60A3" w:rsidRDefault="00562608" w:rsidP="004A44C4">
            <w:pPr>
              <w:spacing w:after="200" w:line="360" w:lineRule="auto"/>
              <w:rPr>
                <w:sz w:val="20"/>
                <w:szCs w:val="20"/>
                <w:lang w:eastAsia="es-EC"/>
              </w:rPr>
            </w:pPr>
            <w:r w:rsidRPr="00DA60A3">
              <w:rPr>
                <w:sz w:val="20"/>
                <w:szCs w:val="20"/>
                <w:lang w:eastAsia="es-EC"/>
              </w:rPr>
              <w:t>24,1%</w:t>
            </w:r>
          </w:p>
        </w:tc>
      </w:tr>
      <w:tr w:rsidR="00562608" w:rsidRPr="00DA60A3" w14:paraId="2F2F93B9" w14:textId="77777777" w:rsidTr="00BD5C17">
        <w:trPr>
          <w:trHeight w:val="333"/>
        </w:trPr>
        <w:tc>
          <w:tcPr>
            <w:tcW w:w="769" w:type="pct"/>
            <w:noWrap/>
            <w:hideMark/>
          </w:tcPr>
          <w:p w14:paraId="472F30EA" w14:textId="77777777" w:rsidR="00562608" w:rsidRPr="00DA60A3" w:rsidRDefault="00562608" w:rsidP="004A44C4">
            <w:pPr>
              <w:spacing w:after="200" w:line="360" w:lineRule="auto"/>
              <w:rPr>
                <w:sz w:val="20"/>
                <w:szCs w:val="20"/>
                <w:lang w:eastAsia="es-EC"/>
              </w:rPr>
            </w:pPr>
            <w:r w:rsidRPr="00DA60A3">
              <w:rPr>
                <w:sz w:val="20"/>
                <w:szCs w:val="20"/>
                <w:lang w:eastAsia="es-EC"/>
              </w:rPr>
              <w:t xml:space="preserve">Internet </w:t>
            </w:r>
          </w:p>
        </w:tc>
        <w:tc>
          <w:tcPr>
            <w:tcW w:w="1758" w:type="pct"/>
            <w:noWrap/>
            <w:hideMark/>
          </w:tcPr>
          <w:p w14:paraId="78745047"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c>
          <w:tcPr>
            <w:tcW w:w="824" w:type="pct"/>
            <w:noWrap/>
            <w:hideMark/>
          </w:tcPr>
          <w:p w14:paraId="2138BABE"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c>
          <w:tcPr>
            <w:tcW w:w="824" w:type="pct"/>
            <w:noWrap/>
            <w:hideMark/>
          </w:tcPr>
          <w:p w14:paraId="1860C3BF"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c>
          <w:tcPr>
            <w:tcW w:w="824" w:type="pct"/>
            <w:noWrap/>
            <w:hideMark/>
          </w:tcPr>
          <w:p w14:paraId="53423D1E" w14:textId="77777777" w:rsidR="00562608" w:rsidRPr="00DA60A3" w:rsidRDefault="00562608" w:rsidP="004A44C4">
            <w:pPr>
              <w:spacing w:after="200" w:line="360" w:lineRule="auto"/>
              <w:rPr>
                <w:sz w:val="20"/>
                <w:szCs w:val="20"/>
                <w:lang w:eastAsia="es-EC"/>
              </w:rPr>
            </w:pPr>
            <w:r w:rsidRPr="00DA60A3">
              <w:rPr>
                <w:sz w:val="20"/>
                <w:szCs w:val="20"/>
                <w:lang w:eastAsia="es-EC"/>
              </w:rPr>
              <w:t> </w:t>
            </w:r>
          </w:p>
        </w:tc>
      </w:tr>
      <w:tr w:rsidR="00562608" w:rsidRPr="00DA60A3" w14:paraId="478568C6" w14:textId="77777777" w:rsidTr="00BD5C17">
        <w:trPr>
          <w:trHeight w:val="333"/>
        </w:trPr>
        <w:tc>
          <w:tcPr>
            <w:tcW w:w="769" w:type="pct"/>
            <w:noWrap/>
            <w:hideMark/>
          </w:tcPr>
          <w:p w14:paraId="4F42E24B"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1</w:t>
            </w:r>
          </w:p>
        </w:tc>
        <w:tc>
          <w:tcPr>
            <w:tcW w:w="1758" w:type="pct"/>
            <w:noWrap/>
            <w:hideMark/>
          </w:tcPr>
          <w:p w14:paraId="53F03907" w14:textId="65BB9843" w:rsidR="00562608" w:rsidRPr="00DA60A3" w:rsidRDefault="00433666" w:rsidP="004A44C4">
            <w:pPr>
              <w:spacing w:after="200" w:line="360" w:lineRule="auto"/>
              <w:rPr>
                <w:sz w:val="20"/>
                <w:szCs w:val="20"/>
                <w:lang w:eastAsia="es-EC"/>
              </w:rPr>
            </w:pPr>
            <w:r w:rsidRPr="00DA60A3">
              <w:rPr>
                <w:sz w:val="20"/>
                <w:szCs w:val="20"/>
                <w:lang w:eastAsia="es-EC"/>
              </w:rPr>
              <w:t>Sin credibilidad</w:t>
            </w:r>
          </w:p>
        </w:tc>
        <w:tc>
          <w:tcPr>
            <w:tcW w:w="824" w:type="pct"/>
            <w:noWrap/>
            <w:hideMark/>
          </w:tcPr>
          <w:p w14:paraId="41C89CF5" w14:textId="77777777" w:rsidR="00562608" w:rsidRPr="00DA60A3" w:rsidRDefault="00562608" w:rsidP="004A44C4">
            <w:pPr>
              <w:spacing w:after="200" w:line="360" w:lineRule="auto"/>
              <w:rPr>
                <w:sz w:val="20"/>
                <w:szCs w:val="20"/>
                <w:lang w:eastAsia="es-EC"/>
              </w:rPr>
            </w:pPr>
            <w:r w:rsidRPr="00DA60A3">
              <w:rPr>
                <w:sz w:val="20"/>
                <w:szCs w:val="20"/>
                <w:lang w:eastAsia="es-EC"/>
              </w:rPr>
              <w:t>94,0%</w:t>
            </w:r>
          </w:p>
        </w:tc>
        <w:tc>
          <w:tcPr>
            <w:tcW w:w="824" w:type="pct"/>
            <w:noWrap/>
            <w:hideMark/>
          </w:tcPr>
          <w:p w14:paraId="483A2D8F" w14:textId="77777777" w:rsidR="00562608" w:rsidRPr="00DA60A3" w:rsidRDefault="00562608" w:rsidP="004A44C4">
            <w:pPr>
              <w:spacing w:after="200" w:line="360" w:lineRule="auto"/>
              <w:rPr>
                <w:sz w:val="20"/>
                <w:szCs w:val="20"/>
                <w:lang w:eastAsia="es-EC"/>
              </w:rPr>
            </w:pPr>
            <w:r w:rsidRPr="00DA60A3">
              <w:rPr>
                <w:sz w:val="20"/>
                <w:szCs w:val="20"/>
                <w:lang w:eastAsia="es-EC"/>
              </w:rPr>
              <w:t>86,3%</w:t>
            </w:r>
          </w:p>
        </w:tc>
        <w:tc>
          <w:tcPr>
            <w:tcW w:w="824" w:type="pct"/>
            <w:noWrap/>
            <w:hideMark/>
          </w:tcPr>
          <w:p w14:paraId="7AF29685" w14:textId="77777777" w:rsidR="00562608" w:rsidRPr="00DA60A3" w:rsidRDefault="00562608" w:rsidP="004A44C4">
            <w:pPr>
              <w:spacing w:after="200" w:line="360" w:lineRule="auto"/>
              <w:rPr>
                <w:sz w:val="20"/>
                <w:szCs w:val="20"/>
                <w:lang w:eastAsia="es-EC"/>
              </w:rPr>
            </w:pPr>
            <w:r w:rsidRPr="00DA60A3">
              <w:rPr>
                <w:sz w:val="20"/>
                <w:szCs w:val="20"/>
                <w:lang w:eastAsia="es-EC"/>
              </w:rPr>
              <w:t>75,1%</w:t>
            </w:r>
          </w:p>
        </w:tc>
      </w:tr>
      <w:tr w:rsidR="00562608" w:rsidRPr="00DA60A3" w14:paraId="2B7E2C29" w14:textId="77777777" w:rsidTr="00BD5C17">
        <w:trPr>
          <w:trHeight w:val="333"/>
        </w:trPr>
        <w:tc>
          <w:tcPr>
            <w:tcW w:w="769" w:type="pct"/>
            <w:noWrap/>
            <w:hideMark/>
          </w:tcPr>
          <w:p w14:paraId="64114287"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2</w:t>
            </w:r>
          </w:p>
        </w:tc>
        <w:tc>
          <w:tcPr>
            <w:tcW w:w="1758" w:type="pct"/>
            <w:noWrap/>
            <w:hideMark/>
          </w:tcPr>
          <w:p w14:paraId="053223A4" w14:textId="0141AC40" w:rsidR="00562608" w:rsidRPr="00DA60A3" w:rsidRDefault="00820794" w:rsidP="004A44C4">
            <w:pPr>
              <w:spacing w:after="200" w:line="360" w:lineRule="auto"/>
              <w:rPr>
                <w:sz w:val="20"/>
                <w:szCs w:val="20"/>
                <w:lang w:eastAsia="es-EC"/>
              </w:rPr>
            </w:pPr>
            <w:r w:rsidRPr="00DA60A3">
              <w:rPr>
                <w:sz w:val="20"/>
                <w:szCs w:val="20"/>
                <w:lang w:eastAsia="es-EC"/>
              </w:rPr>
              <w:t>El C</w:t>
            </w:r>
            <w:r w:rsidR="00562608" w:rsidRPr="00DA60A3">
              <w:rPr>
                <w:sz w:val="20"/>
                <w:szCs w:val="20"/>
                <w:lang w:eastAsia="es-EC"/>
              </w:rPr>
              <w:t>omercio</w:t>
            </w:r>
          </w:p>
        </w:tc>
        <w:tc>
          <w:tcPr>
            <w:tcW w:w="824" w:type="pct"/>
            <w:noWrap/>
            <w:hideMark/>
          </w:tcPr>
          <w:p w14:paraId="6F8E01F3" w14:textId="77777777" w:rsidR="00562608" w:rsidRPr="00DA60A3" w:rsidRDefault="00562608" w:rsidP="004A44C4">
            <w:pPr>
              <w:spacing w:after="200" w:line="360" w:lineRule="auto"/>
              <w:rPr>
                <w:sz w:val="20"/>
                <w:szCs w:val="20"/>
                <w:lang w:eastAsia="es-EC"/>
              </w:rPr>
            </w:pPr>
            <w:r w:rsidRPr="00DA60A3">
              <w:rPr>
                <w:sz w:val="20"/>
                <w:szCs w:val="20"/>
                <w:lang w:eastAsia="es-EC"/>
              </w:rPr>
              <w:t>1,1%</w:t>
            </w:r>
          </w:p>
        </w:tc>
        <w:tc>
          <w:tcPr>
            <w:tcW w:w="824" w:type="pct"/>
            <w:noWrap/>
            <w:hideMark/>
          </w:tcPr>
          <w:p w14:paraId="35EDAA09" w14:textId="77777777" w:rsidR="00562608" w:rsidRPr="00DA60A3" w:rsidRDefault="00562608" w:rsidP="004A44C4">
            <w:pPr>
              <w:spacing w:after="200" w:line="360" w:lineRule="auto"/>
              <w:rPr>
                <w:sz w:val="20"/>
                <w:szCs w:val="20"/>
                <w:lang w:eastAsia="es-EC"/>
              </w:rPr>
            </w:pPr>
            <w:r w:rsidRPr="00DA60A3">
              <w:rPr>
                <w:sz w:val="20"/>
                <w:szCs w:val="20"/>
                <w:lang w:eastAsia="es-EC"/>
              </w:rPr>
              <w:t>4,5%</w:t>
            </w:r>
          </w:p>
        </w:tc>
        <w:tc>
          <w:tcPr>
            <w:tcW w:w="824" w:type="pct"/>
            <w:noWrap/>
            <w:hideMark/>
          </w:tcPr>
          <w:p w14:paraId="79A0DE54" w14:textId="77777777" w:rsidR="00562608" w:rsidRPr="00DA60A3" w:rsidRDefault="00562608" w:rsidP="004A44C4">
            <w:pPr>
              <w:spacing w:after="200" w:line="360" w:lineRule="auto"/>
              <w:rPr>
                <w:sz w:val="20"/>
                <w:szCs w:val="20"/>
                <w:lang w:eastAsia="es-EC"/>
              </w:rPr>
            </w:pPr>
            <w:r w:rsidRPr="00DA60A3">
              <w:rPr>
                <w:sz w:val="20"/>
                <w:szCs w:val="20"/>
                <w:lang w:eastAsia="es-EC"/>
              </w:rPr>
              <w:t>14,6%</w:t>
            </w:r>
          </w:p>
        </w:tc>
      </w:tr>
      <w:tr w:rsidR="00562608" w:rsidRPr="00DA60A3" w14:paraId="77F719F7" w14:textId="77777777" w:rsidTr="00BD5C17">
        <w:trPr>
          <w:trHeight w:val="333"/>
        </w:trPr>
        <w:tc>
          <w:tcPr>
            <w:tcW w:w="769" w:type="pct"/>
            <w:noWrap/>
            <w:hideMark/>
          </w:tcPr>
          <w:p w14:paraId="2270ED40" w14:textId="77777777" w:rsidR="00562608" w:rsidRPr="00DA60A3" w:rsidRDefault="00562608" w:rsidP="004A44C4">
            <w:pPr>
              <w:spacing w:after="200" w:line="360" w:lineRule="auto"/>
              <w:jc w:val="right"/>
              <w:rPr>
                <w:sz w:val="20"/>
                <w:szCs w:val="20"/>
                <w:lang w:eastAsia="es-EC"/>
              </w:rPr>
            </w:pPr>
            <w:r w:rsidRPr="00DA60A3">
              <w:rPr>
                <w:sz w:val="20"/>
                <w:szCs w:val="20"/>
                <w:lang w:eastAsia="es-EC"/>
              </w:rPr>
              <w:t>3</w:t>
            </w:r>
          </w:p>
        </w:tc>
        <w:tc>
          <w:tcPr>
            <w:tcW w:w="1758" w:type="pct"/>
            <w:noWrap/>
            <w:hideMark/>
          </w:tcPr>
          <w:p w14:paraId="614A673F" w14:textId="14C7E055" w:rsidR="00562608" w:rsidRPr="00DA60A3" w:rsidRDefault="0055453C" w:rsidP="004A44C4">
            <w:pPr>
              <w:spacing w:after="200" w:line="360" w:lineRule="auto"/>
              <w:rPr>
                <w:sz w:val="20"/>
                <w:szCs w:val="20"/>
                <w:lang w:eastAsia="es-EC"/>
              </w:rPr>
            </w:pPr>
            <w:r w:rsidRPr="00DA60A3">
              <w:rPr>
                <w:sz w:val="20"/>
                <w:szCs w:val="20"/>
                <w:lang w:eastAsia="es-EC"/>
              </w:rPr>
              <w:t>Ecuador I</w:t>
            </w:r>
            <w:r w:rsidR="00562608" w:rsidRPr="00DA60A3">
              <w:rPr>
                <w:sz w:val="20"/>
                <w:szCs w:val="20"/>
                <w:lang w:eastAsia="es-EC"/>
              </w:rPr>
              <w:t>nmediato</w:t>
            </w:r>
          </w:p>
        </w:tc>
        <w:tc>
          <w:tcPr>
            <w:tcW w:w="824" w:type="pct"/>
            <w:noWrap/>
            <w:hideMark/>
          </w:tcPr>
          <w:p w14:paraId="7E67C229" w14:textId="77777777" w:rsidR="00562608" w:rsidRPr="00DA60A3" w:rsidRDefault="00562608" w:rsidP="004A44C4">
            <w:pPr>
              <w:spacing w:after="200" w:line="360" w:lineRule="auto"/>
              <w:rPr>
                <w:sz w:val="20"/>
                <w:szCs w:val="20"/>
                <w:lang w:eastAsia="es-EC"/>
              </w:rPr>
            </w:pPr>
            <w:r w:rsidRPr="00DA60A3">
              <w:rPr>
                <w:sz w:val="20"/>
                <w:szCs w:val="20"/>
                <w:lang w:eastAsia="es-EC"/>
              </w:rPr>
              <w:t>2,1%</w:t>
            </w:r>
          </w:p>
        </w:tc>
        <w:tc>
          <w:tcPr>
            <w:tcW w:w="824" w:type="pct"/>
            <w:noWrap/>
            <w:hideMark/>
          </w:tcPr>
          <w:p w14:paraId="6D909CC6" w14:textId="77777777" w:rsidR="00562608" w:rsidRPr="00DA60A3" w:rsidRDefault="00562608" w:rsidP="004A44C4">
            <w:pPr>
              <w:spacing w:after="200" w:line="360" w:lineRule="auto"/>
              <w:rPr>
                <w:sz w:val="20"/>
                <w:szCs w:val="20"/>
                <w:lang w:eastAsia="es-EC"/>
              </w:rPr>
            </w:pPr>
            <w:r w:rsidRPr="00DA60A3">
              <w:rPr>
                <w:sz w:val="20"/>
                <w:szCs w:val="20"/>
                <w:lang w:eastAsia="es-EC"/>
              </w:rPr>
              <w:t>0,9%</w:t>
            </w:r>
          </w:p>
        </w:tc>
        <w:tc>
          <w:tcPr>
            <w:tcW w:w="824" w:type="pct"/>
            <w:noWrap/>
            <w:hideMark/>
          </w:tcPr>
          <w:p w14:paraId="5FDB37C3" w14:textId="77777777" w:rsidR="00562608" w:rsidRPr="00DA60A3" w:rsidRDefault="00562608" w:rsidP="004A44C4">
            <w:pPr>
              <w:spacing w:after="200" w:line="360" w:lineRule="auto"/>
              <w:rPr>
                <w:sz w:val="20"/>
                <w:szCs w:val="20"/>
                <w:lang w:eastAsia="es-EC"/>
              </w:rPr>
            </w:pPr>
            <w:r w:rsidRPr="00DA60A3">
              <w:rPr>
                <w:sz w:val="20"/>
                <w:szCs w:val="20"/>
                <w:lang w:eastAsia="es-EC"/>
              </w:rPr>
              <w:t>6,8%</w:t>
            </w:r>
          </w:p>
        </w:tc>
      </w:tr>
    </w:tbl>
    <w:p w14:paraId="5DAC08AC" w14:textId="77777777" w:rsidR="00562608" w:rsidRPr="00DA60A3" w:rsidRDefault="00562608" w:rsidP="004A44C4">
      <w:pPr>
        <w:spacing w:after="200" w:line="360" w:lineRule="auto"/>
        <w:jc w:val="both"/>
        <w:rPr>
          <w:rStyle w:val="int-txt"/>
        </w:rPr>
      </w:pPr>
      <w:r w:rsidRPr="00DA60A3">
        <w:rPr>
          <w:sz w:val="20"/>
          <w:szCs w:val="20"/>
        </w:rPr>
        <w:t>Fuente: Encuesta CICOP 2009, 2010 y 2011</w:t>
      </w:r>
    </w:p>
    <w:p w14:paraId="2BD596B6" w14:textId="77777777" w:rsidR="006D644A" w:rsidRPr="00DA60A3" w:rsidRDefault="006D644A" w:rsidP="004A44C4">
      <w:pPr>
        <w:spacing w:after="200" w:line="360" w:lineRule="auto"/>
        <w:jc w:val="both"/>
        <w:rPr>
          <w:rStyle w:val="int-txt"/>
        </w:rPr>
      </w:pPr>
    </w:p>
    <w:p w14:paraId="3C0390FF" w14:textId="73A9D0DF" w:rsidR="007A1C39" w:rsidRPr="00DA60A3" w:rsidRDefault="00562608" w:rsidP="004A44C4">
      <w:pPr>
        <w:autoSpaceDE w:val="0"/>
        <w:autoSpaceDN w:val="0"/>
        <w:adjustRightInd w:val="0"/>
        <w:spacing w:after="200" w:line="360" w:lineRule="auto"/>
        <w:ind w:firstLine="709"/>
        <w:jc w:val="both"/>
        <w:rPr>
          <w:rStyle w:val="int-txt"/>
        </w:rPr>
      </w:pPr>
      <w:r w:rsidRPr="00DA60A3">
        <w:rPr>
          <w:rStyle w:val="int-txt"/>
        </w:rPr>
        <w:t>Tal como se observa en la tabla 5, e</w:t>
      </w:r>
      <w:r w:rsidR="007A1C39" w:rsidRPr="00DA60A3">
        <w:rPr>
          <w:rStyle w:val="int-txt"/>
        </w:rPr>
        <w:t>n radio e Internet, la opción de “</w:t>
      </w:r>
      <w:r w:rsidR="00433666" w:rsidRPr="00DA60A3">
        <w:rPr>
          <w:rStyle w:val="int-txt"/>
        </w:rPr>
        <w:t>sin credibilidad</w:t>
      </w:r>
      <w:r w:rsidR="007A1C39" w:rsidRPr="00DA60A3">
        <w:rPr>
          <w:rStyle w:val="int-txt"/>
        </w:rPr>
        <w:t>” representa el porcentaje más alto dentro de las opciones de medios de comunicación nacional que los encuestados identificaron. En pr</w:t>
      </w:r>
      <w:r w:rsidRPr="00DA60A3">
        <w:rPr>
          <w:rStyle w:val="int-txt"/>
        </w:rPr>
        <w:t>ensa, el 28,</w:t>
      </w:r>
      <w:r w:rsidR="007A1C39" w:rsidRPr="00DA60A3">
        <w:rPr>
          <w:rStyle w:val="int-txt"/>
        </w:rPr>
        <w:t>9%</w:t>
      </w:r>
      <w:r w:rsidR="003411DE" w:rsidRPr="00DA60A3">
        <w:rPr>
          <w:rStyle w:val="int-txt"/>
        </w:rPr>
        <w:t xml:space="preserve"> muestra el </w:t>
      </w:r>
      <w:r w:rsidR="003411DE" w:rsidRPr="00DA60A3">
        <w:rPr>
          <w:rStyle w:val="int-txt"/>
        </w:rPr>
        <w:lastRenderedPageBreak/>
        <w:t>porcentaje de encuestados que no cree en ningún medio de prensa; este valor</w:t>
      </w:r>
      <w:r w:rsidR="007A1C39" w:rsidRPr="00DA60A3">
        <w:rPr>
          <w:rStyle w:val="int-txt"/>
        </w:rPr>
        <w:t xml:space="preserve"> </w:t>
      </w:r>
      <w:r w:rsidR="00820794" w:rsidRPr="00DA60A3">
        <w:rPr>
          <w:rStyle w:val="int-txt"/>
        </w:rPr>
        <w:t>tiene el</w:t>
      </w:r>
      <w:r w:rsidRPr="00DA60A3">
        <w:rPr>
          <w:rStyle w:val="int-txt"/>
        </w:rPr>
        <w:t xml:space="preserve"> segundo lugar después del 39,</w:t>
      </w:r>
      <w:r w:rsidR="007A1C39" w:rsidRPr="00DA60A3">
        <w:rPr>
          <w:rStyle w:val="int-txt"/>
        </w:rPr>
        <w:t xml:space="preserve">1% que representa la opción de El Comercio. </w:t>
      </w:r>
      <w:r w:rsidR="00820794" w:rsidRPr="00DA60A3">
        <w:rPr>
          <w:rStyle w:val="int-txt"/>
        </w:rPr>
        <w:t>En</w:t>
      </w:r>
      <w:r w:rsidR="007A1C39" w:rsidRPr="00DA60A3">
        <w:rPr>
          <w:rStyle w:val="int-txt"/>
        </w:rPr>
        <w:t xml:space="preserve"> televisión existen dos medios con mayor credibilidad antes de la opción de “</w:t>
      </w:r>
      <w:r w:rsidR="00F33C6C" w:rsidRPr="00DA60A3">
        <w:t>Sin credibilidad”</w:t>
      </w:r>
      <w:r w:rsidR="007A1C39" w:rsidRPr="00DA60A3">
        <w:rPr>
          <w:rStyle w:val="int-txt"/>
        </w:rPr>
        <w:t xml:space="preserve">, </w:t>
      </w:r>
      <w:proofErr w:type="spellStart"/>
      <w:r w:rsidR="007A1C39" w:rsidRPr="00DA60A3">
        <w:rPr>
          <w:rStyle w:val="int-txt"/>
        </w:rPr>
        <w:t>Ecuavisa</w:t>
      </w:r>
      <w:proofErr w:type="spellEnd"/>
      <w:r w:rsidR="007A1C39" w:rsidRPr="00DA60A3">
        <w:rPr>
          <w:rStyle w:val="int-txt"/>
        </w:rPr>
        <w:t xml:space="preserve"> </w:t>
      </w:r>
      <w:r w:rsidRPr="00DA60A3">
        <w:rPr>
          <w:rStyle w:val="int-txt"/>
        </w:rPr>
        <w:t xml:space="preserve">con 30,9% y </w:t>
      </w:r>
      <w:proofErr w:type="spellStart"/>
      <w:r w:rsidRPr="00DA60A3">
        <w:rPr>
          <w:rStyle w:val="int-txt"/>
        </w:rPr>
        <w:t>Teleamazonas</w:t>
      </w:r>
      <w:proofErr w:type="spellEnd"/>
      <w:r w:rsidRPr="00DA60A3">
        <w:rPr>
          <w:rStyle w:val="int-txt"/>
        </w:rPr>
        <w:t xml:space="preserve"> con 24,1%.</w:t>
      </w:r>
    </w:p>
    <w:p w14:paraId="6FDE480C" w14:textId="0ACDB88E" w:rsidR="007A1C39" w:rsidRPr="00DA60A3" w:rsidRDefault="007A1C39" w:rsidP="004A44C4">
      <w:pPr>
        <w:autoSpaceDE w:val="0"/>
        <w:autoSpaceDN w:val="0"/>
        <w:adjustRightInd w:val="0"/>
        <w:spacing w:after="200" w:line="360" w:lineRule="auto"/>
        <w:ind w:firstLine="709"/>
        <w:jc w:val="both"/>
      </w:pPr>
      <w:r w:rsidRPr="00DA60A3">
        <w:rPr>
          <w:rStyle w:val="int-txt"/>
        </w:rPr>
        <w:t xml:space="preserve">En promedio, tomando los tres años, el </w:t>
      </w:r>
      <w:r w:rsidR="0052256A" w:rsidRPr="00DA60A3">
        <w:t>54,</w:t>
      </w:r>
      <w:r w:rsidRPr="00DA60A3">
        <w:t>4% de los encuestados no tiene un medio de comunicación nacional de preferencia, que sea creíble; lo que nos da luces de cómo se percibe la credibilidad de los medios en el país. Si se considera e</w:t>
      </w:r>
      <w:r w:rsidR="00EE5EBF" w:rsidRPr="00DA60A3">
        <w:t>l</w:t>
      </w:r>
      <w:r w:rsidR="00820794" w:rsidRPr="00DA60A3">
        <w:t xml:space="preserve"> promedio de radio, prensa, televisión e Internet “sin credibilidad” en el 2011</w:t>
      </w:r>
      <w:r w:rsidR="00EE5EBF" w:rsidRPr="00DA60A3">
        <w:t xml:space="preserve"> </w:t>
      </w:r>
      <w:r w:rsidR="00820794" w:rsidRPr="00DA60A3">
        <w:t>se determina que el</w:t>
      </w:r>
      <w:r w:rsidR="00EE5EBF" w:rsidRPr="00DA60A3">
        <w:t xml:space="preserve"> 45,</w:t>
      </w:r>
      <w:r w:rsidRPr="00DA60A3">
        <w:t xml:space="preserve">3% de la muestra encuestada </w:t>
      </w:r>
      <w:r w:rsidR="00F33C6C" w:rsidRPr="00DA60A3">
        <w:t xml:space="preserve">no </w:t>
      </w:r>
      <w:r w:rsidR="00820794" w:rsidRPr="00DA60A3">
        <w:t xml:space="preserve">se identifica con ningún medio de comunicación nacional. </w:t>
      </w:r>
    </w:p>
    <w:p w14:paraId="3D7EE427" w14:textId="77777777" w:rsidR="008B21DB" w:rsidRPr="00DA60A3" w:rsidRDefault="008B21DB" w:rsidP="004A44C4">
      <w:pPr>
        <w:pStyle w:val="JJJJJJJJJJ"/>
        <w:outlineLvl w:val="4"/>
        <w:rPr>
          <w:i/>
        </w:rPr>
      </w:pPr>
      <w:bookmarkStart w:id="123" w:name="_Toc326529014"/>
      <w:r w:rsidRPr="00DA60A3">
        <w:rPr>
          <w:i/>
        </w:rPr>
        <w:t>4.3.1. Medios con mayor credibilidad y aceptación en el Ecuador</w:t>
      </w:r>
      <w:bookmarkEnd w:id="123"/>
      <w:r w:rsidRPr="00DA60A3">
        <w:rPr>
          <w:i/>
        </w:rPr>
        <w:t xml:space="preserve"> </w:t>
      </w:r>
    </w:p>
    <w:p w14:paraId="61A48F4F" w14:textId="0238A653" w:rsidR="008B2CE4" w:rsidRPr="00DA60A3" w:rsidRDefault="007A1C39" w:rsidP="004A44C4">
      <w:pPr>
        <w:autoSpaceDE w:val="0"/>
        <w:autoSpaceDN w:val="0"/>
        <w:adjustRightInd w:val="0"/>
        <w:spacing w:after="200" w:line="360" w:lineRule="auto"/>
        <w:ind w:firstLine="709"/>
        <w:jc w:val="both"/>
      </w:pPr>
      <w:r w:rsidRPr="00DA60A3">
        <w:t xml:space="preserve">En la tabla 6 se </w:t>
      </w:r>
      <w:r w:rsidR="0055453C" w:rsidRPr="00DA60A3">
        <w:t xml:space="preserve">establece </w:t>
      </w:r>
      <w:r w:rsidRPr="00DA60A3">
        <w:t>una comparación en cuanto a la credibilidad de los medios de comunicación nacionales del Ecuador en los últimos tres años, los medios mencionados representan los medios con</w:t>
      </w:r>
      <w:r w:rsidR="00BA45AB" w:rsidRPr="00DA60A3">
        <w:t xml:space="preserve"> </w:t>
      </w:r>
      <w:r w:rsidRPr="00DA60A3">
        <w:t>mayor credibilidad según el público encuestado.</w:t>
      </w:r>
    </w:p>
    <w:p w14:paraId="4803864E" w14:textId="0FDDE2F4" w:rsidR="007A1C39" w:rsidRPr="00DA60A3" w:rsidRDefault="007A1C39" w:rsidP="004A44C4">
      <w:pPr>
        <w:autoSpaceDE w:val="0"/>
        <w:autoSpaceDN w:val="0"/>
        <w:adjustRightInd w:val="0"/>
        <w:spacing w:after="200" w:line="360" w:lineRule="auto"/>
        <w:ind w:firstLine="709"/>
        <w:jc w:val="both"/>
        <w:rPr>
          <w:b/>
        </w:rPr>
      </w:pPr>
    </w:p>
    <w:p w14:paraId="391FE602" w14:textId="6D7FF614" w:rsidR="00EE5EBF" w:rsidRPr="00DA60A3" w:rsidRDefault="007A1C39" w:rsidP="004A44C4">
      <w:pPr>
        <w:spacing w:after="200" w:line="360" w:lineRule="auto"/>
        <w:jc w:val="center"/>
        <w:rPr>
          <w:sz w:val="20"/>
          <w:szCs w:val="20"/>
        </w:rPr>
      </w:pPr>
      <w:r w:rsidRPr="00DA60A3">
        <w:rPr>
          <w:b/>
          <w:sz w:val="20"/>
          <w:szCs w:val="20"/>
        </w:rPr>
        <w:t>Tabla 6</w:t>
      </w:r>
      <w:r w:rsidR="008B2CE4" w:rsidRPr="00DA60A3">
        <w:rPr>
          <w:rStyle w:val="int-txt"/>
          <w:b/>
          <w:sz w:val="20"/>
          <w:szCs w:val="20"/>
        </w:rPr>
        <w:t xml:space="preserve">: </w:t>
      </w:r>
      <w:r w:rsidR="00EE5EBF" w:rsidRPr="00DA60A3">
        <w:rPr>
          <w:rStyle w:val="int-txt"/>
          <w:b/>
          <w:sz w:val="20"/>
          <w:szCs w:val="20"/>
        </w:rPr>
        <w:t>Medios con mayor credibilidad en</w:t>
      </w:r>
      <w:r w:rsidR="00BA45AB" w:rsidRPr="00DA60A3">
        <w:rPr>
          <w:rStyle w:val="int-txt"/>
          <w:b/>
          <w:sz w:val="20"/>
          <w:szCs w:val="20"/>
        </w:rPr>
        <w:t xml:space="preserve"> </w:t>
      </w:r>
      <w:r w:rsidR="00EE5EBF" w:rsidRPr="00DA60A3">
        <w:rPr>
          <w:rStyle w:val="int-txt"/>
          <w:b/>
          <w:sz w:val="20"/>
          <w:szCs w:val="20"/>
        </w:rPr>
        <w:t>prensa, radio, televisión e Internet en Ecuador</w:t>
      </w:r>
      <w:r w:rsidR="00AC7BC4" w:rsidRPr="00DA60A3">
        <w:rPr>
          <w:rStyle w:val="int-txt"/>
          <w:b/>
          <w:sz w:val="20"/>
          <w:szCs w:val="20"/>
        </w:rPr>
        <w:fldChar w:fldCharType="begin"/>
      </w:r>
      <w:r w:rsidR="00AC7BC4" w:rsidRPr="00DA60A3">
        <w:instrText xml:space="preserve"> XE "</w:instrText>
      </w:r>
      <w:r w:rsidR="00AC7BC4" w:rsidRPr="00DA60A3">
        <w:rPr>
          <w:b/>
          <w:sz w:val="20"/>
          <w:szCs w:val="20"/>
        </w:rPr>
        <w:instrText>Tabla 6</w:instrText>
      </w:r>
      <w:r w:rsidR="00AC7BC4" w:rsidRPr="00DA60A3">
        <w:instrText>\</w:instrText>
      </w:r>
      <w:r w:rsidR="00AC7BC4" w:rsidRPr="00DA60A3">
        <w:rPr>
          <w:rStyle w:val="int-txt"/>
          <w:b/>
          <w:sz w:val="20"/>
          <w:szCs w:val="20"/>
        </w:rPr>
        <w:instrText>: Medios con mayor credibilidad en prensa, radio, televisión e Internet en Ecuador</w:instrText>
      </w:r>
      <w:r w:rsidR="00AC7BC4" w:rsidRPr="00DA60A3">
        <w:instrText xml:space="preserve">" </w:instrText>
      </w:r>
      <w:r w:rsidR="00AC7BC4" w:rsidRPr="00DA60A3">
        <w:rPr>
          <w:rStyle w:val="int-txt"/>
          <w:b/>
          <w:sz w:val="20"/>
          <w:szCs w:val="20"/>
        </w:rPr>
        <w:fldChar w:fldCharType="end"/>
      </w:r>
      <w:r w:rsidR="00EE5EBF" w:rsidRPr="00DA60A3">
        <w:rPr>
          <w:rStyle w:val="int-txt"/>
          <w:sz w:val="20"/>
          <w:szCs w:val="20"/>
        </w:rPr>
        <w:t xml:space="preserve"> </w:t>
      </w:r>
    </w:p>
    <w:tbl>
      <w:tblPr>
        <w:tblStyle w:val="tesis"/>
        <w:tblW w:w="8949" w:type="dxa"/>
        <w:tblLook w:val="04A0" w:firstRow="1" w:lastRow="0" w:firstColumn="1" w:lastColumn="0" w:noHBand="0" w:noVBand="1"/>
      </w:tblPr>
      <w:tblGrid>
        <w:gridCol w:w="1709"/>
        <w:gridCol w:w="2206"/>
        <w:gridCol w:w="1678"/>
        <w:gridCol w:w="1678"/>
        <w:gridCol w:w="1678"/>
      </w:tblGrid>
      <w:tr w:rsidR="007A1C39" w:rsidRPr="00DA60A3" w14:paraId="677952DF" w14:textId="77777777" w:rsidTr="00012BEA">
        <w:trPr>
          <w:trHeight w:val="279"/>
        </w:trPr>
        <w:tc>
          <w:tcPr>
            <w:tcW w:w="1709" w:type="dxa"/>
            <w:tcBorders>
              <w:top w:val="single" w:sz="18" w:space="0" w:color="auto"/>
              <w:bottom w:val="single" w:sz="12" w:space="0" w:color="auto"/>
            </w:tcBorders>
            <w:noWrap/>
            <w:hideMark/>
          </w:tcPr>
          <w:p w14:paraId="17C7AA74" w14:textId="77777777" w:rsidR="007A1C39" w:rsidRPr="00DA60A3" w:rsidRDefault="007A1C39" w:rsidP="004A44C4">
            <w:pPr>
              <w:spacing w:after="200" w:line="360" w:lineRule="auto"/>
              <w:rPr>
                <w:b/>
                <w:sz w:val="20"/>
                <w:szCs w:val="20"/>
                <w:lang w:eastAsia="es-EC"/>
              </w:rPr>
            </w:pPr>
          </w:p>
        </w:tc>
        <w:tc>
          <w:tcPr>
            <w:tcW w:w="2206" w:type="dxa"/>
            <w:tcBorders>
              <w:top w:val="single" w:sz="18" w:space="0" w:color="auto"/>
              <w:bottom w:val="single" w:sz="12" w:space="0" w:color="auto"/>
            </w:tcBorders>
            <w:noWrap/>
            <w:hideMark/>
          </w:tcPr>
          <w:p w14:paraId="61E2E1CE" w14:textId="77777777" w:rsidR="007A1C39" w:rsidRPr="00DA60A3" w:rsidRDefault="007A1C39" w:rsidP="004A44C4">
            <w:pPr>
              <w:spacing w:after="200" w:line="360" w:lineRule="auto"/>
              <w:rPr>
                <w:b/>
                <w:sz w:val="20"/>
                <w:szCs w:val="20"/>
                <w:lang w:eastAsia="es-EC"/>
              </w:rPr>
            </w:pPr>
            <w:r w:rsidRPr="00DA60A3">
              <w:rPr>
                <w:b/>
                <w:sz w:val="20"/>
                <w:szCs w:val="20"/>
                <w:lang w:eastAsia="es-EC"/>
              </w:rPr>
              <w:t xml:space="preserve">Medio </w:t>
            </w:r>
          </w:p>
        </w:tc>
        <w:tc>
          <w:tcPr>
            <w:tcW w:w="1678" w:type="dxa"/>
            <w:tcBorders>
              <w:top w:val="single" w:sz="18" w:space="0" w:color="auto"/>
              <w:bottom w:val="single" w:sz="12" w:space="0" w:color="auto"/>
            </w:tcBorders>
            <w:noWrap/>
            <w:hideMark/>
          </w:tcPr>
          <w:p w14:paraId="57FD887B" w14:textId="77777777" w:rsidR="007A1C39" w:rsidRPr="00DA60A3" w:rsidRDefault="007A1C39" w:rsidP="004A44C4">
            <w:pPr>
              <w:spacing w:after="200" w:line="360" w:lineRule="auto"/>
              <w:rPr>
                <w:b/>
                <w:bCs/>
                <w:sz w:val="20"/>
                <w:szCs w:val="20"/>
                <w:lang w:eastAsia="es-EC"/>
              </w:rPr>
            </w:pPr>
            <w:r w:rsidRPr="00DA60A3">
              <w:rPr>
                <w:b/>
                <w:bCs/>
                <w:sz w:val="20"/>
                <w:szCs w:val="20"/>
                <w:lang w:eastAsia="es-EC"/>
              </w:rPr>
              <w:t>2009</w:t>
            </w:r>
          </w:p>
        </w:tc>
        <w:tc>
          <w:tcPr>
            <w:tcW w:w="1678" w:type="dxa"/>
            <w:tcBorders>
              <w:top w:val="single" w:sz="18" w:space="0" w:color="auto"/>
              <w:bottom w:val="single" w:sz="12" w:space="0" w:color="auto"/>
            </w:tcBorders>
            <w:noWrap/>
            <w:hideMark/>
          </w:tcPr>
          <w:p w14:paraId="3469BF0F" w14:textId="77777777" w:rsidR="007A1C39" w:rsidRPr="00DA60A3" w:rsidRDefault="007A1C39" w:rsidP="004A44C4">
            <w:pPr>
              <w:spacing w:after="200" w:line="360" w:lineRule="auto"/>
              <w:rPr>
                <w:b/>
                <w:bCs/>
                <w:sz w:val="20"/>
                <w:szCs w:val="20"/>
                <w:lang w:eastAsia="es-EC"/>
              </w:rPr>
            </w:pPr>
            <w:r w:rsidRPr="00DA60A3">
              <w:rPr>
                <w:b/>
                <w:bCs/>
                <w:sz w:val="20"/>
                <w:szCs w:val="20"/>
                <w:lang w:eastAsia="es-EC"/>
              </w:rPr>
              <w:t>2010</w:t>
            </w:r>
          </w:p>
        </w:tc>
        <w:tc>
          <w:tcPr>
            <w:tcW w:w="1678" w:type="dxa"/>
            <w:tcBorders>
              <w:top w:val="single" w:sz="18" w:space="0" w:color="auto"/>
              <w:bottom w:val="single" w:sz="12" w:space="0" w:color="auto"/>
            </w:tcBorders>
            <w:noWrap/>
            <w:hideMark/>
          </w:tcPr>
          <w:p w14:paraId="57D37D43" w14:textId="77777777" w:rsidR="007A1C39" w:rsidRPr="00DA60A3" w:rsidRDefault="007A1C39" w:rsidP="004A44C4">
            <w:pPr>
              <w:spacing w:after="200" w:line="360" w:lineRule="auto"/>
              <w:rPr>
                <w:b/>
                <w:bCs/>
                <w:sz w:val="20"/>
                <w:szCs w:val="20"/>
                <w:lang w:eastAsia="es-EC"/>
              </w:rPr>
            </w:pPr>
            <w:r w:rsidRPr="00DA60A3">
              <w:rPr>
                <w:b/>
                <w:bCs/>
                <w:sz w:val="20"/>
                <w:szCs w:val="20"/>
                <w:lang w:eastAsia="es-EC"/>
              </w:rPr>
              <w:t>2011</w:t>
            </w:r>
          </w:p>
        </w:tc>
      </w:tr>
      <w:tr w:rsidR="007A1C39" w:rsidRPr="00DA60A3" w14:paraId="206FFDA1" w14:textId="77777777" w:rsidTr="00012BEA">
        <w:trPr>
          <w:trHeight w:val="257"/>
        </w:trPr>
        <w:tc>
          <w:tcPr>
            <w:tcW w:w="1709" w:type="dxa"/>
            <w:tcBorders>
              <w:top w:val="single" w:sz="12" w:space="0" w:color="auto"/>
            </w:tcBorders>
            <w:noWrap/>
            <w:hideMark/>
          </w:tcPr>
          <w:p w14:paraId="346D258E" w14:textId="77777777" w:rsidR="007A1C39" w:rsidRPr="00DA60A3" w:rsidRDefault="007A1C39" w:rsidP="004A44C4">
            <w:pPr>
              <w:spacing w:after="200" w:line="360" w:lineRule="auto"/>
              <w:rPr>
                <w:sz w:val="20"/>
                <w:szCs w:val="20"/>
                <w:lang w:eastAsia="es-EC"/>
              </w:rPr>
            </w:pPr>
            <w:r w:rsidRPr="00DA60A3">
              <w:rPr>
                <w:b/>
                <w:sz w:val="20"/>
                <w:szCs w:val="20"/>
                <w:lang w:eastAsia="es-EC"/>
              </w:rPr>
              <w:t>Prensa</w:t>
            </w:r>
          </w:p>
        </w:tc>
        <w:tc>
          <w:tcPr>
            <w:tcW w:w="2206" w:type="dxa"/>
            <w:tcBorders>
              <w:top w:val="single" w:sz="12" w:space="0" w:color="auto"/>
            </w:tcBorders>
            <w:noWrap/>
            <w:hideMark/>
          </w:tcPr>
          <w:p w14:paraId="5A468BAE" w14:textId="77777777" w:rsidR="007A1C39" w:rsidRPr="00DA60A3" w:rsidRDefault="007A1C39" w:rsidP="004A44C4">
            <w:pPr>
              <w:spacing w:after="200" w:line="360" w:lineRule="auto"/>
              <w:rPr>
                <w:sz w:val="20"/>
                <w:szCs w:val="20"/>
                <w:lang w:eastAsia="es-EC"/>
              </w:rPr>
            </w:pPr>
            <w:r w:rsidRPr="00DA60A3">
              <w:rPr>
                <w:sz w:val="20"/>
                <w:szCs w:val="20"/>
                <w:lang w:eastAsia="es-EC"/>
              </w:rPr>
              <w:t>El Comercio</w:t>
            </w:r>
          </w:p>
        </w:tc>
        <w:tc>
          <w:tcPr>
            <w:tcW w:w="1678" w:type="dxa"/>
            <w:tcBorders>
              <w:top w:val="single" w:sz="12" w:space="0" w:color="auto"/>
            </w:tcBorders>
            <w:noWrap/>
            <w:hideMark/>
          </w:tcPr>
          <w:p w14:paraId="5F697CE8" w14:textId="77777777" w:rsidR="007A1C39" w:rsidRPr="00DA60A3" w:rsidRDefault="007A1C39" w:rsidP="004A44C4">
            <w:pPr>
              <w:spacing w:after="200" w:line="360" w:lineRule="auto"/>
              <w:rPr>
                <w:sz w:val="20"/>
                <w:szCs w:val="20"/>
                <w:lang w:eastAsia="es-EC"/>
              </w:rPr>
            </w:pPr>
            <w:r w:rsidRPr="00DA60A3">
              <w:rPr>
                <w:sz w:val="20"/>
                <w:szCs w:val="20"/>
                <w:lang w:eastAsia="es-EC"/>
              </w:rPr>
              <w:t>26,7%</w:t>
            </w:r>
          </w:p>
        </w:tc>
        <w:tc>
          <w:tcPr>
            <w:tcW w:w="1678" w:type="dxa"/>
            <w:tcBorders>
              <w:top w:val="single" w:sz="12" w:space="0" w:color="auto"/>
            </w:tcBorders>
            <w:noWrap/>
            <w:hideMark/>
          </w:tcPr>
          <w:p w14:paraId="6CE9C34B" w14:textId="77777777" w:rsidR="007A1C39" w:rsidRPr="00DA60A3" w:rsidRDefault="007A1C39" w:rsidP="004A44C4">
            <w:pPr>
              <w:spacing w:after="200" w:line="360" w:lineRule="auto"/>
              <w:rPr>
                <w:sz w:val="20"/>
                <w:szCs w:val="20"/>
                <w:lang w:eastAsia="es-EC"/>
              </w:rPr>
            </w:pPr>
            <w:r w:rsidRPr="00DA60A3">
              <w:rPr>
                <w:sz w:val="20"/>
                <w:szCs w:val="20"/>
                <w:lang w:eastAsia="es-EC"/>
              </w:rPr>
              <w:t>35,4%</w:t>
            </w:r>
          </w:p>
        </w:tc>
        <w:tc>
          <w:tcPr>
            <w:tcW w:w="1678" w:type="dxa"/>
            <w:tcBorders>
              <w:top w:val="single" w:sz="12" w:space="0" w:color="auto"/>
            </w:tcBorders>
            <w:noWrap/>
            <w:hideMark/>
          </w:tcPr>
          <w:p w14:paraId="5EF60D7B" w14:textId="77777777" w:rsidR="007A1C39" w:rsidRPr="00DA60A3" w:rsidRDefault="007A1C39" w:rsidP="004A44C4">
            <w:pPr>
              <w:spacing w:after="200" w:line="360" w:lineRule="auto"/>
              <w:rPr>
                <w:sz w:val="20"/>
                <w:szCs w:val="20"/>
                <w:lang w:eastAsia="es-EC"/>
              </w:rPr>
            </w:pPr>
            <w:r w:rsidRPr="00DA60A3">
              <w:rPr>
                <w:sz w:val="20"/>
                <w:szCs w:val="20"/>
                <w:lang w:eastAsia="es-EC"/>
              </w:rPr>
              <w:t>39,1%</w:t>
            </w:r>
          </w:p>
        </w:tc>
      </w:tr>
      <w:tr w:rsidR="007A1C39" w:rsidRPr="00DA60A3" w14:paraId="6A67064C" w14:textId="77777777" w:rsidTr="00012BEA">
        <w:trPr>
          <w:trHeight w:val="257"/>
        </w:trPr>
        <w:tc>
          <w:tcPr>
            <w:tcW w:w="1709" w:type="dxa"/>
            <w:noWrap/>
            <w:hideMark/>
          </w:tcPr>
          <w:p w14:paraId="0361CA15" w14:textId="77777777" w:rsidR="007A1C39" w:rsidRPr="00DA60A3" w:rsidRDefault="007A1C39" w:rsidP="004A44C4">
            <w:pPr>
              <w:spacing w:after="200" w:line="360" w:lineRule="auto"/>
              <w:rPr>
                <w:sz w:val="20"/>
                <w:szCs w:val="20"/>
                <w:lang w:eastAsia="es-EC"/>
              </w:rPr>
            </w:pPr>
          </w:p>
        </w:tc>
        <w:tc>
          <w:tcPr>
            <w:tcW w:w="2206" w:type="dxa"/>
            <w:noWrap/>
            <w:hideMark/>
          </w:tcPr>
          <w:p w14:paraId="59922AC5" w14:textId="77777777" w:rsidR="007A1C39" w:rsidRPr="00DA60A3" w:rsidRDefault="007A1C39" w:rsidP="004A44C4">
            <w:pPr>
              <w:spacing w:after="200" w:line="360" w:lineRule="auto"/>
              <w:rPr>
                <w:sz w:val="20"/>
                <w:szCs w:val="20"/>
                <w:lang w:eastAsia="es-EC"/>
              </w:rPr>
            </w:pPr>
            <w:r w:rsidRPr="00DA60A3">
              <w:rPr>
                <w:sz w:val="20"/>
                <w:szCs w:val="20"/>
                <w:lang w:eastAsia="es-EC"/>
              </w:rPr>
              <w:t>El Universo</w:t>
            </w:r>
          </w:p>
        </w:tc>
        <w:tc>
          <w:tcPr>
            <w:tcW w:w="1678" w:type="dxa"/>
            <w:noWrap/>
            <w:hideMark/>
          </w:tcPr>
          <w:p w14:paraId="577FA8AC" w14:textId="77777777" w:rsidR="007A1C39" w:rsidRPr="00DA60A3" w:rsidRDefault="007A1C39" w:rsidP="004A44C4">
            <w:pPr>
              <w:spacing w:after="200" w:line="360" w:lineRule="auto"/>
              <w:rPr>
                <w:sz w:val="20"/>
                <w:szCs w:val="20"/>
                <w:lang w:eastAsia="es-EC"/>
              </w:rPr>
            </w:pPr>
            <w:r w:rsidRPr="00DA60A3">
              <w:rPr>
                <w:sz w:val="20"/>
                <w:szCs w:val="20"/>
                <w:lang w:eastAsia="es-EC"/>
              </w:rPr>
              <w:t>15,8%</w:t>
            </w:r>
          </w:p>
        </w:tc>
        <w:tc>
          <w:tcPr>
            <w:tcW w:w="1678" w:type="dxa"/>
            <w:noWrap/>
            <w:hideMark/>
          </w:tcPr>
          <w:p w14:paraId="5776B7E8" w14:textId="77777777" w:rsidR="007A1C39" w:rsidRPr="00DA60A3" w:rsidRDefault="007A1C39" w:rsidP="004A44C4">
            <w:pPr>
              <w:spacing w:after="200" w:line="360" w:lineRule="auto"/>
              <w:rPr>
                <w:sz w:val="20"/>
                <w:szCs w:val="20"/>
                <w:lang w:eastAsia="es-EC"/>
              </w:rPr>
            </w:pPr>
            <w:r w:rsidRPr="00DA60A3">
              <w:rPr>
                <w:sz w:val="20"/>
                <w:szCs w:val="20"/>
                <w:lang w:eastAsia="es-EC"/>
              </w:rPr>
              <w:t>17,2%</w:t>
            </w:r>
          </w:p>
        </w:tc>
        <w:tc>
          <w:tcPr>
            <w:tcW w:w="1678" w:type="dxa"/>
            <w:noWrap/>
            <w:hideMark/>
          </w:tcPr>
          <w:p w14:paraId="007A2EEE" w14:textId="77777777" w:rsidR="007A1C39" w:rsidRPr="00DA60A3" w:rsidRDefault="007A1C39" w:rsidP="004A44C4">
            <w:pPr>
              <w:spacing w:after="200" w:line="360" w:lineRule="auto"/>
              <w:rPr>
                <w:sz w:val="20"/>
                <w:szCs w:val="20"/>
                <w:lang w:eastAsia="es-EC"/>
              </w:rPr>
            </w:pPr>
            <w:r w:rsidRPr="00DA60A3">
              <w:rPr>
                <w:sz w:val="20"/>
                <w:szCs w:val="20"/>
                <w:lang w:eastAsia="es-EC"/>
              </w:rPr>
              <w:t>22,4%</w:t>
            </w:r>
          </w:p>
        </w:tc>
      </w:tr>
      <w:tr w:rsidR="007A1C39" w:rsidRPr="00DA60A3" w14:paraId="61271607" w14:textId="77777777" w:rsidTr="00012BEA">
        <w:trPr>
          <w:trHeight w:val="257"/>
        </w:trPr>
        <w:tc>
          <w:tcPr>
            <w:tcW w:w="1709" w:type="dxa"/>
            <w:noWrap/>
            <w:hideMark/>
          </w:tcPr>
          <w:p w14:paraId="0D698767" w14:textId="77777777" w:rsidR="007A1C39" w:rsidRPr="00DA60A3" w:rsidRDefault="007A1C39" w:rsidP="004A44C4">
            <w:pPr>
              <w:spacing w:after="200" w:line="360" w:lineRule="auto"/>
              <w:rPr>
                <w:sz w:val="20"/>
                <w:szCs w:val="20"/>
                <w:lang w:eastAsia="es-EC"/>
              </w:rPr>
            </w:pPr>
          </w:p>
        </w:tc>
        <w:tc>
          <w:tcPr>
            <w:tcW w:w="2206" w:type="dxa"/>
            <w:noWrap/>
            <w:hideMark/>
          </w:tcPr>
          <w:p w14:paraId="247C27AD" w14:textId="77777777" w:rsidR="007A1C39" w:rsidRPr="00DA60A3" w:rsidRDefault="007A1C39" w:rsidP="004A44C4">
            <w:pPr>
              <w:spacing w:after="200" w:line="360" w:lineRule="auto"/>
              <w:rPr>
                <w:sz w:val="20"/>
                <w:szCs w:val="20"/>
                <w:lang w:eastAsia="es-EC"/>
              </w:rPr>
            </w:pPr>
            <w:r w:rsidRPr="00DA60A3">
              <w:rPr>
                <w:sz w:val="20"/>
                <w:szCs w:val="20"/>
                <w:lang w:eastAsia="es-EC"/>
              </w:rPr>
              <w:t>Extra</w:t>
            </w:r>
          </w:p>
        </w:tc>
        <w:tc>
          <w:tcPr>
            <w:tcW w:w="1678" w:type="dxa"/>
            <w:noWrap/>
            <w:hideMark/>
          </w:tcPr>
          <w:p w14:paraId="4A0AE699" w14:textId="77777777" w:rsidR="007A1C39" w:rsidRPr="00DA60A3" w:rsidRDefault="007A1C39" w:rsidP="004A44C4">
            <w:pPr>
              <w:spacing w:after="200" w:line="360" w:lineRule="auto"/>
              <w:rPr>
                <w:sz w:val="20"/>
                <w:szCs w:val="20"/>
                <w:lang w:eastAsia="es-EC"/>
              </w:rPr>
            </w:pPr>
            <w:r w:rsidRPr="00DA60A3">
              <w:rPr>
                <w:sz w:val="20"/>
                <w:szCs w:val="20"/>
                <w:lang w:eastAsia="es-EC"/>
              </w:rPr>
              <w:t>2,5%</w:t>
            </w:r>
          </w:p>
        </w:tc>
        <w:tc>
          <w:tcPr>
            <w:tcW w:w="1678" w:type="dxa"/>
            <w:noWrap/>
            <w:hideMark/>
          </w:tcPr>
          <w:p w14:paraId="1F3D51C0" w14:textId="77777777" w:rsidR="007A1C39" w:rsidRPr="00DA60A3" w:rsidRDefault="007A1C39" w:rsidP="004A44C4">
            <w:pPr>
              <w:spacing w:after="200" w:line="360" w:lineRule="auto"/>
              <w:rPr>
                <w:sz w:val="20"/>
                <w:szCs w:val="20"/>
                <w:lang w:eastAsia="es-EC"/>
              </w:rPr>
            </w:pPr>
            <w:r w:rsidRPr="00DA60A3">
              <w:rPr>
                <w:sz w:val="20"/>
                <w:szCs w:val="20"/>
                <w:lang w:eastAsia="es-EC"/>
              </w:rPr>
              <w:t>1,8%</w:t>
            </w:r>
          </w:p>
        </w:tc>
        <w:tc>
          <w:tcPr>
            <w:tcW w:w="1678" w:type="dxa"/>
            <w:noWrap/>
            <w:hideMark/>
          </w:tcPr>
          <w:p w14:paraId="0E76083F" w14:textId="77777777" w:rsidR="007A1C39" w:rsidRPr="00DA60A3" w:rsidRDefault="007A1C39" w:rsidP="004A44C4">
            <w:pPr>
              <w:spacing w:after="200" w:line="360" w:lineRule="auto"/>
              <w:rPr>
                <w:sz w:val="20"/>
                <w:szCs w:val="20"/>
                <w:lang w:eastAsia="es-EC"/>
              </w:rPr>
            </w:pPr>
            <w:r w:rsidRPr="00DA60A3">
              <w:rPr>
                <w:sz w:val="20"/>
                <w:szCs w:val="20"/>
                <w:lang w:eastAsia="es-EC"/>
              </w:rPr>
              <w:t>6,3%</w:t>
            </w:r>
          </w:p>
        </w:tc>
      </w:tr>
      <w:tr w:rsidR="007A1C39" w:rsidRPr="00DA60A3" w14:paraId="7074A153" w14:textId="77777777" w:rsidTr="00012BEA">
        <w:trPr>
          <w:trHeight w:val="257"/>
        </w:trPr>
        <w:tc>
          <w:tcPr>
            <w:tcW w:w="1709" w:type="dxa"/>
            <w:noWrap/>
            <w:hideMark/>
          </w:tcPr>
          <w:p w14:paraId="3384ECC6" w14:textId="77777777" w:rsidR="007A1C39" w:rsidRPr="00DA60A3" w:rsidRDefault="007A1C39" w:rsidP="004A44C4">
            <w:pPr>
              <w:spacing w:after="200" w:line="360" w:lineRule="auto"/>
              <w:rPr>
                <w:sz w:val="20"/>
                <w:szCs w:val="20"/>
                <w:lang w:eastAsia="es-EC"/>
              </w:rPr>
            </w:pPr>
          </w:p>
        </w:tc>
        <w:tc>
          <w:tcPr>
            <w:tcW w:w="2206" w:type="dxa"/>
            <w:noWrap/>
            <w:hideMark/>
          </w:tcPr>
          <w:p w14:paraId="0D7C46CB" w14:textId="77777777" w:rsidR="007A1C39" w:rsidRPr="00DA60A3" w:rsidRDefault="007A1C39" w:rsidP="004A44C4">
            <w:pPr>
              <w:spacing w:after="200" w:line="360" w:lineRule="auto"/>
              <w:rPr>
                <w:sz w:val="20"/>
                <w:szCs w:val="20"/>
                <w:lang w:eastAsia="es-EC"/>
              </w:rPr>
            </w:pPr>
            <w:r w:rsidRPr="00DA60A3">
              <w:rPr>
                <w:sz w:val="20"/>
                <w:szCs w:val="20"/>
                <w:lang w:eastAsia="es-EC"/>
              </w:rPr>
              <w:t>Hoy</w:t>
            </w:r>
          </w:p>
        </w:tc>
        <w:tc>
          <w:tcPr>
            <w:tcW w:w="1678" w:type="dxa"/>
            <w:noWrap/>
            <w:hideMark/>
          </w:tcPr>
          <w:p w14:paraId="73B48B92" w14:textId="77777777" w:rsidR="007A1C39" w:rsidRPr="00DA60A3" w:rsidRDefault="007A1C39" w:rsidP="004A44C4">
            <w:pPr>
              <w:spacing w:after="200" w:line="360" w:lineRule="auto"/>
              <w:rPr>
                <w:sz w:val="20"/>
                <w:szCs w:val="20"/>
                <w:lang w:eastAsia="es-EC"/>
              </w:rPr>
            </w:pPr>
            <w:r w:rsidRPr="00DA60A3">
              <w:rPr>
                <w:sz w:val="20"/>
                <w:szCs w:val="20"/>
                <w:lang w:eastAsia="es-EC"/>
              </w:rPr>
              <w:t>1,4%</w:t>
            </w:r>
          </w:p>
        </w:tc>
        <w:tc>
          <w:tcPr>
            <w:tcW w:w="1678" w:type="dxa"/>
            <w:noWrap/>
            <w:hideMark/>
          </w:tcPr>
          <w:p w14:paraId="705B5839" w14:textId="77777777" w:rsidR="007A1C39" w:rsidRPr="00DA60A3" w:rsidRDefault="007A1C39" w:rsidP="004A44C4">
            <w:pPr>
              <w:spacing w:after="200" w:line="360" w:lineRule="auto"/>
              <w:rPr>
                <w:sz w:val="20"/>
                <w:szCs w:val="20"/>
                <w:lang w:eastAsia="es-EC"/>
              </w:rPr>
            </w:pPr>
            <w:r w:rsidRPr="00DA60A3">
              <w:rPr>
                <w:sz w:val="20"/>
                <w:szCs w:val="20"/>
                <w:lang w:eastAsia="es-EC"/>
              </w:rPr>
              <w:t>3,6%</w:t>
            </w:r>
          </w:p>
        </w:tc>
        <w:tc>
          <w:tcPr>
            <w:tcW w:w="1678" w:type="dxa"/>
            <w:noWrap/>
            <w:hideMark/>
          </w:tcPr>
          <w:p w14:paraId="7B546A08" w14:textId="77777777" w:rsidR="007A1C39" w:rsidRPr="00DA60A3" w:rsidRDefault="007A1C39" w:rsidP="004A44C4">
            <w:pPr>
              <w:spacing w:after="200" w:line="360" w:lineRule="auto"/>
              <w:rPr>
                <w:sz w:val="20"/>
                <w:szCs w:val="20"/>
                <w:lang w:eastAsia="es-EC"/>
              </w:rPr>
            </w:pPr>
            <w:r w:rsidRPr="00DA60A3">
              <w:rPr>
                <w:sz w:val="20"/>
                <w:szCs w:val="20"/>
                <w:lang w:eastAsia="es-EC"/>
              </w:rPr>
              <w:t>1,9%</w:t>
            </w:r>
          </w:p>
        </w:tc>
      </w:tr>
      <w:tr w:rsidR="007A1C39" w:rsidRPr="00DA60A3" w14:paraId="438C697B" w14:textId="77777777" w:rsidTr="00012BEA">
        <w:trPr>
          <w:trHeight w:val="257"/>
        </w:trPr>
        <w:tc>
          <w:tcPr>
            <w:tcW w:w="1709" w:type="dxa"/>
            <w:noWrap/>
            <w:hideMark/>
          </w:tcPr>
          <w:p w14:paraId="455DE710" w14:textId="77777777" w:rsidR="007A1C39" w:rsidRPr="00DA60A3" w:rsidRDefault="007A1C39" w:rsidP="004A44C4">
            <w:pPr>
              <w:spacing w:after="200" w:line="360" w:lineRule="auto"/>
              <w:rPr>
                <w:sz w:val="20"/>
                <w:szCs w:val="20"/>
                <w:lang w:eastAsia="es-EC"/>
              </w:rPr>
            </w:pPr>
          </w:p>
        </w:tc>
        <w:tc>
          <w:tcPr>
            <w:tcW w:w="2206" w:type="dxa"/>
            <w:noWrap/>
            <w:hideMark/>
          </w:tcPr>
          <w:p w14:paraId="3E7618AB" w14:textId="77777777" w:rsidR="007A1C39" w:rsidRPr="00DA60A3" w:rsidRDefault="007A1C39" w:rsidP="004A44C4">
            <w:pPr>
              <w:spacing w:after="200" w:line="360" w:lineRule="auto"/>
              <w:rPr>
                <w:sz w:val="20"/>
                <w:szCs w:val="20"/>
                <w:lang w:eastAsia="es-EC"/>
              </w:rPr>
            </w:pPr>
            <w:r w:rsidRPr="00DA60A3">
              <w:rPr>
                <w:sz w:val="20"/>
                <w:szCs w:val="20"/>
                <w:lang w:eastAsia="es-EC"/>
              </w:rPr>
              <w:t>El Telégrafo</w:t>
            </w:r>
          </w:p>
        </w:tc>
        <w:tc>
          <w:tcPr>
            <w:tcW w:w="1678" w:type="dxa"/>
            <w:noWrap/>
            <w:hideMark/>
          </w:tcPr>
          <w:p w14:paraId="539D3961" w14:textId="77777777" w:rsidR="007A1C39" w:rsidRPr="00DA60A3" w:rsidRDefault="007A1C39" w:rsidP="004A44C4">
            <w:pPr>
              <w:spacing w:after="200" w:line="360" w:lineRule="auto"/>
              <w:rPr>
                <w:sz w:val="20"/>
                <w:szCs w:val="20"/>
                <w:lang w:eastAsia="es-EC"/>
              </w:rPr>
            </w:pPr>
            <w:r w:rsidRPr="00DA60A3">
              <w:rPr>
                <w:sz w:val="20"/>
                <w:szCs w:val="20"/>
                <w:lang w:eastAsia="es-EC"/>
              </w:rPr>
              <w:t>0,6%</w:t>
            </w:r>
          </w:p>
        </w:tc>
        <w:tc>
          <w:tcPr>
            <w:tcW w:w="1678" w:type="dxa"/>
            <w:noWrap/>
            <w:hideMark/>
          </w:tcPr>
          <w:p w14:paraId="51AF0F3C" w14:textId="77777777" w:rsidR="007A1C39" w:rsidRPr="00DA60A3" w:rsidRDefault="007A1C39" w:rsidP="004A44C4">
            <w:pPr>
              <w:spacing w:after="200" w:line="360" w:lineRule="auto"/>
              <w:rPr>
                <w:sz w:val="20"/>
                <w:szCs w:val="20"/>
                <w:lang w:eastAsia="es-EC"/>
              </w:rPr>
            </w:pPr>
            <w:r w:rsidRPr="00DA60A3">
              <w:rPr>
                <w:sz w:val="20"/>
                <w:szCs w:val="20"/>
                <w:lang w:eastAsia="es-EC"/>
              </w:rPr>
              <w:t>1,4%</w:t>
            </w:r>
          </w:p>
        </w:tc>
        <w:tc>
          <w:tcPr>
            <w:tcW w:w="1678" w:type="dxa"/>
            <w:noWrap/>
            <w:hideMark/>
          </w:tcPr>
          <w:p w14:paraId="43E85833" w14:textId="77777777" w:rsidR="007A1C39" w:rsidRPr="00DA60A3" w:rsidRDefault="007A1C39" w:rsidP="004A44C4">
            <w:pPr>
              <w:spacing w:after="200" w:line="360" w:lineRule="auto"/>
              <w:rPr>
                <w:sz w:val="20"/>
                <w:szCs w:val="20"/>
                <w:lang w:eastAsia="es-EC"/>
              </w:rPr>
            </w:pPr>
            <w:r w:rsidRPr="00DA60A3">
              <w:rPr>
                <w:sz w:val="20"/>
                <w:szCs w:val="20"/>
                <w:lang w:eastAsia="es-EC"/>
              </w:rPr>
              <w:t>0,9%</w:t>
            </w:r>
          </w:p>
        </w:tc>
      </w:tr>
      <w:tr w:rsidR="007A1C39" w:rsidRPr="00DA60A3" w14:paraId="1CE82D10" w14:textId="77777777" w:rsidTr="00012BEA">
        <w:trPr>
          <w:trHeight w:val="267"/>
        </w:trPr>
        <w:tc>
          <w:tcPr>
            <w:tcW w:w="1709" w:type="dxa"/>
            <w:noWrap/>
            <w:hideMark/>
          </w:tcPr>
          <w:p w14:paraId="7CB75C10" w14:textId="77777777" w:rsidR="007A1C39" w:rsidRPr="00DA60A3" w:rsidRDefault="007A1C39" w:rsidP="004A44C4">
            <w:pPr>
              <w:spacing w:after="200" w:line="360" w:lineRule="auto"/>
              <w:rPr>
                <w:b/>
                <w:sz w:val="20"/>
                <w:szCs w:val="20"/>
                <w:lang w:eastAsia="es-EC"/>
              </w:rPr>
            </w:pPr>
            <w:r w:rsidRPr="00DA60A3">
              <w:rPr>
                <w:b/>
                <w:sz w:val="20"/>
                <w:szCs w:val="20"/>
                <w:lang w:eastAsia="es-EC"/>
              </w:rPr>
              <w:t xml:space="preserve">Radio </w:t>
            </w:r>
          </w:p>
        </w:tc>
        <w:tc>
          <w:tcPr>
            <w:tcW w:w="2206" w:type="dxa"/>
            <w:noWrap/>
            <w:hideMark/>
          </w:tcPr>
          <w:p w14:paraId="2153BD7D" w14:textId="77777777" w:rsidR="007A1C39" w:rsidRPr="00DA60A3" w:rsidRDefault="007A1C39" w:rsidP="004A44C4">
            <w:pPr>
              <w:spacing w:after="200" w:line="360" w:lineRule="auto"/>
              <w:rPr>
                <w:sz w:val="20"/>
                <w:szCs w:val="20"/>
                <w:lang w:eastAsia="es-EC"/>
              </w:rPr>
            </w:pPr>
            <w:proofErr w:type="spellStart"/>
            <w:r w:rsidRPr="00DA60A3">
              <w:rPr>
                <w:sz w:val="20"/>
                <w:szCs w:val="20"/>
                <w:lang w:eastAsia="es-EC"/>
              </w:rPr>
              <w:t>Sonorama</w:t>
            </w:r>
            <w:proofErr w:type="spellEnd"/>
          </w:p>
        </w:tc>
        <w:tc>
          <w:tcPr>
            <w:tcW w:w="1678" w:type="dxa"/>
            <w:noWrap/>
            <w:hideMark/>
          </w:tcPr>
          <w:p w14:paraId="249918A3" w14:textId="77777777" w:rsidR="007A1C39" w:rsidRPr="00DA60A3" w:rsidRDefault="007A1C39" w:rsidP="004A44C4">
            <w:pPr>
              <w:spacing w:after="200" w:line="360" w:lineRule="auto"/>
              <w:rPr>
                <w:sz w:val="20"/>
                <w:szCs w:val="20"/>
                <w:lang w:eastAsia="es-EC"/>
              </w:rPr>
            </w:pPr>
            <w:r w:rsidRPr="00DA60A3">
              <w:rPr>
                <w:sz w:val="20"/>
                <w:szCs w:val="20"/>
                <w:lang w:eastAsia="es-EC"/>
              </w:rPr>
              <w:t>5,3%</w:t>
            </w:r>
          </w:p>
        </w:tc>
        <w:tc>
          <w:tcPr>
            <w:tcW w:w="1678" w:type="dxa"/>
            <w:noWrap/>
            <w:hideMark/>
          </w:tcPr>
          <w:p w14:paraId="2052EFD8" w14:textId="77777777" w:rsidR="007A1C39" w:rsidRPr="00DA60A3" w:rsidRDefault="007A1C39" w:rsidP="004A44C4">
            <w:pPr>
              <w:spacing w:after="200" w:line="360" w:lineRule="auto"/>
              <w:rPr>
                <w:sz w:val="20"/>
                <w:szCs w:val="20"/>
                <w:lang w:eastAsia="es-EC"/>
              </w:rPr>
            </w:pPr>
            <w:r w:rsidRPr="00DA60A3">
              <w:rPr>
                <w:sz w:val="20"/>
                <w:szCs w:val="20"/>
                <w:lang w:eastAsia="es-EC"/>
              </w:rPr>
              <w:t>1,8%</w:t>
            </w:r>
          </w:p>
        </w:tc>
        <w:tc>
          <w:tcPr>
            <w:tcW w:w="1678" w:type="dxa"/>
            <w:noWrap/>
            <w:hideMark/>
          </w:tcPr>
          <w:p w14:paraId="28C80803" w14:textId="77777777" w:rsidR="007A1C39" w:rsidRPr="00DA60A3" w:rsidRDefault="007A1C39" w:rsidP="004A44C4">
            <w:pPr>
              <w:spacing w:after="200" w:line="360" w:lineRule="auto"/>
              <w:rPr>
                <w:sz w:val="20"/>
                <w:szCs w:val="20"/>
                <w:lang w:eastAsia="es-EC"/>
              </w:rPr>
            </w:pPr>
            <w:r w:rsidRPr="00DA60A3">
              <w:rPr>
                <w:sz w:val="20"/>
                <w:szCs w:val="20"/>
                <w:lang w:eastAsia="es-EC"/>
              </w:rPr>
              <w:t>8,3%</w:t>
            </w:r>
          </w:p>
        </w:tc>
      </w:tr>
      <w:tr w:rsidR="007A1C39" w:rsidRPr="00DA60A3" w14:paraId="55A4C345" w14:textId="77777777" w:rsidTr="00012BEA">
        <w:trPr>
          <w:trHeight w:val="257"/>
        </w:trPr>
        <w:tc>
          <w:tcPr>
            <w:tcW w:w="1709" w:type="dxa"/>
            <w:noWrap/>
            <w:hideMark/>
          </w:tcPr>
          <w:p w14:paraId="12158DB7" w14:textId="77777777" w:rsidR="007A1C39" w:rsidRPr="00DA60A3" w:rsidRDefault="007A1C39" w:rsidP="004A44C4">
            <w:pPr>
              <w:spacing w:after="200" w:line="360" w:lineRule="auto"/>
              <w:rPr>
                <w:sz w:val="20"/>
                <w:szCs w:val="20"/>
                <w:lang w:eastAsia="es-EC"/>
              </w:rPr>
            </w:pPr>
          </w:p>
        </w:tc>
        <w:tc>
          <w:tcPr>
            <w:tcW w:w="2206" w:type="dxa"/>
            <w:noWrap/>
            <w:hideMark/>
          </w:tcPr>
          <w:p w14:paraId="5FEA6338" w14:textId="77777777" w:rsidR="007A1C39" w:rsidRPr="00DA60A3" w:rsidRDefault="007A1C39" w:rsidP="004A44C4">
            <w:pPr>
              <w:spacing w:after="200" w:line="360" w:lineRule="auto"/>
              <w:rPr>
                <w:sz w:val="20"/>
                <w:szCs w:val="20"/>
                <w:lang w:eastAsia="es-EC"/>
              </w:rPr>
            </w:pPr>
            <w:r w:rsidRPr="00DA60A3">
              <w:rPr>
                <w:sz w:val="20"/>
                <w:szCs w:val="20"/>
                <w:lang w:eastAsia="es-EC"/>
              </w:rPr>
              <w:t>Radio Caravana</w:t>
            </w:r>
          </w:p>
        </w:tc>
        <w:tc>
          <w:tcPr>
            <w:tcW w:w="1678" w:type="dxa"/>
            <w:noWrap/>
            <w:hideMark/>
          </w:tcPr>
          <w:p w14:paraId="3DED4EF5" w14:textId="77777777" w:rsidR="007A1C39" w:rsidRPr="00DA60A3" w:rsidRDefault="007A1C39" w:rsidP="004A44C4">
            <w:pPr>
              <w:spacing w:after="200" w:line="360" w:lineRule="auto"/>
              <w:rPr>
                <w:sz w:val="20"/>
                <w:szCs w:val="20"/>
                <w:lang w:eastAsia="es-EC"/>
              </w:rPr>
            </w:pPr>
            <w:r w:rsidRPr="00DA60A3">
              <w:rPr>
                <w:sz w:val="20"/>
                <w:szCs w:val="20"/>
                <w:lang w:eastAsia="es-EC"/>
              </w:rPr>
              <w:t>0,6%</w:t>
            </w:r>
          </w:p>
        </w:tc>
        <w:tc>
          <w:tcPr>
            <w:tcW w:w="1678" w:type="dxa"/>
            <w:noWrap/>
            <w:hideMark/>
          </w:tcPr>
          <w:p w14:paraId="53FAF142" w14:textId="77777777" w:rsidR="007A1C39" w:rsidRPr="00DA60A3" w:rsidRDefault="007A1C39" w:rsidP="004A44C4">
            <w:pPr>
              <w:spacing w:after="200" w:line="360" w:lineRule="auto"/>
              <w:rPr>
                <w:sz w:val="20"/>
                <w:szCs w:val="20"/>
                <w:lang w:eastAsia="es-EC"/>
              </w:rPr>
            </w:pPr>
            <w:r w:rsidRPr="00DA60A3">
              <w:rPr>
                <w:sz w:val="20"/>
                <w:szCs w:val="20"/>
                <w:lang w:eastAsia="es-EC"/>
              </w:rPr>
              <w:t>3,6%</w:t>
            </w:r>
          </w:p>
        </w:tc>
        <w:tc>
          <w:tcPr>
            <w:tcW w:w="1678" w:type="dxa"/>
            <w:noWrap/>
            <w:hideMark/>
          </w:tcPr>
          <w:p w14:paraId="5D064C2A" w14:textId="77777777" w:rsidR="007A1C39" w:rsidRPr="00DA60A3" w:rsidRDefault="007A1C39" w:rsidP="004A44C4">
            <w:pPr>
              <w:spacing w:after="200" w:line="360" w:lineRule="auto"/>
              <w:rPr>
                <w:sz w:val="20"/>
                <w:szCs w:val="20"/>
                <w:lang w:eastAsia="es-EC"/>
              </w:rPr>
            </w:pPr>
            <w:r w:rsidRPr="00DA60A3">
              <w:rPr>
                <w:sz w:val="20"/>
                <w:szCs w:val="20"/>
                <w:lang w:eastAsia="es-EC"/>
              </w:rPr>
              <w:t>7,4%</w:t>
            </w:r>
          </w:p>
        </w:tc>
      </w:tr>
      <w:tr w:rsidR="007A1C39" w:rsidRPr="00DA60A3" w14:paraId="1524F82B" w14:textId="77777777" w:rsidTr="00012BEA">
        <w:trPr>
          <w:trHeight w:val="257"/>
        </w:trPr>
        <w:tc>
          <w:tcPr>
            <w:tcW w:w="1709" w:type="dxa"/>
            <w:noWrap/>
            <w:hideMark/>
          </w:tcPr>
          <w:p w14:paraId="2CE40A01" w14:textId="77777777" w:rsidR="007A1C39" w:rsidRPr="00DA60A3" w:rsidRDefault="007A1C39" w:rsidP="004A44C4">
            <w:pPr>
              <w:spacing w:after="200" w:line="360" w:lineRule="auto"/>
              <w:rPr>
                <w:sz w:val="20"/>
                <w:szCs w:val="20"/>
                <w:lang w:eastAsia="es-EC"/>
              </w:rPr>
            </w:pPr>
          </w:p>
        </w:tc>
        <w:tc>
          <w:tcPr>
            <w:tcW w:w="2206" w:type="dxa"/>
            <w:noWrap/>
            <w:hideMark/>
          </w:tcPr>
          <w:p w14:paraId="43609D55" w14:textId="77777777" w:rsidR="007A1C39" w:rsidRPr="00DA60A3" w:rsidRDefault="007A1C39" w:rsidP="004A44C4">
            <w:pPr>
              <w:spacing w:after="200" w:line="360" w:lineRule="auto"/>
              <w:rPr>
                <w:sz w:val="20"/>
                <w:szCs w:val="20"/>
                <w:lang w:eastAsia="es-EC"/>
              </w:rPr>
            </w:pPr>
            <w:r w:rsidRPr="00DA60A3">
              <w:rPr>
                <w:sz w:val="20"/>
                <w:szCs w:val="20"/>
                <w:lang w:eastAsia="es-EC"/>
              </w:rPr>
              <w:t>Radio Visión</w:t>
            </w:r>
          </w:p>
        </w:tc>
        <w:tc>
          <w:tcPr>
            <w:tcW w:w="1678" w:type="dxa"/>
            <w:noWrap/>
            <w:hideMark/>
          </w:tcPr>
          <w:p w14:paraId="6C809EF7" w14:textId="77777777" w:rsidR="007A1C39" w:rsidRPr="00DA60A3" w:rsidRDefault="007A1C39" w:rsidP="004A44C4">
            <w:pPr>
              <w:spacing w:after="200" w:line="360" w:lineRule="auto"/>
              <w:rPr>
                <w:sz w:val="20"/>
                <w:szCs w:val="20"/>
                <w:lang w:eastAsia="es-EC"/>
              </w:rPr>
            </w:pPr>
            <w:r w:rsidRPr="00DA60A3">
              <w:rPr>
                <w:sz w:val="20"/>
                <w:szCs w:val="20"/>
                <w:lang w:eastAsia="es-EC"/>
              </w:rPr>
              <w:t>1,4%</w:t>
            </w:r>
          </w:p>
        </w:tc>
        <w:tc>
          <w:tcPr>
            <w:tcW w:w="1678" w:type="dxa"/>
            <w:noWrap/>
            <w:hideMark/>
          </w:tcPr>
          <w:p w14:paraId="1D5F68D0" w14:textId="77777777" w:rsidR="007A1C39" w:rsidRPr="00DA60A3" w:rsidRDefault="007A1C39" w:rsidP="004A44C4">
            <w:pPr>
              <w:spacing w:after="200" w:line="360" w:lineRule="auto"/>
              <w:rPr>
                <w:sz w:val="20"/>
                <w:szCs w:val="20"/>
                <w:lang w:eastAsia="es-EC"/>
              </w:rPr>
            </w:pPr>
            <w:r w:rsidRPr="00DA60A3">
              <w:rPr>
                <w:sz w:val="20"/>
                <w:szCs w:val="20"/>
                <w:lang w:eastAsia="es-EC"/>
              </w:rPr>
              <w:t>3,2%</w:t>
            </w:r>
          </w:p>
        </w:tc>
        <w:tc>
          <w:tcPr>
            <w:tcW w:w="1678" w:type="dxa"/>
            <w:noWrap/>
            <w:hideMark/>
          </w:tcPr>
          <w:p w14:paraId="7044A96F" w14:textId="77777777" w:rsidR="007A1C39" w:rsidRPr="00DA60A3" w:rsidRDefault="007A1C39" w:rsidP="004A44C4">
            <w:pPr>
              <w:spacing w:after="200" w:line="360" w:lineRule="auto"/>
              <w:rPr>
                <w:sz w:val="20"/>
                <w:szCs w:val="20"/>
                <w:lang w:eastAsia="es-EC"/>
              </w:rPr>
            </w:pPr>
            <w:r w:rsidRPr="00DA60A3">
              <w:rPr>
                <w:sz w:val="20"/>
                <w:szCs w:val="20"/>
                <w:lang w:eastAsia="es-EC"/>
              </w:rPr>
              <w:t>5%</w:t>
            </w:r>
          </w:p>
        </w:tc>
      </w:tr>
      <w:tr w:rsidR="007A1C39" w:rsidRPr="00DA60A3" w14:paraId="50E01A94" w14:textId="77777777" w:rsidTr="00012BEA">
        <w:trPr>
          <w:trHeight w:val="257"/>
        </w:trPr>
        <w:tc>
          <w:tcPr>
            <w:tcW w:w="1709" w:type="dxa"/>
            <w:noWrap/>
            <w:hideMark/>
          </w:tcPr>
          <w:p w14:paraId="46515260" w14:textId="77777777" w:rsidR="007A1C39" w:rsidRPr="00DA60A3" w:rsidRDefault="007A1C39" w:rsidP="004A44C4">
            <w:pPr>
              <w:spacing w:after="200" w:line="360" w:lineRule="auto"/>
              <w:rPr>
                <w:sz w:val="20"/>
                <w:szCs w:val="20"/>
                <w:lang w:eastAsia="es-EC"/>
              </w:rPr>
            </w:pPr>
          </w:p>
        </w:tc>
        <w:tc>
          <w:tcPr>
            <w:tcW w:w="2206" w:type="dxa"/>
            <w:noWrap/>
            <w:hideMark/>
          </w:tcPr>
          <w:p w14:paraId="38D21507" w14:textId="77777777" w:rsidR="007A1C39" w:rsidRPr="00DA60A3" w:rsidRDefault="007A1C39" w:rsidP="004A44C4">
            <w:pPr>
              <w:spacing w:after="200" w:line="360" w:lineRule="auto"/>
              <w:rPr>
                <w:sz w:val="20"/>
                <w:szCs w:val="20"/>
                <w:lang w:eastAsia="es-EC"/>
              </w:rPr>
            </w:pPr>
            <w:r w:rsidRPr="00DA60A3">
              <w:rPr>
                <w:sz w:val="20"/>
                <w:szCs w:val="20"/>
                <w:lang w:eastAsia="es-EC"/>
              </w:rPr>
              <w:t>Radio Quito</w:t>
            </w:r>
          </w:p>
        </w:tc>
        <w:tc>
          <w:tcPr>
            <w:tcW w:w="1678" w:type="dxa"/>
            <w:noWrap/>
            <w:hideMark/>
          </w:tcPr>
          <w:p w14:paraId="6E7D7373" w14:textId="77777777" w:rsidR="007A1C39" w:rsidRPr="00DA60A3" w:rsidRDefault="007A1C39" w:rsidP="004A44C4">
            <w:pPr>
              <w:spacing w:after="200" w:line="360" w:lineRule="auto"/>
              <w:rPr>
                <w:sz w:val="20"/>
                <w:szCs w:val="20"/>
                <w:lang w:eastAsia="es-EC"/>
              </w:rPr>
            </w:pPr>
            <w:r w:rsidRPr="00DA60A3">
              <w:rPr>
                <w:sz w:val="20"/>
                <w:szCs w:val="20"/>
                <w:lang w:eastAsia="es-EC"/>
              </w:rPr>
              <w:t>1,3%</w:t>
            </w:r>
          </w:p>
        </w:tc>
        <w:tc>
          <w:tcPr>
            <w:tcW w:w="1678" w:type="dxa"/>
            <w:noWrap/>
            <w:hideMark/>
          </w:tcPr>
          <w:p w14:paraId="5DC2EEAC" w14:textId="77777777" w:rsidR="007A1C39" w:rsidRPr="00DA60A3" w:rsidRDefault="007A1C39" w:rsidP="004A44C4">
            <w:pPr>
              <w:spacing w:after="200" w:line="360" w:lineRule="auto"/>
              <w:rPr>
                <w:sz w:val="20"/>
                <w:szCs w:val="20"/>
                <w:lang w:eastAsia="es-EC"/>
              </w:rPr>
            </w:pPr>
            <w:r w:rsidRPr="00DA60A3">
              <w:rPr>
                <w:sz w:val="20"/>
                <w:szCs w:val="20"/>
                <w:lang w:eastAsia="es-EC"/>
              </w:rPr>
              <w:t>0%</w:t>
            </w:r>
          </w:p>
        </w:tc>
        <w:tc>
          <w:tcPr>
            <w:tcW w:w="1678" w:type="dxa"/>
            <w:noWrap/>
            <w:hideMark/>
          </w:tcPr>
          <w:p w14:paraId="1A4B2BE8" w14:textId="77777777" w:rsidR="007A1C39" w:rsidRPr="00DA60A3" w:rsidRDefault="007A1C39" w:rsidP="004A44C4">
            <w:pPr>
              <w:spacing w:after="200" w:line="360" w:lineRule="auto"/>
              <w:rPr>
                <w:sz w:val="20"/>
                <w:szCs w:val="20"/>
                <w:lang w:eastAsia="es-EC"/>
              </w:rPr>
            </w:pPr>
            <w:r w:rsidRPr="00DA60A3">
              <w:rPr>
                <w:sz w:val="20"/>
                <w:szCs w:val="20"/>
                <w:lang w:eastAsia="es-EC"/>
              </w:rPr>
              <w:t>5%</w:t>
            </w:r>
          </w:p>
        </w:tc>
      </w:tr>
      <w:tr w:rsidR="007A1C39" w:rsidRPr="00DA60A3" w14:paraId="1424E8D0" w14:textId="77777777" w:rsidTr="00012BEA">
        <w:trPr>
          <w:trHeight w:val="257"/>
        </w:trPr>
        <w:tc>
          <w:tcPr>
            <w:tcW w:w="1709" w:type="dxa"/>
            <w:noWrap/>
            <w:hideMark/>
          </w:tcPr>
          <w:p w14:paraId="40687B8E" w14:textId="77777777" w:rsidR="007A1C39" w:rsidRPr="00DA60A3" w:rsidRDefault="007A1C39" w:rsidP="004A44C4">
            <w:pPr>
              <w:spacing w:after="200" w:line="360" w:lineRule="auto"/>
              <w:rPr>
                <w:sz w:val="20"/>
                <w:szCs w:val="20"/>
                <w:lang w:eastAsia="es-EC"/>
              </w:rPr>
            </w:pPr>
          </w:p>
        </w:tc>
        <w:tc>
          <w:tcPr>
            <w:tcW w:w="2206" w:type="dxa"/>
            <w:noWrap/>
            <w:hideMark/>
          </w:tcPr>
          <w:p w14:paraId="0358BD9F" w14:textId="77777777" w:rsidR="007A1C39" w:rsidRPr="00DA60A3" w:rsidRDefault="007A1C39" w:rsidP="004A44C4">
            <w:pPr>
              <w:spacing w:after="200" w:line="360" w:lineRule="auto"/>
              <w:rPr>
                <w:sz w:val="20"/>
                <w:szCs w:val="20"/>
                <w:lang w:eastAsia="es-EC"/>
              </w:rPr>
            </w:pPr>
            <w:r w:rsidRPr="00DA60A3">
              <w:rPr>
                <w:sz w:val="20"/>
                <w:szCs w:val="20"/>
                <w:lang w:eastAsia="es-EC"/>
              </w:rPr>
              <w:t>Radio Democracia</w:t>
            </w:r>
          </w:p>
        </w:tc>
        <w:tc>
          <w:tcPr>
            <w:tcW w:w="1678" w:type="dxa"/>
            <w:noWrap/>
            <w:hideMark/>
          </w:tcPr>
          <w:p w14:paraId="7E6F37BA" w14:textId="77777777" w:rsidR="007A1C39" w:rsidRPr="00DA60A3" w:rsidRDefault="007A1C39" w:rsidP="004A44C4">
            <w:pPr>
              <w:spacing w:after="200" w:line="360" w:lineRule="auto"/>
              <w:rPr>
                <w:sz w:val="20"/>
                <w:szCs w:val="20"/>
                <w:lang w:eastAsia="es-EC"/>
              </w:rPr>
            </w:pPr>
            <w:r w:rsidRPr="00DA60A3">
              <w:rPr>
                <w:sz w:val="20"/>
                <w:szCs w:val="20"/>
                <w:lang w:eastAsia="es-EC"/>
              </w:rPr>
              <w:t>0,3%</w:t>
            </w:r>
          </w:p>
        </w:tc>
        <w:tc>
          <w:tcPr>
            <w:tcW w:w="1678" w:type="dxa"/>
            <w:noWrap/>
            <w:hideMark/>
          </w:tcPr>
          <w:p w14:paraId="0BB9D8E7" w14:textId="77777777" w:rsidR="007A1C39" w:rsidRPr="00DA60A3" w:rsidRDefault="007A1C39" w:rsidP="004A44C4">
            <w:pPr>
              <w:spacing w:after="200" w:line="360" w:lineRule="auto"/>
              <w:rPr>
                <w:sz w:val="20"/>
                <w:szCs w:val="20"/>
                <w:lang w:eastAsia="es-EC"/>
              </w:rPr>
            </w:pPr>
            <w:r w:rsidRPr="00DA60A3">
              <w:rPr>
                <w:sz w:val="20"/>
                <w:szCs w:val="20"/>
                <w:lang w:eastAsia="es-EC"/>
              </w:rPr>
              <w:t>1,7%</w:t>
            </w:r>
          </w:p>
        </w:tc>
        <w:tc>
          <w:tcPr>
            <w:tcW w:w="1678" w:type="dxa"/>
            <w:noWrap/>
            <w:hideMark/>
          </w:tcPr>
          <w:p w14:paraId="73C2D2FB" w14:textId="77777777" w:rsidR="007A1C39" w:rsidRPr="00DA60A3" w:rsidRDefault="007A1C39" w:rsidP="004A44C4">
            <w:pPr>
              <w:spacing w:after="200" w:line="360" w:lineRule="auto"/>
              <w:rPr>
                <w:sz w:val="20"/>
                <w:szCs w:val="20"/>
                <w:lang w:eastAsia="es-EC"/>
              </w:rPr>
            </w:pPr>
            <w:r w:rsidRPr="00DA60A3">
              <w:rPr>
                <w:sz w:val="20"/>
                <w:szCs w:val="20"/>
                <w:lang w:eastAsia="es-EC"/>
              </w:rPr>
              <w:t>4,5%</w:t>
            </w:r>
          </w:p>
        </w:tc>
      </w:tr>
      <w:tr w:rsidR="007A1C39" w:rsidRPr="00DA60A3" w14:paraId="6D33D9A9" w14:textId="77777777" w:rsidTr="00012BEA">
        <w:trPr>
          <w:trHeight w:val="257"/>
        </w:trPr>
        <w:tc>
          <w:tcPr>
            <w:tcW w:w="1709" w:type="dxa"/>
            <w:noWrap/>
            <w:hideMark/>
          </w:tcPr>
          <w:p w14:paraId="67043054" w14:textId="77777777" w:rsidR="007A1C39" w:rsidRPr="00DA60A3" w:rsidRDefault="007A1C39" w:rsidP="004A44C4">
            <w:pPr>
              <w:spacing w:after="200" w:line="360" w:lineRule="auto"/>
              <w:rPr>
                <w:sz w:val="20"/>
                <w:szCs w:val="20"/>
                <w:lang w:eastAsia="es-EC"/>
              </w:rPr>
            </w:pPr>
          </w:p>
        </w:tc>
        <w:tc>
          <w:tcPr>
            <w:tcW w:w="2206" w:type="dxa"/>
            <w:noWrap/>
            <w:hideMark/>
          </w:tcPr>
          <w:p w14:paraId="26BEEC45" w14:textId="77777777" w:rsidR="007A1C39" w:rsidRPr="00DA60A3" w:rsidRDefault="007A1C39" w:rsidP="004A44C4">
            <w:pPr>
              <w:spacing w:after="200" w:line="360" w:lineRule="auto"/>
              <w:rPr>
                <w:sz w:val="20"/>
                <w:szCs w:val="20"/>
                <w:lang w:eastAsia="es-EC"/>
              </w:rPr>
            </w:pPr>
            <w:r w:rsidRPr="00DA60A3">
              <w:rPr>
                <w:sz w:val="20"/>
                <w:szCs w:val="20"/>
                <w:lang w:eastAsia="es-EC"/>
              </w:rPr>
              <w:t>Radio Sucre</w:t>
            </w:r>
          </w:p>
        </w:tc>
        <w:tc>
          <w:tcPr>
            <w:tcW w:w="1678" w:type="dxa"/>
            <w:noWrap/>
            <w:hideMark/>
          </w:tcPr>
          <w:p w14:paraId="057AE02C" w14:textId="77777777" w:rsidR="007A1C39" w:rsidRPr="00DA60A3" w:rsidRDefault="007A1C39" w:rsidP="004A44C4">
            <w:pPr>
              <w:spacing w:after="200" w:line="360" w:lineRule="auto"/>
              <w:rPr>
                <w:sz w:val="20"/>
                <w:szCs w:val="20"/>
                <w:lang w:eastAsia="es-EC"/>
              </w:rPr>
            </w:pPr>
            <w:r w:rsidRPr="00DA60A3">
              <w:rPr>
                <w:sz w:val="20"/>
                <w:szCs w:val="20"/>
                <w:lang w:eastAsia="es-EC"/>
              </w:rPr>
              <w:t>1%</w:t>
            </w:r>
          </w:p>
        </w:tc>
        <w:tc>
          <w:tcPr>
            <w:tcW w:w="1678" w:type="dxa"/>
            <w:noWrap/>
            <w:hideMark/>
          </w:tcPr>
          <w:p w14:paraId="55F6A7F0" w14:textId="77777777" w:rsidR="007A1C39" w:rsidRPr="00DA60A3" w:rsidRDefault="007A1C39" w:rsidP="004A44C4">
            <w:pPr>
              <w:spacing w:after="200" w:line="360" w:lineRule="auto"/>
              <w:rPr>
                <w:sz w:val="20"/>
                <w:szCs w:val="20"/>
                <w:lang w:eastAsia="es-EC"/>
              </w:rPr>
            </w:pPr>
            <w:r w:rsidRPr="00DA60A3">
              <w:rPr>
                <w:sz w:val="20"/>
                <w:szCs w:val="20"/>
                <w:lang w:eastAsia="es-EC"/>
              </w:rPr>
              <w:t>0,8%</w:t>
            </w:r>
          </w:p>
        </w:tc>
        <w:tc>
          <w:tcPr>
            <w:tcW w:w="1678" w:type="dxa"/>
            <w:noWrap/>
            <w:hideMark/>
          </w:tcPr>
          <w:p w14:paraId="7295859D" w14:textId="77777777" w:rsidR="007A1C39" w:rsidRPr="00DA60A3" w:rsidRDefault="007A1C39" w:rsidP="004A44C4">
            <w:pPr>
              <w:spacing w:after="200" w:line="360" w:lineRule="auto"/>
              <w:rPr>
                <w:sz w:val="20"/>
                <w:szCs w:val="20"/>
                <w:lang w:eastAsia="es-EC"/>
              </w:rPr>
            </w:pPr>
            <w:r w:rsidRPr="00DA60A3">
              <w:rPr>
                <w:sz w:val="20"/>
                <w:szCs w:val="20"/>
                <w:lang w:eastAsia="es-EC"/>
              </w:rPr>
              <w:t>1,6%</w:t>
            </w:r>
          </w:p>
        </w:tc>
      </w:tr>
      <w:tr w:rsidR="007A1C39" w:rsidRPr="00DA60A3" w14:paraId="2689A699" w14:textId="77777777" w:rsidTr="00012BEA">
        <w:trPr>
          <w:trHeight w:val="257"/>
        </w:trPr>
        <w:tc>
          <w:tcPr>
            <w:tcW w:w="1709" w:type="dxa"/>
            <w:noWrap/>
            <w:hideMark/>
          </w:tcPr>
          <w:p w14:paraId="79320B86" w14:textId="77777777" w:rsidR="007A1C39" w:rsidRPr="00DA60A3" w:rsidRDefault="007A1C39" w:rsidP="004A44C4">
            <w:pPr>
              <w:spacing w:after="200" w:line="360" w:lineRule="auto"/>
              <w:rPr>
                <w:sz w:val="20"/>
                <w:szCs w:val="20"/>
                <w:lang w:eastAsia="es-EC"/>
              </w:rPr>
            </w:pPr>
          </w:p>
        </w:tc>
        <w:tc>
          <w:tcPr>
            <w:tcW w:w="2206" w:type="dxa"/>
            <w:noWrap/>
            <w:hideMark/>
          </w:tcPr>
          <w:p w14:paraId="0FF0F983" w14:textId="77777777" w:rsidR="007A1C39" w:rsidRPr="00DA60A3" w:rsidRDefault="007A1C39" w:rsidP="004A44C4">
            <w:pPr>
              <w:spacing w:after="200" w:line="360" w:lineRule="auto"/>
              <w:rPr>
                <w:sz w:val="20"/>
                <w:szCs w:val="20"/>
                <w:lang w:eastAsia="es-EC"/>
              </w:rPr>
            </w:pPr>
            <w:r w:rsidRPr="00DA60A3">
              <w:rPr>
                <w:sz w:val="20"/>
                <w:szCs w:val="20"/>
                <w:lang w:eastAsia="es-EC"/>
              </w:rPr>
              <w:t>Radio América</w:t>
            </w:r>
          </w:p>
        </w:tc>
        <w:tc>
          <w:tcPr>
            <w:tcW w:w="1678" w:type="dxa"/>
            <w:noWrap/>
            <w:hideMark/>
          </w:tcPr>
          <w:p w14:paraId="2AA0C45F" w14:textId="77777777" w:rsidR="007A1C39" w:rsidRPr="00DA60A3" w:rsidRDefault="007A1C39" w:rsidP="004A44C4">
            <w:pPr>
              <w:spacing w:after="200" w:line="360" w:lineRule="auto"/>
              <w:rPr>
                <w:sz w:val="20"/>
                <w:szCs w:val="20"/>
                <w:lang w:eastAsia="es-EC"/>
              </w:rPr>
            </w:pPr>
            <w:r w:rsidRPr="00DA60A3">
              <w:rPr>
                <w:sz w:val="20"/>
                <w:szCs w:val="20"/>
                <w:lang w:eastAsia="es-EC"/>
              </w:rPr>
              <w:t>0,3%</w:t>
            </w:r>
          </w:p>
        </w:tc>
        <w:tc>
          <w:tcPr>
            <w:tcW w:w="1678" w:type="dxa"/>
            <w:noWrap/>
            <w:hideMark/>
          </w:tcPr>
          <w:p w14:paraId="749A49AC" w14:textId="77777777" w:rsidR="007A1C39" w:rsidRPr="00DA60A3" w:rsidRDefault="007A1C39" w:rsidP="004A44C4">
            <w:pPr>
              <w:spacing w:after="200" w:line="360" w:lineRule="auto"/>
              <w:rPr>
                <w:sz w:val="20"/>
                <w:szCs w:val="20"/>
                <w:lang w:eastAsia="es-EC"/>
              </w:rPr>
            </w:pPr>
            <w:r w:rsidRPr="00DA60A3">
              <w:rPr>
                <w:sz w:val="20"/>
                <w:szCs w:val="20"/>
                <w:lang w:eastAsia="es-EC"/>
              </w:rPr>
              <w:t>1,1%</w:t>
            </w:r>
          </w:p>
        </w:tc>
        <w:tc>
          <w:tcPr>
            <w:tcW w:w="1678" w:type="dxa"/>
            <w:noWrap/>
            <w:hideMark/>
          </w:tcPr>
          <w:p w14:paraId="5E095188" w14:textId="77777777" w:rsidR="007A1C39" w:rsidRPr="00DA60A3" w:rsidRDefault="007A1C39" w:rsidP="004A44C4">
            <w:pPr>
              <w:spacing w:after="200" w:line="360" w:lineRule="auto"/>
              <w:rPr>
                <w:sz w:val="20"/>
                <w:szCs w:val="20"/>
                <w:lang w:eastAsia="es-EC"/>
              </w:rPr>
            </w:pPr>
            <w:r w:rsidRPr="00DA60A3">
              <w:rPr>
                <w:sz w:val="20"/>
                <w:szCs w:val="20"/>
                <w:lang w:eastAsia="es-EC"/>
              </w:rPr>
              <w:t>0,9%</w:t>
            </w:r>
          </w:p>
        </w:tc>
      </w:tr>
      <w:tr w:rsidR="007A1C39" w:rsidRPr="00DA60A3" w14:paraId="52A7AF07" w14:textId="77777777" w:rsidTr="00012BEA">
        <w:trPr>
          <w:trHeight w:val="292"/>
        </w:trPr>
        <w:tc>
          <w:tcPr>
            <w:tcW w:w="1709" w:type="dxa"/>
            <w:noWrap/>
            <w:hideMark/>
          </w:tcPr>
          <w:p w14:paraId="09C90D68" w14:textId="77777777" w:rsidR="007A1C39" w:rsidRPr="00DA60A3" w:rsidRDefault="007A1C39" w:rsidP="004A44C4">
            <w:pPr>
              <w:spacing w:after="200" w:line="360" w:lineRule="auto"/>
              <w:rPr>
                <w:b/>
                <w:sz w:val="20"/>
                <w:szCs w:val="20"/>
                <w:lang w:eastAsia="es-EC"/>
              </w:rPr>
            </w:pPr>
            <w:r w:rsidRPr="00DA60A3">
              <w:rPr>
                <w:b/>
                <w:sz w:val="20"/>
                <w:szCs w:val="20"/>
                <w:lang w:eastAsia="es-EC"/>
              </w:rPr>
              <w:t xml:space="preserve">Televisión </w:t>
            </w:r>
          </w:p>
        </w:tc>
        <w:tc>
          <w:tcPr>
            <w:tcW w:w="2206" w:type="dxa"/>
            <w:noWrap/>
            <w:hideMark/>
          </w:tcPr>
          <w:p w14:paraId="01140FC0" w14:textId="77777777" w:rsidR="007A1C39" w:rsidRPr="00DA60A3" w:rsidRDefault="007A1C39" w:rsidP="004A44C4">
            <w:pPr>
              <w:spacing w:after="200" w:line="360" w:lineRule="auto"/>
              <w:rPr>
                <w:sz w:val="20"/>
                <w:szCs w:val="20"/>
                <w:lang w:eastAsia="es-EC"/>
              </w:rPr>
            </w:pPr>
            <w:proofErr w:type="spellStart"/>
            <w:r w:rsidRPr="00DA60A3">
              <w:rPr>
                <w:sz w:val="20"/>
                <w:szCs w:val="20"/>
                <w:lang w:eastAsia="es-EC"/>
              </w:rPr>
              <w:t>Ecuavisa</w:t>
            </w:r>
            <w:proofErr w:type="spellEnd"/>
          </w:p>
        </w:tc>
        <w:tc>
          <w:tcPr>
            <w:tcW w:w="1678" w:type="dxa"/>
            <w:noWrap/>
            <w:hideMark/>
          </w:tcPr>
          <w:p w14:paraId="79ACD85E" w14:textId="77777777" w:rsidR="007A1C39" w:rsidRPr="00DA60A3" w:rsidRDefault="007A1C39" w:rsidP="004A44C4">
            <w:pPr>
              <w:spacing w:after="200" w:line="360" w:lineRule="auto"/>
              <w:rPr>
                <w:sz w:val="20"/>
                <w:szCs w:val="20"/>
                <w:lang w:eastAsia="es-EC"/>
              </w:rPr>
            </w:pPr>
            <w:r w:rsidRPr="00DA60A3">
              <w:rPr>
                <w:sz w:val="20"/>
                <w:szCs w:val="20"/>
                <w:lang w:eastAsia="es-EC"/>
              </w:rPr>
              <w:t>32,3%</w:t>
            </w:r>
          </w:p>
        </w:tc>
        <w:tc>
          <w:tcPr>
            <w:tcW w:w="1678" w:type="dxa"/>
            <w:noWrap/>
            <w:hideMark/>
          </w:tcPr>
          <w:p w14:paraId="76F58103" w14:textId="77777777" w:rsidR="007A1C39" w:rsidRPr="00DA60A3" w:rsidRDefault="007A1C39" w:rsidP="004A44C4">
            <w:pPr>
              <w:spacing w:after="200" w:line="360" w:lineRule="auto"/>
              <w:rPr>
                <w:sz w:val="20"/>
                <w:szCs w:val="20"/>
                <w:lang w:eastAsia="es-EC"/>
              </w:rPr>
            </w:pPr>
            <w:r w:rsidRPr="00DA60A3">
              <w:rPr>
                <w:sz w:val="20"/>
                <w:szCs w:val="20"/>
                <w:lang w:eastAsia="es-EC"/>
              </w:rPr>
              <w:t>28,9%</w:t>
            </w:r>
          </w:p>
        </w:tc>
        <w:tc>
          <w:tcPr>
            <w:tcW w:w="1678" w:type="dxa"/>
            <w:noWrap/>
            <w:hideMark/>
          </w:tcPr>
          <w:p w14:paraId="43634700" w14:textId="77777777" w:rsidR="007A1C39" w:rsidRPr="00DA60A3" w:rsidRDefault="007A1C39" w:rsidP="004A44C4">
            <w:pPr>
              <w:spacing w:after="200" w:line="360" w:lineRule="auto"/>
              <w:rPr>
                <w:sz w:val="20"/>
                <w:szCs w:val="20"/>
                <w:lang w:eastAsia="es-EC"/>
              </w:rPr>
            </w:pPr>
            <w:r w:rsidRPr="00DA60A3">
              <w:rPr>
                <w:sz w:val="20"/>
                <w:szCs w:val="20"/>
                <w:lang w:eastAsia="es-EC"/>
              </w:rPr>
              <w:t>30,9%</w:t>
            </w:r>
          </w:p>
        </w:tc>
      </w:tr>
      <w:tr w:rsidR="007A1C39" w:rsidRPr="00DA60A3" w14:paraId="4ED9E63F" w14:textId="77777777" w:rsidTr="00012BEA">
        <w:trPr>
          <w:trHeight w:val="279"/>
        </w:trPr>
        <w:tc>
          <w:tcPr>
            <w:tcW w:w="1709" w:type="dxa"/>
            <w:noWrap/>
            <w:hideMark/>
          </w:tcPr>
          <w:p w14:paraId="05F28C31" w14:textId="77777777" w:rsidR="007A1C39" w:rsidRPr="00DA60A3" w:rsidRDefault="007A1C39" w:rsidP="004A44C4">
            <w:pPr>
              <w:spacing w:after="200" w:line="360" w:lineRule="auto"/>
              <w:rPr>
                <w:sz w:val="20"/>
                <w:szCs w:val="20"/>
                <w:lang w:eastAsia="es-EC"/>
              </w:rPr>
            </w:pPr>
          </w:p>
        </w:tc>
        <w:tc>
          <w:tcPr>
            <w:tcW w:w="2206" w:type="dxa"/>
            <w:noWrap/>
            <w:hideMark/>
          </w:tcPr>
          <w:p w14:paraId="44F8F5D0" w14:textId="77777777" w:rsidR="007A1C39" w:rsidRPr="00DA60A3" w:rsidRDefault="007A1C39" w:rsidP="004A44C4">
            <w:pPr>
              <w:spacing w:after="200" w:line="360" w:lineRule="auto"/>
              <w:rPr>
                <w:sz w:val="20"/>
                <w:szCs w:val="20"/>
                <w:lang w:eastAsia="es-EC"/>
              </w:rPr>
            </w:pPr>
            <w:proofErr w:type="spellStart"/>
            <w:r w:rsidRPr="00DA60A3">
              <w:rPr>
                <w:sz w:val="20"/>
                <w:szCs w:val="20"/>
                <w:lang w:eastAsia="es-EC"/>
              </w:rPr>
              <w:t>Teleamazonas</w:t>
            </w:r>
            <w:proofErr w:type="spellEnd"/>
          </w:p>
        </w:tc>
        <w:tc>
          <w:tcPr>
            <w:tcW w:w="1678" w:type="dxa"/>
            <w:noWrap/>
            <w:hideMark/>
          </w:tcPr>
          <w:p w14:paraId="1DFB0761" w14:textId="77777777" w:rsidR="007A1C39" w:rsidRPr="00DA60A3" w:rsidRDefault="007A1C39" w:rsidP="004A44C4">
            <w:pPr>
              <w:spacing w:after="200" w:line="360" w:lineRule="auto"/>
              <w:rPr>
                <w:sz w:val="20"/>
                <w:szCs w:val="20"/>
                <w:lang w:eastAsia="es-EC"/>
              </w:rPr>
            </w:pPr>
            <w:r w:rsidRPr="00DA60A3">
              <w:rPr>
                <w:sz w:val="20"/>
                <w:szCs w:val="20"/>
                <w:lang w:eastAsia="es-EC"/>
              </w:rPr>
              <w:t>20%</w:t>
            </w:r>
          </w:p>
        </w:tc>
        <w:tc>
          <w:tcPr>
            <w:tcW w:w="1678" w:type="dxa"/>
            <w:noWrap/>
            <w:hideMark/>
          </w:tcPr>
          <w:p w14:paraId="4256CD69" w14:textId="77777777" w:rsidR="007A1C39" w:rsidRPr="00DA60A3" w:rsidRDefault="007A1C39" w:rsidP="004A44C4">
            <w:pPr>
              <w:spacing w:after="200" w:line="360" w:lineRule="auto"/>
              <w:rPr>
                <w:sz w:val="20"/>
                <w:szCs w:val="20"/>
                <w:lang w:eastAsia="es-EC"/>
              </w:rPr>
            </w:pPr>
            <w:r w:rsidRPr="00DA60A3">
              <w:rPr>
                <w:sz w:val="20"/>
                <w:szCs w:val="20"/>
                <w:lang w:eastAsia="es-EC"/>
              </w:rPr>
              <w:t>25,5%</w:t>
            </w:r>
          </w:p>
        </w:tc>
        <w:tc>
          <w:tcPr>
            <w:tcW w:w="1678" w:type="dxa"/>
            <w:noWrap/>
            <w:hideMark/>
          </w:tcPr>
          <w:p w14:paraId="1712FF54" w14:textId="77777777" w:rsidR="007A1C39" w:rsidRPr="00DA60A3" w:rsidRDefault="007A1C39" w:rsidP="004A44C4">
            <w:pPr>
              <w:spacing w:after="200" w:line="360" w:lineRule="auto"/>
              <w:rPr>
                <w:sz w:val="20"/>
                <w:szCs w:val="20"/>
                <w:lang w:eastAsia="es-EC"/>
              </w:rPr>
            </w:pPr>
            <w:r w:rsidRPr="00DA60A3">
              <w:rPr>
                <w:sz w:val="20"/>
                <w:szCs w:val="20"/>
                <w:lang w:eastAsia="es-EC"/>
              </w:rPr>
              <w:t>24,1%</w:t>
            </w:r>
          </w:p>
        </w:tc>
      </w:tr>
      <w:tr w:rsidR="007A1C39" w:rsidRPr="00DA60A3" w14:paraId="3253FF26" w14:textId="77777777" w:rsidTr="00012BEA">
        <w:trPr>
          <w:trHeight w:val="279"/>
        </w:trPr>
        <w:tc>
          <w:tcPr>
            <w:tcW w:w="1709" w:type="dxa"/>
            <w:noWrap/>
            <w:hideMark/>
          </w:tcPr>
          <w:p w14:paraId="1862E996" w14:textId="77777777" w:rsidR="007A1C39" w:rsidRPr="00DA60A3" w:rsidRDefault="007A1C39" w:rsidP="004A44C4">
            <w:pPr>
              <w:spacing w:after="200" w:line="360" w:lineRule="auto"/>
              <w:rPr>
                <w:sz w:val="20"/>
                <w:szCs w:val="20"/>
                <w:lang w:eastAsia="es-EC"/>
              </w:rPr>
            </w:pPr>
          </w:p>
        </w:tc>
        <w:tc>
          <w:tcPr>
            <w:tcW w:w="2206" w:type="dxa"/>
            <w:noWrap/>
            <w:hideMark/>
          </w:tcPr>
          <w:p w14:paraId="25A7EC25" w14:textId="77777777" w:rsidR="007A1C39" w:rsidRPr="00DA60A3" w:rsidRDefault="007A1C39" w:rsidP="004A44C4">
            <w:pPr>
              <w:spacing w:after="200" w:line="360" w:lineRule="auto"/>
              <w:rPr>
                <w:sz w:val="20"/>
                <w:szCs w:val="20"/>
                <w:lang w:eastAsia="es-EC"/>
              </w:rPr>
            </w:pPr>
            <w:r w:rsidRPr="00DA60A3">
              <w:rPr>
                <w:sz w:val="20"/>
                <w:szCs w:val="20"/>
                <w:lang w:eastAsia="es-EC"/>
              </w:rPr>
              <w:t>Gama TV</w:t>
            </w:r>
          </w:p>
        </w:tc>
        <w:tc>
          <w:tcPr>
            <w:tcW w:w="1678" w:type="dxa"/>
            <w:noWrap/>
            <w:hideMark/>
          </w:tcPr>
          <w:p w14:paraId="361B1A50" w14:textId="77777777" w:rsidR="007A1C39" w:rsidRPr="00DA60A3" w:rsidRDefault="007A1C39" w:rsidP="004A44C4">
            <w:pPr>
              <w:spacing w:after="200" w:line="360" w:lineRule="auto"/>
              <w:rPr>
                <w:sz w:val="20"/>
                <w:szCs w:val="20"/>
                <w:lang w:eastAsia="es-EC"/>
              </w:rPr>
            </w:pPr>
            <w:r w:rsidRPr="00DA60A3">
              <w:rPr>
                <w:sz w:val="20"/>
                <w:szCs w:val="20"/>
                <w:lang w:eastAsia="es-EC"/>
              </w:rPr>
              <w:t>8,3%</w:t>
            </w:r>
          </w:p>
        </w:tc>
        <w:tc>
          <w:tcPr>
            <w:tcW w:w="1678" w:type="dxa"/>
            <w:noWrap/>
            <w:hideMark/>
          </w:tcPr>
          <w:p w14:paraId="48CD44DB" w14:textId="77777777" w:rsidR="007A1C39" w:rsidRPr="00DA60A3" w:rsidRDefault="007A1C39" w:rsidP="004A44C4">
            <w:pPr>
              <w:spacing w:after="200" w:line="360" w:lineRule="auto"/>
              <w:rPr>
                <w:sz w:val="20"/>
                <w:szCs w:val="20"/>
                <w:lang w:eastAsia="es-EC"/>
              </w:rPr>
            </w:pPr>
            <w:r w:rsidRPr="00DA60A3">
              <w:rPr>
                <w:sz w:val="20"/>
                <w:szCs w:val="20"/>
                <w:lang w:eastAsia="es-EC"/>
              </w:rPr>
              <w:t>4,1%</w:t>
            </w:r>
          </w:p>
        </w:tc>
        <w:tc>
          <w:tcPr>
            <w:tcW w:w="1678" w:type="dxa"/>
            <w:noWrap/>
            <w:hideMark/>
          </w:tcPr>
          <w:p w14:paraId="05D75E94" w14:textId="77777777" w:rsidR="007A1C39" w:rsidRPr="00DA60A3" w:rsidRDefault="007A1C39" w:rsidP="004A44C4">
            <w:pPr>
              <w:spacing w:after="200" w:line="360" w:lineRule="auto"/>
              <w:rPr>
                <w:sz w:val="20"/>
                <w:szCs w:val="20"/>
                <w:lang w:eastAsia="es-EC"/>
              </w:rPr>
            </w:pPr>
            <w:r w:rsidRPr="00DA60A3">
              <w:rPr>
                <w:sz w:val="20"/>
                <w:szCs w:val="20"/>
                <w:lang w:eastAsia="es-EC"/>
              </w:rPr>
              <w:t>11,2%</w:t>
            </w:r>
          </w:p>
        </w:tc>
      </w:tr>
      <w:tr w:rsidR="007A1C39" w:rsidRPr="00DA60A3" w14:paraId="1A61EC7E" w14:textId="77777777" w:rsidTr="00012BEA">
        <w:trPr>
          <w:trHeight w:val="279"/>
        </w:trPr>
        <w:tc>
          <w:tcPr>
            <w:tcW w:w="1709" w:type="dxa"/>
            <w:noWrap/>
            <w:hideMark/>
          </w:tcPr>
          <w:p w14:paraId="5B703529" w14:textId="77777777" w:rsidR="007A1C39" w:rsidRPr="00DA60A3" w:rsidRDefault="007A1C39" w:rsidP="004A44C4">
            <w:pPr>
              <w:spacing w:after="200" w:line="360" w:lineRule="auto"/>
              <w:rPr>
                <w:sz w:val="20"/>
                <w:szCs w:val="20"/>
                <w:lang w:eastAsia="es-EC"/>
              </w:rPr>
            </w:pPr>
          </w:p>
        </w:tc>
        <w:tc>
          <w:tcPr>
            <w:tcW w:w="2206" w:type="dxa"/>
            <w:noWrap/>
            <w:hideMark/>
          </w:tcPr>
          <w:p w14:paraId="7AB4565C" w14:textId="77777777" w:rsidR="007A1C39" w:rsidRPr="00DA60A3" w:rsidRDefault="007A1C39" w:rsidP="004A44C4">
            <w:pPr>
              <w:spacing w:after="200" w:line="360" w:lineRule="auto"/>
              <w:rPr>
                <w:sz w:val="20"/>
                <w:szCs w:val="20"/>
                <w:lang w:eastAsia="es-EC"/>
              </w:rPr>
            </w:pPr>
            <w:r w:rsidRPr="00DA60A3">
              <w:rPr>
                <w:sz w:val="20"/>
                <w:szCs w:val="20"/>
                <w:lang w:eastAsia="es-EC"/>
              </w:rPr>
              <w:t>TC Televisión</w:t>
            </w:r>
          </w:p>
        </w:tc>
        <w:tc>
          <w:tcPr>
            <w:tcW w:w="1678" w:type="dxa"/>
            <w:noWrap/>
            <w:hideMark/>
          </w:tcPr>
          <w:p w14:paraId="7361F9E9" w14:textId="77777777" w:rsidR="007A1C39" w:rsidRPr="00DA60A3" w:rsidRDefault="007A1C39" w:rsidP="004A44C4">
            <w:pPr>
              <w:spacing w:after="200" w:line="360" w:lineRule="auto"/>
              <w:rPr>
                <w:sz w:val="20"/>
                <w:szCs w:val="20"/>
                <w:lang w:eastAsia="es-EC"/>
              </w:rPr>
            </w:pPr>
            <w:r w:rsidRPr="00DA60A3">
              <w:rPr>
                <w:sz w:val="20"/>
                <w:szCs w:val="20"/>
                <w:lang w:eastAsia="es-EC"/>
              </w:rPr>
              <w:t>8,1%</w:t>
            </w:r>
          </w:p>
        </w:tc>
        <w:tc>
          <w:tcPr>
            <w:tcW w:w="1678" w:type="dxa"/>
            <w:noWrap/>
            <w:hideMark/>
          </w:tcPr>
          <w:p w14:paraId="10BD4E77" w14:textId="77777777" w:rsidR="007A1C39" w:rsidRPr="00DA60A3" w:rsidRDefault="007A1C39" w:rsidP="004A44C4">
            <w:pPr>
              <w:spacing w:after="200" w:line="360" w:lineRule="auto"/>
              <w:rPr>
                <w:sz w:val="20"/>
                <w:szCs w:val="20"/>
                <w:lang w:eastAsia="es-EC"/>
              </w:rPr>
            </w:pPr>
            <w:r w:rsidRPr="00DA60A3">
              <w:rPr>
                <w:sz w:val="20"/>
                <w:szCs w:val="20"/>
                <w:lang w:eastAsia="es-EC"/>
              </w:rPr>
              <w:t>5,1%</w:t>
            </w:r>
          </w:p>
        </w:tc>
        <w:tc>
          <w:tcPr>
            <w:tcW w:w="1678" w:type="dxa"/>
            <w:noWrap/>
            <w:hideMark/>
          </w:tcPr>
          <w:p w14:paraId="4977F795" w14:textId="77777777" w:rsidR="007A1C39" w:rsidRPr="00DA60A3" w:rsidRDefault="007A1C39" w:rsidP="004A44C4">
            <w:pPr>
              <w:spacing w:after="200" w:line="360" w:lineRule="auto"/>
              <w:rPr>
                <w:sz w:val="20"/>
                <w:szCs w:val="20"/>
                <w:lang w:eastAsia="es-EC"/>
              </w:rPr>
            </w:pPr>
            <w:r w:rsidRPr="00DA60A3">
              <w:rPr>
                <w:sz w:val="20"/>
                <w:szCs w:val="20"/>
                <w:lang w:eastAsia="es-EC"/>
              </w:rPr>
              <w:t>7,5%</w:t>
            </w:r>
          </w:p>
        </w:tc>
      </w:tr>
      <w:tr w:rsidR="007A1C39" w:rsidRPr="00DA60A3" w14:paraId="0E538FBA" w14:textId="77777777" w:rsidTr="00012BEA">
        <w:trPr>
          <w:trHeight w:val="279"/>
        </w:trPr>
        <w:tc>
          <w:tcPr>
            <w:tcW w:w="1709" w:type="dxa"/>
            <w:noWrap/>
            <w:hideMark/>
          </w:tcPr>
          <w:p w14:paraId="39BA5DB0" w14:textId="77777777" w:rsidR="007A1C39" w:rsidRPr="00DA60A3" w:rsidRDefault="007A1C39" w:rsidP="004A44C4">
            <w:pPr>
              <w:spacing w:after="200" w:line="360" w:lineRule="auto"/>
              <w:rPr>
                <w:sz w:val="20"/>
                <w:szCs w:val="20"/>
                <w:lang w:eastAsia="es-EC"/>
              </w:rPr>
            </w:pPr>
          </w:p>
        </w:tc>
        <w:tc>
          <w:tcPr>
            <w:tcW w:w="2206" w:type="dxa"/>
            <w:noWrap/>
            <w:hideMark/>
          </w:tcPr>
          <w:p w14:paraId="3DA90074" w14:textId="77777777" w:rsidR="007A1C39" w:rsidRPr="00DA60A3" w:rsidRDefault="007A1C39" w:rsidP="004A44C4">
            <w:pPr>
              <w:spacing w:after="200" w:line="360" w:lineRule="auto"/>
              <w:rPr>
                <w:sz w:val="20"/>
                <w:szCs w:val="20"/>
                <w:lang w:eastAsia="es-EC"/>
              </w:rPr>
            </w:pPr>
            <w:r w:rsidRPr="00DA60A3">
              <w:rPr>
                <w:sz w:val="20"/>
                <w:szCs w:val="20"/>
                <w:lang w:eastAsia="es-EC"/>
              </w:rPr>
              <w:t>Ecuador TV</w:t>
            </w:r>
          </w:p>
        </w:tc>
        <w:tc>
          <w:tcPr>
            <w:tcW w:w="1678" w:type="dxa"/>
            <w:noWrap/>
            <w:hideMark/>
          </w:tcPr>
          <w:p w14:paraId="178341FA" w14:textId="77777777" w:rsidR="007A1C39" w:rsidRPr="00DA60A3" w:rsidRDefault="007A1C39" w:rsidP="004A44C4">
            <w:pPr>
              <w:spacing w:after="200" w:line="360" w:lineRule="auto"/>
              <w:rPr>
                <w:sz w:val="20"/>
                <w:szCs w:val="20"/>
                <w:lang w:eastAsia="es-EC"/>
              </w:rPr>
            </w:pPr>
            <w:r w:rsidRPr="00DA60A3">
              <w:rPr>
                <w:sz w:val="20"/>
                <w:szCs w:val="20"/>
                <w:lang w:eastAsia="es-EC"/>
              </w:rPr>
              <w:t>0,5%</w:t>
            </w:r>
          </w:p>
        </w:tc>
        <w:tc>
          <w:tcPr>
            <w:tcW w:w="1678" w:type="dxa"/>
            <w:noWrap/>
            <w:hideMark/>
          </w:tcPr>
          <w:p w14:paraId="2186D383" w14:textId="77777777" w:rsidR="007A1C39" w:rsidRPr="00DA60A3" w:rsidRDefault="007A1C39" w:rsidP="004A44C4">
            <w:pPr>
              <w:spacing w:after="200" w:line="360" w:lineRule="auto"/>
              <w:rPr>
                <w:sz w:val="20"/>
                <w:szCs w:val="20"/>
                <w:lang w:eastAsia="es-EC"/>
              </w:rPr>
            </w:pPr>
            <w:r w:rsidRPr="00DA60A3">
              <w:rPr>
                <w:sz w:val="20"/>
                <w:szCs w:val="20"/>
                <w:lang w:eastAsia="es-EC"/>
              </w:rPr>
              <w:t>1,2%</w:t>
            </w:r>
          </w:p>
        </w:tc>
        <w:tc>
          <w:tcPr>
            <w:tcW w:w="1678" w:type="dxa"/>
            <w:noWrap/>
            <w:hideMark/>
          </w:tcPr>
          <w:p w14:paraId="4C6D0B33" w14:textId="77777777" w:rsidR="007A1C39" w:rsidRPr="00DA60A3" w:rsidRDefault="007A1C39" w:rsidP="004A44C4">
            <w:pPr>
              <w:spacing w:after="200" w:line="360" w:lineRule="auto"/>
              <w:rPr>
                <w:sz w:val="20"/>
                <w:szCs w:val="20"/>
                <w:lang w:eastAsia="es-EC"/>
              </w:rPr>
            </w:pPr>
            <w:r w:rsidRPr="00DA60A3">
              <w:rPr>
                <w:sz w:val="20"/>
                <w:szCs w:val="20"/>
                <w:lang w:eastAsia="es-EC"/>
              </w:rPr>
              <w:t>4,3%</w:t>
            </w:r>
          </w:p>
        </w:tc>
      </w:tr>
      <w:tr w:rsidR="007A1C39" w:rsidRPr="00DA60A3" w14:paraId="3C888C58" w14:textId="77777777" w:rsidTr="00012BEA">
        <w:trPr>
          <w:trHeight w:val="279"/>
        </w:trPr>
        <w:tc>
          <w:tcPr>
            <w:tcW w:w="1709" w:type="dxa"/>
            <w:noWrap/>
            <w:hideMark/>
          </w:tcPr>
          <w:p w14:paraId="36BD9123" w14:textId="77777777" w:rsidR="007A1C39" w:rsidRPr="00DA60A3" w:rsidRDefault="007A1C39" w:rsidP="004A44C4">
            <w:pPr>
              <w:spacing w:after="200" w:line="360" w:lineRule="auto"/>
              <w:rPr>
                <w:sz w:val="20"/>
                <w:szCs w:val="20"/>
                <w:lang w:eastAsia="es-EC"/>
              </w:rPr>
            </w:pPr>
          </w:p>
        </w:tc>
        <w:tc>
          <w:tcPr>
            <w:tcW w:w="2206" w:type="dxa"/>
            <w:noWrap/>
            <w:hideMark/>
          </w:tcPr>
          <w:p w14:paraId="2175B8E5" w14:textId="77777777" w:rsidR="007A1C39" w:rsidRPr="00DA60A3" w:rsidRDefault="007A1C39" w:rsidP="004A44C4">
            <w:pPr>
              <w:spacing w:after="200" w:line="360" w:lineRule="auto"/>
              <w:rPr>
                <w:sz w:val="20"/>
                <w:szCs w:val="20"/>
                <w:lang w:eastAsia="es-EC"/>
              </w:rPr>
            </w:pPr>
            <w:r w:rsidRPr="00DA60A3">
              <w:rPr>
                <w:sz w:val="20"/>
                <w:szCs w:val="20"/>
                <w:lang w:eastAsia="es-EC"/>
              </w:rPr>
              <w:t>Canal Uno</w:t>
            </w:r>
          </w:p>
        </w:tc>
        <w:tc>
          <w:tcPr>
            <w:tcW w:w="1678" w:type="dxa"/>
            <w:noWrap/>
            <w:hideMark/>
          </w:tcPr>
          <w:p w14:paraId="3C42E01D" w14:textId="77777777" w:rsidR="007A1C39" w:rsidRPr="00DA60A3" w:rsidRDefault="007A1C39" w:rsidP="004A44C4">
            <w:pPr>
              <w:spacing w:after="200" w:line="360" w:lineRule="auto"/>
              <w:rPr>
                <w:sz w:val="20"/>
                <w:szCs w:val="20"/>
                <w:lang w:eastAsia="es-EC"/>
              </w:rPr>
            </w:pPr>
            <w:r w:rsidRPr="00DA60A3">
              <w:rPr>
                <w:sz w:val="20"/>
                <w:szCs w:val="20"/>
                <w:lang w:eastAsia="es-EC"/>
              </w:rPr>
              <w:t>3,1%</w:t>
            </w:r>
          </w:p>
        </w:tc>
        <w:tc>
          <w:tcPr>
            <w:tcW w:w="1678" w:type="dxa"/>
            <w:noWrap/>
            <w:hideMark/>
          </w:tcPr>
          <w:p w14:paraId="6C9C97D7" w14:textId="77777777" w:rsidR="007A1C39" w:rsidRPr="00DA60A3" w:rsidRDefault="007A1C39" w:rsidP="004A44C4">
            <w:pPr>
              <w:spacing w:after="200" w:line="360" w:lineRule="auto"/>
              <w:rPr>
                <w:sz w:val="20"/>
                <w:szCs w:val="20"/>
                <w:lang w:eastAsia="es-EC"/>
              </w:rPr>
            </w:pPr>
            <w:r w:rsidRPr="00DA60A3">
              <w:rPr>
                <w:sz w:val="20"/>
                <w:szCs w:val="20"/>
                <w:lang w:eastAsia="es-EC"/>
              </w:rPr>
              <w:t>4,7%</w:t>
            </w:r>
          </w:p>
        </w:tc>
        <w:tc>
          <w:tcPr>
            <w:tcW w:w="1678" w:type="dxa"/>
            <w:noWrap/>
            <w:hideMark/>
          </w:tcPr>
          <w:p w14:paraId="4E7A151B" w14:textId="77777777" w:rsidR="007A1C39" w:rsidRPr="00DA60A3" w:rsidRDefault="007A1C39" w:rsidP="004A44C4">
            <w:pPr>
              <w:spacing w:after="200" w:line="360" w:lineRule="auto"/>
              <w:rPr>
                <w:sz w:val="20"/>
                <w:szCs w:val="20"/>
                <w:lang w:eastAsia="es-EC"/>
              </w:rPr>
            </w:pPr>
            <w:r w:rsidRPr="00DA60A3">
              <w:rPr>
                <w:sz w:val="20"/>
                <w:szCs w:val="20"/>
                <w:lang w:eastAsia="es-EC"/>
              </w:rPr>
              <w:t>2,8%</w:t>
            </w:r>
          </w:p>
        </w:tc>
      </w:tr>
      <w:tr w:rsidR="007A1C39" w:rsidRPr="00DA60A3" w14:paraId="48F8FA11" w14:textId="77777777" w:rsidTr="00012BEA">
        <w:trPr>
          <w:trHeight w:val="279"/>
        </w:trPr>
        <w:tc>
          <w:tcPr>
            <w:tcW w:w="1709" w:type="dxa"/>
            <w:noWrap/>
            <w:hideMark/>
          </w:tcPr>
          <w:p w14:paraId="5D7CD625" w14:textId="77777777" w:rsidR="007A1C39" w:rsidRPr="00DA60A3" w:rsidRDefault="007A1C39" w:rsidP="004A44C4">
            <w:pPr>
              <w:spacing w:after="200" w:line="360" w:lineRule="auto"/>
              <w:rPr>
                <w:sz w:val="20"/>
                <w:szCs w:val="20"/>
                <w:lang w:eastAsia="es-EC"/>
              </w:rPr>
            </w:pPr>
          </w:p>
        </w:tc>
        <w:tc>
          <w:tcPr>
            <w:tcW w:w="2206" w:type="dxa"/>
            <w:noWrap/>
            <w:hideMark/>
          </w:tcPr>
          <w:p w14:paraId="193042E7" w14:textId="77777777" w:rsidR="007A1C39" w:rsidRPr="00DA60A3" w:rsidRDefault="007A1C39" w:rsidP="004A44C4">
            <w:pPr>
              <w:spacing w:after="200" w:line="360" w:lineRule="auto"/>
              <w:rPr>
                <w:sz w:val="20"/>
                <w:szCs w:val="20"/>
                <w:lang w:eastAsia="es-EC"/>
              </w:rPr>
            </w:pPr>
            <w:r w:rsidRPr="00DA60A3">
              <w:rPr>
                <w:sz w:val="20"/>
                <w:szCs w:val="20"/>
                <w:lang w:eastAsia="es-EC"/>
              </w:rPr>
              <w:t>RTU</w:t>
            </w:r>
          </w:p>
        </w:tc>
        <w:tc>
          <w:tcPr>
            <w:tcW w:w="1678" w:type="dxa"/>
            <w:noWrap/>
            <w:hideMark/>
          </w:tcPr>
          <w:p w14:paraId="6B835C40" w14:textId="77777777" w:rsidR="007A1C39" w:rsidRPr="00DA60A3" w:rsidRDefault="007A1C39" w:rsidP="004A44C4">
            <w:pPr>
              <w:spacing w:after="200" w:line="360" w:lineRule="auto"/>
              <w:rPr>
                <w:sz w:val="20"/>
                <w:szCs w:val="20"/>
                <w:lang w:eastAsia="es-EC"/>
              </w:rPr>
            </w:pPr>
            <w:r w:rsidRPr="00DA60A3">
              <w:rPr>
                <w:sz w:val="20"/>
                <w:szCs w:val="20"/>
                <w:lang w:eastAsia="es-EC"/>
              </w:rPr>
              <w:t>1,1%</w:t>
            </w:r>
          </w:p>
        </w:tc>
        <w:tc>
          <w:tcPr>
            <w:tcW w:w="1678" w:type="dxa"/>
            <w:noWrap/>
            <w:hideMark/>
          </w:tcPr>
          <w:p w14:paraId="2976F644" w14:textId="77777777" w:rsidR="007A1C39" w:rsidRPr="00DA60A3" w:rsidRDefault="007A1C39" w:rsidP="004A44C4">
            <w:pPr>
              <w:spacing w:after="200" w:line="360" w:lineRule="auto"/>
              <w:rPr>
                <w:sz w:val="20"/>
                <w:szCs w:val="20"/>
                <w:lang w:eastAsia="es-EC"/>
              </w:rPr>
            </w:pPr>
            <w:r w:rsidRPr="00DA60A3">
              <w:rPr>
                <w:sz w:val="20"/>
                <w:szCs w:val="20"/>
                <w:lang w:eastAsia="es-EC"/>
              </w:rPr>
              <w:t>1,3%</w:t>
            </w:r>
          </w:p>
        </w:tc>
        <w:tc>
          <w:tcPr>
            <w:tcW w:w="1678" w:type="dxa"/>
            <w:noWrap/>
            <w:hideMark/>
          </w:tcPr>
          <w:p w14:paraId="53D261A6" w14:textId="77777777" w:rsidR="007A1C39" w:rsidRPr="00DA60A3" w:rsidRDefault="007A1C39" w:rsidP="004A44C4">
            <w:pPr>
              <w:spacing w:after="200" w:line="360" w:lineRule="auto"/>
              <w:rPr>
                <w:sz w:val="20"/>
                <w:szCs w:val="20"/>
                <w:lang w:eastAsia="es-EC"/>
              </w:rPr>
            </w:pPr>
            <w:r w:rsidRPr="00DA60A3">
              <w:rPr>
                <w:sz w:val="20"/>
                <w:szCs w:val="20"/>
                <w:lang w:eastAsia="es-EC"/>
              </w:rPr>
              <w:t>2,3%</w:t>
            </w:r>
          </w:p>
        </w:tc>
      </w:tr>
      <w:tr w:rsidR="007A1C39" w:rsidRPr="00DA60A3" w14:paraId="375380E2" w14:textId="77777777" w:rsidTr="00012BEA">
        <w:trPr>
          <w:trHeight w:val="292"/>
        </w:trPr>
        <w:tc>
          <w:tcPr>
            <w:tcW w:w="1709" w:type="dxa"/>
            <w:noWrap/>
            <w:hideMark/>
          </w:tcPr>
          <w:p w14:paraId="129E3313" w14:textId="77777777" w:rsidR="007A1C39" w:rsidRPr="00DA60A3" w:rsidRDefault="007A1C39" w:rsidP="004A44C4">
            <w:pPr>
              <w:spacing w:after="200" w:line="360" w:lineRule="auto"/>
              <w:rPr>
                <w:sz w:val="20"/>
                <w:szCs w:val="20"/>
                <w:lang w:eastAsia="es-EC"/>
              </w:rPr>
            </w:pPr>
          </w:p>
        </w:tc>
        <w:tc>
          <w:tcPr>
            <w:tcW w:w="2206" w:type="dxa"/>
            <w:noWrap/>
            <w:hideMark/>
          </w:tcPr>
          <w:p w14:paraId="5A1A0BA9" w14:textId="77777777" w:rsidR="007A1C39" w:rsidRPr="00DA60A3" w:rsidRDefault="007A1C39" w:rsidP="004A44C4">
            <w:pPr>
              <w:spacing w:after="200" w:line="360" w:lineRule="auto"/>
              <w:rPr>
                <w:sz w:val="20"/>
                <w:szCs w:val="20"/>
                <w:lang w:eastAsia="es-EC"/>
              </w:rPr>
            </w:pPr>
            <w:r w:rsidRPr="00DA60A3">
              <w:rPr>
                <w:sz w:val="20"/>
                <w:szCs w:val="20"/>
                <w:lang w:eastAsia="es-EC"/>
              </w:rPr>
              <w:t>RTS</w:t>
            </w:r>
          </w:p>
        </w:tc>
        <w:tc>
          <w:tcPr>
            <w:tcW w:w="1678" w:type="dxa"/>
            <w:noWrap/>
            <w:hideMark/>
          </w:tcPr>
          <w:p w14:paraId="343E2F3B" w14:textId="77777777" w:rsidR="007A1C39" w:rsidRPr="00DA60A3" w:rsidRDefault="007A1C39" w:rsidP="004A44C4">
            <w:pPr>
              <w:spacing w:after="200" w:line="360" w:lineRule="auto"/>
              <w:rPr>
                <w:sz w:val="20"/>
                <w:szCs w:val="20"/>
                <w:lang w:eastAsia="es-EC"/>
              </w:rPr>
            </w:pPr>
            <w:r w:rsidRPr="00DA60A3">
              <w:rPr>
                <w:sz w:val="20"/>
                <w:szCs w:val="20"/>
                <w:lang w:eastAsia="es-EC"/>
              </w:rPr>
              <w:t>1,1%</w:t>
            </w:r>
          </w:p>
        </w:tc>
        <w:tc>
          <w:tcPr>
            <w:tcW w:w="1678" w:type="dxa"/>
            <w:noWrap/>
            <w:hideMark/>
          </w:tcPr>
          <w:p w14:paraId="50A6C64C" w14:textId="77777777" w:rsidR="007A1C39" w:rsidRPr="00DA60A3" w:rsidRDefault="007A1C39" w:rsidP="004A44C4">
            <w:pPr>
              <w:spacing w:after="200" w:line="360" w:lineRule="auto"/>
              <w:rPr>
                <w:sz w:val="20"/>
                <w:szCs w:val="20"/>
                <w:lang w:eastAsia="es-EC"/>
              </w:rPr>
            </w:pPr>
            <w:r w:rsidRPr="00DA60A3">
              <w:rPr>
                <w:sz w:val="20"/>
                <w:szCs w:val="20"/>
                <w:lang w:eastAsia="es-EC"/>
              </w:rPr>
              <w:t>1,2%</w:t>
            </w:r>
          </w:p>
        </w:tc>
        <w:tc>
          <w:tcPr>
            <w:tcW w:w="1678" w:type="dxa"/>
            <w:noWrap/>
            <w:hideMark/>
          </w:tcPr>
          <w:p w14:paraId="29121F9D" w14:textId="77777777" w:rsidR="007A1C39" w:rsidRPr="00DA60A3" w:rsidRDefault="007A1C39" w:rsidP="004A44C4">
            <w:pPr>
              <w:spacing w:after="200" w:line="360" w:lineRule="auto"/>
              <w:rPr>
                <w:sz w:val="20"/>
                <w:szCs w:val="20"/>
                <w:lang w:eastAsia="es-EC"/>
              </w:rPr>
            </w:pPr>
            <w:r w:rsidRPr="00DA60A3">
              <w:rPr>
                <w:sz w:val="20"/>
                <w:szCs w:val="20"/>
                <w:lang w:eastAsia="es-EC"/>
              </w:rPr>
              <w:t>0,9%</w:t>
            </w:r>
          </w:p>
        </w:tc>
      </w:tr>
      <w:tr w:rsidR="007A1C39" w:rsidRPr="00DA60A3" w14:paraId="26D16829" w14:textId="77777777" w:rsidTr="00012BEA">
        <w:trPr>
          <w:trHeight w:val="292"/>
        </w:trPr>
        <w:tc>
          <w:tcPr>
            <w:tcW w:w="1709" w:type="dxa"/>
            <w:noWrap/>
            <w:hideMark/>
          </w:tcPr>
          <w:p w14:paraId="19843672" w14:textId="77777777" w:rsidR="007A1C39" w:rsidRPr="00DA60A3" w:rsidRDefault="007A1C39" w:rsidP="004A44C4">
            <w:pPr>
              <w:spacing w:after="200" w:line="360" w:lineRule="auto"/>
              <w:rPr>
                <w:b/>
                <w:sz w:val="20"/>
                <w:szCs w:val="20"/>
                <w:lang w:eastAsia="es-EC"/>
              </w:rPr>
            </w:pPr>
            <w:r w:rsidRPr="00DA60A3">
              <w:rPr>
                <w:b/>
                <w:sz w:val="20"/>
                <w:szCs w:val="20"/>
                <w:lang w:eastAsia="es-EC"/>
              </w:rPr>
              <w:t xml:space="preserve">Internet </w:t>
            </w:r>
          </w:p>
        </w:tc>
        <w:tc>
          <w:tcPr>
            <w:tcW w:w="2206" w:type="dxa"/>
            <w:noWrap/>
            <w:hideMark/>
          </w:tcPr>
          <w:p w14:paraId="00296CD0" w14:textId="4C0D680B" w:rsidR="007A1C39" w:rsidRPr="00DA60A3" w:rsidRDefault="0055453C" w:rsidP="004A44C4">
            <w:pPr>
              <w:spacing w:after="200" w:line="360" w:lineRule="auto"/>
              <w:rPr>
                <w:sz w:val="20"/>
                <w:szCs w:val="20"/>
                <w:lang w:eastAsia="es-EC"/>
              </w:rPr>
            </w:pPr>
            <w:r w:rsidRPr="00DA60A3">
              <w:rPr>
                <w:sz w:val="20"/>
                <w:szCs w:val="20"/>
                <w:lang w:eastAsia="es-EC"/>
              </w:rPr>
              <w:t>El C</w:t>
            </w:r>
            <w:r w:rsidR="007A1C39" w:rsidRPr="00DA60A3">
              <w:rPr>
                <w:sz w:val="20"/>
                <w:szCs w:val="20"/>
                <w:lang w:eastAsia="es-EC"/>
              </w:rPr>
              <w:t>omercio</w:t>
            </w:r>
          </w:p>
        </w:tc>
        <w:tc>
          <w:tcPr>
            <w:tcW w:w="1678" w:type="dxa"/>
            <w:noWrap/>
            <w:hideMark/>
          </w:tcPr>
          <w:p w14:paraId="50402048" w14:textId="77777777" w:rsidR="007A1C39" w:rsidRPr="00DA60A3" w:rsidRDefault="007A1C39" w:rsidP="004A44C4">
            <w:pPr>
              <w:spacing w:after="200" w:line="360" w:lineRule="auto"/>
              <w:rPr>
                <w:sz w:val="20"/>
                <w:szCs w:val="20"/>
                <w:lang w:eastAsia="es-EC"/>
              </w:rPr>
            </w:pPr>
            <w:r w:rsidRPr="00DA60A3">
              <w:rPr>
                <w:sz w:val="20"/>
                <w:szCs w:val="20"/>
                <w:lang w:eastAsia="es-EC"/>
              </w:rPr>
              <w:t>1,1%</w:t>
            </w:r>
          </w:p>
        </w:tc>
        <w:tc>
          <w:tcPr>
            <w:tcW w:w="1678" w:type="dxa"/>
            <w:noWrap/>
            <w:hideMark/>
          </w:tcPr>
          <w:p w14:paraId="47235741" w14:textId="77777777" w:rsidR="007A1C39" w:rsidRPr="00DA60A3" w:rsidRDefault="007A1C39" w:rsidP="004A44C4">
            <w:pPr>
              <w:spacing w:after="200" w:line="360" w:lineRule="auto"/>
              <w:rPr>
                <w:sz w:val="20"/>
                <w:szCs w:val="20"/>
                <w:lang w:eastAsia="es-EC"/>
              </w:rPr>
            </w:pPr>
            <w:r w:rsidRPr="00DA60A3">
              <w:rPr>
                <w:sz w:val="20"/>
                <w:szCs w:val="20"/>
                <w:lang w:eastAsia="es-EC"/>
              </w:rPr>
              <w:t>4,5%</w:t>
            </w:r>
          </w:p>
        </w:tc>
        <w:tc>
          <w:tcPr>
            <w:tcW w:w="1678" w:type="dxa"/>
            <w:noWrap/>
            <w:hideMark/>
          </w:tcPr>
          <w:p w14:paraId="31D72C76" w14:textId="77777777" w:rsidR="007A1C39" w:rsidRPr="00DA60A3" w:rsidRDefault="007A1C39" w:rsidP="004A44C4">
            <w:pPr>
              <w:spacing w:after="200" w:line="360" w:lineRule="auto"/>
              <w:rPr>
                <w:sz w:val="20"/>
                <w:szCs w:val="20"/>
                <w:lang w:eastAsia="es-EC"/>
              </w:rPr>
            </w:pPr>
            <w:r w:rsidRPr="00DA60A3">
              <w:rPr>
                <w:sz w:val="20"/>
                <w:szCs w:val="20"/>
                <w:lang w:eastAsia="es-EC"/>
              </w:rPr>
              <w:t>14,6%</w:t>
            </w:r>
          </w:p>
        </w:tc>
      </w:tr>
      <w:tr w:rsidR="007A1C39" w:rsidRPr="00DA60A3" w14:paraId="20897CF7" w14:textId="77777777" w:rsidTr="00012BEA">
        <w:trPr>
          <w:trHeight w:val="279"/>
        </w:trPr>
        <w:tc>
          <w:tcPr>
            <w:tcW w:w="1709" w:type="dxa"/>
            <w:noWrap/>
            <w:hideMark/>
          </w:tcPr>
          <w:p w14:paraId="4A95B6B3" w14:textId="77777777" w:rsidR="007A1C39" w:rsidRPr="00DA60A3" w:rsidRDefault="007A1C39" w:rsidP="004A44C4">
            <w:pPr>
              <w:spacing w:after="200" w:line="360" w:lineRule="auto"/>
              <w:rPr>
                <w:sz w:val="20"/>
                <w:szCs w:val="20"/>
                <w:lang w:eastAsia="es-EC"/>
              </w:rPr>
            </w:pPr>
          </w:p>
        </w:tc>
        <w:tc>
          <w:tcPr>
            <w:tcW w:w="2206" w:type="dxa"/>
            <w:noWrap/>
            <w:hideMark/>
          </w:tcPr>
          <w:p w14:paraId="6C8EC7A4" w14:textId="2BA88EED" w:rsidR="007A1C39" w:rsidRPr="00DA60A3" w:rsidRDefault="0055453C" w:rsidP="004A44C4">
            <w:pPr>
              <w:spacing w:after="200" w:line="360" w:lineRule="auto"/>
              <w:rPr>
                <w:sz w:val="20"/>
                <w:szCs w:val="20"/>
                <w:lang w:eastAsia="es-EC"/>
              </w:rPr>
            </w:pPr>
            <w:r w:rsidRPr="00DA60A3">
              <w:rPr>
                <w:sz w:val="20"/>
                <w:szCs w:val="20"/>
                <w:lang w:eastAsia="es-EC"/>
              </w:rPr>
              <w:t>Ecuador I</w:t>
            </w:r>
            <w:r w:rsidR="007A1C39" w:rsidRPr="00DA60A3">
              <w:rPr>
                <w:sz w:val="20"/>
                <w:szCs w:val="20"/>
                <w:lang w:eastAsia="es-EC"/>
              </w:rPr>
              <w:t>nmediato</w:t>
            </w:r>
          </w:p>
        </w:tc>
        <w:tc>
          <w:tcPr>
            <w:tcW w:w="1678" w:type="dxa"/>
            <w:noWrap/>
            <w:hideMark/>
          </w:tcPr>
          <w:p w14:paraId="3C8DDDE2" w14:textId="77777777" w:rsidR="007A1C39" w:rsidRPr="00DA60A3" w:rsidRDefault="007A1C39" w:rsidP="004A44C4">
            <w:pPr>
              <w:spacing w:after="200" w:line="360" w:lineRule="auto"/>
              <w:rPr>
                <w:sz w:val="20"/>
                <w:szCs w:val="20"/>
                <w:lang w:eastAsia="es-EC"/>
              </w:rPr>
            </w:pPr>
            <w:r w:rsidRPr="00DA60A3">
              <w:rPr>
                <w:sz w:val="20"/>
                <w:szCs w:val="20"/>
                <w:lang w:eastAsia="es-EC"/>
              </w:rPr>
              <w:t>2,1%</w:t>
            </w:r>
          </w:p>
        </w:tc>
        <w:tc>
          <w:tcPr>
            <w:tcW w:w="1678" w:type="dxa"/>
            <w:noWrap/>
            <w:hideMark/>
          </w:tcPr>
          <w:p w14:paraId="2985F1F5" w14:textId="77777777" w:rsidR="007A1C39" w:rsidRPr="00DA60A3" w:rsidRDefault="007A1C39" w:rsidP="004A44C4">
            <w:pPr>
              <w:spacing w:after="200" w:line="360" w:lineRule="auto"/>
              <w:rPr>
                <w:sz w:val="20"/>
                <w:szCs w:val="20"/>
                <w:lang w:eastAsia="es-EC"/>
              </w:rPr>
            </w:pPr>
            <w:r w:rsidRPr="00DA60A3">
              <w:rPr>
                <w:sz w:val="20"/>
                <w:szCs w:val="20"/>
                <w:lang w:eastAsia="es-EC"/>
              </w:rPr>
              <w:t>0,9%</w:t>
            </w:r>
          </w:p>
        </w:tc>
        <w:tc>
          <w:tcPr>
            <w:tcW w:w="1678" w:type="dxa"/>
            <w:noWrap/>
            <w:hideMark/>
          </w:tcPr>
          <w:p w14:paraId="12A00917" w14:textId="77777777" w:rsidR="007A1C39" w:rsidRPr="00DA60A3" w:rsidRDefault="007A1C39" w:rsidP="004A44C4">
            <w:pPr>
              <w:spacing w:after="200" w:line="360" w:lineRule="auto"/>
              <w:rPr>
                <w:sz w:val="20"/>
                <w:szCs w:val="20"/>
                <w:lang w:eastAsia="es-EC"/>
              </w:rPr>
            </w:pPr>
            <w:r w:rsidRPr="00DA60A3">
              <w:rPr>
                <w:sz w:val="20"/>
                <w:szCs w:val="20"/>
                <w:lang w:eastAsia="es-EC"/>
              </w:rPr>
              <w:t>6,8%</w:t>
            </w:r>
          </w:p>
        </w:tc>
      </w:tr>
      <w:tr w:rsidR="007A1C39" w:rsidRPr="00DA60A3" w14:paraId="72E1E026" w14:textId="77777777" w:rsidTr="00012BEA">
        <w:trPr>
          <w:trHeight w:val="279"/>
        </w:trPr>
        <w:tc>
          <w:tcPr>
            <w:tcW w:w="1709" w:type="dxa"/>
            <w:noWrap/>
            <w:hideMark/>
          </w:tcPr>
          <w:p w14:paraId="558BDFC1" w14:textId="77777777" w:rsidR="007A1C39" w:rsidRPr="00DA60A3" w:rsidRDefault="007A1C39" w:rsidP="004A44C4">
            <w:pPr>
              <w:spacing w:after="200" w:line="360" w:lineRule="auto"/>
              <w:rPr>
                <w:sz w:val="20"/>
                <w:szCs w:val="20"/>
                <w:lang w:eastAsia="es-EC"/>
              </w:rPr>
            </w:pPr>
          </w:p>
        </w:tc>
        <w:tc>
          <w:tcPr>
            <w:tcW w:w="2206" w:type="dxa"/>
            <w:noWrap/>
            <w:hideMark/>
          </w:tcPr>
          <w:p w14:paraId="7213C8A6" w14:textId="77777777" w:rsidR="007A1C39" w:rsidRPr="00DA60A3" w:rsidRDefault="007A1C39" w:rsidP="004A44C4">
            <w:pPr>
              <w:spacing w:after="200" w:line="360" w:lineRule="auto"/>
              <w:rPr>
                <w:sz w:val="20"/>
                <w:szCs w:val="20"/>
                <w:lang w:eastAsia="es-EC"/>
              </w:rPr>
            </w:pPr>
            <w:r w:rsidRPr="00DA60A3">
              <w:rPr>
                <w:sz w:val="20"/>
                <w:szCs w:val="20"/>
                <w:lang w:eastAsia="es-EC"/>
              </w:rPr>
              <w:t>El Universo</w:t>
            </w:r>
          </w:p>
        </w:tc>
        <w:tc>
          <w:tcPr>
            <w:tcW w:w="1678" w:type="dxa"/>
            <w:noWrap/>
            <w:hideMark/>
          </w:tcPr>
          <w:p w14:paraId="7C058AD4" w14:textId="77777777" w:rsidR="007A1C39" w:rsidRPr="00DA60A3" w:rsidRDefault="007A1C39" w:rsidP="004A44C4">
            <w:pPr>
              <w:spacing w:after="200" w:line="360" w:lineRule="auto"/>
              <w:rPr>
                <w:sz w:val="20"/>
                <w:szCs w:val="20"/>
                <w:lang w:eastAsia="es-EC"/>
              </w:rPr>
            </w:pPr>
            <w:r w:rsidRPr="00DA60A3">
              <w:rPr>
                <w:sz w:val="20"/>
                <w:szCs w:val="20"/>
                <w:lang w:eastAsia="es-EC"/>
              </w:rPr>
              <w:t>0,6%</w:t>
            </w:r>
          </w:p>
        </w:tc>
        <w:tc>
          <w:tcPr>
            <w:tcW w:w="1678" w:type="dxa"/>
            <w:noWrap/>
            <w:hideMark/>
          </w:tcPr>
          <w:p w14:paraId="7BABD109" w14:textId="77777777" w:rsidR="007A1C39" w:rsidRPr="00DA60A3" w:rsidRDefault="007A1C39" w:rsidP="004A44C4">
            <w:pPr>
              <w:spacing w:after="200" w:line="360" w:lineRule="auto"/>
              <w:rPr>
                <w:sz w:val="20"/>
                <w:szCs w:val="20"/>
                <w:lang w:eastAsia="es-EC"/>
              </w:rPr>
            </w:pPr>
            <w:r w:rsidRPr="00DA60A3">
              <w:rPr>
                <w:sz w:val="20"/>
                <w:szCs w:val="20"/>
                <w:lang w:eastAsia="es-EC"/>
              </w:rPr>
              <w:t>1,3%</w:t>
            </w:r>
          </w:p>
        </w:tc>
        <w:tc>
          <w:tcPr>
            <w:tcW w:w="1678" w:type="dxa"/>
            <w:noWrap/>
            <w:hideMark/>
          </w:tcPr>
          <w:p w14:paraId="097F4760" w14:textId="77777777" w:rsidR="007A1C39" w:rsidRPr="00DA60A3" w:rsidRDefault="007A1C39" w:rsidP="004A44C4">
            <w:pPr>
              <w:spacing w:after="200" w:line="360" w:lineRule="auto"/>
              <w:rPr>
                <w:sz w:val="20"/>
                <w:szCs w:val="20"/>
                <w:lang w:eastAsia="es-EC"/>
              </w:rPr>
            </w:pPr>
            <w:r w:rsidRPr="00DA60A3">
              <w:rPr>
                <w:sz w:val="20"/>
                <w:szCs w:val="20"/>
                <w:lang w:eastAsia="es-EC"/>
              </w:rPr>
              <w:t>1,1%</w:t>
            </w:r>
          </w:p>
        </w:tc>
      </w:tr>
      <w:tr w:rsidR="007A1C39" w:rsidRPr="00DA60A3" w14:paraId="12B2D64E" w14:textId="77777777" w:rsidTr="00012BEA">
        <w:trPr>
          <w:trHeight w:val="279"/>
        </w:trPr>
        <w:tc>
          <w:tcPr>
            <w:tcW w:w="1709" w:type="dxa"/>
            <w:noWrap/>
            <w:hideMark/>
          </w:tcPr>
          <w:p w14:paraId="5E610D6F" w14:textId="77777777" w:rsidR="007A1C39" w:rsidRPr="00DA60A3" w:rsidRDefault="007A1C39" w:rsidP="004A44C4">
            <w:pPr>
              <w:spacing w:after="200" w:line="360" w:lineRule="auto"/>
              <w:rPr>
                <w:sz w:val="20"/>
                <w:szCs w:val="20"/>
                <w:lang w:eastAsia="es-EC"/>
              </w:rPr>
            </w:pPr>
          </w:p>
        </w:tc>
        <w:tc>
          <w:tcPr>
            <w:tcW w:w="2206" w:type="dxa"/>
            <w:noWrap/>
            <w:hideMark/>
          </w:tcPr>
          <w:p w14:paraId="4C4D5070" w14:textId="77777777" w:rsidR="007A1C39" w:rsidRPr="00DA60A3" w:rsidRDefault="007A1C39" w:rsidP="004A44C4">
            <w:pPr>
              <w:spacing w:after="200" w:line="360" w:lineRule="auto"/>
              <w:rPr>
                <w:sz w:val="20"/>
                <w:szCs w:val="20"/>
                <w:lang w:eastAsia="es-EC"/>
              </w:rPr>
            </w:pPr>
            <w:r w:rsidRPr="00DA60A3">
              <w:rPr>
                <w:sz w:val="20"/>
                <w:szCs w:val="20"/>
                <w:lang w:eastAsia="es-EC"/>
              </w:rPr>
              <w:t>Hoy</w:t>
            </w:r>
          </w:p>
        </w:tc>
        <w:tc>
          <w:tcPr>
            <w:tcW w:w="1678" w:type="dxa"/>
            <w:noWrap/>
            <w:hideMark/>
          </w:tcPr>
          <w:p w14:paraId="4D13AEDB" w14:textId="77777777" w:rsidR="007A1C39" w:rsidRPr="00DA60A3" w:rsidRDefault="007A1C39" w:rsidP="004A44C4">
            <w:pPr>
              <w:spacing w:after="200" w:line="360" w:lineRule="auto"/>
              <w:rPr>
                <w:sz w:val="20"/>
                <w:szCs w:val="20"/>
                <w:lang w:eastAsia="es-EC"/>
              </w:rPr>
            </w:pPr>
            <w:r w:rsidRPr="00DA60A3">
              <w:rPr>
                <w:sz w:val="20"/>
                <w:szCs w:val="20"/>
                <w:lang w:eastAsia="es-EC"/>
              </w:rPr>
              <w:t>0,1%</w:t>
            </w:r>
          </w:p>
        </w:tc>
        <w:tc>
          <w:tcPr>
            <w:tcW w:w="1678" w:type="dxa"/>
            <w:noWrap/>
            <w:hideMark/>
          </w:tcPr>
          <w:p w14:paraId="0727DD0E" w14:textId="77777777" w:rsidR="007A1C39" w:rsidRPr="00DA60A3" w:rsidRDefault="007A1C39" w:rsidP="004A44C4">
            <w:pPr>
              <w:spacing w:after="200" w:line="360" w:lineRule="auto"/>
              <w:rPr>
                <w:sz w:val="20"/>
                <w:szCs w:val="20"/>
                <w:lang w:eastAsia="es-EC"/>
              </w:rPr>
            </w:pPr>
            <w:r w:rsidRPr="00DA60A3">
              <w:rPr>
                <w:sz w:val="20"/>
                <w:szCs w:val="20"/>
                <w:lang w:eastAsia="es-EC"/>
              </w:rPr>
              <w:t>0,5%</w:t>
            </w:r>
          </w:p>
        </w:tc>
        <w:tc>
          <w:tcPr>
            <w:tcW w:w="1678" w:type="dxa"/>
            <w:noWrap/>
            <w:hideMark/>
          </w:tcPr>
          <w:p w14:paraId="1F581F3B" w14:textId="77777777" w:rsidR="007A1C39" w:rsidRPr="00DA60A3" w:rsidRDefault="007A1C39" w:rsidP="004A44C4">
            <w:pPr>
              <w:spacing w:after="200" w:line="360" w:lineRule="auto"/>
              <w:rPr>
                <w:sz w:val="20"/>
                <w:szCs w:val="20"/>
                <w:lang w:eastAsia="es-EC"/>
              </w:rPr>
            </w:pPr>
            <w:r w:rsidRPr="00DA60A3">
              <w:rPr>
                <w:sz w:val="20"/>
                <w:szCs w:val="20"/>
                <w:lang w:eastAsia="es-EC"/>
              </w:rPr>
              <w:t>0,6%</w:t>
            </w:r>
          </w:p>
        </w:tc>
      </w:tr>
    </w:tbl>
    <w:p w14:paraId="71D426D4" w14:textId="77777777" w:rsidR="007A1C39" w:rsidRPr="00DA60A3" w:rsidRDefault="007A1C39" w:rsidP="004A44C4">
      <w:pPr>
        <w:spacing w:after="200" w:line="360" w:lineRule="auto"/>
        <w:rPr>
          <w:sz w:val="20"/>
          <w:szCs w:val="20"/>
        </w:rPr>
      </w:pPr>
      <w:r w:rsidRPr="00DA60A3">
        <w:rPr>
          <w:sz w:val="20"/>
          <w:szCs w:val="20"/>
        </w:rPr>
        <w:t xml:space="preserve">Fuente: Encuesta CICOP 2009, 2010 y 2011 </w:t>
      </w:r>
    </w:p>
    <w:p w14:paraId="72E29191" w14:textId="77777777" w:rsidR="007A1C39" w:rsidRPr="00DA60A3" w:rsidRDefault="007A1C39" w:rsidP="004A44C4">
      <w:pPr>
        <w:spacing w:after="200" w:line="360" w:lineRule="auto"/>
        <w:jc w:val="both"/>
        <w:rPr>
          <w:szCs w:val="92"/>
        </w:rPr>
      </w:pPr>
    </w:p>
    <w:p w14:paraId="78F75FEF" w14:textId="511AAC37" w:rsidR="007A1C39" w:rsidRPr="00DA60A3" w:rsidRDefault="007A1C39" w:rsidP="004A44C4">
      <w:pPr>
        <w:autoSpaceDE w:val="0"/>
        <w:autoSpaceDN w:val="0"/>
        <w:adjustRightInd w:val="0"/>
        <w:spacing w:after="200" w:line="360" w:lineRule="auto"/>
        <w:ind w:firstLine="709"/>
        <w:jc w:val="both"/>
        <w:rPr>
          <w:szCs w:val="92"/>
        </w:rPr>
      </w:pPr>
      <w:r w:rsidRPr="00DA60A3">
        <w:rPr>
          <w:szCs w:val="92"/>
        </w:rPr>
        <w:t>A nivel de prensa</w:t>
      </w:r>
      <w:r w:rsidR="00EE5EBF" w:rsidRPr="00DA60A3">
        <w:rPr>
          <w:szCs w:val="92"/>
        </w:rPr>
        <w:t xml:space="preserve"> escrita</w:t>
      </w:r>
      <w:r w:rsidRPr="00DA60A3">
        <w:rPr>
          <w:szCs w:val="92"/>
        </w:rPr>
        <w:t xml:space="preserve">, El Comercio y El Universo siguen encabezando la lista, como lo han hecho desde el 2009. En los dos medios, el porcentaje ha </w:t>
      </w:r>
      <w:r w:rsidR="00EE5EBF" w:rsidRPr="00DA60A3">
        <w:rPr>
          <w:szCs w:val="92"/>
        </w:rPr>
        <w:t>aumentado durante el 2011 al 39,4% y 22,</w:t>
      </w:r>
      <w:r w:rsidRPr="00DA60A3">
        <w:rPr>
          <w:szCs w:val="92"/>
        </w:rPr>
        <w:t>4% respectivamente. En el 2011, el medio de prensa que ocupa el tercer lugar es el Extra, cuya</w:t>
      </w:r>
      <w:r w:rsidR="00D25309" w:rsidRPr="00DA60A3">
        <w:rPr>
          <w:szCs w:val="92"/>
        </w:rPr>
        <w:t xml:space="preserve"> credibilidad ha aumentado de 2,5% en el 2009 y </w:t>
      </w:r>
      <w:r w:rsidR="0055453C" w:rsidRPr="00DA60A3">
        <w:rPr>
          <w:szCs w:val="92"/>
        </w:rPr>
        <w:t xml:space="preserve">disminuido de </w:t>
      </w:r>
      <w:r w:rsidR="00D25309" w:rsidRPr="00DA60A3">
        <w:rPr>
          <w:szCs w:val="92"/>
        </w:rPr>
        <w:t>1,8% en el 2010</w:t>
      </w:r>
      <w:r w:rsidR="0055453C" w:rsidRPr="00DA60A3">
        <w:rPr>
          <w:szCs w:val="92"/>
        </w:rPr>
        <w:t xml:space="preserve"> llegando</w:t>
      </w:r>
      <w:r w:rsidR="00D25309" w:rsidRPr="00DA60A3">
        <w:rPr>
          <w:szCs w:val="92"/>
        </w:rPr>
        <w:t xml:space="preserve"> a 6,</w:t>
      </w:r>
      <w:r w:rsidRPr="00DA60A3">
        <w:rPr>
          <w:szCs w:val="92"/>
        </w:rPr>
        <w:t>3% en el úl</w:t>
      </w:r>
      <w:r w:rsidR="00EE5EBF" w:rsidRPr="00DA60A3">
        <w:rPr>
          <w:szCs w:val="92"/>
        </w:rPr>
        <w:t xml:space="preserve">timo año. </w:t>
      </w:r>
      <w:r w:rsidR="0055453C" w:rsidRPr="00DA60A3">
        <w:rPr>
          <w:szCs w:val="92"/>
        </w:rPr>
        <w:t>Mientras, el</w:t>
      </w:r>
      <w:r w:rsidR="00EE5EBF" w:rsidRPr="00DA60A3">
        <w:rPr>
          <w:szCs w:val="92"/>
        </w:rPr>
        <w:t xml:space="preserve"> D</w:t>
      </w:r>
      <w:r w:rsidRPr="00DA60A3">
        <w:rPr>
          <w:szCs w:val="92"/>
        </w:rPr>
        <w:t>iario Hoy ha disminuido su aceptación en el público encuestado, ya que en el 2010 ocupaba el tercer lugar en credibilidad de medio</w:t>
      </w:r>
      <w:r w:rsidR="00D25309" w:rsidRPr="00DA60A3">
        <w:rPr>
          <w:szCs w:val="92"/>
        </w:rPr>
        <w:t>s de</w:t>
      </w:r>
      <w:r w:rsidR="0055453C" w:rsidRPr="00DA60A3">
        <w:rPr>
          <w:szCs w:val="92"/>
        </w:rPr>
        <w:t xml:space="preserve"> prensa; en el 2009 tenía 1,4%; </w:t>
      </w:r>
      <w:r w:rsidR="00D25309" w:rsidRPr="00DA60A3">
        <w:rPr>
          <w:szCs w:val="92"/>
        </w:rPr>
        <w:t>en el 2010, 3,6%</w:t>
      </w:r>
      <w:r w:rsidR="0055453C" w:rsidRPr="00DA60A3">
        <w:rPr>
          <w:szCs w:val="92"/>
        </w:rPr>
        <w:t>;</w:t>
      </w:r>
      <w:r w:rsidR="00D25309" w:rsidRPr="00DA60A3">
        <w:rPr>
          <w:szCs w:val="92"/>
        </w:rPr>
        <w:t xml:space="preserve"> y en el 2011, 1,</w:t>
      </w:r>
      <w:r w:rsidRPr="00DA60A3">
        <w:rPr>
          <w:szCs w:val="92"/>
        </w:rPr>
        <w:t>9%. Finalmente, se incluye al</w:t>
      </w:r>
      <w:r w:rsidR="00D25309" w:rsidRPr="00DA60A3">
        <w:rPr>
          <w:szCs w:val="92"/>
        </w:rPr>
        <w:t xml:space="preserve"> Diario El</w:t>
      </w:r>
      <w:r w:rsidRPr="00DA60A3">
        <w:rPr>
          <w:szCs w:val="92"/>
        </w:rPr>
        <w:t xml:space="preserve"> Telégrafo en la lista a pesar de estar lejos de </w:t>
      </w:r>
      <w:r w:rsidRPr="00DA60A3">
        <w:rPr>
          <w:szCs w:val="92"/>
        </w:rPr>
        <w:lastRenderedPageBreak/>
        <w:t>compararse con los dos primeros lugares</w:t>
      </w:r>
      <w:r w:rsidR="0055453C" w:rsidRPr="00DA60A3">
        <w:rPr>
          <w:szCs w:val="92"/>
        </w:rPr>
        <w:t xml:space="preserve">. Su </w:t>
      </w:r>
      <w:r w:rsidRPr="00DA60A3">
        <w:rPr>
          <w:szCs w:val="92"/>
        </w:rPr>
        <w:t>credi</w:t>
      </w:r>
      <w:r w:rsidR="00D25309" w:rsidRPr="00DA60A3">
        <w:rPr>
          <w:szCs w:val="92"/>
        </w:rPr>
        <w:t>bilidad en el 2011 alcanzó el 0,9%, disminuyendo del 1,</w:t>
      </w:r>
      <w:r w:rsidRPr="00DA60A3">
        <w:rPr>
          <w:szCs w:val="92"/>
        </w:rPr>
        <w:t xml:space="preserve">4%, que tenía en el 2010. </w:t>
      </w:r>
    </w:p>
    <w:p w14:paraId="45284232" w14:textId="0ADB1F0B" w:rsidR="00D25309" w:rsidRPr="00DA60A3" w:rsidRDefault="007A1C39" w:rsidP="004A44C4">
      <w:pPr>
        <w:autoSpaceDE w:val="0"/>
        <w:autoSpaceDN w:val="0"/>
        <w:adjustRightInd w:val="0"/>
        <w:spacing w:after="200" w:line="360" w:lineRule="auto"/>
        <w:ind w:firstLine="709"/>
        <w:jc w:val="both"/>
        <w:rPr>
          <w:szCs w:val="92"/>
        </w:rPr>
      </w:pPr>
      <w:r w:rsidRPr="00DA60A3">
        <w:rPr>
          <w:szCs w:val="92"/>
        </w:rPr>
        <w:t>Los medios de prensa que ocupan los primeros lugares han aumentado su porcentaje de credibilidad en el 2011; lo que nos muestra que la gente se siente más identificada con los dos principales diari</w:t>
      </w:r>
      <w:r w:rsidR="00AE7527" w:rsidRPr="00DA60A3">
        <w:rPr>
          <w:szCs w:val="92"/>
        </w:rPr>
        <w:t xml:space="preserve">os que han sido, de cierta manera, críticos con el gobierno. Y, adicionalmente, </w:t>
      </w:r>
      <w:r w:rsidRPr="00DA60A3">
        <w:rPr>
          <w:szCs w:val="92"/>
        </w:rPr>
        <w:t>el di</w:t>
      </w:r>
      <w:r w:rsidR="00AE7527" w:rsidRPr="00DA60A3">
        <w:rPr>
          <w:szCs w:val="92"/>
        </w:rPr>
        <w:t>ario Extra aparece en tercer lugar.</w:t>
      </w:r>
      <w:r w:rsidR="00986850" w:rsidRPr="00DA60A3">
        <w:rPr>
          <w:szCs w:val="92"/>
        </w:rPr>
        <w:t xml:space="preserve"> </w:t>
      </w:r>
    </w:p>
    <w:p w14:paraId="34804112" w14:textId="7F2E8BF8" w:rsidR="007A1C39" w:rsidRPr="00DA60A3" w:rsidRDefault="007A1C39" w:rsidP="004A44C4">
      <w:pPr>
        <w:autoSpaceDE w:val="0"/>
        <w:autoSpaceDN w:val="0"/>
        <w:adjustRightInd w:val="0"/>
        <w:spacing w:after="200" w:line="360" w:lineRule="auto"/>
        <w:ind w:firstLine="709"/>
        <w:jc w:val="both"/>
        <w:rPr>
          <w:szCs w:val="92"/>
        </w:rPr>
      </w:pPr>
      <w:r w:rsidRPr="00DA60A3">
        <w:rPr>
          <w:szCs w:val="92"/>
        </w:rPr>
        <w:t>En cuanto a la radio, los tres medios con cierta credibilidad en los años 2009, 201</w:t>
      </w:r>
      <w:r w:rsidR="00D25309" w:rsidRPr="00DA60A3">
        <w:rPr>
          <w:szCs w:val="92"/>
        </w:rPr>
        <w:t xml:space="preserve">0 y 2011 son: Radio </w:t>
      </w:r>
      <w:proofErr w:type="spellStart"/>
      <w:r w:rsidR="00D25309" w:rsidRPr="00DA60A3">
        <w:rPr>
          <w:szCs w:val="92"/>
        </w:rPr>
        <w:t>Sonorama</w:t>
      </w:r>
      <w:proofErr w:type="spellEnd"/>
      <w:r w:rsidR="00D25309" w:rsidRPr="00DA60A3">
        <w:rPr>
          <w:szCs w:val="92"/>
        </w:rPr>
        <w:t xml:space="preserve"> (5,3%, 1,8% y 8,3%), Radio Caravana (0,6%, 3,6% y 7,4%) y Radio Visión (1,4%, 3,2%, 5,</w:t>
      </w:r>
      <w:r w:rsidRPr="00DA60A3">
        <w:rPr>
          <w:szCs w:val="92"/>
        </w:rPr>
        <w:t xml:space="preserve">0%). Según las encuestas, le siguen Radio Quito, Democracia, Sucre y América </w:t>
      </w:r>
      <w:r w:rsidR="00AE7527" w:rsidRPr="00DA60A3">
        <w:rPr>
          <w:szCs w:val="92"/>
        </w:rPr>
        <w:t>que tienen un porcentaje más bajo de credibilidad.</w:t>
      </w:r>
      <w:r w:rsidR="00986850" w:rsidRPr="00DA60A3">
        <w:rPr>
          <w:szCs w:val="92"/>
        </w:rPr>
        <w:t xml:space="preserve"> </w:t>
      </w:r>
    </w:p>
    <w:p w14:paraId="374D1F43" w14:textId="75108489" w:rsidR="007A1C39" w:rsidRPr="00DA60A3" w:rsidRDefault="00D25309" w:rsidP="004A44C4">
      <w:pPr>
        <w:autoSpaceDE w:val="0"/>
        <w:autoSpaceDN w:val="0"/>
        <w:adjustRightInd w:val="0"/>
        <w:spacing w:after="200" w:line="360" w:lineRule="auto"/>
        <w:ind w:firstLine="709"/>
        <w:jc w:val="both"/>
        <w:rPr>
          <w:szCs w:val="92"/>
        </w:rPr>
      </w:pPr>
      <w:r w:rsidRPr="00DA60A3">
        <w:rPr>
          <w:szCs w:val="92"/>
        </w:rPr>
        <w:t>El medio radial que ocupa</w:t>
      </w:r>
      <w:r w:rsidR="007A1C39" w:rsidRPr="00DA60A3">
        <w:rPr>
          <w:szCs w:val="92"/>
        </w:rPr>
        <w:t xml:space="preserve"> el primer lugar en el 2011 </w:t>
      </w:r>
      <w:r w:rsidRPr="00DA60A3">
        <w:rPr>
          <w:szCs w:val="92"/>
        </w:rPr>
        <w:t>es Radio</w:t>
      </w:r>
      <w:r w:rsidR="007A1C39" w:rsidRPr="00DA60A3">
        <w:rPr>
          <w:szCs w:val="92"/>
        </w:rPr>
        <w:t xml:space="preserve"> </w:t>
      </w:r>
      <w:proofErr w:type="spellStart"/>
      <w:r w:rsidR="007A1C39" w:rsidRPr="00DA60A3">
        <w:rPr>
          <w:szCs w:val="92"/>
        </w:rPr>
        <w:t>Sonorama</w:t>
      </w:r>
      <w:proofErr w:type="spellEnd"/>
      <w:r w:rsidR="007A1C39" w:rsidRPr="00DA60A3">
        <w:rPr>
          <w:szCs w:val="92"/>
        </w:rPr>
        <w:t>, medio que ha aumentado notablemente su credibilidad</w:t>
      </w:r>
      <w:r w:rsidR="00AE7527" w:rsidRPr="00DA60A3">
        <w:rPr>
          <w:szCs w:val="92"/>
        </w:rPr>
        <w:t>. En</w:t>
      </w:r>
      <w:r w:rsidR="007A1C39" w:rsidRPr="00DA60A3">
        <w:rPr>
          <w:szCs w:val="92"/>
        </w:rPr>
        <w:t xml:space="preserve"> el 2010 ocupaba el tercer lugar después de Radio Caravana y Radio Visión. Sin embargo, tal como se muestra en la tabla 6, en el 2011 ha existido un aumento en el porcentaje de credibilidad de los medios radiales mencionados, a excepción de Radio América. Esto demuestra que el público, a pesar de que existe un alto porcentaje que no opta por ninguna r</w:t>
      </w:r>
      <w:r w:rsidRPr="00DA60A3">
        <w:rPr>
          <w:szCs w:val="92"/>
        </w:rPr>
        <w:t>adio (61,</w:t>
      </w:r>
      <w:r w:rsidR="007A1C39" w:rsidRPr="00DA60A3">
        <w:rPr>
          <w:szCs w:val="92"/>
        </w:rPr>
        <w:t>7%), se está identific</w:t>
      </w:r>
      <w:r w:rsidRPr="00DA60A3">
        <w:rPr>
          <w:szCs w:val="92"/>
        </w:rPr>
        <w:t>a</w:t>
      </w:r>
      <w:r w:rsidR="00AE7527" w:rsidRPr="00DA60A3">
        <w:rPr>
          <w:szCs w:val="92"/>
        </w:rPr>
        <w:t xml:space="preserve">ndo más con ciertas estaciones </w:t>
      </w:r>
      <w:r w:rsidR="007A1C39" w:rsidRPr="00DA60A3">
        <w:rPr>
          <w:szCs w:val="92"/>
        </w:rPr>
        <w:t xml:space="preserve">que han logrado ganar la confianza y credibilidad de la gente, como </w:t>
      </w:r>
      <w:r w:rsidR="00AE7527" w:rsidRPr="00DA60A3">
        <w:rPr>
          <w:szCs w:val="92"/>
        </w:rPr>
        <w:t xml:space="preserve">es el caso de </w:t>
      </w:r>
      <w:r w:rsidR="007A1C39" w:rsidRPr="00DA60A3">
        <w:rPr>
          <w:szCs w:val="92"/>
        </w:rPr>
        <w:t xml:space="preserve">Radio </w:t>
      </w:r>
      <w:proofErr w:type="spellStart"/>
      <w:r w:rsidR="007A1C39" w:rsidRPr="00DA60A3">
        <w:rPr>
          <w:szCs w:val="92"/>
        </w:rPr>
        <w:t>Sonorama</w:t>
      </w:r>
      <w:proofErr w:type="spellEnd"/>
      <w:r w:rsidR="007A1C39" w:rsidRPr="00DA60A3">
        <w:rPr>
          <w:szCs w:val="92"/>
        </w:rPr>
        <w:t>.</w:t>
      </w:r>
      <w:r w:rsidR="00BA45AB" w:rsidRPr="00DA60A3">
        <w:rPr>
          <w:szCs w:val="92"/>
        </w:rPr>
        <w:t xml:space="preserve"> </w:t>
      </w:r>
    </w:p>
    <w:p w14:paraId="24B5315F" w14:textId="0706DA85" w:rsidR="007A1C39" w:rsidRPr="00DA60A3" w:rsidRDefault="007A1C39" w:rsidP="004A44C4">
      <w:pPr>
        <w:autoSpaceDE w:val="0"/>
        <w:autoSpaceDN w:val="0"/>
        <w:adjustRightInd w:val="0"/>
        <w:spacing w:after="200" w:line="360" w:lineRule="auto"/>
        <w:ind w:firstLine="709"/>
        <w:jc w:val="both"/>
        <w:rPr>
          <w:szCs w:val="92"/>
        </w:rPr>
      </w:pPr>
      <w:r w:rsidRPr="00DA60A3">
        <w:rPr>
          <w:szCs w:val="92"/>
        </w:rPr>
        <w:t>En el 2011, ciertos medios radiales pasaron a formar parte de la lista de medios con credibilidad como FM Mundo y Radio Pública, que son medios nuevos que ha</w:t>
      </w:r>
      <w:r w:rsidR="00AE7527" w:rsidRPr="00DA60A3">
        <w:rPr>
          <w:szCs w:val="92"/>
        </w:rPr>
        <w:t>n</w:t>
      </w:r>
      <w:r w:rsidRPr="00DA60A3">
        <w:rPr>
          <w:szCs w:val="92"/>
        </w:rPr>
        <w:t xml:space="preserve"> alcanzado durante el</w:t>
      </w:r>
      <w:r w:rsidR="00D25309" w:rsidRPr="00DA60A3">
        <w:rPr>
          <w:szCs w:val="92"/>
        </w:rPr>
        <w:t xml:space="preserve"> último año un porcentaje del 0,4% y 0,</w:t>
      </w:r>
      <w:r w:rsidRPr="00DA60A3">
        <w:rPr>
          <w:szCs w:val="92"/>
        </w:rPr>
        <w:t>7% de credibilidad. Por otro lado, ciertos medios han disminuido su porcentaje de credibilidad frente al público; como Radio Centro, Católica, Suceso</w:t>
      </w:r>
      <w:r w:rsidR="00AE7527" w:rsidRPr="00DA60A3">
        <w:rPr>
          <w:szCs w:val="92"/>
        </w:rPr>
        <w:t>s</w:t>
      </w:r>
      <w:r w:rsidRPr="00DA60A3">
        <w:rPr>
          <w:szCs w:val="92"/>
        </w:rPr>
        <w:t xml:space="preserve"> y Eres</w:t>
      </w:r>
      <w:r w:rsidR="00D25309" w:rsidRPr="00DA60A3">
        <w:rPr>
          <w:szCs w:val="92"/>
        </w:rPr>
        <w:t>, que tienen en la actualidad 0,</w:t>
      </w:r>
      <w:r w:rsidRPr="00DA60A3">
        <w:rPr>
          <w:szCs w:val="92"/>
        </w:rPr>
        <w:t xml:space="preserve">2% de credibilidad y aceptación. También existen </w:t>
      </w:r>
      <w:r w:rsidR="002729CB" w:rsidRPr="00DA60A3">
        <w:rPr>
          <w:szCs w:val="92"/>
        </w:rPr>
        <w:t>estaciones radiales</w:t>
      </w:r>
      <w:r w:rsidRPr="00DA60A3">
        <w:rPr>
          <w:szCs w:val="92"/>
        </w:rPr>
        <w:t xml:space="preserve"> que en el 2011 ya no aparecen en la lista, pero que hasta el 2009 y 2010 tenían aceptación en el público, como por ejemplo Radio La Luna, con un porcentaje de</w:t>
      </w:r>
      <w:r w:rsidR="00D25309" w:rsidRPr="00DA60A3">
        <w:rPr>
          <w:szCs w:val="92"/>
        </w:rPr>
        <w:t>l 0,5% en el 2009 y 1,</w:t>
      </w:r>
      <w:r w:rsidRPr="00DA60A3">
        <w:rPr>
          <w:szCs w:val="92"/>
        </w:rPr>
        <w:t xml:space="preserve">2% en el 2010. </w:t>
      </w:r>
    </w:p>
    <w:p w14:paraId="1CB78720" w14:textId="692AC5A8" w:rsidR="007A1C39" w:rsidRPr="00DA60A3" w:rsidRDefault="007A1C39" w:rsidP="004A44C4">
      <w:pPr>
        <w:autoSpaceDE w:val="0"/>
        <w:autoSpaceDN w:val="0"/>
        <w:adjustRightInd w:val="0"/>
        <w:spacing w:after="200" w:line="360" w:lineRule="auto"/>
        <w:ind w:firstLine="709"/>
        <w:jc w:val="both"/>
        <w:rPr>
          <w:szCs w:val="92"/>
        </w:rPr>
      </w:pPr>
      <w:r w:rsidRPr="00DA60A3">
        <w:rPr>
          <w:szCs w:val="92"/>
        </w:rPr>
        <w:t xml:space="preserve">La credibilidad de los medios televisivos también ha cambiado durante los tres últimos años. </w:t>
      </w:r>
      <w:proofErr w:type="spellStart"/>
      <w:r w:rsidRPr="00DA60A3">
        <w:rPr>
          <w:szCs w:val="92"/>
        </w:rPr>
        <w:t>Ecuavisa</w:t>
      </w:r>
      <w:proofErr w:type="spellEnd"/>
      <w:r w:rsidRPr="00DA60A3">
        <w:rPr>
          <w:szCs w:val="92"/>
        </w:rPr>
        <w:t xml:space="preserve"> y </w:t>
      </w:r>
      <w:proofErr w:type="spellStart"/>
      <w:r w:rsidRPr="00DA60A3">
        <w:rPr>
          <w:szCs w:val="92"/>
        </w:rPr>
        <w:t>Teleamazonas</w:t>
      </w:r>
      <w:proofErr w:type="spellEnd"/>
      <w:r w:rsidRPr="00DA60A3">
        <w:rPr>
          <w:szCs w:val="92"/>
        </w:rPr>
        <w:t xml:space="preserve"> son los medios con mayor porcentaje de aceptación e identificación con el público encuestado. E</w:t>
      </w:r>
      <w:r w:rsidR="00D25309" w:rsidRPr="00DA60A3">
        <w:rPr>
          <w:szCs w:val="92"/>
        </w:rPr>
        <w:t xml:space="preserve">n el 2010, </w:t>
      </w:r>
      <w:proofErr w:type="spellStart"/>
      <w:r w:rsidR="00D25309" w:rsidRPr="00DA60A3">
        <w:rPr>
          <w:szCs w:val="92"/>
        </w:rPr>
        <w:t>Ecuavisa</w:t>
      </w:r>
      <w:proofErr w:type="spellEnd"/>
      <w:r w:rsidR="00D25309" w:rsidRPr="00DA60A3">
        <w:rPr>
          <w:szCs w:val="92"/>
        </w:rPr>
        <w:t xml:space="preserve"> tenía el 28,</w:t>
      </w:r>
      <w:r w:rsidRPr="00DA60A3">
        <w:rPr>
          <w:szCs w:val="92"/>
        </w:rPr>
        <w:t xml:space="preserve">9% de </w:t>
      </w:r>
      <w:r w:rsidRPr="00DA60A3">
        <w:rPr>
          <w:szCs w:val="92"/>
        </w:rPr>
        <w:lastRenderedPageBreak/>
        <w:t>credibilidad, su porcentaje había disminuido con r</w:t>
      </w:r>
      <w:r w:rsidR="00D25309" w:rsidRPr="00DA60A3">
        <w:rPr>
          <w:szCs w:val="92"/>
        </w:rPr>
        <w:t>elación a la cifra del 2009 (32,</w:t>
      </w:r>
      <w:r w:rsidRPr="00DA60A3">
        <w:rPr>
          <w:szCs w:val="92"/>
        </w:rPr>
        <w:t xml:space="preserve">3%). </w:t>
      </w:r>
      <w:proofErr w:type="spellStart"/>
      <w:r w:rsidR="00D25309" w:rsidRPr="00DA60A3">
        <w:rPr>
          <w:szCs w:val="92"/>
        </w:rPr>
        <w:t>Teleamazonas</w:t>
      </w:r>
      <w:proofErr w:type="spellEnd"/>
      <w:r w:rsidR="00D25309" w:rsidRPr="00DA60A3">
        <w:rPr>
          <w:szCs w:val="92"/>
        </w:rPr>
        <w:t xml:space="preserve"> tenía 25,</w:t>
      </w:r>
      <w:r w:rsidRPr="00DA60A3">
        <w:rPr>
          <w:szCs w:val="92"/>
        </w:rPr>
        <w:t xml:space="preserve">5%, un porcentaje alto con relación a la credibilidad </w:t>
      </w:r>
      <w:r w:rsidR="00D25309" w:rsidRPr="00DA60A3">
        <w:rPr>
          <w:szCs w:val="92"/>
        </w:rPr>
        <w:t>del 2009 (20,</w:t>
      </w:r>
      <w:r w:rsidRPr="00DA60A3">
        <w:rPr>
          <w:szCs w:val="92"/>
        </w:rPr>
        <w:t>4%).</w:t>
      </w:r>
      <w:r w:rsidR="00BA45AB" w:rsidRPr="00DA60A3">
        <w:rPr>
          <w:szCs w:val="92"/>
        </w:rPr>
        <w:t xml:space="preserve"> </w:t>
      </w:r>
      <w:r w:rsidRPr="00DA60A3">
        <w:rPr>
          <w:szCs w:val="92"/>
        </w:rPr>
        <w:t>En el 2011, la cifr</w:t>
      </w:r>
      <w:r w:rsidR="00D25309" w:rsidRPr="00DA60A3">
        <w:rPr>
          <w:szCs w:val="92"/>
        </w:rPr>
        <w:t>a de credibilidad alcanzó el 30,9% y 24,</w:t>
      </w:r>
      <w:r w:rsidRPr="00DA60A3">
        <w:rPr>
          <w:szCs w:val="92"/>
        </w:rPr>
        <w:t xml:space="preserve">1% respectivamente, lo que quiere decir que </w:t>
      </w:r>
      <w:proofErr w:type="spellStart"/>
      <w:r w:rsidRPr="00DA60A3">
        <w:rPr>
          <w:szCs w:val="92"/>
        </w:rPr>
        <w:t>Ecuavisa</w:t>
      </w:r>
      <w:proofErr w:type="spellEnd"/>
      <w:r w:rsidRPr="00DA60A3">
        <w:rPr>
          <w:szCs w:val="92"/>
        </w:rPr>
        <w:t xml:space="preserve"> ha aumentado su credibilidad con relación al 2010, </w:t>
      </w:r>
      <w:r w:rsidR="00006F36" w:rsidRPr="00DA60A3">
        <w:rPr>
          <w:szCs w:val="92"/>
        </w:rPr>
        <w:t xml:space="preserve">mientras que la de </w:t>
      </w:r>
      <w:proofErr w:type="spellStart"/>
      <w:r w:rsidR="00CD6500" w:rsidRPr="00DA60A3">
        <w:rPr>
          <w:szCs w:val="92"/>
        </w:rPr>
        <w:t>Teleamazonas</w:t>
      </w:r>
      <w:proofErr w:type="spellEnd"/>
      <w:r w:rsidR="00CD6500" w:rsidRPr="00DA60A3">
        <w:rPr>
          <w:szCs w:val="92"/>
        </w:rPr>
        <w:t xml:space="preserve"> ha disminuido. </w:t>
      </w:r>
      <w:r w:rsidRPr="00DA60A3">
        <w:rPr>
          <w:szCs w:val="92"/>
        </w:rPr>
        <w:t>La</w:t>
      </w:r>
      <w:r w:rsidR="002729CB" w:rsidRPr="00DA60A3">
        <w:rPr>
          <w:szCs w:val="92"/>
        </w:rPr>
        <w:t xml:space="preserve">s discrepancias </w:t>
      </w:r>
      <w:r w:rsidRPr="00DA60A3">
        <w:rPr>
          <w:szCs w:val="92"/>
        </w:rPr>
        <w:t xml:space="preserve">entre el gobierno nacional y dicho medio es evidente, tanto por las críticas emitidas por el Presidente como por la información transmitida por el medio; lo que ha </w:t>
      </w:r>
      <w:r w:rsidR="00561FE5" w:rsidRPr="00DA60A3">
        <w:rPr>
          <w:szCs w:val="92"/>
        </w:rPr>
        <w:t xml:space="preserve">causado </w:t>
      </w:r>
      <w:r w:rsidRPr="00DA60A3">
        <w:rPr>
          <w:szCs w:val="92"/>
        </w:rPr>
        <w:t>varias sanciones e incluso el cierre del cana</w:t>
      </w:r>
      <w:r w:rsidR="00561FE5" w:rsidRPr="00DA60A3">
        <w:rPr>
          <w:szCs w:val="92"/>
        </w:rPr>
        <w:t>l</w:t>
      </w:r>
      <w:r w:rsidRPr="00DA60A3">
        <w:rPr>
          <w:szCs w:val="92"/>
        </w:rPr>
        <w:t xml:space="preserve"> por tres días, además </w:t>
      </w:r>
      <w:r w:rsidR="00561FE5" w:rsidRPr="00DA60A3">
        <w:rPr>
          <w:szCs w:val="92"/>
        </w:rPr>
        <w:t>de</w:t>
      </w:r>
      <w:r w:rsidRPr="00DA60A3">
        <w:rPr>
          <w:szCs w:val="92"/>
        </w:rPr>
        <w:t xml:space="preserve"> la salida de protagonistas importantes del medio como Carlos Jijón y Jorge Ortiz. </w:t>
      </w:r>
    </w:p>
    <w:p w14:paraId="47C78B13" w14:textId="1B672716" w:rsidR="007A1C39" w:rsidRPr="00DA60A3" w:rsidRDefault="007A1C39" w:rsidP="004A44C4">
      <w:pPr>
        <w:autoSpaceDE w:val="0"/>
        <w:autoSpaceDN w:val="0"/>
        <w:adjustRightInd w:val="0"/>
        <w:spacing w:after="200" w:line="360" w:lineRule="auto"/>
        <w:ind w:firstLine="709"/>
        <w:jc w:val="both"/>
        <w:rPr>
          <w:szCs w:val="92"/>
        </w:rPr>
      </w:pPr>
      <w:r w:rsidRPr="00DA60A3">
        <w:rPr>
          <w:szCs w:val="92"/>
        </w:rPr>
        <w:t>En la lista de medios t</w:t>
      </w:r>
      <w:r w:rsidR="00561FE5" w:rsidRPr="00DA60A3">
        <w:rPr>
          <w:szCs w:val="92"/>
        </w:rPr>
        <w:t>elevisivos le sigue Gama TV (11,2%), TC Televisión (7,5%), Ecuador TV (4,3%), Canal Uno (2,8%), RTU (2,3%) y RTS (0,</w:t>
      </w:r>
      <w:r w:rsidRPr="00DA60A3">
        <w:rPr>
          <w:szCs w:val="92"/>
        </w:rPr>
        <w:t xml:space="preserve">9%). En general, en el 2011 el porcentaje de credibilidad de los medios de televisión ha aumentado notablemente con relación al 2010, a excepción de </w:t>
      </w:r>
      <w:proofErr w:type="spellStart"/>
      <w:r w:rsidRPr="00DA60A3">
        <w:rPr>
          <w:szCs w:val="92"/>
        </w:rPr>
        <w:t>Teleamazonas</w:t>
      </w:r>
      <w:proofErr w:type="spellEnd"/>
      <w:r w:rsidRPr="00DA60A3">
        <w:rPr>
          <w:szCs w:val="92"/>
        </w:rPr>
        <w:t xml:space="preserve"> y Canal Uno. Esto indica que tanto medios independientes como gubernamentales tienen más adeptos, como es el caso de Gama TV, TC Televisión o Ecuador TV. Sin duda</w:t>
      </w:r>
      <w:r w:rsidR="00006F36" w:rsidRPr="00DA60A3">
        <w:rPr>
          <w:szCs w:val="92"/>
        </w:rPr>
        <w:t>,</w:t>
      </w:r>
      <w:r w:rsidRPr="00DA60A3">
        <w:rPr>
          <w:szCs w:val="92"/>
        </w:rPr>
        <w:t xml:space="preserve"> la opinión está dividida y la gente </w:t>
      </w:r>
      <w:r w:rsidR="002729CB" w:rsidRPr="00DA60A3">
        <w:rPr>
          <w:szCs w:val="92"/>
        </w:rPr>
        <w:t xml:space="preserve">tiene </w:t>
      </w:r>
      <w:r w:rsidR="00602E1A" w:rsidRPr="00DA60A3">
        <w:rPr>
          <w:szCs w:val="92"/>
        </w:rPr>
        <w:t>preferencia por</w:t>
      </w:r>
      <w:r w:rsidRPr="00DA60A3">
        <w:rPr>
          <w:szCs w:val="92"/>
        </w:rPr>
        <w:t xml:space="preserve"> los medios qu</w:t>
      </w:r>
      <w:r w:rsidR="00006F36" w:rsidRPr="00DA60A3">
        <w:rPr>
          <w:szCs w:val="92"/>
        </w:rPr>
        <w:t xml:space="preserve">e defienden su propia posición </w:t>
      </w:r>
      <w:r w:rsidRPr="00DA60A3">
        <w:rPr>
          <w:szCs w:val="92"/>
        </w:rPr>
        <w:t xml:space="preserve">sea a favor o en contra del gobierno. </w:t>
      </w:r>
    </w:p>
    <w:p w14:paraId="4D2F376F" w14:textId="197BECDA" w:rsidR="007A1C39" w:rsidRPr="00DA60A3" w:rsidRDefault="007A1C39" w:rsidP="004A44C4">
      <w:pPr>
        <w:autoSpaceDE w:val="0"/>
        <w:autoSpaceDN w:val="0"/>
        <w:adjustRightInd w:val="0"/>
        <w:spacing w:after="200" w:line="360" w:lineRule="auto"/>
        <w:ind w:firstLine="709"/>
        <w:jc w:val="both"/>
        <w:rPr>
          <w:szCs w:val="92"/>
        </w:rPr>
      </w:pPr>
      <w:r w:rsidRPr="00DA60A3">
        <w:rPr>
          <w:szCs w:val="92"/>
        </w:rPr>
        <w:t>Finalmente, Internet es el medio con menor identidad en cuanto a sus fuentes. El porcentaje de falta de credibilidad en</w:t>
      </w:r>
      <w:r w:rsidR="00561FE5" w:rsidRPr="00DA60A3">
        <w:rPr>
          <w:szCs w:val="92"/>
        </w:rPr>
        <w:t xml:space="preserve"> Internet todavía es amplio (75,</w:t>
      </w:r>
      <w:r w:rsidRPr="00DA60A3">
        <w:rPr>
          <w:szCs w:val="92"/>
        </w:rPr>
        <w:t>1%), a pesar de haber mejorado bastante con relación al 2009 y 2010, donde el</w:t>
      </w:r>
      <w:r w:rsidR="00561FE5" w:rsidRPr="00DA60A3">
        <w:rPr>
          <w:szCs w:val="92"/>
        </w:rPr>
        <w:t xml:space="preserve"> porcentaje era mayor (94,0% y 86,</w:t>
      </w:r>
      <w:r w:rsidRPr="00DA60A3">
        <w:rPr>
          <w:szCs w:val="92"/>
        </w:rPr>
        <w:t xml:space="preserve">3%). En el 2011 los medios de Internet han aumentado su credibilidad en el público. </w:t>
      </w:r>
    </w:p>
    <w:p w14:paraId="276E8DDE" w14:textId="7969B0DE" w:rsidR="007A1C39" w:rsidRPr="00DA60A3" w:rsidRDefault="004256CC" w:rsidP="004A44C4">
      <w:pPr>
        <w:autoSpaceDE w:val="0"/>
        <w:autoSpaceDN w:val="0"/>
        <w:adjustRightInd w:val="0"/>
        <w:spacing w:after="200" w:line="360" w:lineRule="auto"/>
        <w:ind w:firstLine="709"/>
        <w:jc w:val="both"/>
        <w:rPr>
          <w:szCs w:val="92"/>
        </w:rPr>
      </w:pPr>
      <w:r w:rsidRPr="00DA60A3">
        <w:rPr>
          <w:szCs w:val="92"/>
        </w:rPr>
        <w:t>El crecimiento de la penetración de Internet en los hogares e</w:t>
      </w:r>
      <w:r w:rsidR="00372D79" w:rsidRPr="00DA60A3">
        <w:rPr>
          <w:szCs w:val="92"/>
        </w:rPr>
        <w:t xml:space="preserve">cuatorianos, al 30 de septiembre de 2010 el estimado de usuarios activos de internet ascendía 3.021.370 personas </w:t>
      </w:r>
      <w:sdt>
        <w:sdtPr>
          <w:rPr>
            <w:szCs w:val="92"/>
          </w:rPr>
          <w:id w:val="-195395973"/>
          <w:citation/>
        </w:sdtPr>
        <w:sdtEndPr/>
        <w:sdtContent>
          <w:r w:rsidR="00372D79" w:rsidRPr="00DA60A3">
            <w:rPr>
              <w:szCs w:val="92"/>
            </w:rPr>
            <w:fldChar w:fldCharType="begin"/>
          </w:r>
          <w:r w:rsidR="00372D79" w:rsidRPr="00DA60A3">
            <w:rPr>
              <w:szCs w:val="92"/>
            </w:rPr>
            <w:instrText xml:space="preserve">CITATION Est \p 163 \l 3082 </w:instrText>
          </w:r>
          <w:r w:rsidR="00372D79" w:rsidRPr="00DA60A3">
            <w:rPr>
              <w:szCs w:val="92"/>
            </w:rPr>
            <w:fldChar w:fldCharType="separate"/>
          </w:r>
          <w:r w:rsidR="00372D79" w:rsidRPr="00DA60A3">
            <w:rPr>
              <w:szCs w:val="92"/>
            </w:rPr>
            <w:t>(Cajiao &amp; Tapia, 2011, p. 163)</w:t>
          </w:r>
          <w:r w:rsidR="00372D79" w:rsidRPr="00DA60A3">
            <w:rPr>
              <w:szCs w:val="92"/>
            </w:rPr>
            <w:fldChar w:fldCharType="end"/>
          </w:r>
        </w:sdtContent>
      </w:sdt>
      <w:r w:rsidR="00372D79" w:rsidRPr="00DA60A3">
        <w:rPr>
          <w:szCs w:val="92"/>
        </w:rPr>
        <w:t xml:space="preserve">, </w:t>
      </w:r>
      <w:r w:rsidRPr="00DA60A3">
        <w:rPr>
          <w:szCs w:val="92"/>
        </w:rPr>
        <w:t xml:space="preserve">es el factor fundamental por el cual en el 2011 ha </w:t>
      </w:r>
      <w:r w:rsidR="002729CB" w:rsidRPr="00DA60A3">
        <w:rPr>
          <w:szCs w:val="92"/>
        </w:rPr>
        <w:t>aumentado</w:t>
      </w:r>
      <w:r w:rsidRPr="00DA60A3">
        <w:rPr>
          <w:szCs w:val="92"/>
        </w:rPr>
        <w:t xml:space="preserve"> la credibilidad e identificación del público con las fuentes de Internet</w:t>
      </w:r>
      <w:r w:rsidR="00EE7F00" w:rsidRPr="00DA60A3">
        <w:rPr>
          <w:szCs w:val="92"/>
        </w:rPr>
        <w:t>.</w:t>
      </w:r>
      <w:r w:rsidR="00372D79" w:rsidRPr="00DA60A3">
        <w:rPr>
          <w:szCs w:val="92"/>
        </w:rPr>
        <w:t xml:space="preserve"> </w:t>
      </w:r>
      <w:r w:rsidR="007A1C39" w:rsidRPr="00DA60A3">
        <w:rPr>
          <w:szCs w:val="92"/>
        </w:rPr>
        <w:t>El Comercio y Ecuador Inmediato son las fuentes más creíbles para el público encuest</w:t>
      </w:r>
      <w:r w:rsidRPr="00DA60A3">
        <w:rPr>
          <w:szCs w:val="92"/>
        </w:rPr>
        <w:t>ado, de 4,</w:t>
      </w:r>
      <w:r w:rsidR="007A1C39" w:rsidRPr="00DA60A3">
        <w:rPr>
          <w:szCs w:val="92"/>
        </w:rPr>
        <w:t>5% de credibilidad que tenía El Comercio en el 2010 aumentó</w:t>
      </w:r>
      <w:r w:rsidR="002729CB" w:rsidRPr="00DA60A3">
        <w:rPr>
          <w:szCs w:val="92"/>
        </w:rPr>
        <w:t xml:space="preserve"> a 14.6%; mientras que Ecuador I</w:t>
      </w:r>
      <w:r w:rsidR="007A1C39" w:rsidRPr="00DA60A3">
        <w:rPr>
          <w:szCs w:val="92"/>
        </w:rPr>
        <w:t>nm</w:t>
      </w:r>
      <w:r w:rsidR="00EE7F00" w:rsidRPr="00DA60A3">
        <w:rPr>
          <w:szCs w:val="92"/>
        </w:rPr>
        <w:t>ediato incrementó la cifra de 0,9% a 6,</w:t>
      </w:r>
      <w:r w:rsidR="007A1C39" w:rsidRPr="00DA60A3">
        <w:rPr>
          <w:szCs w:val="92"/>
        </w:rPr>
        <w:t>8%. Entre las fuentes con credibilidad también aparece la versión di</w:t>
      </w:r>
      <w:r w:rsidRPr="00DA60A3">
        <w:rPr>
          <w:szCs w:val="92"/>
        </w:rPr>
        <w:t>gital del diario El Universo (1,1%) y Hoy (0,</w:t>
      </w:r>
      <w:r w:rsidR="007A1C39" w:rsidRPr="00DA60A3">
        <w:rPr>
          <w:szCs w:val="92"/>
        </w:rPr>
        <w:t>6%).</w:t>
      </w:r>
      <w:r w:rsidR="00BA45AB" w:rsidRPr="00DA60A3">
        <w:rPr>
          <w:szCs w:val="92"/>
        </w:rPr>
        <w:t xml:space="preserve"> </w:t>
      </w:r>
    </w:p>
    <w:p w14:paraId="574550BE" w14:textId="14949500" w:rsidR="007A1C39" w:rsidRPr="00DA60A3" w:rsidRDefault="007A1C39" w:rsidP="004A44C4">
      <w:pPr>
        <w:autoSpaceDE w:val="0"/>
        <w:autoSpaceDN w:val="0"/>
        <w:adjustRightInd w:val="0"/>
        <w:spacing w:after="200" w:line="360" w:lineRule="auto"/>
        <w:ind w:firstLine="709"/>
        <w:jc w:val="both"/>
        <w:rPr>
          <w:szCs w:val="92"/>
        </w:rPr>
      </w:pPr>
      <w:r w:rsidRPr="00DA60A3">
        <w:rPr>
          <w:szCs w:val="92"/>
        </w:rPr>
        <w:lastRenderedPageBreak/>
        <w:t>En Internet, durante el 2011 aparecieron cuatro medios reconocidos por el público encuestado que no constaban en los anteriores años. Ecuador En Vivo con un p</w:t>
      </w:r>
      <w:r w:rsidR="00EE7F00" w:rsidRPr="00DA60A3">
        <w:rPr>
          <w:szCs w:val="92"/>
        </w:rPr>
        <w:t>orcentaje de credibilidad del 0,</w:t>
      </w:r>
      <w:r w:rsidRPr="00DA60A3">
        <w:rPr>
          <w:szCs w:val="92"/>
        </w:rPr>
        <w:t>5%;</w:t>
      </w:r>
      <w:r w:rsidR="00EE7F00" w:rsidRPr="00DA60A3">
        <w:rPr>
          <w:szCs w:val="92"/>
        </w:rPr>
        <w:t xml:space="preserve"> Andes con 0,</w:t>
      </w:r>
      <w:r w:rsidRPr="00DA60A3">
        <w:rPr>
          <w:szCs w:val="92"/>
        </w:rPr>
        <w:t>2% de credibilidad y los medios dig</w:t>
      </w:r>
      <w:r w:rsidR="00EE7F00" w:rsidRPr="00DA60A3">
        <w:rPr>
          <w:szCs w:val="92"/>
        </w:rPr>
        <w:t>itales de ECTV y Extra con el 0,</w:t>
      </w:r>
      <w:r w:rsidRPr="00DA60A3">
        <w:rPr>
          <w:szCs w:val="92"/>
        </w:rPr>
        <w:t xml:space="preserve">1%. Además, durante este año, </w:t>
      </w:r>
      <w:proofErr w:type="spellStart"/>
      <w:r w:rsidRPr="00DA60A3">
        <w:rPr>
          <w:szCs w:val="92"/>
        </w:rPr>
        <w:t>Twitter</w:t>
      </w:r>
      <w:proofErr w:type="spellEnd"/>
      <w:r w:rsidRPr="00DA60A3">
        <w:rPr>
          <w:szCs w:val="92"/>
        </w:rPr>
        <w:t xml:space="preserve"> y Facebook se presentaron c</w:t>
      </w:r>
      <w:r w:rsidR="00EE7F00" w:rsidRPr="00DA60A3">
        <w:rPr>
          <w:szCs w:val="92"/>
        </w:rPr>
        <w:t>omo medios de información con 0,2% y 0,</w:t>
      </w:r>
      <w:r w:rsidRPr="00DA60A3">
        <w:rPr>
          <w:szCs w:val="92"/>
        </w:rPr>
        <w:t>1% de credibilidad respectivamente</w:t>
      </w:r>
      <w:r w:rsidR="000268E4" w:rsidRPr="00DA60A3">
        <w:rPr>
          <w:szCs w:val="92"/>
        </w:rPr>
        <w:t>.</w:t>
      </w:r>
    </w:p>
    <w:p w14:paraId="193773B9" w14:textId="77777777" w:rsidR="008B21DB" w:rsidRPr="00DA60A3" w:rsidRDefault="008B21DB" w:rsidP="004A44C4">
      <w:pPr>
        <w:pStyle w:val="JJJJJJJJJJ"/>
        <w:outlineLvl w:val="4"/>
        <w:rPr>
          <w:i/>
        </w:rPr>
      </w:pPr>
      <w:bookmarkStart w:id="124" w:name="_Toc326529015"/>
      <w:r w:rsidRPr="00DA60A3">
        <w:rPr>
          <w:i/>
        </w:rPr>
        <w:t>4.3.2. La credibilidad de los medios segmentado por ciudades encuestadas</w:t>
      </w:r>
      <w:bookmarkEnd w:id="124"/>
    </w:p>
    <w:p w14:paraId="22A0AD3E" w14:textId="0922F905" w:rsidR="005E0169" w:rsidRPr="00DA60A3" w:rsidRDefault="007A1C39" w:rsidP="004A44C4">
      <w:pPr>
        <w:autoSpaceDE w:val="0"/>
        <w:autoSpaceDN w:val="0"/>
        <w:adjustRightInd w:val="0"/>
        <w:spacing w:after="200" w:line="360" w:lineRule="auto"/>
        <w:ind w:firstLine="709"/>
        <w:jc w:val="both"/>
        <w:rPr>
          <w:szCs w:val="92"/>
        </w:rPr>
      </w:pPr>
      <w:r w:rsidRPr="00DA60A3">
        <w:rPr>
          <w:szCs w:val="92"/>
        </w:rPr>
        <w:t>La tabla 7 muest</w:t>
      </w:r>
      <w:r w:rsidR="00602E1A" w:rsidRPr="00DA60A3">
        <w:rPr>
          <w:szCs w:val="92"/>
        </w:rPr>
        <w:t>ra la credibilidad del medio</w:t>
      </w:r>
      <w:r w:rsidRPr="00DA60A3">
        <w:rPr>
          <w:szCs w:val="92"/>
        </w:rPr>
        <w:t xml:space="preserve"> de comunicación con mayor aceptación en el 2011</w:t>
      </w:r>
      <w:r w:rsidR="000279C2" w:rsidRPr="00DA60A3">
        <w:rPr>
          <w:szCs w:val="92"/>
        </w:rPr>
        <w:t>,</w:t>
      </w:r>
      <w:r w:rsidRPr="00DA60A3">
        <w:rPr>
          <w:szCs w:val="92"/>
        </w:rPr>
        <w:t xml:space="preserve"> segmentado por las ciudades en donde se realizó la encuesta</w:t>
      </w:r>
      <w:r w:rsidR="000279C2" w:rsidRPr="00DA60A3">
        <w:rPr>
          <w:szCs w:val="92"/>
        </w:rPr>
        <w:t xml:space="preserve">. Para la visualización de estos resultados no se presentó la </w:t>
      </w:r>
      <w:r w:rsidR="00602E1A" w:rsidRPr="00DA60A3">
        <w:rPr>
          <w:szCs w:val="92"/>
        </w:rPr>
        <w:t xml:space="preserve">opción de </w:t>
      </w:r>
      <w:r w:rsidR="008D1901" w:rsidRPr="00DA60A3">
        <w:rPr>
          <w:szCs w:val="92"/>
        </w:rPr>
        <w:t>“</w:t>
      </w:r>
      <w:r w:rsidR="00602E1A" w:rsidRPr="00DA60A3">
        <w:rPr>
          <w:szCs w:val="92"/>
        </w:rPr>
        <w:t>no sabe o no responde</w:t>
      </w:r>
      <w:r w:rsidR="008D1901" w:rsidRPr="00DA60A3">
        <w:rPr>
          <w:szCs w:val="92"/>
        </w:rPr>
        <w:t>”</w:t>
      </w:r>
      <w:r w:rsidR="00602E1A" w:rsidRPr="00DA60A3">
        <w:rPr>
          <w:szCs w:val="92"/>
        </w:rPr>
        <w:t xml:space="preserve">, </w:t>
      </w:r>
      <w:r w:rsidR="000279C2" w:rsidRPr="00DA60A3">
        <w:rPr>
          <w:szCs w:val="92"/>
        </w:rPr>
        <w:t>para poder tener un concepto amplio del medio con mayor porcentaje en cada ciudad</w:t>
      </w:r>
      <w:r w:rsidRPr="00DA60A3">
        <w:rPr>
          <w:szCs w:val="92"/>
        </w:rPr>
        <w:t>. Las cifras de dicho análisis manifiestan ciertas tendencias interesantes por parte de algunas ciudades.</w:t>
      </w:r>
    </w:p>
    <w:p w14:paraId="77D54F50" w14:textId="2695CD3E" w:rsidR="00372D79" w:rsidRPr="00DA60A3" w:rsidRDefault="00372D79" w:rsidP="004A44C4">
      <w:pPr>
        <w:autoSpaceDE w:val="0"/>
        <w:autoSpaceDN w:val="0"/>
        <w:adjustRightInd w:val="0"/>
        <w:spacing w:after="200" w:line="360" w:lineRule="auto"/>
        <w:ind w:firstLine="709"/>
        <w:jc w:val="both"/>
        <w:rPr>
          <w:szCs w:val="92"/>
        </w:rPr>
      </w:pPr>
      <w:r w:rsidRPr="00DA60A3">
        <w:rPr>
          <w:szCs w:val="92"/>
        </w:rPr>
        <w:t xml:space="preserve">En las ciudades que no aparecen ningún medio es porque no había ninguno con una credibilidad significante para resaltar. </w:t>
      </w:r>
    </w:p>
    <w:p w14:paraId="1DB7F1F6" w14:textId="77777777" w:rsidR="005E0169" w:rsidRPr="00DA60A3" w:rsidRDefault="005E0169" w:rsidP="004A44C4">
      <w:pPr>
        <w:autoSpaceDE w:val="0"/>
        <w:autoSpaceDN w:val="0"/>
        <w:adjustRightInd w:val="0"/>
        <w:spacing w:after="200" w:line="360" w:lineRule="auto"/>
        <w:ind w:firstLine="709"/>
        <w:jc w:val="both"/>
        <w:rPr>
          <w:szCs w:val="92"/>
        </w:rPr>
      </w:pPr>
    </w:p>
    <w:p w14:paraId="57B84FB0" w14:textId="0C40F270" w:rsidR="007A1C39" w:rsidRPr="00DA60A3" w:rsidRDefault="007A1C39" w:rsidP="004A44C4">
      <w:pPr>
        <w:spacing w:after="200" w:line="360" w:lineRule="auto"/>
        <w:rPr>
          <w:rStyle w:val="int-txt"/>
          <w:b/>
          <w:sz w:val="20"/>
          <w:szCs w:val="20"/>
        </w:rPr>
      </w:pPr>
      <w:r w:rsidRPr="00DA60A3">
        <w:rPr>
          <w:b/>
          <w:sz w:val="20"/>
          <w:szCs w:val="20"/>
        </w:rPr>
        <w:t>Tabla 7</w:t>
      </w:r>
      <w:r w:rsidR="008B2CE4" w:rsidRPr="00DA60A3">
        <w:rPr>
          <w:rStyle w:val="int-txt"/>
          <w:b/>
          <w:sz w:val="20"/>
          <w:szCs w:val="20"/>
        </w:rPr>
        <w:t xml:space="preserve">: </w:t>
      </w:r>
      <w:r w:rsidRPr="00DA60A3">
        <w:rPr>
          <w:rStyle w:val="int-txt"/>
          <w:b/>
          <w:sz w:val="20"/>
          <w:szCs w:val="20"/>
        </w:rPr>
        <w:t>Credibilidad de medios de comunicación en el Ecuador segmentado por ciudades encuestadas</w:t>
      </w:r>
      <w:r w:rsidR="00AC7BC4" w:rsidRPr="00DA60A3">
        <w:rPr>
          <w:rStyle w:val="int-txt"/>
          <w:b/>
          <w:sz w:val="20"/>
          <w:szCs w:val="20"/>
        </w:rPr>
        <w:fldChar w:fldCharType="begin"/>
      </w:r>
      <w:r w:rsidR="00AC7BC4" w:rsidRPr="00DA60A3">
        <w:instrText xml:space="preserve"> XE "</w:instrText>
      </w:r>
      <w:r w:rsidR="00AC7BC4" w:rsidRPr="00DA60A3">
        <w:rPr>
          <w:b/>
          <w:sz w:val="20"/>
          <w:szCs w:val="20"/>
        </w:rPr>
        <w:instrText>Tabla 7</w:instrText>
      </w:r>
      <w:r w:rsidR="00AC7BC4" w:rsidRPr="00DA60A3">
        <w:instrText>\</w:instrText>
      </w:r>
      <w:r w:rsidR="00AC7BC4" w:rsidRPr="00DA60A3">
        <w:rPr>
          <w:rStyle w:val="int-txt"/>
          <w:b/>
          <w:sz w:val="20"/>
          <w:szCs w:val="20"/>
        </w:rPr>
        <w:instrText>: Credibilidad de medios de comunicación en el Ecuador segmentado por ciudades encuestadas</w:instrText>
      </w:r>
      <w:r w:rsidR="00AC7BC4" w:rsidRPr="00DA60A3">
        <w:instrText xml:space="preserve">" </w:instrText>
      </w:r>
      <w:r w:rsidR="00AC7BC4" w:rsidRPr="00DA60A3">
        <w:rPr>
          <w:rStyle w:val="int-txt"/>
          <w:b/>
          <w:sz w:val="20"/>
          <w:szCs w:val="20"/>
        </w:rPr>
        <w:fldChar w:fldCharType="end"/>
      </w:r>
      <w:r w:rsidRPr="00DA60A3">
        <w:rPr>
          <w:rStyle w:val="int-txt"/>
          <w:b/>
          <w:sz w:val="20"/>
          <w:szCs w:val="20"/>
        </w:rPr>
        <w:t xml:space="preserve"> </w:t>
      </w:r>
    </w:p>
    <w:tbl>
      <w:tblPr>
        <w:tblStyle w:val="tesis"/>
        <w:tblW w:w="5000" w:type="pct"/>
        <w:tblLayout w:type="fixed"/>
        <w:tblLook w:val="04A0" w:firstRow="1" w:lastRow="0" w:firstColumn="1" w:lastColumn="0" w:noHBand="0" w:noVBand="1"/>
      </w:tblPr>
      <w:tblGrid>
        <w:gridCol w:w="1107"/>
        <w:gridCol w:w="1068"/>
        <w:gridCol w:w="67"/>
        <w:gridCol w:w="659"/>
        <w:gridCol w:w="963"/>
        <w:gridCol w:w="630"/>
        <w:gridCol w:w="1143"/>
        <w:gridCol w:w="851"/>
        <w:gridCol w:w="1134"/>
        <w:gridCol w:w="994"/>
        <w:gridCol w:w="438"/>
      </w:tblGrid>
      <w:tr w:rsidR="005E0169" w:rsidRPr="00DA60A3" w14:paraId="49AA8F6C" w14:textId="77777777" w:rsidTr="005E0169">
        <w:trPr>
          <w:trHeight w:val="601"/>
        </w:trPr>
        <w:tc>
          <w:tcPr>
            <w:tcW w:w="611" w:type="pct"/>
            <w:tcBorders>
              <w:top w:val="single" w:sz="18" w:space="0" w:color="auto"/>
              <w:bottom w:val="single" w:sz="12" w:space="0" w:color="auto"/>
              <w:right w:val="single" w:sz="4" w:space="0" w:color="auto"/>
            </w:tcBorders>
            <w:noWrap/>
            <w:hideMark/>
          </w:tcPr>
          <w:p w14:paraId="54D5F9E3" w14:textId="77777777" w:rsidR="002C6068" w:rsidRPr="00DA60A3" w:rsidRDefault="002C6068" w:rsidP="004A44C4">
            <w:pPr>
              <w:spacing w:after="200" w:line="360" w:lineRule="auto"/>
              <w:jc w:val="center"/>
              <w:rPr>
                <w:b/>
                <w:bCs/>
                <w:sz w:val="16"/>
                <w:szCs w:val="16"/>
                <w:lang w:eastAsia="es-EC"/>
              </w:rPr>
            </w:pPr>
          </w:p>
        </w:tc>
        <w:tc>
          <w:tcPr>
            <w:tcW w:w="627" w:type="pct"/>
            <w:gridSpan w:val="2"/>
            <w:tcBorders>
              <w:top w:val="single" w:sz="18" w:space="0" w:color="auto"/>
              <w:left w:val="single" w:sz="4" w:space="0" w:color="auto"/>
              <w:bottom w:val="single" w:sz="12" w:space="0" w:color="auto"/>
            </w:tcBorders>
            <w:noWrap/>
            <w:hideMark/>
          </w:tcPr>
          <w:p w14:paraId="4F35C2FC" w14:textId="77777777" w:rsidR="002C6068" w:rsidRPr="00DA60A3" w:rsidRDefault="002C6068" w:rsidP="004A44C4">
            <w:pPr>
              <w:spacing w:after="200" w:line="360" w:lineRule="auto"/>
              <w:jc w:val="center"/>
              <w:rPr>
                <w:b/>
                <w:bCs/>
                <w:sz w:val="16"/>
                <w:szCs w:val="16"/>
                <w:lang w:eastAsia="es-EC"/>
              </w:rPr>
            </w:pPr>
            <w:r w:rsidRPr="00DA60A3">
              <w:rPr>
                <w:b/>
                <w:bCs/>
                <w:sz w:val="16"/>
                <w:szCs w:val="16"/>
                <w:lang w:eastAsia="es-EC"/>
              </w:rPr>
              <w:t>Prensa</w:t>
            </w:r>
          </w:p>
        </w:tc>
        <w:tc>
          <w:tcPr>
            <w:tcW w:w="364" w:type="pct"/>
            <w:tcBorders>
              <w:top w:val="single" w:sz="18" w:space="0" w:color="auto"/>
              <w:bottom w:val="single" w:sz="12" w:space="0" w:color="auto"/>
              <w:right w:val="single" w:sz="4" w:space="0" w:color="auto"/>
            </w:tcBorders>
            <w:noWrap/>
            <w:hideMark/>
          </w:tcPr>
          <w:p w14:paraId="5C8626F8" w14:textId="77777777" w:rsidR="002C6068" w:rsidRPr="00DA60A3" w:rsidRDefault="002C6068" w:rsidP="004A44C4">
            <w:pPr>
              <w:spacing w:after="200" w:line="360" w:lineRule="auto"/>
              <w:jc w:val="center"/>
              <w:rPr>
                <w:b/>
                <w:bCs/>
                <w:sz w:val="16"/>
                <w:szCs w:val="16"/>
                <w:lang w:eastAsia="es-EC"/>
              </w:rPr>
            </w:pPr>
          </w:p>
        </w:tc>
        <w:tc>
          <w:tcPr>
            <w:tcW w:w="880" w:type="pct"/>
            <w:gridSpan w:val="2"/>
            <w:tcBorders>
              <w:top w:val="single" w:sz="18" w:space="0" w:color="auto"/>
              <w:left w:val="single" w:sz="4" w:space="0" w:color="auto"/>
              <w:bottom w:val="single" w:sz="12" w:space="0" w:color="auto"/>
              <w:right w:val="single" w:sz="4" w:space="0" w:color="auto"/>
            </w:tcBorders>
            <w:noWrap/>
            <w:hideMark/>
          </w:tcPr>
          <w:p w14:paraId="757409DC" w14:textId="77777777" w:rsidR="002C6068" w:rsidRPr="00DA60A3" w:rsidRDefault="002C6068" w:rsidP="004A44C4">
            <w:pPr>
              <w:spacing w:after="200" w:line="360" w:lineRule="auto"/>
              <w:jc w:val="center"/>
              <w:rPr>
                <w:b/>
                <w:bCs/>
                <w:sz w:val="16"/>
                <w:szCs w:val="16"/>
                <w:lang w:eastAsia="es-EC"/>
              </w:rPr>
            </w:pPr>
            <w:r w:rsidRPr="00DA60A3">
              <w:rPr>
                <w:b/>
                <w:bCs/>
                <w:sz w:val="16"/>
                <w:szCs w:val="16"/>
                <w:lang w:eastAsia="es-EC"/>
              </w:rPr>
              <w:t>Radio</w:t>
            </w:r>
          </w:p>
        </w:tc>
        <w:tc>
          <w:tcPr>
            <w:tcW w:w="1101" w:type="pct"/>
            <w:gridSpan w:val="2"/>
            <w:tcBorders>
              <w:top w:val="single" w:sz="18" w:space="0" w:color="auto"/>
              <w:left w:val="single" w:sz="4" w:space="0" w:color="auto"/>
              <w:bottom w:val="single" w:sz="12" w:space="0" w:color="auto"/>
              <w:right w:val="single" w:sz="4" w:space="0" w:color="auto"/>
            </w:tcBorders>
            <w:noWrap/>
            <w:hideMark/>
          </w:tcPr>
          <w:p w14:paraId="65C53845" w14:textId="77777777" w:rsidR="002C6068" w:rsidRPr="00DA60A3" w:rsidRDefault="002C6068" w:rsidP="004A44C4">
            <w:pPr>
              <w:spacing w:after="200" w:line="360" w:lineRule="auto"/>
              <w:jc w:val="center"/>
              <w:rPr>
                <w:b/>
                <w:bCs/>
                <w:sz w:val="16"/>
                <w:szCs w:val="16"/>
                <w:lang w:eastAsia="es-EC"/>
              </w:rPr>
            </w:pPr>
            <w:r w:rsidRPr="00DA60A3">
              <w:rPr>
                <w:b/>
                <w:bCs/>
                <w:sz w:val="16"/>
                <w:szCs w:val="16"/>
                <w:lang w:eastAsia="es-EC"/>
              </w:rPr>
              <w:t>Televisión</w:t>
            </w:r>
          </w:p>
        </w:tc>
        <w:tc>
          <w:tcPr>
            <w:tcW w:w="1417" w:type="pct"/>
            <w:gridSpan w:val="3"/>
            <w:tcBorders>
              <w:top w:val="single" w:sz="18" w:space="0" w:color="auto"/>
              <w:left w:val="single" w:sz="4" w:space="0" w:color="auto"/>
              <w:bottom w:val="single" w:sz="12" w:space="0" w:color="auto"/>
            </w:tcBorders>
            <w:noWrap/>
            <w:hideMark/>
          </w:tcPr>
          <w:p w14:paraId="3339C0EA" w14:textId="77777777" w:rsidR="002C6068" w:rsidRPr="00DA60A3" w:rsidRDefault="002C6068" w:rsidP="004A44C4">
            <w:pPr>
              <w:spacing w:after="200" w:line="360" w:lineRule="auto"/>
              <w:jc w:val="center"/>
              <w:rPr>
                <w:b/>
                <w:bCs/>
                <w:sz w:val="16"/>
                <w:szCs w:val="16"/>
                <w:lang w:eastAsia="es-EC"/>
              </w:rPr>
            </w:pPr>
            <w:r w:rsidRPr="00DA60A3">
              <w:rPr>
                <w:b/>
                <w:bCs/>
                <w:sz w:val="16"/>
                <w:szCs w:val="16"/>
                <w:lang w:eastAsia="es-EC"/>
              </w:rPr>
              <w:t>Internet</w:t>
            </w:r>
          </w:p>
        </w:tc>
      </w:tr>
      <w:tr w:rsidR="008D1901" w:rsidRPr="00DA60A3" w14:paraId="1840F877" w14:textId="77777777" w:rsidTr="00CF0A57">
        <w:trPr>
          <w:gridAfter w:val="1"/>
          <w:wAfter w:w="242" w:type="pct"/>
          <w:trHeight w:val="527"/>
        </w:trPr>
        <w:tc>
          <w:tcPr>
            <w:tcW w:w="611" w:type="pct"/>
            <w:tcBorders>
              <w:right w:val="single" w:sz="4" w:space="0" w:color="auto"/>
            </w:tcBorders>
            <w:hideMark/>
          </w:tcPr>
          <w:p w14:paraId="2F4D07D7" w14:textId="77777777" w:rsidR="002C6068" w:rsidRPr="00DA60A3" w:rsidRDefault="002C6068" w:rsidP="004A44C4">
            <w:pPr>
              <w:spacing w:after="200" w:line="360" w:lineRule="auto"/>
              <w:rPr>
                <w:b/>
                <w:sz w:val="16"/>
                <w:szCs w:val="16"/>
                <w:lang w:eastAsia="es-EC"/>
              </w:rPr>
            </w:pPr>
            <w:r w:rsidRPr="00DA60A3">
              <w:rPr>
                <w:b/>
                <w:sz w:val="16"/>
                <w:szCs w:val="16"/>
                <w:lang w:eastAsia="es-EC"/>
              </w:rPr>
              <w:t>Riobamba</w:t>
            </w:r>
          </w:p>
        </w:tc>
        <w:tc>
          <w:tcPr>
            <w:tcW w:w="627" w:type="pct"/>
            <w:gridSpan w:val="2"/>
            <w:tcBorders>
              <w:left w:val="single" w:sz="4" w:space="0" w:color="auto"/>
            </w:tcBorders>
            <w:hideMark/>
          </w:tcPr>
          <w:p w14:paraId="39328245"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Comercio </w:t>
            </w:r>
          </w:p>
        </w:tc>
        <w:tc>
          <w:tcPr>
            <w:tcW w:w="364" w:type="pct"/>
            <w:tcBorders>
              <w:right w:val="single" w:sz="4" w:space="0" w:color="auto"/>
            </w:tcBorders>
            <w:noWrap/>
            <w:hideMark/>
          </w:tcPr>
          <w:p w14:paraId="61BC6FA0" w14:textId="77777777" w:rsidR="002C6068" w:rsidRPr="00DA60A3" w:rsidRDefault="002C6068" w:rsidP="004A44C4">
            <w:pPr>
              <w:spacing w:after="200" w:line="360" w:lineRule="auto"/>
              <w:jc w:val="right"/>
              <w:rPr>
                <w:sz w:val="16"/>
                <w:szCs w:val="16"/>
                <w:lang w:eastAsia="es-EC"/>
              </w:rPr>
            </w:pPr>
            <w:r w:rsidRPr="00DA60A3">
              <w:rPr>
                <w:sz w:val="16"/>
                <w:szCs w:val="16"/>
                <w:lang w:eastAsia="es-EC"/>
              </w:rPr>
              <w:t>54,5%</w:t>
            </w:r>
          </w:p>
        </w:tc>
        <w:tc>
          <w:tcPr>
            <w:tcW w:w="532" w:type="pct"/>
            <w:tcBorders>
              <w:left w:val="single" w:sz="4" w:space="0" w:color="auto"/>
            </w:tcBorders>
            <w:noWrap/>
            <w:hideMark/>
          </w:tcPr>
          <w:p w14:paraId="15132FCF" w14:textId="77777777" w:rsidR="002C6068" w:rsidRPr="00DA60A3" w:rsidRDefault="002C6068" w:rsidP="004A44C4">
            <w:pPr>
              <w:spacing w:after="200" w:line="360" w:lineRule="auto"/>
              <w:rPr>
                <w:sz w:val="16"/>
                <w:szCs w:val="16"/>
                <w:lang w:eastAsia="es-EC"/>
              </w:rPr>
            </w:pPr>
            <w:proofErr w:type="spellStart"/>
            <w:r w:rsidRPr="00DA60A3">
              <w:rPr>
                <w:sz w:val="16"/>
                <w:szCs w:val="16"/>
                <w:lang w:eastAsia="es-EC"/>
              </w:rPr>
              <w:t>Sonorama</w:t>
            </w:r>
            <w:proofErr w:type="spellEnd"/>
            <w:r w:rsidRPr="00DA60A3">
              <w:rPr>
                <w:sz w:val="16"/>
                <w:szCs w:val="16"/>
                <w:lang w:eastAsia="es-EC"/>
              </w:rPr>
              <w:t xml:space="preserve"> </w:t>
            </w:r>
          </w:p>
        </w:tc>
        <w:tc>
          <w:tcPr>
            <w:tcW w:w="348" w:type="pct"/>
            <w:tcBorders>
              <w:right w:val="single" w:sz="4" w:space="0" w:color="auto"/>
            </w:tcBorders>
            <w:noWrap/>
            <w:hideMark/>
          </w:tcPr>
          <w:p w14:paraId="1C1DD425" w14:textId="77777777" w:rsidR="002C6068" w:rsidRPr="00DA60A3" w:rsidRDefault="002C6068" w:rsidP="004A44C4">
            <w:pPr>
              <w:spacing w:after="200" w:line="360" w:lineRule="auto"/>
              <w:rPr>
                <w:sz w:val="16"/>
                <w:szCs w:val="16"/>
                <w:lang w:eastAsia="es-EC"/>
              </w:rPr>
            </w:pPr>
            <w:r w:rsidRPr="00DA60A3">
              <w:rPr>
                <w:sz w:val="16"/>
                <w:szCs w:val="16"/>
                <w:lang w:eastAsia="es-EC"/>
              </w:rPr>
              <w:t>36,4%</w:t>
            </w:r>
          </w:p>
        </w:tc>
        <w:tc>
          <w:tcPr>
            <w:tcW w:w="631" w:type="pct"/>
            <w:tcBorders>
              <w:left w:val="single" w:sz="4" w:space="0" w:color="auto"/>
            </w:tcBorders>
            <w:noWrap/>
            <w:hideMark/>
          </w:tcPr>
          <w:p w14:paraId="3F604EE8"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Gama TV </w:t>
            </w:r>
          </w:p>
        </w:tc>
        <w:tc>
          <w:tcPr>
            <w:tcW w:w="470" w:type="pct"/>
            <w:tcBorders>
              <w:right w:val="single" w:sz="4" w:space="0" w:color="auto"/>
            </w:tcBorders>
            <w:noWrap/>
            <w:hideMark/>
          </w:tcPr>
          <w:p w14:paraId="6CBFEE59" w14:textId="77777777" w:rsidR="002C6068" w:rsidRPr="00DA60A3" w:rsidRDefault="002C6068" w:rsidP="004A44C4">
            <w:pPr>
              <w:spacing w:after="200" w:line="360" w:lineRule="auto"/>
              <w:rPr>
                <w:sz w:val="16"/>
                <w:szCs w:val="16"/>
                <w:lang w:eastAsia="es-EC"/>
              </w:rPr>
            </w:pPr>
            <w:r w:rsidRPr="00DA60A3">
              <w:rPr>
                <w:sz w:val="16"/>
                <w:szCs w:val="16"/>
                <w:lang w:eastAsia="es-EC"/>
              </w:rPr>
              <w:t>31,8%</w:t>
            </w:r>
          </w:p>
        </w:tc>
        <w:tc>
          <w:tcPr>
            <w:tcW w:w="626" w:type="pct"/>
            <w:tcBorders>
              <w:left w:val="single" w:sz="4" w:space="0" w:color="auto"/>
            </w:tcBorders>
            <w:noWrap/>
            <w:hideMark/>
          </w:tcPr>
          <w:p w14:paraId="1A27C4E5" w14:textId="77777777" w:rsidR="002C6068" w:rsidRPr="00DA60A3" w:rsidRDefault="002C6068" w:rsidP="004A44C4">
            <w:pPr>
              <w:keepNext/>
              <w:keepLines/>
              <w:spacing w:after="200" w:line="360" w:lineRule="auto"/>
              <w:outlineLvl w:val="3"/>
              <w:rPr>
                <w:sz w:val="16"/>
                <w:szCs w:val="16"/>
                <w:lang w:eastAsia="es-EC"/>
              </w:rPr>
            </w:pPr>
            <w:bookmarkStart w:id="125" w:name="_Toc326504414"/>
            <w:bookmarkStart w:id="126" w:name="_Toc326505067"/>
            <w:bookmarkStart w:id="127" w:name="_Toc326529016"/>
            <w:r w:rsidRPr="00DA60A3">
              <w:rPr>
                <w:sz w:val="16"/>
                <w:szCs w:val="16"/>
                <w:lang w:eastAsia="es-EC"/>
              </w:rPr>
              <w:t>El Comercio</w:t>
            </w:r>
            <w:bookmarkEnd w:id="125"/>
            <w:bookmarkEnd w:id="126"/>
            <w:bookmarkEnd w:id="127"/>
            <w:r w:rsidRPr="00DA60A3">
              <w:rPr>
                <w:sz w:val="16"/>
                <w:szCs w:val="16"/>
                <w:lang w:eastAsia="es-EC"/>
              </w:rPr>
              <w:t xml:space="preserve"> </w:t>
            </w:r>
          </w:p>
        </w:tc>
        <w:tc>
          <w:tcPr>
            <w:tcW w:w="549" w:type="pct"/>
            <w:noWrap/>
            <w:hideMark/>
          </w:tcPr>
          <w:p w14:paraId="02B942B6" w14:textId="77777777" w:rsidR="002C6068" w:rsidRPr="00DA60A3" w:rsidRDefault="002C6068" w:rsidP="004A44C4">
            <w:pPr>
              <w:keepNext/>
              <w:keepLines/>
              <w:spacing w:after="200" w:line="360" w:lineRule="auto"/>
              <w:outlineLvl w:val="3"/>
              <w:rPr>
                <w:sz w:val="16"/>
                <w:szCs w:val="16"/>
                <w:lang w:eastAsia="es-EC"/>
              </w:rPr>
            </w:pPr>
            <w:bookmarkStart w:id="128" w:name="_Toc326504415"/>
            <w:bookmarkStart w:id="129" w:name="_Toc326505068"/>
            <w:bookmarkStart w:id="130" w:name="_Toc326529017"/>
            <w:r w:rsidRPr="00DA60A3">
              <w:rPr>
                <w:sz w:val="16"/>
                <w:szCs w:val="16"/>
                <w:lang w:eastAsia="es-EC"/>
              </w:rPr>
              <w:t>18,20%</w:t>
            </w:r>
            <w:bookmarkEnd w:id="128"/>
            <w:bookmarkEnd w:id="129"/>
            <w:bookmarkEnd w:id="130"/>
          </w:p>
        </w:tc>
      </w:tr>
      <w:tr w:rsidR="008D1901" w:rsidRPr="00DA60A3" w14:paraId="7973583F" w14:textId="77777777" w:rsidTr="005E0169">
        <w:trPr>
          <w:gridAfter w:val="1"/>
          <w:wAfter w:w="242" w:type="pct"/>
          <w:trHeight w:val="601"/>
        </w:trPr>
        <w:tc>
          <w:tcPr>
            <w:tcW w:w="611" w:type="pct"/>
            <w:tcBorders>
              <w:right w:val="single" w:sz="4" w:space="0" w:color="auto"/>
            </w:tcBorders>
            <w:hideMark/>
          </w:tcPr>
          <w:p w14:paraId="0F88B77D" w14:textId="77777777" w:rsidR="002C6068" w:rsidRPr="00DA60A3" w:rsidRDefault="002C6068" w:rsidP="004A44C4">
            <w:pPr>
              <w:spacing w:after="200" w:line="360" w:lineRule="auto"/>
              <w:rPr>
                <w:b/>
                <w:sz w:val="16"/>
                <w:szCs w:val="16"/>
                <w:lang w:eastAsia="es-EC"/>
              </w:rPr>
            </w:pPr>
            <w:r w:rsidRPr="00DA60A3">
              <w:rPr>
                <w:b/>
                <w:sz w:val="16"/>
                <w:szCs w:val="16"/>
                <w:lang w:eastAsia="es-EC"/>
              </w:rPr>
              <w:t>Tulcán</w:t>
            </w:r>
          </w:p>
        </w:tc>
        <w:tc>
          <w:tcPr>
            <w:tcW w:w="627" w:type="pct"/>
            <w:gridSpan w:val="2"/>
            <w:tcBorders>
              <w:left w:val="single" w:sz="4" w:space="0" w:color="auto"/>
            </w:tcBorders>
            <w:hideMark/>
          </w:tcPr>
          <w:p w14:paraId="0AF4011E"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Comercio </w:t>
            </w:r>
          </w:p>
        </w:tc>
        <w:tc>
          <w:tcPr>
            <w:tcW w:w="364" w:type="pct"/>
            <w:tcBorders>
              <w:right w:val="single" w:sz="4" w:space="0" w:color="auto"/>
            </w:tcBorders>
            <w:noWrap/>
            <w:hideMark/>
          </w:tcPr>
          <w:p w14:paraId="4DDB930C" w14:textId="77777777" w:rsidR="002C6068" w:rsidRPr="00DA60A3" w:rsidRDefault="002C6068" w:rsidP="004A44C4">
            <w:pPr>
              <w:spacing w:after="200" w:line="360" w:lineRule="auto"/>
              <w:jc w:val="right"/>
              <w:rPr>
                <w:sz w:val="16"/>
                <w:szCs w:val="16"/>
                <w:lang w:eastAsia="es-EC"/>
              </w:rPr>
            </w:pPr>
            <w:r w:rsidRPr="00DA60A3">
              <w:rPr>
                <w:sz w:val="16"/>
                <w:szCs w:val="16"/>
                <w:lang w:eastAsia="es-EC"/>
              </w:rPr>
              <w:t>56,8%</w:t>
            </w:r>
          </w:p>
        </w:tc>
        <w:tc>
          <w:tcPr>
            <w:tcW w:w="532" w:type="pct"/>
            <w:tcBorders>
              <w:left w:val="single" w:sz="4" w:space="0" w:color="auto"/>
            </w:tcBorders>
            <w:noWrap/>
            <w:hideMark/>
          </w:tcPr>
          <w:p w14:paraId="7BA50135"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Quito </w:t>
            </w:r>
          </w:p>
        </w:tc>
        <w:tc>
          <w:tcPr>
            <w:tcW w:w="348" w:type="pct"/>
            <w:tcBorders>
              <w:right w:val="single" w:sz="4" w:space="0" w:color="auto"/>
            </w:tcBorders>
            <w:noWrap/>
            <w:hideMark/>
          </w:tcPr>
          <w:p w14:paraId="042C43E5" w14:textId="77777777" w:rsidR="002C6068" w:rsidRPr="00DA60A3" w:rsidRDefault="002C6068" w:rsidP="004A44C4">
            <w:pPr>
              <w:spacing w:after="200" w:line="360" w:lineRule="auto"/>
              <w:rPr>
                <w:sz w:val="16"/>
                <w:szCs w:val="16"/>
                <w:lang w:eastAsia="es-EC"/>
              </w:rPr>
            </w:pPr>
            <w:r w:rsidRPr="00DA60A3">
              <w:rPr>
                <w:sz w:val="16"/>
                <w:szCs w:val="16"/>
                <w:lang w:eastAsia="es-EC"/>
              </w:rPr>
              <w:t>15,9%</w:t>
            </w:r>
          </w:p>
        </w:tc>
        <w:tc>
          <w:tcPr>
            <w:tcW w:w="631" w:type="pct"/>
            <w:tcBorders>
              <w:left w:val="single" w:sz="4" w:space="0" w:color="auto"/>
            </w:tcBorders>
            <w:noWrap/>
            <w:hideMark/>
          </w:tcPr>
          <w:p w14:paraId="31356290" w14:textId="77777777" w:rsidR="002C6068" w:rsidRPr="00DA60A3" w:rsidRDefault="002C6068" w:rsidP="004A44C4">
            <w:pPr>
              <w:spacing w:after="200" w:line="360" w:lineRule="auto"/>
              <w:rPr>
                <w:sz w:val="16"/>
                <w:szCs w:val="16"/>
                <w:lang w:eastAsia="es-EC"/>
              </w:rPr>
            </w:pPr>
            <w:proofErr w:type="spellStart"/>
            <w:r w:rsidRPr="00DA60A3">
              <w:rPr>
                <w:sz w:val="16"/>
                <w:szCs w:val="16"/>
                <w:lang w:eastAsia="es-EC"/>
              </w:rPr>
              <w:t>Teleamazonas</w:t>
            </w:r>
            <w:proofErr w:type="spellEnd"/>
            <w:r w:rsidRPr="00DA60A3">
              <w:rPr>
                <w:sz w:val="16"/>
                <w:szCs w:val="16"/>
                <w:lang w:eastAsia="es-EC"/>
              </w:rPr>
              <w:t xml:space="preserve"> </w:t>
            </w:r>
          </w:p>
        </w:tc>
        <w:tc>
          <w:tcPr>
            <w:tcW w:w="470" w:type="pct"/>
            <w:tcBorders>
              <w:right w:val="single" w:sz="4" w:space="0" w:color="auto"/>
            </w:tcBorders>
            <w:noWrap/>
            <w:hideMark/>
          </w:tcPr>
          <w:p w14:paraId="6812F4E5" w14:textId="77777777" w:rsidR="002C6068" w:rsidRPr="00DA60A3" w:rsidRDefault="002C6068" w:rsidP="004A44C4">
            <w:pPr>
              <w:spacing w:after="200" w:line="360" w:lineRule="auto"/>
              <w:rPr>
                <w:sz w:val="16"/>
                <w:szCs w:val="16"/>
                <w:lang w:eastAsia="es-EC"/>
              </w:rPr>
            </w:pPr>
            <w:r w:rsidRPr="00DA60A3">
              <w:rPr>
                <w:sz w:val="16"/>
                <w:szCs w:val="16"/>
                <w:lang w:eastAsia="es-EC"/>
              </w:rPr>
              <w:t>31,8%</w:t>
            </w:r>
          </w:p>
        </w:tc>
        <w:tc>
          <w:tcPr>
            <w:tcW w:w="626" w:type="pct"/>
            <w:tcBorders>
              <w:left w:val="single" w:sz="4" w:space="0" w:color="auto"/>
            </w:tcBorders>
            <w:noWrap/>
            <w:hideMark/>
          </w:tcPr>
          <w:p w14:paraId="3A49D314"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Comercio </w:t>
            </w:r>
          </w:p>
        </w:tc>
        <w:tc>
          <w:tcPr>
            <w:tcW w:w="549" w:type="pct"/>
            <w:noWrap/>
            <w:hideMark/>
          </w:tcPr>
          <w:p w14:paraId="3D337098" w14:textId="77777777" w:rsidR="002C6068" w:rsidRPr="00DA60A3" w:rsidRDefault="002C6068" w:rsidP="004A44C4">
            <w:pPr>
              <w:spacing w:after="200" w:line="360" w:lineRule="auto"/>
              <w:rPr>
                <w:sz w:val="16"/>
                <w:szCs w:val="16"/>
                <w:lang w:eastAsia="es-EC"/>
              </w:rPr>
            </w:pPr>
            <w:r w:rsidRPr="00DA60A3">
              <w:rPr>
                <w:sz w:val="16"/>
                <w:szCs w:val="16"/>
                <w:lang w:eastAsia="es-EC"/>
              </w:rPr>
              <w:t>27,30%</w:t>
            </w:r>
          </w:p>
        </w:tc>
      </w:tr>
      <w:tr w:rsidR="008D1901" w:rsidRPr="00DA60A3" w14:paraId="56ED737B" w14:textId="77777777" w:rsidTr="005E0169">
        <w:trPr>
          <w:gridAfter w:val="1"/>
          <w:wAfter w:w="242" w:type="pct"/>
          <w:trHeight w:val="601"/>
        </w:trPr>
        <w:tc>
          <w:tcPr>
            <w:tcW w:w="611" w:type="pct"/>
            <w:tcBorders>
              <w:right w:val="single" w:sz="4" w:space="0" w:color="auto"/>
            </w:tcBorders>
            <w:hideMark/>
          </w:tcPr>
          <w:p w14:paraId="590D71B4" w14:textId="77777777" w:rsidR="002C6068" w:rsidRPr="00DA60A3" w:rsidRDefault="002C6068" w:rsidP="004A44C4">
            <w:pPr>
              <w:spacing w:after="200" w:line="360" w:lineRule="auto"/>
              <w:rPr>
                <w:b/>
                <w:sz w:val="16"/>
                <w:szCs w:val="16"/>
                <w:lang w:eastAsia="es-EC"/>
              </w:rPr>
            </w:pPr>
            <w:r w:rsidRPr="00DA60A3">
              <w:rPr>
                <w:b/>
                <w:sz w:val="16"/>
                <w:szCs w:val="16"/>
                <w:lang w:eastAsia="es-EC"/>
              </w:rPr>
              <w:t>Quito</w:t>
            </w:r>
          </w:p>
        </w:tc>
        <w:tc>
          <w:tcPr>
            <w:tcW w:w="627" w:type="pct"/>
            <w:gridSpan w:val="2"/>
            <w:tcBorders>
              <w:left w:val="single" w:sz="4" w:space="0" w:color="auto"/>
            </w:tcBorders>
            <w:hideMark/>
          </w:tcPr>
          <w:p w14:paraId="73CFFA4D"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Comercio </w:t>
            </w:r>
          </w:p>
        </w:tc>
        <w:tc>
          <w:tcPr>
            <w:tcW w:w="364" w:type="pct"/>
            <w:tcBorders>
              <w:right w:val="single" w:sz="4" w:space="0" w:color="auto"/>
            </w:tcBorders>
            <w:noWrap/>
            <w:hideMark/>
          </w:tcPr>
          <w:p w14:paraId="0CC25C1A" w14:textId="77777777" w:rsidR="002C6068" w:rsidRPr="00DA60A3" w:rsidRDefault="002C6068" w:rsidP="004A44C4">
            <w:pPr>
              <w:spacing w:after="200" w:line="360" w:lineRule="auto"/>
              <w:jc w:val="right"/>
              <w:rPr>
                <w:sz w:val="16"/>
                <w:szCs w:val="16"/>
                <w:lang w:eastAsia="es-EC"/>
              </w:rPr>
            </w:pPr>
            <w:r w:rsidRPr="00DA60A3">
              <w:rPr>
                <w:sz w:val="16"/>
                <w:szCs w:val="16"/>
                <w:lang w:eastAsia="es-EC"/>
              </w:rPr>
              <w:t>72,8%</w:t>
            </w:r>
          </w:p>
        </w:tc>
        <w:tc>
          <w:tcPr>
            <w:tcW w:w="532" w:type="pct"/>
            <w:tcBorders>
              <w:left w:val="single" w:sz="4" w:space="0" w:color="auto"/>
            </w:tcBorders>
            <w:noWrap/>
            <w:hideMark/>
          </w:tcPr>
          <w:p w14:paraId="17541C4D"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Visión </w:t>
            </w:r>
          </w:p>
        </w:tc>
        <w:tc>
          <w:tcPr>
            <w:tcW w:w="348" w:type="pct"/>
            <w:tcBorders>
              <w:right w:val="single" w:sz="4" w:space="0" w:color="auto"/>
            </w:tcBorders>
            <w:noWrap/>
            <w:hideMark/>
          </w:tcPr>
          <w:p w14:paraId="10CE7B0F" w14:textId="77777777" w:rsidR="002C6068" w:rsidRPr="00DA60A3" w:rsidRDefault="002C6068" w:rsidP="004A44C4">
            <w:pPr>
              <w:spacing w:after="200" w:line="360" w:lineRule="auto"/>
              <w:rPr>
                <w:sz w:val="16"/>
                <w:szCs w:val="16"/>
                <w:lang w:eastAsia="es-EC"/>
              </w:rPr>
            </w:pPr>
            <w:r w:rsidRPr="00DA60A3">
              <w:rPr>
                <w:sz w:val="16"/>
                <w:szCs w:val="16"/>
                <w:lang w:eastAsia="es-EC"/>
              </w:rPr>
              <w:t>12,7%</w:t>
            </w:r>
          </w:p>
        </w:tc>
        <w:tc>
          <w:tcPr>
            <w:tcW w:w="631" w:type="pct"/>
            <w:tcBorders>
              <w:left w:val="single" w:sz="4" w:space="0" w:color="auto"/>
            </w:tcBorders>
            <w:noWrap/>
            <w:hideMark/>
          </w:tcPr>
          <w:p w14:paraId="5C53B40E" w14:textId="77777777" w:rsidR="002C6068" w:rsidRPr="00DA60A3" w:rsidRDefault="002C6068" w:rsidP="004A44C4">
            <w:pPr>
              <w:spacing w:after="200" w:line="360" w:lineRule="auto"/>
              <w:rPr>
                <w:sz w:val="16"/>
                <w:szCs w:val="16"/>
                <w:lang w:eastAsia="es-EC"/>
              </w:rPr>
            </w:pPr>
            <w:proofErr w:type="spellStart"/>
            <w:r w:rsidRPr="00DA60A3">
              <w:rPr>
                <w:sz w:val="16"/>
                <w:szCs w:val="16"/>
                <w:lang w:eastAsia="es-EC"/>
              </w:rPr>
              <w:t>Ecuavisa</w:t>
            </w:r>
            <w:proofErr w:type="spellEnd"/>
            <w:r w:rsidRPr="00DA60A3">
              <w:rPr>
                <w:sz w:val="16"/>
                <w:szCs w:val="16"/>
                <w:lang w:eastAsia="es-EC"/>
              </w:rPr>
              <w:t xml:space="preserve"> </w:t>
            </w:r>
          </w:p>
        </w:tc>
        <w:tc>
          <w:tcPr>
            <w:tcW w:w="470" w:type="pct"/>
            <w:tcBorders>
              <w:right w:val="single" w:sz="4" w:space="0" w:color="auto"/>
            </w:tcBorders>
            <w:noWrap/>
            <w:hideMark/>
          </w:tcPr>
          <w:p w14:paraId="122F737A" w14:textId="77777777" w:rsidR="002C6068" w:rsidRPr="00DA60A3" w:rsidRDefault="002C6068" w:rsidP="004A44C4">
            <w:pPr>
              <w:spacing w:after="200" w:line="360" w:lineRule="auto"/>
              <w:rPr>
                <w:sz w:val="16"/>
                <w:szCs w:val="16"/>
                <w:lang w:eastAsia="es-EC"/>
              </w:rPr>
            </w:pPr>
            <w:r w:rsidRPr="00DA60A3">
              <w:rPr>
                <w:sz w:val="16"/>
                <w:szCs w:val="16"/>
                <w:lang w:eastAsia="es-EC"/>
              </w:rPr>
              <w:t>41,0%</w:t>
            </w:r>
          </w:p>
        </w:tc>
        <w:tc>
          <w:tcPr>
            <w:tcW w:w="626" w:type="pct"/>
            <w:tcBorders>
              <w:left w:val="single" w:sz="4" w:space="0" w:color="auto"/>
            </w:tcBorders>
            <w:noWrap/>
            <w:hideMark/>
          </w:tcPr>
          <w:p w14:paraId="416DC27F"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Comercio </w:t>
            </w:r>
          </w:p>
        </w:tc>
        <w:tc>
          <w:tcPr>
            <w:tcW w:w="549" w:type="pct"/>
            <w:noWrap/>
            <w:hideMark/>
          </w:tcPr>
          <w:p w14:paraId="2ACB5E4D" w14:textId="77777777" w:rsidR="002C6068" w:rsidRPr="00DA60A3" w:rsidRDefault="002C6068" w:rsidP="004A44C4">
            <w:pPr>
              <w:spacing w:after="200" w:line="360" w:lineRule="auto"/>
              <w:rPr>
                <w:sz w:val="16"/>
                <w:szCs w:val="16"/>
                <w:lang w:eastAsia="es-EC"/>
              </w:rPr>
            </w:pPr>
            <w:r w:rsidRPr="00DA60A3">
              <w:rPr>
                <w:sz w:val="16"/>
                <w:szCs w:val="16"/>
                <w:lang w:eastAsia="es-EC"/>
              </w:rPr>
              <w:t>19,10%</w:t>
            </w:r>
          </w:p>
        </w:tc>
      </w:tr>
      <w:tr w:rsidR="008D1901" w:rsidRPr="00DA60A3" w14:paraId="290C629A" w14:textId="77777777" w:rsidTr="005E0169">
        <w:trPr>
          <w:gridAfter w:val="1"/>
          <w:wAfter w:w="242" w:type="pct"/>
          <w:trHeight w:val="601"/>
        </w:trPr>
        <w:tc>
          <w:tcPr>
            <w:tcW w:w="611" w:type="pct"/>
            <w:tcBorders>
              <w:right w:val="single" w:sz="4" w:space="0" w:color="auto"/>
            </w:tcBorders>
            <w:hideMark/>
          </w:tcPr>
          <w:p w14:paraId="6E7428C5" w14:textId="77777777" w:rsidR="00411C8F" w:rsidRPr="00DA60A3" w:rsidRDefault="00411C8F" w:rsidP="004A44C4">
            <w:pPr>
              <w:spacing w:after="200" w:line="360" w:lineRule="auto"/>
              <w:rPr>
                <w:b/>
                <w:sz w:val="16"/>
                <w:szCs w:val="16"/>
                <w:lang w:eastAsia="es-EC"/>
              </w:rPr>
            </w:pPr>
            <w:r w:rsidRPr="00DA60A3">
              <w:rPr>
                <w:b/>
                <w:sz w:val="16"/>
                <w:szCs w:val="16"/>
                <w:lang w:eastAsia="es-EC"/>
              </w:rPr>
              <w:t>Machala</w:t>
            </w:r>
          </w:p>
        </w:tc>
        <w:tc>
          <w:tcPr>
            <w:tcW w:w="627" w:type="pct"/>
            <w:gridSpan w:val="2"/>
            <w:tcBorders>
              <w:left w:val="single" w:sz="4" w:space="0" w:color="auto"/>
            </w:tcBorders>
            <w:hideMark/>
          </w:tcPr>
          <w:p w14:paraId="794D0DC4" w14:textId="77777777" w:rsidR="00411C8F" w:rsidRPr="00DA60A3" w:rsidRDefault="00411C8F" w:rsidP="004A44C4">
            <w:pPr>
              <w:spacing w:after="200" w:line="360" w:lineRule="auto"/>
              <w:rPr>
                <w:sz w:val="16"/>
                <w:szCs w:val="16"/>
                <w:lang w:eastAsia="es-EC"/>
              </w:rPr>
            </w:pPr>
            <w:r w:rsidRPr="00DA60A3">
              <w:rPr>
                <w:sz w:val="16"/>
                <w:szCs w:val="16"/>
                <w:lang w:eastAsia="es-EC"/>
              </w:rPr>
              <w:t xml:space="preserve">El Universo </w:t>
            </w:r>
          </w:p>
        </w:tc>
        <w:tc>
          <w:tcPr>
            <w:tcW w:w="364" w:type="pct"/>
            <w:tcBorders>
              <w:right w:val="single" w:sz="4" w:space="0" w:color="auto"/>
            </w:tcBorders>
            <w:noWrap/>
            <w:hideMark/>
          </w:tcPr>
          <w:p w14:paraId="1C161051"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18,6%</w:t>
            </w:r>
          </w:p>
        </w:tc>
        <w:tc>
          <w:tcPr>
            <w:tcW w:w="532" w:type="pct"/>
            <w:tcBorders>
              <w:left w:val="single" w:sz="4" w:space="0" w:color="auto"/>
            </w:tcBorders>
            <w:noWrap/>
            <w:hideMark/>
          </w:tcPr>
          <w:p w14:paraId="157CAD80"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 - )</w:t>
            </w:r>
          </w:p>
        </w:tc>
        <w:tc>
          <w:tcPr>
            <w:tcW w:w="348" w:type="pct"/>
            <w:tcBorders>
              <w:right w:val="single" w:sz="4" w:space="0" w:color="auto"/>
            </w:tcBorders>
            <w:noWrap/>
            <w:hideMark/>
          </w:tcPr>
          <w:p w14:paraId="6B18B235" w14:textId="77777777" w:rsidR="00411C8F" w:rsidRPr="00DA60A3" w:rsidRDefault="00411C8F" w:rsidP="004A44C4">
            <w:pPr>
              <w:spacing w:after="200" w:line="360" w:lineRule="auto"/>
              <w:rPr>
                <w:sz w:val="16"/>
                <w:szCs w:val="16"/>
                <w:lang w:eastAsia="es-EC"/>
              </w:rPr>
            </w:pPr>
            <w:r w:rsidRPr="00DA60A3">
              <w:rPr>
                <w:sz w:val="16"/>
                <w:szCs w:val="16"/>
                <w:lang w:eastAsia="es-EC"/>
              </w:rPr>
              <w:t> </w:t>
            </w:r>
          </w:p>
        </w:tc>
        <w:tc>
          <w:tcPr>
            <w:tcW w:w="631" w:type="pct"/>
            <w:tcBorders>
              <w:left w:val="single" w:sz="4" w:space="0" w:color="auto"/>
            </w:tcBorders>
            <w:noWrap/>
            <w:hideMark/>
          </w:tcPr>
          <w:p w14:paraId="2D7989A0" w14:textId="77777777" w:rsidR="00411C8F" w:rsidRPr="00DA60A3" w:rsidRDefault="00411C8F" w:rsidP="004A44C4">
            <w:pPr>
              <w:spacing w:after="200" w:line="360" w:lineRule="auto"/>
              <w:rPr>
                <w:sz w:val="16"/>
                <w:szCs w:val="16"/>
                <w:lang w:eastAsia="es-EC"/>
              </w:rPr>
            </w:pPr>
            <w:proofErr w:type="spellStart"/>
            <w:r w:rsidRPr="00DA60A3">
              <w:rPr>
                <w:sz w:val="16"/>
                <w:szCs w:val="16"/>
                <w:lang w:eastAsia="es-EC"/>
              </w:rPr>
              <w:t>Ecuavisa</w:t>
            </w:r>
            <w:proofErr w:type="spellEnd"/>
          </w:p>
        </w:tc>
        <w:tc>
          <w:tcPr>
            <w:tcW w:w="470" w:type="pct"/>
            <w:tcBorders>
              <w:right w:val="single" w:sz="4" w:space="0" w:color="auto"/>
            </w:tcBorders>
            <w:noWrap/>
            <w:hideMark/>
          </w:tcPr>
          <w:p w14:paraId="2AA18808" w14:textId="77777777" w:rsidR="00411C8F" w:rsidRPr="00DA60A3" w:rsidRDefault="00411C8F" w:rsidP="004A44C4">
            <w:pPr>
              <w:spacing w:after="200" w:line="360" w:lineRule="auto"/>
              <w:rPr>
                <w:sz w:val="16"/>
                <w:szCs w:val="16"/>
                <w:lang w:eastAsia="es-EC"/>
              </w:rPr>
            </w:pPr>
            <w:r w:rsidRPr="00DA60A3">
              <w:rPr>
                <w:sz w:val="16"/>
                <w:szCs w:val="16"/>
                <w:lang w:eastAsia="es-EC"/>
              </w:rPr>
              <w:t>60,5%</w:t>
            </w:r>
          </w:p>
        </w:tc>
        <w:tc>
          <w:tcPr>
            <w:tcW w:w="626" w:type="pct"/>
            <w:tcBorders>
              <w:left w:val="single" w:sz="4" w:space="0" w:color="auto"/>
            </w:tcBorders>
            <w:noWrap/>
            <w:hideMark/>
          </w:tcPr>
          <w:p w14:paraId="11EC6AA2"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 - )</w:t>
            </w:r>
          </w:p>
        </w:tc>
        <w:tc>
          <w:tcPr>
            <w:tcW w:w="549" w:type="pct"/>
            <w:noWrap/>
          </w:tcPr>
          <w:p w14:paraId="35C38685" w14:textId="34CA263C" w:rsidR="00411C8F" w:rsidRPr="00DA60A3" w:rsidRDefault="00411C8F" w:rsidP="004A44C4">
            <w:pPr>
              <w:spacing w:after="200" w:line="360" w:lineRule="auto"/>
              <w:rPr>
                <w:sz w:val="16"/>
                <w:szCs w:val="16"/>
                <w:lang w:eastAsia="es-EC"/>
              </w:rPr>
            </w:pPr>
          </w:p>
        </w:tc>
      </w:tr>
      <w:tr w:rsidR="008D1901" w:rsidRPr="00DA60A3" w14:paraId="55EED202" w14:textId="77777777" w:rsidTr="005E0169">
        <w:trPr>
          <w:gridAfter w:val="1"/>
          <w:wAfter w:w="242" w:type="pct"/>
          <w:trHeight w:val="601"/>
        </w:trPr>
        <w:tc>
          <w:tcPr>
            <w:tcW w:w="611" w:type="pct"/>
            <w:tcBorders>
              <w:right w:val="single" w:sz="4" w:space="0" w:color="auto"/>
            </w:tcBorders>
            <w:hideMark/>
          </w:tcPr>
          <w:p w14:paraId="5B2F6FF5" w14:textId="77777777" w:rsidR="00411C8F" w:rsidRPr="00DA60A3" w:rsidRDefault="00411C8F" w:rsidP="004A44C4">
            <w:pPr>
              <w:spacing w:after="200" w:line="360" w:lineRule="auto"/>
              <w:rPr>
                <w:b/>
                <w:sz w:val="16"/>
                <w:szCs w:val="16"/>
                <w:lang w:eastAsia="es-EC"/>
              </w:rPr>
            </w:pPr>
            <w:r w:rsidRPr="00DA60A3">
              <w:rPr>
                <w:b/>
                <w:sz w:val="16"/>
                <w:szCs w:val="16"/>
                <w:lang w:eastAsia="es-EC"/>
              </w:rPr>
              <w:t>Latacunga</w:t>
            </w:r>
          </w:p>
        </w:tc>
        <w:tc>
          <w:tcPr>
            <w:tcW w:w="627" w:type="pct"/>
            <w:gridSpan w:val="2"/>
            <w:tcBorders>
              <w:left w:val="single" w:sz="4" w:space="0" w:color="auto"/>
            </w:tcBorders>
            <w:hideMark/>
          </w:tcPr>
          <w:p w14:paraId="45E6E4D1" w14:textId="77777777" w:rsidR="00411C8F" w:rsidRPr="00DA60A3" w:rsidRDefault="00411C8F" w:rsidP="004A44C4">
            <w:pPr>
              <w:spacing w:after="200" w:line="360" w:lineRule="auto"/>
              <w:rPr>
                <w:sz w:val="16"/>
                <w:szCs w:val="16"/>
                <w:lang w:eastAsia="es-EC"/>
              </w:rPr>
            </w:pPr>
            <w:r w:rsidRPr="00DA60A3">
              <w:rPr>
                <w:sz w:val="16"/>
                <w:szCs w:val="16"/>
                <w:lang w:eastAsia="es-EC"/>
              </w:rPr>
              <w:t xml:space="preserve">El Comercio </w:t>
            </w:r>
          </w:p>
        </w:tc>
        <w:tc>
          <w:tcPr>
            <w:tcW w:w="364" w:type="pct"/>
            <w:tcBorders>
              <w:right w:val="single" w:sz="4" w:space="0" w:color="auto"/>
            </w:tcBorders>
            <w:noWrap/>
            <w:hideMark/>
          </w:tcPr>
          <w:p w14:paraId="45E50576"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55,8%</w:t>
            </w:r>
          </w:p>
        </w:tc>
        <w:tc>
          <w:tcPr>
            <w:tcW w:w="532" w:type="pct"/>
            <w:tcBorders>
              <w:left w:val="single" w:sz="4" w:space="0" w:color="auto"/>
            </w:tcBorders>
            <w:noWrap/>
            <w:hideMark/>
          </w:tcPr>
          <w:p w14:paraId="7E0F4A0B"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 - )</w:t>
            </w:r>
          </w:p>
        </w:tc>
        <w:tc>
          <w:tcPr>
            <w:tcW w:w="348" w:type="pct"/>
            <w:tcBorders>
              <w:right w:val="single" w:sz="4" w:space="0" w:color="auto"/>
            </w:tcBorders>
            <w:noWrap/>
            <w:hideMark/>
          </w:tcPr>
          <w:p w14:paraId="2B988175" w14:textId="77777777" w:rsidR="00411C8F" w:rsidRPr="00DA60A3" w:rsidRDefault="00411C8F" w:rsidP="004A44C4">
            <w:pPr>
              <w:spacing w:after="200" w:line="360" w:lineRule="auto"/>
              <w:rPr>
                <w:sz w:val="16"/>
                <w:szCs w:val="16"/>
                <w:lang w:eastAsia="es-EC"/>
              </w:rPr>
            </w:pPr>
            <w:r w:rsidRPr="00DA60A3">
              <w:rPr>
                <w:sz w:val="16"/>
                <w:szCs w:val="16"/>
                <w:lang w:eastAsia="es-EC"/>
              </w:rPr>
              <w:t> </w:t>
            </w:r>
          </w:p>
        </w:tc>
        <w:tc>
          <w:tcPr>
            <w:tcW w:w="631" w:type="pct"/>
            <w:tcBorders>
              <w:left w:val="single" w:sz="4" w:space="0" w:color="auto"/>
            </w:tcBorders>
            <w:noWrap/>
            <w:hideMark/>
          </w:tcPr>
          <w:p w14:paraId="14AB29EB" w14:textId="77777777" w:rsidR="00411C8F" w:rsidRPr="00DA60A3" w:rsidRDefault="00411C8F" w:rsidP="004A44C4">
            <w:pPr>
              <w:spacing w:after="200" w:line="360" w:lineRule="auto"/>
              <w:rPr>
                <w:sz w:val="16"/>
                <w:szCs w:val="16"/>
                <w:lang w:eastAsia="es-EC"/>
              </w:rPr>
            </w:pPr>
            <w:r w:rsidRPr="00DA60A3">
              <w:rPr>
                <w:sz w:val="16"/>
                <w:szCs w:val="16"/>
                <w:lang w:eastAsia="es-EC"/>
              </w:rPr>
              <w:t xml:space="preserve">Gama TV </w:t>
            </w:r>
          </w:p>
        </w:tc>
        <w:tc>
          <w:tcPr>
            <w:tcW w:w="470" w:type="pct"/>
            <w:tcBorders>
              <w:right w:val="single" w:sz="4" w:space="0" w:color="auto"/>
            </w:tcBorders>
            <w:noWrap/>
            <w:hideMark/>
          </w:tcPr>
          <w:p w14:paraId="0573C9A2" w14:textId="77777777" w:rsidR="00411C8F" w:rsidRPr="00DA60A3" w:rsidRDefault="00411C8F" w:rsidP="004A44C4">
            <w:pPr>
              <w:spacing w:after="200" w:line="360" w:lineRule="auto"/>
              <w:rPr>
                <w:sz w:val="16"/>
                <w:szCs w:val="16"/>
                <w:lang w:eastAsia="es-EC"/>
              </w:rPr>
            </w:pPr>
            <w:r w:rsidRPr="00DA60A3">
              <w:rPr>
                <w:sz w:val="16"/>
                <w:szCs w:val="16"/>
                <w:lang w:eastAsia="es-EC"/>
              </w:rPr>
              <w:t>37,2%</w:t>
            </w:r>
          </w:p>
        </w:tc>
        <w:tc>
          <w:tcPr>
            <w:tcW w:w="626" w:type="pct"/>
            <w:tcBorders>
              <w:left w:val="single" w:sz="4" w:space="0" w:color="auto"/>
            </w:tcBorders>
            <w:noWrap/>
            <w:hideMark/>
          </w:tcPr>
          <w:p w14:paraId="460AF43D"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 - )</w:t>
            </w:r>
          </w:p>
        </w:tc>
        <w:tc>
          <w:tcPr>
            <w:tcW w:w="549" w:type="pct"/>
            <w:noWrap/>
          </w:tcPr>
          <w:p w14:paraId="2D489E54" w14:textId="4A29AAA8" w:rsidR="00411C8F" w:rsidRPr="00DA60A3" w:rsidRDefault="00411C8F" w:rsidP="004A44C4">
            <w:pPr>
              <w:spacing w:after="200" w:line="360" w:lineRule="auto"/>
              <w:rPr>
                <w:sz w:val="16"/>
                <w:szCs w:val="16"/>
                <w:lang w:eastAsia="es-EC"/>
              </w:rPr>
            </w:pPr>
          </w:p>
        </w:tc>
      </w:tr>
      <w:tr w:rsidR="008D1901" w:rsidRPr="00DA60A3" w14:paraId="42776CCE" w14:textId="77777777" w:rsidTr="005E0169">
        <w:trPr>
          <w:gridAfter w:val="1"/>
          <w:wAfter w:w="242" w:type="pct"/>
          <w:trHeight w:val="601"/>
        </w:trPr>
        <w:tc>
          <w:tcPr>
            <w:tcW w:w="611" w:type="pct"/>
            <w:tcBorders>
              <w:right w:val="single" w:sz="4" w:space="0" w:color="auto"/>
            </w:tcBorders>
            <w:hideMark/>
          </w:tcPr>
          <w:p w14:paraId="45FB7A3B" w14:textId="77777777" w:rsidR="00411C8F" w:rsidRPr="00DA60A3" w:rsidRDefault="00411C8F" w:rsidP="004A44C4">
            <w:pPr>
              <w:spacing w:after="200" w:line="360" w:lineRule="auto"/>
              <w:rPr>
                <w:b/>
                <w:sz w:val="16"/>
                <w:szCs w:val="16"/>
                <w:lang w:eastAsia="es-EC"/>
              </w:rPr>
            </w:pPr>
            <w:r w:rsidRPr="00DA60A3">
              <w:rPr>
                <w:b/>
                <w:sz w:val="16"/>
                <w:szCs w:val="16"/>
                <w:lang w:eastAsia="es-EC"/>
              </w:rPr>
              <w:t>Ambato</w:t>
            </w:r>
          </w:p>
        </w:tc>
        <w:tc>
          <w:tcPr>
            <w:tcW w:w="627" w:type="pct"/>
            <w:gridSpan w:val="2"/>
            <w:tcBorders>
              <w:left w:val="single" w:sz="4" w:space="0" w:color="auto"/>
            </w:tcBorders>
            <w:hideMark/>
          </w:tcPr>
          <w:p w14:paraId="5B8D0BAA" w14:textId="77777777" w:rsidR="00411C8F" w:rsidRPr="00DA60A3" w:rsidRDefault="00411C8F" w:rsidP="004A44C4">
            <w:pPr>
              <w:spacing w:after="200" w:line="360" w:lineRule="auto"/>
              <w:rPr>
                <w:sz w:val="16"/>
                <w:szCs w:val="16"/>
                <w:lang w:eastAsia="es-EC"/>
              </w:rPr>
            </w:pPr>
            <w:r w:rsidRPr="00DA60A3">
              <w:rPr>
                <w:sz w:val="16"/>
                <w:szCs w:val="16"/>
                <w:lang w:eastAsia="es-EC"/>
              </w:rPr>
              <w:t xml:space="preserve">El Comercio </w:t>
            </w:r>
          </w:p>
        </w:tc>
        <w:tc>
          <w:tcPr>
            <w:tcW w:w="364" w:type="pct"/>
            <w:tcBorders>
              <w:right w:val="single" w:sz="4" w:space="0" w:color="auto"/>
            </w:tcBorders>
            <w:noWrap/>
            <w:hideMark/>
          </w:tcPr>
          <w:p w14:paraId="4D05579E"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18,6%</w:t>
            </w:r>
          </w:p>
        </w:tc>
        <w:tc>
          <w:tcPr>
            <w:tcW w:w="532" w:type="pct"/>
            <w:tcBorders>
              <w:left w:val="single" w:sz="4" w:space="0" w:color="auto"/>
            </w:tcBorders>
            <w:noWrap/>
            <w:hideMark/>
          </w:tcPr>
          <w:p w14:paraId="60FF2096"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 - )</w:t>
            </w:r>
          </w:p>
        </w:tc>
        <w:tc>
          <w:tcPr>
            <w:tcW w:w="348" w:type="pct"/>
            <w:tcBorders>
              <w:right w:val="single" w:sz="4" w:space="0" w:color="auto"/>
            </w:tcBorders>
            <w:noWrap/>
            <w:hideMark/>
          </w:tcPr>
          <w:p w14:paraId="369212AE" w14:textId="77777777" w:rsidR="00411C8F" w:rsidRPr="00DA60A3" w:rsidRDefault="00411C8F" w:rsidP="004A44C4">
            <w:pPr>
              <w:spacing w:after="200" w:line="360" w:lineRule="auto"/>
              <w:rPr>
                <w:sz w:val="16"/>
                <w:szCs w:val="16"/>
                <w:lang w:eastAsia="es-EC"/>
              </w:rPr>
            </w:pPr>
            <w:r w:rsidRPr="00DA60A3">
              <w:rPr>
                <w:sz w:val="16"/>
                <w:szCs w:val="16"/>
                <w:lang w:eastAsia="es-EC"/>
              </w:rPr>
              <w:t> </w:t>
            </w:r>
          </w:p>
        </w:tc>
        <w:tc>
          <w:tcPr>
            <w:tcW w:w="631" w:type="pct"/>
            <w:tcBorders>
              <w:left w:val="single" w:sz="4" w:space="0" w:color="auto"/>
            </w:tcBorders>
            <w:noWrap/>
            <w:hideMark/>
          </w:tcPr>
          <w:p w14:paraId="1CE35E2D" w14:textId="77777777" w:rsidR="00411C8F" w:rsidRPr="00DA60A3" w:rsidRDefault="00411C8F" w:rsidP="004A44C4">
            <w:pPr>
              <w:spacing w:after="200" w:line="360" w:lineRule="auto"/>
              <w:rPr>
                <w:sz w:val="16"/>
                <w:szCs w:val="16"/>
                <w:lang w:eastAsia="es-EC"/>
              </w:rPr>
            </w:pPr>
            <w:r w:rsidRPr="00DA60A3">
              <w:rPr>
                <w:sz w:val="16"/>
                <w:szCs w:val="16"/>
                <w:lang w:eastAsia="es-EC"/>
              </w:rPr>
              <w:t xml:space="preserve">Gama TV </w:t>
            </w:r>
          </w:p>
        </w:tc>
        <w:tc>
          <w:tcPr>
            <w:tcW w:w="470" w:type="pct"/>
            <w:tcBorders>
              <w:right w:val="single" w:sz="4" w:space="0" w:color="auto"/>
            </w:tcBorders>
            <w:noWrap/>
            <w:hideMark/>
          </w:tcPr>
          <w:p w14:paraId="59A0AA54" w14:textId="77777777" w:rsidR="00411C8F" w:rsidRPr="00DA60A3" w:rsidRDefault="00411C8F" w:rsidP="004A44C4">
            <w:pPr>
              <w:spacing w:after="200" w:line="360" w:lineRule="auto"/>
              <w:rPr>
                <w:sz w:val="16"/>
                <w:szCs w:val="16"/>
                <w:lang w:eastAsia="es-EC"/>
              </w:rPr>
            </w:pPr>
            <w:r w:rsidRPr="00DA60A3">
              <w:rPr>
                <w:sz w:val="16"/>
                <w:szCs w:val="16"/>
                <w:lang w:eastAsia="es-EC"/>
              </w:rPr>
              <w:t>37,9%</w:t>
            </w:r>
          </w:p>
        </w:tc>
        <w:tc>
          <w:tcPr>
            <w:tcW w:w="626" w:type="pct"/>
            <w:tcBorders>
              <w:left w:val="single" w:sz="4" w:space="0" w:color="auto"/>
            </w:tcBorders>
            <w:noWrap/>
            <w:hideMark/>
          </w:tcPr>
          <w:p w14:paraId="03B34B62"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 - )</w:t>
            </w:r>
          </w:p>
        </w:tc>
        <w:tc>
          <w:tcPr>
            <w:tcW w:w="549" w:type="pct"/>
            <w:noWrap/>
          </w:tcPr>
          <w:p w14:paraId="105FB38A" w14:textId="3B84C739" w:rsidR="00411C8F" w:rsidRPr="00DA60A3" w:rsidRDefault="00411C8F" w:rsidP="004A44C4">
            <w:pPr>
              <w:spacing w:after="200" w:line="360" w:lineRule="auto"/>
              <w:rPr>
                <w:sz w:val="16"/>
                <w:szCs w:val="16"/>
                <w:lang w:eastAsia="es-EC"/>
              </w:rPr>
            </w:pPr>
          </w:p>
        </w:tc>
      </w:tr>
      <w:tr w:rsidR="008D1901" w:rsidRPr="00DA60A3" w14:paraId="76D46C16" w14:textId="77777777" w:rsidTr="005E0169">
        <w:trPr>
          <w:gridAfter w:val="1"/>
          <w:wAfter w:w="242" w:type="pct"/>
          <w:trHeight w:val="601"/>
        </w:trPr>
        <w:tc>
          <w:tcPr>
            <w:tcW w:w="611" w:type="pct"/>
            <w:tcBorders>
              <w:right w:val="single" w:sz="4" w:space="0" w:color="auto"/>
            </w:tcBorders>
            <w:hideMark/>
          </w:tcPr>
          <w:p w14:paraId="7A95F319" w14:textId="77777777" w:rsidR="00411C8F" w:rsidRPr="00DA60A3" w:rsidRDefault="00411C8F" w:rsidP="004A44C4">
            <w:pPr>
              <w:spacing w:after="200" w:line="360" w:lineRule="auto"/>
              <w:rPr>
                <w:b/>
                <w:sz w:val="16"/>
                <w:szCs w:val="16"/>
                <w:lang w:eastAsia="es-EC"/>
              </w:rPr>
            </w:pPr>
            <w:r w:rsidRPr="00DA60A3">
              <w:rPr>
                <w:b/>
                <w:sz w:val="16"/>
                <w:szCs w:val="16"/>
                <w:lang w:eastAsia="es-EC"/>
              </w:rPr>
              <w:t>Esmeraldas</w:t>
            </w:r>
          </w:p>
        </w:tc>
        <w:tc>
          <w:tcPr>
            <w:tcW w:w="627" w:type="pct"/>
            <w:gridSpan w:val="2"/>
            <w:tcBorders>
              <w:left w:val="single" w:sz="4" w:space="0" w:color="auto"/>
            </w:tcBorders>
            <w:hideMark/>
          </w:tcPr>
          <w:p w14:paraId="659C053C" w14:textId="77777777" w:rsidR="00411C8F" w:rsidRPr="00DA60A3" w:rsidRDefault="00411C8F" w:rsidP="004A44C4">
            <w:pPr>
              <w:spacing w:after="200" w:line="360" w:lineRule="auto"/>
              <w:rPr>
                <w:sz w:val="16"/>
                <w:szCs w:val="16"/>
                <w:lang w:eastAsia="es-EC"/>
              </w:rPr>
            </w:pPr>
            <w:r w:rsidRPr="00DA60A3">
              <w:rPr>
                <w:sz w:val="16"/>
                <w:szCs w:val="16"/>
                <w:lang w:eastAsia="es-EC"/>
              </w:rPr>
              <w:t xml:space="preserve">El Comercio y El Universo </w:t>
            </w:r>
          </w:p>
        </w:tc>
        <w:tc>
          <w:tcPr>
            <w:tcW w:w="364" w:type="pct"/>
            <w:tcBorders>
              <w:right w:val="single" w:sz="4" w:space="0" w:color="auto"/>
            </w:tcBorders>
            <w:noWrap/>
            <w:hideMark/>
          </w:tcPr>
          <w:p w14:paraId="2D81B214"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27,9%</w:t>
            </w:r>
          </w:p>
        </w:tc>
        <w:tc>
          <w:tcPr>
            <w:tcW w:w="532" w:type="pct"/>
            <w:tcBorders>
              <w:left w:val="single" w:sz="4" w:space="0" w:color="auto"/>
            </w:tcBorders>
            <w:noWrap/>
            <w:hideMark/>
          </w:tcPr>
          <w:p w14:paraId="63997697" w14:textId="77777777" w:rsidR="00411C8F" w:rsidRPr="00DA60A3" w:rsidRDefault="00411C8F" w:rsidP="004A44C4">
            <w:pPr>
              <w:spacing w:after="200" w:line="360" w:lineRule="auto"/>
              <w:rPr>
                <w:sz w:val="16"/>
                <w:szCs w:val="16"/>
                <w:lang w:eastAsia="es-EC"/>
              </w:rPr>
            </w:pPr>
            <w:proofErr w:type="spellStart"/>
            <w:r w:rsidRPr="00DA60A3">
              <w:rPr>
                <w:sz w:val="16"/>
                <w:szCs w:val="16"/>
                <w:lang w:eastAsia="es-EC"/>
              </w:rPr>
              <w:t>Zaracay</w:t>
            </w:r>
            <w:proofErr w:type="spellEnd"/>
          </w:p>
        </w:tc>
        <w:tc>
          <w:tcPr>
            <w:tcW w:w="348" w:type="pct"/>
            <w:tcBorders>
              <w:right w:val="single" w:sz="4" w:space="0" w:color="auto"/>
            </w:tcBorders>
            <w:noWrap/>
            <w:hideMark/>
          </w:tcPr>
          <w:p w14:paraId="11676A15" w14:textId="77777777" w:rsidR="00411C8F" w:rsidRPr="00DA60A3" w:rsidRDefault="00411C8F" w:rsidP="004A44C4">
            <w:pPr>
              <w:spacing w:after="200" w:line="360" w:lineRule="auto"/>
              <w:rPr>
                <w:sz w:val="16"/>
                <w:szCs w:val="16"/>
                <w:lang w:eastAsia="es-EC"/>
              </w:rPr>
            </w:pPr>
            <w:r w:rsidRPr="00DA60A3">
              <w:rPr>
                <w:sz w:val="16"/>
                <w:szCs w:val="16"/>
                <w:lang w:eastAsia="es-EC"/>
              </w:rPr>
              <w:t>9,0%</w:t>
            </w:r>
          </w:p>
        </w:tc>
        <w:tc>
          <w:tcPr>
            <w:tcW w:w="631" w:type="pct"/>
            <w:tcBorders>
              <w:left w:val="single" w:sz="4" w:space="0" w:color="auto"/>
            </w:tcBorders>
            <w:noWrap/>
            <w:hideMark/>
          </w:tcPr>
          <w:p w14:paraId="475D5855" w14:textId="77777777" w:rsidR="00411C8F" w:rsidRPr="00DA60A3" w:rsidRDefault="00411C8F" w:rsidP="004A44C4">
            <w:pPr>
              <w:spacing w:after="200" w:line="360" w:lineRule="auto"/>
              <w:rPr>
                <w:sz w:val="16"/>
                <w:szCs w:val="16"/>
                <w:lang w:eastAsia="es-EC"/>
              </w:rPr>
            </w:pPr>
            <w:proofErr w:type="spellStart"/>
            <w:r w:rsidRPr="00DA60A3">
              <w:rPr>
                <w:sz w:val="16"/>
                <w:szCs w:val="16"/>
                <w:lang w:eastAsia="es-EC"/>
              </w:rPr>
              <w:t>Ecuavisa</w:t>
            </w:r>
            <w:proofErr w:type="spellEnd"/>
            <w:r w:rsidRPr="00DA60A3">
              <w:rPr>
                <w:sz w:val="16"/>
                <w:szCs w:val="16"/>
                <w:lang w:eastAsia="es-EC"/>
              </w:rPr>
              <w:t xml:space="preserve"> </w:t>
            </w:r>
          </w:p>
        </w:tc>
        <w:tc>
          <w:tcPr>
            <w:tcW w:w="470" w:type="pct"/>
            <w:tcBorders>
              <w:right w:val="single" w:sz="4" w:space="0" w:color="auto"/>
            </w:tcBorders>
            <w:noWrap/>
            <w:hideMark/>
          </w:tcPr>
          <w:p w14:paraId="63129144" w14:textId="77777777" w:rsidR="00411C8F" w:rsidRPr="00DA60A3" w:rsidRDefault="00411C8F" w:rsidP="004A44C4">
            <w:pPr>
              <w:spacing w:after="200" w:line="360" w:lineRule="auto"/>
              <w:rPr>
                <w:sz w:val="16"/>
                <w:szCs w:val="16"/>
                <w:lang w:eastAsia="es-EC"/>
              </w:rPr>
            </w:pPr>
            <w:r w:rsidRPr="00DA60A3">
              <w:rPr>
                <w:sz w:val="16"/>
                <w:szCs w:val="16"/>
                <w:lang w:eastAsia="es-EC"/>
              </w:rPr>
              <w:t>67%</w:t>
            </w:r>
          </w:p>
        </w:tc>
        <w:tc>
          <w:tcPr>
            <w:tcW w:w="626" w:type="pct"/>
            <w:tcBorders>
              <w:left w:val="single" w:sz="4" w:space="0" w:color="auto"/>
            </w:tcBorders>
            <w:noWrap/>
            <w:hideMark/>
          </w:tcPr>
          <w:p w14:paraId="5A5BB61E"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 - )</w:t>
            </w:r>
          </w:p>
        </w:tc>
        <w:tc>
          <w:tcPr>
            <w:tcW w:w="549" w:type="pct"/>
            <w:noWrap/>
          </w:tcPr>
          <w:p w14:paraId="0B6683A1" w14:textId="6FDBA787" w:rsidR="00411C8F" w:rsidRPr="00DA60A3" w:rsidRDefault="00411C8F" w:rsidP="004A44C4">
            <w:pPr>
              <w:spacing w:after="200" w:line="360" w:lineRule="auto"/>
              <w:rPr>
                <w:sz w:val="16"/>
                <w:szCs w:val="16"/>
                <w:lang w:eastAsia="es-EC"/>
              </w:rPr>
            </w:pPr>
          </w:p>
        </w:tc>
      </w:tr>
      <w:tr w:rsidR="008D1901" w:rsidRPr="00DA60A3" w14:paraId="424C36FD" w14:textId="77777777" w:rsidTr="005E0169">
        <w:trPr>
          <w:gridAfter w:val="1"/>
          <w:wAfter w:w="242" w:type="pct"/>
          <w:trHeight w:val="601"/>
        </w:trPr>
        <w:tc>
          <w:tcPr>
            <w:tcW w:w="611" w:type="pct"/>
            <w:tcBorders>
              <w:right w:val="single" w:sz="4" w:space="0" w:color="auto"/>
            </w:tcBorders>
            <w:hideMark/>
          </w:tcPr>
          <w:p w14:paraId="4E437576" w14:textId="77777777" w:rsidR="00411C8F" w:rsidRPr="00DA60A3" w:rsidRDefault="00411C8F" w:rsidP="004A44C4">
            <w:pPr>
              <w:spacing w:after="200" w:line="360" w:lineRule="auto"/>
              <w:rPr>
                <w:b/>
                <w:sz w:val="16"/>
                <w:szCs w:val="16"/>
                <w:lang w:eastAsia="es-EC"/>
              </w:rPr>
            </w:pPr>
            <w:r w:rsidRPr="00DA60A3">
              <w:rPr>
                <w:b/>
                <w:sz w:val="16"/>
                <w:szCs w:val="16"/>
                <w:lang w:eastAsia="es-EC"/>
              </w:rPr>
              <w:t>Cuenca</w:t>
            </w:r>
          </w:p>
        </w:tc>
        <w:tc>
          <w:tcPr>
            <w:tcW w:w="627" w:type="pct"/>
            <w:gridSpan w:val="2"/>
            <w:tcBorders>
              <w:left w:val="single" w:sz="4" w:space="0" w:color="auto"/>
            </w:tcBorders>
            <w:hideMark/>
          </w:tcPr>
          <w:p w14:paraId="0CFE183F" w14:textId="77777777" w:rsidR="00411C8F" w:rsidRPr="00DA60A3" w:rsidRDefault="00411C8F" w:rsidP="004A44C4">
            <w:pPr>
              <w:spacing w:after="200" w:line="360" w:lineRule="auto"/>
              <w:rPr>
                <w:sz w:val="16"/>
                <w:szCs w:val="16"/>
                <w:lang w:eastAsia="es-EC"/>
              </w:rPr>
            </w:pPr>
            <w:r w:rsidRPr="00DA60A3">
              <w:rPr>
                <w:sz w:val="16"/>
                <w:szCs w:val="16"/>
                <w:lang w:eastAsia="es-EC"/>
              </w:rPr>
              <w:t xml:space="preserve">El Universo </w:t>
            </w:r>
          </w:p>
        </w:tc>
        <w:tc>
          <w:tcPr>
            <w:tcW w:w="364" w:type="pct"/>
            <w:tcBorders>
              <w:right w:val="single" w:sz="4" w:space="0" w:color="auto"/>
            </w:tcBorders>
            <w:noWrap/>
            <w:hideMark/>
          </w:tcPr>
          <w:p w14:paraId="0AF4DD57"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26,5%</w:t>
            </w:r>
          </w:p>
        </w:tc>
        <w:tc>
          <w:tcPr>
            <w:tcW w:w="532" w:type="pct"/>
            <w:tcBorders>
              <w:left w:val="single" w:sz="4" w:space="0" w:color="auto"/>
            </w:tcBorders>
            <w:noWrap/>
            <w:hideMark/>
          </w:tcPr>
          <w:p w14:paraId="6EDC0BC6" w14:textId="77777777" w:rsidR="00411C8F" w:rsidRPr="00DA60A3" w:rsidRDefault="00411C8F" w:rsidP="004A44C4">
            <w:pPr>
              <w:spacing w:after="200" w:line="360" w:lineRule="auto"/>
              <w:rPr>
                <w:sz w:val="16"/>
                <w:szCs w:val="16"/>
                <w:lang w:eastAsia="es-EC"/>
              </w:rPr>
            </w:pPr>
            <w:proofErr w:type="spellStart"/>
            <w:r w:rsidRPr="00DA60A3">
              <w:rPr>
                <w:sz w:val="16"/>
                <w:szCs w:val="16"/>
                <w:lang w:eastAsia="es-EC"/>
              </w:rPr>
              <w:t>Sonorama</w:t>
            </w:r>
            <w:proofErr w:type="spellEnd"/>
            <w:r w:rsidRPr="00DA60A3">
              <w:rPr>
                <w:sz w:val="16"/>
                <w:szCs w:val="16"/>
                <w:lang w:eastAsia="es-EC"/>
              </w:rPr>
              <w:t xml:space="preserve"> </w:t>
            </w:r>
          </w:p>
        </w:tc>
        <w:tc>
          <w:tcPr>
            <w:tcW w:w="348" w:type="pct"/>
            <w:tcBorders>
              <w:right w:val="single" w:sz="4" w:space="0" w:color="auto"/>
            </w:tcBorders>
            <w:noWrap/>
            <w:hideMark/>
          </w:tcPr>
          <w:p w14:paraId="0ABC9B7A" w14:textId="77777777" w:rsidR="00411C8F" w:rsidRPr="00DA60A3" w:rsidRDefault="00411C8F" w:rsidP="004A44C4">
            <w:pPr>
              <w:spacing w:after="200" w:line="360" w:lineRule="auto"/>
              <w:rPr>
                <w:sz w:val="16"/>
                <w:szCs w:val="16"/>
                <w:lang w:eastAsia="es-EC"/>
              </w:rPr>
            </w:pPr>
            <w:r w:rsidRPr="00DA60A3">
              <w:rPr>
                <w:sz w:val="16"/>
                <w:szCs w:val="16"/>
                <w:lang w:eastAsia="es-EC"/>
              </w:rPr>
              <w:t>20,4%</w:t>
            </w:r>
          </w:p>
        </w:tc>
        <w:tc>
          <w:tcPr>
            <w:tcW w:w="631" w:type="pct"/>
            <w:tcBorders>
              <w:left w:val="single" w:sz="4" w:space="0" w:color="auto"/>
            </w:tcBorders>
            <w:noWrap/>
            <w:hideMark/>
          </w:tcPr>
          <w:p w14:paraId="00A54435" w14:textId="77777777" w:rsidR="00411C8F" w:rsidRPr="00DA60A3" w:rsidRDefault="00411C8F" w:rsidP="004A44C4">
            <w:pPr>
              <w:spacing w:after="200" w:line="360" w:lineRule="auto"/>
              <w:rPr>
                <w:sz w:val="16"/>
                <w:szCs w:val="16"/>
                <w:lang w:eastAsia="es-EC"/>
              </w:rPr>
            </w:pPr>
            <w:proofErr w:type="spellStart"/>
            <w:r w:rsidRPr="00DA60A3">
              <w:rPr>
                <w:sz w:val="16"/>
                <w:szCs w:val="16"/>
                <w:lang w:eastAsia="es-EC"/>
              </w:rPr>
              <w:t>Teleamazonas</w:t>
            </w:r>
            <w:proofErr w:type="spellEnd"/>
            <w:r w:rsidRPr="00DA60A3">
              <w:rPr>
                <w:sz w:val="16"/>
                <w:szCs w:val="16"/>
                <w:lang w:eastAsia="es-EC"/>
              </w:rPr>
              <w:t xml:space="preserve"> </w:t>
            </w:r>
          </w:p>
        </w:tc>
        <w:tc>
          <w:tcPr>
            <w:tcW w:w="470" w:type="pct"/>
            <w:tcBorders>
              <w:right w:val="single" w:sz="4" w:space="0" w:color="auto"/>
            </w:tcBorders>
            <w:noWrap/>
            <w:hideMark/>
          </w:tcPr>
          <w:p w14:paraId="5F365129" w14:textId="77777777" w:rsidR="00411C8F" w:rsidRPr="00DA60A3" w:rsidRDefault="00411C8F" w:rsidP="004A44C4">
            <w:pPr>
              <w:spacing w:after="200" w:line="360" w:lineRule="auto"/>
              <w:rPr>
                <w:sz w:val="16"/>
                <w:szCs w:val="16"/>
                <w:lang w:eastAsia="es-EC"/>
              </w:rPr>
            </w:pPr>
            <w:r w:rsidRPr="00DA60A3">
              <w:rPr>
                <w:sz w:val="16"/>
                <w:szCs w:val="16"/>
                <w:lang w:eastAsia="es-EC"/>
              </w:rPr>
              <w:t>30,6%</w:t>
            </w:r>
          </w:p>
        </w:tc>
        <w:tc>
          <w:tcPr>
            <w:tcW w:w="626" w:type="pct"/>
            <w:tcBorders>
              <w:left w:val="single" w:sz="4" w:space="0" w:color="auto"/>
            </w:tcBorders>
            <w:noWrap/>
            <w:hideMark/>
          </w:tcPr>
          <w:p w14:paraId="41D47CAB" w14:textId="77777777" w:rsidR="00411C8F" w:rsidRPr="00DA60A3" w:rsidRDefault="00411C8F" w:rsidP="004A44C4">
            <w:pPr>
              <w:spacing w:after="200" w:line="360" w:lineRule="auto"/>
              <w:jc w:val="right"/>
              <w:rPr>
                <w:sz w:val="16"/>
                <w:szCs w:val="16"/>
                <w:lang w:eastAsia="es-EC"/>
              </w:rPr>
            </w:pPr>
            <w:r w:rsidRPr="00DA60A3">
              <w:rPr>
                <w:sz w:val="16"/>
                <w:szCs w:val="16"/>
                <w:lang w:eastAsia="es-EC"/>
              </w:rPr>
              <w:t>( - )</w:t>
            </w:r>
          </w:p>
        </w:tc>
        <w:tc>
          <w:tcPr>
            <w:tcW w:w="549" w:type="pct"/>
            <w:noWrap/>
          </w:tcPr>
          <w:p w14:paraId="0FBF8B35" w14:textId="58B6CD5E" w:rsidR="00411C8F" w:rsidRPr="00DA60A3" w:rsidRDefault="00411C8F" w:rsidP="004A44C4">
            <w:pPr>
              <w:spacing w:after="200" w:line="360" w:lineRule="auto"/>
              <w:rPr>
                <w:sz w:val="16"/>
                <w:szCs w:val="16"/>
                <w:lang w:eastAsia="es-EC"/>
              </w:rPr>
            </w:pPr>
          </w:p>
        </w:tc>
      </w:tr>
      <w:tr w:rsidR="008D1901" w:rsidRPr="00DA60A3" w14:paraId="629E7182" w14:textId="77777777" w:rsidTr="005E0169">
        <w:trPr>
          <w:gridAfter w:val="1"/>
          <w:wAfter w:w="242" w:type="pct"/>
          <w:trHeight w:val="601"/>
        </w:trPr>
        <w:tc>
          <w:tcPr>
            <w:tcW w:w="611" w:type="pct"/>
            <w:tcBorders>
              <w:right w:val="single" w:sz="4" w:space="0" w:color="auto"/>
            </w:tcBorders>
            <w:hideMark/>
          </w:tcPr>
          <w:p w14:paraId="00E64D5F" w14:textId="77777777" w:rsidR="002C6068" w:rsidRPr="00DA60A3" w:rsidRDefault="002C6068" w:rsidP="004A44C4">
            <w:pPr>
              <w:spacing w:after="200" w:line="360" w:lineRule="auto"/>
              <w:rPr>
                <w:b/>
                <w:sz w:val="16"/>
                <w:szCs w:val="16"/>
                <w:lang w:eastAsia="es-EC"/>
              </w:rPr>
            </w:pPr>
            <w:r w:rsidRPr="00DA60A3">
              <w:rPr>
                <w:b/>
                <w:sz w:val="16"/>
                <w:szCs w:val="16"/>
                <w:lang w:eastAsia="es-EC"/>
              </w:rPr>
              <w:lastRenderedPageBreak/>
              <w:t>Azogues</w:t>
            </w:r>
          </w:p>
        </w:tc>
        <w:tc>
          <w:tcPr>
            <w:tcW w:w="627" w:type="pct"/>
            <w:gridSpan w:val="2"/>
            <w:tcBorders>
              <w:left w:val="single" w:sz="4" w:space="0" w:color="auto"/>
            </w:tcBorders>
            <w:hideMark/>
          </w:tcPr>
          <w:p w14:paraId="1E32F79A"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Comercio </w:t>
            </w:r>
          </w:p>
        </w:tc>
        <w:tc>
          <w:tcPr>
            <w:tcW w:w="364" w:type="pct"/>
            <w:tcBorders>
              <w:right w:val="single" w:sz="4" w:space="0" w:color="auto"/>
            </w:tcBorders>
            <w:noWrap/>
            <w:hideMark/>
          </w:tcPr>
          <w:p w14:paraId="24518A5E" w14:textId="77777777" w:rsidR="002C6068" w:rsidRPr="00DA60A3" w:rsidRDefault="002C6068" w:rsidP="004A44C4">
            <w:pPr>
              <w:spacing w:after="200" w:line="360" w:lineRule="auto"/>
              <w:jc w:val="right"/>
              <w:rPr>
                <w:sz w:val="16"/>
                <w:szCs w:val="16"/>
                <w:lang w:eastAsia="es-EC"/>
              </w:rPr>
            </w:pPr>
            <w:r w:rsidRPr="00DA60A3">
              <w:rPr>
                <w:sz w:val="16"/>
                <w:szCs w:val="16"/>
                <w:lang w:eastAsia="es-EC"/>
              </w:rPr>
              <w:t>23,8%</w:t>
            </w:r>
          </w:p>
        </w:tc>
        <w:tc>
          <w:tcPr>
            <w:tcW w:w="532" w:type="pct"/>
            <w:tcBorders>
              <w:left w:val="single" w:sz="4" w:space="0" w:color="auto"/>
            </w:tcBorders>
            <w:noWrap/>
            <w:hideMark/>
          </w:tcPr>
          <w:p w14:paraId="6735F8B2" w14:textId="77777777" w:rsidR="002C6068" w:rsidRPr="00DA60A3" w:rsidRDefault="002C6068" w:rsidP="004A44C4">
            <w:pPr>
              <w:spacing w:after="200" w:line="360" w:lineRule="auto"/>
              <w:rPr>
                <w:sz w:val="16"/>
                <w:szCs w:val="16"/>
                <w:lang w:eastAsia="es-EC"/>
              </w:rPr>
            </w:pPr>
            <w:r w:rsidRPr="00DA60A3">
              <w:rPr>
                <w:sz w:val="16"/>
                <w:szCs w:val="16"/>
                <w:lang w:eastAsia="es-EC"/>
              </w:rPr>
              <w:t>Caravana</w:t>
            </w:r>
            <w:r w:rsidR="00BA45AB" w:rsidRPr="00DA60A3">
              <w:rPr>
                <w:sz w:val="16"/>
                <w:szCs w:val="16"/>
                <w:lang w:eastAsia="es-EC"/>
              </w:rPr>
              <w:t xml:space="preserve"> </w:t>
            </w:r>
          </w:p>
        </w:tc>
        <w:tc>
          <w:tcPr>
            <w:tcW w:w="348" w:type="pct"/>
            <w:tcBorders>
              <w:right w:val="single" w:sz="4" w:space="0" w:color="auto"/>
            </w:tcBorders>
            <w:noWrap/>
            <w:hideMark/>
          </w:tcPr>
          <w:p w14:paraId="1C92C43B" w14:textId="77777777" w:rsidR="002C6068" w:rsidRPr="00DA60A3" w:rsidRDefault="002C6068" w:rsidP="004A44C4">
            <w:pPr>
              <w:spacing w:after="200" w:line="360" w:lineRule="auto"/>
              <w:rPr>
                <w:sz w:val="16"/>
                <w:szCs w:val="16"/>
                <w:lang w:eastAsia="es-EC"/>
              </w:rPr>
            </w:pPr>
            <w:r w:rsidRPr="00DA60A3">
              <w:rPr>
                <w:sz w:val="16"/>
                <w:szCs w:val="16"/>
                <w:lang w:eastAsia="es-EC"/>
              </w:rPr>
              <w:t>9,5%</w:t>
            </w:r>
          </w:p>
        </w:tc>
        <w:tc>
          <w:tcPr>
            <w:tcW w:w="631" w:type="pct"/>
            <w:tcBorders>
              <w:left w:val="single" w:sz="4" w:space="0" w:color="auto"/>
            </w:tcBorders>
            <w:noWrap/>
            <w:hideMark/>
          </w:tcPr>
          <w:p w14:paraId="457EDB75" w14:textId="77777777" w:rsidR="002C6068" w:rsidRPr="00DA60A3" w:rsidRDefault="002C6068" w:rsidP="004A44C4">
            <w:pPr>
              <w:spacing w:after="200" w:line="360" w:lineRule="auto"/>
              <w:rPr>
                <w:sz w:val="16"/>
                <w:szCs w:val="16"/>
                <w:lang w:eastAsia="es-EC"/>
              </w:rPr>
            </w:pPr>
            <w:proofErr w:type="spellStart"/>
            <w:r w:rsidRPr="00DA60A3">
              <w:rPr>
                <w:sz w:val="16"/>
                <w:szCs w:val="16"/>
                <w:lang w:eastAsia="es-EC"/>
              </w:rPr>
              <w:t>Teleamazonas</w:t>
            </w:r>
            <w:proofErr w:type="spellEnd"/>
          </w:p>
        </w:tc>
        <w:tc>
          <w:tcPr>
            <w:tcW w:w="470" w:type="pct"/>
            <w:tcBorders>
              <w:right w:val="single" w:sz="4" w:space="0" w:color="auto"/>
            </w:tcBorders>
            <w:noWrap/>
            <w:hideMark/>
          </w:tcPr>
          <w:p w14:paraId="2EB5F10B" w14:textId="77777777" w:rsidR="002C6068" w:rsidRPr="00DA60A3" w:rsidRDefault="002C6068" w:rsidP="004A44C4">
            <w:pPr>
              <w:spacing w:after="200" w:line="360" w:lineRule="auto"/>
              <w:rPr>
                <w:sz w:val="16"/>
                <w:szCs w:val="16"/>
                <w:lang w:eastAsia="es-EC"/>
              </w:rPr>
            </w:pPr>
            <w:r w:rsidRPr="00DA60A3">
              <w:rPr>
                <w:sz w:val="16"/>
                <w:szCs w:val="16"/>
                <w:lang w:eastAsia="es-EC"/>
              </w:rPr>
              <w:t>28,6%</w:t>
            </w:r>
          </w:p>
        </w:tc>
        <w:tc>
          <w:tcPr>
            <w:tcW w:w="626" w:type="pct"/>
            <w:tcBorders>
              <w:left w:val="single" w:sz="4" w:space="0" w:color="auto"/>
            </w:tcBorders>
            <w:noWrap/>
            <w:hideMark/>
          </w:tcPr>
          <w:p w14:paraId="14ED0F29" w14:textId="77777777" w:rsidR="002C6068" w:rsidRPr="00DA60A3" w:rsidRDefault="002C6068" w:rsidP="004A44C4">
            <w:pPr>
              <w:spacing w:after="200" w:line="360" w:lineRule="auto"/>
              <w:rPr>
                <w:sz w:val="16"/>
                <w:szCs w:val="16"/>
                <w:lang w:eastAsia="es-EC"/>
              </w:rPr>
            </w:pPr>
            <w:r w:rsidRPr="00DA60A3">
              <w:rPr>
                <w:sz w:val="16"/>
                <w:szCs w:val="16"/>
                <w:lang w:eastAsia="es-EC"/>
              </w:rPr>
              <w:t>El Comercio</w:t>
            </w:r>
          </w:p>
        </w:tc>
        <w:tc>
          <w:tcPr>
            <w:tcW w:w="549" w:type="pct"/>
            <w:noWrap/>
            <w:hideMark/>
          </w:tcPr>
          <w:p w14:paraId="656B5B67" w14:textId="77777777" w:rsidR="002C6068" w:rsidRPr="00DA60A3" w:rsidRDefault="002C6068" w:rsidP="004A44C4">
            <w:pPr>
              <w:spacing w:after="200" w:line="360" w:lineRule="auto"/>
              <w:rPr>
                <w:sz w:val="16"/>
                <w:szCs w:val="16"/>
                <w:lang w:eastAsia="es-EC"/>
              </w:rPr>
            </w:pPr>
            <w:r w:rsidRPr="00DA60A3">
              <w:rPr>
                <w:sz w:val="16"/>
                <w:szCs w:val="16"/>
                <w:lang w:eastAsia="es-EC"/>
              </w:rPr>
              <w:t>11,90%</w:t>
            </w:r>
          </w:p>
        </w:tc>
      </w:tr>
      <w:tr w:rsidR="008D1901" w:rsidRPr="00DA60A3" w14:paraId="6B9A17B7" w14:textId="77777777" w:rsidTr="005E0169">
        <w:trPr>
          <w:gridAfter w:val="1"/>
          <w:wAfter w:w="242" w:type="pct"/>
          <w:trHeight w:val="601"/>
        </w:trPr>
        <w:tc>
          <w:tcPr>
            <w:tcW w:w="611" w:type="pct"/>
            <w:tcBorders>
              <w:right w:val="single" w:sz="4" w:space="0" w:color="auto"/>
            </w:tcBorders>
            <w:hideMark/>
          </w:tcPr>
          <w:p w14:paraId="73756210" w14:textId="77777777" w:rsidR="002C6068" w:rsidRPr="00DA60A3" w:rsidRDefault="002C6068" w:rsidP="004A44C4">
            <w:pPr>
              <w:spacing w:after="200" w:line="360" w:lineRule="auto"/>
              <w:rPr>
                <w:b/>
                <w:sz w:val="16"/>
                <w:szCs w:val="16"/>
                <w:lang w:eastAsia="es-EC"/>
              </w:rPr>
            </w:pPr>
            <w:r w:rsidRPr="00DA60A3">
              <w:rPr>
                <w:b/>
                <w:sz w:val="16"/>
                <w:szCs w:val="16"/>
                <w:lang w:eastAsia="es-EC"/>
              </w:rPr>
              <w:t>Guaranda</w:t>
            </w:r>
          </w:p>
        </w:tc>
        <w:tc>
          <w:tcPr>
            <w:tcW w:w="627" w:type="pct"/>
            <w:gridSpan w:val="2"/>
            <w:tcBorders>
              <w:left w:val="single" w:sz="4" w:space="0" w:color="auto"/>
            </w:tcBorders>
            <w:hideMark/>
          </w:tcPr>
          <w:p w14:paraId="793FF7D8"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Comercio </w:t>
            </w:r>
          </w:p>
        </w:tc>
        <w:tc>
          <w:tcPr>
            <w:tcW w:w="364" w:type="pct"/>
            <w:tcBorders>
              <w:right w:val="single" w:sz="4" w:space="0" w:color="auto"/>
            </w:tcBorders>
            <w:noWrap/>
            <w:hideMark/>
          </w:tcPr>
          <w:p w14:paraId="26141960" w14:textId="77777777" w:rsidR="002C6068" w:rsidRPr="00DA60A3" w:rsidRDefault="002C6068" w:rsidP="004A44C4">
            <w:pPr>
              <w:spacing w:after="200" w:line="360" w:lineRule="auto"/>
              <w:jc w:val="right"/>
              <w:rPr>
                <w:sz w:val="16"/>
                <w:szCs w:val="16"/>
                <w:lang w:eastAsia="es-EC"/>
              </w:rPr>
            </w:pPr>
            <w:r w:rsidRPr="00DA60A3">
              <w:rPr>
                <w:sz w:val="16"/>
                <w:szCs w:val="16"/>
                <w:lang w:eastAsia="es-EC"/>
              </w:rPr>
              <w:t>74,4%</w:t>
            </w:r>
          </w:p>
        </w:tc>
        <w:tc>
          <w:tcPr>
            <w:tcW w:w="532" w:type="pct"/>
            <w:tcBorders>
              <w:left w:val="single" w:sz="4" w:space="0" w:color="auto"/>
            </w:tcBorders>
            <w:noWrap/>
            <w:hideMark/>
          </w:tcPr>
          <w:p w14:paraId="6C1E2DBF" w14:textId="77777777" w:rsidR="002C6068" w:rsidRPr="00DA60A3" w:rsidRDefault="002C6068" w:rsidP="004A44C4">
            <w:pPr>
              <w:spacing w:after="200" w:line="360" w:lineRule="auto"/>
              <w:rPr>
                <w:sz w:val="16"/>
                <w:szCs w:val="16"/>
                <w:lang w:eastAsia="es-EC"/>
              </w:rPr>
            </w:pPr>
            <w:proofErr w:type="spellStart"/>
            <w:r w:rsidRPr="00DA60A3">
              <w:rPr>
                <w:sz w:val="16"/>
                <w:szCs w:val="16"/>
                <w:lang w:eastAsia="es-EC"/>
              </w:rPr>
              <w:t>Sonorama</w:t>
            </w:r>
            <w:proofErr w:type="spellEnd"/>
            <w:r w:rsidRPr="00DA60A3">
              <w:rPr>
                <w:sz w:val="16"/>
                <w:szCs w:val="16"/>
                <w:lang w:eastAsia="es-EC"/>
              </w:rPr>
              <w:t xml:space="preserve"> </w:t>
            </w:r>
          </w:p>
        </w:tc>
        <w:tc>
          <w:tcPr>
            <w:tcW w:w="348" w:type="pct"/>
            <w:tcBorders>
              <w:right w:val="single" w:sz="4" w:space="0" w:color="auto"/>
            </w:tcBorders>
            <w:noWrap/>
            <w:hideMark/>
          </w:tcPr>
          <w:p w14:paraId="5CCDE93A" w14:textId="77777777" w:rsidR="002C6068" w:rsidRPr="00DA60A3" w:rsidRDefault="002C6068" w:rsidP="004A44C4">
            <w:pPr>
              <w:spacing w:after="200" w:line="360" w:lineRule="auto"/>
              <w:rPr>
                <w:sz w:val="16"/>
                <w:szCs w:val="16"/>
                <w:lang w:eastAsia="es-EC"/>
              </w:rPr>
            </w:pPr>
            <w:r w:rsidRPr="00DA60A3">
              <w:rPr>
                <w:sz w:val="16"/>
                <w:szCs w:val="16"/>
                <w:lang w:eastAsia="es-EC"/>
              </w:rPr>
              <w:t>20,9%</w:t>
            </w:r>
          </w:p>
        </w:tc>
        <w:tc>
          <w:tcPr>
            <w:tcW w:w="631" w:type="pct"/>
            <w:tcBorders>
              <w:left w:val="single" w:sz="4" w:space="0" w:color="auto"/>
            </w:tcBorders>
            <w:noWrap/>
            <w:hideMark/>
          </w:tcPr>
          <w:p w14:paraId="62794530" w14:textId="77777777" w:rsidR="002C6068" w:rsidRPr="00DA60A3" w:rsidRDefault="002C6068" w:rsidP="004A44C4">
            <w:pPr>
              <w:spacing w:after="200" w:line="360" w:lineRule="auto"/>
              <w:rPr>
                <w:sz w:val="16"/>
                <w:szCs w:val="16"/>
                <w:lang w:eastAsia="es-EC"/>
              </w:rPr>
            </w:pPr>
            <w:proofErr w:type="spellStart"/>
            <w:r w:rsidRPr="00DA60A3">
              <w:rPr>
                <w:sz w:val="16"/>
                <w:szCs w:val="16"/>
                <w:lang w:eastAsia="es-EC"/>
              </w:rPr>
              <w:t>Ecuavisa</w:t>
            </w:r>
            <w:proofErr w:type="spellEnd"/>
            <w:r w:rsidRPr="00DA60A3">
              <w:rPr>
                <w:sz w:val="16"/>
                <w:szCs w:val="16"/>
                <w:lang w:eastAsia="es-EC"/>
              </w:rPr>
              <w:t xml:space="preserve"> y </w:t>
            </w:r>
            <w:proofErr w:type="spellStart"/>
            <w:r w:rsidRPr="00DA60A3">
              <w:rPr>
                <w:sz w:val="16"/>
                <w:szCs w:val="16"/>
                <w:lang w:eastAsia="es-EC"/>
              </w:rPr>
              <w:t>Teleamazonas</w:t>
            </w:r>
            <w:proofErr w:type="spellEnd"/>
            <w:r w:rsidRPr="00DA60A3">
              <w:rPr>
                <w:sz w:val="16"/>
                <w:szCs w:val="16"/>
                <w:lang w:eastAsia="es-EC"/>
              </w:rPr>
              <w:t xml:space="preserve"> </w:t>
            </w:r>
          </w:p>
        </w:tc>
        <w:tc>
          <w:tcPr>
            <w:tcW w:w="470" w:type="pct"/>
            <w:tcBorders>
              <w:right w:val="single" w:sz="4" w:space="0" w:color="auto"/>
            </w:tcBorders>
            <w:noWrap/>
            <w:hideMark/>
          </w:tcPr>
          <w:p w14:paraId="61602A96" w14:textId="77777777" w:rsidR="002C6068" w:rsidRPr="00DA60A3" w:rsidRDefault="002C6068" w:rsidP="004A44C4">
            <w:pPr>
              <w:spacing w:after="200" w:line="360" w:lineRule="auto"/>
              <w:rPr>
                <w:sz w:val="16"/>
                <w:szCs w:val="16"/>
                <w:lang w:eastAsia="es-EC"/>
              </w:rPr>
            </w:pPr>
            <w:r w:rsidRPr="00DA60A3">
              <w:rPr>
                <w:sz w:val="16"/>
                <w:szCs w:val="16"/>
                <w:lang w:eastAsia="es-EC"/>
              </w:rPr>
              <w:t>39,6%</w:t>
            </w:r>
          </w:p>
        </w:tc>
        <w:tc>
          <w:tcPr>
            <w:tcW w:w="626" w:type="pct"/>
            <w:tcBorders>
              <w:left w:val="single" w:sz="4" w:space="0" w:color="auto"/>
            </w:tcBorders>
            <w:noWrap/>
            <w:hideMark/>
          </w:tcPr>
          <w:p w14:paraId="414EA8C4"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Comercio </w:t>
            </w:r>
          </w:p>
        </w:tc>
        <w:tc>
          <w:tcPr>
            <w:tcW w:w="549" w:type="pct"/>
            <w:noWrap/>
            <w:hideMark/>
          </w:tcPr>
          <w:p w14:paraId="01AD2CBE" w14:textId="77777777" w:rsidR="002C6068" w:rsidRPr="00DA60A3" w:rsidRDefault="002C6068" w:rsidP="004A44C4">
            <w:pPr>
              <w:spacing w:after="200" w:line="360" w:lineRule="auto"/>
              <w:rPr>
                <w:sz w:val="16"/>
                <w:szCs w:val="16"/>
                <w:lang w:eastAsia="es-EC"/>
              </w:rPr>
            </w:pPr>
            <w:r w:rsidRPr="00DA60A3">
              <w:rPr>
                <w:sz w:val="16"/>
                <w:szCs w:val="16"/>
                <w:lang w:eastAsia="es-EC"/>
              </w:rPr>
              <w:t>14%</w:t>
            </w:r>
          </w:p>
        </w:tc>
      </w:tr>
      <w:tr w:rsidR="008D1901" w:rsidRPr="00DA60A3" w14:paraId="6228DF90" w14:textId="77777777" w:rsidTr="005E0169">
        <w:trPr>
          <w:gridAfter w:val="1"/>
          <w:wAfter w:w="242" w:type="pct"/>
          <w:trHeight w:val="601"/>
        </w:trPr>
        <w:tc>
          <w:tcPr>
            <w:tcW w:w="611" w:type="pct"/>
            <w:tcBorders>
              <w:right w:val="single" w:sz="4" w:space="0" w:color="auto"/>
            </w:tcBorders>
            <w:hideMark/>
          </w:tcPr>
          <w:p w14:paraId="118CA525" w14:textId="77777777" w:rsidR="002C6068" w:rsidRPr="00DA60A3" w:rsidRDefault="002C6068" w:rsidP="004A44C4">
            <w:pPr>
              <w:spacing w:after="200" w:line="360" w:lineRule="auto"/>
              <w:rPr>
                <w:b/>
                <w:sz w:val="16"/>
                <w:szCs w:val="16"/>
                <w:lang w:eastAsia="es-EC"/>
              </w:rPr>
            </w:pPr>
            <w:r w:rsidRPr="00DA60A3">
              <w:rPr>
                <w:b/>
                <w:sz w:val="16"/>
                <w:szCs w:val="16"/>
                <w:lang w:eastAsia="es-EC"/>
              </w:rPr>
              <w:t>Portoviejo</w:t>
            </w:r>
          </w:p>
        </w:tc>
        <w:tc>
          <w:tcPr>
            <w:tcW w:w="627" w:type="pct"/>
            <w:gridSpan w:val="2"/>
            <w:tcBorders>
              <w:left w:val="single" w:sz="4" w:space="0" w:color="auto"/>
            </w:tcBorders>
            <w:hideMark/>
          </w:tcPr>
          <w:p w14:paraId="5BA848F1"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Universo </w:t>
            </w:r>
          </w:p>
        </w:tc>
        <w:tc>
          <w:tcPr>
            <w:tcW w:w="364" w:type="pct"/>
            <w:tcBorders>
              <w:right w:val="single" w:sz="4" w:space="0" w:color="auto"/>
            </w:tcBorders>
            <w:noWrap/>
            <w:hideMark/>
          </w:tcPr>
          <w:p w14:paraId="620330D9" w14:textId="77777777" w:rsidR="002C6068" w:rsidRPr="00DA60A3" w:rsidRDefault="002C6068" w:rsidP="004A44C4">
            <w:pPr>
              <w:spacing w:after="200" w:line="360" w:lineRule="auto"/>
              <w:jc w:val="right"/>
              <w:rPr>
                <w:sz w:val="16"/>
                <w:szCs w:val="16"/>
                <w:lang w:eastAsia="es-EC"/>
              </w:rPr>
            </w:pPr>
            <w:r w:rsidRPr="00DA60A3">
              <w:rPr>
                <w:sz w:val="16"/>
                <w:szCs w:val="16"/>
                <w:lang w:eastAsia="es-EC"/>
              </w:rPr>
              <w:t>65,1%</w:t>
            </w:r>
          </w:p>
        </w:tc>
        <w:tc>
          <w:tcPr>
            <w:tcW w:w="532" w:type="pct"/>
            <w:tcBorders>
              <w:left w:val="single" w:sz="4" w:space="0" w:color="auto"/>
            </w:tcBorders>
            <w:noWrap/>
            <w:hideMark/>
          </w:tcPr>
          <w:p w14:paraId="2F75D2DE"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Sucre </w:t>
            </w:r>
          </w:p>
        </w:tc>
        <w:tc>
          <w:tcPr>
            <w:tcW w:w="348" w:type="pct"/>
            <w:tcBorders>
              <w:right w:val="single" w:sz="4" w:space="0" w:color="auto"/>
            </w:tcBorders>
            <w:noWrap/>
            <w:hideMark/>
          </w:tcPr>
          <w:p w14:paraId="562766EA" w14:textId="77777777" w:rsidR="002C6068" w:rsidRPr="00DA60A3" w:rsidRDefault="002C6068" w:rsidP="004A44C4">
            <w:pPr>
              <w:spacing w:after="200" w:line="360" w:lineRule="auto"/>
              <w:rPr>
                <w:sz w:val="16"/>
                <w:szCs w:val="16"/>
                <w:lang w:eastAsia="es-EC"/>
              </w:rPr>
            </w:pPr>
            <w:r w:rsidRPr="00DA60A3">
              <w:rPr>
                <w:sz w:val="16"/>
                <w:szCs w:val="16"/>
                <w:lang w:eastAsia="es-EC"/>
              </w:rPr>
              <w:t>27,9%</w:t>
            </w:r>
          </w:p>
        </w:tc>
        <w:tc>
          <w:tcPr>
            <w:tcW w:w="631" w:type="pct"/>
            <w:tcBorders>
              <w:left w:val="single" w:sz="4" w:space="0" w:color="auto"/>
            </w:tcBorders>
            <w:noWrap/>
            <w:hideMark/>
          </w:tcPr>
          <w:p w14:paraId="40A3F7CC"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TCTV </w:t>
            </w:r>
          </w:p>
        </w:tc>
        <w:tc>
          <w:tcPr>
            <w:tcW w:w="470" w:type="pct"/>
            <w:tcBorders>
              <w:right w:val="single" w:sz="4" w:space="0" w:color="auto"/>
            </w:tcBorders>
            <w:noWrap/>
            <w:hideMark/>
          </w:tcPr>
          <w:p w14:paraId="6D663050" w14:textId="77777777" w:rsidR="002C6068" w:rsidRPr="00DA60A3" w:rsidRDefault="002C6068" w:rsidP="004A44C4">
            <w:pPr>
              <w:spacing w:after="200" w:line="360" w:lineRule="auto"/>
              <w:rPr>
                <w:sz w:val="16"/>
                <w:szCs w:val="16"/>
                <w:lang w:eastAsia="es-EC"/>
              </w:rPr>
            </w:pPr>
            <w:r w:rsidRPr="00DA60A3">
              <w:rPr>
                <w:sz w:val="16"/>
                <w:szCs w:val="16"/>
                <w:lang w:eastAsia="es-EC"/>
              </w:rPr>
              <w:t>42,2%</w:t>
            </w:r>
          </w:p>
        </w:tc>
        <w:tc>
          <w:tcPr>
            <w:tcW w:w="626" w:type="pct"/>
            <w:tcBorders>
              <w:left w:val="single" w:sz="4" w:space="0" w:color="auto"/>
            </w:tcBorders>
            <w:noWrap/>
            <w:hideMark/>
          </w:tcPr>
          <w:p w14:paraId="045859CA" w14:textId="77777777" w:rsidR="002C6068" w:rsidRPr="00DA60A3" w:rsidRDefault="002C6068" w:rsidP="004A44C4">
            <w:pPr>
              <w:spacing w:after="200" w:line="360" w:lineRule="auto"/>
              <w:jc w:val="right"/>
              <w:rPr>
                <w:sz w:val="16"/>
                <w:szCs w:val="16"/>
                <w:lang w:eastAsia="es-EC"/>
              </w:rPr>
            </w:pPr>
            <w:r w:rsidRPr="00DA60A3">
              <w:rPr>
                <w:sz w:val="16"/>
                <w:szCs w:val="16"/>
                <w:lang w:eastAsia="es-EC"/>
              </w:rPr>
              <w:t>( - )</w:t>
            </w:r>
          </w:p>
        </w:tc>
        <w:tc>
          <w:tcPr>
            <w:tcW w:w="549" w:type="pct"/>
            <w:noWrap/>
            <w:hideMark/>
          </w:tcPr>
          <w:p w14:paraId="4C793D13" w14:textId="061E6383" w:rsidR="002C6068" w:rsidRPr="00DA60A3" w:rsidRDefault="002C6068" w:rsidP="004A44C4">
            <w:pPr>
              <w:spacing w:after="200" w:line="360" w:lineRule="auto"/>
              <w:rPr>
                <w:sz w:val="16"/>
                <w:szCs w:val="16"/>
                <w:lang w:eastAsia="es-EC"/>
              </w:rPr>
            </w:pPr>
          </w:p>
        </w:tc>
      </w:tr>
      <w:tr w:rsidR="008D1901" w:rsidRPr="00DA60A3" w14:paraId="02058115" w14:textId="77777777" w:rsidTr="005E0169">
        <w:trPr>
          <w:gridAfter w:val="1"/>
          <w:wAfter w:w="242" w:type="pct"/>
          <w:trHeight w:val="601"/>
        </w:trPr>
        <w:tc>
          <w:tcPr>
            <w:tcW w:w="611" w:type="pct"/>
            <w:tcBorders>
              <w:right w:val="single" w:sz="4" w:space="0" w:color="auto"/>
            </w:tcBorders>
            <w:hideMark/>
          </w:tcPr>
          <w:p w14:paraId="55157319" w14:textId="77777777" w:rsidR="002C6068" w:rsidRPr="00DA60A3" w:rsidRDefault="002C6068" w:rsidP="004A44C4">
            <w:pPr>
              <w:spacing w:after="200" w:line="360" w:lineRule="auto"/>
              <w:rPr>
                <w:b/>
                <w:sz w:val="16"/>
                <w:szCs w:val="16"/>
                <w:lang w:eastAsia="es-EC"/>
              </w:rPr>
            </w:pPr>
            <w:r w:rsidRPr="00DA60A3">
              <w:rPr>
                <w:b/>
                <w:sz w:val="16"/>
                <w:szCs w:val="16"/>
                <w:lang w:eastAsia="es-EC"/>
              </w:rPr>
              <w:t>Guayaquil</w:t>
            </w:r>
          </w:p>
        </w:tc>
        <w:tc>
          <w:tcPr>
            <w:tcW w:w="590" w:type="pct"/>
            <w:tcBorders>
              <w:left w:val="single" w:sz="4" w:space="0" w:color="auto"/>
            </w:tcBorders>
            <w:hideMark/>
          </w:tcPr>
          <w:p w14:paraId="32ED737A"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Universo </w:t>
            </w:r>
          </w:p>
        </w:tc>
        <w:tc>
          <w:tcPr>
            <w:tcW w:w="401" w:type="pct"/>
            <w:gridSpan w:val="2"/>
            <w:tcBorders>
              <w:right w:val="single" w:sz="4" w:space="0" w:color="auto"/>
            </w:tcBorders>
            <w:noWrap/>
            <w:hideMark/>
          </w:tcPr>
          <w:p w14:paraId="5A73F0A7" w14:textId="77777777" w:rsidR="002C6068" w:rsidRPr="00DA60A3" w:rsidRDefault="002C6068" w:rsidP="004A44C4">
            <w:pPr>
              <w:spacing w:after="200" w:line="360" w:lineRule="auto"/>
              <w:jc w:val="right"/>
              <w:rPr>
                <w:sz w:val="16"/>
                <w:szCs w:val="16"/>
                <w:lang w:eastAsia="es-EC"/>
              </w:rPr>
            </w:pPr>
            <w:r w:rsidRPr="00DA60A3">
              <w:rPr>
                <w:sz w:val="16"/>
                <w:szCs w:val="16"/>
                <w:lang w:eastAsia="es-EC"/>
              </w:rPr>
              <w:t>55,3%</w:t>
            </w:r>
          </w:p>
        </w:tc>
        <w:tc>
          <w:tcPr>
            <w:tcW w:w="532" w:type="pct"/>
            <w:tcBorders>
              <w:left w:val="single" w:sz="4" w:space="0" w:color="auto"/>
            </w:tcBorders>
            <w:noWrap/>
            <w:hideMark/>
          </w:tcPr>
          <w:p w14:paraId="2CE40EA3"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Caravana </w:t>
            </w:r>
          </w:p>
        </w:tc>
        <w:tc>
          <w:tcPr>
            <w:tcW w:w="348" w:type="pct"/>
            <w:tcBorders>
              <w:right w:val="single" w:sz="4" w:space="0" w:color="auto"/>
            </w:tcBorders>
            <w:noWrap/>
            <w:hideMark/>
          </w:tcPr>
          <w:p w14:paraId="44124022" w14:textId="77777777" w:rsidR="002C6068" w:rsidRPr="00DA60A3" w:rsidRDefault="002C6068" w:rsidP="004A44C4">
            <w:pPr>
              <w:spacing w:after="200" w:line="360" w:lineRule="auto"/>
              <w:rPr>
                <w:sz w:val="16"/>
                <w:szCs w:val="16"/>
                <w:lang w:eastAsia="es-EC"/>
              </w:rPr>
            </w:pPr>
            <w:r w:rsidRPr="00DA60A3">
              <w:rPr>
                <w:sz w:val="16"/>
                <w:szCs w:val="16"/>
                <w:lang w:eastAsia="es-EC"/>
              </w:rPr>
              <w:t>24,1%</w:t>
            </w:r>
          </w:p>
        </w:tc>
        <w:tc>
          <w:tcPr>
            <w:tcW w:w="631" w:type="pct"/>
            <w:tcBorders>
              <w:left w:val="single" w:sz="4" w:space="0" w:color="auto"/>
            </w:tcBorders>
            <w:noWrap/>
            <w:hideMark/>
          </w:tcPr>
          <w:p w14:paraId="0B3325AE" w14:textId="77777777" w:rsidR="002C6068" w:rsidRPr="00DA60A3" w:rsidRDefault="002C6068" w:rsidP="004A44C4">
            <w:pPr>
              <w:spacing w:after="200" w:line="360" w:lineRule="auto"/>
              <w:rPr>
                <w:sz w:val="16"/>
                <w:szCs w:val="16"/>
                <w:lang w:eastAsia="es-EC"/>
              </w:rPr>
            </w:pPr>
            <w:proofErr w:type="spellStart"/>
            <w:r w:rsidRPr="00DA60A3">
              <w:rPr>
                <w:sz w:val="16"/>
                <w:szCs w:val="16"/>
                <w:lang w:eastAsia="es-EC"/>
              </w:rPr>
              <w:t>Ecuavisa</w:t>
            </w:r>
            <w:proofErr w:type="spellEnd"/>
            <w:r w:rsidRPr="00DA60A3">
              <w:rPr>
                <w:sz w:val="16"/>
                <w:szCs w:val="16"/>
                <w:lang w:eastAsia="es-EC"/>
              </w:rPr>
              <w:t xml:space="preserve"> </w:t>
            </w:r>
          </w:p>
        </w:tc>
        <w:tc>
          <w:tcPr>
            <w:tcW w:w="470" w:type="pct"/>
            <w:tcBorders>
              <w:right w:val="single" w:sz="4" w:space="0" w:color="auto"/>
            </w:tcBorders>
            <w:noWrap/>
            <w:hideMark/>
          </w:tcPr>
          <w:p w14:paraId="44394912" w14:textId="77777777" w:rsidR="002C6068" w:rsidRPr="00DA60A3" w:rsidRDefault="002C6068" w:rsidP="004A44C4">
            <w:pPr>
              <w:spacing w:after="200" w:line="360" w:lineRule="auto"/>
              <w:rPr>
                <w:sz w:val="16"/>
                <w:szCs w:val="16"/>
                <w:lang w:eastAsia="es-EC"/>
              </w:rPr>
            </w:pPr>
            <w:r w:rsidRPr="00DA60A3">
              <w:rPr>
                <w:sz w:val="16"/>
                <w:szCs w:val="16"/>
                <w:lang w:eastAsia="es-EC"/>
              </w:rPr>
              <w:t>32,9%</w:t>
            </w:r>
          </w:p>
        </w:tc>
        <w:tc>
          <w:tcPr>
            <w:tcW w:w="626" w:type="pct"/>
            <w:tcBorders>
              <w:left w:val="single" w:sz="4" w:space="0" w:color="auto"/>
            </w:tcBorders>
            <w:noWrap/>
            <w:hideMark/>
          </w:tcPr>
          <w:p w14:paraId="64B50E9B"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Comercio </w:t>
            </w:r>
          </w:p>
        </w:tc>
        <w:tc>
          <w:tcPr>
            <w:tcW w:w="549" w:type="pct"/>
            <w:noWrap/>
            <w:hideMark/>
          </w:tcPr>
          <w:p w14:paraId="10FE2CB3" w14:textId="77777777" w:rsidR="002C6068" w:rsidRPr="00DA60A3" w:rsidRDefault="002C6068" w:rsidP="004A44C4">
            <w:pPr>
              <w:spacing w:after="200" w:line="360" w:lineRule="auto"/>
              <w:rPr>
                <w:sz w:val="16"/>
                <w:szCs w:val="16"/>
                <w:lang w:eastAsia="es-EC"/>
              </w:rPr>
            </w:pPr>
            <w:r w:rsidRPr="00DA60A3">
              <w:rPr>
                <w:sz w:val="16"/>
                <w:szCs w:val="16"/>
                <w:lang w:eastAsia="es-EC"/>
              </w:rPr>
              <w:t>27,10%</w:t>
            </w:r>
          </w:p>
        </w:tc>
      </w:tr>
      <w:tr w:rsidR="008D1901" w:rsidRPr="00DA60A3" w14:paraId="3A5B2007" w14:textId="77777777" w:rsidTr="005E0169">
        <w:trPr>
          <w:gridAfter w:val="1"/>
          <w:wAfter w:w="242" w:type="pct"/>
          <w:trHeight w:val="601"/>
        </w:trPr>
        <w:tc>
          <w:tcPr>
            <w:tcW w:w="611" w:type="pct"/>
            <w:tcBorders>
              <w:right w:val="single" w:sz="4" w:space="0" w:color="auto"/>
            </w:tcBorders>
            <w:hideMark/>
          </w:tcPr>
          <w:p w14:paraId="2835C2FE" w14:textId="77777777" w:rsidR="002C6068" w:rsidRPr="00DA60A3" w:rsidRDefault="002C6068" w:rsidP="004A44C4">
            <w:pPr>
              <w:spacing w:after="200" w:line="360" w:lineRule="auto"/>
              <w:rPr>
                <w:b/>
                <w:sz w:val="16"/>
                <w:szCs w:val="16"/>
                <w:lang w:eastAsia="es-EC"/>
              </w:rPr>
            </w:pPr>
            <w:r w:rsidRPr="00DA60A3">
              <w:rPr>
                <w:b/>
                <w:sz w:val="16"/>
                <w:szCs w:val="16"/>
                <w:lang w:eastAsia="es-EC"/>
              </w:rPr>
              <w:t>Loja</w:t>
            </w:r>
          </w:p>
        </w:tc>
        <w:tc>
          <w:tcPr>
            <w:tcW w:w="590" w:type="pct"/>
            <w:tcBorders>
              <w:left w:val="single" w:sz="4" w:space="0" w:color="auto"/>
              <w:bottom w:val="single" w:sz="18" w:space="0" w:color="auto"/>
            </w:tcBorders>
            <w:hideMark/>
          </w:tcPr>
          <w:p w14:paraId="3186653D" w14:textId="77777777" w:rsidR="002C6068" w:rsidRPr="00DA60A3" w:rsidRDefault="002C6068" w:rsidP="004A44C4">
            <w:pPr>
              <w:spacing w:after="200" w:line="360" w:lineRule="auto"/>
              <w:rPr>
                <w:sz w:val="16"/>
                <w:szCs w:val="16"/>
                <w:lang w:eastAsia="es-EC"/>
              </w:rPr>
            </w:pPr>
            <w:r w:rsidRPr="00DA60A3">
              <w:rPr>
                <w:sz w:val="16"/>
                <w:szCs w:val="16"/>
                <w:lang w:eastAsia="es-EC"/>
              </w:rPr>
              <w:t xml:space="preserve">El Comercio </w:t>
            </w:r>
          </w:p>
        </w:tc>
        <w:tc>
          <w:tcPr>
            <w:tcW w:w="401" w:type="pct"/>
            <w:gridSpan w:val="2"/>
            <w:tcBorders>
              <w:bottom w:val="single" w:sz="18" w:space="0" w:color="auto"/>
              <w:right w:val="single" w:sz="4" w:space="0" w:color="auto"/>
            </w:tcBorders>
            <w:noWrap/>
            <w:hideMark/>
          </w:tcPr>
          <w:p w14:paraId="0BE6B346" w14:textId="77777777" w:rsidR="002C6068" w:rsidRPr="00DA60A3" w:rsidRDefault="002C6068" w:rsidP="004A44C4">
            <w:pPr>
              <w:spacing w:after="200" w:line="360" w:lineRule="auto"/>
              <w:jc w:val="right"/>
              <w:rPr>
                <w:sz w:val="16"/>
                <w:szCs w:val="16"/>
                <w:lang w:eastAsia="es-EC"/>
              </w:rPr>
            </w:pPr>
            <w:r w:rsidRPr="00DA60A3">
              <w:rPr>
                <w:sz w:val="16"/>
                <w:szCs w:val="16"/>
                <w:lang w:eastAsia="es-EC"/>
              </w:rPr>
              <w:t>39,1%</w:t>
            </w:r>
          </w:p>
        </w:tc>
        <w:tc>
          <w:tcPr>
            <w:tcW w:w="532" w:type="pct"/>
            <w:tcBorders>
              <w:left w:val="single" w:sz="4" w:space="0" w:color="auto"/>
              <w:bottom w:val="single" w:sz="18" w:space="0" w:color="auto"/>
            </w:tcBorders>
            <w:noWrap/>
            <w:hideMark/>
          </w:tcPr>
          <w:p w14:paraId="2C783D4D" w14:textId="77777777" w:rsidR="002C6068" w:rsidRPr="00DA60A3" w:rsidRDefault="002C6068" w:rsidP="004A44C4">
            <w:pPr>
              <w:spacing w:after="200" w:line="360" w:lineRule="auto"/>
              <w:rPr>
                <w:sz w:val="16"/>
                <w:szCs w:val="16"/>
                <w:lang w:eastAsia="es-EC"/>
              </w:rPr>
            </w:pPr>
            <w:proofErr w:type="spellStart"/>
            <w:r w:rsidRPr="00DA60A3">
              <w:rPr>
                <w:sz w:val="16"/>
                <w:szCs w:val="16"/>
                <w:lang w:eastAsia="es-EC"/>
              </w:rPr>
              <w:t>Sonorama</w:t>
            </w:r>
            <w:proofErr w:type="spellEnd"/>
            <w:r w:rsidRPr="00DA60A3">
              <w:rPr>
                <w:sz w:val="16"/>
                <w:szCs w:val="16"/>
                <w:lang w:eastAsia="es-EC"/>
              </w:rPr>
              <w:t xml:space="preserve"> </w:t>
            </w:r>
          </w:p>
        </w:tc>
        <w:tc>
          <w:tcPr>
            <w:tcW w:w="348" w:type="pct"/>
            <w:tcBorders>
              <w:bottom w:val="single" w:sz="18" w:space="0" w:color="auto"/>
              <w:right w:val="single" w:sz="4" w:space="0" w:color="auto"/>
            </w:tcBorders>
            <w:noWrap/>
            <w:hideMark/>
          </w:tcPr>
          <w:p w14:paraId="1BD487A5" w14:textId="77777777" w:rsidR="002C6068" w:rsidRPr="00DA60A3" w:rsidRDefault="002C6068" w:rsidP="004A44C4">
            <w:pPr>
              <w:spacing w:after="200" w:line="360" w:lineRule="auto"/>
              <w:rPr>
                <w:sz w:val="16"/>
                <w:szCs w:val="16"/>
                <w:lang w:eastAsia="es-EC"/>
              </w:rPr>
            </w:pPr>
            <w:r w:rsidRPr="00DA60A3">
              <w:rPr>
                <w:sz w:val="16"/>
                <w:szCs w:val="16"/>
                <w:lang w:eastAsia="es-EC"/>
              </w:rPr>
              <w:t>9,3%</w:t>
            </w:r>
          </w:p>
        </w:tc>
        <w:tc>
          <w:tcPr>
            <w:tcW w:w="631" w:type="pct"/>
            <w:tcBorders>
              <w:left w:val="single" w:sz="4" w:space="0" w:color="auto"/>
              <w:bottom w:val="single" w:sz="18" w:space="0" w:color="auto"/>
            </w:tcBorders>
            <w:noWrap/>
            <w:hideMark/>
          </w:tcPr>
          <w:p w14:paraId="43648228" w14:textId="77777777" w:rsidR="002C6068" w:rsidRPr="00DA60A3" w:rsidRDefault="002C6068" w:rsidP="004A44C4">
            <w:pPr>
              <w:spacing w:after="200" w:line="360" w:lineRule="auto"/>
              <w:rPr>
                <w:sz w:val="16"/>
                <w:szCs w:val="16"/>
                <w:lang w:eastAsia="es-EC"/>
              </w:rPr>
            </w:pPr>
            <w:proofErr w:type="spellStart"/>
            <w:r w:rsidRPr="00DA60A3">
              <w:rPr>
                <w:sz w:val="16"/>
                <w:szCs w:val="16"/>
                <w:lang w:eastAsia="es-EC"/>
              </w:rPr>
              <w:t>Teleamazonas</w:t>
            </w:r>
            <w:proofErr w:type="spellEnd"/>
            <w:r w:rsidRPr="00DA60A3">
              <w:rPr>
                <w:sz w:val="16"/>
                <w:szCs w:val="16"/>
                <w:lang w:eastAsia="es-EC"/>
              </w:rPr>
              <w:t xml:space="preserve"> </w:t>
            </w:r>
          </w:p>
        </w:tc>
        <w:tc>
          <w:tcPr>
            <w:tcW w:w="470" w:type="pct"/>
            <w:tcBorders>
              <w:bottom w:val="single" w:sz="18" w:space="0" w:color="auto"/>
              <w:right w:val="single" w:sz="4" w:space="0" w:color="auto"/>
            </w:tcBorders>
            <w:noWrap/>
            <w:hideMark/>
          </w:tcPr>
          <w:p w14:paraId="01E221BC" w14:textId="77777777" w:rsidR="002C6068" w:rsidRPr="00DA60A3" w:rsidRDefault="002C6068" w:rsidP="004A44C4">
            <w:pPr>
              <w:spacing w:after="200" w:line="360" w:lineRule="auto"/>
              <w:rPr>
                <w:sz w:val="16"/>
                <w:szCs w:val="16"/>
                <w:lang w:eastAsia="es-EC"/>
              </w:rPr>
            </w:pPr>
            <w:r w:rsidRPr="00DA60A3">
              <w:rPr>
                <w:sz w:val="16"/>
                <w:szCs w:val="16"/>
                <w:lang w:eastAsia="es-EC"/>
              </w:rPr>
              <w:t>23,3%</w:t>
            </w:r>
          </w:p>
        </w:tc>
        <w:tc>
          <w:tcPr>
            <w:tcW w:w="626" w:type="pct"/>
            <w:tcBorders>
              <w:left w:val="single" w:sz="4" w:space="0" w:color="auto"/>
            </w:tcBorders>
            <w:noWrap/>
            <w:hideMark/>
          </w:tcPr>
          <w:p w14:paraId="5B34DDAC" w14:textId="77777777" w:rsidR="002C6068" w:rsidRPr="00DA60A3" w:rsidRDefault="002C6068" w:rsidP="004A44C4">
            <w:pPr>
              <w:spacing w:after="200" w:line="360" w:lineRule="auto"/>
              <w:jc w:val="right"/>
              <w:rPr>
                <w:sz w:val="16"/>
                <w:szCs w:val="16"/>
                <w:lang w:eastAsia="es-EC"/>
              </w:rPr>
            </w:pPr>
            <w:r w:rsidRPr="00DA60A3">
              <w:rPr>
                <w:sz w:val="16"/>
                <w:szCs w:val="16"/>
                <w:lang w:eastAsia="es-EC"/>
              </w:rPr>
              <w:t>( - )</w:t>
            </w:r>
          </w:p>
        </w:tc>
        <w:tc>
          <w:tcPr>
            <w:tcW w:w="549" w:type="pct"/>
            <w:noWrap/>
            <w:hideMark/>
          </w:tcPr>
          <w:p w14:paraId="1628E80E" w14:textId="77F17B91" w:rsidR="002C6068" w:rsidRPr="00DA60A3" w:rsidRDefault="002C6068" w:rsidP="004A44C4">
            <w:pPr>
              <w:spacing w:after="200" w:line="360" w:lineRule="auto"/>
              <w:rPr>
                <w:sz w:val="16"/>
                <w:szCs w:val="16"/>
                <w:lang w:eastAsia="es-EC"/>
              </w:rPr>
            </w:pPr>
          </w:p>
        </w:tc>
      </w:tr>
    </w:tbl>
    <w:p w14:paraId="54E87632" w14:textId="77777777" w:rsidR="00EC019E" w:rsidRPr="00DA60A3" w:rsidRDefault="007A1C39" w:rsidP="004A44C4">
      <w:pPr>
        <w:spacing w:after="200" w:line="360" w:lineRule="auto"/>
        <w:rPr>
          <w:sz w:val="20"/>
          <w:szCs w:val="20"/>
        </w:rPr>
      </w:pPr>
      <w:r w:rsidRPr="00DA60A3">
        <w:rPr>
          <w:sz w:val="20"/>
          <w:szCs w:val="20"/>
        </w:rPr>
        <w:t xml:space="preserve">Fuente: Encuesta CICOP 2011 </w:t>
      </w:r>
    </w:p>
    <w:p w14:paraId="4FCFB8DD" w14:textId="77777777" w:rsidR="008B2CE4" w:rsidRPr="00DA60A3" w:rsidRDefault="008B2CE4" w:rsidP="004A44C4">
      <w:pPr>
        <w:autoSpaceDE w:val="0"/>
        <w:autoSpaceDN w:val="0"/>
        <w:adjustRightInd w:val="0"/>
        <w:spacing w:after="200" w:line="360" w:lineRule="auto"/>
        <w:ind w:firstLine="709"/>
        <w:jc w:val="both"/>
      </w:pPr>
    </w:p>
    <w:p w14:paraId="750B4B34" w14:textId="77777777" w:rsidR="00542093" w:rsidRPr="00DA60A3" w:rsidRDefault="00542093" w:rsidP="004A44C4">
      <w:pPr>
        <w:autoSpaceDE w:val="0"/>
        <w:autoSpaceDN w:val="0"/>
        <w:adjustRightInd w:val="0"/>
        <w:spacing w:after="200" w:line="360" w:lineRule="auto"/>
        <w:ind w:firstLine="709"/>
        <w:jc w:val="both"/>
      </w:pPr>
      <w:r w:rsidRPr="00DA60A3">
        <w:t xml:space="preserve">La ciudad que refleja la mayor cantidad de encuestados que se identifican con un medio de prensa escrita es Guaranda; en donde el 74,4% de la población se identifica con </w:t>
      </w:r>
      <w:r w:rsidR="00985B7B" w:rsidRPr="00DA60A3">
        <w:t xml:space="preserve">El Comercio. En la ciudad de Quito, dicho medio </w:t>
      </w:r>
      <w:r w:rsidRPr="00DA60A3">
        <w:t>también tiene gran aceptación, con un porcentaje del 72,8%. En tercer lugar se encuentra El Universo con el 65,1% de aceptación en la ciudad de Portoviejo.</w:t>
      </w:r>
    </w:p>
    <w:p w14:paraId="4D51116F" w14:textId="77777777" w:rsidR="00985B7B" w:rsidRPr="00DA60A3" w:rsidRDefault="00985B7B" w:rsidP="004A44C4">
      <w:pPr>
        <w:autoSpaceDE w:val="0"/>
        <w:autoSpaceDN w:val="0"/>
        <w:adjustRightInd w:val="0"/>
        <w:spacing w:after="200" w:line="360" w:lineRule="auto"/>
        <w:ind w:firstLine="709"/>
        <w:jc w:val="both"/>
      </w:pPr>
      <w:r w:rsidRPr="00DA60A3">
        <w:t xml:space="preserve">Riobamba, Tulcán y Latacunga tienen </w:t>
      </w:r>
      <w:r w:rsidR="00E508E9" w:rsidRPr="00DA60A3">
        <w:t>un</w:t>
      </w:r>
      <w:r w:rsidRPr="00DA60A3">
        <w:t xml:space="preserve"> promedio </w:t>
      </w:r>
      <w:r w:rsidR="00E508E9" w:rsidRPr="00DA60A3">
        <w:t xml:space="preserve">de 55,7% de población que se identifica con El Comercio; mientras que en Guayaquil, el 55,3% de los encuestados siente mayor credibilidad por el Diario El Universo. </w:t>
      </w:r>
    </w:p>
    <w:p w14:paraId="3A16BFCB" w14:textId="77777777" w:rsidR="00E508E9" w:rsidRPr="00DA60A3" w:rsidRDefault="00E508E9" w:rsidP="004A44C4">
      <w:pPr>
        <w:autoSpaceDE w:val="0"/>
        <w:autoSpaceDN w:val="0"/>
        <w:adjustRightInd w:val="0"/>
        <w:spacing w:after="200" w:line="360" w:lineRule="auto"/>
        <w:ind w:firstLine="709"/>
        <w:jc w:val="both"/>
      </w:pPr>
      <w:r w:rsidRPr="00DA60A3">
        <w:t xml:space="preserve">El Comercio tiene credibilidad en la mayor cantidad de ciudades encuestadas (Riobamba, Tulcán, Quito. Latacunga, Ambato, Azogues, Guaranda y Loja). Por otro lado, El Universo tiene más aceptación en Machala, Cuenca, Portoviejo y Guayaquil. Esmeraldas tiene igualdad en porcentajes de credibilidad en los dos medios. </w:t>
      </w:r>
    </w:p>
    <w:p w14:paraId="15C89AE0" w14:textId="02964970" w:rsidR="007A1C39" w:rsidRPr="00DA60A3" w:rsidRDefault="007A1C39" w:rsidP="004A44C4">
      <w:pPr>
        <w:autoSpaceDE w:val="0"/>
        <w:autoSpaceDN w:val="0"/>
        <w:adjustRightInd w:val="0"/>
        <w:spacing w:after="200" w:line="360" w:lineRule="auto"/>
        <w:ind w:firstLine="709"/>
        <w:jc w:val="both"/>
      </w:pPr>
      <w:r w:rsidRPr="00DA60A3">
        <w:t xml:space="preserve">La radio con mayor porcentaje de aceptación es Radio </w:t>
      </w:r>
      <w:proofErr w:type="spellStart"/>
      <w:r w:rsidRPr="00DA60A3">
        <w:t>Sonorama</w:t>
      </w:r>
      <w:proofErr w:type="spellEnd"/>
      <w:r w:rsidRPr="00DA60A3">
        <w:t xml:space="preserve"> en la ciudad de Riobamba, con un po</w:t>
      </w:r>
      <w:r w:rsidR="002F6D15" w:rsidRPr="00DA60A3">
        <w:t>rcentaje de credibilidad del 36,</w:t>
      </w:r>
      <w:r w:rsidR="00542A3F" w:rsidRPr="00DA60A3">
        <w:t>4</w:t>
      </w:r>
      <w:r w:rsidRPr="00DA60A3">
        <w:t>%; le siguen Radio Sucre en Porto</w:t>
      </w:r>
      <w:r w:rsidR="002F6D15" w:rsidRPr="00DA60A3">
        <w:t>viejo, con un porcentaje del 27,</w:t>
      </w:r>
      <w:r w:rsidR="00542A3F" w:rsidRPr="00DA60A3">
        <w:t>9</w:t>
      </w:r>
      <w:r w:rsidRPr="00DA60A3">
        <w:t>%</w:t>
      </w:r>
      <w:r w:rsidR="00BA45AB" w:rsidRPr="00DA60A3">
        <w:t xml:space="preserve"> </w:t>
      </w:r>
      <w:r w:rsidRPr="00DA60A3">
        <w:t xml:space="preserve">y Radio Caravana en </w:t>
      </w:r>
      <w:r w:rsidR="002F6D15" w:rsidRPr="00DA60A3">
        <w:t>Guayaquil, con una cifra del 24,</w:t>
      </w:r>
      <w:r w:rsidR="00542A3F" w:rsidRPr="00DA60A3">
        <w:t>1</w:t>
      </w:r>
      <w:r w:rsidRPr="00DA60A3">
        <w:t xml:space="preserve">%. En Quito, la </w:t>
      </w:r>
      <w:r w:rsidR="005E0169" w:rsidRPr="00DA60A3">
        <w:t xml:space="preserve">emisora radial </w:t>
      </w:r>
      <w:r w:rsidRPr="00DA60A3">
        <w:t>con mayor credibilidad es Radio V</w:t>
      </w:r>
      <w:r w:rsidR="002F6D15" w:rsidRPr="00DA60A3">
        <w:t>isión, con un porcentaje del 12,</w:t>
      </w:r>
      <w:r w:rsidR="00542A3F" w:rsidRPr="00DA60A3">
        <w:t>7</w:t>
      </w:r>
      <w:r w:rsidRPr="00DA60A3">
        <w:t xml:space="preserve">%; </w:t>
      </w:r>
      <w:r w:rsidR="00372D79" w:rsidRPr="00DA60A3">
        <w:t xml:space="preserve">este índice tan bajo refleja </w:t>
      </w:r>
      <w:r w:rsidRPr="00DA60A3">
        <w:t xml:space="preserve">que en dicha ciudad la opinión está bastante dividida. </w:t>
      </w:r>
      <w:r w:rsidR="00F35AEA" w:rsidRPr="00DA60A3">
        <w:t>En</w:t>
      </w:r>
      <w:r w:rsidRPr="00DA60A3">
        <w:t xml:space="preserve"> las ciudades más pequeñas, como Latacunga, Ambato y Machala no </w:t>
      </w:r>
      <w:r w:rsidRPr="00DA60A3">
        <w:lastRenderedPageBreak/>
        <w:t>tienen ningún medio nacional radial predilecto, la razón fundamental es porque en dichas ciudades tiene más credibilidad los medios locales que los nacionales.</w:t>
      </w:r>
      <w:r w:rsidR="002F6D15" w:rsidRPr="00DA60A3">
        <w:t xml:space="preserve"> </w:t>
      </w:r>
    </w:p>
    <w:p w14:paraId="4BEA4BD5" w14:textId="77777777" w:rsidR="007A1C39" w:rsidRPr="00DA60A3" w:rsidRDefault="007A1C39" w:rsidP="004A44C4">
      <w:pPr>
        <w:autoSpaceDE w:val="0"/>
        <w:autoSpaceDN w:val="0"/>
        <w:adjustRightInd w:val="0"/>
        <w:spacing w:after="200" w:line="360" w:lineRule="auto"/>
        <w:ind w:firstLine="709"/>
        <w:jc w:val="both"/>
      </w:pPr>
      <w:r w:rsidRPr="00DA60A3">
        <w:t xml:space="preserve">El medio radial que tiene aceptación en la mayor cantidad de ciudades es Radio </w:t>
      </w:r>
      <w:proofErr w:type="spellStart"/>
      <w:r w:rsidRPr="00DA60A3">
        <w:t>Sonorama</w:t>
      </w:r>
      <w:proofErr w:type="spellEnd"/>
      <w:r w:rsidRPr="00DA60A3">
        <w:t>, pues ocupa el primer lugar en cuatro ciudades de las trece encuestadas (Riobamba, Cuenca, Guaranda y Loja).</w:t>
      </w:r>
      <w:r w:rsidR="00BA45AB" w:rsidRPr="00DA60A3">
        <w:t xml:space="preserve"> </w:t>
      </w:r>
    </w:p>
    <w:p w14:paraId="766BF6A7" w14:textId="77777777" w:rsidR="007A1C39" w:rsidRPr="00DA60A3" w:rsidRDefault="007A1C39" w:rsidP="004A44C4">
      <w:pPr>
        <w:autoSpaceDE w:val="0"/>
        <w:autoSpaceDN w:val="0"/>
        <w:adjustRightInd w:val="0"/>
        <w:spacing w:after="200" w:line="360" w:lineRule="auto"/>
        <w:ind w:firstLine="709"/>
        <w:jc w:val="both"/>
      </w:pPr>
      <w:r w:rsidRPr="00DA60A3">
        <w:t>En cuanto</w:t>
      </w:r>
      <w:r w:rsidR="00534E66" w:rsidRPr="00DA60A3">
        <w:t xml:space="preserve"> a</w:t>
      </w:r>
      <w:r w:rsidRPr="00DA60A3">
        <w:t xml:space="preserve"> </w:t>
      </w:r>
      <w:r w:rsidR="00C810DE" w:rsidRPr="00DA60A3">
        <w:t>los medios de televisión</w:t>
      </w:r>
      <w:r w:rsidRPr="00DA60A3">
        <w:t xml:space="preserve">, se puede establecer que en todas las ciudades hay </w:t>
      </w:r>
      <w:r w:rsidR="00C810DE" w:rsidRPr="00DA60A3">
        <w:t>diversas fuentes con gran aceptación</w:t>
      </w:r>
      <w:r w:rsidR="00542A3F" w:rsidRPr="00DA60A3">
        <w:t>.</w:t>
      </w:r>
      <w:r w:rsidR="00C810DE" w:rsidRPr="00DA60A3">
        <w:t xml:space="preserve"> </w:t>
      </w:r>
      <w:proofErr w:type="spellStart"/>
      <w:r w:rsidRPr="00DA60A3">
        <w:t>Teleamazonas</w:t>
      </w:r>
      <w:proofErr w:type="spellEnd"/>
      <w:r w:rsidRPr="00DA60A3">
        <w:t xml:space="preserve"> (4 ciudades), </w:t>
      </w:r>
      <w:proofErr w:type="spellStart"/>
      <w:r w:rsidRPr="00DA60A3">
        <w:t>Ecuavisa</w:t>
      </w:r>
      <w:proofErr w:type="spellEnd"/>
      <w:r w:rsidRPr="00DA60A3">
        <w:t xml:space="preserve"> (4 ciudades) y Gama TV (3 ciudades) ocupan los primeros lugares. </w:t>
      </w:r>
      <w:r w:rsidR="00542A3F" w:rsidRPr="00DA60A3">
        <w:t>Las</w:t>
      </w:r>
      <w:r w:rsidRPr="00DA60A3">
        <w:t xml:space="preserve"> ciudad</w:t>
      </w:r>
      <w:r w:rsidR="00542A3F" w:rsidRPr="00DA60A3">
        <w:t>es</w:t>
      </w:r>
      <w:r w:rsidRPr="00DA60A3">
        <w:t xml:space="preserve"> con más credibilidad hacia </w:t>
      </w:r>
      <w:r w:rsidR="00542A3F" w:rsidRPr="00DA60A3">
        <w:t>una fuente televisiva son</w:t>
      </w:r>
      <w:r w:rsidRPr="00DA60A3">
        <w:t xml:space="preserve"> Esmeraldas y Machala</w:t>
      </w:r>
      <w:r w:rsidR="00BA45AB" w:rsidRPr="00DA60A3">
        <w:t xml:space="preserve"> </w:t>
      </w:r>
      <w:r w:rsidRPr="00DA60A3">
        <w:t xml:space="preserve">con un </w:t>
      </w:r>
      <w:r w:rsidR="00542A3F" w:rsidRPr="00DA60A3">
        <w:t>porcentaje de aceptación del 67,4% y 60,5</w:t>
      </w:r>
      <w:r w:rsidRPr="00DA60A3">
        <w:t>% ha</w:t>
      </w:r>
      <w:r w:rsidR="00534E66" w:rsidRPr="00DA60A3">
        <w:t xml:space="preserve">cia </w:t>
      </w:r>
      <w:proofErr w:type="spellStart"/>
      <w:r w:rsidR="00534E66" w:rsidRPr="00DA60A3">
        <w:t>Ecuavisa</w:t>
      </w:r>
      <w:proofErr w:type="spellEnd"/>
      <w:r w:rsidR="00534E66" w:rsidRPr="00DA60A3">
        <w:t xml:space="preserve">. En Portoviejo, TC Televisión </w:t>
      </w:r>
      <w:r w:rsidRPr="00DA60A3">
        <w:t>también tiene un alto</w:t>
      </w:r>
      <w:r w:rsidR="00542A3F" w:rsidRPr="00DA60A3">
        <w:t xml:space="preserve"> porcentaje de credibilidad (42,2</w:t>
      </w:r>
      <w:r w:rsidRPr="00DA60A3">
        <w:t xml:space="preserve">%). </w:t>
      </w:r>
    </w:p>
    <w:p w14:paraId="26E2616D" w14:textId="77777777" w:rsidR="00542A3F" w:rsidRPr="00DA60A3" w:rsidRDefault="00542A3F" w:rsidP="004A44C4">
      <w:pPr>
        <w:autoSpaceDE w:val="0"/>
        <w:autoSpaceDN w:val="0"/>
        <w:adjustRightInd w:val="0"/>
        <w:spacing w:after="200" w:line="360" w:lineRule="auto"/>
        <w:ind w:firstLine="709"/>
        <w:jc w:val="both"/>
      </w:pPr>
      <w:proofErr w:type="spellStart"/>
      <w:r w:rsidRPr="00DA60A3">
        <w:t>Teleamazonas</w:t>
      </w:r>
      <w:proofErr w:type="spellEnd"/>
      <w:r w:rsidRPr="00DA60A3">
        <w:t xml:space="preserve"> tiene mayor credibilidad en la zona del austro (Loja, Cuenca, Azogues) y adicionalmente en Tulcán. Mientras que </w:t>
      </w:r>
      <w:proofErr w:type="spellStart"/>
      <w:r w:rsidRPr="00DA60A3">
        <w:t>Ecuavisa</w:t>
      </w:r>
      <w:proofErr w:type="spellEnd"/>
      <w:r w:rsidRPr="00DA60A3">
        <w:t xml:space="preserve"> tiene mayor asentimiento en Quito, Guayaquil, Machala y Esmeraldas. Guaranda tiene mayor identidad tanto </w:t>
      </w:r>
      <w:r w:rsidR="005B7060" w:rsidRPr="00DA60A3">
        <w:t>con</w:t>
      </w:r>
      <w:r w:rsidRPr="00DA60A3">
        <w:t xml:space="preserve"> </w:t>
      </w:r>
      <w:proofErr w:type="spellStart"/>
      <w:r w:rsidRPr="00DA60A3">
        <w:t>Ecuavisa</w:t>
      </w:r>
      <w:proofErr w:type="spellEnd"/>
      <w:r w:rsidRPr="00DA60A3">
        <w:t xml:space="preserve"> como </w:t>
      </w:r>
      <w:proofErr w:type="spellStart"/>
      <w:r w:rsidR="005B7060" w:rsidRPr="00DA60A3">
        <w:t>Teleamazonas</w:t>
      </w:r>
      <w:proofErr w:type="spellEnd"/>
      <w:r w:rsidR="005B7060" w:rsidRPr="00DA60A3">
        <w:t xml:space="preserve">. Finalmente, Gama TV tiene mayor aceptación en la zona de Latacunga, Ambato y Riobamba. </w:t>
      </w:r>
    </w:p>
    <w:p w14:paraId="55C056B5" w14:textId="77777777" w:rsidR="007A1C39" w:rsidRPr="00DA60A3" w:rsidRDefault="007A1C39" w:rsidP="004A44C4">
      <w:pPr>
        <w:autoSpaceDE w:val="0"/>
        <w:autoSpaceDN w:val="0"/>
        <w:adjustRightInd w:val="0"/>
        <w:spacing w:after="200" w:line="360" w:lineRule="auto"/>
        <w:ind w:firstLine="709"/>
        <w:jc w:val="both"/>
      </w:pPr>
      <w:r w:rsidRPr="00DA60A3">
        <w:t>Por último, en Internet, el medio con mayor porcentaje de credibilidad dentro de cada una de las ciudades encuestadas es El Comercio, especialmente en Tu</w:t>
      </w:r>
      <w:r w:rsidR="00534E66" w:rsidRPr="00DA60A3">
        <w:t>lcán (27,3%) y Guayaquil (27,</w:t>
      </w:r>
      <w:r w:rsidR="00542A3F" w:rsidRPr="00DA60A3">
        <w:t>1</w:t>
      </w:r>
      <w:r w:rsidRPr="00DA60A3">
        <w:t>%).</w:t>
      </w:r>
      <w:r w:rsidR="00BA45AB" w:rsidRPr="00DA60A3">
        <w:t xml:space="preserve"> </w:t>
      </w:r>
      <w:r w:rsidRPr="00DA60A3">
        <w:t xml:space="preserve">En la mayoría de las ciudades los porcentajes son muy divididos y aparecen debajo del porcentaje promedio establecido para formar parte de los medios con mayor aceptación en las diversas ciudades del país. </w:t>
      </w:r>
    </w:p>
    <w:p w14:paraId="4ECB3BDD" w14:textId="27EE88CB" w:rsidR="00534E66" w:rsidRDefault="00534E66" w:rsidP="004A44C4">
      <w:pPr>
        <w:autoSpaceDE w:val="0"/>
        <w:autoSpaceDN w:val="0"/>
        <w:adjustRightInd w:val="0"/>
        <w:spacing w:after="200" w:line="360" w:lineRule="auto"/>
        <w:ind w:firstLine="709"/>
        <w:jc w:val="both"/>
      </w:pPr>
      <w:r w:rsidRPr="00DA60A3">
        <w:t xml:space="preserve">Machala, Latacunga, Ambato, Esmeraldas, Cuenca, Portoviejo y Loja no se identifican con ninguna fuente específica </w:t>
      </w:r>
      <w:r w:rsidR="00CA4C1A">
        <w:t>en cuanto a medios de Internet.</w:t>
      </w:r>
    </w:p>
    <w:p w14:paraId="7EE4BB33" w14:textId="77777777" w:rsidR="00CA4C1A" w:rsidRPr="00DA60A3" w:rsidRDefault="00CA4C1A" w:rsidP="004A44C4">
      <w:pPr>
        <w:autoSpaceDE w:val="0"/>
        <w:autoSpaceDN w:val="0"/>
        <w:adjustRightInd w:val="0"/>
        <w:spacing w:after="200" w:line="360" w:lineRule="auto"/>
        <w:ind w:firstLine="709"/>
        <w:jc w:val="both"/>
      </w:pPr>
    </w:p>
    <w:p w14:paraId="65C46C84" w14:textId="77777777" w:rsidR="000279C2" w:rsidRPr="00DA60A3" w:rsidRDefault="000279C2" w:rsidP="004A44C4">
      <w:pPr>
        <w:pStyle w:val="JJJJJJJJJJ"/>
        <w:outlineLvl w:val="4"/>
        <w:rPr>
          <w:i/>
        </w:rPr>
      </w:pPr>
      <w:bookmarkStart w:id="131" w:name="_Toc326529018"/>
      <w:r w:rsidRPr="00DA60A3">
        <w:rPr>
          <w:i/>
        </w:rPr>
        <w:t>4.3.</w:t>
      </w:r>
      <w:r w:rsidR="00280F60" w:rsidRPr="00DA60A3">
        <w:rPr>
          <w:i/>
        </w:rPr>
        <w:t>3</w:t>
      </w:r>
      <w:r w:rsidRPr="00DA60A3">
        <w:rPr>
          <w:i/>
        </w:rPr>
        <w:t>. La credibilidad de los medios segmentado por edades</w:t>
      </w:r>
      <w:bookmarkEnd w:id="131"/>
    </w:p>
    <w:p w14:paraId="0104CD2C" w14:textId="480AA7DA" w:rsidR="005D7494" w:rsidRPr="00DA60A3" w:rsidRDefault="000279C2" w:rsidP="004A44C4">
      <w:pPr>
        <w:autoSpaceDE w:val="0"/>
        <w:autoSpaceDN w:val="0"/>
        <w:adjustRightInd w:val="0"/>
        <w:spacing w:after="200" w:line="360" w:lineRule="auto"/>
        <w:ind w:firstLine="709"/>
        <w:jc w:val="both"/>
        <w:rPr>
          <w:szCs w:val="92"/>
        </w:rPr>
      </w:pPr>
      <w:r w:rsidRPr="00DA60A3">
        <w:rPr>
          <w:szCs w:val="92"/>
        </w:rPr>
        <w:t xml:space="preserve">En </w:t>
      </w:r>
      <w:r w:rsidR="00280F60" w:rsidRPr="00DA60A3">
        <w:rPr>
          <w:szCs w:val="92"/>
        </w:rPr>
        <w:t>la tabla 8 se</w:t>
      </w:r>
      <w:r w:rsidRPr="00DA60A3">
        <w:rPr>
          <w:szCs w:val="92"/>
        </w:rPr>
        <w:t xml:space="preserve"> muestra la credibilidad de los medios de comunicación </w:t>
      </w:r>
      <w:r w:rsidR="00280F60" w:rsidRPr="00DA60A3">
        <w:rPr>
          <w:szCs w:val="92"/>
        </w:rPr>
        <w:t xml:space="preserve">por edades del público encuestado. A diferencia de la tabla 7, para el siguiente análisis sí se </w:t>
      </w:r>
      <w:r w:rsidR="00411C8F" w:rsidRPr="00DA60A3">
        <w:rPr>
          <w:szCs w:val="92"/>
        </w:rPr>
        <w:t xml:space="preserve">tomó </w:t>
      </w:r>
      <w:r w:rsidR="00280F60" w:rsidRPr="00DA60A3">
        <w:rPr>
          <w:szCs w:val="92"/>
        </w:rPr>
        <w:t xml:space="preserve">en </w:t>
      </w:r>
      <w:r w:rsidR="00280F60" w:rsidRPr="00DA60A3">
        <w:rPr>
          <w:szCs w:val="92"/>
        </w:rPr>
        <w:lastRenderedPageBreak/>
        <w:t xml:space="preserve">cuenta la opción de </w:t>
      </w:r>
      <w:r w:rsidR="005E0169" w:rsidRPr="00DA60A3">
        <w:rPr>
          <w:szCs w:val="92"/>
        </w:rPr>
        <w:t>“</w:t>
      </w:r>
      <w:r w:rsidR="00280F60" w:rsidRPr="00DA60A3">
        <w:rPr>
          <w:szCs w:val="92"/>
        </w:rPr>
        <w:t>no sabe o no responde</w:t>
      </w:r>
      <w:r w:rsidR="005E0169" w:rsidRPr="00DA60A3">
        <w:rPr>
          <w:szCs w:val="92"/>
        </w:rPr>
        <w:t>”</w:t>
      </w:r>
      <w:r w:rsidR="00280F60" w:rsidRPr="00DA60A3">
        <w:rPr>
          <w:szCs w:val="92"/>
        </w:rPr>
        <w:t xml:space="preserve"> para medir qué edades no se identifican con ningún medio o fuente en especial. </w:t>
      </w:r>
      <w:r w:rsidR="00411C8F" w:rsidRPr="00DA60A3">
        <w:rPr>
          <w:szCs w:val="92"/>
        </w:rPr>
        <w:t xml:space="preserve">Constatamos en el momento de realizar la encuesta que las personas preferían no señalar ningún medio de preferencia o de calidad y como tal </w:t>
      </w:r>
      <w:r w:rsidR="00DC02E4" w:rsidRPr="00DA60A3">
        <w:rPr>
          <w:szCs w:val="92"/>
        </w:rPr>
        <w:t>en muchos casos sugerían la ausencia de credibilidad en ciertos medios nacionales.</w:t>
      </w:r>
    </w:p>
    <w:p w14:paraId="5A8BFDA4" w14:textId="77777777" w:rsidR="00F35AEA" w:rsidRPr="00DA60A3" w:rsidRDefault="00F35AEA" w:rsidP="004A44C4">
      <w:pPr>
        <w:autoSpaceDE w:val="0"/>
        <w:autoSpaceDN w:val="0"/>
        <w:adjustRightInd w:val="0"/>
        <w:spacing w:after="200" w:line="360" w:lineRule="auto"/>
        <w:ind w:firstLine="709"/>
        <w:jc w:val="both"/>
        <w:rPr>
          <w:szCs w:val="92"/>
        </w:rPr>
      </w:pPr>
    </w:p>
    <w:p w14:paraId="0C66F265" w14:textId="6ECFC4FC" w:rsidR="00280F60" w:rsidRPr="00DA60A3" w:rsidRDefault="00280F60" w:rsidP="004A44C4">
      <w:pPr>
        <w:spacing w:after="200" w:line="360" w:lineRule="auto"/>
        <w:jc w:val="center"/>
        <w:rPr>
          <w:sz w:val="20"/>
          <w:szCs w:val="20"/>
        </w:rPr>
      </w:pPr>
      <w:r w:rsidRPr="00DA60A3">
        <w:rPr>
          <w:b/>
          <w:sz w:val="20"/>
          <w:szCs w:val="20"/>
        </w:rPr>
        <w:t>Tabla 8</w:t>
      </w:r>
      <w:r w:rsidR="00DC02E4" w:rsidRPr="00DA60A3">
        <w:rPr>
          <w:rStyle w:val="int-txt"/>
          <w:b/>
          <w:sz w:val="20"/>
          <w:szCs w:val="20"/>
        </w:rPr>
        <w:t xml:space="preserve">: </w:t>
      </w:r>
      <w:r w:rsidRPr="00DA60A3">
        <w:rPr>
          <w:rStyle w:val="int-txt"/>
          <w:b/>
          <w:sz w:val="20"/>
          <w:szCs w:val="20"/>
        </w:rPr>
        <w:t>Credibilidad de medios de comunicación en el Ecuador segmentado por edades</w:t>
      </w:r>
      <w:r w:rsidR="00AC7BC4" w:rsidRPr="00DA60A3">
        <w:rPr>
          <w:rStyle w:val="int-txt"/>
          <w:b/>
          <w:sz w:val="20"/>
          <w:szCs w:val="20"/>
        </w:rPr>
        <w:fldChar w:fldCharType="begin"/>
      </w:r>
      <w:r w:rsidR="00AC7BC4" w:rsidRPr="00DA60A3">
        <w:instrText xml:space="preserve"> XE "</w:instrText>
      </w:r>
      <w:r w:rsidR="00AC7BC4" w:rsidRPr="00DA60A3">
        <w:rPr>
          <w:b/>
          <w:sz w:val="20"/>
          <w:szCs w:val="20"/>
        </w:rPr>
        <w:instrText>Tabla 8</w:instrText>
      </w:r>
      <w:r w:rsidR="00AC7BC4" w:rsidRPr="00DA60A3">
        <w:instrText>\</w:instrText>
      </w:r>
      <w:r w:rsidR="00AC7BC4" w:rsidRPr="00DA60A3">
        <w:rPr>
          <w:rStyle w:val="int-txt"/>
          <w:b/>
          <w:sz w:val="20"/>
          <w:szCs w:val="20"/>
        </w:rPr>
        <w:instrText>: Credibilidad de medios de comunicación en el Ecuador segmentado por edades</w:instrText>
      </w:r>
      <w:r w:rsidR="00AC7BC4" w:rsidRPr="00DA60A3">
        <w:instrText xml:space="preserve">" </w:instrText>
      </w:r>
      <w:r w:rsidR="00AC7BC4" w:rsidRPr="00DA60A3">
        <w:rPr>
          <w:rStyle w:val="int-txt"/>
          <w:b/>
          <w:sz w:val="20"/>
          <w:szCs w:val="20"/>
        </w:rPr>
        <w:fldChar w:fldCharType="end"/>
      </w:r>
      <w:r w:rsidRPr="00DA60A3">
        <w:rPr>
          <w:rStyle w:val="int-txt"/>
          <w:sz w:val="20"/>
          <w:szCs w:val="20"/>
        </w:rPr>
        <w:t xml:space="preserve"> </w:t>
      </w:r>
    </w:p>
    <w:tbl>
      <w:tblPr>
        <w:tblStyle w:val="tesis"/>
        <w:tblW w:w="5000" w:type="pct"/>
        <w:tblLayout w:type="fixed"/>
        <w:tblLook w:val="04A0" w:firstRow="1" w:lastRow="0" w:firstColumn="1" w:lastColumn="0" w:noHBand="0" w:noVBand="1"/>
      </w:tblPr>
      <w:tblGrid>
        <w:gridCol w:w="1516"/>
        <w:gridCol w:w="9"/>
        <w:gridCol w:w="1126"/>
        <w:gridCol w:w="646"/>
        <w:gridCol w:w="1065"/>
        <w:gridCol w:w="857"/>
        <w:gridCol w:w="1269"/>
        <w:gridCol w:w="710"/>
        <w:gridCol w:w="994"/>
        <w:gridCol w:w="862"/>
      </w:tblGrid>
      <w:tr w:rsidR="00F21BA6" w:rsidRPr="00DA60A3" w14:paraId="2985FF68" w14:textId="77777777" w:rsidTr="00566615">
        <w:trPr>
          <w:trHeight w:val="327"/>
        </w:trPr>
        <w:tc>
          <w:tcPr>
            <w:tcW w:w="842" w:type="pct"/>
            <w:gridSpan w:val="2"/>
            <w:tcBorders>
              <w:top w:val="single" w:sz="18" w:space="0" w:color="auto"/>
              <w:bottom w:val="single" w:sz="12" w:space="0" w:color="auto"/>
              <w:right w:val="single" w:sz="4" w:space="0" w:color="auto"/>
            </w:tcBorders>
            <w:noWrap/>
            <w:hideMark/>
          </w:tcPr>
          <w:p w14:paraId="646DBEE4" w14:textId="77777777" w:rsidR="00E24DE3" w:rsidRPr="00DA60A3" w:rsidRDefault="00E24DE3" w:rsidP="004A44C4">
            <w:pPr>
              <w:spacing w:after="200" w:line="360" w:lineRule="auto"/>
              <w:rPr>
                <w:b/>
                <w:bCs/>
                <w:sz w:val="16"/>
                <w:szCs w:val="16"/>
                <w:lang w:eastAsia="es-EC"/>
              </w:rPr>
            </w:pPr>
            <w:r w:rsidRPr="00DA60A3">
              <w:rPr>
                <w:b/>
                <w:bCs/>
                <w:sz w:val="16"/>
                <w:szCs w:val="16"/>
                <w:lang w:eastAsia="es-EC"/>
              </w:rPr>
              <w:t> </w:t>
            </w:r>
          </w:p>
        </w:tc>
        <w:tc>
          <w:tcPr>
            <w:tcW w:w="979" w:type="pct"/>
            <w:gridSpan w:val="2"/>
            <w:tcBorders>
              <w:top w:val="single" w:sz="18" w:space="0" w:color="auto"/>
              <w:left w:val="single" w:sz="4" w:space="0" w:color="auto"/>
              <w:bottom w:val="single" w:sz="12" w:space="0" w:color="auto"/>
              <w:right w:val="single" w:sz="4" w:space="0" w:color="auto"/>
            </w:tcBorders>
            <w:noWrap/>
            <w:hideMark/>
          </w:tcPr>
          <w:p w14:paraId="6141257D" w14:textId="0169C5D3" w:rsidR="00E24DE3" w:rsidRPr="00DA60A3" w:rsidRDefault="00E24DE3" w:rsidP="004A44C4">
            <w:pPr>
              <w:keepNext/>
              <w:keepLines/>
              <w:spacing w:after="200" w:line="360" w:lineRule="auto"/>
              <w:jc w:val="center"/>
              <w:outlineLvl w:val="3"/>
              <w:rPr>
                <w:b/>
                <w:bCs/>
                <w:sz w:val="16"/>
                <w:szCs w:val="16"/>
                <w:lang w:eastAsia="es-EC"/>
              </w:rPr>
            </w:pPr>
            <w:bookmarkStart w:id="132" w:name="_Toc326504417"/>
            <w:bookmarkStart w:id="133" w:name="_Toc326505070"/>
            <w:bookmarkStart w:id="134" w:name="_Toc326529019"/>
            <w:r w:rsidRPr="00DA60A3">
              <w:rPr>
                <w:b/>
                <w:bCs/>
                <w:sz w:val="16"/>
                <w:szCs w:val="16"/>
                <w:lang w:eastAsia="es-EC"/>
              </w:rPr>
              <w:t>Prensa</w:t>
            </w:r>
            <w:bookmarkEnd w:id="132"/>
            <w:bookmarkEnd w:id="133"/>
            <w:bookmarkEnd w:id="134"/>
          </w:p>
        </w:tc>
        <w:tc>
          <w:tcPr>
            <w:tcW w:w="1061" w:type="pct"/>
            <w:gridSpan w:val="2"/>
            <w:tcBorders>
              <w:top w:val="single" w:sz="18" w:space="0" w:color="auto"/>
              <w:left w:val="single" w:sz="4" w:space="0" w:color="auto"/>
              <w:bottom w:val="single" w:sz="12" w:space="0" w:color="auto"/>
              <w:right w:val="single" w:sz="4" w:space="0" w:color="auto"/>
            </w:tcBorders>
            <w:noWrap/>
            <w:hideMark/>
          </w:tcPr>
          <w:p w14:paraId="1B48257F" w14:textId="51D6DAE3" w:rsidR="00E24DE3" w:rsidRPr="00DA60A3" w:rsidRDefault="00E24DE3" w:rsidP="004A44C4">
            <w:pPr>
              <w:keepNext/>
              <w:keepLines/>
              <w:spacing w:after="200" w:line="360" w:lineRule="auto"/>
              <w:jc w:val="center"/>
              <w:outlineLvl w:val="3"/>
              <w:rPr>
                <w:b/>
                <w:bCs/>
                <w:sz w:val="16"/>
                <w:szCs w:val="16"/>
                <w:lang w:eastAsia="es-EC"/>
              </w:rPr>
            </w:pPr>
            <w:bookmarkStart w:id="135" w:name="_Toc326504418"/>
            <w:bookmarkStart w:id="136" w:name="_Toc326505071"/>
            <w:bookmarkStart w:id="137" w:name="_Toc326529020"/>
            <w:r w:rsidRPr="00DA60A3">
              <w:rPr>
                <w:b/>
                <w:bCs/>
                <w:sz w:val="16"/>
                <w:szCs w:val="16"/>
                <w:lang w:eastAsia="es-EC"/>
              </w:rPr>
              <w:t>Radio</w:t>
            </w:r>
            <w:bookmarkEnd w:id="135"/>
            <w:bookmarkEnd w:id="136"/>
            <w:bookmarkEnd w:id="137"/>
          </w:p>
        </w:tc>
        <w:tc>
          <w:tcPr>
            <w:tcW w:w="1092" w:type="pct"/>
            <w:gridSpan w:val="2"/>
            <w:tcBorders>
              <w:top w:val="single" w:sz="18" w:space="0" w:color="auto"/>
              <w:left w:val="single" w:sz="4" w:space="0" w:color="auto"/>
              <w:bottom w:val="single" w:sz="12" w:space="0" w:color="auto"/>
              <w:right w:val="single" w:sz="4" w:space="0" w:color="auto"/>
            </w:tcBorders>
            <w:noWrap/>
            <w:hideMark/>
          </w:tcPr>
          <w:p w14:paraId="39D340FE" w14:textId="3A9808E3" w:rsidR="00E24DE3" w:rsidRPr="00DA60A3" w:rsidRDefault="00E24DE3" w:rsidP="004A44C4">
            <w:pPr>
              <w:keepNext/>
              <w:keepLines/>
              <w:spacing w:after="200" w:line="360" w:lineRule="auto"/>
              <w:jc w:val="center"/>
              <w:outlineLvl w:val="3"/>
              <w:rPr>
                <w:b/>
                <w:bCs/>
                <w:sz w:val="16"/>
                <w:szCs w:val="16"/>
                <w:lang w:eastAsia="es-EC"/>
              </w:rPr>
            </w:pPr>
            <w:bookmarkStart w:id="138" w:name="_Toc326504419"/>
            <w:bookmarkStart w:id="139" w:name="_Toc326505072"/>
            <w:bookmarkStart w:id="140" w:name="_Toc326529021"/>
            <w:r w:rsidRPr="00DA60A3">
              <w:rPr>
                <w:b/>
                <w:bCs/>
                <w:sz w:val="16"/>
                <w:szCs w:val="16"/>
                <w:lang w:eastAsia="es-EC"/>
              </w:rPr>
              <w:t>Televisión</w:t>
            </w:r>
            <w:bookmarkEnd w:id="138"/>
            <w:bookmarkEnd w:id="139"/>
            <w:bookmarkEnd w:id="140"/>
          </w:p>
        </w:tc>
        <w:tc>
          <w:tcPr>
            <w:tcW w:w="1026" w:type="pct"/>
            <w:gridSpan w:val="2"/>
            <w:tcBorders>
              <w:top w:val="single" w:sz="18" w:space="0" w:color="auto"/>
              <w:left w:val="single" w:sz="4" w:space="0" w:color="auto"/>
              <w:bottom w:val="single" w:sz="12" w:space="0" w:color="auto"/>
            </w:tcBorders>
            <w:noWrap/>
            <w:hideMark/>
          </w:tcPr>
          <w:p w14:paraId="78713187" w14:textId="7599CA46" w:rsidR="00E24DE3" w:rsidRPr="00DA60A3" w:rsidRDefault="00E24DE3" w:rsidP="004A44C4">
            <w:pPr>
              <w:keepNext/>
              <w:keepLines/>
              <w:spacing w:after="200" w:line="360" w:lineRule="auto"/>
              <w:jc w:val="center"/>
              <w:outlineLvl w:val="3"/>
              <w:rPr>
                <w:b/>
                <w:bCs/>
                <w:sz w:val="16"/>
                <w:szCs w:val="16"/>
                <w:lang w:eastAsia="es-EC"/>
              </w:rPr>
            </w:pPr>
            <w:bookmarkStart w:id="141" w:name="_Toc326504420"/>
            <w:bookmarkStart w:id="142" w:name="_Toc326505073"/>
            <w:bookmarkStart w:id="143" w:name="_Toc326529022"/>
            <w:r w:rsidRPr="00DA60A3">
              <w:rPr>
                <w:b/>
                <w:bCs/>
                <w:sz w:val="16"/>
                <w:szCs w:val="16"/>
                <w:lang w:eastAsia="es-EC"/>
              </w:rPr>
              <w:t>Internet</w:t>
            </w:r>
            <w:bookmarkEnd w:id="141"/>
            <w:bookmarkEnd w:id="142"/>
            <w:bookmarkEnd w:id="143"/>
          </w:p>
        </w:tc>
      </w:tr>
      <w:tr w:rsidR="005D7494" w:rsidRPr="00DA60A3" w14:paraId="2AABFE86" w14:textId="77777777" w:rsidTr="00566615">
        <w:trPr>
          <w:trHeight w:val="327"/>
        </w:trPr>
        <w:tc>
          <w:tcPr>
            <w:tcW w:w="837" w:type="pct"/>
            <w:tcBorders>
              <w:top w:val="single" w:sz="12" w:space="0" w:color="auto"/>
              <w:bottom w:val="single" w:sz="4" w:space="0" w:color="auto"/>
              <w:right w:val="single" w:sz="4" w:space="0" w:color="auto"/>
            </w:tcBorders>
            <w:hideMark/>
          </w:tcPr>
          <w:p w14:paraId="14A3F9E6" w14:textId="77777777" w:rsidR="00E24DE3" w:rsidRPr="00DA60A3" w:rsidRDefault="00E24DE3" w:rsidP="004A44C4">
            <w:pPr>
              <w:spacing w:after="200" w:line="360" w:lineRule="auto"/>
              <w:jc w:val="center"/>
              <w:rPr>
                <w:b/>
                <w:bCs/>
                <w:sz w:val="16"/>
                <w:szCs w:val="16"/>
                <w:lang w:eastAsia="es-EC"/>
              </w:rPr>
            </w:pPr>
            <w:r w:rsidRPr="00DA60A3">
              <w:rPr>
                <w:b/>
                <w:bCs/>
                <w:sz w:val="16"/>
                <w:szCs w:val="16"/>
                <w:lang w:eastAsia="es-EC"/>
              </w:rPr>
              <w:t>Entre 18 y 25 años</w:t>
            </w:r>
          </w:p>
        </w:tc>
        <w:tc>
          <w:tcPr>
            <w:tcW w:w="627" w:type="pct"/>
            <w:gridSpan w:val="2"/>
            <w:tcBorders>
              <w:top w:val="single" w:sz="12" w:space="0" w:color="auto"/>
              <w:left w:val="single" w:sz="4" w:space="0" w:color="auto"/>
              <w:bottom w:val="single" w:sz="4" w:space="0" w:color="auto"/>
            </w:tcBorders>
            <w:noWrap/>
            <w:hideMark/>
          </w:tcPr>
          <w:p w14:paraId="71B69A1C"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El Comercio </w:t>
            </w:r>
          </w:p>
        </w:tc>
        <w:tc>
          <w:tcPr>
            <w:tcW w:w="357" w:type="pct"/>
            <w:tcBorders>
              <w:top w:val="single" w:sz="12" w:space="0" w:color="auto"/>
              <w:bottom w:val="single" w:sz="4" w:space="0" w:color="auto"/>
              <w:right w:val="single" w:sz="4" w:space="0" w:color="auto"/>
            </w:tcBorders>
            <w:noWrap/>
            <w:hideMark/>
          </w:tcPr>
          <w:p w14:paraId="05430ECC"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36,5%</w:t>
            </w:r>
          </w:p>
        </w:tc>
        <w:tc>
          <w:tcPr>
            <w:tcW w:w="588" w:type="pct"/>
            <w:tcBorders>
              <w:top w:val="single" w:sz="12" w:space="0" w:color="auto"/>
              <w:left w:val="single" w:sz="4" w:space="0" w:color="auto"/>
              <w:bottom w:val="single" w:sz="4" w:space="0" w:color="auto"/>
            </w:tcBorders>
            <w:noWrap/>
            <w:hideMark/>
          </w:tcPr>
          <w:p w14:paraId="789B6DDD"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3" w:type="pct"/>
            <w:tcBorders>
              <w:top w:val="single" w:sz="12" w:space="0" w:color="auto"/>
              <w:bottom w:val="single" w:sz="4" w:space="0" w:color="auto"/>
              <w:right w:val="single" w:sz="4" w:space="0" w:color="auto"/>
            </w:tcBorders>
            <w:noWrap/>
            <w:hideMark/>
          </w:tcPr>
          <w:p w14:paraId="7DD2BB9B"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60,2%</w:t>
            </w:r>
          </w:p>
        </w:tc>
        <w:tc>
          <w:tcPr>
            <w:tcW w:w="701" w:type="pct"/>
            <w:tcBorders>
              <w:top w:val="single" w:sz="12" w:space="0" w:color="auto"/>
              <w:left w:val="single" w:sz="4" w:space="0" w:color="auto"/>
              <w:bottom w:val="single" w:sz="4" w:space="0" w:color="auto"/>
            </w:tcBorders>
            <w:noWrap/>
            <w:hideMark/>
          </w:tcPr>
          <w:p w14:paraId="1874211F" w14:textId="77777777" w:rsidR="00E24DE3" w:rsidRPr="00DA60A3" w:rsidRDefault="00E24DE3" w:rsidP="004A44C4">
            <w:pPr>
              <w:spacing w:after="200" w:line="360" w:lineRule="auto"/>
              <w:rPr>
                <w:sz w:val="16"/>
                <w:szCs w:val="16"/>
                <w:lang w:eastAsia="es-EC"/>
              </w:rPr>
            </w:pPr>
            <w:proofErr w:type="spellStart"/>
            <w:r w:rsidRPr="00DA60A3">
              <w:rPr>
                <w:sz w:val="16"/>
                <w:szCs w:val="16"/>
                <w:lang w:eastAsia="es-EC"/>
              </w:rPr>
              <w:t>Ecuavisa</w:t>
            </w:r>
            <w:proofErr w:type="spellEnd"/>
          </w:p>
        </w:tc>
        <w:tc>
          <w:tcPr>
            <w:tcW w:w="391" w:type="pct"/>
            <w:tcBorders>
              <w:top w:val="single" w:sz="12" w:space="0" w:color="auto"/>
              <w:bottom w:val="single" w:sz="4" w:space="0" w:color="auto"/>
              <w:right w:val="single" w:sz="4" w:space="0" w:color="auto"/>
            </w:tcBorders>
            <w:noWrap/>
            <w:hideMark/>
          </w:tcPr>
          <w:p w14:paraId="3A2766D2"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32,6%</w:t>
            </w:r>
          </w:p>
        </w:tc>
        <w:tc>
          <w:tcPr>
            <w:tcW w:w="549" w:type="pct"/>
            <w:tcBorders>
              <w:top w:val="single" w:sz="12" w:space="0" w:color="auto"/>
              <w:left w:val="single" w:sz="4" w:space="0" w:color="auto"/>
              <w:bottom w:val="single" w:sz="4" w:space="0" w:color="auto"/>
            </w:tcBorders>
            <w:noWrap/>
            <w:hideMark/>
          </w:tcPr>
          <w:p w14:paraId="14A067D9"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7" w:type="pct"/>
            <w:tcBorders>
              <w:top w:val="single" w:sz="12" w:space="0" w:color="auto"/>
              <w:bottom w:val="single" w:sz="4" w:space="0" w:color="auto"/>
            </w:tcBorders>
            <w:noWrap/>
            <w:hideMark/>
          </w:tcPr>
          <w:p w14:paraId="68BCB656"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62,3%</w:t>
            </w:r>
          </w:p>
        </w:tc>
      </w:tr>
      <w:tr w:rsidR="005D7494" w:rsidRPr="00DA60A3" w14:paraId="71B5D330" w14:textId="77777777" w:rsidTr="00566615">
        <w:trPr>
          <w:trHeight w:val="327"/>
        </w:trPr>
        <w:tc>
          <w:tcPr>
            <w:tcW w:w="837" w:type="pct"/>
            <w:tcBorders>
              <w:top w:val="single" w:sz="4" w:space="0" w:color="auto"/>
              <w:bottom w:val="single" w:sz="4" w:space="0" w:color="auto"/>
              <w:right w:val="single" w:sz="4" w:space="0" w:color="auto"/>
            </w:tcBorders>
            <w:hideMark/>
          </w:tcPr>
          <w:p w14:paraId="23502922" w14:textId="77777777" w:rsidR="00E24DE3" w:rsidRPr="00DA60A3" w:rsidRDefault="00012BEA" w:rsidP="004A44C4">
            <w:pPr>
              <w:spacing w:after="200" w:line="360" w:lineRule="auto"/>
              <w:jc w:val="center"/>
              <w:rPr>
                <w:b/>
                <w:bCs/>
                <w:sz w:val="16"/>
                <w:szCs w:val="16"/>
                <w:lang w:eastAsia="es-EC"/>
              </w:rPr>
            </w:pPr>
            <w:r w:rsidRPr="00DA60A3">
              <w:rPr>
                <w:b/>
                <w:bCs/>
                <w:sz w:val="16"/>
                <w:szCs w:val="16"/>
                <w:lang w:eastAsia="es-EC"/>
              </w:rPr>
              <w:t>Entre 26 y 35 añ</w:t>
            </w:r>
            <w:r w:rsidR="00E24DE3" w:rsidRPr="00DA60A3">
              <w:rPr>
                <w:b/>
                <w:bCs/>
                <w:sz w:val="16"/>
                <w:szCs w:val="16"/>
                <w:lang w:eastAsia="es-EC"/>
              </w:rPr>
              <w:t>os</w:t>
            </w:r>
          </w:p>
        </w:tc>
        <w:tc>
          <w:tcPr>
            <w:tcW w:w="627" w:type="pct"/>
            <w:gridSpan w:val="2"/>
            <w:tcBorders>
              <w:top w:val="single" w:sz="4" w:space="0" w:color="auto"/>
              <w:left w:val="single" w:sz="4" w:space="0" w:color="auto"/>
              <w:bottom w:val="single" w:sz="4" w:space="0" w:color="auto"/>
            </w:tcBorders>
            <w:noWrap/>
            <w:hideMark/>
          </w:tcPr>
          <w:p w14:paraId="5546B7A5"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El Comercio </w:t>
            </w:r>
          </w:p>
        </w:tc>
        <w:tc>
          <w:tcPr>
            <w:tcW w:w="357" w:type="pct"/>
            <w:tcBorders>
              <w:top w:val="single" w:sz="4" w:space="0" w:color="auto"/>
              <w:bottom w:val="single" w:sz="4" w:space="0" w:color="auto"/>
              <w:right w:val="single" w:sz="4" w:space="0" w:color="auto"/>
            </w:tcBorders>
            <w:noWrap/>
            <w:hideMark/>
          </w:tcPr>
          <w:p w14:paraId="15001AEC"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41,2%</w:t>
            </w:r>
          </w:p>
        </w:tc>
        <w:tc>
          <w:tcPr>
            <w:tcW w:w="588" w:type="pct"/>
            <w:tcBorders>
              <w:top w:val="single" w:sz="4" w:space="0" w:color="auto"/>
              <w:left w:val="single" w:sz="4" w:space="0" w:color="auto"/>
              <w:bottom w:val="single" w:sz="4" w:space="0" w:color="auto"/>
            </w:tcBorders>
            <w:noWrap/>
            <w:hideMark/>
          </w:tcPr>
          <w:p w14:paraId="40158B61"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3" w:type="pct"/>
            <w:tcBorders>
              <w:top w:val="single" w:sz="4" w:space="0" w:color="auto"/>
              <w:bottom w:val="single" w:sz="4" w:space="0" w:color="auto"/>
              <w:right w:val="single" w:sz="4" w:space="0" w:color="auto"/>
            </w:tcBorders>
            <w:noWrap/>
            <w:hideMark/>
          </w:tcPr>
          <w:p w14:paraId="1590D232"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66,9%</w:t>
            </w:r>
          </w:p>
        </w:tc>
        <w:tc>
          <w:tcPr>
            <w:tcW w:w="701" w:type="pct"/>
            <w:tcBorders>
              <w:top w:val="single" w:sz="4" w:space="0" w:color="auto"/>
              <w:left w:val="single" w:sz="4" w:space="0" w:color="auto"/>
              <w:bottom w:val="single" w:sz="4" w:space="0" w:color="auto"/>
            </w:tcBorders>
            <w:noWrap/>
            <w:hideMark/>
          </w:tcPr>
          <w:p w14:paraId="6FDC865A" w14:textId="77777777" w:rsidR="00E24DE3" w:rsidRPr="00DA60A3" w:rsidRDefault="00E24DE3" w:rsidP="004A44C4">
            <w:pPr>
              <w:spacing w:after="200" w:line="360" w:lineRule="auto"/>
              <w:rPr>
                <w:sz w:val="16"/>
                <w:szCs w:val="16"/>
                <w:lang w:eastAsia="es-EC"/>
              </w:rPr>
            </w:pPr>
            <w:proofErr w:type="spellStart"/>
            <w:r w:rsidRPr="00DA60A3">
              <w:rPr>
                <w:sz w:val="16"/>
                <w:szCs w:val="16"/>
                <w:lang w:eastAsia="es-EC"/>
              </w:rPr>
              <w:t>Ecuavisa</w:t>
            </w:r>
            <w:proofErr w:type="spellEnd"/>
            <w:r w:rsidRPr="00DA60A3">
              <w:rPr>
                <w:sz w:val="16"/>
                <w:szCs w:val="16"/>
                <w:lang w:eastAsia="es-EC"/>
              </w:rPr>
              <w:t xml:space="preserve"> y </w:t>
            </w:r>
            <w:proofErr w:type="spellStart"/>
            <w:r w:rsidRPr="00DA60A3">
              <w:rPr>
                <w:sz w:val="16"/>
                <w:szCs w:val="16"/>
                <w:lang w:eastAsia="es-EC"/>
              </w:rPr>
              <w:t>Teleamazonas</w:t>
            </w:r>
            <w:proofErr w:type="spellEnd"/>
            <w:r w:rsidRPr="00DA60A3">
              <w:rPr>
                <w:sz w:val="16"/>
                <w:szCs w:val="16"/>
                <w:lang w:eastAsia="es-EC"/>
              </w:rPr>
              <w:t xml:space="preserve"> </w:t>
            </w:r>
          </w:p>
        </w:tc>
        <w:tc>
          <w:tcPr>
            <w:tcW w:w="392" w:type="pct"/>
            <w:tcBorders>
              <w:top w:val="single" w:sz="4" w:space="0" w:color="auto"/>
              <w:bottom w:val="single" w:sz="4" w:space="0" w:color="auto"/>
              <w:right w:val="single" w:sz="4" w:space="0" w:color="auto"/>
            </w:tcBorders>
            <w:noWrap/>
            <w:hideMark/>
          </w:tcPr>
          <w:p w14:paraId="7A1B21C1"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23,0%</w:t>
            </w:r>
          </w:p>
        </w:tc>
        <w:tc>
          <w:tcPr>
            <w:tcW w:w="548" w:type="pct"/>
            <w:tcBorders>
              <w:top w:val="single" w:sz="4" w:space="0" w:color="auto"/>
              <w:left w:val="single" w:sz="4" w:space="0" w:color="auto"/>
              <w:bottom w:val="single" w:sz="4" w:space="0" w:color="auto"/>
            </w:tcBorders>
            <w:noWrap/>
            <w:hideMark/>
          </w:tcPr>
          <w:p w14:paraId="7DEADB13"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7" w:type="pct"/>
            <w:tcBorders>
              <w:top w:val="single" w:sz="4" w:space="0" w:color="auto"/>
              <w:bottom w:val="single" w:sz="4" w:space="0" w:color="auto"/>
            </w:tcBorders>
            <w:noWrap/>
            <w:hideMark/>
          </w:tcPr>
          <w:p w14:paraId="35E372BF"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80,4%</w:t>
            </w:r>
          </w:p>
        </w:tc>
      </w:tr>
      <w:tr w:rsidR="005D7494" w:rsidRPr="00DA60A3" w14:paraId="1F00D7F7" w14:textId="77777777" w:rsidTr="00566615">
        <w:trPr>
          <w:trHeight w:val="327"/>
        </w:trPr>
        <w:tc>
          <w:tcPr>
            <w:tcW w:w="837" w:type="pct"/>
            <w:tcBorders>
              <w:top w:val="single" w:sz="4" w:space="0" w:color="auto"/>
              <w:bottom w:val="single" w:sz="4" w:space="0" w:color="auto"/>
              <w:right w:val="single" w:sz="4" w:space="0" w:color="auto"/>
            </w:tcBorders>
            <w:hideMark/>
          </w:tcPr>
          <w:p w14:paraId="6773D56A" w14:textId="77777777" w:rsidR="00E24DE3" w:rsidRPr="00DA60A3" w:rsidRDefault="00012BEA" w:rsidP="004A44C4">
            <w:pPr>
              <w:spacing w:after="200" w:line="360" w:lineRule="auto"/>
              <w:jc w:val="center"/>
              <w:rPr>
                <w:b/>
                <w:bCs/>
                <w:sz w:val="16"/>
                <w:szCs w:val="16"/>
                <w:lang w:eastAsia="es-EC"/>
              </w:rPr>
            </w:pPr>
            <w:r w:rsidRPr="00DA60A3">
              <w:rPr>
                <w:b/>
                <w:bCs/>
                <w:sz w:val="16"/>
                <w:szCs w:val="16"/>
                <w:lang w:eastAsia="es-EC"/>
              </w:rPr>
              <w:t>Entre 36 y 45 añ</w:t>
            </w:r>
            <w:r w:rsidR="00E24DE3" w:rsidRPr="00DA60A3">
              <w:rPr>
                <w:b/>
                <w:bCs/>
                <w:sz w:val="16"/>
                <w:szCs w:val="16"/>
                <w:lang w:eastAsia="es-EC"/>
              </w:rPr>
              <w:t>os</w:t>
            </w:r>
          </w:p>
        </w:tc>
        <w:tc>
          <w:tcPr>
            <w:tcW w:w="627" w:type="pct"/>
            <w:gridSpan w:val="2"/>
            <w:tcBorders>
              <w:top w:val="single" w:sz="4" w:space="0" w:color="auto"/>
              <w:left w:val="single" w:sz="4" w:space="0" w:color="auto"/>
              <w:bottom w:val="single" w:sz="4" w:space="0" w:color="auto"/>
            </w:tcBorders>
            <w:noWrap/>
            <w:hideMark/>
          </w:tcPr>
          <w:p w14:paraId="61CF42CF"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El Comercio </w:t>
            </w:r>
          </w:p>
        </w:tc>
        <w:tc>
          <w:tcPr>
            <w:tcW w:w="357" w:type="pct"/>
            <w:tcBorders>
              <w:top w:val="single" w:sz="4" w:space="0" w:color="auto"/>
              <w:bottom w:val="single" w:sz="4" w:space="0" w:color="auto"/>
              <w:right w:val="single" w:sz="4" w:space="0" w:color="auto"/>
            </w:tcBorders>
            <w:noWrap/>
            <w:hideMark/>
          </w:tcPr>
          <w:p w14:paraId="6742F057"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43,4%</w:t>
            </w:r>
          </w:p>
        </w:tc>
        <w:tc>
          <w:tcPr>
            <w:tcW w:w="588" w:type="pct"/>
            <w:tcBorders>
              <w:top w:val="single" w:sz="4" w:space="0" w:color="auto"/>
              <w:left w:val="single" w:sz="4" w:space="0" w:color="auto"/>
              <w:bottom w:val="single" w:sz="4" w:space="0" w:color="auto"/>
            </w:tcBorders>
            <w:noWrap/>
            <w:hideMark/>
          </w:tcPr>
          <w:p w14:paraId="0E0B1E16"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3" w:type="pct"/>
            <w:tcBorders>
              <w:top w:val="single" w:sz="4" w:space="0" w:color="auto"/>
              <w:bottom w:val="single" w:sz="4" w:space="0" w:color="auto"/>
              <w:right w:val="single" w:sz="4" w:space="0" w:color="auto"/>
            </w:tcBorders>
            <w:noWrap/>
            <w:hideMark/>
          </w:tcPr>
          <w:p w14:paraId="5B8DFBB8"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61,4%</w:t>
            </w:r>
          </w:p>
        </w:tc>
        <w:tc>
          <w:tcPr>
            <w:tcW w:w="701" w:type="pct"/>
            <w:tcBorders>
              <w:top w:val="single" w:sz="4" w:space="0" w:color="auto"/>
              <w:left w:val="single" w:sz="4" w:space="0" w:color="auto"/>
              <w:bottom w:val="single" w:sz="4" w:space="0" w:color="auto"/>
            </w:tcBorders>
            <w:noWrap/>
            <w:hideMark/>
          </w:tcPr>
          <w:p w14:paraId="70FEB7DA" w14:textId="77777777" w:rsidR="00E24DE3" w:rsidRPr="00DA60A3" w:rsidRDefault="00E24DE3" w:rsidP="004A44C4">
            <w:pPr>
              <w:spacing w:after="200" w:line="360" w:lineRule="auto"/>
              <w:rPr>
                <w:sz w:val="16"/>
                <w:szCs w:val="16"/>
                <w:lang w:eastAsia="es-EC"/>
              </w:rPr>
            </w:pPr>
            <w:proofErr w:type="spellStart"/>
            <w:r w:rsidRPr="00DA60A3">
              <w:rPr>
                <w:sz w:val="16"/>
                <w:szCs w:val="16"/>
                <w:lang w:eastAsia="es-EC"/>
              </w:rPr>
              <w:t>Ecuavisa</w:t>
            </w:r>
            <w:proofErr w:type="spellEnd"/>
          </w:p>
        </w:tc>
        <w:tc>
          <w:tcPr>
            <w:tcW w:w="392" w:type="pct"/>
            <w:tcBorders>
              <w:top w:val="single" w:sz="4" w:space="0" w:color="auto"/>
              <w:bottom w:val="single" w:sz="4" w:space="0" w:color="auto"/>
              <w:right w:val="single" w:sz="4" w:space="0" w:color="auto"/>
            </w:tcBorders>
            <w:noWrap/>
            <w:hideMark/>
          </w:tcPr>
          <w:p w14:paraId="76E0299E"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31,7%</w:t>
            </w:r>
          </w:p>
        </w:tc>
        <w:tc>
          <w:tcPr>
            <w:tcW w:w="548" w:type="pct"/>
            <w:tcBorders>
              <w:top w:val="single" w:sz="4" w:space="0" w:color="auto"/>
              <w:left w:val="single" w:sz="4" w:space="0" w:color="auto"/>
              <w:bottom w:val="single" w:sz="4" w:space="0" w:color="auto"/>
            </w:tcBorders>
            <w:noWrap/>
            <w:hideMark/>
          </w:tcPr>
          <w:p w14:paraId="10A98352"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7" w:type="pct"/>
            <w:tcBorders>
              <w:top w:val="single" w:sz="4" w:space="0" w:color="auto"/>
              <w:bottom w:val="single" w:sz="4" w:space="0" w:color="auto"/>
            </w:tcBorders>
            <w:noWrap/>
            <w:hideMark/>
          </w:tcPr>
          <w:p w14:paraId="521F8A13"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83,4%</w:t>
            </w:r>
          </w:p>
        </w:tc>
      </w:tr>
      <w:tr w:rsidR="005D7494" w:rsidRPr="00DA60A3" w14:paraId="04A143ED" w14:textId="77777777" w:rsidTr="00566615">
        <w:trPr>
          <w:trHeight w:val="327"/>
        </w:trPr>
        <w:tc>
          <w:tcPr>
            <w:tcW w:w="837" w:type="pct"/>
            <w:tcBorders>
              <w:top w:val="single" w:sz="4" w:space="0" w:color="auto"/>
              <w:bottom w:val="single" w:sz="4" w:space="0" w:color="auto"/>
              <w:right w:val="single" w:sz="4" w:space="0" w:color="auto"/>
            </w:tcBorders>
            <w:hideMark/>
          </w:tcPr>
          <w:p w14:paraId="7E69E921" w14:textId="77777777" w:rsidR="00E24DE3" w:rsidRPr="00DA60A3" w:rsidRDefault="00012BEA" w:rsidP="004A44C4">
            <w:pPr>
              <w:spacing w:after="200" w:line="360" w:lineRule="auto"/>
              <w:jc w:val="center"/>
              <w:rPr>
                <w:b/>
                <w:bCs/>
                <w:sz w:val="16"/>
                <w:szCs w:val="16"/>
                <w:lang w:eastAsia="es-EC"/>
              </w:rPr>
            </w:pPr>
            <w:r w:rsidRPr="00DA60A3">
              <w:rPr>
                <w:b/>
                <w:bCs/>
                <w:sz w:val="16"/>
                <w:szCs w:val="16"/>
                <w:lang w:eastAsia="es-EC"/>
              </w:rPr>
              <w:t>Entre 46 y 55 añ</w:t>
            </w:r>
            <w:r w:rsidR="00E24DE3" w:rsidRPr="00DA60A3">
              <w:rPr>
                <w:b/>
                <w:bCs/>
                <w:sz w:val="16"/>
                <w:szCs w:val="16"/>
                <w:lang w:eastAsia="es-EC"/>
              </w:rPr>
              <w:t>os</w:t>
            </w:r>
          </w:p>
        </w:tc>
        <w:tc>
          <w:tcPr>
            <w:tcW w:w="627" w:type="pct"/>
            <w:gridSpan w:val="2"/>
            <w:tcBorders>
              <w:top w:val="single" w:sz="4" w:space="0" w:color="auto"/>
              <w:left w:val="single" w:sz="4" w:space="0" w:color="auto"/>
              <w:bottom w:val="single" w:sz="4" w:space="0" w:color="auto"/>
            </w:tcBorders>
            <w:noWrap/>
            <w:hideMark/>
          </w:tcPr>
          <w:p w14:paraId="4021A55A"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El Comercio </w:t>
            </w:r>
          </w:p>
        </w:tc>
        <w:tc>
          <w:tcPr>
            <w:tcW w:w="357" w:type="pct"/>
            <w:tcBorders>
              <w:top w:val="single" w:sz="4" w:space="0" w:color="auto"/>
              <w:bottom w:val="single" w:sz="4" w:space="0" w:color="auto"/>
              <w:right w:val="single" w:sz="4" w:space="0" w:color="auto"/>
            </w:tcBorders>
            <w:noWrap/>
            <w:hideMark/>
          </w:tcPr>
          <w:p w14:paraId="65D14C07"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40,2%</w:t>
            </w:r>
          </w:p>
        </w:tc>
        <w:tc>
          <w:tcPr>
            <w:tcW w:w="588" w:type="pct"/>
            <w:tcBorders>
              <w:top w:val="single" w:sz="4" w:space="0" w:color="auto"/>
              <w:left w:val="single" w:sz="4" w:space="0" w:color="auto"/>
              <w:bottom w:val="single" w:sz="4" w:space="0" w:color="auto"/>
            </w:tcBorders>
            <w:noWrap/>
            <w:hideMark/>
          </w:tcPr>
          <w:p w14:paraId="295E9CAF"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3" w:type="pct"/>
            <w:tcBorders>
              <w:top w:val="single" w:sz="4" w:space="0" w:color="auto"/>
              <w:bottom w:val="single" w:sz="4" w:space="0" w:color="auto"/>
              <w:right w:val="single" w:sz="4" w:space="0" w:color="auto"/>
            </w:tcBorders>
            <w:noWrap/>
            <w:hideMark/>
          </w:tcPr>
          <w:p w14:paraId="2DADADE2"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65,2%</w:t>
            </w:r>
          </w:p>
        </w:tc>
        <w:tc>
          <w:tcPr>
            <w:tcW w:w="701" w:type="pct"/>
            <w:tcBorders>
              <w:top w:val="single" w:sz="4" w:space="0" w:color="auto"/>
              <w:left w:val="single" w:sz="4" w:space="0" w:color="auto"/>
              <w:bottom w:val="single" w:sz="4" w:space="0" w:color="auto"/>
            </w:tcBorders>
            <w:noWrap/>
            <w:hideMark/>
          </w:tcPr>
          <w:p w14:paraId="7AF47570" w14:textId="77777777" w:rsidR="00E24DE3" w:rsidRPr="00DA60A3" w:rsidRDefault="00E24DE3" w:rsidP="004A44C4">
            <w:pPr>
              <w:spacing w:after="200" w:line="360" w:lineRule="auto"/>
              <w:rPr>
                <w:sz w:val="16"/>
                <w:szCs w:val="16"/>
                <w:lang w:eastAsia="es-EC"/>
              </w:rPr>
            </w:pPr>
            <w:proofErr w:type="spellStart"/>
            <w:r w:rsidRPr="00DA60A3">
              <w:rPr>
                <w:sz w:val="16"/>
                <w:szCs w:val="16"/>
                <w:lang w:eastAsia="es-EC"/>
              </w:rPr>
              <w:t>Ecuavisa</w:t>
            </w:r>
            <w:proofErr w:type="spellEnd"/>
          </w:p>
        </w:tc>
        <w:tc>
          <w:tcPr>
            <w:tcW w:w="392" w:type="pct"/>
            <w:tcBorders>
              <w:top w:val="single" w:sz="4" w:space="0" w:color="auto"/>
              <w:bottom w:val="single" w:sz="4" w:space="0" w:color="auto"/>
              <w:right w:val="single" w:sz="4" w:space="0" w:color="auto"/>
            </w:tcBorders>
            <w:noWrap/>
            <w:hideMark/>
          </w:tcPr>
          <w:p w14:paraId="0F4A4EB0"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32,6%</w:t>
            </w:r>
          </w:p>
        </w:tc>
        <w:tc>
          <w:tcPr>
            <w:tcW w:w="548" w:type="pct"/>
            <w:tcBorders>
              <w:top w:val="single" w:sz="4" w:space="0" w:color="auto"/>
              <w:left w:val="single" w:sz="4" w:space="0" w:color="auto"/>
              <w:bottom w:val="single" w:sz="4" w:space="0" w:color="auto"/>
            </w:tcBorders>
            <w:noWrap/>
            <w:hideMark/>
          </w:tcPr>
          <w:p w14:paraId="30B9794D"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7" w:type="pct"/>
            <w:tcBorders>
              <w:top w:val="single" w:sz="4" w:space="0" w:color="auto"/>
              <w:bottom w:val="single" w:sz="4" w:space="0" w:color="auto"/>
            </w:tcBorders>
            <w:noWrap/>
            <w:hideMark/>
          </w:tcPr>
          <w:p w14:paraId="566F3DC3"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83,7%</w:t>
            </w:r>
          </w:p>
        </w:tc>
      </w:tr>
      <w:tr w:rsidR="005D7494" w:rsidRPr="00DA60A3" w14:paraId="77CE0DBF" w14:textId="77777777" w:rsidTr="00566615">
        <w:trPr>
          <w:trHeight w:val="327"/>
        </w:trPr>
        <w:tc>
          <w:tcPr>
            <w:tcW w:w="837" w:type="pct"/>
            <w:tcBorders>
              <w:top w:val="single" w:sz="4" w:space="0" w:color="auto"/>
              <w:bottom w:val="single" w:sz="4" w:space="0" w:color="auto"/>
              <w:right w:val="single" w:sz="4" w:space="0" w:color="auto"/>
            </w:tcBorders>
            <w:hideMark/>
          </w:tcPr>
          <w:p w14:paraId="39B785A8" w14:textId="77777777" w:rsidR="00E24DE3" w:rsidRPr="00DA60A3" w:rsidRDefault="00012BEA" w:rsidP="004A44C4">
            <w:pPr>
              <w:spacing w:after="200" w:line="360" w:lineRule="auto"/>
              <w:jc w:val="center"/>
              <w:rPr>
                <w:b/>
                <w:bCs/>
                <w:sz w:val="16"/>
                <w:szCs w:val="16"/>
                <w:lang w:eastAsia="es-EC"/>
              </w:rPr>
            </w:pPr>
            <w:r w:rsidRPr="00DA60A3">
              <w:rPr>
                <w:b/>
                <w:bCs/>
                <w:sz w:val="16"/>
                <w:szCs w:val="16"/>
                <w:lang w:eastAsia="es-EC"/>
              </w:rPr>
              <w:t>Entre 56 y 65 añ</w:t>
            </w:r>
            <w:r w:rsidR="00E24DE3" w:rsidRPr="00DA60A3">
              <w:rPr>
                <w:b/>
                <w:bCs/>
                <w:sz w:val="16"/>
                <w:szCs w:val="16"/>
                <w:lang w:eastAsia="es-EC"/>
              </w:rPr>
              <w:t>os</w:t>
            </w:r>
          </w:p>
        </w:tc>
        <w:tc>
          <w:tcPr>
            <w:tcW w:w="627" w:type="pct"/>
            <w:gridSpan w:val="2"/>
            <w:tcBorders>
              <w:top w:val="single" w:sz="4" w:space="0" w:color="auto"/>
              <w:left w:val="single" w:sz="4" w:space="0" w:color="auto"/>
              <w:bottom w:val="single" w:sz="4" w:space="0" w:color="auto"/>
            </w:tcBorders>
            <w:noWrap/>
            <w:hideMark/>
          </w:tcPr>
          <w:p w14:paraId="508F5E77"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El Comercio </w:t>
            </w:r>
          </w:p>
        </w:tc>
        <w:tc>
          <w:tcPr>
            <w:tcW w:w="357" w:type="pct"/>
            <w:tcBorders>
              <w:top w:val="single" w:sz="4" w:space="0" w:color="auto"/>
              <w:bottom w:val="single" w:sz="4" w:space="0" w:color="auto"/>
              <w:right w:val="single" w:sz="4" w:space="0" w:color="auto"/>
            </w:tcBorders>
            <w:noWrap/>
            <w:hideMark/>
          </w:tcPr>
          <w:p w14:paraId="2727CC4E"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47,9%</w:t>
            </w:r>
          </w:p>
        </w:tc>
        <w:tc>
          <w:tcPr>
            <w:tcW w:w="588" w:type="pct"/>
            <w:tcBorders>
              <w:top w:val="single" w:sz="4" w:space="0" w:color="auto"/>
              <w:left w:val="single" w:sz="4" w:space="0" w:color="auto"/>
              <w:bottom w:val="single" w:sz="4" w:space="0" w:color="auto"/>
            </w:tcBorders>
            <w:noWrap/>
            <w:hideMark/>
          </w:tcPr>
          <w:p w14:paraId="3CD59458"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3" w:type="pct"/>
            <w:tcBorders>
              <w:top w:val="single" w:sz="4" w:space="0" w:color="auto"/>
              <w:bottom w:val="single" w:sz="4" w:space="0" w:color="auto"/>
              <w:right w:val="single" w:sz="4" w:space="0" w:color="auto"/>
            </w:tcBorders>
            <w:noWrap/>
            <w:hideMark/>
          </w:tcPr>
          <w:p w14:paraId="68A8BCCC"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54,9%</w:t>
            </w:r>
          </w:p>
        </w:tc>
        <w:tc>
          <w:tcPr>
            <w:tcW w:w="701" w:type="pct"/>
            <w:tcBorders>
              <w:top w:val="single" w:sz="4" w:space="0" w:color="auto"/>
              <w:left w:val="single" w:sz="4" w:space="0" w:color="auto"/>
              <w:bottom w:val="single" w:sz="4" w:space="0" w:color="auto"/>
            </w:tcBorders>
            <w:noWrap/>
            <w:hideMark/>
          </w:tcPr>
          <w:p w14:paraId="2C5FCD3B" w14:textId="77777777" w:rsidR="00E24DE3" w:rsidRPr="00DA60A3" w:rsidRDefault="00E24DE3" w:rsidP="004A44C4">
            <w:pPr>
              <w:spacing w:after="200" w:line="360" w:lineRule="auto"/>
              <w:rPr>
                <w:sz w:val="16"/>
                <w:szCs w:val="16"/>
                <w:lang w:eastAsia="es-EC"/>
              </w:rPr>
            </w:pPr>
            <w:proofErr w:type="spellStart"/>
            <w:r w:rsidRPr="00DA60A3">
              <w:rPr>
                <w:sz w:val="16"/>
                <w:szCs w:val="16"/>
                <w:lang w:eastAsia="es-EC"/>
              </w:rPr>
              <w:t>Ecuavisa</w:t>
            </w:r>
            <w:proofErr w:type="spellEnd"/>
          </w:p>
        </w:tc>
        <w:tc>
          <w:tcPr>
            <w:tcW w:w="392" w:type="pct"/>
            <w:tcBorders>
              <w:top w:val="single" w:sz="4" w:space="0" w:color="auto"/>
              <w:bottom w:val="single" w:sz="4" w:space="0" w:color="auto"/>
              <w:right w:val="single" w:sz="4" w:space="0" w:color="auto"/>
            </w:tcBorders>
            <w:noWrap/>
            <w:hideMark/>
          </w:tcPr>
          <w:p w14:paraId="72511238"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38,0%</w:t>
            </w:r>
          </w:p>
        </w:tc>
        <w:tc>
          <w:tcPr>
            <w:tcW w:w="548" w:type="pct"/>
            <w:tcBorders>
              <w:top w:val="single" w:sz="4" w:space="0" w:color="auto"/>
              <w:left w:val="single" w:sz="4" w:space="0" w:color="auto"/>
              <w:bottom w:val="single" w:sz="4" w:space="0" w:color="auto"/>
            </w:tcBorders>
            <w:noWrap/>
            <w:hideMark/>
          </w:tcPr>
          <w:p w14:paraId="2B34DA9E"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7" w:type="pct"/>
            <w:tcBorders>
              <w:top w:val="single" w:sz="4" w:space="0" w:color="auto"/>
              <w:bottom w:val="single" w:sz="4" w:space="0" w:color="auto"/>
            </w:tcBorders>
            <w:noWrap/>
            <w:hideMark/>
          </w:tcPr>
          <w:p w14:paraId="25B3A502"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87,3%</w:t>
            </w:r>
          </w:p>
        </w:tc>
      </w:tr>
      <w:tr w:rsidR="005D7494" w:rsidRPr="00DA60A3" w14:paraId="52044294" w14:textId="77777777" w:rsidTr="00566615">
        <w:trPr>
          <w:trHeight w:val="446"/>
        </w:trPr>
        <w:tc>
          <w:tcPr>
            <w:tcW w:w="837" w:type="pct"/>
            <w:tcBorders>
              <w:top w:val="single" w:sz="4" w:space="0" w:color="auto"/>
              <w:bottom w:val="single" w:sz="18" w:space="0" w:color="auto"/>
              <w:right w:val="single" w:sz="4" w:space="0" w:color="auto"/>
            </w:tcBorders>
            <w:hideMark/>
          </w:tcPr>
          <w:p w14:paraId="36F2584A" w14:textId="77777777" w:rsidR="00E24DE3" w:rsidRPr="00DA60A3" w:rsidRDefault="00E24DE3" w:rsidP="004A44C4">
            <w:pPr>
              <w:spacing w:after="200" w:line="360" w:lineRule="auto"/>
              <w:jc w:val="center"/>
              <w:rPr>
                <w:b/>
                <w:bCs/>
                <w:sz w:val="16"/>
                <w:szCs w:val="16"/>
                <w:lang w:eastAsia="es-EC"/>
              </w:rPr>
            </w:pPr>
            <w:r w:rsidRPr="00DA60A3">
              <w:rPr>
                <w:b/>
                <w:bCs/>
                <w:sz w:val="16"/>
                <w:szCs w:val="16"/>
                <w:lang w:eastAsia="es-EC"/>
              </w:rPr>
              <w:t>Más</w:t>
            </w:r>
            <w:r w:rsidR="00012BEA" w:rsidRPr="00DA60A3">
              <w:rPr>
                <w:b/>
                <w:bCs/>
                <w:sz w:val="16"/>
                <w:szCs w:val="16"/>
                <w:lang w:eastAsia="es-EC"/>
              </w:rPr>
              <w:t xml:space="preserve"> de 65 añ</w:t>
            </w:r>
            <w:r w:rsidRPr="00DA60A3">
              <w:rPr>
                <w:b/>
                <w:bCs/>
                <w:sz w:val="16"/>
                <w:szCs w:val="16"/>
                <w:lang w:eastAsia="es-EC"/>
              </w:rPr>
              <w:t>os</w:t>
            </w:r>
          </w:p>
        </w:tc>
        <w:tc>
          <w:tcPr>
            <w:tcW w:w="627" w:type="pct"/>
            <w:gridSpan w:val="2"/>
            <w:tcBorders>
              <w:top w:val="single" w:sz="4" w:space="0" w:color="auto"/>
              <w:left w:val="single" w:sz="4" w:space="0" w:color="auto"/>
              <w:bottom w:val="single" w:sz="18" w:space="0" w:color="auto"/>
            </w:tcBorders>
            <w:noWrap/>
            <w:hideMark/>
          </w:tcPr>
          <w:p w14:paraId="0A31EB20"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357" w:type="pct"/>
            <w:tcBorders>
              <w:top w:val="single" w:sz="4" w:space="0" w:color="auto"/>
              <w:bottom w:val="single" w:sz="18" w:space="0" w:color="auto"/>
              <w:right w:val="single" w:sz="4" w:space="0" w:color="auto"/>
            </w:tcBorders>
            <w:noWrap/>
            <w:hideMark/>
          </w:tcPr>
          <w:p w14:paraId="3815CEBE"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57,1%</w:t>
            </w:r>
          </w:p>
        </w:tc>
        <w:tc>
          <w:tcPr>
            <w:tcW w:w="588" w:type="pct"/>
            <w:tcBorders>
              <w:top w:val="single" w:sz="4" w:space="0" w:color="auto"/>
              <w:left w:val="single" w:sz="4" w:space="0" w:color="auto"/>
              <w:bottom w:val="single" w:sz="18" w:space="0" w:color="auto"/>
            </w:tcBorders>
            <w:noWrap/>
            <w:hideMark/>
          </w:tcPr>
          <w:p w14:paraId="37A917A1"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3" w:type="pct"/>
            <w:tcBorders>
              <w:top w:val="single" w:sz="4" w:space="0" w:color="auto"/>
              <w:bottom w:val="single" w:sz="18" w:space="0" w:color="auto"/>
              <w:right w:val="single" w:sz="4" w:space="0" w:color="auto"/>
            </w:tcBorders>
            <w:noWrap/>
            <w:hideMark/>
          </w:tcPr>
          <w:p w14:paraId="6CFC55B3"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60,7%</w:t>
            </w:r>
          </w:p>
        </w:tc>
        <w:tc>
          <w:tcPr>
            <w:tcW w:w="701" w:type="pct"/>
            <w:tcBorders>
              <w:top w:val="single" w:sz="4" w:space="0" w:color="auto"/>
              <w:left w:val="single" w:sz="4" w:space="0" w:color="auto"/>
              <w:bottom w:val="single" w:sz="18" w:space="0" w:color="auto"/>
            </w:tcBorders>
            <w:noWrap/>
            <w:hideMark/>
          </w:tcPr>
          <w:p w14:paraId="2770A88B"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392" w:type="pct"/>
            <w:tcBorders>
              <w:top w:val="single" w:sz="4" w:space="0" w:color="auto"/>
              <w:bottom w:val="single" w:sz="18" w:space="0" w:color="auto"/>
              <w:right w:val="single" w:sz="4" w:space="0" w:color="auto"/>
            </w:tcBorders>
            <w:noWrap/>
            <w:hideMark/>
          </w:tcPr>
          <w:p w14:paraId="27FEA15B"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28,6%</w:t>
            </w:r>
          </w:p>
        </w:tc>
        <w:tc>
          <w:tcPr>
            <w:tcW w:w="548" w:type="pct"/>
            <w:tcBorders>
              <w:top w:val="single" w:sz="4" w:space="0" w:color="auto"/>
              <w:left w:val="single" w:sz="4" w:space="0" w:color="auto"/>
            </w:tcBorders>
            <w:noWrap/>
            <w:hideMark/>
          </w:tcPr>
          <w:p w14:paraId="6E80F71F" w14:textId="77777777" w:rsidR="00E24DE3" w:rsidRPr="00DA60A3" w:rsidRDefault="00E24DE3" w:rsidP="004A44C4">
            <w:pPr>
              <w:spacing w:after="200" w:line="360" w:lineRule="auto"/>
              <w:rPr>
                <w:sz w:val="16"/>
                <w:szCs w:val="16"/>
                <w:lang w:eastAsia="es-EC"/>
              </w:rPr>
            </w:pPr>
            <w:r w:rsidRPr="00DA60A3">
              <w:rPr>
                <w:sz w:val="16"/>
                <w:szCs w:val="16"/>
                <w:lang w:eastAsia="es-EC"/>
              </w:rPr>
              <w:t xml:space="preserve">No sabe/ no responde </w:t>
            </w:r>
          </w:p>
        </w:tc>
        <w:tc>
          <w:tcPr>
            <w:tcW w:w="477" w:type="pct"/>
            <w:tcBorders>
              <w:top w:val="single" w:sz="4" w:space="0" w:color="auto"/>
            </w:tcBorders>
            <w:noWrap/>
            <w:hideMark/>
          </w:tcPr>
          <w:p w14:paraId="64956302" w14:textId="77777777" w:rsidR="00E24DE3" w:rsidRPr="00DA60A3" w:rsidRDefault="00E24DE3" w:rsidP="004A44C4">
            <w:pPr>
              <w:spacing w:after="200" w:line="360" w:lineRule="auto"/>
              <w:jc w:val="right"/>
              <w:rPr>
                <w:sz w:val="16"/>
                <w:szCs w:val="16"/>
                <w:lang w:eastAsia="es-EC"/>
              </w:rPr>
            </w:pPr>
            <w:r w:rsidRPr="00DA60A3">
              <w:rPr>
                <w:sz w:val="16"/>
                <w:szCs w:val="16"/>
                <w:lang w:eastAsia="es-EC"/>
              </w:rPr>
              <w:t>96,4%</w:t>
            </w:r>
          </w:p>
        </w:tc>
      </w:tr>
    </w:tbl>
    <w:p w14:paraId="087B1577" w14:textId="77777777" w:rsidR="00012BEA" w:rsidRPr="00DA60A3" w:rsidRDefault="00012BEA" w:rsidP="004A44C4">
      <w:pPr>
        <w:spacing w:after="200" w:line="360" w:lineRule="auto"/>
        <w:rPr>
          <w:sz w:val="20"/>
          <w:szCs w:val="20"/>
        </w:rPr>
      </w:pPr>
      <w:r w:rsidRPr="00DA60A3">
        <w:rPr>
          <w:sz w:val="20"/>
          <w:szCs w:val="20"/>
        </w:rPr>
        <w:t xml:space="preserve">Fuente: Encuesta CICOP 2011 </w:t>
      </w:r>
    </w:p>
    <w:p w14:paraId="6DD97AFB" w14:textId="77777777" w:rsidR="00F21BA6" w:rsidRPr="00DA60A3" w:rsidRDefault="00F21BA6" w:rsidP="004A44C4">
      <w:pPr>
        <w:autoSpaceDE w:val="0"/>
        <w:autoSpaceDN w:val="0"/>
        <w:adjustRightInd w:val="0"/>
        <w:spacing w:after="200" w:line="360" w:lineRule="auto"/>
        <w:ind w:firstLine="709"/>
        <w:jc w:val="both"/>
      </w:pPr>
    </w:p>
    <w:p w14:paraId="74F326B5" w14:textId="478E6003" w:rsidR="000279C2" w:rsidRPr="00DA60A3" w:rsidRDefault="00D469ED" w:rsidP="004A44C4">
      <w:pPr>
        <w:autoSpaceDE w:val="0"/>
        <w:autoSpaceDN w:val="0"/>
        <w:adjustRightInd w:val="0"/>
        <w:spacing w:after="200" w:line="360" w:lineRule="auto"/>
        <w:ind w:firstLine="709"/>
        <w:jc w:val="both"/>
      </w:pPr>
      <w:r w:rsidRPr="00DA60A3">
        <w:t xml:space="preserve">Para el 2011, ni radio ni Internet presentan fuentes de identificación por parte </w:t>
      </w:r>
      <w:r w:rsidR="00F35AEA" w:rsidRPr="00DA60A3">
        <w:t xml:space="preserve">de </w:t>
      </w:r>
      <w:r w:rsidRPr="00DA60A3">
        <w:t xml:space="preserve">los diversos grupos </w:t>
      </w:r>
      <w:r w:rsidR="00967666" w:rsidRPr="00DA60A3">
        <w:t xml:space="preserve">etarios sobre los que se realizó la encuesta. Al segmentar los resultados por edad se puede visualizar que el mayor porcentaje pertenece a la opción de no sabe o no responde. </w:t>
      </w:r>
    </w:p>
    <w:p w14:paraId="0B1CDC38" w14:textId="12429A15" w:rsidR="000502F3" w:rsidRPr="00DA60A3" w:rsidRDefault="00967666" w:rsidP="00F35AEA">
      <w:pPr>
        <w:autoSpaceDE w:val="0"/>
        <w:autoSpaceDN w:val="0"/>
        <w:adjustRightInd w:val="0"/>
        <w:spacing w:after="200" w:line="360" w:lineRule="auto"/>
        <w:ind w:firstLine="709"/>
        <w:jc w:val="both"/>
      </w:pPr>
      <w:r w:rsidRPr="00DA60A3">
        <w:t xml:space="preserve">Con referencia a los medios de prensa, El Comercio es el medio con mayor credibilidad en cada grupo de edades; a excepción de los encuestados mayores a 65 años, quienes ya no tienen </w:t>
      </w:r>
      <w:r w:rsidR="003855E7" w:rsidRPr="00DA60A3">
        <w:t>identificación con</w:t>
      </w:r>
      <w:r w:rsidRPr="00DA60A3">
        <w:t xml:space="preserve"> ningún medio en especial. Lo mismo sucede en los medios televisivos, en donde </w:t>
      </w:r>
      <w:proofErr w:type="spellStart"/>
      <w:r w:rsidRPr="00DA60A3">
        <w:t>Ecuavisa</w:t>
      </w:r>
      <w:proofErr w:type="spellEnd"/>
      <w:r w:rsidRPr="00DA60A3">
        <w:t xml:space="preserve"> es el medio </w:t>
      </w:r>
      <w:r w:rsidR="00F35AEA" w:rsidRPr="00DA60A3">
        <w:t>preferido</w:t>
      </w:r>
      <w:r w:rsidRPr="00DA60A3">
        <w:t xml:space="preserve"> por las distintas edades, </w:t>
      </w:r>
      <w:r w:rsidR="003855E7" w:rsidRPr="00DA60A3">
        <w:lastRenderedPageBreak/>
        <w:t>solamente el rango de 26 a 35 años tienen aceptación tanto por</w:t>
      </w:r>
      <w:r w:rsidR="008803FE" w:rsidRPr="00DA60A3">
        <w:t xml:space="preserve"> </w:t>
      </w:r>
      <w:proofErr w:type="spellStart"/>
      <w:r w:rsidR="008803FE" w:rsidRPr="00DA60A3">
        <w:t>Ecuavisa</w:t>
      </w:r>
      <w:proofErr w:type="spellEnd"/>
      <w:r w:rsidR="008803FE" w:rsidRPr="00DA60A3">
        <w:t xml:space="preserve"> como por </w:t>
      </w:r>
      <w:proofErr w:type="spellStart"/>
      <w:r w:rsidR="008803FE" w:rsidRPr="00DA60A3">
        <w:t>Teleamazonas</w:t>
      </w:r>
      <w:proofErr w:type="spellEnd"/>
      <w:r w:rsidR="008803FE" w:rsidRPr="00DA60A3">
        <w:t>; pero</w:t>
      </w:r>
      <w:r w:rsidR="003855E7" w:rsidRPr="00DA60A3">
        <w:t xml:space="preserve"> </w:t>
      </w:r>
      <w:r w:rsidR="008803FE" w:rsidRPr="00DA60A3">
        <w:t>l</w:t>
      </w:r>
      <w:r w:rsidR="003855E7" w:rsidRPr="00DA60A3">
        <w:t xml:space="preserve">os </w:t>
      </w:r>
      <w:r w:rsidR="00F274F5" w:rsidRPr="00DA60A3">
        <w:t>encuestados mayores de 65 años</w:t>
      </w:r>
      <w:r w:rsidR="003855E7" w:rsidRPr="00DA60A3">
        <w:t xml:space="preserve"> ya no se identifican con ningún </w:t>
      </w:r>
      <w:r w:rsidR="008803FE" w:rsidRPr="00DA60A3">
        <w:t>canal de televisión específico</w:t>
      </w:r>
      <w:r w:rsidR="00F274F5" w:rsidRPr="00DA60A3">
        <w:t>.</w:t>
      </w:r>
      <w:r w:rsidR="00BA45AB" w:rsidRPr="00DA60A3">
        <w:t xml:space="preserve"> </w:t>
      </w:r>
    </w:p>
    <w:p w14:paraId="1A956183" w14:textId="77777777" w:rsidR="00534E66" w:rsidRPr="00DA60A3" w:rsidRDefault="008B21DB" w:rsidP="004A44C4">
      <w:pPr>
        <w:pStyle w:val="LLLLLLLLLLLLLL"/>
        <w:outlineLvl w:val="3"/>
      </w:pPr>
      <w:bookmarkStart w:id="144" w:name="_Toc326529023"/>
      <w:r w:rsidRPr="00DA60A3">
        <w:t>4.4 Credibilidad de periodistas en el país</w:t>
      </w:r>
      <w:bookmarkEnd w:id="144"/>
      <w:r w:rsidRPr="00DA60A3">
        <w:t xml:space="preserve"> </w:t>
      </w:r>
    </w:p>
    <w:p w14:paraId="6FCAABC3" w14:textId="3C88034F" w:rsidR="008B21DB" w:rsidRPr="00DA60A3" w:rsidRDefault="007A1C39" w:rsidP="004A44C4">
      <w:pPr>
        <w:autoSpaceDE w:val="0"/>
        <w:autoSpaceDN w:val="0"/>
        <w:adjustRightInd w:val="0"/>
        <w:spacing w:after="200" w:line="360" w:lineRule="auto"/>
        <w:ind w:firstLine="709"/>
        <w:jc w:val="both"/>
      </w:pPr>
      <w:r w:rsidRPr="00DA60A3">
        <w:t>En cuanto a los porcentajes de credibilidad de los periodistas nacionales, al igual que</w:t>
      </w:r>
      <w:r w:rsidR="00F35AEA" w:rsidRPr="00DA60A3">
        <w:t xml:space="preserve"> la de</w:t>
      </w:r>
      <w:r w:rsidRPr="00DA60A3">
        <w:t xml:space="preserve"> los medios de comunicación, en el 2011</w:t>
      </w:r>
      <w:r w:rsidR="00F35AEA" w:rsidRPr="00DA60A3">
        <w:t xml:space="preserve"> la cifra ha mejorado. Esto </w:t>
      </w:r>
      <w:r w:rsidRPr="00DA60A3">
        <w:t>quiere decir que la población se encuentra más identificada con las figuras de los medios de comunicación. Sin embargo, los porcentajes de falta de credibilidad siguen siendo altos, espe</w:t>
      </w:r>
      <w:r w:rsidR="00F35AEA" w:rsidRPr="00DA60A3">
        <w:t>cialmente en radio,</w:t>
      </w:r>
      <w:r w:rsidR="008B21DB" w:rsidRPr="00DA60A3">
        <w:t xml:space="preserve"> donde el 61,</w:t>
      </w:r>
      <w:r w:rsidRPr="00DA60A3">
        <w:t>7% de la población encuestada todavía no logra identificarse con ningún periodista del medio mencionado.</w:t>
      </w:r>
    </w:p>
    <w:p w14:paraId="0413B7C9" w14:textId="213BBE1E" w:rsidR="00F35AEA" w:rsidRPr="00DA60A3" w:rsidRDefault="00F35AEA" w:rsidP="004A44C4">
      <w:pPr>
        <w:autoSpaceDE w:val="0"/>
        <w:autoSpaceDN w:val="0"/>
        <w:adjustRightInd w:val="0"/>
        <w:spacing w:after="200" w:line="360" w:lineRule="auto"/>
        <w:ind w:firstLine="709"/>
        <w:jc w:val="both"/>
      </w:pPr>
      <w:r w:rsidRPr="00DA60A3">
        <w:t xml:space="preserve">La tabla 9 muestra el porcentaje de la muestra que no tiene credibilidad en ningún periodista en especial. </w:t>
      </w:r>
    </w:p>
    <w:p w14:paraId="4B4FD862" w14:textId="77777777" w:rsidR="00F21BA6" w:rsidRPr="00DA60A3" w:rsidRDefault="00F21BA6" w:rsidP="004A44C4">
      <w:pPr>
        <w:autoSpaceDE w:val="0"/>
        <w:autoSpaceDN w:val="0"/>
        <w:adjustRightInd w:val="0"/>
        <w:spacing w:after="200" w:line="360" w:lineRule="auto"/>
        <w:ind w:firstLine="709"/>
        <w:jc w:val="both"/>
      </w:pPr>
    </w:p>
    <w:p w14:paraId="39BEA9CB" w14:textId="71434203" w:rsidR="008B21DB" w:rsidRPr="00DA60A3" w:rsidRDefault="00280F60" w:rsidP="004A44C4">
      <w:pPr>
        <w:spacing w:after="200" w:line="360" w:lineRule="auto"/>
        <w:jc w:val="center"/>
        <w:rPr>
          <w:rStyle w:val="int-txt"/>
          <w:b/>
          <w:sz w:val="20"/>
          <w:szCs w:val="20"/>
        </w:rPr>
      </w:pPr>
      <w:r w:rsidRPr="00DA60A3">
        <w:rPr>
          <w:b/>
          <w:sz w:val="20"/>
          <w:szCs w:val="20"/>
        </w:rPr>
        <w:t>Tabla 9</w:t>
      </w:r>
      <w:r w:rsidR="00F21BA6" w:rsidRPr="00DA60A3">
        <w:rPr>
          <w:rStyle w:val="int-txt"/>
          <w:b/>
          <w:sz w:val="20"/>
          <w:szCs w:val="20"/>
        </w:rPr>
        <w:t xml:space="preserve">: </w:t>
      </w:r>
      <w:r w:rsidR="008B21DB" w:rsidRPr="00DA60A3">
        <w:rPr>
          <w:rStyle w:val="int-txt"/>
          <w:b/>
          <w:sz w:val="20"/>
          <w:szCs w:val="20"/>
        </w:rPr>
        <w:t>Falta de credibilidad en los periodistas nacionales</w:t>
      </w:r>
      <w:r w:rsidR="00AC7BC4" w:rsidRPr="00DA60A3">
        <w:rPr>
          <w:rStyle w:val="int-txt"/>
          <w:b/>
          <w:sz w:val="20"/>
          <w:szCs w:val="20"/>
        </w:rPr>
        <w:fldChar w:fldCharType="begin"/>
      </w:r>
      <w:r w:rsidR="00AC7BC4" w:rsidRPr="00DA60A3">
        <w:instrText xml:space="preserve"> XE "</w:instrText>
      </w:r>
      <w:r w:rsidR="00AC7BC4" w:rsidRPr="00DA60A3">
        <w:rPr>
          <w:b/>
          <w:sz w:val="20"/>
          <w:szCs w:val="20"/>
        </w:rPr>
        <w:instrText>Tabla 9</w:instrText>
      </w:r>
      <w:r w:rsidR="00AC7BC4" w:rsidRPr="00DA60A3">
        <w:instrText>\</w:instrText>
      </w:r>
      <w:r w:rsidR="00AC7BC4" w:rsidRPr="00DA60A3">
        <w:rPr>
          <w:rStyle w:val="int-txt"/>
          <w:b/>
          <w:sz w:val="20"/>
          <w:szCs w:val="20"/>
        </w:rPr>
        <w:instrText>: Falta de credibilidad en los periodistas nacionales</w:instrText>
      </w:r>
      <w:r w:rsidR="00AC7BC4" w:rsidRPr="00DA60A3">
        <w:instrText xml:space="preserve">" </w:instrText>
      </w:r>
      <w:r w:rsidR="00AC7BC4" w:rsidRPr="00DA60A3">
        <w:rPr>
          <w:rStyle w:val="int-txt"/>
          <w:b/>
          <w:sz w:val="20"/>
          <w:szCs w:val="20"/>
        </w:rPr>
        <w:fldChar w:fldCharType="end"/>
      </w:r>
      <w:r w:rsidR="008B21DB" w:rsidRPr="00DA60A3">
        <w:rPr>
          <w:rStyle w:val="int-txt"/>
          <w:b/>
          <w:sz w:val="20"/>
          <w:szCs w:val="20"/>
        </w:rPr>
        <w:t xml:space="preserve"> </w:t>
      </w:r>
    </w:p>
    <w:tbl>
      <w:tblPr>
        <w:tblStyle w:val="Estilo3"/>
        <w:tblW w:w="9044" w:type="dxa"/>
        <w:tblLook w:val="04A0" w:firstRow="1" w:lastRow="0" w:firstColumn="1" w:lastColumn="0" w:noHBand="0" w:noVBand="1"/>
      </w:tblPr>
      <w:tblGrid>
        <w:gridCol w:w="2261"/>
        <w:gridCol w:w="2261"/>
        <w:gridCol w:w="2261"/>
        <w:gridCol w:w="2261"/>
      </w:tblGrid>
      <w:tr w:rsidR="008B21DB" w:rsidRPr="00DA60A3" w14:paraId="24885B55" w14:textId="77777777" w:rsidTr="008B21DB">
        <w:trPr>
          <w:trHeight w:val="347"/>
        </w:trPr>
        <w:tc>
          <w:tcPr>
            <w:tcW w:w="2261" w:type="dxa"/>
            <w:tcBorders>
              <w:top w:val="single" w:sz="18" w:space="0" w:color="auto"/>
              <w:bottom w:val="single" w:sz="12" w:space="0" w:color="auto"/>
            </w:tcBorders>
            <w:noWrap/>
            <w:hideMark/>
          </w:tcPr>
          <w:p w14:paraId="6284B35A" w14:textId="77777777" w:rsidR="008B21DB" w:rsidRPr="00DA60A3" w:rsidRDefault="008B21DB" w:rsidP="004A44C4">
            <w:pPr>
              <w:spacing w:after="200" w:line="360" w:lineRule="auto"/>
              <w:rPr>
                <w:b/>
                <w:sz w:val="20"/>
                <w:szCs w:val="20"/>
                <w:lang w:eastAsia="es-EC"/>
              </w:rPr>
            </w:pPr>
            <w:r w:rsidRPr="00DA60A3">
              <w:rPr>
                <w:b/>
                <w:sz w:val="20"/>
                <w:szCs w:val="20"/>
                <w:lang w:eastAsia="es-EC"/>
              </w:rPr>
              <w:t> </w:t>
            </w:r>
          </w:p>
        </w:tc>
        <w:tc>
          <w:tcPr>
            <w:tcW w:w="2261" w:type="dxa"/>
            <w:tcBorders>
              <w:top w:val="single" w:sz="18" w:space="0" w:color="auto"/>
              <w:bottom w:val="single" w:sz="12" w:space="0" w:color="auto"/>
            </w:tcBorders>
            <w:noWrap/>
            <w:hideMark/>
          </w:tcPr>
          <w:p w14:paraId="17E15F09" w14:textId="77777777" w:rsidR="008B21DB" w:rsidRPr="00DA60A3" w:rsidRDefault="008B21DB" w:rsidP="004A44C4">
            <w:pPr>
              <w:spacing w:after="200" w:line="360" w:lineRule="auto"/>
              <w:jc w:val="center"/>
              <w:rPr>
                <w:b/>
                <w:sz w:val="20"/>
                <w:szCs w:val="20"/>
                <w:lang w:eastAsia="es-EC"/>
              </w:rPr>
            </w:pPr>
            <w:r w:rsidRPr="00DA60A3">
              <w:rPr>
                <w:b/>
                <w:sz w:val="20"/>
                <w:szCs w:val="20"/>
                <w:lang w:eastAsia="es-EC"/>
              </w:rPr>
              <w:t>2009</w:t>
            </w:r>
          </w:p>
        </w:tc>
        <w:tc>
          <w:tcPr>
            <w:tcW w:w="2261" w:type="dxa"/>
            <w:tcBorders>
              <w:top w:val="single" w:sz="18" w:space="0" w:color="auto"/>
              <w:bottom w:val="single" w:sz="12" w:space="0" w:color="auto"/>
            </w:tcBorders>
            <w:noWrap/>
            <w:hideMark/>
          </w:tcPr>
          <w:p w14:paraId="3C079FDB" w14:textId="77777777" w:rsidR="008B21DB" w:rsidRPr="00DA60A3" w:rsidRDefault="008B21DB" w:rsidP="004A44C4">
            <w:pPr>
              <w:spacing w:after="200" w:line="360" w:lineRule="auto"/>
              <w:jc w:val="center"/>
              <w:rPr>
                <w:b/>
                <w:sz w:val="20"/>
                <w:szCs w:val="20"/>
                <w:lang w:eastAsia="es-EC"/>
              </w:rPr>
            </w:pPr>
            <w:r w:rsidRPr="00DA60A3">
              <w:rPr>
                <w:b/>
                <w:sz w:val="20"/>
                <w:szCs w:val="20"/>
                <w:lang w:eastAsia="es-EC"/>
              </w:rPr>
              <w:t>2010</w:t>
            </w:r>
          </w:p>
        </w:tc>
        <w:tc>
          <w:tcPr>
            <w:tcW w:w="2261" w:type="dxa"/>
            <w:tcBorders>
              <w:top w:val="single" w:sz="18" w:space="0" w:color="auto"/>
              <w:bottom w:val="single" w:sz="12" w:space="0" w:color="auto"/>
            </w:tcBorders>
            <w:noWrap/>
            <w:hideMark/>
          </w:tcPr>
          <w:p w14:paraId="0B8C6842" w14:textId="77777777" w:rsidR="008B21DB" w:rsidRPr="00DA60A3" w:rsidRDefault="008B21DB" w:rsidP="004A44C4">
            <w:pPr>
              <w:spacing w:after="200" w:line="360" w:lineRule="auto"/>
              <w:jc w:val="center"/>
              <w:rPr>
                <w:b/>
                <w:sz w:val="20"/>
                <w:szCs w:val="20"/>
                <w:lang w:eastAsia="es-EC"/>
              </w:rPr>
            </w:pPr>
            <w:r w:rsidRPr="00DA60A3">
              <w:rPr>
                <w:b/>
                <w:sz w:val="20"/>
                <w:szCs w:val="20"/>
                <w:lang w:eastAsia="es-EC"/>
              </w:rPr>
              <w:t>2011</w:t>
            </w:r>
          </w:p>
        </w:tc>
      </w:tr>
      <w:tr w:rsidR="008B21DB" w:rsidRPr="00DA60A3" w14:paraId="1C98037D" w14:textId="77777777" w:rsidTr="008B21DB">
        <w:trPr>
          <w:trHeight w:val="347"/>
        </w:trPr>
        <w:tc>
          <w:tcPr>
            <w:tcW w:w="2261" w:type="dxa"/>
            <w:tcBorders>
              <w:top w:val="single" w:sz="12" w:space="0" w:color="auto"/>
            </w:tcBorders>
            <w:noWrap/>
            <w:hideMark/>
          </w:tcPr>
          <w:p w14:paraId="1E249DEE" w14:textId="77777777" w:rsidR="008B21DB" w:rsidRPr="00DA60A3" w:rsidRDefault="008B21DB" w:rsidP="004A44C4">
            <w:pPr>
              <w:spacing w:after="200" w:line="360" w:lineRule="auto"/>
              <w:rPr>
                <w:b/>
                <w:sz w:val="20"/>
                <w:szCs w:val="20"/>
                <w:lang w:eastAsia="es-EC"/>
              </w:rPr>
            </w:pPr>
            <w:r w:rsidRPr="00DA60A3">
              <w:rPr>
                <w:b/>
                <w:sz w:val="20"/>
                <w:szCs w:val="20"/>
                <w:lang w:eastAsia="es-EC"/>
              </w:rPr>
              <w:t xml:space="preserve">Prensa </w:t>
            </w:r>
          </w:p>
        </w:tc>
        <w:tc>
          <w:tcPr>
            <w:tcW w:w="2261" w:type="dxa"/>
            <w:tcBorders>
              <w:top w:val="single" w:sz="12" w:space="0" w:color="auto"/>
            </w:tcBorders>
            <w:noWrap/>
            <w:hideMark/>
          </w:tcPr>
          <w:p w14:paraId="7DCB62F6" w14:textId="77777777" w:rsidR="008B21DB" w:rsidRPr="00DA60A3" w:rsidRDefault="008B21DB" w:rsidP="004A44C4">
            <w:pPr>
              <w:spacing w:after="200" w:line="360" w:lineRule="auto"/>
              <w:jc w:val="center"/>
              <w:rPr>
                <w:sz w:val="20"/>
                <w:szCs w:val="20"/>
                <w:lang w:eastAsia="es-EC"/>
              </w:rPr>
            </w:pPr>
            <w:r w:rsidRPr="00DA60A3">
              <w:rPr>
                <w:sz w:val="20"/>
                <w:szCs w:val="20"/>
                <w:lang w:eastAsia="es-EC"/>
              </w:rPr>
              <w:t>88,8%</w:t>
            </w:r>
          </w:p>
        </w:tc>
        <w:tc>
          <w:tcPr>
            <w:tcW w:w="2261" w:type="dxa"/>
            <w:tcBorders>
              <w:top w:val="single" w:sz="12" w:space="0" w:color="auto"/>
            </w:tcBorders>
            <w:noWrap/>
            <w:hideMark/>
          </w:tcPr>
          <w:p w14:paraId="7EA07DB6" w14:textId="77777777" w:rsidR="008B21DB" w:rsidRPr="00DA60A3" w:rsidRDefault="008B21DB" w:rsidP="004A44C4">
            <w:pPr>
              <w:spacing w:after="200" w:line="360" w:lineRule="auto"/>
              <w:jc w:val="center"/>
              <w:rPr>
                <w:sz w:val="20"/>
                <w:szCs w:val="20"/>
                <w:lang w:eastAsia="es-EC"/>
              </w:rPr>
            </w:pPr>
            <w:r w:rsidRPr="00DA60A3">
              <w:rPr>
                <w:sz w:val="20"/>
                <w:szCs w:val="20"/>
                <w:lang w:eastAsia="es-EC"/>
              </w:rPr>
              <w:t>92,0%</w:t>
            </w:r>
          </w:p>
        </w:tc>
        <w:tc>
          <w:tcPr>
            <w:tcW w:w="2261" w:type="dxa"/>
            <w:tcBorders>
              <w:top w:val="single" w:sz="12" w:space="0" w:color="auto"/>
            </w:tcBorders>
            <w:noWrap/>
            <w:hideMark/>
          </w:tcPr>
          <w:p w14:paraId="6E03A32E" w14:textId="77777777" w:rsidR="008B21DB" w:rsidRPr="00DA60A3" w:rsidRDefault="008B21DB" w:rsidP="004A44C4">
            <w:pPr>
              <w:spacing w:after="200" w:line="360" w:lineRule="auto"/>
              <w:jc w:val="center"/>
              <w:rPr>
                <w:sz w:val="20"/>
                <w:szCs w:val="20"/>
                <w:lang w:eastAsia="es-EC"/>
              </w:rPr>
            </w:pPr>
            <w:r w:rsidRPr="00DA60A3">
              <w:rPr>
                <w:sz w:val="20"/>
                <w:szCs w:val="20"/>
                <w:lang w:eastAsia="es-EC"/>
              </w:rPr>
              <w:t>69,99%</w:t>
            </w:r>
          </w:p>
        </w:tc>
      </w:tr>
      <w:tr w:rsidR="008B21DB" w:rsidRPr="00DA60A3" w14:paraId="422148A8" w14:textId="77777777" w:rsidTr="008B21DB">
        <w:trPr>
          <w:trHeight w:val="347"/>
        </w:trPr>
        <w:tc>
          <w:tcPr>
            <w:tcW w:w="2261" w:type="dxa"/>
            <w:noWrap/>
            <w:hideMark/>
          </w:tcPr>
          <w:p w14:paraId="0ECA9BEB" w14:textId="77777777" w:rsidR="008B21DB" w:rsidRPr="00DA60A3" w:rsidRDefault="008B21DB" w:rsidP="004A44C4">
            <w:pPr>
              <w:spacing w:after="200" w:line="360" w:lineRule="auto"/>
              <w:rPr>
                <w:b/>
                <w:sz w:val="20"/>
                <w:szCs w:val="20"/>
                <w:lang w:eastAsia="es-EC"/>
              </w:rPr>
            </w:pPr>
            <w:r w:rsidRPr="00DA60A3">
              <w:rPr>
                <w:b/>
                <w:sz w:val="20"/>
                <w:szCs w:val="20"/>
                <w:lang w:eastAsia="es-EC"/>
              </w:rPr>
              <w:t xml:space="preserve">Radio </w:t>
            </w:r>
          </w:p>
        </w:tc>
        <w:tc>
          <w:tcPr>
            <w:tcW w:w="2261" w:type="dxa"/>
            <w:noWrap/>
            <w:hideMark/>
          </w:tcPr>
          <w:p w14:paraId="0DCC411E" w14:textId="77777777" w:rsidR="008B21DB" w:rsidRPr="00DA60A3" w:rsidRDefault="008B21DB" w:rsidP="004A44C4">
            <w:pPr>
              <w:spacing w:after="200" w:line="360" w:lineRule="auto"/>
              <w:jc w:val="center"/>
              <w:rPr>
                <w:sz w:val="20"/>
                <w:szCs w:val="20"/>
                <w:lang w:eastAsia="es-EC"/>
              </w:rPr>
            </w:pPr>
            <w:r w:rsidRPr="00DA60A3">
              <w:rPr>
                <w:sz w:val="20"/>
                <w:szCs w:val="20"/>
                <w:lang w:eastAsia="es-EC"/>
              </w:rPr>
              <w:t>90,6%</w:t>
            </w:r>
          </w:p>
        </w:tc>
        <w:tc>
          <w:tcPr>
            <w:tcW w:w="2261" w:type="dxa"/>
            <w:noWrap/>
            <w:hideMark/>
          </w:tcPr>
          <w:p w14:paraId="6FEADEF5" w14:textId="77777777" w:rsidR="008B21DB" w:rsidRPr="00DA60A3" w:rsidRDefault="008B21DB" w:rsidP="004A44C4">
            <w:pPr>
              <w:spacing w:after="200" w:line="360" w:lineRule="auto"/>
              <w:jc w:val="center"/>
              <w:rPr>
                <w:sz w:val="20"/>
                <w:szCs w:val="20"/>
                <w:lang w:eastAsia="es-EC"/>
              </w:rPr>
            </w:pPr>
            <w:r w:rsidRPr="00DA60A3">
              <w:rPr>
                <w:sz w:val="20"/>
                <w:szCs w:val="20"/>
                <w:lang w:eastAsia="es-EC"/>
              </w:rPr>
              <w:t>90,9%</w:t>
            </w:r>
          </w:p>
        </w:tc>
        <w:tc>
          <w:tcPr>
            <w:tcW w:w="2261" w:type="dxa"/>
            <w:noWrap/>
            <w:hideMark/>
          </w:tcPr>
          <w:p w14:paraId="20784CA6" w14:textId="77777777" w:rsidR="008B21DB" w:rsidRPr="00DA60A3" w:rsidRDefault="008B21DB" w:rsidP="004A44C4">
            <w:pPr>
              <w:spacing w:after="200" w:line="360" w:lineRule="auto"/>
              <w:jc w:val="center"/>
              <w:rPr>
                <w:sz w:val="20"/>
                <w:szCs w:val="20"/>
                <w:lang w:eastAsia="es-EC"/>
              </w:rPr>
            </w:pPr>
            <w:r w:rsidRPr="00DA60A3">
              <w:rPr>
                <w:sz w:val="20"/>
                <w:szCs w:val="20"/>
                <w:lang w:eastAsia="es-EC"/>
              </w:rPr>
              <w:t>64,0%</w:t>
            </w:r>
          </w:p>
        </w:tc>
      </w:tr>
      <w:tr w:rsidR="008B21DB" w:rsidRPr="00DA60A3" w14:paraId="1BBAD61A" w14:textId="77777777" w:rsidTr="008B21DB">
        <w:trPr>
          <w:trHeight w:val="347"/>
        </w:trPr>
        <w:tc>
          <w:tcPr>
            <w:tcW w:w="2261" w:type="dxa"/>
            <w:noWrap/>
            <w:hideMark/>
          </w:tcPr>
          <w:p w14:paraId="11ED3265" w14:textId="77777777" w:rsidR="008B21DB" w:rsidRPr="00DA60A3" w:rsidRDefault="008B21DB" w:rsidP="004A44C4">
            <w:pPr>
              <w:spacing w:after="200" w:line="360" w:lineRule="auto"/>
              <w:rPr>
                <w:b/>
                <w:sz w:val="20"/>
                <w:szCs w:val="20"/>
                <w:lang w:eastAsia="es-EC"/>
              </w:rPr>
            </w:pPr>
            <w:r w:rsidRPr="00DA60A3">
              <w:rPr>
                <w:b/>
                <w:sz w:val="20"/>
                <w:szCs w:val="20"/>
                <w:lang w:eastAsia="es-EC"/>
              </w:rPr>
              <w:t xml:space="preserve">Televisión </w:t>
            </w:r>
          </w:p>
        </w:tc>
        <w:tc>
          <w:tcPr>
            <w:tcW w:w="2261" w:type="dxa"/>
            <w:noWrap/>
            <w:hideMark/>
          </w:tcPr>
          <w:p w14:paraId="53B30C9B" w14:textId="77777777" w:rsidR="008B21DB" w:rsidRPr="00DA60A3" w:rsidRDefault="008B21DB" w:rsidP="004A44C4">
            <w:pPr>
              <w:spacing w:after="200" w:line="360" w:lineRule="auto"/>
              <w:jc w:val="center"/>
              <w:rPr>
                <w:sz w:val="20"/>
                <w:szCs w:val="20"/>
                <w:lang w:eastAsia="es-EC"/>
              </w:rPr>
            </w:pPr>
            <w:r w:rsidRPr="00DA60A3">
              <w:rPr>
                <w:sz w:val="20"/>
                <w:szCs w:val="20"/>
                <w:lang w:eastAsia="es-EC"/>
              </w:rPr>
              <w:t>35,2%</w:t>
            </w:r>
          </w:p>
        </w:tc>
        <w:tc>
          <w:tcPr>
            <w:tcW w:w="2261" w:type="dxa"/>
            <w:noWrap/>
            <w:hideMark/>
          </w:tcPr>
          <w:p w14:paraId="16F76DD4" w14:textId="77777777" w:rsidR="008B21DB" w:rsidRPr="00DA60A3" w:rsidRDefault="008B21DB" w:rsidP="004A44C4">
            <w:pPr>
              <w:spacing w:after="200" w:line="360" w:lineRule="auto"/>
              <w:jc w:val="center"/>
              <w:rPr>
                <w:sz w:val="20"/>
                <w:szCs w:val="20"/>
                <w:lang w:eastAsia="es-EC"/>
              </w:rPr>
            </w:pPr>
            <w:r w:rsidRPr="00DA60A3">
              <w:rPr>
                <w:sz w:val="20"/>
                <w:szCs w:val="20"/>
                <w:lang w:eastAsia="es-EC"/>
              </w:rPr>
              <w:t>39,7%</w:t>
            </w:r>
          </w:p>
        </w:tc>
        <w:tc>
          <w:tcPr>
            <w:tcW w:w="2261" w:type="dxa"/>
            <w:noWrap/>
            <w:hideMark/>
          </w:tcPr>
          <w:p w14:paraId="2D3D177D" w14:textId="77777777" w:rsidR="008B21DB" w:rsidRPr="00DA60A3" w:rsidRDefault="008B21DB" w:rsidP="004A44C4">
            <w:pPr>
              <w:spacing w:after="200" w:line="360" w:lineRule="auto"/>
              <w:jc w:val="center"/>
              <w:rPr>
                <w:sz w:val="20"/>
                <w:szCs w:val="20"/>
                <w:lang w:eastAsia="es-EC"/>
              </w:rPr>
            </w:pPr>
            <w:r w:rsidRPr="00DA60A3">
              <w:rPr>
                <w:sz w:val="20"/>
                <w:szCs w:val="20"/>
                <w:lang w:eastAsia="es-EC"/>
              </w:rPr>
              <w:t>33,2%</w:t>
            </w:r>
          </w:p>
        </w:tc>
      </w:tr>
      <w:tr w:rsidR="008B21DB" w:rsidRPr="00DA60A3" w14:paraId="29F22A0F" w14:textId="77777777" w:rsidTr="008B21DB">
        <w:trPr>
          <w:trHeight w:val="347"/>
        </w:trPr>
        <w:tc>
          <w:tcPr>
            <w:tcW w:w="2261" w:type="dxa"/>
            <w:noWrap/>
            <w:hideMark/>
          </w:tcPr>
          <w:p w14:paraId="69B4660E" w14:textId="77777777" w:rsidR="008B21DB" w:rsidRPr="00DA60A3" w:rsidRDefault="008B21DB" w:rsidP="004A44C4">
            <w:pPr>
              <w:spacing w:after="200" w:line="360" w:lineRule="auto"/>
              <w:rPr>
                <w:b/>
                <w:sz w:val="20"/>
                <w:szCs w:val="20"/>
                <w:lang w:eastAsia="es-EC"/>
              </w:rPr>
            </w:pPr>
            <w:r w:rsidRPr="00DA60A3">
              <w:rPr>
                <w:b/>
                <w:sz w:val="20"/>
                <w:szCs w:val="20"/>
                <w:lang w:eastAsia="es-EC"/>
              </w:rPr>
              <w:t xml:space="preserve">Internet </w:t>
            </w:r>
          </w:p>
        </w:tc>
        <w:tc>
          <w:tcPr>
            <w:tcW w:w="2261" w:type="dxa"/>
            <w:noWrap/>
            <w:hideMark/>
          </w:tcPr>
          <w:p w14:paraId="48BC1348" w14:textId="6353267A" w:rsidR="008B21DB" w:rsidRPr="00DA60A3" w:rsidRDefault="006079C2" w:rsidP="004A44C4">
            <w:pPr>
              <w:spacing w:after="200" w:line="360" w:lineRule="auto"/>
              <w:jc w:val="center"/>
              <w:rPr>
                <w:sz w:val="20"/>
                <w:szCs w:val="20"/>
                <w:lang w:eastAsia="es-EC"/>
              </w:rPr>
            </w:pPr>
            <w:r w:rsidRPr="00DA60A3">
              <w:rPr>
                <w:sz w:val="16"/>
                <w:szCs w:val="16"/>
                <w:lang w:eastAsia="es-EC"/>
              </w:rPr>
              <w:t>( - )</w:t>
            </w:r>
          </w:p>
        </w:tc>
        <w:tc>
          <w:tcPr>
            <w:tcW w:w="2261" w:type="dxa"/>
            <w:noWrap/>
            <w:hideMark/>
          </w:tcPr>
          <w:p w14:paraId="723C9615" w14:textId="77777777" w:rsidR="008B21DB" w:rsidRPr="00DA60A3" w:rsidRDefault="008B21DB" w:rsidP="004A44C4">
            <w:pPr>
              <w:spacing w:after="200" w:line="360" w:lineRule="auto"/>
              <w:jc w:val="center"/>
              <w:rPr>
                <w:sz w:val="20"/>
                <w:szCs w:val="20"/>
                <w:lang w:eastAsia="es-EC"/>
              </w:rPr>
            </w:pPr>
            <w:r w:rsidRPr="00DA60A3">
              <w:rPr>
                <w:sz w:val="20"/>
                <w:szCs w:val="20"/>
                <w:lang w:eastAsia="es-EC"/>
              </w:rPr>
              <w:t>99,5%</w:t>
            </w:r>
          </w:p>
        </w:tc>
        <w:tc>
          <w:tcPr>
            <w:tcW w:w="2261" w:type="dxa"/>
            <w:noWrap/>
            <w:hideMark/>
          </w:tcPr>
          <w:p w14:paraId="1956972C" w14:textId="77777777" w:rsidR="008B21DB" w:rsidRPr="00DA60A3" w:rsidRDefault="008B21DB" w:rsidP="004A44C4">
            <w:pPr>
              <w:spacing w:after="200" w:line="360" w:lineRule="auto"/>
              <w:jc w:val="center"/>
              <w:rPr>
                <w:sz w:val="20"/>
                <w:szCs w:val="20"/>
                <w:lang w:eastAsia="es-EC"/>
              </w:rPr>
            </w:pPr>
            <w:r w:rsidRPr="00DA60A3">
              <w:rPr>
                <w:sz w:val="20"/>
                <w:szCs w:val="20"/>
                <w:lang w:eastAsia="es-EC"/>
              </w:rPr>
              <w:t>83,23%</w:t>
            </w:r>
          </w:p>
        </w:tc>
      </w:tr>
    </w:tbl>
    <w:p w14:paraId="4A444855" w14:textId="77777777" w:rsidR="005D08B7" w:rsidRPr="00DA60A3" w:rsidRDefault="008B21DB" w:rsidP="004A44C4">
      <w:pPr>
        <w:spacing w:after="200" w:line="360" w:lineRule="auto"/>
        <w:rPr>
          <w:sz w:val="20"/>
          <w:szCs w:val="20"/>
        </w:rPr>
      </w:pPr>
      <w:r w:rsidRPr="00DA60A3">
        <w:rPr>
          <w:sz w:val="20"/>
          <w:szCs w:val="20"/>
        </w:rPr>
        <w:t xml:space="preserve">Fuente: Encuesta CICOP 2009, 2010 y 2011 </w:t>
      </w:r>
    </w:p>
    <w:p w14:paraId="46BF9C2C" w14:textId="77777777" w:rsidR="00F21BA6" w:rsidRPr="00DA60A3" w:rsidRDefault="00F21BA6" w:rsidP="004A44C4">
      <w:pPr>
        <w:autoSpaceDE w:val="0"/>
        <w:autoSpaceDN w:val="0"/>
        <w:adjustRightInd w:val="0"/>
        <w:spacing w:after="200" w:line="360" w:lineRule="auto"/>
        <w:ind w:firstLine="709"/>
        <w:jc w:val="both"/>
      </w:pPr>
    </w:p>
    <w:p w14:paraId="3897B846" w14:textId="74E4AED3" w:rsidR="007A1C39" w:rsidRPr="00DA60A3" w:rsidRDefault="007A1C39" w:rsidP="004A44C4">
      <w:pPr>
        <w:autoSpaceDE w:val="0"/>
        <w:autoSpaceDN w:val="0"/>
        <w:adjustRightInd w:val="0"/>
        <w:spacing w:after="200" w:line="360" w:lineRule="auto"/>
        <w:ind w:firstLine="709"/>
        <w:jc w:val="both"/>
      </w:pPr>
      <w:r w:rsidRPr="00DA60A3">
        <w:t xml:space="preserve">Desde el 2009 hasta el 2011 la falta de credibilidad de periodistas ha disminuido, principalmente por el contexto político del país. </w:t>
      </w:r>
      <w:r w:rsidR="00F35AEA" w:rsidRPr="00DA60A3">
        <w:t>Como un efecto de la polarización en el Ecuador, l</w:t>
      </w:r>
      <w:r w:rsidRPr="00DA60A3">
        <w:t xml:space="preserve">a población se suele identificar más con los periodistas que defienden al gobierno o lo critican, según las tendencias de cada uno. </w:t>
      </w:r>
    </w:p>
    <w:p w14:paraId="2F8535A4" w14:textId="51E92E24" w:rsidR="007A1C39" w:rsidRPr="00DA60A3" w:rsidRDefault="007A1C39" w:rsidP="004A44C4">
      <w:pPr>
        <w:autoSpaceDE w:val="0"/>
        <w:autoSpaceDN w:val="0"/>
        <w:adjustRightInd w:val="0"/>
        <w:spacing w:after="200" w:line="360" w:lineRule="auto"/>
        <w:ind w:firstLine="709"/>
        <w:jc w:val="both"/>
      </w:pPr>
      <w:r w:rsidRPr="00DA60A3">
        <w:lastRenderedPageBreak/>
        <w:t>En cuanto a periodistas, del 2009 al 2010, el porcentaje de</w:t>
      </w:r>
      <w:r w:rsidR="00F35AEA" w:rsidRPr="00DA60A3">
        <w:t xml:space="preserve"> falta de credibilidad aumentó. Mientras que en el 2011 descendió </w:t>
      </w:r>
      <w:r w:rsidRPr="00DA60A3">
        <w:t xml:space="preserve">tanto </w:t>
      </w:r>
      <w:r w:rsidR="003A0725" w:rsidRPr="00DA60A3">
        <w:t>en radio, prensa, televisión e Internet</w:t>
      </w:r>
      <w:r w:rsidR="00317C17" w:rsidRPr="00DA60A3">
        <w:t>.</w:t>
      </w:r>
      <w:r w:rsidRPr="00DA60A3">
        <w:t xml:space="preserve"> Por lo tanto, el 2010 fue el año donde se presentaron los mayores índices de falta de credibilidad en las figuras periodísticas de los diversos medios. </w:t>
      </w:r>
    </w:p>
    <w:p w14:paraId="246790BF" w14:textId="404F4B3B" w:rsidR="007A1C39" w:rsidRPr="00DA60A3" w:rsidRDefault="003A0725" w:rsidP="004A44C4">
      <w:pPr>
        <w:autoSpaceDE w:val="0"/>
        <w:autoSpaceDN w:val="0"/>
        <w:adjustRightInd w:val="0"/>
        <w:spacing w:after="200" w:line="360" w:lineRule="auto"/>
        <w:ind w:firstLine="709"/>
        <w:jc w:val="both"/>
      </w:pPr>
      <w:r w:rsidRPr="00DA60A3">
        <w:t>En el 2009, el 88,</w:t>
      </w:r>
      <w:r w:rsidR="007A1C39" w:rsidRPr="00DA60A3">
        <w:t xml:space="preserve">8% de encuestados no leían </w:t>
      </w:r>
      <w:r w:rsidR="00897086" w:rsidRPr="00DA60A3">
        <w:t xml:space="preserve">a </w:t>
      </w:r>
      <w:r w:rsidR="007A1C39" w:rsidRPr="00DA60A3">
        <w:t xml:space="preserve">ningún periodista </w:t>
      </w:r>
      <w:r w:rsidR="00C40AC1" w:rsidRPr="00DA60A3">
        <w:t xml:space="preserve">específico </w:t>
      </w:r>
      <w:r w:rsidR="007A1C39" w:rsidRPr="00DA60A3">
        <w:t>de prensa</w:t>
      </w:r>
      <w:r w:rsidR="00317C17" w:rsidRPr="00DA60A3">
        <w:t>. En</w:t>
      </w:r>
      <w:r w:rsidR="007A1C39" w:rsidRPr="00DA60A3">
        <w:t xml:space="preserve"> el 2010</w:t>
      </w:r>
      <w:r w:rsidRPr="00DA60A3">
        <w:t>, dicho porcentaje aumentó a 92,</w:t>
      </w:r>
      <w:r w:rsidR="007A1C39" w:rsidRPr="00DA60A3">
        <w:t>0%, lo que refleja un índice representativo de falta de credibilidad e identidad con las figuras mediáticas. En el 2011, el porcentaje de falta de credibilidad de period</w:t>
      </w:r>
      <w:r w:rsidRPr="00DA60A3">
        <w:t>istas de prensa se redujo al 69,</w:t>
      </w:r>
      <w:r w:rsidR="007A1C39" w:rsidRPr="00DA60A3">
        <w:t>99%. En cuanto a la radio, en el 2009 el porcentaje de falta de credibilidad de perio</w:t>
      </w:r>
      <w:r w:rsidR="00897086" w:rsidRPr="00DA60A3">
        <w:t xml:space="preserve">distas representaba el 90,6%; </w:t>
      </w:r>
      <w:r w:rsidRPr="00DA60A3">
        <w:t>en el 2010 subió a 90,9% y en el 2011</w:t>
      </w:r>
      <w:r w:rsidR="00317C17" w:rsidRPr="00DA60A3">
        <w:t xml:space="preserve"> descendió al</w:t>
      </w:r>
      <w:r w:rsidRPr="00DA60A3">
        <w:t xml:space="preserve"> 64,</w:t>
      </w:r>
      <w:r w:rsidR="007A1C39" w:rsidRPr="00DA60A3">
        <w:t xml:space="preserve">0%. </w:t>
      </w:r>
    </w:p>
    <w:p w14:paraId="3428C3C2" w14:textId="08A46DF7" w:rsidR="007A1C39" w:rsidRPr="00DA60A3" w:rsidRDefault="007A1C39" w:rsidP="004A44C4">
      <w:pPr>
        <w:autoSpaceDE w:val="0"/>
        <w:autoSpaceDN w:val="0"/>
        <w:adjustRightInd w:val="0"/>
        <w:spacing w:after="200" w:line="360" w:lineRule="auto"/>
        <w:ind w:firstLine="709"/>
        <w:jc w:val="both"/>
      </w:pPr>
      <w:r w:rsidRPr="00DA60A3">
        <w:t xml:space="preserve">La televisión, durante los tres años, </w:t>
      </w:r>
      <w:r w:rsidR="003A0725" w:rsidRPr="00DA60A3">
        <w:t>ha sido el</w:t>
      </w:r>
      <w:r w:rsidRPr="00DA60A3">
        <w:t xml:space="preserve"> medio con menor porcentaje de falta de credibilidad </w:t>
      </w:r>
      <w:r w:rsidR="00482D43" w:rsidRPr="00DA60A3">
        <w:t>en periodistas a nivel nacional.</w:t>
      </w:r>
      <w:r w:rsidRPr="00DA60A3">
        <w:t xml:space="preserve"> </w:t>
      </w:r>
      <w:r w:rsidR="00482D43" w:rsidRPr="00DA60A3">
        <w:t>Definitivamente</w:t>
      </w:r>
      <w:r w:rsidRPr="00DA60A3">
        <w:t xml:space="preserve"> las figuras televisivas generan mayor identid</w:t>
      </w:r>
      <w:r w:rsidR="003A0725" w:rsidRPr="00DA60A3">
        <w:t xml:space="preserve">ad con el consumidor de medios; Rodrigo explica este fenómeno como una obediencia </w:t>
      </w:r>
      <w:r w:rsidR="003A0725" w:rsidRPr="00DA60A3">
        <w:rPr>
          <w:szCs w:val="92"/>
        </w:rPr>
        <w:t>a la cultura audiovisual que se vive desde el siglo XX</w:t>
      </w:r>
      <w:r w:rsidR="00BA45AB" w:rsidRPr="00DA60A3">
        <w:rPr>
          <w:szCs w:val="92"/>
        </w:rPr>
        <w:t xml:space="preserve"> </w:t>
      </w:r>
      <w:r w:rsidR="008803FE" w:rsidRPr="00DA60A3">
        <w:t>(Cfr. Rodrigo, 2011</w:t>
      </w:r>
      <w:r w:rsidR="003A0725" w:rsidRPr="00DA60A3">
        <w:t xml:space="preserve">). </w:t>
      </w:r>
      <w:r w:rsidRPr="00DA60A3">
        <w:t>En el 2011, el porcent</w:t>
      </w:r>
      <w:r w:rsidR="00482D43" w:rsidRPr="00DA60A3">
        <w:t xml:space="preserve">aje final representó </w:t>
      </w:r>
      <w:r w:rsidR="00317C17" w:rsidRPr="00DA60A3">
        <w:t xml:space="preserve">que </w:t>
      </w:r>
      <w:r w:rsidR="00482D43" w:rsidRPr="00DA60A3">
        <w:t>el 33,</w:t>
      </w:r>
      <w:r w:rsidRPr="00DA60A3">
        <w:t xml:space="preserve">2% de los encuestados no </w:t>
      </w:r>
      <w:r w:rsidR="00897086" w:rsidRPr="00DA60A3">
        <w:t>tienen preferencia por ninguna</w:t>
      </w:r>
      <w:r w:rsidR="00482D43" w:rsidRPr="00DA60A3">
        <w:t xml:space="preserve"> figura de</w:t>
      </w:r>
      <w:r w:rsidR="00317C17" w:rsidRPr="00DA60A3">
        <w:t>l</w:t>
      </w:r>
      <w:r w:rsidR="00482D43" w:rsidRPr="00DA60A3">
        <w:t xml:space="preserve"> medio. </w:t>
      </w:r>
    </w:p>
    <w:p w14:paraId="1AEAB12F" w14:textId="40ACDB6B" w:rsidR="007A1C39" w:rsidRPr="00DA60A3" w:rsidRDefault="007A1C39" w:rsidP="004A44C4">
      <w:pPr>
        <w:autoSpaceDE w:val="0"/>
        <w:autoSpaceDN w:val="0"/>
        <w:adjustRightInd w:val="0"/>
        <w:spacing w:after="200" w:line="360" w:lineRule="auto"/>
        <w:ind w:firstLine="709"/>
        <w:jc w:val="both"/>
      </w:pPr>
      <w:r w:rsidRPr="00DA60A3">
        <w:t>En medios de Internet, en el 2009 aún no había personajes claramente definidos; en el 2010 y 2011 la situación no fue muy diferente, pue</w:t>
      </w:r>
      <w:r w:rsidR="008803FE" w:rsidRPr="00DA60A3">
        <w:t>s los encuestados ignora</w:t>
      </w:r>
      <w:r w:rsidR="00317C17" w:rsidRPr="00DA60A3">
        <w:t>ban</w:t>
      </w:r>
      <w:r w:rsidRPr="00DA60A3">
        <w:t xml:space="preserve"> la exis</w:t>
      </w:r>
      <w:r w:rsidR="00317C17" w:rsidRPr="00DA60A3">
        <w:t xml:space="preserve">tencia de figuras periodísticas. </w:t>
      </w:r>
      <w:r w:rsidRPr="00DA60A3">
        <w:t>El porcentaje sigue siendo el de m</w:t>
      </w:r>
      <w:r w:rsidR="00482D43" w:rsidRPr="00DA60A3">
        <w:t>ayor peso, en el 2010 con el 99,</w:t>
      </w:r>
      <w:r w:rsidRPr="00DA60A3">
        <w:t xml:space="preserve">5% de desconocimiento de periodistas </w:t>
      </w:r>
      <w:r w:rsidR="00482D43" w:rsidRPr="00DA60A3">
        <w:t>en Internet y en el 2011, 83,</w:t>
      </w:r>
      <w:r w:rsidRPr="00DA60A3">
        <w:t xml:space="preserve">23%. </w:t>
      </w:r>
    </w:p>
    <w:p w14:paraId="389C2B65" w14:textId="06E95675" w:rsidR="007A1C39" w:rsidRPr="00DA60A3" w:rsidRDefault="007A1C39" w:rsidP="004A44C4">
      <w:pPr>
        <w:autoSpaceDE w:val="0"/>
        <w:autoSpaceDN w:val="0"/>
        <w:adjustRightInd w:val="0"/>
        <w:spacing w:after="200" w:line="360" w:lineRule="auto"/>
        <w:ind w:firstLine="709"/>
        <w:jc w:val="both"/>
        <w:rPr>
          <w:rStyle w:val="int-txt"/>
        </w:rPr>
      </w:pPr>
      <w:r w:rsidRPr="00DA60A3">
        <w:t>Du</w:t>
      </w:r>
      <w:r w:rsidR="00482D43" w:rsidRPr="00DA60A3">
        <w:t xml:space="preserve">rante el 2009 y 2010, </w:t>
      </w:r>
      <w:r w:rsidRPr="00DA60A3">
        <w:t xml:space="preserve">el medio </w:t>
      </w:r>
      <w:r w:rsidR="00317C17" w:rsidRPr="00DA60A3">
        <w:t>con menos credibilidad</w:t>
      </w:r>
      <w:r w:rsidRPr="00DA60A3">
        <w:t xml:space="preserve"> en periodistas nacionales (después de Internet) fue la radio; mientras que en el 2011, la prensa</w:t>
      </w:r>
      <w:r w:rsidR="008803FE" w:rsidRPr="00DA60A3">
        <w:t xml:space="preserve"> escrita</w:t>
      </w:r>
      <w:r w:rsidRPr="00DA60A3">
        <w:t xml:space="preserve">. La población en general, durante el último año, ha reducido el uso de la prensa escrita como su mayor fuente de información; por ello, los encuestados se sienten menos identificados con nombres de periodistas que escriben en la prensa y conocen más periodistas de radio, mientras que en el 2009 y 2010 fue al revés. </w:t>
      </w:r>
    </w:p>
    <w:p w14:paraId="5A399AEE" w14:textId="0605231A" w:rsidR="00870423" w:rsidRPr="00DA60A3" w:rsidRDefault="005D08B7" w:rsidP="004A44C4">
      <w:pPr>
        <w:autoSpaceDE w:val="0"/>
        <w:autoSpaceDN w:val="0"/>
        <w:adjustRightInd w:val="0"/>
        <w:spacing w:after="200" w:line="360" w:lineRule="auto"/>
        <w:ind w:firstLine="709"/>
        <w:jc w:val="both"/>
        <w:rPr>
          <w:rStyle w:val="int-txt"/>
        </w:rPr>
      </w:pPr>
      <w:r w:rsidRPr="00DA60A3">
        <w:rPr>
          <w:rStyle w:val="int-txt"/>
        </w:rPr>
        <w:t>La</w:t>
      </w:r>
      <w:r w:rsidR="007A1C39" w:rsidRPr="00DA60A3">
        <w:rPr>
          <w:rStyle w:val="int-txt"/>
        </w:rPr>
        <w:t xml:space="preserve"> falta de credibilidad en las figuras periodísticas se puede visualizar por el hecho que desde el 2009 hasta el 2011, la opción de “no sabe o</w:t>
      </w:r>
      <w:r w:rsidR="00317C17" w:rsidRPr="00DA60A3">
        <w:rPr>
          <w:rStyle w:val="int-txt"/>
        </w:rPr>
        <w:t xml:space="preserve"> no responde” fue siempre mayor. </w:t>
      </w:r>
    </w:p>
    <w:p w14:paraId="6EF9831C" w14:textId="5DF63E5A" w:rsidR="007A1C39" w:rsidRPr="00DA60A3" w:rsidRDefault="007A1C39" w:rsidP="004A44C4">
      <w:pPr>
        <w:autoSpaceDE w:val="0"/>
        <w:autoSpaceDN w:val="0"/>
        <w:adjustRightInd w:val="0"/>
        <w:spacing w:after="200" w:line="360" w:lineRule="auto"/>
        <w:ind w:firstLine="709"/>
        <w:jc w:val="both"/>
        <w:rPr>
          <w:rStyle w:val="int-txt"/>
        </w:rPr>
      </w:pPr>
      <w:r w:rsidRPr="00DA60A3">
        <w:rPr>
          <w:rStyle w:val="int-txt"/>
        </w:rPr>
        <w:lastRenderedPageBreak/>
        <w:t xml:space="preserve">Durante los tres años de estudio, se determinó que existe un </w:t>
      </w:r>
      <w:r w:rsidR="00317C17" w:rsidRPr="00DA60A3">
        <w:rPr>
          <w:rStyle w:val="int-txt"/>
        </w:rPr>
        <w:t>promedio</w:t>
      </w:r>
      <w:r w:rsidR="00870423" w:rsidRPr="00DA60A3">
        <w:rPr>
          <w:rStyle w:val="int-txt"/>
        </w:rPr>
        <w:t xml:space="preserve"> del </w:t>
      </w:r>
      <w:r w:rsidR="00B33E21" w:rsidRPr="00DA60A3">
        <w:rPr>
          <w:rStyle w:val="int-txt"/>
        </w:rPr>
        <w:t>71,</w:t>
      </w:r>
      <w:r w:rsidRPr="00DA60A3">
        <w:rPr>
          <w:rStyle w:val="int-txt"/>
        </w:rPr>
        <w:t>6% de falta de credibilidad en los periodistas nacionales de los diferentes medios de comunicación. El último año (201</w:t>
      </w:r>
      <w:r w:rsidR="00317C17" w:rsidRPr="00DA60A3">
        <w:rPr>
          <w:rStyle w:val="int-txt"/>
        </w:rPr>
        <w:t>1), el porcentaje que representó</w:t>
      </w:r>
      <w:r w:rsidRPr="00DA60A3">
        <w:rPr>
          <w:rStyle w:val="int-txt"/>
        </w:rPr>
        <w:t xml:space="preserve"> dicha f</w:t>
      </w:r>
      <w:r w:rsidR="00B33E21" w:rsidRPr="00DA60A3">
        <w:rPr>
          <w:rStyle w:val="int-txt"/>
        </w:rPr>
        <w:t>alta de credibilidad fue del 62,</w:t>
      </w:r>
      <w:r w:rsidRPr="00DA60A3">
        <w:rPr>
          <w:rStyle w:val="int-txt"/>
        </w:rPr>
        <w:t xml:space="preserve">61%. </w:t>
      </w:r>
    </w:p>
    <w:p w14:paraId="7527C387" w14:textId="77777777" w:rsidR="00870423" w:rsidRPr="00DA60A3" w:rsidRDefault="00870423" w:rsidP="004A44C4">
      <w:pPr>
        <w:pStyle w:val="JJJJJJJJJJ"/>
        <w:outlineLvl w:val="4"/>
        <w:rPr>
          <w:rStyle w:val="int-txt"/>
          <w:b w:val="0"/>
          <w:i/>
        </w:rPr>
      </w:pPr>
      <w:bookmarkStart w:id="145" w:name="_Toc326529024"/>
      <w:r w:rsidRPr="00DA60A3">
        <w:rPr>
          <w:i/>
        </w:rPr>
        <w:t>4.4.1. Periodistas con mayor credibilidad y aceptación en el Ecuador</w:t>
      </w:r>
      <w:bookmarkEnd w:id="145"/>
      <w:r w:rsidRPr="00DA60A3">
        <w:rPr>
          <w:i/>
        </w:rPr>
        <w:t xml:space="preserve"> </w:t>
      </w:r>
    </w:p>
    <w:p w14:paraId="3FD71249" w14:textId="5311E986" w:rsidR="00F21BA6" w:rsidRPr="00DA60A3" w:rsidRDefault="00870423" w:rsidP="004A44C4">
      <w:pPr>
        <w:autoSpaceDE w:val="0"/>
        <w:autoSpaceDN w:val="0"/>
        <w:adjustRightInd w:val="0"/>
        <w:spacing w:after="200" w:line="360" w:lineRule="auto"/>
        <w:ind w:firstLine="709"/>
        <w:jc w:val="both"/>
        <w:rPr>
          <w:rStyle w:val="int-txt"/>
        </w:rPr>
      </w:pPr>
      <w:r w:rsidRPr="00DA60A3">
        <w:rPr>
          <w:rStyle w:val="int-txt"/>
        </w:rPr>
        <w:t xml:space="preserve">La </w:t>
      </w:r>
      <w:r w:rsidR="00C40AC1" w:rsidRPr="00DA60A3">
        <w:rPr>
          <w:rStyle w:val="int-txt"/>
        </w:rPr>
        <w:t xml:space="preserve">Tabla </w:t>
      </w:r>
      <w:r w:rsidRPr="00DA60A3">
        <w:rPr>
          <w:rStyle w:val="int-txt"/>
        </w:rPr>
        <w:t>10</w:t>
      </w:r>
      <w:r w:rsidR="007A1C39" w:rsidRPr="00DA60A3">
        <w:rPr>
          <w:rStyle w:val="int-txt"/>
        </w:rPr>
        <w:t xml:space="preserve"> representa el porcentaje de credibilidad de los periodistas nacionales con mayor porcentaje de </w:t>
      </w:r>
      <w:r w:rsidRPr="00DA60A3">
        <w:rPr>
          <w:rStyle w:val="int-txt"/>
        </w:rPr>
        <w:t>aceptación</w:t>
      </w:r>
      <w:r w:rsidR="007A1C39" w:rsidRPr="00DA60A3">
        <w:rPr>
          <w:rStyle w:val="int-txt"/>
        </w:rPr>
        <w:t xml:space="preserve"> durante el 2009, 2010 y 2011. A través de la misma, se puede realizar un análisis de cómo el perfil de los periodistas mencionados a continuación ha cambiado debido a la realidad socio-política del país. Junto con estos cambios, el sistema informativo del Ecuador también ha sufrido ciertas transformaciones que deben ser analizadas.</w:t>
      </w:r>
    </w:p>
    <w:p w14:paraId="118503B6" w14:textId="71389E75" w:rsidR="007A1C39" w:rsidRPr="00DA60A3" w:rsidRDefault="007A1C39" w:rsidP="004A44C4">
      <w:pPr>
        <w:autoSpaceDE w:val="0"/>
        <w:autoSpaceDN w:val="0"/>
        <w:adjustRightInd w:val="0"/>
        <w:spacing w:after="200" w:line="360" w:lineRule="auto"/>
        <w:ind w:firstLine="709"/>
        <w:jc w:val="both"/>
        <w:rPr>
          <w:rStyle w:val="int-txt"/>
        </w:rPr>
      </w:pPr>
    </w:p>
    <w:p w14:paraId="1C70046C" w14:textId="041773D4" w:rsidR="007A1C39" w:rsidRPr="00DA60A3" w:rsidRDefault="009970E0" w:rsidP="004A44C4">
      <w:pPr>
        <w:spacing w:after="200" w:line="360" w:lineRule="auto"/>
        <w:jc w:val="center"/>
        <w:rPr>
          <w:rStyle w:val="int-txt"/>
          <w:b/>
          <w:sz w:val="20"/>
          <w:szCs w:val="20"/>
        </w:rPr>
      </w:pPr>
      <w:r w:rsidRPr="00DA60A3">
        <w:rPr>
          <w:b/>
          <w:sz w:val="20"/>
          <w:szCs w:val="20"/>
        </w:rPr>
        <w:t>Tabla 10</w:t>
      </w:r>
      <w:r w:rsidR="00F21BA6" w:rsidRPr="00DA60A3">
        <w:rPr>
          <w:rStyle w:val="int-txt"/>
          <w:b/>
          <w:sz w:val="20"/>
          <w:szCs w:val="20"/>
        </w:rPr>
        <w:t xml:space="preserve">: </w:t>
      </w:r>
      <w:r w:rsidRPr="00DA60A3">
        <w:rPr>
          <w:rStyle w:val="int-txt"/>
          <w:b/>
          <w:sz w:val="20"/>
          <w:szCs w:val="20"/>
        </w:rPr>
        <w:t>Credibilidad de periodistas en el Ecuador</w:t>
      </w:r>
      <w:r w:rsidR="00AC7BC4" w:rsidRPr="00DA60A3">
        <w:rPr>
          <w:rStyle w:val="int-txt"/>
          <w:b/>
          <w:sz w:val="20"/>
          <w:szCs w:val="20"/>
        </w:rPr>
        <w:fldChar w:fldCharType="begin"/>
      </w:r>
      <w:r w:rsidR="00AC7BC4" w:rsidRPr="00DA60A3">
        <w:instrText xml:space="preserve"> XE "</w:instrText>
      </w:r>
      <w:r w:rsidR="00AC7BC4" w:rsidRPr="00DA60A3">
        <w:rPr>
          <w:b/>
          <w:sz w:val="20"/>
          <w:szCs w:val="20"/>
        </w:rPr>
        <w:instrText>Tabla 10</w:instrText>
      </w:r>
      <w:r w:rsidR="00AC7BC4" w:rsidRPr="00DA60A3">
        <w:instrText>\</w:instrText>
      </w:r>
      <w:r w:rsidR="00AC7BC4" w:rsidRPr="00DA60A3">
        <w:rPr>
          <w:rStyle w:val="int-txt"/>
          <w:b/>
          <w:sz w:val="20"/>
          <w:szCs w:val="20"/>
        </w:rPr>
        <w:instrText>: Credibilidad de periodistas en el Ecuador</w:instrText>
      </w:r>
      <w:r w:rsidR="00AC7BC4" w:rsidRPr="00DA60A3">
        <w:instrText xml:space="preserve">" </w:instrText>
      </w:r>
      <w:r w:rsidR="00AC7BC4" w:rsidRPr="00DA60A3">
        <w:rPr>
          <w:rStyle w:val="int-txt"/>
          <w:b/>
          <w:sz w:val="20"/>
          <w:szCs w:val="20"/>
        </w:rPr>
        <w:fldChar w:fldCharType="end"/>
      </w:r>
    </w:p>
    <w:tbl>
      <w:tblPr>
        <w:tblStyle w:val="Estilo3"/>
        <w:tblW w:w="9054" w:type="dxa"/>
        <w:tblLook w:val="04A0" w:firstRow="1" w:lastRow="0" w:firstColumn="1" w:lastColumn="0" w:noHBand="0" w:noVBand="1"/>
      </w:tblPr>
      <w:tblGrid>
        <w:gridCol w:w="1099"/>
        <w:gridCol w:w="2035"/>
        <w:gridCol w:w="710"/>
        <w:gridCol w:w="361"/>
        <w:gridCol w:w="1425"/>
        <w:gridCol w:w="730"/>
        <w:gridCol w:w="1964"/>
        <w:gridCol w:w="730"/>
      </w:tblGrid>
      <w:tr w:rsidR="00CF0A57" w:rsidRPr="00DA60A3" w14:paraId="2A2FD2A6" w14:textId="77777777" w:rsidTr="00CF0A57">
        <w:trPr>
          <w:trHeight w:val="231"/>
        </w:trPr>
        <w:tc>
          <w:tcPr>
            <w:tcW w:w="1101" w:type="dxa"/>
            <w:tcBorders>
              <w:top w:val="single" w:sz="18" w:space="0" w:color="auto"/>
              <w:bottom w:val="single" w:sz="18" w:space="0" w:color="auto"/>
              <w:right w:val="nil"/>
            </w:tcBorders>
            <w:noWrap/>
            <w:hideMark/>
          </w:tcPr>
          <w:p w14:paraId="10667163" w14:textId="77777777" w:rsidR="008C72F0" w:rsidRPr="00DA60A3" w:rsidRDefault="008C72F0" w:rsidP="004A44C4">
            <w:pPr>
              <w:spacing w:after="200" w:line="360" w:lineRule="auto"/>
              <w:jc w:val="center"/>
              <w:rPr>
                <w:b/>
                <w:bCs/>
                <w:sz w:val="18"/>
                <w:szCs w:val="18"/>
                <w:lang w:eastAsia="es-EC"/>
              </w:rPr>
            </w:pPr>
            <w:r w:rsidRPr="00DA60A3">
              <w:rPr>
                <w:b/>
                <w:bCs/>
                <w:sz w:val="18"/>
                <w:szCs w:val="18"/>
                <w:lang w:eastAsia="es-EC"/>
              </w:rPr>
              <w:t>Medio</w:t>
            </w:r>
          </w:p>
        </w:tc>
        <w:tc>
          <w:tcPr>
            <w:tcW w:w="3102" w:type="dxa"/>
            <w:gridSpan w:val="3"/>
            <w:tcBorders>
              <w:top w:val="single" w:sz="18" w:space="0" w:color="auto"/>
              <w:left w:val="nil"/>
              <w:bottom w:val="single" w:sz="18" w:space="0" w:color="auto"/>
              <w:right w:val="nil"/>
            </w:tcBorders>
            <w:noWrap/>
            <w:hideMark/>
          </w:tcPr>
          <w:p w14:paraId="4518A7C0" w14:textId="77777777" w:rsidR="008C72F0" w:rsidRPr="00DA60A3" w:rsidRDefault="008C72F0" w:rsidP="004A44C4">
            <w:pPr>
              <w:keepNext/>
              <w:keepLines/>
              <w:spacing w:after="200" w:line="360" w:lineRule="auto"/>
              <w:jc w:val="center"/>
              <w:outlineLvl w:val="3"/>
              <w:rPr>
                <w:b/>
                <w:bCs/>
                <w:sz w:val="18"/>
                <w:szCs w:val="18"/>
                <w:lang w:eastAsia="es-EC"/>
              </w:rPr>
            </w:pPr>
            <w:bookmarkStart w:id="146" w:name="_Toc326504423"/>
            <w:bookmarkStart w:id="147" w:name="_Toc326505076"/>
            <w:bookmarkStart w:id="148" w:name="_Toc326529025"/>
            <w:r w:rsidRPr="00DA60A3">
              <w:rPr>
                <w:b/>
                <w:bCs/>
                <w:sz w:val="18"/>
                <w:szCs w:val="18"/>
                <w:lang w:eastAsia="es-EC"/>
              </w:rPr>
              <w:t>2009</w:t>
            </w:r>
            <w:bookmarkEnd w:id="146"/>
            <w:bookmarkEnd w:id="147"/>
            <w:bookmarkEnd w:id="148"/>
          </w:p>
        </w:tc>
        <w:tc>
          <w:tcPr>
            <w:tcW w:w="2156" w:type="dxa"/>
            <w:gridSpan w:val="2"/>
            <w:tcBorders>
              <w:top w:val="single" w:sz="18" w:space="0" w:color="auto"/>
              <w:left w:val="nil"/>
              <w:bottom w:val="single" w:sz="18" w:space="0" w:color="auto"/>
              <w:right w:val="nil"/>
            </w:tcBorders>
            <w:noWrap/>
            <w:hideMark/>
          </w:tcPr>
          <w:p w14:paraId="5DE840D9" w14:textId="77777777" w:rsidR="008C72F0" w:rsidRPr="00DA60A3" w:rsidRDefault="008C72F0" w:rsidP="004A44C4">
            <w:pPr>
              <w:keepNext/>
              <w:keepLines/>
              <w:spacing w:after="200" w:line="360" w:lineRule="auto"/>
              <w:jc w:val="center"/>
              <w:outlineLvl w:val="3"/>
              <w:rPr>
                <w:b/>
                <w:bCs/>
                <w:sz w:val="18"/>
                <w:szCs w:val="18"/>
                <w:lang w:eastAsia="es-EC"/>
              </w:rPr>
            </w:pPr>
            <w:bookmarkStart w:id="149" w:name="_Toc326504424"/>
            <w:bookmarkStart w:id="150" w:name="_Toc326505077"/>
            <w:bookmarkStart w:id="151" w:name="_Toc326529026"/>
            <w:r w:rsidRPr="00DA60A3">
              <w:rPr>
                <w:b/>
                <w:bCs/>
                <w:sz w:val="18"/>
                <w:szCs w:val="18"/>
                <w:lang w:eastAsia="es-EC"/>
              </w:rPr>
              <w:t>2010</w:t>
            </w:r>
            <w:bookmarkEnd w:id="149"/>
            <w:bookmarkEnd w:id="150"/>
            <w:bookmarkEnd w:id="151"/>
          </w:p>
        </w:tc>
        <w:tc>
          <w:tcPr>
            <w:tcW w:w="2695" w:type="dxa"/>
            <w:gridSpan w:val="2"/>
            <w:tcBorders>
              <w:top w:val="single" w:sz="18" w:space="0" w:color="auto"/>
              <w:left w:val="nil"/>
              <w:bottom w:val="single" w:sz="18" w:space="0" w:color="auto"/>
            </w:tcBorders>
            <w:noWrap/>
            <w:hideMark/>
          </w:tcPr>
          <w:p w14:paraId="320CA557" w14:textId="77777777" w:rsidR="008C72F0" w:rsidRPr="00DA60A3" w:rsidRDefault="008C72F0" w:rsidP="004A44C4">
            <w:pPr>
              <w:keepNext/>
              <w:keepLines/>
              <w:spacing w:after="200" w:line="360" w:lineRule="auto"/>
              <w:jc w:val="center"/>
              <w:outlineLvl w:val="3"/>
              <w:rPr>
                <w:b/>
                <w:bCs/>
                <w:sz w:val="18"/>
                <w:szCs w:val="18"/>
                <w:lang w:eastAsia="es-EC"/>
              </w:rPr>
            </w:pPr>
            <w:bookmarkStart w:id="152" w:name="_Toc326504425"/>
            <w:bookmarkStart w:id="153" w:name="_Toc326505078"/>
            <w:bookmarkStart w:id="154" w:name="_Toc326529027"/>
            <w:r w:rsidRPr="00DA60A3">
              <w:rPr>
                <w:b/>
                <w:bCs/>
                <w:sz w:val="18"/>
                <w:szCs w:val="18"/>
                <w:lang w:eastAsia="es-EC"/>
              </w:rPr>
              <w:t>2011</w:t>
            </w:r>
            <w:bookmarkEnd w:id="152"/>
            <w:bookmarkEnd w:id="153"/>
            <w:bookmarkEnd w:id="154"/>
          </w:p>
        </w:tc>
      </w:tr>
      <w:tr w:rsidR="00A25C52" w:rsidRPr="00DA60A3" w14:paraId="324C04F9" w14:textId="77777777" w:rsidTr="00CF0A57">
        <w:trPr>
          <w:trHeight w:val="231"/>
        </w:trPr>
        <w:tc>
          <w:tcPr>
            <w:tcW w:w="1101" w:type="dxa"/>
            <w:tcBorders>
              <w:top w:val="single" w:sz="18" w:space="0" w:color="auto"/>
              <w:right w:val="single" w:sz="8" w:space="0" w:color="auto"/>
            </w:tcBorders>
            <w:noWrap/>
            <w:hideMark/>
          </w:tcPr>
          <w:p w14:paraId="07B0EE32" w14:textId="77777777" w:rsidR="008C72F0" w:rsidRPr="00DA60A3" w:rsidRDefault="008C72F0" w:rsidP="004A44C4">
            <w:pPr>
              <w:spacing w:after="200" w:line="360" w:lineRule="auto"/>
              <w:rPr>
                <w:b/>
                <w:bCs/>
                <w:sz w:val="18"/>
                <w:szCs w:val="18"/>
                <w:lang w:eastAsia="es-EC"/>
              </w:rPr>
            </w:pPr>
            <w:r w:rsidRPr="00DA60A3">
              <w:rPr>
                <w:b/>
                <w:bCs/>
                <w:sz w:val="18"/>
                <w:szCs w:val="18"/>
                <w:lang w:eastAsia="es-EC"/>
              </w:rPr>
              <w:t xml:space="preserve">Prensa </w:t>
            </w:r>
          </w:p>
        </w:tc>
        <w:tc>
          <w:tcPr>
            <w:tcW w:w="2037" w:type="dxa"/>
            <w:tcBorders>
              <w:top w:val="single" w:sz="18" w:space="0" w:color="auto"/>
              <w:left w:val="single" w:sz="8" w:space="0" w:color="auto"/>
            </w:tcBorders>
            <w:noWrap/>
            <w:hideMark/>
          </w:tcPr>
          <w:p w14:paraId="29AE9702" w14:textId="77777777" w:rsidR="008C72F0" w:rsidRPr="00DA60A3" w:rsidRDefault="008C72F0" w:rsidP="004A44C4">
            <w:pPr>
              <w:spacing w:after="200" w:line="360" w:lineRule="auto"/>
              <w:rPr>
                <w:sz w:val="16"/>
                <w:szCs w:val="16"/>
                <w:lang w:eastAsia="es-EC"/>
              </w:rPr>
            </w:pPr>
            <w:r w:rsidRPr="00DA60A3">
              <w:rPr>
                <w:sz w:val="16"/>
                <w:szCs w:val="16"/>
                <w:lang w:eastAsia="es-EC"/>
              </w:rPr>
              <w:t>Carlos Vera</w:t>
            </w:r>
          </w:p>
        </w:tc>
        <w:tc>
          <w:tcPr>
            <w:tcW w:w="704" w:type="dxa"/>
            <w:tcBorders>
              <w:top w:val="single" w:sz="18" w:space="0" w:color="auto"/>
              <w:right w:val="single" w:sz="8" w:space="0" w:color="auto"/>
            </w:tcBorders>
            <w:noWrap/>
            <w:hideMark/>
          </w:tcPr>
          <w:p w14:paraId="29E3ECF6" w14:textId="77777777" w:rsidR="008C72F0" w:rsidRPr="00DA60A3" w:rsidRDefault="008C72F0" w:rsidP="004A44C4">
            <w:pPr>
              <w:spacing w:after="200" w:line="360" w:lineRule="auto"/>
              <w:rPr>
                <w:sz w:val="16"/>
                <w:szCs w:val="16"/>
                <w:lang w:eastAsia="es-EC"/>
              </w:rPr>
            </w:pPr>
            <w:r w:rsidRPr="00DA60A3">
              <w:rPr>
                <w:sz w:val="16"/>
                <w:szCs w:val="16"/>
                <w:lang w:eastAsia="es-EC"/>
              </w:rPr>
              <w:t>2,40%</w:t>
            </w:r>
          </w:p>
        </w:tc>
        <w:tc>
          <w:tcPr>
            <w:tcW w:w="1787" w:type="dxa"/>
            <w:gridSpan w:val="2"/>
            <w:tcBorders>
              <w:top w:val="single" w:sz="18" w:space="0" w:color="auto"/>
              <w:left w:val="single" w:sz="8" w:space="0" w:color="auto"/>
            </w:tcBorders>
            <w:noWrap/>
            <w:hideMark/>
          </w:tcPr>
          <w:p w14:paraId="28066CEA" w14:textId="77777777" w:rsidR="008C72F0" w:rsidRPr="00DA60A3" w:rsidRDefault="008C72F0" w:rsidP="004A44C4">
            <w:pPr>
              <w:spacing w:after="200" w:line="360" w:lineRule="auto"/>
              <w:rPr>
                <w:sz w:val="16"/>
                <w:szCs w:val="16"/>
                <w:lang w:eastAsia="es-EC"/>
              </w:rPr>
            </w:pPr>
            <w:r w:rsidRPr="00DA60A3">
              <w:rPr>
                <w:sz w:val="16"/>
                <w:szCs w:val="16"/>
                <w:lang w:eastAsia="es-EC"/>
              </w:rPr>
              <w:t>Eduardo Vivanco</w:t>
            </w:r>
          </w:p>
        </w:tc>
        <w:tc>
          <w:tcPr>
            <w:tcW w:w="730" w:type="dxa"/>
            <w:tcBorders>
              <w:top w:val="single" w:sz="18" w:space="0" w:color="auto"/>
              <w:right w:val="single" w:sz="8" w:space="0" w:color="auto"/>
            </w:tcBorders>
            <w:noWrap/>
            <w:hideMark/>
          </w:tcPr>
          <w:p w14:paraId="198D14CB" w14:textId="77777777" w:rsidR="008C72F0" w:rsidRPr="00DA60A3" w:rsidRDefault="008C72F0" w:rsidP="004A44C4">
            <w:pPr>
              <w:spacing w:after="200" w:line="360" w:lineRule="auto"/>
              <w:rPr>
                <w:sz w:val="16"/>
                <w:szCs w:val="16"/>
                <w:lang w:eastAsia="es-EC"/>
              </w:rPr>
            </w:pPr>
            <w:r w:rsidRPr="00DA60A3">
              <w:rPr>
                <w:sz w:val="16"/>
                <w:szCs w:val="16"/>
                <w:lang w:eastAsia="es-EC"/>
              </w:rPr>
              <w:t>3,70%</w:t>
            </w:r>
          </w:p>
        </w:tc>
        <w:tc>
          <w:tcPr>
            <w:tcW w:w="1965" w:type="dxa"/>
            <w:tcBorders>
              <w:top w:val="single" w:sz="18" w:space="0" w:color="auto"/>
              <w:left w:val="single" w:sz="8" w:space="0" w:color="auto"/>
            </w:tcBorders>
            <w:noWrap/>
            <w:hideMark/>
          </w:tcPr>
          <w:p w14:paraId="546363AC" w14:textId="77777777" w:rsidR="008C72F0" w:rsidRPr="00DA60A3" w:rsidRDefault="008C72F0" w:rsidP="004A44C4">
            <w:pPr>
              <w:keepNext/>
              <w:keepLines/>
              <w:spacing w:after="200" w:line="360" w:lineRule="auto"/>
              <w:outlineLvl w:val="3"/>
              <w:rPr>
                <w:sz w:val="16"/>
                <w:szCs w:val="16"/>
                <w:lang w:eastAsia="es-EC"/>
              </w:rPr>
            </w:pPr>
            <w:bookmarkStart w:id="155" w:name="_Toc326504426"/>
            <w:bookmarkStart w:id="156" w:name="_Toc326505079"/>
            <w:bookmarkStart w:id="157" w:name="_Toc326529028"/>
            <w:r w:rsidRPr="00DA60A3">
              <w:rPr>
                <w:sz w:val="16"/>
                <w:szCs w:val="16"/>
                <w:lang w:eastAsia="es-EC"/>
              </w:rPr>
              <w:t>Pablo Lucio Paredes</w:t>
            </w:r>
            <w:bookmarkEnd w:id="155"/>
            <w:bookmarkEnd w:id="156"/>
            <w:bookmarkEnd w:id="157"/>
          </w:p>
        </w:tc>
        <w:tc>
          <w:tcPr>
            <w:tcW w:w="730" w:type="dxa"/>
            <w:tcBorders>
              <w:top w:val="single" w:sz="18" w:space="0" w:color="auto"/>
            </w:tcBorders>
            <w:noWrap/>
            <w:hideMark/>
          </w:tcPr>
          <w:p w14:paraId="03F3929B" w14:textId="77777777" w:rsidR="008C72F0" w:rsidRPr="00DA60A3" w:rsidRDefault="008C72F0" w:rsidP="004A44C4">
            <w:pPr>
              <w:keepNext/>
              <w:keepLines/>
              <w:spacing w:after="200" w:line="360" w:lineRule="auto"/>
              <w:outlineLvl w:val="3"/>
              <w:rPr>
                <w:sz w:val="16"/>
                <w:szCs w:val="16"/>
                <w:lang w:eastAsia="es-EC"/>
              </w:rPr>
            </w:pPr>
            <w:bookmarkStart w:id="158" w:name="_Toc326504427"/>
            <w:bookmarkStart w:id="159" w:name="_Toc326505080"/>
            <w:bookmarkStart w:id="160" w:name="_Toc326529029"/>
            <w:r w:rsidRPr="00DA60A3">
              <w:rPr>
                <w:sz w:val="16"/>
                <w:szCs w:val="16"/>
                <w:lang w:eastAsia="es-EC"/>
              </w:rPr>
              <w:t>9,70%</w:t>
            </w:r>
            <w:bookmarkEnd w:id="158"/>
            <w:bookmarkEnd w:id="159"/>
            <w:bookmarkEnd w:id="160"/>
          </w:p>
        </w:tc>
      </w:tr>
      <w:tr w:rsidR="00A25C52" w:rsidRPr="00DA60A3" w14:paraId="64A50E1F" w14:textId="77777777" w:rsidTr="00CF0A57">
        <w:trPr>
          <w:trHeight w:val="231"/>
        </w:trPr>
        <w:tc>
          <w:tcPr>
            <w:tcW w:w="1101" w:type="dxa"/>
            <w:tcBorders>
              <w:right w:val="single" w:sz="8" w:space="0" w:color="auto"/>
            </w:tcBorders>
            <w:noWrap/>
            <w:hideMark/>
          </w:tcPr>
          <w:p w14:paraId="296794EF"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05C94B73" w14:textId="77777777" w:rsidR="008C72F0" w:rsidRPr="00DA60A3" w:rsidRDefault="008C72F0" w:rsidP="004A44C4">
            <w:pPr>
              <w:spacing w:after="200" w:line="360" w:lineRule="auto"/>
              <w:rPr>
                <w:sz w:val="16"/>
                <w:szCs w:val="16"/>
                <w:lang w:eastAsia="es-EC"/>
              </w:rPr>
            </w:pPr>
            <w:r w:rsidRPr="00DA60A3">
              <w:rPr>
                <w:sz w:val="16"/>
                <w:szCs w:val="16"/>
                <w:lang w:eastAsia="es-EC"/>
              </w:rPr>
              <w:t>Jorge Ortiz</w:t>
            </w:r>
          </w:p>
        </w:tc>
        <w:tc>
          <w:tcPr>
            <w:tcW w:w="704" w:type="dxa"/>
            <w:tcBorders>
              <w:right w:val="single" w:sz="8" w:space="0" w:color="auto"/>
            </w:tcBorders>
            <w:noWrap/>
            <w:hideMark/>
          </w:tcPr>
          <w:p w14:paraId="16603E37" w14:textId="77777777" w:rsidR="008C72F0" w:rsidRPr="00DA60A3" w:rsidRDefault="008C72F0" w:rsidP="004A44C4">
            <w:pPr>
              <w:spacing w:after="200" w:line="360" w:lineRule="auto"/>
              <w:rPr>
                <w:sz w:val="16"/>
                <w:szCs w:val="16"/>
                <w:lang w:eastAsia="es-EC"/>
              </w:rPr>
            </w:pPr>
            <w:r w:rsidRPr="00DA60A3">
              <w:rPr>
                <w:sz w:val="16"/>
                <w:szCs w:val="16"/>
                <w:lang w:eastAsia="es-EC"/>
              </w:rPr>
              <w:t>1,00%</w:t>
            </w:r>
          </w:p>
        </w:tc>
        <w:tc>
          <w:tcPr>
            <w:tcW w:w="1787" w:type="dxa"/>
            <w:gridSpan w:val="2"/>
            <w:tcBorders>
              <w:left w:val="single" w:sz="8" w:space="0" w:color="auto"/>
            </w:tcBorders>
            <w:noWrap/>
            <w:hideMark/>
          </w:tcPr>
          <w:p w14:paraId="053F89BE" w14:textId="77777777" w:rsidR="008C72F0" w:rsidRPr="00DA60A3" w:rsidRDefault="008C72F0" w:rsidP="004A44C4">
            <w:pPr>
              <w:spacing w:after="200" w:line="360" w:lineRule="auto"/>
              <w:rPr>
                <w:sz w:val="16"/>
                <w:szCs w:val="16"/>
                <w:lang w:eastAsia="es-EC"/>
              </w:rPr>
            </w:pPr>
            <w:r w:rsidRPr="00DA60A3">
              <w:rPr>
                <w:sz w:val="16"/>
                <w:szCs w:val="16"/>
                <w:lang w:eastAsia="es-EC"/>
              </w:rPr>
              <w:t xml:space="preserve">Juan Pablo </w:t>
            </w:r>
            <w:proofErr w:type="spellStart"/>
            <w:r w:rsidRPr="00DA60A3">
              <w:rPr>
                <w:sz w:val="16"/>
                <w:szCs w:val="16"/>
                <w:lang w:eastAsia="es-EC"/>
              </w:rPr>
              <w:t>Sansur</w:t>
            </w:r>
            <w:proofErr w:type="spellEnd"/>
          </w:p>
        </w:tc>
        <w:tc>
          <w:tcPr>
            <w:tcW w:w="730" w:type="dxa"/>
            <w:tcBorders>
              <w:right w:val="single" w:sz="8" w:space="0" w:color="auto"/>
            </w:tcBorders>
            <w:noWrap/>
            <w:hideMark/>
          </w:tcPr>
          <w:p w14:paraId="7193F59E" w14:textId="77777777" w:rsidR="008C72F0" w:rsidRPr="00DA60A3" w:rsidRDefault="008C72F0" w:rsidP="004A44C4">
            <w:pPr>
              <w:spacing w:after="200" w:line="360" w:lineRule="auto"/>
              <w:rPr>
                <w:sz w:val="16"/>
                <w:szCs w:val="16"/>
                <w:lang w:eastAsia="es-EC"/>
              </w:rPr>
            </w:pPr>
            <w:r w:rsidRPr="00DA60A3">
              <w:rPr>
                <w:sz w:val="16"/>
                <w:szCs w:val="16"/>
                <w:lang w:eastAsia="es-EC"/>
              </w:rPr>
              <w:t>0,90%</w:t>
            </w:r>
          </w:p>
        </w:tc>
        <w:tc>
          <w:tcPr>
            <w:tcW w:w="1965" w:type="dxa"/>
            <w:tcBorders>
              <w:left w:val="single" w:sz="8" w:space="0" w:color="auto"/>
            </w:tcBorders>
            <w:noWrap/>
            <w:hideMark/>
          </w:tcPr>
          <w:p w14:paraId="5442A60F" w14:textId="77777777" w:rsidR="008C72F0" w:rsidRPr="00DA60A3" w:rsidRDefault="008C72F0" w:rsidP="004A44C4">
            <w:pPr>
              <w:spacing w:after="200" w:line="360" w:lineRule="auto"/>
              <w:rPr>
                <w:sz w:val="16"/>
                <w:szCs w:val="16"/>
                <w:lang w:eastAsia="es-EC"/>
              </w:rPr>
            </w:pPr>
            <w:r w:rsidRPr="00DA60A3">
              <w:rPr>
                <w:sz w:val="16"/>
                <w:szCs w:val="16"/>
                <w:lang w:eastAsia="es-EC"/>
              </w:rPr>
              <w:t>Francisco Febres Cordero</w:t>
            </w:r>
          </w:p>
        </w:tc>
        <w:tc>
          <w:tcPr>
            <w:tcW w:w="730" w:type="dxa"/>
            <w:noWrap/>
            <w:hideMark/>
          </w:tcPr>
          <w:p w14:paraId="1BE96A70" w14:textId="77777777" w:rsidR="008C72F0" w:rsidRPr="00DA60A3" w:rsidRDefault="008C72F0" w:rsidP="004A44C4">
            <w:pPr>
              <w:spacing w:after="200" w:line="360" w:lineRule="auto"/>
              <w:rPr>
                <w:sz w:val="16"/>
                <w:szCs w:val="16"/>
                <w:lang w:eastAsia="es-EC"/>
              </w:rPr>
            </w:pPr>
            <w:r w:rsidRPr="00DA60A3">
              <w:rPr>
                <w:sz w:val="16"/>
                <w:szCs w:val="16"/>
                <w:lang w:eastAsia="es-EC"/>
              </w:rPr>
              <w:t>6,20%</w:t>
            </w:r>
          </w:p>
        </w:tc>
      </w:tr>
      <w:tr w:rsidR="00A25C52" w:rsidRPr="00DA60A3" w14:paraId="166DA9D2" w14:textId="77777777" w:rsidTr="00CF0A57">
        <w:trPr>
          <w:trHeight w:val="231"/>
        </w:trPr>
        <w:tc>
          <w:tcPr>
            <w:tcW w:w="1101" w:type="dxa"/>
            <w:tcBorders>
              <w:right w:val="single" w:sz="8" w:space="0" w:color="auto"/>
            </w:tcBorders>
            <w:noWrap/>
            <w:hideMark/>
          </w:tcPr>
          <w:p w14:paraId="2B1BA763"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5EF1388F" w14:textId="77777777" w:rsidR="008C72F0" w:rsidRPr="00DA60A3" w:rsidRDefault="008C72F0" w:rsidP="004A44C4">
            <w:pPr>
              <w:spacing w:after="200" w:line="360" w:lineRule="auto"/>
              <w:rPr>
                <w:sz w:val="16"/>
                <w:szCs w:val="16"/>
                <w:lang w:eastAsia="es-EC"/>
              </w:rPr>
            </w:pPr>
            <w:r w:rsidRPr="00DA60A3">
              <w:rPr>
                <w:sz w:val="16"/>
                <w:szCs w:val="16"/>
                <w:lang w:eastAsia="es-EC"/>
              </w:rPr>
              <w:t xml:space="preserve">León </w:t>
            </w:r>
            <w:proofErr w:type="spellStart"/>
            <w:r w:rsidRPr="00DA60A3">
              <w:rPr>
                <w:sz w:val="16"/>
                <w:szCs w:val="16"/>
                <w:lang w:eastAsia="es-EC"/>
              </w:rPr>
              <w:t>Roldós</w:t>
            </w:r>
            <w:proofErr w:type="spellEnd"/>
          </w:p>
        </w:tc>
        <w:tc>
          <w:tcPr>
            <w:tcW w:w="704" w:type="dxa"/>
            <w:tcBorders>
              <w:right w:val="single" w:sz="8" w:space="0" w:color="auto"/>
            </w:tcBorders>
            <w:noWrap/>
            <w:hideMark/>
          </w:tcPr>
          <w:p w14:paraId="6713BD9C" w14:textId="77777777" w:rsidR="008C72F0" w:rsidRPr="00DA60A3" w:rsidRDefault="008C72F0" w:rsidP="004A44C4">
            <w:pPr>
              <w:spacing w:after="200" w:line="360" w:lineRule="auto"/>
              <w:rPr>
                <w:sz w:val="16"/>
                <w:szCs w:val="16"/>
                <w:lang w:eastAsia="es-EC"/>
              </w:rPr>
            </w:pPr>
            <w:r w:rsidRPr="00DA60A3">
              <w:rPr>
                <w:sz w:val="16"/>
                <w:szCs w:val="16"/>
                <w:lang w:eastAsia="es-EC"/>
              </w:rPr>
              <w:t>0,90%</w:t>
            </w:r>
          </w:p>
        </w:tc>
        <w:tc>
          <w:tcPr>
            <w:tcW w:w="1787" w:type="dxa"/>
            <w:gridSpan w:val="2"/>
            <w:tcBorders>
              <w:left w:val="single" w:sz="8" w:space="0" w:color="auto"/>
            </w:tcBorders>
            <w:noWrap/>
            <w:hideMark/>
          </w:tcPr>
          <w:p w14:paraId="7B5DE694" w14:textId="77777777" w:rsidR="008C72F0" w:rsidRPr="00DA60A3" w:rsidRDefault="008C72F0" w:rsidP="004A44C4">
            <w:pPr>
              <w:spacing w:after="200" w:line="360" w:lineRule="auto"/>
              <w:rPr>
                <w:sz w:val="16"/>
                <w:szCs w:val="16"/>
                <w:lang w:eastAsia="es-EC"/>
              </w:rPr>
            </w:pPr>
            <w:r w:rsidRPr="00DA60A3">
              <w:rPr>
                <w:sz w:val="16"/>
                <w:szCs w:val="16"/>
                <w:lang w:eastAsia="es-EC"/>
              </w:rPr>
              <w:t xml:space="preserve">Fernando </w:t>
            </w:r>
            <w:proofErr w:type="spellStart"/>
            <w:r w:rsidRPr="00DA60A3">
              <w:rPr>
                <w:sz w:val="16"/>
                <w:szCs w:val="16"/>
                <w:lang w:eastAsia="es-EC"/>
              </w:rPr>
              <w:t>Larenas</w:t>
            </w:r>
            <w:proofErr w:type="spellEnd"/>
          </w:p>
        </w:tc>
        <w:tc>
          <w:tcPr>
            <w:tcW w:w="730" w:type="dxa"/>
            <w:tcBorders>
              <w:right w:val="single" w:sz="8" w:space="0" w:color="auto"/>
            </w:tcBorders>
            <w:noWrap/>
            <w:hideMark/>
          </w:tcPr>
          <w:p w14:paraId="5C63C4F5" w14:textId="77777777" w:rsidR="008C72F0" w:rsidRPr="00DA60A3" w:rsidRDefault="008C72F0" w:rsidP="004A44C4">
            <w:pPr>
              <w:spacing w:after="200" w:line="360" w:lineRule="auto"/>
              <w:rPr>
                <w:sz w:val="16"/>
                <w:szCs w:val="16"/>
                <w:lang w:eastAsia="es-EC"/>
              </w:rPr>
            </w:pPr>
            <w:r w:rsidRPr="00DA60A3">
              <w:rPr>
                <w:sz w:val="16"/>
                <w:szCs w:val="16"/>
                <w:lang w:eastAsia="es-EC"/>
              </w:rPr>
              <w:t>0,50%</w:t>
            </w:r>
          </w:p>
        </w:tc>
        <w:tc>
          <w:tcPr>
            <w:tcW w:w="1965" w:type="dxa"/>
            <w:tcBorders>
              <w:left w:val="single" w:sz="8" w:space="0" w:color="auto"/>
            </w:tcBorders>
            <w:noWrap/>
            <w:hideMark/>
          </w:tcPr>
          <w:p w14:paraId="7A87DB51" w14:textId="77777777" w:rsidR="008C72F0" w:rsidRPr="00DA60A3" w:rsidRDefault="008C72F0" w:rsidP="004A44C4">
            <w:pPr>
              <w:spacing w:after="200" w:line="360" w:lineRule="auto"/>
              <w:rPr>
                <w:sz w:val="16"/>
                <w:szCs w:val="16"/>
                <w:lang w:eastAsia="es-EC"/>
              </w:rPr>
            </w:pPr>
            <w:r w:rsidRPr="00DA60A3">
              <w:rPr>
                <w:sz w:val="16"/>
                <w:szCs w:val="16"/>
                <w:lang w:eastAsia="es-EC"/>
              </w:rPr>
              <w:t>Jorge Vivanco</w:t>
            </w:r>
          </w:p>
        </w:tc>
        <w:tc>
          <w:tcPr>
            <w:tcW w:w="730" w:type="dxa"/>
            <w:noWrap/>
            <w:hideMark/>
          </w:tcPr>
          <w:p w14:paraId="48F5BD58" w14:textId="77777777" w:rsidR="008C72F0" w:rsidRPr="00DA60A3" w:rsidRDefault="008C72F0" w:rsidP="004A44C4">
            <w:pPr>
              <w:spacing w:after="200" w:line="360" w:lineRule="auto"/>
              <w:rPr>
                <w:sz w:val="16"/>
                <w:szCs w:val="16"/>
                <w:lang w:eastAsia="es-EC"/>
              </w:rPr>
            </w:pPr>
            <w:r w:rsidRPr="00DA60A3">
              <w:rPr>
                <w:sz w:val="16"/>
                <w:szCs w:val="16"/>
                <w:lang w:eastAsia="es-EC"/>
              </w:rPr>
              <w:t>4,00%</w:t>
            </w:r>
          </w:p>
        </w:tc>
      </w:tr>
      <w:tr w:rsidR="00A25C52" w:rsidRPr="00DA60A3" w14:paraId="25C3254E" w14:textId="77777777" w:rsidTr="00CF0A57">
        <w:trPr>
          <w:trHeight w:val="231"/>
        </w:trPr>
        <w:tc>
          <w:tcPr>
            <w:tcW w:w="1101" w:type="dxa"/>
            <w:tcBorders>
              <w:right w:val="single" w:sz="8" w:space="0" w:color="auto"/>
            </w:tcBorders>
            <w:noWrap/>
            <w:hideMark/>
          </w:tcPr>
          <w:p w14:paraId="08189065"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31682186" w14:textId="77777777" w:rsidR="008C72F0" w:rsidRPr="00DA60A3" w:rsidRDefault="008C72F0" w:rsidP="004A44C4">
            <w:pPr>
              <w:spacing w:after="200" w:line="360" w:lineRule="auto"/>
              <w:rPr>
                <w:sz w:val="16"/>
                <w:szCs w:val="16"/>
                <w:lang w:eastAsia="es-EC"/>
              </w:rPr>
            </w:pPr>
            <w:r w:rsidRPr="00DA60A3">
              <w:rPr>
                <w:sz w:val="16"/>
                <w:szCs w:val="16"/>
                <w:lang w:eastAsia="es-EC"/>
              </w:rPr>
              <w:t>Jorge Vivanco</w:t>
            </w:r>
          </w:p>
        </w:tc>
        <w:tc>
          <w:tcPr>
            <w:tcW w:w="704" w:type="dxa"/>
            <w:tcBorders>
              <w:right w:val="single" w:sz="8" w:space="0" w:color="auto"/>
            </w:tcBorders>
            <w:noWrap/>
            <w:hideMark/>
          </w:tcPr>
          <w:p w14:paraId="02DAD951" w14:textId="77777777" w:rsidR="008C72F0" w:rsidRPr="00DA60A3" w:rsidRDefault="008C72F0" w:rsidP="004A44C4">
            <w:pPr>
              <w:spacing w:after="200" w:line="360" w:lineRule="auto"/>
              <w:rPr>
                <w:sz w:val="16"/>
                <w:szCs w:val="16"/>
                <w:lang w:eastAsia="es-EC"/>
              </w:rPr>
            </w:pPr>
            <w:r w:rsidRPr="00DA60A3">
              <w:rPr>
                <w:sz w:val="16"/>
                <w:szCs w:val="16"/>
                <w:lang w:eastAsia="es-EC"/>
              </w:rPr>
              <w:t>0,80%</w:t>
            </w:r>
          </w:p>
        </w:tc>
        <w:tc>
          <w:tcPr>
            <w:tcW w:w="1787" w:type="dxa"/>
            <w:gridSpan w:val="2"/>
            <w:tcBorders>
              <w:left w:val="single" w:sz="8" w:space="0" w:color="auto"/>
            </w:tcBorders>
            <w:noWrap/>
            <w:hideMark/>
          </w:tcPr>
          <w:p w14:paraId="20CF9E6B" w14:textId="77777777" w:rsidR="008C72F0" w:rsidRPr="00DA60A3" w:rsidRDefault="008C72F0" w:rsidP="004A44C4">
            <w:pPr>
              <w:spacing w:after="200" w:line="360" w:lineRule="auto"/>
              <w:rPr>
                <w:sz w:val="16"/>
                <w:szCs w:val="16"/>
                <w:lang w:eastAsia="es-EC"/>
              </w:rPr>
            </w:pPr>
            <w:r w:rsidRPr="00DA60A3">
              <w:rPr>
                <w:sz w:val="16"/>
                <w:szCs w:val="16"/>
                <w:lang w:eastAsia="es-EC"/>
              </w:rPr>
              <w:t>Jorge Vivanco</w:t>
            </w:r>
          </w:p>
        </w:tc>
        <w:tc>
          <w:tcPr>
            <w:tcW w:w="730" w:type="dxa"/>
            <w:tcBorders>
              <w:right w:val="single" w:sz="8" w:space="0" w:color="auto"/>
            </w:tcBorders>
            <w:noWrap/>
            <w:hideMark/>
          </w:tcPr>
          <w:p w14:paraId="57FD25DF" w14:textId="77777777" w:rsidR="008C72F0" w:rsidRPr="00DA60A3" w:rsidRDefault="008C72F0" w:rsidP="004A44C4">
            <w:pPr>
              <w:spacing w:after="200" w:line="360" w:lineRule="auto"/>
              <w:rPr>
                <w:sz w:val="16"/>
                <w:szCs w:val="16"/>
                <w:lang w:eastAsia="es-EC"/>
              </w:rPr>
            </w:pPr>
            <w:r w:rsidRPr="00DA60A3">
              <w:rPr>
                <w:sz w:val="16"/>
                <w:szCs w:val="16"/>
                <w:lang w:eastAsia="es-EC"/>
              </w:rPr>
              <w:t>0,30%</w:t>
            </w:r>
          </w:p>
        </w:tc>
        <w:tc>
          <w:tcPr>
            <w:tcW w:w="1965" w:type="dxa"/>
            <w:tcBorders>
              <w:left w:val="single" w:sz="8" w:space="0" w:color="auto"/>
            </w:tcBorders>
            <w:noWrap/>
            <w:hideMark/>
          </w:tcPr>
          <w:p w14:paraId="25A2B2EE" w14:textId="77777777" w:rsidR="008C72F0" w:rsidRPr="00DA60A3" w:rsidRDefault="008C72F0" w:rsidP="004A44C4">
            <w:pPr>
              <w:spacing w:after="200" w:line="360" w:lineRule="auto"/>
              <w:rPr>
                <w:sz w:val="16"/>
                <w:szCs w:val="16"/>
                <w:lang w:eastAsia="es-EC"/>
              </w:rPr>
            </w:pPr>
            <w:r w:rsidRPr="00DA60A3">
              <w:rPr>
                <w:sz w:val="16"/>
                <w:szCs w:val="16"/>
                <w:lang w:eastAsia="es-EC"/>
              </w:rPr>
              <w:t>Emilio Palacios</w:t>
            </w:r>
          </w:p>
        </w:tc>
        <w:tc>
          <w:tcPr>
            <w:tcW w:w="730" w:type="dxa"/>
            <w:noWrap/>
            <w:hideMark/>
          </w:tcPr>
          <w:p w14:paraId="6DB722E9" w14:textId="77777777" w:rsidR="008C72F0" w:rsidRPr="00DA60A3" w:rsidRDefault="008C72F0" w:rsidP="004A44C4">
            <w:pPr>
              <w:spacing w:after="200" w:line="360" w:lineRule="auto"/>
              <w:rPr>
                <w:sz w:val="16"/>
                <w:szCs w:val="16"/>
                <w:lang w:eastAsia="es-EC"/>
              </w:rPr>
            </w:pPr>
            <w:r w:rsidRPr="00DA60A3">
              <w:rPr>
                <w:sz w:val="16"/>
                <w:szCs w:val="16"/>
                <w:lang w:eastAsia="es-EC"/>
              </w:rPr>
              <w:t>3,70%</w:t>
            </w:r>
          </w:p>
        </w:tc>
      </w:tr>
      <w:tr w:rsidR="00A25C52" w:rsidRPr="00DA60A3" w14:paraId="2BBA99DC" w14:textId="77777777" w:rsidTr="00CF0A57">
        <w:trPr>
          <w:trHeight w:val="231"/>
        </w:trPr>
        <w:tc>
          <w:tcPr>
            <w:tcW w:w="1101" w:type="dxa"/>
            <w:tcBorders>
              <w:right w:val="single" w:sz="8" w:space="0" w:color="auto"/>
            </w:tcBorders>
            <w:noWrap/>
            <w:hideMark/>
          </w:tcPr>
          <w:p w14:paraId="4A7AE119"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671A6C06" w14:textId="77777777" w:rsidR="008C72F0" w:rsidRPr="00DA60A3" w:rsidRDefault="008C72F0" w:rsidP="004A44C4">
            <w:pPr>
              <w:spacing w:after="200" w:line="360" w:lineRule="auto"/>
              <w:rPr>
                <w:sz w:val="16"/>
                <w:szCs w:val="16"/>
                <w:lang w:eastAsia="es-EC"/>
              </w:rPr>
            </w:pPr>
            <w:r w:rsidRPr="00DA60A3">
              <w:rPr>
                <w:sz w:val="16"/>
                <w:szCs w:val="16"/>
                <w:lang w:eastAsia="es-EC"/>
              </w:rPr>
              <w:t>Francisco Febres Cordero</w:t>
            </w:r>
          </w:p>
        </w:tc>
        <w:tc>
          <w:tcPr>
            <w:tcW w:w="704" w:type="dxa"/>
            <w:tcBorders>
              <w:right w:val="single" w:sz="8" w:space="0" w:color="auto"/>
            </w:tcBorders>
            <w:noWrap/>
            <w:hideMark/>
          </w:tcPr>
          <w:p w14:paraId="7BAF0A40" w14:textId="77777777" w:rsidR="008C72F0" w:rsidRPr="00DA60A3" w:rsidRDefault="008C72F0" w:rsidP="004A44C4">
            <w:pPr>
              <w:spacing w:after="200" w:line="360" w:lineRule="auto"/>
              <w:rPr>
                <w:sz w:val="16"/>
                <w:szCs w:val="16"/>
                <w:lang w:eastAsia="es-EC"/>
              </w:rPr>
            </w:pPr>
            <w:r w:rsidRPr="00DA60A3">
              <w:rPr>
                <w:sz w:val="16"/>
                <w:szCs w:val="16"/>
                <w:lang w:eastAsia="es-EC"/>
              </w:rPr>
              <w:t>0,60%</w:t>
            </w:r>
          </w:p>
        </w:tc>
        <w:tc>
          <w:tcPr>
            <w:tcW w:w="1787" w:type="dxa"/>
            <w:gridSpan w:val="2"/>
            <w:tcBorders>
              <w:left w:val="single" w:sz="8" w:space="0" w:color="auto"/>
            </w:tcBorders>
            <w:noWrap/>
            <w:hideMark/>
          </w:tcPr>
          <w:p w14:paraId="052944EC" w14:textId="77777777" w:rsidR="008C72F0" w:rsidRPr="00DA60A3" w:rsidRDefault="008C72F0" w:rsidP="004A44C4">
            <w:pPr>
              <w:spacing w:after="200" w:line="360" w:lineRule="auto"/>
              <w:rPr>
                <w:sz w:val="16"/>
                <w:szCs w:val="16"/>
                <w:lang w:eastAsia="es-EC"/>
              </w:rPr>
            </w:pPr>
            <w:r w:rsidRPr="00DA60A3">
              <w:rPr>
                <w:sz w:val="16"/>
                <w:szCs w:val="16"/>
                <w:lang w:eastAsia="es-EC"/>
              </w:rPr>
              <w:t xml:space="preserve">Miguel </w:t>
            </w:r>
            <w:proofErr w:type="spellStart"/>
            <w:r w:rsidRPr="00DA60A3">
              <w:rPr>
                <w:sz w:val="16"/>
                <w:szCs w:val="16"/>
                <w:lang w:eastAsia="es-EC"/>
              </w:rPr>
              <w:t>Ribadeneira</w:t>
            </w:r>
            <w:proofErr w:type="spellEnd"/>
          </w:p>
        </w:tc>
        <w:tc>
          <w:tcPr>
            <w:tcW w:w="730" w:type="dxa"/>
            <w:tcBorders>
              <w:right w:val="single" w:sz="8" w:space="0" w:color="auto"/>
            </w:tcBorders>
            <w:noWrap/>
            <w:hideMark/>
          </w:tcPr>
          <w:p w14:paraId="1B45B507" w14:textId="77777777" w:rsidR="008C72F0" w:rsidRPr="00DA60A3" w:rsidRDefault="008C72F0" w:rsidP="004A44C4">
            <w:pPr>
              <w:spacing w:after="200" w:line="360" w:lineRule="auto"/>
              <w:rPr>
                <w:sz w:val="16"/>
                <w:szCs w:val="16"/>
                <w:lang w:eastAsia="es-EC"/>
              </w:rPr>
            </w:pPr>
            <w:r w:rsidRPr="00DA60A3">
              <w:rPr>
                <w:sz w:val="16"/>
                <w:szCs w:val="16"/>
                <w:lang w:eastAsia="es-EC"/>
              </w:rPr>
              <w:t>0,30%</w:t>
            </w:r>
          </w:p>
        </w:tc>
        <w:tc>
          <w:tcPr>
            <w:tcW w:w="1965" w:type="dxa"/>
            <w:tcBorders>
              <w:left w:val="single" w:sz="8" w:space="0" w:color="auto"/>
            </w:tcBorders>
            <w:noWrap/>
            <w:hideMark/>
          </w:tcPr>
          <w:p w14:paraId="5C3E9639" w14:textId="77777777" w:rsidR="008C72F0" w:rsidRPr="00DA60A3" w:rsidRDefault="008C72F0" w:rsidP="004A44C4">
            <w:pPr>
              <w:spacing w:after="200" w:line="360" w:lineRule="auto"/>
              <w:rPr>
                <w:sz w:val="16"/>
                <w:szCs w:val="16"/>
                <w:lang w:eastAsia="es-EC"/>
              </w:rPr>
            </w:pPr>
            <w:r w:rsidRPr="00DA60A3">
              <w:rPr>
                <w:sz w:val="16"/>
                <w:szCs w:val="16"/>
                <w:lang w:eastAsia="es-EC"/>
              </w:rPr>
              <w:t xml:space="preserve">Fernando </w:t>
            </w:r>
            <w:proofErr w:type="spellStart"/>
            <w:r w:rsidRPr="00DA60A3">
              <w:rPr>
                <w:sz w:val="16"/>
                <w:szCs w:val="16"/>
                <w:lang w:eastAsia="es-EC"/>
              </w:rPr>
              <w:t>Larenas</w:t>
            </w:r>
            <w:proofErr w:type="spellEnd"/>
          </w:p>
        </w:tc>
        <w:tc>
          <w:tcPr>
            <w:tcW w:w="730" w:type="dxa"/>
            <w:noWrap/>
            <w:hideMark/>
          </w:tcPr>
          <w:p w14:paraId="6815E9E3" w14:textId="77777777" w:rsidR="008C72F0" w:rsidRPr="00DA60A3" w:rsidRDefault="008C72F0" w:rsidP="004A44C4">
            <w:pPr>
              <w:spacing w:after="200" w:line="360" w:lineRule="auto"/>
              <w:rPr>
                <w:sz w:val="16"/>
                <w:szCs w:val="16"/>
                <w:lang w:eastAsia="es-EC"/>
              </w:rPr>
            </w:pPr>
            <w:r w:rsidRPr="00DA60A3">
              <w:rPr>
                <w:sz w:val="16"/>
                <w:szCs w:val="16"/>
                <w:lang w:eastAsia="es-EC"/>
              </w:rPr>
              <w:t>2,90%</w:t>
            </w:r>
          </w:p>
        </w:tc>
      </w:tr>
      <w:tr w:rsidR="00A25C52" w:rsidRPr="00DA60A3" w14:paraId="0A7F195F" w14:textId="77777777" w:rsidTr="00CF0A57">
        <w:trPr>
          <w:trHeight w:val="231"/>
        </w:trPr>
        <w:tc>
          <w:tcPr>
            <w:tcW w:w="1101" w:type="dxa"/>
            <w:tcBorders>
              <w:right w:val="single" w:sz="8" w:space="0" w:color="auto"/>
            </w:tcBorders>
            <w:noWrap/>
            <w:hideMark/>
          </w:tcPr>
          <w:p w14:paraId="30AD5215"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0432BC36" w14:textId="77777777" w:rsidR="008C72F0" w:rsidRPr="00DA60A3" w:rsidRDefault="008C72F0" w:rsidP="004A44C4">
            <w:pPr>
              <w:spacing w:after="200" w:line="360" w:lineRule="auto"/>
              <w:rPr>
                <w:sz w:val="16"/>
                <w:szCs w:val="16"/>
                <w:lang w:eastAsia="es-EC"/>
              </w:rPr>
            </w:pPr>
          </w:p>
        </w:tc>
        <w:tc>
          <w:tcPr>
            <w:tcW w:w="704" w:type="dxa"/>
            <w:tcBorders>
              <w:right w:val="single" w:sz="8" w:space="0" w:color="auto"/>
            </w:tcBorders>
            <w:noWrap/>
            <w:hideMark/>
          </w:tcPr>
          <w:p w14:paraId="296B0928" w14:textId="77777777" w:rsidR="008C72F0" w:rsidRPr="00DA60A3" w:rsidRDefault="008C72F0" w:rsidP="004A44C4">
            <w:pPr>
              <w:spacing w:after="200" w:line="360" w:lineRule="auto"/>
              <w:rPr>
                <w:sz w:val="16"/>
                <w:szCs w:val="16"/>
                <w:lang w:eastAsia="es-EC"/>
              </w:rPr>
            </w:pPr>
          </w:p>
        </w:tc>
        <w:tc>
          <w:tcPr>
            <w:tcW w:w="1787" w:type="dxa"/>
            <w:gridSpan w:val="2"/>
            <w:tcBorders>
              <w:left w:val="single" w:sz="8" w:space="0" w:color="auto"/>
            </w:tcBorders>
            <w:noWrap/>
            <w:hideMark/>
          </w:tcPr>
          <w:p w14:paraId="0A4B1D73" w14:textId="77777777" w:rsidR="008C72F0" w:rsidRPr="00DA60A3" w:rsidRDefault="008C72F0" w:rsidP="004A44C4">
            <w:pPr>
              <w:spacing w:after="200" w:line="360" w:lineRule="auto"/>
              <w:rPr>
                <w:sz w:val="16"/>
                <w:szCs w:val="16"/>
                <w:lang w:eastAsia="es-EC"/>
              </w:rPr>
            </w:pPr>
            <w:r w:rsidRPr="00DA60A3">
              <w:rPr>
                <w:sz w:val="16"/>
                <w:szCs w:val="16"/>
                <w:lang w:eastAsia="es-EC"/>
              </w:rPr>
              <w:t>Pablo Lucio Paredes</w:t>
            </w:r>
          </w:p>
        </w:tc>
        <w:tc>
          <w:tcPr>
            <w:tcW w:w="730" w:type="dxa"/>
            <w:tcBorders>
              <w:right w:val="single" w:sz="8" w:space="0" w:color="auto"/>
            </w:tcBorders>
            <w:noWrap/>
            <w:hideMark/>
          </w:tcPr>
          <w:p w14:paraId="7EB5770D" w14:textId="77777777" w:rsidR="008C72F0" w:rsidRPr="00DA60A3" w:rsidRDefault="008C72F0" w:rsidP="004A44C4">
            <w:pPr>
              <w:spacing w:after="200" w:line="360" w:lineRule="auto"/>
              <w:rPr>
                <w:sz w:val="16"/>
                <w:szCs w:val="16"/>
                <w:lang w:eastAsia="es-EC"/>
              </w:rPr>
            </w:pPr>
            <w:r w:rsidRPr="00DA60A3">
              <w:rPr>
                <w:sz w:val="16"/>
                <w:szCs w:val="16"/>
                <w:lang w:eastAsia="es-EC"/>
              </w:rPr>
              <w:t>0,30%</w:t>
            </w:r>
          </w:p>
        </w:tc>
        <w:tc>
          <w:tcPr>
            <w:tcW w:w="1965" w:type="dxa"/>
            <w:tcBorders>
              <w:left w:val="single" w:sz="8" w:space="0" w:color="auto"/>
            </w:tcBorders>
            <w:noWrap/>
            <w:hideMark/>
          </w:tcPr>
          <w:p w14:paraId="12A5295C" w14:textId="77777777" w:rsidR="008C72F0" w:rsidRPr="00DA60A3" w:rsidRDefault="008C72F0" w:rsidP="004A44C4">
            <w:pPr>
              <w:spacing w:after="200" w:line="360" w:lineRule="auto"/>
              <w:rPr>
                <w:sz w:val="16"/>
                <w:szCs w:val="16"/>
                <w:lang w:eastAsia="es-EC"/>
              </w:rPr>
            </w:pPr>
          </w:p>
        </w:tc>
        <w:tc>
          <w:tcPr>
            <w:tcW w:w="730" w:type="dxa"/>
            <w:noWrap/>
            <w:hideMark/>
          </w:tcPr>
          <w:p w14:paraId="653056CE" w14:textId="77777777" w:rsidR="008C72F0" w:rsidRPr="00DA60A3" w:rsidRDefault="008C72F0" w:rsidP="004A44C4">
            <w:pPr>
              <w:spacing w:after="200" w:line="360" w:lineRule="auto"/>
              <w:rPr>
                <w:sz w:val="16"/>
                <w:szCs w:val="16"/>
                <w:lang w:eastAsia="es-EC"/>
              </w:rPr>
            </w:pPr>
          </w:p>
        </w:tc>
      </w:tr>
      <w:tr w:rsidR="00A25C52" w:rsidRPr="00DA60A3" w14:paraId="6274C609" w14:textId="77777777" w:rsidTr="00CF0A57">
        <w:trPr>
          <w:trHeight w:val="231"/>
        </w:trPr>
        <w:tc>
          <w:tcPr>
            <w:tcW w:w="1101" w:type="dxa"/>
            <w:tcBorders>
              <w:top w:val="single" w:sz="4" w:space="0" w:color="auto"/>
              <w:bottom w:val="nil"/>
              <w:right w:val="single" w:sz="8" w:space="0" w:color="auto"/>
            </w:tcBorders>
            <w:noWrap/>
            <w:hideMark/>
          </w:tcPr>
          <w:p w14:paraId="2B4C2F23" w14:textId="77777777" w:rsidR="008C72F0" w:rsidRPr="00DA60A3" w:rsidRDefault="008C72F0" w:rsidP="004A44C4">
            <w:pPr>
              <w:spacing w:after="200" w:line="360" w:lineRule="auto"/>
              <w:rPr>
                <w:b/>
                <w:bCs/>
                <w:sz w:val="18"/>
                <w:szCs w:val="18"/>
                <w:lang w:eastAsia="es-EC"/>
              </w:rPr>
            </w:pPr>
            <w:r w:rsidRPr="00DA60A3">
              <w:rPr>
                <w:b/>
                <w:bCs/>
                <w:sz w:val="18"/>
                <w:szCs w:val="18"/>
                <w:lang w:eastAsia="es-EC"/>
              </w:rPr>
              <w:t xml:space="preserve">Radio </w:t>
            </w:r>
          </w:p>
        </w:tc>
        <w:tc>
          <w:tcPr>
            <w:tcW w:w="2037" w:type="dxa"/>
            <w:tcBorders>
              <w:top w:val="single" w:sz="4" w:space="0" w:color="auto"/>
              <w:left w:val="single" w:sz="8" w:space="0" w:color="auto"/>
              <w:bottom w:val="nil"/>
            </w:tcBorders>
            <w:noWrap/>
            <w:hideMark/>
          </w:tcPr>
          <w:p w14:paraId="24B912AE" w14:textId="77777777" w:rsidR="008C72F0" w:rsidRPr="00DA60A3" w:rsidRDefault="008C72F0" w:rsidP="004A44C4">
            <w:pPr>
              <w:spacing w:after="200" w:line="360" w:lineRule="auto"/>
              <w:rPr>
                <w:sz w:val="16"/>
                <w:szCs w:val="16"/>
                <w:lang w:eastAsia="es-EC"/>
              </w:rPr>
            </w:pPr>
            <w:r w:rsidRPr="00DA60A3">
              <w:rPr>
                <w:sz w:val="16"/>
                <w:szCs w:val="16"/>
                <w:lang w:eastAsia="es-EC"/>
              </w:rPr>
              <w:t>Diego Oquendo</w:t>
            </w:r>
          </w:p>
        </w:tc>
        <w:tc>
          <w:tcPr>
            <w:tcW w:w="704" w:type="dxa"/>
            <w:tcBorders>
              <w:top w:val="single" w:sz="4" w:space="0" w:color="auto"/>
              <w:bottom w:val="nil"/>
              <w:right w:val="single" w:sz="8" w:space="0" w:color="auto"/>
            </w:tcBorders>
            <w:noWrap/>
            <w:hideMark/>
          </w:tcPr>
          <w:p w14:paraId="6B0E6331" w14:textId="77777777" w:rsidR="008C72F0" w:rsidRPr="00DA60A3" w:rsidRDefault="008C72F0" w:rsidP="004A44C4">
            <w:pPr>
              <w:spacing w:after="200" w:line="360" w:lineRule="auto"/>
              <w:rPr>
                <w:sz w:val="16"/>
                <w:szCs w:val="16"/>
                <w:lang w:eastAsia="es-EC"/>
              </w:rPr>
            </w:pPr>
            <w:r w:rsidRPr="00DA60A3">
              <w:rPr>
                <w:sz w:val="16"/>
                <w:szCs w:val="16"/>
                <w:lang w:eastAsia="es-EC"/>
              </w:rPr>
              <w:t>2,40%</w:t>
            </w:r>
          </w:p>
        </w:tc>
        <w:tc>
          <w:tcPr>
            <w:tcW w:w="1787" w:type="dxa"/>
            <w:gridSpan w:val="2"/>
            <w:tcBorders>
              <w:top w:val="single" w:sz="4" w:space="0" w:color="auto"/>
              <w:left w:val="single" w:sz="8" w:space="0" w:color="auto"/>
              <w:bottom w:val="nil"/>
            </w:tcBorders>
            <w:noWrap/>
            <w:hideMark/>
          </w:tcPr>
          <w:p w14:paraId="220041AB" w14:textId="77777777" w:rsidR="008C72F0" w:rsidRPr="00DA60A3" w:rsidRDefault="008C72F0" w:rsidP="004A44C4">
            <w:pPr>
              <w:spacing w:after="200" w:line="360" w:lineRule="auto"/>
              <w:rPr>
                <w:sz w:val="16"/>
                <w:szCs w:val="16"/>
                <w:lang w:eastAsia="es-EC"/>
              </w:rPr>
            </w:pPr>
            <w:r w:rsidRPr="00DA60A3">
              <w:rPr>
                <w:sz w:val="16"/>
                <w:szCs w:val="16"/>
                <w:lang w:eastAsia="es-EC"/>
              </w:rPr>
              <w:t>Diego Oquendo</w:t>
            </w:r>
          </w:p>
        </w:tc>
        <w:tc>
          <w:tcPr>
            <w:tcW w:w="730" w:type="dxa"/>
            <w:tcBorders>
              <w:top w:val="single" w:sz="4" w:space="0" w:color="auto"/>
              <w:bottom w:val="nil"/>
              <w:right w:val="single" w:sz="8" w:space="0" w:color="auto"/>
            </w:tcBorders>
            <w:noWrap/>
            <w:hideMark/>
          </w:tcPr>
          <w:p w14:paraId="7EE40220" w14:textId="77777777" w:rsidR="008C72F0" w:rsidRPr="00DA60A3" w:rsidRDefault="008C72F0" w:rsidP="004A44C4">
            <w:pPr>
              <w:spacing w:after="200" w:line="360" w:lineRule="auto"/>
              <w:rPr>
                <w:sz w:val="16"/>
                <w:szCs w:val="16"/>
                <w:lang w:eastAsia="es-EC"/>
              </w:rPr>
            </w:pPr>
            <w:r w:rsidRPr="00DA60A3">
              <w:rPr>
                <w:sz w:val="16"/>
                <w:szCs w:val="16"/>
                <w:lang w:eastAsia="es-EC"/>
              </w:rPr>
              <w:t>5,40%</w:t>
            </w:r>
          </w:p>
        </w:tc>
        <w:tc>
          <w:tcPr>
            <w:tcW w:w="1965" w:type="dxa"/>
            <w:tcBorders>
              <w:top w:val="single" w:sz="4" w:space="0" w:color="auto"/>
              <w:left w:val="single" w:sz="8" w:space="0" w:color="auto"/>
              <w:bottom w:val="nil"/>
            </w:tcBorders>
            <w:noWrap/>
            <w:hideMark/>
          </w:tcPr>
          <w:p w14:paraId="0C3290FF" w14:textId="77777777" w:rsidR="008C72F0" w:rsidRPr="00DA60A3" w:rsidRDefault="008C72F0" w:rsidP="004A44C4">
            <w:pPr>
              <w:spacing w:after="200" w:line="360" w:lineRule="auto"/>
              <w:rPr>
                <w:sz w:val="16"/>
                <w:szCs w:val="16"/>
                <w:lang w:eastAsia="es-EC"/>
              </w:rPr>
            </w:pPr>
            <w:r w:rsidRPr="00DA60A3">
              <w:rPr>
                <w:sz w:val="16"/>
                <w:szCs w:val="16"/>
                <w:lang w:eastAsia="es-EC"/>
              </w:rPr>
              <w:t>Diego Oquendo</w:t>
            </w:r>
          </w:p>
        </w:tc>
        <w:tc>
          <w:tcPr>
            <w:tcW w:w="730" w:type="dxa"/>
            <w:tcBorders>
              <w:top w:val="single" w:sz="4" w:space="0" w:color="auto"/>
              <w:bottom w:val="nil"/>
            </w:tcBorders>
            <w:noWrap/>
            <w:hideMark/>
          </w:tcPr>
          <w:p w14:paraId="0AF1346C" w14:textId="77777777" w:rsidR="008C72F0" w:rsidRPr="00DA60A3" w:rsidRDefault="008C72F0" w:rsidP="004A44C4">
            <w:pPr>
              <w:spacing w:after="200" w:line="360" w:lineRule="auto"/>
              <w:rPr>
                <w:sz w:val="16"/>
                <w:szCs w:val="16"/>
                <w:lang w:eastAsia="es-EC"/>
              </w:rPr>
            </w:pPr>
            <w:r w:rsidRPr="00DA60A3">
              <w:rPr>
                <w:sz w:val="16"/>
                <w:szCs w:val="16"/>
                <w:lang w:eastAsia="es-EC"/>
              </w:rPr>
              <w:t>9,50%</w:t>
            </w:r>
          </w:p>
        </w:tc>
      </w:tr>
      <w:tr w:rsidR="00A25C52" w:rsidRPr="00DA60A3" w14:paraId="252738B5" w14:textId="77777777" w:rsidTr="00CF0A57">
        <w:trPr>
          <w:trHeight w:val="231"/>
        </w:trPr>
        <w:tc>
          <w:tcPr>
            <w:tcW w:w="1101" w:type="dxa"/>
            <w:tcBorders>
              <w:top w:val="nil"/>
              <w:right w:val="single" w:sz="8" w:space="0" w:color="auto"/>
            </w:tcBorders>
            <w:noWrap/>
            <w:hideMark/>
          </w:tcPr>
          <w:p w14:paraId="34DE26F4" w14:textId="77777777" w:rsidR="008C72F0" w:rsidRPr="00DA60A3" w:rsidRDefault="008C72F0" w:rsidP="004A44C4">
            <w:pPr>
              <w:spacing w:after="200" w:line="360" w:lineRule="auto"/>
              <w:rPr>
                <w:b/>
                <w:bCs/>
                <w:sz w:val="18"/>
                <w:szCs w:val="18"/>
                <w:lang w:eastAsia="es-EC"/>
              </w:rPr>
            </w:pPr>
          </w:p>
        </w:tc>
        <w:tc>
          <w:tcPr>
            <w:tcW w:w="2037" w:type="dxa"/>
            <w:tcBorders>
              <w:top w:val="nil"/>
              <w:left w:val="single" w:sz="8" w:space="0" w:color="auto"/>
            </w:tcBorders>
            <w:noWrap/>
            <w:hideMark/>
          </w:tcPr>
          <w:p w14:paraId="498936C2" w14:textId="77777777" w:rsidR="008C72F0" w:rsidRPr="00DA60A3" w:rsidRDefault="008C72F0" w:rsidP="004A44C4">
            <w:pPr>
              <w:spacing w:after="200" w:line="360" w:lineRule="auto"/>
              <w:rPr>
                <w:sz w:val="16"/>
                <w:szCs w:val="16"/>
                <w:lang w:eastAsia="es-EC"/>
              </w:rPr>
            </w:pPr>
            <w:r w:rsidRPr="00DA60A3">
              <w:rPr>
                <w:sz w:val="16"/>
                <w:szCs w:val="16"/>
                <w:lang w:eastAsia="es-EC"/>
              </w:rPr>
              <w:t>Andrés Carrión</w:t>
            </w:r>
          </w:p>
        </w:tc>
        <w:tc>
          <w:tcPr>
            <w:tcW w:w="704" w:type="dxa"/>
            <w:tcBorders>
              <w:top w:val="nil"/>
              <w:right w:val="single" w:sz="8" w:space="0" w:color="auto"/>
            </w:tcBorders>
            <w:noWrap/>
            <w:hideMark/>
          </w:tcPr>
          <w:p w14:paraId="30067B55" w14:textId="77777777" w:rsidR="008C72F0" w:rsidRPr="00DA60A3" w:rsidRDefault="008C72F0" w:rsidP="004A44C4">
            <w:pPr>
              <w:spacing w:after="200" w:line="360" w:lineRule="auto"/>
              <w:rPr>
                <w:sz w:val="16"/>
                <w:szCs w:val="16"/>
                <w:lang w:eastAsia="es-EC"/>
              </w:rPr>
            </w:pPr>
            <w:r w:rsidRPr="00DA60A3">
              <w:rPr>
                <w:sz w:val="16"/>
                <w:szCs w:val="16"/>
                <w:lang w:eastAsia="es-EC"/>
              </w:rPr>
              <w:t>1,00%</w:t>
            </w:r>
          </w:p>
        </w:tc>
        <w:tc>
          <w:tcPr>
            <w:tcW w:w="1787" w:type="dxa"/>
            <w:gridSpan w:val="2"/>
            <w:tcBorders>
              <w:top w:val="nil"/>
              <w:left w:val="single" w:sz="8" w:space="0" w:color="auto"/>
            </w:tcBorders>
            <w:noWrap/>
            <w:hideMark/>
          </w:tcPr>
          <w:p w14:paraId="03B630F8" w14:textId="77777777" w:rsidR="008C72F0" w:rsidRPr="00DA60A3" w:rsidRDefault="008C72F0" w:rsidP="004A44C4">
            <w:pPr>
              <w:spacing w:after="200" w:line="360" w:lineRule="auto"/>
              <w:rPr>
                <w:sz w:val="16"/>
                <w:szCs w:val="16"/>
                <w:lang w:eastAsia="es-EC"/>
              </w:rPr>
            </w:pPr>
            <w:r w:rsidRPr="00DA60A3">
              <w:rPr>
                <w:sz w:val="16"/>
                <w:szCs w:val="16"/>
                <w:lang w:eastAsia="es-EC"/>
              </w:rPr>
              <w:t>Gonzalo Rosero</w:t>
            </w:r>
          </w:p>
        </w:tc>
        <w:tc>
          <w:tcPr>
            <w:tcW w:w="730" w:type="dxa"/>
            <w:tcBorders>
              <w:top w:val="nil"/>
              <w:right w:val="single" w:sz="8" w:space="0" w:color="auto"/>
            </w:tcBorders>
            <w:noWrap/>
            <w:hideMark/>
          </w:tcPr>
          <w:p w14:paraId="7F813956" w14:textId="77777777" w:rsidR="008C72F0" w:rsidRPr="00DA60A3" w:rsidRDefault="008C72F0" w:rsidP="004A44C4">
            <w:pPr>
              <w:spacing w:after="200" w:line="360" w:lineRule="auto"/>
              <w:rPr>
                <w:sz w:val="16"/>
                <w:szCs w:val="16"/>
                <w:lang w:eastAsia="es-EC"/>
              </w:rPr>
            </w:pPr>
            <w:r w:rsidRPr="00DA60A3">
              <w:rPr>
                <w:sz w:val="16"/>
                <w:szCs w:val="16"/>
                <w:lang w:eastAsia="es-EC"/>
              </w:rPr>
              <w:t>0,70%</w:t>
            </w:r>
          </w:p>
        </w:tc>
        <w:tc>
          <w:tcPr>
            <w:tcW w:w="1965" w:type="dxa"/>
            <w:tcBorders>
              <w:top w:val="nil"/>
              <w:left w:val="single" w:sz="8" w:space="0" w:color="auto"/>
            </w:tcBorders>
            <w:noWrap/>
            <w:hideMark/>
          </w:tcPr>
          <w:p w14:paraId="1B818EA2" w14:textId="77777777" w:rsidR="008C72F0" w:rsidRPr="00DA60A3" w:rsidRDefault="008C72F0" w:rsidP="004A44C4">
            <w:pPr>
              <w:spacing w:after="200" w:line="360" w:lineRule="auto"/>
              <w:rPr>
                <w:sz w:val="16"/>
                <w:szCs w:val="16"/>
                <w:lang w:eastAsia="es-EC"/>
              </w:rPr>
            </w:pPr>
            <w:r w:rsidRPr="00DA60A3">
              <w:rPr>
                <w:sz w:val="16"/>
                <w:szCs w:val="16"/>
                <w:lang w:eastAsia="es-EC"/>
              </w:rPr>
              <w:t>Gabriel Espinosa de los Monteros</w:t>
            </w:r>
          </w:p>
        </w:tc>
        <w:tc>
          <w:tcPr>
            <w:tcW w:w="730" w:type="dxa"/>
            <w:tcBorders>
              <w:top w:val="nil"/>
            </w:tcBorders>
            <w:noWrap/>
            <w:hideMark/>
          </w:tcPr>
          <w:p w14:paraId="54499007" w14:textId="77777777" w:rsidR="008C72F0" w:rsidRPr="00DA60A3" w:rsidRDefault="008C72F0" w:rsidP="004A44C4">
            <w:pPr>
              <w:spacing w:after="200" w:line="360" w:lineRule="auto"/>
              <w:rPr>
                <w:sz w:val="16"/>
                <w:szCs w:val="16"/>
                <w:lang w:eastAsia="es-EC"/>
              </w:rPr>
            </w:pPr>
            <w:r w:rsidRPr="00DA60A3">
              <w:rPr>
                <w:sz w:val="16"/>
                <w:szCs w:val="16"/>
                <w:lang w:eastAsia="es-EC"/>
              </w:rPr>
              <w:t>7,20%</w:t>
            </w:r>
          </w:p>
        </w:tc>
      </w:tr>
      <w:tr w:rsidR="00A25C52" w:rsidRPr="00DA60A3" w14:paraId="1AE87BCB" w14:textId="77777777" w:rsidTr="00CF0A57">
        <w:trPr>
          <w:trHeight w:val="231"/>
        </w:trPr>
        <w:tc>
          <w:tcPr>
            <w:tcW w:w="1101" w:type="dxa"/>
            <w:tcBorders>
              <w:right w:val="single" w:sz="8" w:space="0" w:color="auto"/>
            </w:tcBorders>
            <w:noWrap/>
            <w:hideMark/>
          </w:tcPr>
          <w:p w14:paraId="6CB73B43"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4C696C6E" w14:textId="77777777" w:rsidR="008C72F0" w:rsidRPr="00DA60A3" w:rsidRDefault="008C72F0" w:rsidP="004A44C4">
            <w:pPr>
              <w:spacing w:after="200" w:line="360" w:lineRule="auto"/>
              <w:rPr>
                <w:sz w:val="16"/>
                <w:szCs w:val="16"/>
                <w:lang w:eastAsia="es-EC"/>
              </w:rPr>
            </w:pPr>
            <w:r w:rsidRPr="00DA60A3">
              <w:rPr>
                <w:sz w:val="16"/>
                <w:szCs w:val="16"/>
                <w:lang w:eastAsia="es-EC"/>
              </w:rPr>
              <w:t xml:space="preserve">Miguel </w:t>
            </w:r>
            <w:proofErr w:type="spellStart"/>
            <w:r w:rsidRPr="00DA60A3">
              <w:rPr>
                <w:sz w:val="16"/>
                <w:szCs w:val="16"/>
                <w:lang w:eastAsia="es-EC"/>
              </w:rPr>
              <w:t>Ribadeneira</w:t>
            </w:r>
            <w:proofErr w:type="spellEnd"/>
          </w:p>
        </w:tc>
        <w:tc>
          <w:tcPr>
            <w:tcW w:w="704" w:type="dxa"/>
            <w:tcBorders>
              <w:right w:val="single" w:sz="8" w:space="0" w:color="auto"/>
            </w:tcBorders>
            <w:noWrap/>
            <w:hideMark/>
          </w:tcPr>
          <w:p w14:paraId="037191CE" w14:textId="77777777" w:rsidR="008C72F0" w:rsidRPr="00DA60A3" w:rsidRDefault="008C72F0" w:rsidP="004A44C4">
            <w:pPr>
              <w:spacing w:after="200" w:line="360" w:lineRule="auto"/>
              <w:rPr>
                <w:sz w:val="16"/>
                <w:szCs w:val="16"/>
                <w:lang w:eastAsia="es-EC"/>
              </w:rPr>
            </w:pPr>
            <w:r w:rsidRPr="00DA60A3">
              <w:rPr>
                <w:sz w:val="16"/>
                <w:szCs w:val="16"/>
                <w:lang w:eastAsia="es-EC"/>
              </w:rPr>
              <w:t>0,60%</w:t>
            </w:r>
          </w:p>
        </w:tc>
        <w:tc>
          <w:tcPr>
            <w:tcW w:w="1787" w:type="dxa"/>
            <w:gridSpan w:val="2"/>
            <w:tcBorders>
              <w:left w:val="single" w:sz="8" w:space="0" w:color="auto"/>
            </w:tcBorders>
            <w:noWrap/>
            <w:hideMark/>
          </w:tcPr>
          <w:p w14:paraId="36F33725" w14:textId="77777777" w:rsidR="008C72F0" w:rsidRPr="00DA60A3" w:rsidRDefault="008C72F0" w:rsidP="004A44C4">
            <w:pPr>
              <w:spacing w:after="200" w:line="360" w:lineRule="auto"/>
              <w:rPr>
                <w:sz w:val="16"/>
                <w:szCs w:val="16"/>
                <w:lang w:eastAsia="es-EC"/>
              </w:rPr>
            </w:pPr>
            <w:r w:rsidRPr="00DA60A3">
              <w:rPr>
                <w:sz w:val="16"/>
                <w:szCs w:val="16"/>
                <w:lang w:eastAsia="es-EC"/>
              </w:rPr>
              <w:t>Pato Borja</w:t>
            </w:r>
          </w:p>
        </w:tc>
        <w:tc>
          <w:tcPr>
            <w:tcW w:w="730" w:type="dxa"/>
            <w:tcBorders>
              <w:right w:val="single" w:sz="8" w:space="0" w:color="auto"/>
            </w:tcBorders>
            <w:noWrap/>
            <w:hideMark/>
          </w:tcPr>
          <w:p w14:paraId="2B975FD5" w14:textId="77777777" w:rsidR="008C72F0" w:rsidRPr="00DA60A3" w:rsidRDefault="008C72F0" w:rsidP="004A44C4">
            <w:pPr>
              <w:spacing w:after="200" w:line="360" w:lineRule="auto"/>
              <w:rPr>
                <w:sz w:val="16"/>
                <w:szCs w:val="16"/>
                <w:lang w:eastAsia="es-EC"/>
              </w:rPr>
            </w:pPr>
            <w:r w:rsidRPr="00DA60A3">
              <w:rPr>
                <w:sz w:val="16"/>
                <w:szCs w:val="16"/>
                <w:lang w:eastAsia="es-EC"/>
              </w:rPr>
              <w:t>0,70%</w:t>
            </w:r>
          </w:p>
        </w:tc>
        <w:tc>
          <w:tcPr>
            <w:tcW w:w="1965" w:type="dxa"/>
            <w:tcBorders>
              <w:left w:val="single" w:sz="8" w:space="0" w:color="auto"/>
            </w:tcBorders>
            <w:noWrap/>
            <w:hideMark/>
          </w:tcPr>
          <w:p w14:paraId="69443C9A" w14:textId="77777777" w:rsidR="008C72F0" w:rsidRPr="00DA60A3" w:rsidRDefault="008C72F0" w:rsidP="004A44C4">
            <w:pPr>
              <w:spacing w:after="200" w:line="360" w:lineRule="auto"/>
              <w:rPr>
                <w:sz w:val="16"/>
                <w:szCs w:val="16"/>
                <w:lang w:eastAsia="es-EC"/>
              </w:rPr>
            </w:pPr>
            <w:r w:rsidRPr="00DA60A3">
              <w:rPr>
                <w:sz w:val="16"/>
                <w:szCs w:val="16"/>
                <w:lang w:eastAsia="es-EC"/>
              </w:rPr>
              <w:t>Andrés Carrión</w:t>
            </w:r>
          </w:p>
        </w:tc>
        <w:tc>
          <w:tcPr>
            <w:tcW w:w="730" w:type="dxa"/>
            <w:noWrap/>
            <w:hideMark/>
          </w:tcPr>
          <w:p w14:paraId="79D5D20F" w14:textId="77777777" w:rsidR="008C72F0" w:rsidRPr="00DA60A3" w:rsidRDefault="008C72F0" w:rsidP="004A44C4">
            <w:pPr>
              <w:spacing w:after="200" w:line="360" w:lineRule="auto"/>
              <w:rPr>
                <w:sz w:val="16"/>
                <w:szCs w:val="16"/>
                <w:lang w:eastAsia="es-EC"/>
              </w:rPr>
            </w:pPr>
            <w:r w:rsidRPr="00DA60A3">
              <w:rPr>
                <w:sz w:val="16"/>
                <w:szCs w:val="16"/>
                <w:lang w:eastAsia="es-EC"/>
              </w:rPr>
              <w:t>5,60%</w:t>
            </w:r>
          </w:p>
        </w:tc>
      </w:tr>
      <w:tr w:rsidR="00A25C52" w:rsidRPr="00DA60A3" w14:paraId="1D7A87C7" w14:textId="77777777" w:rsidTr="00CF0A57">
        <w:trPr>
          <w:trHeight w:val="231"/>
        </w:trPr>
        <w:tc>
          <w:tcPr>
            <w:tcW w:w="1101" w:type="dxa"/>
            <w:tcBorders>
              <w:right w:val="single" w:sz="8" w:space="0" w:color="auto"/>
            </w:tcBorders>
            <w:noWrap/>
            <w:hideMark/>
          </w:tcPr>
          <w:p w14:paraId="63E1D56A"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69C525F6" w14:textId="77777777" w:rsidR="008C72F0" w:rsidRPr="00DA60A3" w:rsidRDefault="008C72F0" w:rsidP="004A44C4">
            <w:pPr>
              <w:spacing w:after="200" w:line="360" w:lineRule="auto"/>
              <w:rPr>
                <w:sz w:val="16"/>
                <w:szCs w:val="16"/>
                <w:lang w:eastAsia="es-EC"/>
              </w:rPr>
            </w:pPr>
            <w:r w:rsidRPr="00DA60A3">
              <w:rPr>
                <w:sz w:val="16"/>
                <w:szCs w:val="16"/>
                <w:lang w:eastAsia="es-EC"/>
              </w:rPr>
              <w:t>Paco Velasco</w:t>
            </w:r>
          </w:p>
        </w:tc>
        <w:tc>
          <w:tcPr>
            <w:tcW w:w="704" w:type="dxa"/>
            <w:tcBorders>
              <w:right w:val="single" w:sz="8" w:space="0" w:color="auto"/>
            </w:tcBorders>
            <w:noWrap/>
            <w:hideMark/>
          </w:tcPr>
          <w:p w14:paraId="4B4E4222" w14:textId="77777777" w:rsidR="008C72F0" w:rsidRPr="00DA60A3" w:rsidRDefault="008C72F0" w:rsidP="004A44C4">
            <w:pPr>
              <w:spacing w:after="200" w:line="360" w:lineRule="auto"/>
              <w:rPr>
                <w:sz w:val="16"/>
                <w:szCs w:val="16"/>
                <w:lang w:eastAsia="es-EC"/>
              </w:rPr>
            </w:pPr>
            <w:r w:rsidRPr="00DA60A3">
              <w:rPr>
                <w:sz w:val="16"/>
                <w:szCs w:val="16"/>
                <w:lang w:eastAsia="es-EC"/>
              </w:rPr>
              <w:t>0,50%</w:t>
            </w:r>
          </w:p>
        </w:tc>
        <w:tc>
          <w:tcPr>
            <w:tcW w:w="1787" w:type="dxa"/>
            <w:gridSpan w:val="2"/>
            <w:tcBorders>
              <w:left w:val="single" w:sz="8" w:space="0" w:color="auto"/>
            </w:tcBorders>
            <w:noWrap/>
            <w:hideMark/>
          </w:tcPr>
          <w:p w14:paraId="144BDE2F" w14:textId="77777777" w:rsidR="008C72F0" w:rsidRPr="00DA60A3" w:rsidRDefault="008C72F0" w:rsidP="004A44C4">
            <w:pPr>
              <w:spacing w:after="200" w:line="360" w:lineRule="auto"/>
              <w:rPr>
                <w:sz w:val="16"/>
                <w:szCs w:val="16"/>
                <w:lang w:eastAsia="es-EC"/>
              </w:rPr>
            </w:pPr>
            <w:r w:rsidRPr="00DA60A3">
              <w:rPr>
                <w:sz w:val="16"/>
                <w:szCs w:val="16"/>
                <w:lang w:eastAsia="es-EC"/>
              </w:rPr>
              <w:t>Oscar Portilla</w:t>
            </w:r>
          </w:p>
        </w:tc>
        <w:tc>
          <w:tcPr>
            <w:tcW w:w="730" w:type="dxa"/>
            <w:tcBorders>
              <w:right w:val="single" w:sz="8" w:space="0" w:color="auto"/>
            </w:tcBorders>
            <w:noWrap/>
            <w:hideMark/>
          </w:tcPr>
          <w:p w14:paraId="3D975DA8" w14:textId="77777777" w:rsidR="008C72F0" w:rsidRPr="00DA60A3" w:rsidRDefault="008C72F0" w:rsidP="004A44C4">
            <w:pPr>
              <w:spacing w:after="200" w:line="360" w:lineRule="auto"/>
              <w:rPr>
                <w:sz w:val="16"/>
                <w:szCs w:val="16"/>
                <w:lang w:eastAsia="es-EC"/>
              </w:rPr>
            </w:pPr>
            <w:r w:rsidRPr="00DA60A3">
              <w:rPr>
                <w:sz w:val="16"/>
                <w:szCs w:val="16"/>
                <w:lang w:eastAsia="es-EC"/>
              </w:rPr>
              <w:t>0,50%</w:t>
            </w:r>
          </w:p>
        </w:tc>
        <w:tc>
          <w:tcPr>
            <w:tcW w:w="1965" w:type="dxa"/>
            <w:tcBorders>
              <w:left w:val="single" w:sz="8" w:space="0" w:color="auto"/>
            </w:tcBorders>
            <w:noWrap/>
            <w:hideMark/>
          </w:tcPr>
          <w:p w14:paraId="72F0D2CA" w14:textId="77777777" w:rsidR="008C72F0" w:rsidRPr="00DA60A3" w:rsidRDefault="008C72F0" w:rsidP="004A44C4">
            <w:pPr>
              <w:spacing w:after="200" w:line="360" w:lineRule="auto"/>
              <w:rPr>
                <w:sz w:val="16"/>
                <w:szCs w:val="16"/>
                <w:lang w:eastAsia="es-EC"/>
              </w:rPr>
            </w:pPr>
            <w:r w:rsidRPr="00DA60A3">
              <w:rPr>
                <w:sz w:val="16"/>
                <w:szCs w:val="16"/>
                <w:lang w:eastAsia="es-EC"/>
              </w:rPr>
              <w:t>Gonzalo Rosero</w:t>
            </w:r>
          </w:p>
        </w:tc>
        <w:tc>
          <w:tcPr>
            <w:tcW w:w="730" w:type="dxa"/>
            <w:noWrap/>
            <w:hideMark/>
          </w:tcPr>
          <w:p w14:paraId="1BD38AA4" w14:textId="77777777" w:rsidR="008C72F0" w:rsidRPr="00DA60A3" w:rsidRDefault="008C72F0" w:rsidP="004A44C4">
            <w:pPr>
              <w:spacing w:after="200" w:line="360" w:lineRule="auto"/>
              <w:rPr>
                <w:sz w:val="16"/>
                <w:szCs w:val="16"/>
                <w:lang w:eastAsia="es-EC"/>
              </w:rPr>
            </w:pPr>
            <w:r w:rsidRPr="00DA60A3">
              <w:rPr>
                <w:sz w:val="16"/>
                <w:szCs w:val="16"/>
                <w:lang w:eastAsia="es-EC"/>
              </w:rPr>
              <w:t>5,20%</w:t>
            </w:r>
          </w:p>
        </w:tc>
      </w:tr>
      <w:tr w:rsidR="00A25C52" w:rsidRPr="00DA60A3" w14:paraId="76C6225C" w14:textId="77777777" w:rsidTr="00CF0A57">
        <w:trPr>
          <w:trHeight w:val="231"/>
        </w:trPr>
        <w:tc>
          <w:tcPr>
            <w:tcW w:w="1101" w:type="dxa"/>
            <w:tcBorders>
              <w:right w:val="single" w:sz="8" w:space="0" w:color="auto"/>
            </w:tcBorders>
            <w:noWrap/>
            <w:hideMark/>
          </w:tcPr>
          <w:p w14:paraId="00B79ABD"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1EB7F60A" w14:textId="77777777" w:rsidR="008C72F0" w:rsidRPr="00DA60A3" w:rsidRDefault="008C72F0" w:rsidP="004A44C4">
            <w:pPr>
              <w:spacing w:after="200" w:line="360" w:lineRule="auto"/>
              <w:rPr>
                <w:sz w:val="16"/>
                <w:szCs w:val="16"/>
                <w:lang w:eastAsia="es-EC"/>
              </w:rPr>
            </w:pPr>
            <w:r w:rsidRPr="00DA60A3">
              <w:rPr>
                <w:sz w:val="16"/>
                <w:szCs w:val="16"/>
                <w:lang w:eastAsia="es-EC"/>
              </w:rPr>
              <w:t>Gabriel Espinosa de los Monteros</w:t>
            </w:r>
          </w:p>
        </w:tc>
        <w:tc>
          <w:tcPr>
            <w:tcW w:w="704" w:type="dxa"/>
            <w:tcBorders>
              <w:right w:val="single" w:sz="8" w:space="0" w:color="auto"/>
            </w:tcBorders>
            <w:noWrap/>
            <w:hideMark/>
          </w:tcPr>
          <w:p w14:paraId="1266AC03" w14:textId="77777777" w:rsidR="008C72F0" w:rsidRPr="00DA60A3" w:rsidRDefault="008C72F0" w:rsidP="004A44C4">
            <w:pPr>
              <w:spacing w:after="200" w:line="360" w:lineRule="auto"/>
              <w:rPr>
                <w:sz w:val="16"/>
                <w:szCs w:val="16"/>
                <w:lang w:eastAsia="es-EC"/>
              </w:rPr>
            </w:pPr>
            <w:r w:rsidRPr="00DA60A3">
              <w:rPr>
                <w:sz w:val="16"/>
                <w:szCs w:val="16"/>
                <w:lang w:eastAsia="es-EC"/>
              </w:rPr>
              <w:t>0,40%</w:t>
            </w:r>
          </w:p>
        </w:tc>
        <w:tc>
          <w:tcPr>
            <w:tcW w:w="1787" w:type="dxa"/>
            <w:gridSpan w:val="2"/>
            <w:tcBorders>
              <w:left w:val="single" w:sz="8" w:space="0" w:color="auto"/>
            </w:tcBorders>
            <w:noWrap/>
            <w:hideMark/>
          </w:tcPr>
          <w:p w14:paraId="07E1ADEC" w14:textId="77777777" w:rsidR="008C72F0" w:rsidRPr="00DA60A3" w:rsidRDefault="008C72F0" w:rsidP="004A44C4">
            <w:pPr>
              <w:spacing w:after="200" w:line="360" w:lineRule="auto"/>
              <w:rPr>
                <w:sz w:val="16"/>
                <w:szCs w:val="16"/>
                <w:lang w:eastAsia="es-EC"/>
              </w:rPr>
            </w:pPr>
            <w:r w:rsidRPr="00DA60A3">
              <w:rPr>
                <w:sz w:val="16"/>
                <w:szCs w:val="16"/>
                <w:lang w:eastAsia="es-EC"/>
              </w:rPr>
              <w:t>Gabriel Espinosa de los Monteros</w:t>
            </w:r>
          </w:p>
        </w:tc>
        <w:tc>
          <w:tcPr>
            <w:tcW w:w="730" w:type="dxa"/>
            <w:tcBorders>
              <w:right w:val="single" w:sz="8" w:space="0" w:color="auto"/>
            </w:tcBorders>
            <w:noWrap/>
            <w:hideMark/>
          </w:tcPr>
          <w:p w14:paraId="77D9E2C0" w14:textId="77777777" w:rsidR="008C72F0" w:rsidRPr="00DA60A3" w:rsidRDefault="008C72F0" w:rsidP="004A44C4">
            <w:pPr>
              <w:spacing w:after="200" w:line="360" w:lineRule="auto"/>
              <w:rPr>
                <w:sz w:val="16"/>
                <w:szCs w:val="16"/>
                <w:lang w:eastAsia="es-EC"/>
              </w:rPr>
            </w:pPr>
            <w:r w:rsidRPr="00DA60A3">
              <w:rPr>
                <w:sz w:val="16"/>
                <w:szCs w:val="16"/>
                <w:lang w:eastAsia="es-EC"/>
              </w:rPr>
              <w:t>0,50%</w:t>
            </w:r>
          </w:p>
        </w:tc>
        <w:tc>
          <w:tcPr>
            <w:tcW w:w="1965" w:type="dxa"/>
            <w:tcBorders>
              <w:left w:val="single" w:sz="8" w:space="0" w:color="auto"/>
            </w:tcBorders>
            <w:noWrap/>
            <w:hideMark/>
          </w:tcPr>
          <w:p w14:paraId="7CDCE827" w14:textId="77777777" w:rsidR="008C72F0" w:rsidRPr="00DA60A3" w:rsidRDefault="008C72F0" w:rsidP="004A44C4">
            <w:pPr>
              <w:spacing w:after="200" w:line="360" w:lineRule="auto"/>
              <w:rPr>
                <w:sz w:val="16"/>
                <w:szCs w:val="16"/>
                <w:lang w:eastAsia="es-EC"/>
              </w:rPr>
            </w:pPr>
            <w:r w:rsidRPr="00DA60A3">
              <w:rPr>
                <w:sz w:val="16"/>
                <w:szCs w:val="16"/>
                <w:lang w:eastAsia="es-EC"/>
              </w:rPr>
              <w:t>Miguel Rivadeneira</w:t>
            </w:r>
          </w:p>
        </w:tc>
        <w:tc>
          <w:tcPr>
            <w:tcW w:w="730" w:type="dxa"/>
            <w:noWrap/>
            <w:hideMark/>
          </w:tcPr>
          <w:p w14:paraId="41C32744" w14:textId="77777777" w:rsidR="008C72F0" w:rsidRPr="00DA60A3" w:rsidRDefault="008C72F0" w:rsidP="004A44C4">
            <w:pPr>
              <w:spacing w:after="200" w:line="360" w:lineRule="auto"/>
              <w:rPr>
                <w:sz w:val="16"/>
                <w:szCs w:val="16"/>
                <w:lang w:eastAsia="es-EC"/>
              </w:rPr>
            </w:pPr>
            <w:r w:rsidRPr="00DA60A3">
              <w:rPr>
                <w:sz w:val="16"/>
                <w:szCs w:val="16"/>
                <w:lang w:eastAsia="es-EC"/>
              </w:rPr>
              <w:t>1,20%</w:t>
            </w:r>
          </w:p>
        </w:tc>
      </w:tr>
      <w:tr w:rsidR="00A25C52" w:rsidRPr="00DA60A3" w14:paraId="69766CE8" w14:textId="77777777" w:rsidTr="00CF0A57">
        <w:trPr>
          <w:trHeight w:val="231"/>
        </w:trPr>
        <w:tc>
          <w:tcPr>
            <w:tcW w:w="1101" w:type="dxa"/>
            <w:tcBorders>
              <w:right w:val="single" w:sz="8" w:space="0" w:color="auto"/>
            </w:tcBorders>
            <w:noWrap/>
            <w:hideMark/>
          </w:tcPr>
          <w:p w14:paraId="2A210847"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50475226" w14:textId="77777777" w:rsidR="008C72F0" w:rsidRPr="00DA60A3" w:rsidRDefault="008C72F0" w:rsidP="004A44C4">
            <w:pPr>
              <w:spacing w:after="200" w:line="360" w:lineRule="auto"/>
              <w:rPr>
                <w:sz w:val="16"/>
                <w:szCs w:val="16"/>
                <w:lang w:eastAsia="es-EC"/>
              </w:rPr>
            </w:pPr>
            <w:r w:rsidRPr="00DA60A3">
              <w:rPr>
                <w:sz w:val="16"/>
                <w:szCs w:val="16"/>
                <w:lang w:eastAsia="es-EC"/>
              </w:rPr>
              <w:t>Pato Borja</w:t>
            </w:r>
          </w:p>
        </w:tc>
        <w:tc>
          <w:tcPr>
            <w:tcW w:w="704" w:type="dxa"/>
            <w:tcBorders>
              <w:right w:val="single" w:sz="8" w:space="0" w:color="auto"/>
            </w:tcBorders>
            <w:noWrap/>
            <w:hideMark/>
          </w:tcPr>
          <w:p w14:paraId="5B276B26" w14:textId="77777777" w:rsidR="008C72F0" w:rsidRPr="00DA60A3" w:rsidRDefault="008C72F0" w:rsidP="004A44C4">
            <w:pPr>
              <w:spacing w:after="200" w:line="360" w:lineRule="auto"/>
              <w:rPr>
                <w:sz w:val="16"/>
                <w:szCs w:val="16"/>
                <w:lang w:eastAsia="es-EC"/>
              </w:rPr>
            </w:pPr>
            <w:r w:rsidRPr="00DA60A3">
              <w:rPr>
                <w:sz w:val="16"/>
                <w:szCs w:val="16"/>
                <w:lang w:eastAsia="es-EC"/>
              </w:rPr>
              <w:t>0,40%</w:t>
            </w:r>
          </w:p>
        </w:tc>
        <w:tc>
          <w:tcPr>
            <w:tcW w:w="1787" w:type="dxa"/>
            <w:gridSpan w:val="2"/>
            <w:tcBorders>
              <w:left w:val="single" w:sz="8" w:space="0" w:color="auto"/>
            </w:tcBorders>
            <w:noWrap/>
            <w:hideMark/>
          </w:tcPr>
          <w:p w14:paraId="12466780" w14:textId="77777777" w:rsidR="008C72F0" w:rsidRPr="00DA60A3" w:rsidRDefault="008C72F0" w:rsidP="004A44C4">
            <w:pPr>
              <w:spacing w:after="200" w:line="360" w:lineRule="auto"/>
              <w:rPr>
                <w:sz w:val="16"/>
                <w:szCs w:val="16"/>
                <w:lang w:eastAsia="es-EC"/>
              </w:rPr>
            </w:pPr>
          </w:p>
        </w:tc>
        <w:tc>
          <w:tcPr>
            <w:tcW w:w="730" w:type="dxa"/>
            <w:tcBorders>
              <w:right w:val="single" w:sz="8" w:space="0" w:color="auto"/>
            </w:tcBorders>
            <w:noWrap/>
            <w:hideMark/>
          </w:tcPr>
          <w:p w14:paraId="31FD530C" w14:textId="77777777" w:rsidR="008C72F0" w:rsidRPr="00DA60A3" w:rsidRDefault="008C72F0" w:rsidP="004A44C4">
            <w:pPr>
              <w:spacing w:after="200" w:line="360" w:lineRule="auto"/>
              <w:rPr>
                <w:sz w:val="16"/>
                <w:szCs w:val="16"/>
                <w:lang w:eastAsia="es-EC"/>
              </w:rPr>
            </w:pPr>
          </w:p>
        </w:tc>
        <w:tc>
          <w:tcPr>
            <w:tcW w:w="1965" w:type="dxa"/>
            <w:tcBorders>
              <w:left w:val="single" w:sz="8" w:space="0" w:color="auto"/>
            </w:tcBorders>
            <w:noWrap/>
            <w:hideMark/>
          </w:tcPr>
          <w:p w14:paraId="5E67BA04" w14:textId="77777777" w:rsidR="008C72F0" w:rsidRPr="00DA60A3" w:rsidRDefault="008C72F0" w:rsidP="004A44C4">
            <w:pPr>
              <w:spacing w:after="200" w:line="360" w:lineRule="auto"/>
              <w:rPr>
                <w:sz w:val="16"/>
                <w:szCs w:val="16"/>
                <w:lang w:eastAsia="es-EC"/>
              </w:rPr>
            </w:pPr>
          </w:p>
        </w:tc>
        <w:tc>
          <w:tcPr>
            <w:tcW w:w="730" w:type="dxa"/>
            <w:noWrap/>
            <w:hideMark/>
          </w:tcPr>
          <w:p w14:paraId="4C58104E" w14:textId="77777777" w:rsidR="008C72F0" w:rsidRPr="00DA60A3" w:rsidRDefault="008C72F0" w:rsidP="004A44C4">
            <w:pPr>
              <w:spacing w:after="200" w:line="360" w:lineRule="auto"/>
              <w:rPr>
                <w:sz w:val="16"/>
                <w:szCs w:val="16"/>
                <w:lang w:eastAsia="es-EC"/>
              </w:rPr>
            </w:pPr>
          </w:p>
        </w:tc>
      </w:tr>
      <w:tr w:rsidR="00A25C52" w:rsidRPr="00DA60A3" w14:paraId="0B45576A" w14:textId="77777777" w:rsidTr="00CF0A57">
        <w:trPr>
          <w:trHeight w:val="231"/>
        </w:trPr>
        <w:tc>
          <w:tcPr>
            <w:tcW w:w="1101" w:type="dxa"/>
            <w:tcBorders>
              <w:top w:val="single" w:sz="4" w:space="0" w:color="auto"/>
              <w:bottom w:val="nil"/>
              <w:right w:val="single" w:sz="8" w:space="0" w:color="auto"/>
            </w:tcBorders>
            <w:noWrap/>
            <w:hideMark/>
          </w:tcPr>
          <w:p w14:paraId="78DC83A7" w14:textId="77777777" w:rsidR="008C72F0" w:rsidRPr="00DA60A3" w:rsidRDefault="008C72F0" w:rsidP="004A44C4">
            <w:pPr>
              <w:spacing w:after="200" w:line="360" w:lineRule="auto"/>
              <w:rPr>
                <w:b/>
                <w:bCs/>
                <w:sz w:val="18"/>
                <w:szCs w:val="18"/>
                <w:lang w:eastAsia="es-EC"/>
              </w:rPr>
            </w:pPr>
            <w:r w:rsidRPr="00DA60A3">
              <w:rPr>
                <w:b/>
                <w:bCs/>
                <w:sz w:val="18"/>
                <w:szCs w:val="18"/>
                <w:lang w:eastAsia="es-EC"/>
              </w:rPr>
              <w:t xml:space="preserve">Televisión </w:t>
            </w:r>
          </w:p>
        </w:tc>
        <w:tc>
          <w:tcPr>
            <w:tcW w:w="2037" w:type="dxa"/>
            <w:tcBorders>
              <w:top w:val="single" w:sz="4" w:space="0" w:color="auto"/>
              <w:left w:val="single" w:sz="8" w:space="0" w:color="auto"/>
              <w:bottom w:val="nil"/>
            </w:tcBorders>
            <w:noWrap/>
            <w:hideMark/>
          </w:tcPr>
          <w:p w14:paraId="3EB396D4" w14:textId="77777777" w:rsidR="008C72F0" w:rsidRPr="00DA60A3" w:rsidRDefault="008C72F0" w:rsidP="004A44C4">
            <w:pPr>
              <w:spacing w:after="200" w:line="360" w:lineRule="auto"/>
              <w:rPr>
                <w:sz w:val="16"/>
                <w:szCs w:val="16"/>
                <w:lang w:eastAsia="es-EC"/>
              </w:rPr>
            </w:pPr>
            <w:r w:rsidRPr="00DA60A3">
              <w:rPr>
                <w:sz w:val="16"/>
                <w:szCs w:val="16"/>
                <w:lang w:eastAsia="es-EC"/>
              </w:rPr>
              <w:t>Carlos Vera</w:t>
            </w:r>
          </w:p>
        </w:tc>
        <w:tc>
          <w:tcPr>
            <w:tcW w:w="704" w:type="dxa"/>
            <w:tcBorders>
              <w:top w:val="single" w:sz="4" w:space="0" w:color="auto"/>
              <w:bottom w:val="nil"/>
              <w:right w:val="single" w:sz="8" w:space="0" w:color="auto"/>
            </w:tcBorders>
            <w:noWrap/>
            <w:hideMark/>
          </w:tcPr>
          <w:p w14:paraId="0AAE11EB" w14:textId="77777777" w:rsidR="008C72F0" w:rsidRPr="00DA60A3" w:rsidRDefault="008C72F0" w:rsidP="004A44C4">
            <w:pPr>
              <w:spacing w:after="200" w:line="360" w:lineRule="auto"/>
              <w:rPr>
                <w:sz w:val="16"/>
                <w:szCs w:val="16"/>
                <w:lang w:eastAsia="es-EC"/>
              </w:rPr>
            </w:pPr>
            <w:r w:rsidRPr="00DA60A3">
              <w:rPr>
                <w:sz w:val="16"/>
                <w:szCs w:val="16"/>
                <w:lang w:eastAsia="es-EC"/>
              </w:rPr>
              <w:t>31,70%</w:t>
            </w:r>
          </w:p>
        </w:tc>
        <w:tc>
          <w:tcPr>
            <w:tcW w:w="1787" w:type="dxa"/>
            <w:gridSpan w:val="2"/>
            <w:tcBorders>
              <w:top w:val="single" w:sz="4" w:space="0" w:color="auto"/>
              <w:left w:val="single" w:sz="8" w:space="0" w:color="auto"/>
              <w:bottom w:val="nil"/>
            </w:tcBorders>
            <w:noWrap/>
            <w:hideMark/>
          </w:tcPr>
          <w:p w14:paraId="52F2221C" w14:textId="77777777" w:rsidR="008C72F0" w:rsidRPr="00DA60A3" w:rsidRDefault="008C72F0" w:rsidP="004A44C4">
            <w:pPr>
              <w:spacing w:after="200" w:line="360" w:lineRule="auto"/>
              <w:rPr>
                <w:sz w:val="16"/>
                <w:szCs w:val="16"/>
                <w:lang w:eastAsia="es-EC"/>
              </w:rPr>
            </w:pPr>
            <w:r w:rsidRPr="00DA60A3">
              <w:rPr>
                <w:sz w:val="16"/>
                <w:szCs w:val="16"/>
                <w:lang w:eastAsia="es-EC"/>
              </w:rPr>
              <w:t>Jorge Ortiz</w:t>
            </w:r>
          </w:p>
        </w:tc>
        <w:tc>
          <w:tcPr>
            <w:tcW w:w="730" w:type="dxa"/>
            <w:tcBorders>
              <w:top w:val="single" w:sz="4" w:space="0" w:color="auto"/>
              <w:bottom w:val="nil"/>
              <w:right w:val="single" w:sz="8" w:space="0" w:color="auto"/>
            </w:tcBorders>
            <w:noWrap/>
            <w:hideMark/>
          </w:tcPr>
          <w:p w14:paraId="2E137FCA" w14:textId="77777777" w:rsidR="008C72F0" w:rsidRPr="00DA60A3" w:rsidRDefault="008C72F0" w:rsidP="004A44C4">
            <w:pPr>
              <w:spacing w:after="200" w:line="360" w:lineRule="auto"/>
              <w:rPr>
                <w:sz w:val="16"/>
                <w:szCs w:val="16"/>
                <w:lang w:eastAsia="es-EC"/>
              </w:rPr>
            </w:pPr>
            <w:r w:rsidRPr="00DA60A3">
              <w:rPr>
                <w:sz w:val="16"/>
                <w:szCs w:val="16"/>
                <w:lang w:eastAsia="es-EC"/>
              </w:rPr>
              <w:t>18,30%</w:t>
            </w:r>
          </w:p>
        </w:tc>
        <w:tc>
          <w:tcPr>
            <w:tcW w:w="1965" w:type="dxa"/>
            <w:tcBorders>
              <w:top w:val="single" w:sz="4" w:space="0" w:color="auto"/>
              <w:left w:val="single" w:sz="8" w:space="0" w:color="auto"/>
              <w:bottom w:val="nil"/>
            </w:tcBorders>
            <w:noWrap/>
            <w:hideMark/>
          </w:tcPr>
          <w:p w14:paraId="3D1A2646" w14:textId="77777777" w:rsidR="008C72F0" w:rsidRPr="00DA60A3" w:rsidRDefault="008C72F0" w:rsidP="004A44C4">
            <w:pPr>
              <w:spacing w:after="200" w:line="360" w:lineRule="auto"/>
              <w:rPr>
                <w:sz w:val="16"/>
                <w:szCs w:val="16"/>
                <w:lang w:eastAsia="es-EC"/>
              </w:rPr>
            </w:pPr>
            <w:r w:rsidRPr="00DA60A3">
              <w:rPr>
                <w:sz w:val="16"/>
                <w:szCs w:val="16"/>
                <w:lang w:eastAsia="es-EC"/>
              </w:rPr>
              <w:t>Alfonso Espinosa de los Monteros</w:t>
            </w:r>
          </w:p>
        </w:tc>
        <w:tc>
          <w:tcPr>
            <w:tcW w:w="730" w:type="dxa"/>
            <w:tcBorders>
              <w:top w:val="single" w:sz="4" w:space="0" w:color="auto"/>
              <w:bottom w:val="nil"/>
            </w:tcBorders>
            <w:noWrap/>
            <w:hideMark/>
          </w:tcPr>
          <w:p w14:paraId="2F3B269E" w14:textId="77777777" w:rsidR="008C72F0" w:rsidRPr="00DA60A3" w:rsidRDefault="008C72F0" w:rsidP="004A44C4">
            <w:pPr>
              <w:spacing w:after="200" w:line="360" w:lineRule="auto"/>
              <w:rPr>
                <w:sz w:val="16"/>
                <w:szCs w:val="16"/>
                <w:lang w:eastAsia="es-EC"/>
              </w:rPr>
            </w:pPr>
            <w:r w:rsidRPr="00DA60A3">
              <w:rPr>
                <w:sz w:val="16"/>
                <w:szCs w:val="16"/>
                <w:lang w:eastAsia="es-EC"/>
              </w:rPr>
              <w:t>30,10%</w:t>
            </w:r>
          </w:p>
        </w:tc>
      </w:tr>
      <w:tr w:rsidR="00A25C52" w:rsidRPr="00DA60A3" w14:paraId="4B5ECFA1" w14:textId="77777777" w:rsidTr="00CF0A57">
        <w:trPr>
          <w:trHeight w:val="231"/>
        </w:trPr>
        <w:tc>
          <w:tcPr>
            <w:tcW w:w="1101" w:type="dxa"/>
            <w:tcBorders>
              <w:top w:val="nil"/>
              <w:right w:val="single" w:sz="8" w:space="0" w:color="auto"/>
            </w:tcBorders>
            <w:noWrap/>
            <w:hideMark/>
          </w:tcPr>
          <w:p w14:paraId="7E373314" w14:textId="77777777" w:rsidR="008C72F0" w:rsidRPr="00DA60A3" w:rsidRDefault="008C72F0" w:rsidP="004A44C4">
            <w:pPr>
              <w:spacing w:after="200" w:line="360" w:lineRule="auto"/>
              <w:rPr>
                <w:b/>
                <w:bCs/>
                <w:sz w:val="18"/>
                <w:szCs w:val="18"/>
                <w:lang w:eastAsia="es-EC"/>
              </w:rPr>
            </w:pPr>
          </w:p>
        </w:tc>
        <w:tc>
          <w:tcPr>
            <w:tcW w:w="2037" w:type="dxa"/>
            <w:tcBorders>
              <w:top w:val="nil"/>
              <w:left w:val="single" w:sz="8" w:space="0" w:color="auto"/>
            </w:tcBorders>
            <w:noWrap/>
            <w:hideMark/>
          </w:tcPr>
          <w:p w14:paraId="26AF8199" w14:textId="77777777" w:rsidR="008C72F0" w:rsidRPr="00DA60A3" w:rsidRDefault="008C72F0" w:rsidP="004A44C4">
            <w:pPr>
              <w:spacing w:after="200" w:line="360" w:lineRule="auto"/>
              <w:rPr>
                <w:sz w:val="16"/>
                <w:szCs w:val="16"/>
                <w:lang w:eastAsia="es-EC"/>
              </w:rPr>
            </w:pPr>
            <w:r w:rsidRPr="00DA60A3">
              <w:rPr>
                <w:sz w:val="16"/>
                <w:szCs w:val="16"/>
                <w:lang w:eastAsia="es-EC"/>
              </w:rPr>
              <w:t>Jorge Ortiz</w:t>
            </w:r>
          </w:p>
        </w:tc>
        <w:tc>
          <w:tcPr>
            <w:tcW w:w="704" w:type="dxa"/>
            <w:tcBorders>
              <w:top w:val="nil"/>
              <w:right w:val="single" w:sz="8" w:space="0" w:color="auto"/>
            </w:tcBorders>
            <w:noWrap/>
            <w:hideMark/>
          </w:tcPr>
          <w:p w14:paraId="360BA3D3" w14:textId="77777777" w:rsidR="008C72F0" w:rsidRPr="00DA60A3" w:rsidRDefault="008C72F0" w:rsidP="004A44C4">
            <w:pPr>
              <w:spacing w:after="200" w:line="360" w:lineRule="auto"/>
              <w:rPr>
                <w:sz w:val="16"/>
                <w:szCs w:val="16"/>
                <w:lang w:eastAsia="es-EC"/>
              </w:rPr>
            </w:pPr>
            <w:r w:rsidRPr="00DA60A3">
              <w:rPr>
                <w:sz w:val="16"/>
                <w:szCs w:val="16"/>
                <w:lang w:eastAsia="es-EC"/>
              </w:rPr>
              <w:t>9,90%</w:t>
            </w:r>
          </w:p>
        </w:tc>
        <w:tc>
          <w:tcPr>
            <w:tcW w:w="1787" w:type="dxa"/>
            <w:gridSpan w:val="2"/>
            <w:tcBorders>
              <w:top w:val="nil"/>
              <w:left w:val="single" w:sz="8" w:space="0" w:color="auto"/>
            </w:tcBorders>
            <w:noWrap/>
            <w:hideMark/>
          </w:tcPr>
          <w:p w14:paraId="779895F0" w14:textId="77777777" w:rsidR="008C72F0" w:rsidRPr="00DA60A3" w:rsidRDefault="008C72F0" w:rsidP="004A44C4">
            <w:pPr>
              <w:spacing w:after="200" w:line="360" w:lineRule="auto"/>
              <w:rPr>
                <w:sz w:val="16"/>
                <w:szCs w:val="16"/>
                <w:lang w:eastAsia="es-EC"/>
              </w:rPr>
            </w:pPr>
            <w:r w:rsidRPr="00DA60A3">
              <w:rPr>
                <w:sz w:val="16"/>
                <w:szCs w:val="16"/>
                <w:lang w:eastAsia="es-EC"/>
              </w:rPr>
              <w:t>Alfonso Espinosa de los Monteros</w:t>
            </w:r>
          </w:p>
        </w:tc>
        <w:tc>
          <w:tcPr>
            <w:tcW w:w="730" w:type="dxa"/>
            <w:tcBorders>
              <w:top w:val="nil"/>
              <w:right w:val="single" w:sz="8" w:space="0" w:color="auto"/>
            </w:tcBorders>
            <w:noWrap/>
            <w:hideMark/>
          </w:tcPr>
          <w:p w14:paraId="33BD128C" w14:textId="77777777" w:rsidR="008C72F0" w:rsidRPr="00DA60A3" w:rsidRDefault="008C72F0" w:rsidP="004A44C4">
            <w:pPr>
              <w:spacing w:after="200" w:line="360" w:lineRule="auto"/>
              <w:rPr>
                <w:sz w:val="16"/>
                <w:szCs w:val="16"/>
                <w:lang w:eastAsia="es-EC"/>
              </w:rPr>
            </w:pPr>
            <w:r w:rsidRPr="00DA60A3">
              <w:rPr>
                <w:sz w:val="16"/>
                <w:szCs w:val="16"/>
                <w:lang w:eastAsia="es-EC"/>
              </w:rPr>
              <w:t>17,50%</w:t>
            </w:r>
          </w:p>
        </w:tc>
        <w:tc>
          <w:tcPr>
            <w:tcW w:w="1965" w:type="dxa"/>
            <w:tcBorders>
              <w:top w:val="nil"/>
              <w:left w:val="single" w:sz="8" w:space="0" w:color="auto"/>
            </w:tcBorders>
            <w:noWrap/>
            <w:hideMark/>
          </w:tcPr>
          <w:p w14:paraId="777D5029" w14:textId="77777777" w:rsidR="008C72F0" w:rsidRPr="00DA60A3" w:rsidRDefault="008C72F0" w:rsidP="004A44C4">
            <w:pPr>
              <w:spacing w:after="200" w:line="360" w:lineRule="auto"/>
              <w:rPr>
                <w:sz w:val="16"/>
                <w:szCs w:val="16"/>
                <w:lang w:eastAsia="es-EC"/>
              </w:rPr>
            </w:pPr>
            <w:r w:rsidRPr="00DA60A3">
              <w:rPr>
                <w:sz w:val="16"/>
                <w:szCs w:val="16"/>
                <w:lang w:eastAsia="es-EC"/>
              </w:rPr>
              <w:t>Bernardo Abad</w:t>
            </w:r>
          </w:p>
        </w:tc>
        <w:tc>
          <w:tcPr>
            <w:tcW w:w="730" w:type="dxa"/>
            <w:tcBorders>
              <w:top w:val="nil"/>
            </w:tcBorders>
            <w:noWrap/>
            <w:hideMark/>
          </w:tcPr>
          <w:p w14:paraId="1D7923CA" w14:textId="77777777" w:rsidR="008C72F0" w:rsidRPr="00DA60A3" w:rsidRDefault="008C72F0" w:rsidP="004A44C4">
            <w:pPr>
              <w:spacing w:after="200" w:line="360" w:lineRule="auto"/>
              <w:rPr>
                <w:sz w:val="16"/>
                <w:szCs w:val="16"/>
                <w:lang w:eastAsia="es-EC"/>
              </w:rPr>
            </w:pPr>
            <w:r w:rsidRPr="00DA60A3">
              <w:rPr>
                <w:sz w:val="16"/>
                <w:szCs w:val="16"/>
                <w:lang w:eastAsia="es-EC"/>
              </w:rPr>
              <w:t>8,50%</w:t>
            </w:r>
          </w:p>
        </w:tc>
      </w:tr>
      <w:tr w:rsidR="00A25C52" w:rsidRPr="00DA60A3" w14:paraId="426CA127" w14:textId="77777777" w:rsidTr="00CF0A57">
        <w:trPr>
          <w:trHeight w:val="231"/>
        </w:trPr>
        <w:tc>
          <w:tcPr>
            <w:tcW w:w="1101" w:type="dxa"/>
            <w:tcBorders>
              <w:right w:val="single" w:sz="8" w:space="0" w:color="auto"/>
            </w:tcBorders>
            <w:noWrap/>
            <w:hideMark/>
          </w:tcPr>
          <w:p w14:paraId="0F5025C3"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10C56E41" w14:textId="77777777" w:rsidR="008C72F0" w:rsidRPr="00DA60A3" w:rsidRDefault="008C72F0" w:rsidP="004A44C4">
            <w:pPr>
              <w:spacing w:after="200" w:line="360" w:lineRule="auto"/>
              <w:rPr>
                <w:sz w:val="16"/>
                <w:szCs w:val="16"/>
                <w:lang w:eastAsia="es-EC"/>
              </w:rPr>
            </w:pPr>
            <w:r w:rsidRPr="00DA60A3">
              <w:rPr>
                <w:sz w:val="16"/>
                <w:szCs w:val="16"/>
                <w:lang w:eastAsia="es-EC"/>
              </w:rPr>
              <w:t>Alfonso Espinosa de los Monteros</w:t>
            </w:r>
          </w:p>
        </w:tc>
        <w:tc>
          <w:tcPr>
            <w:tcW w:w="704" w:type="dxa"/>
            <w:tcBorders>
              <w:right w:val="single" w:sz="8" w:space="0" w:color="auto"/>
            </w:tcBorders>
            <w:noWrap/>
            <w:hideMark/>
          </w:tcPr>
          <w:p w14:paraId="012360E0" w14:textId="77777777" w:rsidR="008C72F0" w:rsidRPr="00DA60A3" w:rsidRDefault="008C72F0" w:rsidP="004A44C4">
            <w:pPr>
              <w:spacing w:after="200" w:line="360" w:lineRule="auto"/>
              <w:rPr>
                <w:sz w:val="16"/>
                <w:szCs w:val="16"/>
                <w:lang w:eastAsia="es-EC"/>
              </w:rPr>
            </w:pPr>
            <w:r w:rsidRPr="00DA60A3">
              <w:rPr>
                <w:sz w:val="16"/>
                <w:szCs w:val="16"/>
                <w:lang w:eastAsia="es-EC"/>
              </w:rPr>
              <w:t>7,30%</w:t>
            </w:r>
          </w:p>
        </w:tc>
        <w:tc>
          <w:tcPr>
            <w:tcW w:w="1787" w:type="dxa"/>
            <w:gridSpan w:val="2"/>
            <w:tcBorders>
              <w:left w:val="single" w:sz="8" w:space="0" w:color="auto"/>
            </w:tcBorders>
            <w:noWrap/>
            <w:hideMark/>
          </w:tcPr>
          <w:p w14:paraId="454819C3" w14:textId="77777777" w:rsidR="008C72F0" w:rsidRPr="00DA60A3" w:rsidRDefault="008C72F0" w:rsidP="004A44C4">
            <w:pPr>
              <w:spacing w:after="200" w:line="360" w:lineRule="auto"/>
              <w:rPr>
                <w:sz w:val="16"/>
                <w:szCs w:val="16"/>
                <w:lang w:eastAsia="es-EC"/>
              </w:rPr>
            </w:pPr>
            <w:r w:rsidRPr="00DA60A3">
              <w:rPr>
                <w:sz w:val="16"/>
                <w:szCs w:val="16"/>
                <w:lang w:eastAsia="es-EC"/>
              </w:rPr>
              <w:t>Andrés Carrión</w:t>
            </w:r>
          </w:p>
        </w:tc>
        <w:tc>
          <w:tcPr>
            <w:tcW w:w="730" w:type="dxa"/>
            <w:tcBorders>
              <w:right w:val="single" w:sz="8" w:space="0" w:color="auto"/>
            </w:tcBorders>
            <w:noWrap/>
            <w:hideMark/>
          </w:tcPr>
          <w:p w14:paraId="7A112401" w14:textId="77777777" w:rsidR="008C72F0" w:rsidRPr="00DA60A3" w:rsidRDefault="008C72F0" w:rsidP="004A44C4">
            <w:pPr>
              <w:spacing w:after="200" w:line="360" w:lineRule="auto"/>
              <w:rPr>
                <w:sz w:val="16"/>
                <w:szCs w:val="16"/>
                <w:lang w:eastAsia="es-EC"/>
              </w:rPr>
            </w:pPr>
            <w:r w:rsidRPr="00DA60A3">
              <w:rPr>
                <w:sz w:val="16"/>
                <w:szCs w:val="16"/>
                <w:lang w:eastAsia="es-EC"/>
              </w:rPr>
              <w:t>3,90%</w:t>
            </w:r>
          </w:p>
        </w:tc>
        <w:tc>
          <w:tcPr>
            <w:tcW w:w="1965" w:type="dxa"/>
            <w:tcBorders>
              <w:left w:val="single" w:sz="8" w:space="0" w:color="auto"/>
            </w:tcBorders>
            <w:noWrap/>
            <w:hideMark/>
          </w:tcPr>
          <w:p w14:paraId="7E9F41AE" w14:textId="77777777" w:rsidR="008C72F0" w:rsidRPr="00DA60A3" w:rsidRDefault="008C72F0" w:rsidP="004A44C4">
            <w:pPr>
              <w:spacing w:after="200" w:line="360" w:lineRule="auto"/>
              <w:rPr>
                <w:sz w:val="16"/>
                <w:szCs w:val="16"/>
                <w:lang w:eastAsia="es-EC"/>
              </w:rPr>
            </w:pPr>
            <w:r w:rsidRPr="00DA60A3">
              <w:rPr>
                <w:sz w:val="16"/>
                <w:szCs w:val="16"/>
                <w:lang w:eastAsia="es-EC"/>
              </w:rPr>
              <w:t>Andrés Carrión</w:t>
            </w:r>
          </w:p>
        </w:tc>
        <w:tc>
          <w:tcPr>
            <w:tcW w:w="730" w:type="dxa"/>
            <w:noWrap/>
            <w:hideMark/>
          </w:tcPr>
          <w:p w14:paraId="3EA7B236" w14:textId="77777777" w:rsidR="008C72F0" w:rsidRPr="00DA60A3" w:rsidRDefault="008C72F0" w:rsidP="004A44C4">
            <w:pPr>
              <w:spacing w:after="200" w:line="360" w:lineRule="auto"/>
              <w:rPr>
                <w:sz w:val="16"/>
                <w:szCs w:val="16"/>
                <w:lang w:eastAsia="es-EC"/>
              </w:rPr>
            </w:pPr>
            <w:r w:rsidRPr="00DA60A3">
              <w:rPr>
                <w:sz w:val="16"/>
                <w:szCs w:val="16"/>
                <w:lang w:eastAsia="es-EC"/>
              </w:rPr>
              <w:t>7,20%</w:t>
            </w:r>
          </w:p>
        </w:tc>
      </w:tr>
      <w:tr w:rsidR="00A25C52" w:rsidRPr="00DA60A3" w14:paraId="49C75996" w14:textId="77777777" w:rsidTr="00CF0A57">
        <w:trPr>
          <w:trHeight w:val="231"/>
        </w:trPr>
        <w:tc>
          <w:tcPr>
            <w:tcW w:w="1101" w:type="dxa"/>
            <w:tcBorders>
              <w:right w:val="single" w:sz="8" w:space="0" w:color="auto"/>
            </w:tcBorders>
            <w:noWrap/>
            <w:hideMark/>
          </w:tcPr>
          <w:p w14:paraId="5C6F1F58"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2E126C6E" w14:textId="77777777" w:rsidR="008C72F0" w:rsidRPr="00DA60A3" w:rsidRDefault="008C72F0" w:rsidP="004A44C4">
            <w:pPr>
              <w:spacing w:after="200" w:line="360" w:lineRule="auto"/>
              <w:rPr>
                <w:sz w:val="16"/>
                <w:szCs w:val="16"/>
                <w:lang w:eastAsia="es-EC"/>
              </w:rPr>
            </w:pPr>
            <w:r w:rsidRPr="00DA60A3">
              <w:rPr>
                <w:sz w:val="16"/>
                <w:szCs w:val="16"/>
                <w:lang w:eastAsia="es-EC"/>
              </w:rPr>
              <w:t>Andrés Carrión</w:t>
            </w:r>
          </w:p>
        </w:tc>
        <w:tc>
          <w:tcPr>
            <w:tcW w:w="704" w:type="dxa"/>
            <w:tcBorders>
              <w:right w:val="single" w:sz="8" w:space="0" w:color="auto"/>
            </w:tcBorders>
            <w:noWrap/>
            <w:hideMark/>
          </w:tcPr>
          <w:p w14:paraId="13D67C4C" w14:textId="77777777" w:rsidR="008C72F0" w:rsidRPr="00DA60A3" w:rsidRDefault="008C72F0" w:rsidP="004A44C4">
            <w:pPr>
              <w:spacing w:after="200" w:line="360" w:lineRule="auto"/>
              <w:rPr>
                <w:sz w:val="16"/>
                <w:szCs w:val="16"/>
                <w:lang w:eastAsia="es-EC"/>
              </w:rPr>
            </w:pPr>
            <w:r w:rsidRPr="00DA60A3">
              <w:rPr>
                <w:sz w:val="16"/>
                <w:szCs w:val="16"/>
                <w:lang w:eastAsia="es-EC"/>
              </w:rPr>
              <w:t>5,00%</w:t>
            </w:r>
          </w:p>
        </w:tc>
        <w:tc>
          <w:tcPr>
            <w:tcW w:w="1787" w:type="dxa"/>
            <w:gridSpan w:val="2"/>
            <w:tcBorders>
              <w:left w:val="single" w:sz="8" w:space="0" w:color="auto"/>
            </w:tcBorders>
            <w:noWrap/>
            <w:hideMark/>
          </w:tcPr>
          <w:p w14:paraId="266B3C43" w14:textId="77777777" w:rsidR="008C72F0" w:rsidRPr="00DA60A3" w:rsidRDefault="008C72F0" w:rsidP="004A44C4">
            <w:pPr>
              <w:spacing w:after="200" w:line="360" w:lineRule="auto"/>
              <w:rPr>
                <w:sz w:val="16"/>
                <w:szCs w:val="16"/>
                <w:lang w:eastAsia="es-EC"/>
              </w:rPr>
            </w:pPr>
            <w:r w:rsidRPr="00DA60A3">
              <w:rPr>
                <w:sz w:val="16"/>
                <w:szCs w:val="16"/>
                <w:lang w:eastAsia="es-EC"/>
              </w:rPr>
              <w:t>Carlos Vera</w:t>
            </w:r>
          </w:p>
        </w:tc>
        <w:tc>
          <w:tcPr>
            <w:tcW w:w="730" w:type="dxa"/>
            <w:tcBorders>
              <w:right w:val="single" w:sz="8" w:space="0" w:color="auto"/>
            </w:tcBorders>
            <w:noWrap/>
            <w:hideMark/>
          </w:tcPr>
          <w:p w14:paraId="7AF3A935" w14:textId="77777777" w:rsidR="008C72F0" w:rsidRPr="00DA60A3" w:rsidRDefault="008C72F0" w:rsidP="004A44C4">
            <w:pPr>
              <w:spacing w:after="200" w:line="360" w:lineRule="auto"/>
              <w:rPr>
                <w:sz w:val="16"/>
                <w:szCs w:val="16"/>
                <w:lang w:eastAsia="es-EC"/>
              </w:rPr>
            </w:pPr>
            <w:r w:rsidRPr="00DA60A3">
              <w:rPr>
                <w:sz w:val="16"/>
                <w:szCs w:val="16"/>
                <w:lang w:eastAsia="es-EC"/>
              </w:rPr>
              <w:t>3,80%</w:t>
            </w:r>
          </w:p>
        </w:tc>
        <w:tc>
          <w:tcPr>
            <w:tcW w:w="1965" w:type="dxa"/>
            <w:tcBorders>
              <w:left w:val="single" w:sz="8" w:space="0" w:color="auto"/>
            </w:tcBorders>
            <w:noWrap/>
            <w:hideMark/>
          </w:tcPr>
          <w:p w14:paraId="70AF5268" w14:textId="77777777" w:rsidR="008C72F0" w:rsidRPr="00DA60A3" w:rsidRDefault="008C72F0" w:rsidP="004A44C4">
            <w:pPr>
              <w:spacing w:after="200" w:line="360" w:lineRule="auto"/>
              <w:rPr>
                <w:sz w:val="16"/>
                <w:szCs w:val="16"/>
                <w:lang w:eastAsia="es-EC"/>
              </w:rPr>
            </w:pPr>
            <w:r w:rsidRPr="00DA60A3">
              <w:rPr>
                <w:sz w:val="16"/>
                <w:szCs w:val="16"/>
                <w:lang w:eastAsia="es-EC"/>
              </w:rPr>
              <w:t xml:space="preserve">Janeth </w:t>
            </w:r>
            <w:proofErr w:type="spellStart"/>
            <w:r w:rsidRPr="00DA60A3">
              <w:rPr>
                <w:sz w:val="16"/>
                <w:szCs w:val="16"/>
                <w:lang w:eastAsia="es-EC"/>
              </w:rPr>
              <w:t>Hinostroza</w:t>
            </w:r>
            <w:proofErr w:type="spellEnd"/>
          </w:p>
        </w:tc>
        <w:tc>
          <w:tcPr>
            <w:tcW w:w="730" w:type="dxa"/>
            <w:noWrap/>
            <w:hideMark/>
          </w:tcPr>
          <w:p w14:paraId="10F95F3D" w14:textId="77777777" w:rsidR="008C72F0" w:rsidRPr="00DA60A3" w:rsidRDefault="008C72F0" w:rsidP="004A44C4">
            <w:pPr>
              <w:spacing w:after="200" w:line="360" w:lineRule="auto"/>
              <w:rPr>
                <w:sz w:val="16"/>
                <w:szCs w:val="16"/>
                <w:lang w:eastAsia="es-EC"/>
              </w:rPr>
            </w:pPr>
            <w:r w:rsidRPr="00DA60A3">
              <w:rPr>
                <w:sz w:val="16"/>
                <w:szCs w:val="16"/>
                <w:lang w:eastAsia="es-EC"/>
              </w:rPr>
              <w:t>5,30%</w:t>
            </w:r>
          </w:p>
        </w:tc>
      </w:tr>
      <w:tr w:rsidR="00A25C52" w:rsidRPr="00DA60A3" w14:paraId="3BE0FEAC" w14:textId="77777777" w:rsidTr="00CF0A57">
        <w:trPr>
          <w:trHeight w:val="231"/>
        </w:trPr>
        <w:tc>
          <w:tcPr>
            <w:tcW w:w="1101" w:type="dxa"/>
            <w:tcBorders>
              <w:right w:val="single" w:sz="8" w:space="0" w:color="auto"/>
            </w:tcBorders>
            <w:noWrap/>
            <w:hideMark/>
          </w:tcPr>
          <w:p w14:paraId="7FC4B2B2"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38084363" w14:textId="77777777" w:rsidR="008C72F0" w:rsidRPr="00DA60A3" w:rsidRDefault="008C72F0" w:rsidP="004A44C4">
            <w:pPr>
              <w:spacing w:after="200" w:line="360" w:lineRule="auto"/>
              <w:rPr>
                <w:sz w:val="16"/>
                <w:szCs w:val="16"/>
                <w:lang w:eastAsia="es-EC"/>
              </w:rPr>
            </w:pPr>
            <w:r w:rsidRPr="00DA60A3">
              <w:rPr>
                <w:sz w:val="16"/>
                <w:szCs w:val="16"/>
                <w:lang w:eastAsia="es-EC"/>
              </w:rPr>
              <w:t>Bernardo Abad</w:t>
            </w:r>
          </w:p>
        </w:tc>
        <w:tc>
          <w:tcPr>
            <w:tcW w:w="704" w:type="dxa"/>
            <w:tcBorders>
              <w:right w:val="single" w:sz="8" w:space="0" w:color="auto"/>
            </w:tcBorders>
            <w:noWrap/>
            <w:hideMark/>
          </w:tcPr>
          <w:p w14:paraId="300DF605" w14:textId="77777777" w:rsidR="008C72F0" w:rsidRPr="00DA60A3" w:rsidRDefault="008C72F0" w:rsidP="004A44C4">
            <w:pPr>
              <w:spacing w:after="200" w:line="360" w:lineRule="auto"/>
              <w:rPr>
                <w:sz w:val="16"/>
                <w:szCs w:val="16"/>
                <w:lang w:eastAsia="es-EC"/>
              </w:rPr>
            </w:pPr>
            <w:r w:rsidRPr="00DA60A3">
              <w:rPr>
                <w:sz w:val="16"/>
                <w:szCs w:val="16"/>
                <w:lang w:eastAsia="es-EC"/>
              </w:rPr>
              <w:t>0,80%</w:t>
            </w:r>
          </w:p>
        </w:tc>
        <w:tc>
          <w:tcPr>
            <w:tcW w:w="1787" w:type="dxa"/>
            <w:gridSpan w:val="2"/>
            <w:tcBorders>
              <w:left w:val="single" w:sz="8" w:space="0" w:color="auto"/>
            </w:tcBorders>
            <w:noWrap/>
            <w:hideMark/>
          </w:tcPr>
          <w:p w14:paraId="22A3FB7B" w14:textId="77777777" w:rsidR="008C72F0" w:rsidRPr="00DA60A3" w:rsidRDefault="008C72F0" w:rsidP="004A44C4">
            <w:pPr>
              <w:spacing w:after="200" w:line="360" w:lineRule="auto"/>
              <w:rPr>
                <w:sz w:val="16"/>
                <w:szCs w:val="16"/>
                <w:lang w:eastAsia="es-EC"/>
              </w:rPr>
            </w:pPr>
            <w:r w:rsidRPr="00DA60A3">
              <w:rPr>
                <w:sz w:val="16"/>
                <w:szCs w:val="16"/>
                <w:lang w:eastAsia="es-EC"/>
              </w:rPr>
              <w:t>Bernardo Abad</w:t>
            </w:r>
          </w:p>
        </w:tc>
        <w:tc>
          <w:tcPr>
            <w:tcW w:w="730" w:type="dxa"/>
            <w:tcBorders>
              <w:right w:val="single" w:sz="8" w:space="0" w:color="auto"/>
            </w:tcBorders>
            <w:noWrap/>
            <w:hideMark/>
          </w:tcPr>
          <w:p w14:paraId="07F3531C" w14:textId="77777777" w:rsidR="008C72F0" w:rsidRPr="00DA60A3" w:rsidRDefault="008C72F0" w:rsidP="004A44C4">
            <w:pPr>
              <w:spacing w:after="200" w:line="360" w:lineRule="auto"/>
              <w:rPr>
                <w:sz w:val="16"/>
                <w:szCs w:val="16"/>
                <w:lang w:eastAsia="es-EC"/>
              </w:rPr>
            </w:pPr>
            <w:r w:rsidRPr="00DA60A3">
              <w:rPr>
                <w:sz w:val="16"/>
                <w:szCs w:val="16"/>
                <w:lang w:eastAsia="es-EC"/>
              </w:rPr>
              <w:t>3,70%</w:t>
            </w:r>
          </w:p>
        </w:tc>
        <w:tc>
          <w:tcPr>
            <w:tcW w:w="1965" w:type="dxa"/>
            <w:tcBorders>
              <w:left w:val="single" w:sz="8" w:space="0" w:color="auto"/>
            </w:tcBorders>
            <w:noWrap/>
            <w:hideMark/>
          </w:tcPr>
          <w:p w14:paraId="1CC82035" w14:textId="77777777" w:rsidR="008C72F0" w:rsidRPr="00DA60A3" w:rsidRDefault="008C72F0" w:rsidP="004A44C4">
            <w:pPr>
              <w:spacing w:after="200" w:line="360" w:lineRule="auto"/>
              <w:rPr>
                <w:sz w:val="16"/>
                <w:szCs w:val="16"/>
                <w:lang w:eastAsia="es-EC"/>
              </w:rPr>
            </w:pPr>
            <w:r w:rsidRPr="00DA60A3">
              <w:rPr>
                <w:sz w:val="16"/>
                <w:szCs w:val="16"/>
                <w:lang w:eastAsia="es-EC"/>
              </w:rPr>
              <w:t xml:space="preserve">Alfredo </w:t>
            </w:r>
            <w:proofErr w:type="spellStart"/>
            <w:r w:rsidRPr="00DA60A3">
              <w:rPr>
                <w:sz w:val="16"/>
                <w:szCs w:val="16"/>
                <w:lang w:eastAsia="es-EC"/>
              </w:rPr>
              <w:t>Pinargote</w:t>
            </w:r>
            <w:proofErr w:type="spellEnd"/>
          </w:p>
        </w:tc>
        <w:tc>
          <w:tcPr>
            <w:tcW w:w="730" w:type="dxa"/>
            <w:noWrap/>
            <w:hideMark/>
          </w:tcPr>
          <w:p w14:paraId="44884C39" w14:textId="77777777" w:rsidR="008C72F0" w:rsidRPr="00DA60A3" w:rsidRDefault="008C72F0" w:rsidP="004A44C4">
            <w:pPr>
              <w:spacing w:after="200" w:line="360" w:lineRule="auto"/>
              <w:rPr>
                <w:sz w:val="16"/>
                <w:szCs w:val="16"/>
                <w:lang w:eastAsia="es-EC"/>
              </w:rPr>
            </w:pPr>
            <w:r w:rsidRPr="00DA60A3">
              <w:rPr>
                <w:sz w:val="16"/>
                <w:szCs w:val="16"/>
                <w:lang w:eastAsia="es-EC"/>
              </w:rPr>
              <w:t>4,60%</w:t>
            </w:r>
          </w:p>
        </w:tc>
      </w:tr>
      <w:tr w:rsidR="00A25C52" w:rsidRPr="00DA60A3" w14:paraId="39346BEF" w14:textId="77777777" w:rsidTr="00CF0A57">
        <w:trPr>
          <w:trHeight w:val="231"/>
        </w:trPr>
        <w:tc>
          <w:tcPr>
            <w:tcW w:w="1101" w:type="dxa"/>
            <w:tcBorders>
              <w:right w:val="single" w:sz="8" w:space="0" w:color="auto"/>
            </w:tcBorders>
            <w:noWrap/>
            <w:hideMark/>
          </w:tcPr>
          <w:p w14:paraId="4196EFC4"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5678FF87" w14:textId="77777777" w:rsidR="008C72F0" w:rsidRPr="00DA60A3" w:rsidRDefault="008C72F0" w:rsidP="004A44C4">
            <w:pPr>
              <w:spacing w:after="200" w:line="360" w:lineRule="auto"/>
              <w:rPr>
                <w:sz w:val="16"/>
                <w:szCs w:val="16"/>
                <w:lang w:eastAsia="es-EC"/>
              </w:rPr>
            </w:pPr>
            <w:r w:rsidRPr="00DA60A3">
              <w:rPr>
                <w:sz w:val="16"/>
                <w:szCs w:val="16"/>
                <w:lang w:eastAsia="es-EC"/>
              </w:rPr>
              <w:t>Tania Tinoco</w:t>
            </w:r>
          </w:p>
        </w:tc>
        <w:tc>
          <w:tcPr>
            <w:tcW w:w="704" w:type="dxa"/>
            <w:tcBorders>
              <w:right w:val="single" w:sz="8" w:space="0" w:color="auto"/>
            </w:tcBorders>
            <w:noWrap/>
            <w:hideMark/>
          </w:tcPr>
          <w:p w14:paraId="7AEFC943" w14:textId="77777777" w:rsidR="008C72F0" w:rsidRPr="00DA60A3" w:rsidRDefault="008C72F0" w:rsidP="004A44C4">
            <w:pPr>
              <w:spacing w:after="200" w:line="360" w:lineRule="auto"/>
              <w:rPr>
                <w:sz w:val="16"/>
                <w:szCs w:val="16"/>
                <w:lang w:eastAsia="es-EC"/>
              </w:rPr>
            </w:pPr>
            <w:r w:rsidRPr="00DA60A3">
              <w:rPr>
                <w:sz w:val="16"/>
                <w:szCs w:val="16"/>
                <w:lang w:eastAsia="es-EC"/>
              </w:rPr>
              <w:t>0,80%</w:t>
            </w:r>
          </w:p>
        </w:tc>
        <w:tc>
          <w:tcPr>
            <w:tcW w:w="1787" w:type="dxa"/>
            <w:gridSpan w:val="2"/>
            <w:tcBorders>
              <w:left w:val="single" w:sz="8" w:space="0" w:color="auto"/>
            </w:tcBorders>
            <w:noWrap/>
            <w:hideMark/>
          </w:tcPr>
          <w:p w14:paraId="5C090CC5" w14:textId="77777777" w:rsidR="008C72F0" w:rsidRPr="00DA60A3" w:rsidRDefault="008C72F0" w:rsidP="004A44C4">
            <w:pPr>
              <w:spacing w:after="200" w:line="360" w:lineRule="auto"/>
              <w:rPr>
                <w:sz w:val="16"/>
                <w:szCs w:val="16"/>
                <w:lang w:eastAsia="es-EC"/>
              </w:rPr>
            </w:pPr>
          </w:p>
        </w:tc>
        <w:tc>
          <w:tcPr>
            <w:tcW w:w="730" w:type="dxa"/>
            <w:tcBorders>
              <w:right w:val="single" w:sz="8" w:space="0" w:color="auto"/>
            </w:tcBorders>
            <w:noWrap/>
            <w:hideMark/>
          </w:tcPr>
          <w:p w14:paraId="623BBE1A" w14:textId="77777777" w:rsidR="008C72F0" w:rsidRPr="00DA60A3" w:rsidRDefault="008C72F0" w:rsidP="004A44C4">
            <w:pPr>
              <w:spacing w:after="200" w:line="360" w:lineRule="auto"/>
              <w:rPr>
                <w:sz w:val="16"/>
                <w:szCs w:val="16"/>
                <w:lang w:eastAsia="es-EC"/>
              </w:rPr>
            </w:pPr>
          </w:p>
        </w:tc>
        <w:tc>
          <w:tcPr>
            <w:tcW w:w="1965" w:type="dxa"/>
            <w:tcBorders>
              <w:left w:val="single" w:sz="8" w:space="0" w:color="auto"/>
            </w:tcBorders>
            <w:noWrap/>
            <w:hideMark/>
          </w:tcPr>
          <w:p w14:paraId="28F8D1CD" w14:textId="77777777" w:rsidR="008C72F0" w:rsidRPr="00DA60A3" w:rsidRDefault="008C72F0" w:rsidP="004A44C4">
            <w:pPr>
              <w:spacing w:after="200" w:line="360" w:lineRule="auto"/>
              <w:rPr>
                <w:sz w:val="16"/>
                <w:szCs w:val="16"/>
                <w:lang w:eastAsia="es-EC"/>
              </w:rPr>
            </w:pPr>
            <w:r w:rsidRPr="00DA60A3">
              <w:rPr>
                <w:sz w:val="16"/>
                <w:szCs w:val="16"/>
                <w:lang w:eastAsia="es-EC"/>
              </w:rPr>
              <w:t xml:space="preserve">Estefanía Espín </w:t>
            </w:r>
          </w:p>
        </w:tc>
        <w:tc>
          <w:tcPr>
            <w:tcW w:w="730" w:type="dxa"/>
            <w:noWrap/>
            <w:hideMark/>
          </w:tcPr>
          <w:p w14:paraId="6C955D97" w14:textId="77777777" w:rsidR="008C72F0" w:rsidRPr="00DA60A3" w:rsidRDefault="008C72F0" w:rsidP="004A44C4">
            <w:pPr>
              <w:spacing w:after="200" w:line="360" w:lineRule="auto"/>
              <w:rPr>
                <w:sz w:val="16"/>
                <w:szCs w:val="16"/>
                <w:lang w:eastAsia="es-EC"/>
              </w:rPr>
            </w:pPr>
            <w:r w:rsidRPr="00DA60A3">
              <w:rPr>
                <w:sz w:val="16"/>
                <w:szCs w:val="16"/>
                <w:lang w:eastAsia="es-EC"/>
              </w:rPr>
              <w:t>3.2%</w:t>
            </w:r>
          </w:p>
        </w:tc>
      </w:tr>
      <w:tr w:rsidR="00A25C52" w:rsidRPr="00DA60A3" w14:paraId="32C790E1" w14:textId="77777777" w:rsidTr="00CF0A57">
        <w:trPr>
          <w:trHeight w:val="231"/>
        </w:trPr>
        <w:tc>
          <w:tcPr>
            <w:tcW w:w="1101" w:type="dxa"/>
            <w:tcBorders>
              <w:right w:val="single" w:sz="8" w:space="0" w:color="auto"/>
            </w:tcBorders>
            <w:noWrap/>
            <w:hideMark/>
          </w:tcPr>
          <w:p w14:paraId="2B1D6FE4"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235A3CEB" w14:textId="77777777" w:rsidR="008C72F0" w:rsidRPr="00DA60A3" w:rsidRDefault="008C72F0" w:rsidP="004A44C4">
            <w:pPr>
              <w:spacing w:after="200" w:line="360" w:lineRule="auto"/>
              <w:rPr>
                <w:sz w:val="16"/>
                <w:szCs w:val="16"/>
                <w:lang w:eastAsia="es-EC"/>
              </w:rPr>
            </w:pPr>
            <w:r w:rsidRPr="00DA60A3">
              <w:rPr>
                <w:sz w:val="16"/>
                <w:szCs w:val="16"/>
                <w:lang w:eastAsia="es-EC"/>
              </w:rPr>
              <w:t>Jonathan Carrera</w:t>
            </w:r>
          </w:p>
        </w:tc>
        <w:tc>
          <w:tcPr>
            <w:tcW w:w="704" w:type="dxa"/>
            <w:tcBorders>
              <w:right w:val="single" w:sz="8" w:space="0" w:color="auto"/>
            </w:tcBorders>
            <w:noWrap/>
            <w:hideMark/>
          </w:tcPr>
          <w:p w14:paraId="57DFDAF6" w14:textId="77777777" w:rsidR="008C72F0" w:rsidRPr="00DA60A3" w:rsidRDefault="008C72F0" w:rsidP="004A44C4">
            <w:pPr>
              <w:spacing w:after="200" w:line="360" w:lineRule="auto"/>
              <w:rPr>
                <w:sz w:val="16"/>
                <w:szCs w:val="16"/>
                <w:lang w:eastAsia="es-EC"/>
              </w:rPr>
            </w:pPr>
            <w:r w:rsidRPr="00DA60A3">
              <w:rPr>
                <w:sz w:val="16"/>
                <w:szCs w:val="16"/>
                <w:lang w:eastAsia="es-EC"/>
              </w:rPr>
              <w:t>0,80%</w:t>
            </w:r>
          </w:p>
        </w:tc>
        <w:tc>
          <w:tcPr>
            <w:tcW w:w="1787" w:type="dxa"/>
            <w:gridSpan w:val="2"/>
            <w:tcBorders>
              <w:left w:val="single" w:sz="8" w:space="0" w:color="auto"/>
            </w:tcBorders>
            <w:noWrap/>
            <w:hideMark/>
          </w:tcPr>
          <w:p w14:paraId="41DFF62B" w14:textId="77777777" w:rsidR="008C72F0" w:rsidRPr="00DA60A3" w:rsidRDefault="008C72F0" w:rsidP="004A44C4">
            <w:pPr>
              <w:spacing w:after="200" w:line="360" w:lineRule="auto"/>
              <w:rPr>
                <w:sz w:val="16"/>
                <w:szCs w:val="16"/>
                <w:lang w:eastAsia="es-EC"/>
              </w:rPr>
            </w:pPr>
          </w:p>
        </w:tc>
        <w:tc>
          <w:tcPr>
            <w:tcW w:w="730" w:type="dxa"/>
            <w:tcBorders>
              <w:right w:val="single" w:sz="8" w:space="0" w:color="auto"/>
            </w:tcBorders>
            <w:noWrap/>
            <w:hideMark/>
          </w:tcPr>
          <w:p w14:paraId="47F3B18D" w14:textId="77777777" w:rsidR="008C72F0" w:rsidRPr="00DA60A3" w:rsidRDefault="008C72F0" w:rsidP="004A44C4">
            <w:pPr>
              <w:spacing w:after="200" w:line="360" w:lineRule="auto"/>
              <w:rPr>
                <w:sz w:val="16"/>
                <w:szCs w:val="16"/>
                <w:lang w:eastAsia="es-EC"/>
              </w:rPr>
            </w:pPr>
          </w:p>
        </w:tc>
        <w:tc>
          <w:tcPr>
            <w:tcW w:w="1965" w:type="dxa"/>
            <w:tcBorders>
              <w:left w:val="single" w:sz="8" w:space="0" w:color="auto"/>
            </w:tcBorders>
            <w:noWrap/>
            <w:hideMark/>
          </w:tcPr>
          <w:p w14:paraId="6AEF5792" w14:textId="77777777" w:rsidR="008C72F0" w:rsidRPr="00DA60A3" w:rsidRDefault="008C72F0" w:rsidP="004A44C4">
            <w:pPr>
              <w:spacing w:after="200" w:line="360" w:lineRule="auto"/>
              <w:rPr>
                <w:sz w:val="16"/>
                <w:szCs w:val="16"/>
                <w:lang w:eastAsia="es-EC"/>
              </w:rPr>
            </w:pPr>
          </w:p>
        </w:tc>
        <w:tc>
          <w:tcPr>
            <w:tcW w:w="730" w:type="dxa"/>
            <w:noWrap/>
            <w:hideMark/>
          </w:tcPr>
          <w:p w14:paraId="7AFF64B6" w14:textId="77777777" w:rsidR="008C72F0" w:rsidRPr="00DA60A3" w:rsidRDefault="008C72F0" w:rsidP="004A44C4">
            <w:pPr>
              <w:spacing w:after="200" w:line="360" w:lineRule="auto"/>
              <w:rPr>
                <w:sz w:val="16"/>
                <w:szCs w:val="16"/>
                <w:lang w:eastAsia="es-EC"/>
              </w:rPr>
            </w:pPr>
          </w:p>
        </w:tc>
      </w:tr>
      <w:tr w:rsidR="00A25C52" w:rsidRPr="00DA60A3" w14:paraId="0F10892B" w14:textId="77777777" w:rsidTr="00CF0A57">
        <w:trPr>
          <w:trHeight w:val="231"/>
        </w:trPr>
        <w:tc>
          <w:tcPr>
            <w:tcW w:w="1101" w:type="dxa"/>
            <w:tcBorders>
              <w:top w:val="single" w:sz="4" w:space="0" w:color="auto"/>
              <w:bottom w:val="nil"/>
              <w:right w:val="single" w:sz="8" w:space="0" w:color="auto"/>
            </w:tcBorders>
            <w:noWrap/>
            <w:hideMark/>
          </w:tcPr>
          <w:p w14:paraId="1069A0C4" w14:textId="77777777" w:rsidR="008C72F0" w:rsidRPr="00DA60A3" w:rsidRDefault="008C72F0" w:rsidP="004A44C4">
            <w:pPr>
              <w:spacing w:after="200" w:line="360" w:lineRule="auto"/>
              <w:rPr>
                <w:b/>
                <w:bCs/>
                <w:sz w:val="18"/>
                <w:szCs w:val="18"/>
                <w:lang w:eastAsia="es-EC"/>
              </w:rPr>
            </w:pPr>
            <w:r w:rsidRPr="00DA60A3">
              <w:rPr>
                <w:b/>
                <w:bCs/>
                <w:sz w:val="18"/>
                <w:szCs w:val="18"/>
                <w:lang w:eastAsia="es-EC"/>
              </w:rPr>
              <w:t xml:space="preserve">Internet </w:t>
            </w:r>
          </w:p>
        </w:tc>
        <w:tc>
          <w:tcPr>
            <w:tcW w:w="2037" w:type="dxa"/>
            <w:tcBorders>
              <w:top w:val="single" w:sz="4" w:space="0" w:color="auto"/>
              <w:left w:val="single" w:sz="8" w:space="0" w:color="auto"/>
              <w:bottom w:val="nil"/>
            </w:tcBorders>
            <w:noWrap/>
            <w:hideMark/>
          </w:tcPr>
          <w:p w14:paraId="3F4929EA" w14:textId="77777777" w:rsidR="008C72F0" w:rsidRPr="00DA60A3" w:rsidRDefault="008C72F0" w:rsidP="004A44C4">
            <w:pPr>
              <w:spacing w:after="200" w:line="360" w:lineRule="auto"/>
              <w:rPr>
                <w:sz w:val="16"/>
                <w:szCs w:val="16"/>
                <w:lang w:eastAsia="es-EC"/>
              </w:rPr>
            </w:pPr>
          </w:p>
        </w:tc>
        <w:tc>
          <w:tcPr>
            <w:tcW w:w="704" w:type="dxa"/>
            <w:tcBorders>
              <w:top w:val="single" w:sz="4" w:space="0" w:color="auto"/>
              <w:bottom w:val="nil"/>
              <w:right w:val="single" w:sz="8" w:space="0" w:color="auto"/>
            </w:tcBorders>
            <w:noWrap/>
            <w:hideMark/>
          </w:tcPr>
          <w:p w14:paraId="74D9BE03" w14:textId="77777777" w:rsidR="008C72F0" w:rsidRPr="00DA60A3" w:rsidRDefault="008C72F0" w:rsidP="004A44C4">
            <w:pPr>
              <w:spacing w:after="200" w:line="360" w:lineRule="auto"/>
              <w:rPr>
                <w:sz w:val="16"/>
                <w:szCs w:val="16"/>
                <w:lang w:eastAsia="es-EC"/>
              </w:rPr>
            </w:pPr>
          </w:p>
        </w:tc>
        <w:tc>
          <w:tcPr>
            <w:tcW w:w="1787" w:type="dxa"/>
            <w:gridSpan w:val="2"/>
            <w:tcBorders>
              <w:top w:val="single" w:sz="4" w:space="0" w:color="auto"/>
              <w:left w:val="single" w:sz="8" w:space="0" w:color="auto"/>
              <w:bottom w:val="nil"/>
            </w:tcBorders>
            <w:hideMark/>
          </w:tcPr>
          <w:p w14:paraId="605B6848" w14:textId="77777777" w:rsidR="008C72F0" w:rsidRPr="00DA60A3" w:rsidRDefault="008C72F0" w:rsidP="004A44C4">
            <w:pPr>
              <w:spacing w:after="200" w:line="360" w:lineRule="auto"/>
              <w:rPr>
                <w:sz w:val="16"/>
                <w:szCs w:val="16"/>
                <w:lang w:eastAsia="es-EC"/>
              </w:rPr>
            </w:pPr>
            <w:r w:rsidRPr="00DA60A3">
              <w:rPr>
                <w:sz w:val="16"/>
                <w:szCs w:val="16"/>
                <w:lang w:eastAsia="es-EC"/>
              </w:rPr>
              <w:t>Carlos Vera</w:t>
            </w:r>
          </w:p>
        </w:tc>
        <w:tc>
          <w:tcPr>
            <w:tcW w:w="730" w:type="dxa"/>
            <w:tcBorders>
              <w:top w:val="single" w:sz="4" w:space="0" w:color="auto"/>
              <w:bottom w:val="nil"/>
              <w:right w:val="single" w:sz="8" w:space="0" w:color="auto"/>
            </w:tcBorders>
            <w:noWrap/>
            <w:hideMark/>
          </w:tcPr>
          <w:p w14:paraId="2DBC8147" w14:textId="77777777" w:rsidR="008C72F0" w:rsidRPr="00DA60A3" w:rsidRDefault="008C72F0" w:rsidP="004A44C4">
            <w:pPr>
              <w:spacing w:after="200" w:line="360" w:lineRule="auto"/>
              <w:rPr>
                <w:sz w:val="16"/>
                <w:szCs w:val="16"/>
                <w:lang w:eastAsia="es-EC"/>
              </w:rPr>
            </w:pPr>
            <w:r w:rsidRPr="00DA60A3">
              <w:rPr>
                <w:sz w:val="16"/>
                <w:szCs w:val="16"/>
                <w:lang w:eastAsia="es-EC"/>
              </w:rPr>
              <w:t>0,30%</w:t>
            </w:r>
          </w:p>
        </w:tc>
        <w:tc>
          <w:tcPr>
            <w:tcW w:w="1965" w:type="dxa"/>
            <w:tcBorders>
              <w:top w:val="single" w:sz="4" w:space="0" w:color="auto"/>
              <w:left w:val="single" w:sz="8" w:space="0" w:color="auto"/>
              <w:bottom w:val="nil"/>
            </w:tcBorders>
            <w:hideMark/>
          </w:tcPr>
          <w:p w14:paraId="33B84295" w14:textId="77777777" w:rsidR="008C72F0" w:rsidRPr="00DA60A3" w:rsidRDefault="008C72F0" w:rsidP="004A44C4">
            <w:pPr>
              <w:spacing w:after="200" w:line="360" w:lineRule="auto"/>
              <w:rPr>
                <w:sz w:val="16"/>
                <w:szCs w:val="16"/>
                <w:lang w:eastAsia="es-EC"/>
              </w:rPr>
            </w:pPr>
            <w:r w:rsidRPr="00DA60A3">
              <w:rPr>
                <w:sz w:val="16"/>
                <w:szCs w:val="16"/>
                <w:lang w:eastAsia="es-EC"/>
              </w:rPr>
              <w:t>Carlos Vera</w:t>
            </w:r>
          </w:p>
        </w:tc>
        <w:tc>
          <w:tcPr>
            <w:tcW w:w="730" w:type="dxa"/>
            <w:tcBorders>
              <w:top w:val="single" w:sz="4" w:space="0" w:color="auto"/>
              <w:bottom w:val="nil"/>
            </w:tcBorders>
            <w:noWrap/>
            <w:hideMark/>
          </w:tcPr>
          <w:p w14:paraId="3EDF140A" w14:textId="77777777" w:rsidR="008C72F0" w:rsidRPr="00DA60A3" w:rsidRDefault="008C72F0" w:rsidP="004A44C4">
            <w:pPr>
              <w:spacing w:after="200" w:line="360" w:lineRule="auto"/>
              <w:rPr>
                <w:sz w:val="16"/>
                <w:szCs w:val="16"/>
                <w:lang w:eastAsia="es-EC"/>
              </w:rPr>
            </w:pPr>
            <w:r w:rsidRPr="00DA60A3">
              <w:rPr>
                <w:sz w:val="16"/>
                <w:szCs w:val="16"/>
                <w:lang w:eastAsia="es-EC"/>
              </w:rPr>
              <w:t>9,70%</w:t>
            </w:r>
          </w:p>
        </w:tc>
      </w:tr>
      <w:tr w:rsidR="00A25C52" w:rsidRPr="00DA60A3" w14:paraId="0815A250" w14:textId="77777777" w:rsidTr="00CF0A57">
        <w:trPr>
          <w:trHeight w:val="231"/>
        </w:trPr>
        <w:tc>
          <w:tcPr>
            <w:tcW w:w="1101" w:type="dxa"/>
            <w:tcBorders>
              <w:top w:val="nil"/>
              <w:right w:val="single" w:sz="8" w:space="0" w:color="auto"/>
            </w:tcBorders>
            <w:noWrap/>
            <w:hideMark/>
          </w:tcPr>
          <w:p w14:paraId="086AFFAE" w14:textId="77777777" w:rsidR="008C72F0" w:rsidRPr="00DA60A3" w:rsidRDefault="008C72F0" w:rsidP="004A44C4">
            <w:pPr>
              <w:spacing w:after="200" w:line="360" w:lineRule="auto"/>
              <w:rPr>
                <w:b/>
                <w:bCs/>
                <w:sz w:val="18"/>
                <w:szCs w:val="18"/>
                <w:lang w:eastAsia="es-EC"/>
              </w:rPr>
            </w:pPr>
          </w:p>
        </w:tc>
        <w:tc>
          <w:tcPr>
            <w:tcW w:w="2037" w:type="dxa"/>
            <w:tcBorders>
              <w:top w:val="nil"/>
              <w:left w:val="single" w:sz="8" w:space="0" w:color="auto"/>
            </w:tcBorders>
            <w:noWrap/>
            <w:hideMark/>
          </w:tcPr>
          <w:p w14:paraId="0BDF6D83" w14:textId="77777777" w:rsidR="008C72F0" w:rsidRPr="00DA60A3" w:rsidRDefault="008C72F0" w:rsidP="004A44C4">
            <w:pPr>
              <w:spacing w:after="200" w:line="360" w:lineRule="auto"/>
              <w:rPr>
                <w:sz w:val="16"/>
                <w:szCs w:val="16"/>
                <w:lang w:eastAsia="es-EC"/>
              </w:rPr>
            </w:pPr>
          </w:p>
        </w:tc>
        <w:tc>
          <w:tcPr>
            <w:tcW w:w="704" w:type="dxa"/>
            <w:tcBorders>
              <w:top w:val="nil"/>
              <w:right w:val="single" w:sz="8" w:space="0" w:color="auto"/>
            </w:tcBorders>
            <w:noWrap/>
            <w:hideMark/>
          </w:tcPr>
          <w:p w14:paraId="1578F004" w14:textId="77777777" w:rsidR="008C72F0" w:rsidRPr="00DA60A3" w:rsidRDefault="008C72F0" w:rsidP="004A44C4">
            <w:pPr>
              <w:spacing w:after="200" w:line="360" w:lineRule="auto"/>
              <w:rPr>
                <w:sz w:val="16"/>
                <w:szCs w:val="16"/>
                <w:lang w:eastAsia="es-EC"/>
              </w:rPr>
            </w:pPr>
          </w:p>
        </w:tc>
        <w:tc>
          <w:tcPr>
            <w:tcW w:w="1787" w:type="dxa"/>
            <w:gridSpan w:val="2"/>
            <w:tcBorders>
              <w:top w:val="nil"/>
              <w:left w:val="single" w:sz="8" w:space="0" w:color="auto"/>
            </w:tcBorders>
            <w:hideMark/>
          </w:tcPr>
          <w:p w14:paraId="5B9C907C" w14:textId="77777777" w:rsidR="008C72F0" w:rsidRPr="00DA60A3" w:rsidRDefault="008C72F0" w:rsidP="004A44C4">
            <w:pPr>
              <w:spacing w:after="200" w:line="360" w:lineRule="auto"/>
              <w:rPr>
                <w:sz w:val="16"/>
                <w:szCs w:val="16"/>
                <w:lang w:eastAsia="es-EC"/>
              </w:rPr>
            </w:pPr>
            <w:r w:rsidRPr="00DA60A3">
              <w:rPr>
                <w:sz w:val="16"/>
                <w:szCs w:val="16"/>
                <w:lang w:eastAsia="es-EC"/>
              </w:rPr>
              <w:t>Francisco Herrera</w:t>
            </w:r>
          </w:p>
        </w:tc>
        <w:tc>
          <w:tcPr>
            <w:tcW w:w="730" w:type="dxa"/>
            <w:tcBorders>
              <w:top w:val="nil"/>
              <w:right w:val="single" w:sz="8" w:space="0" w:color="auto"/>
            </w:tcBorders>
            <w:noWrap/>
            <w:hideMark/>
          </w:tcPr>
          <w:p w14:paraId="205FC662" w14:textId="77777777" w:rsidR="008C72F0" w:rsidRPr="00DA60A3" w:rsidRDefault="008C72F0" w:rsidP="004A44C4">
            <w:pPr>
              <w:spacing w:after="200" w:line="360" w:lineRule="auto"/>
              <w:rPr>
                <w:sz w:val="16"/>
                <w:szCs w:val="16"/>
                <w:lang w:eastAsia="es-EC"/>
              </w:rPr>
            </w:pPr>
            <w:r w:rsidRPr="00DA60A3">
              <w:rPr>
                <w:sz w:val="16"/>
                <w:szCs w:val="16"/>
                <w:lang w:eastAsia="es-EC"/>
              </w:rPr>
              <w:t>0,30%</w:t>
            </w:r>
          </w:p>
        </w:tc>
        <w:tc>
          <w:tcPr>
            <w:tcW w:w="1965" w:type="dxa"/>
            <w:tcBorders>
              <w:top w:val="nil"/>
              <w:left w:val="single" w:sz="8" w:space="0" w:color="auto"/>
            </w:tcBorders>
            <w:noWrap/>
            <w:hideMark/>
          </w:tcPr>
          <w:p w14:paraId="154A4F35" w14:textId="77777777" w:rsidR="008C72F0" w:rsidRPr="00DA60A3" w:rsidRDefault="008C72F0" w:rsidP="004A44C4">
            <w:pPr>
              <w:spacing w:after="200" w:line="360" w:lineRule="auto"/>
              <w:rPr>
                <w:sz w:val="16"/>
                <w:szCs w:val="16"/>
                <w:lang w:eastAsia="es-EC"/>
              </w:rPr>
            </w:pPr>
            <w:r w:rsidRPr="00DA60A3">
              <w:rPr>
                <w:sz w:val="16"/>
                <w:szCs w:val="16"/>
                <w:lang w:eastAsia="es-EC"/>
              </w:rPr>
              <w:t>Jorge Ortiz</w:t>
            </w:r>
          </w:p>
        </w:tc>
        <w:tc>
          <w:tcPr>
            <w:tcW w:w="730" w:type="dxa"/>
            <w:tcBorders>
              <w:top w:val="nil"/>
            </w:tcBorders>
            <w:noWrap/>
            <w:hideMark/>
          </w:tcPr>
          <w:p w14:paraId="5ECD612B" w14:textId="77777777" w:rsidR="008C72F0" w:rsidRPr="00DA60A3" w:rsidRDefault="008C72F0" w:rsidP="004A44C4">
            <w:pPr>
              <w:spacing w:after="200" w:line="360" w:lineRule="auto"/>
              <w:rPr>
                <w:sz w:val="16"/>
                <w:szCs w:val="16"/>
                <w:lang w:eastAsia="es-EC"/>
              </w:rPr>
            </w:pPr>
            <w:r w:rsidRPr="00DA60A3">
              <w:rPr>
                <w:sz w:val="16"/>
                <w:szCs w:val="16"/>
                <w:lang w:eastAsia="es-EC"/>
              </w:rPr>
              <w:t>3,80%</w:t>
            </w:r>
          </w:p>
        </w:tc>
      </w:tr>
      <w:tr w:rsidR="00A25C52" w:rsidRPr="00DA60A3" w14:paraId="3EF696A1" w14:textId="77777777" w:rsidTr="00CF0A57">
        <w:trPr>
          <w:trHeight w:val="231"/>
        </w:trPr>
        <w:tc>
          <w:tcPr>
            <w:tcW w:w="1101" w:type="dxa"/>
            <w:tcBorders>
              <w:right w:val="single" w:sz="8" w:space="0" w:color="auto"/>
            </w:tcBorders>
            <w:noWrap/>
            <w:hideMark/>
          </w:tcPr>
          <w:p w14:paraId="41009BEC"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4F6A83CD" w14:textId="77777777" w:rsidR="008C72F0" w:rsidRPr="00DA60A3" w:rsidRDefault="008C72F0" w:rsidP="004A44C4">
            <w:pPr>
              <w:spacing w:after="200" w:line="360" w:lineRule="auto"/>
              <w:rPr>
                <w:sz w:val="16"/>
                <w:szCs w:val="16"/>
                <w:lang w:eastAsia="es-EC"/>
              </w:rPr>
            </w:pPr>
          </w:p>
        </w:tc>
        <w:tc>
          <w:tcPr>
            <w:tcW w:w="704" w:type="dxa"/>
            <w:tcBorders>
              <w:right w:val="single" w:sz="8" w:space="0" w:color="auto"/>
            </w:tcBorders>
            <w:noWrap/>
            <w:hideMark/>
          </w:tcPr>
          <w:p w14:paraId="444F2BDC" w14:textId="77777777" w:rsidR="008C72F0" w:rsidRPr="00DA60A3" w:rsidRDefault="008C72F0" w:rsidP="004A44C4">
            <w:pPr>
              <w:spacing w:after="200" w:line="360" w:lineRule="auto"/>
              <w:rPr>
                <w:sz w:val="16"/>
                <w:szCs w:val="16"/>
                <w:lang w:eastAsia="es-EC"/>
              </w:rPr>
            </w:pPr>
          </w:p>
        </w:tc>
        <w:tc>
          <w:tcPr>
            <w:tcW w:w="1787" w:type="dxa"/>
            <w:gridSpan w:val="2"/>
            <w:tcBorders>
              <w:left w:val="single" w:sz="8" w:space="0" w:color="auto"/>
            </w:tcBorders>
            <w:noWrap/>
            <w:hideMark/>
          </w:tcPr>
          <w:p w14:paraId="2C526F57" w14:textId="77777777" w:rsidR="008C72F0" w:rsidRPr="00DA60A3" w:rsidRDefault="008C72F0" w:rsidP="004A44C4">
            <w:pPr>
              <w:spacing w:after="200" w:line="360" w:lineRule="auto"/>
              <w:rPr>
                <w:sz w:val="16"/>
                <w:szCs w:val="16"/>
                <w:lang w:eastAsia="es-EC"/>
              </w:rPr>
            </w:pPr>
          </w:p>
        </w:tc>
        <w:tc>
          <w:tcPr>
            <w:tcW w:w="730" w:type="dxa"/>
            <w:tcBorders>
              <w:right w:val="single" w:sz="8" w:space="0" w:color="auto"/>
            </w:tcBorders>
            <w:noWrap/>
            <w:hideMark/>
          </w:tcPr>
          <w:p w14:paraId="71861CF7" w14:textId="77777777" w:rsidR="008C72F0" w:rsidRPr="00DA60A3" w:rsidRDefault="008C72F0" w:rsidP="004A44C4">
            <w:pPr>
              <w:spacing w:after="200" w:line="360" w:lineRule="auto"/>
              <w:rPr>
                <w:sz w:val="16"/>
                <w:szCs w:val="16"/>
                <w:lang w:eastAsia="es-EC"/>
              </w:rPr>
            </w:pPr>
          </w:p>
        </w:tc>
        <w:tc>
          <w:tcPr>
            <w:tcW w:w="1965" w:type="dxa"/>
            <w:tcBorders>
              <w:left w:val="single" w:sz="8" w:space="0" w:color="auto"/>
            </w:tcBorders>
            <w:noWrap/>
            <w:hideMark/>
          </w:tcPr>
          <w:p w14:paraId="4112310F" w14:textId="77777777" w:rsidR="008C72F0" w:rsidRPr="00DA60A3" w:rsidRDefault="008C72F0" w:rsidP="004A44C4">
            <w:pPr>
              <w:spacing w:after="200" w:line="360" w:lineRule="auto"/>
              <w:rPr>
                <w:sz w:val="16"/>
                <w:szCs w:val="16"/>
                <w:lang w:eastAsia="es-EC"/>
              </w:rPr>
            </w:pPr>
            <w:r w:rsidRPr="00DA60A3">
              <w:rPr>
                <w:sz w:val="16"/>
                <w:szCs w:val="16"/>
                <w:lang w:eastAsia="es-EC"/>
              </w:rPr>
              <w:t>Carlos Jijón</w:t>
            </w:r>
          </w:p>
        </w:tc>
        <w:tc>
          <w:tcPr>
            <w:tcW w:w="730" w:type="dxa"/>
            <w:noWrap/>
            <w:hideMark/>
          </w:tcPr>
          <w:p w14:paraId="71F0D3B4" w14:textId="77777777" w:rsidR="008C72F0" w:rsidRPr="00DA60A3" w:rsidRDefault="008C72F0" w:rsidP="004A44C4">
            <w:pPr>
              <w:spacing w:after="200" w:line="360" w:lineRule="auto"/>
              <w:rPr>
                <w:sz w:val="16"/>
                <w:szCs w:val="16"/>
                <w:lang w:eastAsia="es-EC"/>
              </w:rPr>
            </w:pPr>
            <w:r w:rsidRPr="00DA60A3">
              <w:rPr>
                <w:sz w:val="16"/>
                <w:szCs w:val="16"/>
                <w:lang w:eastAsia="es-EC"/>
              </w:rPr>
              <w:t>2,60%</w:t>
            </w:r>
          </w:p>
        </w:tc>
      </w:tr>
      <w:tr w:rsidR="00A25C52" w:rsidRPr="00DA60A3" w14:paraId="37A34484" w14:textId="77777777" w:rsidTr="00CF0A57">
        <w:trPr>
          <w:trHeight w:val="231"/>
        </w:trPr>
        <w:tc>
          <w:tcPr>
            <w:tcW w:w="1101" w:type="dxa"/>
            <w:tcBorders>
              <w:right w:val="single" w:sz="8" w:space="0" w:color="auto"/>
            </w:tcBorders>
            <w:noWrap/>
            <w:hideMark/>
          </w:tcPr>
          <w:p w14:paraId="14FD6A3E" w14:textId="77777777" w:rsidR="008C72F0" w:rsidRPr="00DA60A3" w:rsidRDefault="008C72F0" w:rsidP="004A44C4">
            <w:pPr>
              <w:spacing w:after="200" w:line="360" w:lineRule="auto"/>
              <w:rPr>
                <w:b/>
                <w:bCs/>
                <w:sz w:val="18"/>
                <w:szCs w:val="18"/>
                <w:lang w:eastAsia="es-EC"/>
              </w:rPr>
            </w:pPr>
          </w:p>
        </w:tc>
        <w:tc>
          <w:tcPr>
            <w:tcW w:w="2037" w:type="dxa"/>
            <w:tcBorders>
              <w:left w:val="single" w:sz="8" w:space="0" w:color="auto"/>
            </w:tcBorders>
            <w:noWrap/>
            <w:hideMark/>
          </w:tcPr>
          <w:p w14:paraId="58E19880" w14:textId="77777777" w:rsidR="008C72F0" w:rsidRPr="00DA60A3" w:rsidRDefault="008C72F0" w:rsidP="004A44C4">
            <w:pPr>
              <w:spacing w:after="200" w:line="360" w:lineRule="auto"/>
              <w:rPr>
                <w:sz w:val="16"/>
                <w:szCs w:val="16"/>
                <w:lang w:eastAsia="es-EC"/>
              </w:rPr>
            </w:pPr>
          </w:p>
        </w:tc>
        <w:tc>
          <w:tcPr>
            <w:tcW w:w="704" w:type="dxa"/>
            <w:tcBorders>
              <w:right w:val="single" w:sz="8" w:space="0" w:color="auto"/>
            </w:tcBorders>
            <w:noWrap/>
            <w:hideMark/>
          </w:tcPr>
          <w:p w14:paraId="61A44761" w14:textId="77777777" w:rsidR="008C72F0" w:rsidRPr="00DA60A3" w:rsidRDefault="008C72F0" w:rsidP="004A44C4">
            <w:pPr>
              <w:spacing w:after="200" w:line="360" w:lineRule="auto"/>
              <w:rPr>
                <w:sz w:val="16"/>
                <w:szCs w:val="16"/>
                <w:lang w:eastAsia="es-EC"/>
              </w:rPr>
            </w:pPr>
          </w:p>
        </w:tc>
        <w:tc>
          <w:tcPr>
            <w:tcW w:w="1787" w:type="dxa"/>
            <w:gridSpan w:val="2"/>
            <w:tcBorders>
              <w:left w:val="single" w:sz="8" w:space="0" w:color="auto"/>
            </w:tcBorders>
            <w:noWrap/>
            <w:hideMark/>
          </w:tcPr>
          <w:p w14:paraId="76534F1E" w14:textId="77777777" w:rsidR="008C72F0" w:rsidRPr="00DA60A3" w:rsidRDefault="008C72F0" w:rsidP="004A44C4">
            <w:pPr>
              <w:spacing w:after="200" w:line="360" w:lineRule="auto"/>
              <w:rPr>
                <w:sz w:val="16"/>
                <w:szCs w:val="16"/>
                <w:lang w:eastAsia="es-EC"/>
              </w:rPr>
            </w:pPr>
          </w:p>
        </w:tc>
        <w:tc>
          <w:tcPr>
            <w:tcW w:w="730" w:type="dxa"/>
            <w:tcBorders>
              <w:right w:val="single" w:sz="8" w:space="0" w:color="auto"/>
            </w:tcBorders>
            <w:noWrap/>
            <w:hideMark/>
          </w:tcPr>
          <w:p w14:paraId="750F2DE7" w14:textId="77777777" w:rsidR="008C72F0" w:rsidRPr="00DA60A3" w:rsidRDefault="008C72F0" w:rsidP="004A44C4">
            <w:pPr>
              <w:spacing w:after="200" w:line="360" w:lineRule="auto"/>
              <w:rPr>
                <w:sz w:val="16"/>
                <w:szCs w:val="16"/>
                <w:lang w:eastAsia="es-EC"/>
              </w:rPr>
            </w:pPr>
          </w:p>
        </w:tc>
        <w:tc>
          <w:tcPr>
            <w:tcW w:w="1965" w:type="dxa"/>
            <w:tcBorders>
              <w:left w:val="single" w:sz="8" w:space="0" w:color="auto"/>
            </w:tcBorders>
            <w:hideMark/>
          </w:tcPr>
          <w:p w14:paraId="6260E86F" w14:textId="77777777" w:rsidR="008C72F0" w:rsidRPr="00DA60A3" w:rsidRDefault="008C72F0" w:rsidP="004A44C4">
            <w:pPr>
              <w:spacing w:after="200" w:line="360" w:lineRule="auto"/>
              <w:rPr>
                <w:sz w:val="16"/>
                <w:szCs w:val="16"/>
                <w:lang w:eastAsia="es-EC"/>
              </w:rPr>
            </w:pPr>
            <w:r w:rsidRPr="00DA60A3">
              <w:rPr>
                <w:sz w:val="16"/>
                <w:szCs w:val="16"/>
                <w:lang w:eastAsia="es-EC"/>
              </w:rPr>
              <w:t>Francisco Herrera</w:t>
            </w:r>
          </w:p>
        </w:tc>
        <w:tc>
          <w:tcPr>
            <w:tcW w:w="730" w:type="dxa"/>
            <w:noWrap/>
            <w:hideMark/>
          </w:tcPr>
          <w:p w14:paraId="3AC1CB5B" w14:textId="77777777" w:rsidR="008C72F0" w:rsidRPr="00DA60A3" w:rsidRDefault="008C72F0" w:rsidP="004A44C4">
            <w:pPr>
              <w:spacing w:after="200" w:line="360" w:lineRule="auto"/>
              <w:rPr>
                <w:sz w:val="16"/>
                <w:szCs w:val="16"/>
                <w:lang w:eastAsia="es-EC"/>
              </w:rPr>
            </w:pPr>
            <w:r w:rsidRPr="00DA60A3">
              <w:rPr>
                <w:sz w:val="16"/>
                <w:szCs w:val="16"/>
                <w:lang w:eastAsia="es-EC"/>
              </w:rPr>
              <w:t>0,20%</w:t>
            </w:r>
          </w:p>
        </w:tc>
      </w:tr>
      <w:tr w:rsidR="00A25C52" w:rsidRPr="00DA60A3" w14:paraId="44EEBAE6" w14:textId="77777777" w:rsidTr="00CF0A57">
        <w:trPr>
          <w:trHeight w:val="242"/>
        </w:trPr>
        <w:tc>
          <w:tcPr>
            <w:tcW w:w="1101" w:type="dxa"/>
            <w:tcBorders>
              <w:bottom w:val="single" w:sz="18" w:space="0" w:color="auto"/>
              <w:right w:val="single" w:sz="8" w:space="0" w:color="auto"/>
            </w:tcBorders>
            <w:noWrap/>
            <w:hideMark/>
          </w:tcPr>
          <w:p w14:paraId="0D88495C" w14:textId="77777777" w:rsidR="008C72F0" w:rsidRPr="00DA60A3" w:rsidRDefault="008C72F0" w:rsidP="004A44C4">
            <w:pPr>
              <w:spacing w:after="200" w:line="360" w:lineRule="auto"/>
              <w:rPr>
                <w:b/>
                <w:bCs/>
                <w:sz w:val="18"/>
                <w:szCs w:val="18"/>
                <w:lang w:eastAsia="es-EC"/>
              </w:rPr>
            </w:pPr>
            <w:r w:rsidRPr="00DA60A3">
              <w:rPr>
                <w:b/>
                <w:bCs/>
                <w:sz w:val="18"/>
                <w:szCs w:val="18"/>
                <w:lang w:eastAsia="es-EC"/>
              </w:rPr>
              <w:t> </w:t>
            </w:r>
          </w:p>
        </w:tc>
        <w:tc>
          <w:tcPr>
            <w:tcW w:w="2037" w:type="dxa"/>
            <w:tcBorders>
              <w:left w:val="single" w:sz="8" w:space="0" w:color="auto"/>
              <w:bottom w:val="single" w:sz="18" w:space="0" w:color="auto"/>
            </w:tcBorders>
            <w:noWrap/>
            <w:hideMark/>
          </w:tcPr>
          <w:p w14:paraId="4072F3E3" w14:textId="77777777" w:rsidR="008C72F0" w:rsidRPr="00DA60A3" w:rsidRDefault="008C72F0" w:rsidP="004A44C4">
            <w:pPr>
              <w:spacing w:after="200" w:line="360" w:lineRule="auto"/>
              <w:rPr>
                <w:sz w:val="16"/>
                <w:szCs w:val="16"/>
                <w:lang w:eastAsia="es-EC"/>
              </w:rPr>
            </w:pPr>
            <w:r w:rsidRPr="00DA60A3">
              <w:rPr>
                <w:sz w:val="16"/>
                <w:szCs w:val="16"/>
                <w:lang w:eastAsia="es-EC"/>
              </w:rPr>
              <w:t> </w:t>
            </w:r>
          </w:p>
        </w:tc>
        <w:tc>
          <w:tcPr>
            <w:tcW w:w="704" w:type="dxa"/>
            <w:tcBorders>
              <w:bottom w:val="single" w:sz="18" w:space="0" w:color="auto"/>
              <w:right w:val="single" w:sz="8" w:space="0" w:color="auto"/>
            </w:tcBorders>
            <w:noWrap/>
            <w:hideMark/>
          </w:tcPr>
          <w:p w14:paraId="15031E6A" w14:textId="77777777" w:rsidR="008C72F0" w:rsidRPr="00DA60A3" w:rsidRDefault="008C72F0" w:rsidP="004A44C4">
            <w:pPr>
              <w:spacing w:after="200" w:line="360" w:lineRule="auto"/>
              <w:rPr>
                <w:sz w:val="16"/>
                <w:szCs w:val="16"/>
                <w:lang w:eastAsia="es-EC"/>
              </w:rPr>
            </w:pPr>
            <w:r w:rsidRPr="00DA60A3">
              <w:rPr>
                <w:sz w:val="16"/>
                <w:szCs w:val="16"/>
                <w:lang w:eastAsia="es-EC"/>
              </w:rPr>
              <w:t> </w:t>
            </w:r>
          </w:p>
        </w:tc>
        <w:tc>
          <w:tcPr>
            <w:tcW w:w="1787" w:type="dxa"/>
            <w:gridSpan w:val="2"/>
            <w:tcBorders>
              <w:left w:val="single" w:sz="8" w:space="0" w:color="auto"/>
              <w:bottom w:val="single" w:sz="18" w:space="0" w:color="auto"/>
            </w:tcBorders>
            <w:noWrap/>
            <w:hideMark/>
          </w:tcPr>
          <w:p w14:paraId="33B27EE8" w14:textId="77777777" w:rsidR="008C72F0" w:rsidRPr="00DA60A3" w:rsidRDefault="008C72F0" w:rsidP="004A44C4">
            <w:pPr>
              <w:spacing w:after="200" w:line="360" w:lineRule="auto"/>
              <w:rPr>
                <w:sz w:val="16"/>
                <w:szCs w:val="16"/>
                <w:lang w:eastAsia="es-EC"/>
              </w:rPr>
            </w:pPr>
            <w:r w:rsidRPr="00DA60A3">
              <w:rPr>
                <w:sz w:val="16"/>
                <w:szCs w:val="16"/>
                <w:lang w:eastAsia="es-EC"/>
              </w:rPr>
              <w:t> </w:t>
            </w:r>
          </w:p>
        </w:tc>
        <w:tc>
          <w:tcPr>
            <w:tcW w:w="730" w:type="dxa"/>
            <w:tcBorders>
              <w:bottom w:val="single" w:sz="18" w:space="0" w:color="auto"/>
              <w:right w:val="single" w:sz="8" w:space="0" w:color="auto"/>
            </w:tcBorders>
            <w:noWrap/>
            <w:hideMark/>
          </w:tcPr>
          <w:p w14:paraId="61BB5F2C" w14:textId="77777777" w:rsidR="008C72F0" w:rsidRPr="00DA60A3" w:rsidRDefault="008C72F0" w:rsidP="004A44C4">
            <w:pPr>
              <w:spacing w:after="200" w:line="360" w:lineRule="auto"/>
              <w:rPr>
                <w:sz w:val="16"/>
                <w:szCs w:val="16"/>
                <w:lang w:eastAsia="es-EC"/>
              </w:rPr>
            </w:pPr>
            <w:r w:rsidRPr="00DA60A3">
              <w:rPr>
                <w:sz w:val="16"/>
                <w:szCs w:val="16"/>
                <w:lang w:eastAsia="es-EC"/>
              </w:rPr>
              <w:t> </w:t>
            </w:r>
          </w:p>
        </w:tc>
        <w:tc>
          <w:tcPr>
            <w:tcW w:w="1965" w:type="dxa"/>
            <w:tcBorders>
              <w:left w:val="single" w:sz="8" w:space="0" w:color="auto"/>
            </w:tcBorders>
            <w:noWrap/>
            <w:hideMark/>
          </w:tcPr>
          <w:p w14:paraId="6C3F1377" w14:textId="77777777" w:rsidR="008C72F0" w:rsidRPr="00DA60A3" w:rsidRDefault="008C72F0" w:rsidP="004A44C4">
            <w:pPr>
              <w:spacing w:after="200" w:line="360" w:lineRule="auto"/>
              <w:rPr>
                <w:sz w:val="16"/>
                <w:szCs w:val="16"/>
                <w:lang w:eastAsia="es-EC"/>
              </w:rPr>
            </w:pPr>
            <w:r w:rsidRPr="00DA60A3">
              <w:rPr>
                <w:sz w:val="16"/>
                <w:szCs w:val="16"/>
                <w:lang w:eastAsia="es-EC"/>
              </w:rPr>
              <w:t>Emilio Palacios</w:t>
            </w:r>
          </w:p>
        </w:tc>
        <w:tc>
          <w:tcPr>
            <w:tcW w:w="730" w:type="dxa"/>
            <w:noWrap/>
            <w:hideMark/>
          </w:tcPr>
          <w:p w14:paraId="4ADABF6E" w14:textId="77777777" w:rsidR="008C72F0" w:rsidRPr="00DA60A3" w:rsidRDefault="008C72F0" w:rsidP="004A44C4">
            <w:pPr>
              <w:spacing w:after="200" w:line="360" w:lineRule="auto"/>
              <w:rPr>
                <w:sz w:val="16"/>
                <w:szCs w:val="16"/>
                <w:lang w:eastAsia="es-EC"/>
              </w:rPr>
            </w:pPr>
            <w:r w:rsidRPr="00DA60A3">
              <w:rPr>
                <w:sz w:val="16"/>
                <w:szCs w:val="16"/>
                <w:lang w:eastAsia="es-EC"/>
              </w:rPr>
              <w:t>0,10%</w:t>
            </w:r>
          </w:p>
        </w:tc>
      </w:tr>
    </w:tbl>
    <w:p w14:paraId="1584DE87" w14:textId="77777777" w:rsidR="009970E0" w:rsidRPr="00DA60A3" w:rsidRDefault="009970E0" w:rsidP="004A44C4">
      <w:pPr>
        <w:spacing w:after="200" w:line="360" w:lineRule="auto"/>
        <w:rPr>
          <w:sz w:val="20"/>
          <w:szCs w:val="20"/>
        </w:rPr>
      </w:pPr>
      <w:r w:rsidRPr="00DA60A3">
        <w:rPr>
          <w:sz w:val="20"/>
          <w:szCs w:val="20"/>
        </w:rPr>
        <w:t xml:space="preserve">Fuente: Encuesta CICOP 2009, 2010 y 2011 </w:t>
      </w:r>
    </w:p>
    <w:p w14:paraId="70C18692" w14:textId="77777777" w:rsidR="00F21BA6" w:rsidRPr="00DA60A3" w:rsidRDefault="00F21BA6" w:rsidP="004A44C4">
      <w:pPr>
        <w:autoSpaceDE w:val="0"/>
        <w:autoSpaceDN w:val="0"/>
        <w:adjustRightInd w:val="0"/>
        <w:spacing w:after="200" w:line="360" w:lineRule="auto"/>
        <w:ind w:firstLine="709"/>
        <w:jc w:val="both"/>
        <w:rPr>
          <w:rStyle w:val="int-txt"/>
        </w:rPr>
      </w:pPr>
    </w:p>
    <w:p w14:paraId="255993C5" w14:textId="4B07286F" w:rsidR="007A1C39" w:rsidRPr="00DA60A3" w:rsidRDefault="009970E0" w:rsidP="004A44C4">
      <w:pPr>
        <w:autoSpaceDE w:val="0"/>
        <w:autoSpaceDN w:val="0"/>
        <w:adjustRightInd w:val="0"/>
        <w:spacing w:after="200" w:line="360" w:lineRule="auto"/>
        <w:ind w:firstLine="709"/>
        <w:jc w:val="both"/>
        <w:rPr>
          <w:rStyle w:val="int-txt"/>
        </w:rPr>
      </w:pPr>
      <w:r w:rsidRPr="00DA60A3">
        <w:rPr>
          <w:rStyle w:val="int-txt"/>
        </w:rPr>
        <w:t>En el 2009, en prensa escrita,</w:t>
      </w:r>
      <w:r w:rsidR="007A1C39" w:rsidRPr="00DA60A3">
        <w:rPr>
          <w:rStyle w:val="int-txt"/>
        </w:rPr>
        <w:t xml:space="preserve"> el periodista con mayor credibilidad era Car</w:t>
      </w:r>
      <w:r w:rsidR="00B33E21" w:rsidRPr="00DA60A3">
        <w:rPr>
          <w:rStyle w:val="int-txt"/>
        </w:rPr>
        <w:t xml:space="preserve">los Vera con un porcentaje de 2,4%, le seguía Jorge Ortiz (1,0%), León </w:t>
      </w:r>
      <w:proofErr w:type="spellStart"/>
      <w:r w:rsidR="00B33E21" w:rsidRPr="00DA60A3">
        <w:rPr>
          <w:rStyle w:val="int-txt"/>
        </w:rPr>
        <w:t>Roldós</w:t>
      </w:r>
      <w:proofErr w:type="spellEnd"/>
      <w:r w:rsidR="00B33E21" w:rsidRPr="00DA60A3">
        <w:rPr>
          <w:rStyle w:val="int-txt"/>
        </w:rPr>
        <w:t xml:space="preserve"> (0,9%), Jorge Vivanco (0,</w:t>
      </w:r>
      <w:r w:rsidR="007A1C39" w:rsidRPr="00DA60A3">
        <w:rPr>
          <w:rStyle w:val="int-txt"/>
        </w:rPr>
        <w:t>8%</w:t>
      </w:r>
      <w:r w:rsidR="00B33E21" w:rsidRPr="00DA60A3">
        <w:rPr>
          <w:rStyle w:val="int-txt"/>
        </w:rPr>
        <w:t>) y Francisco Febres Cordero (0,</w:t>
      </w:r>
      <w:r w:rsidR="007A1C39" w:rsidRPr="00DA60A3">
        <w:rPr>
          <w:rStyle w:val="int-txt"/>
        </w:rPr>
        <w:t xml:space="preserve">6%). En el 2010, no </w:t>
      </w:r>
      <w:r w:rsidRPr="00DA60A3">
        <w:rPr>
          <w:rStyle w:val="int-txt"/>
        </w:rPr>
        <w:t>aparece</w:t>
      </w:r>
      <w:r w:rsidR="007A1C39" w:rsidRPr="00DA60A3">
        <w:rPr>
          <w:rStyle w:val="int-txt"/>
        </w:rPr>
        <w:t xml:space="preserve"> ninguno de los periodistas mencionados en la lista del 2009</w:t>
      </w:r>
      <w:r w:rsidRPr="00DA60A3">
        <w:rPr>
          <w:rStyle w:val="int-txt"/>
        </w:rPr>
        <w:t xml:space="preserve">, a excepción de Jorge Vivanco, </w:t>
      </w:r>
      <w:r w:rsidR="007A1C39" w:rsidRPr="00DA60A3">
        <w:rPr>
          <w:rStyle w:val="int-txt"/>
        </w:rPr>
        <w:t xml:space="preserve">quien se mantiene hasta el 2011 como un </w:t>
      </w:r>
      <w:r w:rsidRPr="00DA60A3">
        <w:rPr>
          <w:rStyle w:val="int-txt"/>
        </w:rPr>
        <w:t>periodista de alta credibilidad. E</w:t>
      </w:r>
      <w:r w:rsidR="007A1C39" w:rsidRPr="00DA60A3">
        <w:rPr>
          <w:rStyle w:val="int-txt"/>
        </w:rPr>
        <w:t>n vez de ellos</w:t>
      </w:r>
      <w:r w:rsidR="00A25C52" w:rsidRPr="00DA60A3">
        <w:rPr>
          <w:rStyle w:val="int-txt"/>
        </w:rPr>
        <w:t>, los periodistas que lideraron</w:t>
      </w:r>
      <w:r w:rsidRPr="00DA60A3">
        <w:rPr>
          <w:rStyle w:val="int-txt"/>
        </w:rPr>
        <w:t xml:space="preserve"> la lista del 2010 </w:t>
      </w:r>
      <w:r w:rsidR="00A25C52" w:rsidRPr="00DA60A3">
        <w:rPr>
          <w:rStyle w:val="int-txt"/>
        </w:rPr>
        <w:t>fueron</w:t>
      </w:r>
      <w:r w:rsidRPr="00DA60A3">
        <w:rPr>
          <w:rStyle w:val="int-txt"/>
        </w:rPr>
        <w:t>:</w:t>
      </w:r>
      <w:r w:rsidR="007A1C39" w:rsidRPr="00DA60A3">
        <w:rPr>
          <w:rStyle w:val="int-txt"/>
        </w:rPr>
        <w:t xml:space="preserve"> </w:t>
      </w:r>
      <w:r w:rsidR="00B33E21" w:rsidRPr="00DA60A3">
        <w:rPr>
          <w:rStyle w:val="int-txt"/>
        </w:rPr>
        <w:t xml:space="preserve">Eduardo Vivanco (3,7%), Juan Pablo </w:t>
      </w:r>
      <w:proofErr w:type="spellStart"/>
      <w:r w:rsidR="00B33E21" w:rsidRPr="00DA60A3">
        <w:rPr>
          <w:rStyle w:val="int-txt"/>
        </w:rPr>
        <w:t>Sansur</w:t>
      </w:r>
      <w:proofErr w:type="spellEnd"/>
      <w:r w:rsidR="00B33E21" w:rsidRPr="00DA60A3">
        <w:rPr>
          <w:rStyle w:val="int-txt"/>
        </w:rPr>
        <w:t xml:space="preserve"> (0,</w:t>
      </w:r>
      <w:r w:rsidR="007A1C39" w:rsidRPr="00DA60A3">
        <w:rPr>
          <w:rStyle w:val="int-txt"/>
        </w:rPr>
        <w:t xml:space="preserve">9%) y Fernando </w:t>
      </w:r>
      <w:proofErr w:type="spellStart"/>
      <w:r w:rsidR="007A1C39" w:rsidRPr="00DA60A3">
        <w:rPr>
          <w:rStyle w:val="int-txt"/>
        </w:rPr>
        <w:t>Laren</w:t>
      </w:r>
      <w:r w:rsidR="00B33E21" w:rsidRPr="00DA60A3">
        <w:rPr>
          <w:rStyle w:val="int-txt"/>
        </w:rPr>
        <w:t>as</w:t>
      </w:r>
      <w:proofErr w:type="spellEnd"/>
      <w:r w:rsidR="00B33E21" w:rsidRPr="00DA60A3">
        <w:rPr>
          <w:rStyle w:val="int-txt"/>
        </w:rPr>
        <w:t xml:space="preserve"> (0,</w:t>
      </w:r>
      <w:r w:rsidRPr="00DA60A3">
        <w:rPr>
          <w:rStyle w:val="int-txt"/>
        </w:rPr>
        <w:t>5%). Además</w:t>
      </w:r>
      <w:r w:rsidR="00A25C52" w:rsidRPr="00DA60A3">
        <w:rPr>
          <w:rStyle w:val="int-txt"/>
        </w:rPr>
        <w:t xml:space="preserve"> surgieron</w:t>
      </w:r>
      <w:r w:rsidR="004A44C4" w:rsidRPr="00DA60A3">
        <w:rPr>
          <w:rStyle w:val="int-txt"/>
        </w:rPr>
        <w:t xml:space="preserve"> </w:t>
      </w:r>
      <w:r w:rsidR="007A1C39" w:rsidRPr="00DA60A3">
        <w:rPr>
          <w:rStyle w:val="int-txt"/>
        </w:rPr>
        <w:t xml:space="preserve">periodistas que en el 2011 también tuvieron gran aceptación, como Pablo Lucio Paredes y Miguel </w:t>
      </w:r>
      <w:proofErr w:type="spellStart"/>
      <w:r w:rsidR="007A1C39" w:rsidRPr="00DA60A3">
        <w:rPr>
          <w:rStyle w:val="int-txt"/>
        </w:rPr>
        <w:t>Ribadeneira</w:t>
      </w:r>
      <w:proofErr w:type="spellEnd"/>
      <w:r w:rsidRPr="00DA60A3">
        <w:rPr>
          <w:rStyle w:val="int-txt"/>
        </w:rPr>
        <w:t>; con el 0</w:t>
      </w:r>
      <w:r w:rsidR="00B33E21" w:rsidRPr="00DA60A3">
        <w:rPr>
          <w:rStyle w:val="int-txt"/>
        </w:rPr>
        <w:t>,</w:t>
      </w:r>
      <w:r w:rsidRPr="00DA60A3">
        <w:rPr>
          <w:rStyle w:val="int-txt"/>
        </w:rPr>
        <w:t>30% de preferencia</w:t>
      </w:r>
      <w:r w:rsidR="007A1C39" w:rsidRPr="00DA60A3">
        <w:rPr>
          <w:rStyle w:val="int-txt"/>
        </w:rPr>
        <w:t>. En el último año, los porcentajes de credibilidad de los periodista</w:t>
      </w:r>
      <w:r w:rsidRPr="00DA60A3">
        <w:rPr>
          <w:rStyle w:val="int-txt"/>
        </w:rPr>
        <w:t>s</w:t>
      </w:r>
      <w:r w:rsidR="007A1C39" w:rsidRPr="00DA60A3">
        <w:rPr>
          <w:rStyle w:val="int-txt"/>
        </w:rPr>
        <w:t xml:space="preserve"> de prensa son mucho más altos en comparación al 2009</w:t>
      </w:r>
      <w:r w:rsidR="00B33E21" w:rsidRPr="00DA60A3">
        <w:rPr>
          <w:rStyle w:val="int-txt"/>
        </w:rPr>
        <w:t xml:space="preserve"> y 2010. Pablo Lucio Paredes (9,</w:t>
      </w:r>
      <w:r w:rsidR="007A1C39" w:rsidRPr="00DA60A3">
        <w:rPr>
          <w:rStyle w:val="int-txt"/>
        </w:rPr>
        <w:t>7</w:t>
      </w:r>
      <w:r w:rsidR="00B33E21" w:rsidRPr="00DA60A3">
        <w:rPr>
          <w:rStyle w:val="int-txt"/>
        </w:rPr>
        <w:t>%), Francisco Febres Cordero (6,2%) y Jorge Vivanco (4,</w:t>
      </w:r>
      <w:r w:rsidR="007A1C39" w:rsidRPr="00DA60A3">
        <w:rPr>
          <w:rStyle w:val="int-txt"/>
        </w:rPr>
        <w:t xml:space="preserve">0%) son los periodistas </w:t>
      </w:r>
      <w:r w:rsidR="00C23098" w:rsidRPr="00DA60A3">
        <w:rPr>
          <w:rStyle w:val="int-txt"/>
        </w:rPr>
        <w:t xml:space="preserve">con más </w:t>
      </w:r>
      <w:r w:rsidR="00C23098" w:rsidRPr="00DA60A3">
        <w:rPr>
          <w:rStyle w:val="int-txt"/>
        </w:rPr>
        <w:lastRenderedPageBreak/>
        <w:t>credibilidad</w:t>
      </w:r>
      <w:r w:rsidR="007A1C39" w:rsidRPr="00DA60A3">
        <w:rPr>
          <w:rStyle w:val="int-txt"/>
        </w:rPr>
        <w:t xml:space="preserve"> del 2011; junto con ellos apa</w:t>
      </w:r>
      <w:r w:rsidR="00B33E21" w:rsidRPr="00DA60A3">
        <w:rPr>
          <w:rStyle w:val="int-txt"/>
        </w:rPr>
        <w:t xml:space="preserve">rece también Emilio Palacios (3,7%) y Fernando </w:t>
      </w:r>
      <w:proofErr w:type="spellStart"/>
      <w:r w:rsidR="00B33E21" w:rsidRPr="00DA60A3">
        <w:rPr>
          <w:rStyle w:val="int-txt"/>
        </w:rPr>
        <w:t>Larenas</w:t>
      </w:r>
      <w:proofErr w:type="spellEnd"/>
      <w:r w:rsidR="00B33E21" w:rsidRPr="00DA60A3">
        <w:rPr>
          <w:rStyle w:val="int-txt"/>
        </w:rPr>
        <w:t xml:space="preserve"> (2,</w:t>
      </w:r>
      <w:r w:rsidR="007A1C39" w:rsidRPr="00DA60A3">
        <w:rPr>
          <w:rStyle w:val="int-txt"/>
        </w:rPr>
        <w:t xml:space="preserve">9%). </w:t>
      </w:r>
    </w:p>
    <w:p w14:paraId="7886C547" w14:textId="5D4A68CA" w:rsidR="007A1C39" w:rsidRPr="00DA60A3" w:rsidRDefault="007A1C39" w:rsidP="004A44C4">
      <w:pPr>
        <w:autoSpaceDE w:val="0"/>
        <w:autoSpaceDN w:val="0"/>
        <w:adjustRightInd w:val="0"/>
        <w:spacing w:after="200" w:line="360" w:lineRule="auto"/>
        <w:ind w:firstLine="709"/>
        <w:jc w:val="both"/>
        <w:rPr>
          <w:rStyle w:val="int-txt"/>
        </w:rPr>
      </w:pPr>
      <w:r w:rsidRPr="00DA60A3">
        <w:rPr>
          <w:rStyle w:val="int-txt"/>
        </w:rPr>
        <w:t>Con relación a la radio, el protagonista que durante los tres años ha encabezado la lista con el mayor porcentaje de c</w:t>
      </w:r>
      <w:r w:rsidR="00B33E21" w:rsidRPr="00DA60A3">
        <w:rPr>
          <w:rStyle w:val="int-txt"/>
        </w:rPr>
        <w:t>redibilidad es Diego Oquendo (2,4%, 5,4% y 9,</w:t>
      </w:r>
      <w:r w:rsidRPr="00DA60A3">
        <w:rPr>
          <w:rStyle w:val="int-txt"/>
        </w:rPr>
        <w:t>5%)</w:t>
      </w:r>
      <w:r w:rsidR="00C23098" w:rsidRPr="00DA60A3">
        <w:rPr>
          <w:rStyle w:val="int-txt"/>
        </w:rPr>
        <w:t xml:space="preserve">. </w:t>
      </w:r>
      <w:r w:rsidRPr="00DA60A3">
        <w:rPr>
          <w:rStyle w:val="int-txt"/>
        </w:rPr>
        <w:t xml:space="preserve">Otros personajes con cierta credibilidad en el público </w:t>
      </w:r>
      <w:r w:rsidR="009970E0" w:rsidRPr="00DA60A3">
        <w:rPr>
          <w:rStyle w:val="int-txt"/>
        </w:rPr>
        <w:t xml:space="preserve">encuestado </w:t>
      </w:r>
      <w:r w:rsidRPr="00DA60A3">
        <w:rPr>
          <w:rStyle w:val="int-txt"/>
        </w:rPr>
        <w:t>son Andrés Carrión, quien ocupa el segundo lugar en la lista del 2009 y el tercero en el 2011</w:t>
      </w:r>
      <w:r w:rsidR="00BA45AB" w:rsidRPr="00DA60A3">
        <w:rPr>
          <w:rStyle w:val="int-txt"/>
        </w:rPr>
        <w:t xml:space="preserve"> </w:t>
      </w:r>
      <w:r w:rsidRPr="00DA60A3">
        <w:rPr>
          <w:rStyle w:val="int-txt"/>
        </w:rPr>
        <w:t>y Gabriel Espinoza de los Monteros, quien el último año ha aumentado notab</w:t>
      </w:r>
      <w:r w:rsidR="009970E0" w:rsidRPr="00DA60A3">
        <w:rPr>
          <w:rStyle w:val="int-txt"/>
        </w:rPr>
        <w:t xml:space="preserve">lemente su cifra de aceptación, </w:t>
      </w:r>
      <w:r w:rsidRPr="00DA60A3">
        <w:rPr>
          <w:rStyle w:val="int-txt"/>
        </w:rPr>
        <w:t>en el</w:t>
      </w:r>
      <w:r w:rsidR="00B33E21" w:rsidRPr="00DA60A3">
        <w:rPr>
          <w:rStyle w:val="int-txt"/>
        </w:rPr>
        <w:t xml:space="preserve"> 2009 tenía el 0,</w:t>
      </w:r>
      <w:r w:rsidR="009970E0" w:rsidRPr="00DA60A3">
        <w:rPr>
          <w:rStyle w:val="int-txt"/>
        </w:rPr>
        <w:t xml:space="preserve">4%; en el 2010, </w:t>
      </w:r>
      <w:r w:rsidR="00B33E21" w:rsidRPr="00DA60A3">
        <w:rPr>
          <w:rStyle w:val="int-txt"/>
        </w:rPr>
        <w:t>0,</w:t>
      </w:r>
      <w:r w:rsidRPr="00DA60A3">
        <w:rPr>
          <w:rStyle w:val="int-txt"/>
        </w:rPr>
        <w:t>5% y en el 20</w:t>
      </w:r>
      <w:r w:rsidR="00B33E21" w:rsidRPr="00DA60A3">
        <w:rPr>
          <w:rStyle w:val="int-txt"/>
        </w:rPr>
        <w:t>11 ocupa el segundo lugar con 7,</w:t>
      </w:r>
      <w:r w:rsidRPr="00DA60A3">
        <w:rPr>
          <w:rStyle w:val="int-txt"/>
        </w:rPr>
        <w:t xml:space="preserve">2%. Gonzalo Rosero y Miguel </w:t>
      </w:r>
      <w:proofErr w:type="spellStart"/>
      <w:r w:rsidRPr="00DA60A3">
        <w:rPr>
          <w:rStyle w:val="int-txt"/>
        </w:rPr>
        <w:t>Ribadeneira</w:t>
      </w:r>
      <w:proofErr w:type="spellEnd"/>
      <w:r w:rsidRPr="00DA60A3">
        <w:rPr>
          <w:rStyle w:val="int-txt"/>
        </w:rPr>
        <w:t xml:space="preserve"> también tienen cierto porcentaje de credibilidad, pues en el 2011 alcanzaron a ocupar </w:t>
      </w:r>
      <w:r w:rsidR="00B33E21" w:rsidRPr="00DA60A3">
        <w:rPr>
          <w:rStyle w:val="int-txt"/>
        </w:rPr>
        <w:t>el cuarto y quinto puesto con 5,2% y 1,</w:t>
      </w:r>
      <w:r w:rsidRPr="00DA60A3">
        <w:rPr>
          <w:rStyle w:val="int-txt"/>
        </w:rPr>
        <w:t>2% respectivamente.</w:t>
      </w:r>
      <w:r w:rsidR="00BA45AB" w:rsidRPr="00DA60A3">
        <w:rPr>
          <w:rStyle w:val="int-txt"/>
        </w:rPr>
        <w:t xml:space="preserve"> </w:t>
      </w:r>
    </w:p>
    <w:p w14:paraId="654B3764" w14:textId="6AA0B944" w:rsidR="007A1C39" w:rsidRPr="00DA60A3" w:rsidRDefault="00C23098" w:rsidP="004A44C4">
      <w:pPr>
        <w:autoSpaceDE w:val="0"/>
        <w:autoSpaceDN w:val="0"/>
        <w:adjustRightInd w:val="0"/>
        <w:spacing w:after="200" w:line="360" w:lineRule="auto"/>
        <w:ind w:firstLine="709"/>
        <w:jc w:val="both"/>
      </w:pPr>
      <w:r w:rsidRPr="00DA60A3">
        <w:t>En el contexto de</w:t>
      </w:r>
      <w:r w:rsidR="007A1C39" w:rsidRPr="00DA60A3">
        <w:t xml:space="preserve"> 2009, Carlos Vera era la figura televisiva</w:t>
      </w:r>
      <w:r w:rsidRPr="00DA60A3">
        <w:t xml:space="preserve"> con mayor aceptación nacional y </w:t>
      </w:r>
      <w:r w:rsidR="007A1C39" w:rsidRPr="00DA60A3">
        <w:t>el porcentaje de credibilidad era de</w:t>
      </w:r>
      <w:r w:rsidR="00352677" w:rsidRPr="00DA60A3">
        <w:t>l</w:t>
      </w:r>
      <w:r w:rsidR="00B33E21" w:rsidRPr="00DA60A3">
        <w:t xml:space="preserve"> 31,</w:t>
      </w:r>
      <w:r w:rsidRPr="00DA60A3">
        <w:t xml:space="preserve">7%. </w:t>
      </w:r>
      <w:r w:rsidR="007A1C39" w:rsidRPr="00DA60A3">
        <w:t>En segundo lu</w:t>
      </w:r>
      <w:r w:rsidR="00B33E21" w:rsidRPr="00DA60A3">
        <w:t>gar aparecía Jorge Ortiz, con 9,</w:t>
      </w:r>
      <w:r w:rsidR="007A1C39" w:rsidRPr="00DA60A3">
        <w:t xml:space="preserve">9% de aprobación entre los encuestados. Alfonso Espinosa de los Monteros y Andrés Carrión ocupaban el tercer y cuarto puesto; mientras que en el quinto aparecían Bernardo Abad, Tania Tinoco y Jonathan Carrera </w:t>
      </w:r>
      <w:r w:rsidR="00B33E21" w:rsidRPr="00DA60A3">
        <w:t>con 0,</w:t>
      </w:r>
      <w:r w:rsidR="007A1C39" w:rsidRPr="00DA60A3">
        <w:t xml:space="preserve">8% de credibilidad. </w:t>
      </w:r>
    </w:p>
    <w:p w14:paraId="32128876" w14:textId="59AF2ECC" w:rsidR="007A1C39" w:rsidRPr="00DA60A3" w:rsidRDefault="007A1C39" w:rsidP="004A44C4">
      <w:pPr>
        <w:autoSpaceDE w:val="0"/>
        <w:autoSpaceDN w:val="0"/>
        <w:adjustRightInd w:val="0"/>
        <w:spacing w:after="200" w:line="360" w:lineRule="auto"/>
        <w:ind w:firstLine="709"/>
        <w:jc w:val="both"/>
      </w:pPr>
      <w:r w:rsidRPr="00DA60A3">
        <w:t xml:space="preserve">En </w:t>
      </w:r>
      <w:r w:rsidR="00352677" w:rsidRPr="00DA60A3">
        <w:t xml:space="preserve">el 2010, Carlos Vera </w:t>
      </w:r>
      <w:r w:rsidR="00C23098" w:rsidRPr="00DA60A3">
        <w:t xml:space="preserve">renunció al canal en el que trabajaba </w:t>
      </w:r>
      <w:r w:rsidR="00B33E21" w:rsidRPr="00DA60A3">
        <w:t>y su credibilidad bajó al 3,</w:t>
      </w:r>
      <w:r w:rsidR="00352677" w:rsidRPr="00DA60A3">
        <w:t xml:space="preserve">8%. </w:t>
      </w:r>
      <w:r w:rsidRPr="00DA60A3">
        <w:t xml:space="preserve">Frente a esta situación, Jorge Ortiz pasó a encabezar la lista de los periodistas con mayor credibilidad en el 2010; seguido por Espinoza de los Monteros y Andrés Carrión. Sin embargo, ese mismo año, Ortiz renunció </w:t>
      </w:r>
      <w:proofErr w:type="spellStart"/>
      <w:r w:rsidR="00C23098" w:rsidRPr="00DA60A3">
        <w:t>Teleamazonas</w:t>
      </w:r>
      <w:proofErr w:type="spellEnd"/>
      <w:r w:rsidR="00C23098" w:rsidRPr="00DA60A3">
        <w:t>.</w:t>
      </w:r>
      <w:r w:rsidRPr="00DA60A3">
        <w:t xml:space="preserve"> </w:t>
      </w:r>
    </w:p>
    <w:p w14:paraId="0C09ECF7" w14:textId="72F7C327" w:rsidR="007A1C39" w:rsidRPr="00DA60A3" w:rsidRDefault="007A1C39" w:rsidP="004A44C4">
      <w:pPr>
        <w:autoSpaceDE w:val="0"/>
        <w:autoSpaceDN w:val="0"/>
        <w:adjustRightInd w:val="0"/>
        <w:spacing w:after="200" w:line="360" w:lineRule="auto"/>
        <w:ind w:firstLine="709"/>
        <w:jc w:val="both"/>
      </w:pPr>
      <w:r w:rsidRPr="00DA60A3">
        <w:t>En el 2011, las encuestas reflejaron que</w:t>
      </w:r>
      <w:r w:rsidR="00BA45AB" w:rsidRPr="00DA60A3">
        <w:t xml:space="preserve"> </w:t>
      </w:r>
      <w:r w:rsidRPr="00DA60A3">
        <w:t>el per</w:t>
      </w:r>
      <w:r w:rsidR="00352677" w:rsidRPr="00DA60A3">
        <w:t>iodista con mayor aceptación es</w:t>
      </w:r>
      <w:r w:rsidRPr="00DA60A3">
        <w:t xml:space="preserve"> Alfonso Espinoza de los Monteros con un </w:t>
      </w:r>
      <w:r w:rsidR="00B33E21" w:rsidRPr="00DA60A3">
        <w:t>alto índice de credibilidad (30,</w:t>
      </w:r>
      <w:r w:rsidRPr="00DA60A3">
        <w:t>1%), aunque no logró sobrepasar el porcentaje que t</w:t>
      </w:r>
      <w:r w:rsidR="00B33E21" w:rsidRPr="00DA60A3">
        <w:t>enía Carlos Vera en el 2009 (31,</w:t>
      </w:r>
      <w:r w:rsidRPr="00DA60A3">
        <w:t>7%). En la lista del 2011, le siguen los siguiente</w:t>
      </w:r>
      <w:r w:rsidR="00B33E21" w:rsidRPr="00DA60A3">
        <w:t xml:space="preserve">s periodistas: Bernardo Abad (8,5%), Andrés Carrión (7,2%), Janeth </w:t>
      </w:r>
      <w:proofErr w:type="spellStart"/>
      <w:r w:rsidR="00B33E21" w:rsidRPr="00DA60A3">
        <w:t>Hinostroza</w:t>
      </w:r>
      <w:proofErr w:type="spellEnd"/>
      <w:r w:rsidR="00B33E21" w:rsidRPr="00DA60A3">
        <w:t xml:space="preserve"> (5,3%), Alfredo </w:t>
      </w:r>
      <w:proofErr w:type="spellStart"/>
      <w:r w:rsidR="00C23098" w:rsidRPr="00DA60A3">
        <w:t>Pinargote</w:t>
      </w:r>
      <w:proofErr w:type="spellEnd"/>
      <w:r w:rsidR="00C23098" w:rsidRPr="00DA60A3">
        <w:t xml:space="preserve"> (4,6%) y </w:t>
      </w:r>
      <w:proofErr w:type="spellStart"/>
      <w:r w:rsidR="00C23098" w:rsidRPr="00DA60A3">
        <w:t>Estefani</w:t>
      </w:r>
      <w:proofErr w:type="spellEnd"/>
      <w:r w:rsidR="00C23098" w:rsidRPr="00DA60A3">
        <w:t xml:space="preserve"> Espí</w:t>
      </w:r>
      <w:r w:rsidR="00B33E21" w:rsidRPr="00DA60A3">
        <w:t>n (3,</w:t>
      </w:r>
      <w:r w:rsidRPr="00DA60A3">
        <w:t xml:space="preserve">2%), quienes en comparación con los dos años anteriores han aumentado su porcentaje de credibilidad. </w:t>
      </w:r>
    </w:p>
    <w:p w14:paraId="73D467E4" w14:textId="5ADFA0BD" w:rsidR="007A1C39" w:rsidRPr="00DA60A3" w:rsidRDefault="00352677" w:rsidP="004A44C4">
      <w:pPr>
        <w:autoSpaceDE w:val="0"/>
        <w:autoSpaceDN w:val="0"/>
        <w:adjustRightInd w:val="0"/>
        <w:spacing w:after="200" w:line="360" w:lineRule="auto"/>
        <w:ind w:firstLine="709"/>
        <w:jc w:val="both"/>
      </w:pPr>
      <w:r w:rsidRPr="00DA60A3">
        <w:t>En cuanto a</w:t>
      </w:r>
      <w:r w:rsidR="007A1C39" w:rsidRPr="00DA60A3">
        <w:t xml:space="preserve"> Internet, desde el 2010 se calificó a periodistas con alta credibilidad entre los encuestados, sin embargo nadie conoc</w:t>
      </w:r>
      <w:r w:rsidRPr="00DA60A3">
        <w:t xml:space="preserve">ía de fuentes ni periodistas del medio. </w:t>
      </w:r>
      <w:r w:rsidR="007A1C39" w:rsidRPr="00DA60A3">
        <w:t>En el 2011, dicha cifra cambio notablemente porque mucha gente se identific</w:t>
      </w:r>
      <w:r w:rsidRPr="00DA60A3">
        <w:t>ó</w:t>
      </w:r>
      <w:r w:rsidR="007A1C39" w:rsidRPr="00DA60A3">
        <w:t xml:space="preserve"> con personajes de </w:t>
      </w:r>
      <w:r w:rsidR="007A1C39" w:rsidRPr="00DA60A3">
        <w:lastRenderedPageBreak/>
        <w:t>alta opinión en Internet</w:t>
      </w:r>
      <w:r w:rsidR="00C23098" w:rsidRPr="00DA60A3">
        <w:t>.</w:t>
      </w:r>
      <w:r w:rsidR="007A1C39" w:rsidRPr="00DA60A3">
        <w:t xml:space="preserve"> Carlos Ve</w:t>
      </w:r>
      <w:r w:rsidR="00B33E21" w:rsidRPr="00DA60A3">
        <w:t>ra, con 9,</w:t>
      </w:r>
      <w:r w:rsidR="007A1C39" w:rsidRPr="00DA60A3">
        <w:t xml:space="preserve">72% </w:t>
      </w:r>
      <w:r w:rsidR="00B33E21" w:rsidRPr="00DA60A3">
        <w:t>de credibilidad; Jorge Ortiz (3,8%)</w:t>
      </w:r>
      <w:r w:rsidR="00BA45AB" w:rsidRPr="00DA60A3">
        <w:t xml:space="preserve"> </w:t>
      </w:r>
      <w:r w:rsidR="00B33E21" w:rsidRPr="00DA60A3">
        <w:t>y Carlos Jijón (2,</w:t>
      </w:r>
      <w:r w:rsidR="007A1C39" w:rsidRPr="00DA60A3">
        <w:t>6%). Ad</w:t>
      </w:r>
      <w:r w:rsidR="00C23098" w:rsidRPr="00DA60A3">
        <w:t xml:space="preserve">emás ya aparece Emilio Palacios, </w:t>
      </w:r>
      <w:r w:rsidR="007A1C39" w:rsidRPr="00DA60A3">
        <w:t>como periodista de Internet con cierta credib</w:t>
      </w:r>
      <w:r w:rsidR="00C23098" w:rsidRPr="00DA60A3">
        <w:t xml:space="preserve">ilidad entre los entrevistados, aunque el porcentaje aún es bajo (0,10%) </w:t>
      </w:r>
    </w:p>
    <w:p w14:paraId="36A27D74" w14:textId="77777777" w:rsidR="00C71D75" w:rsidRPr="00DA60A3" w:rsidRDefault="00352677" w:rsidP="004A44C4">
      <w:pPr>
        <w:pStyle w:val="JJJJJJJJJJ"/>
        <w:outlineLvl w:val="4"/>
        <w:rPr>
          <w:i/>
        </w:rPr>
      </w:pPr>
      <w:bookmarkStart w:id="161" w:name="_Toc326529030"/>
      <w:r w:rsidRPr="00DA60A3">
        <w:rPr>
          <w:i/>
        </w:rPr>
        <w:t>4.4.2. La credibilidad de periodistas segmentado por ciudades encuestadas</w:t>
      </w:r>
      <w:bookmarkEnd w:id="161"/>
    </w:p>
    <w:p w14:paraId="04A39F50" w14:textId="61FFF882" w:rsidR="00F21BA6" w:rsidRPr="00DA60A3" w:rsidRDefault="00352677" w:rsidP="00C92C77">
      <w:pPr>
        <w:autoSpaceDE w:val="0"/>
        <w:autoSpaceDN w:val="0"/>
        <w:adjustRightInd w:val="0"/>
        <w:spacing w:after="200" w:line="360" w:lineRule="auto"/>
        <w:ind w:firstLine="709"/>
        <w:jc w:val="both"/>
      </w:pPr>
      <w:r w:rsidRPr="00DA60A3">
        <w:t>Es</w:t>
      </w:r>
      <w:r w:rsidR="007A1C39" w:rsidRPr="00DA60A3">
        <w:t xml:space="preserve"> importante analizar </w:t>
      </w:r>
      <w:r w:rsidR="00C23098" w:rsidRPr="00DA60A3">
        <w:t xml:space="preserve">a </w:t>
      </w:r>
      <w:r w:rsidR="007A1C39" w:rsidRPr="00DA60A3">
        <w:t>los per</w:t>
      </w:r>
      <w:r w:rsidR="00C92C77" w:rsidRPr="00DA60A3">
        <w:t xml:space="preserve">iodistas con mayor credibilidad, </w:t>
      </w:r>
      <w:r w:rsidR="007A1C39" w:rsidRPr="00DA60A3">
        <w:t>segmentado</w:t>
      </w:r>
      <w:r w:rsidR="00C92C77" w:rsidRPr="00DA60A3">
        <w:t xml:space="preserve"> los resultados</w:t>
      </w:r>
      <w:r w:rsidR="007A1C39" w:rsidRPr="00DA60A3">
        <w:t xml:space="preserve"> por ciudad; pues como se mencionó, esto nos ayuda a determinar ciertas tendencias que son marcadas dependiendo de la región en donde se realizó la encuesta.</w:t>
      </w:r>
    </w:p>
    <w:p w14:paraId="12B3AD13" w14:textId="0D8CF557" w:rsidR="007A1C39" w:rsidRPr="00DA60A3" w:rsidRDefault="007A1C39" w:rsidP="004A44C4">
      <w:pPr>
        <w:autoSpaceDE w:val="0"/>
        <w:autoSpaceDN w:val="0"/>
        <w:adjustRightInd w:val="0"/>
        <w:spacing w:after="200" w:line="360" w:lineRule="auto"/>
        <w:ind w:firstLine="709"/>
        <w:jc w:val="both"/>
      </w:pPr>
    </w:p>
    <w:p w14:paraId="29A81124" w14:textId="2A705A65" w:rsidR="00082F3E" w:rsidRPr="00DA60A3" w:rsidRDefault="00082F3E" w:rsidP="004A44C4">
      <w:pPr>
        <w:spacing w:after="200" w:line="360" w:lineRule="auto"/>
        <w:jc w:val="center"/>
        <w:rPr>
          <w:b/>
          <w:sz w:val="20"/>
          <w:szCs w:val="20"/>
        </w:rPr>
      </w:pPr>
      <w:r w:rsidRPr="00DA60A3">
        <w:rPr>
          <w:b/>
          <w:sz w:val="20"/>
          <w:szCs w:val="20"/>
        </w:rPr>
        <w:t>Tabla 11</w:t>
      </w:r>
      <w:r w:rsidR="00F21BA6" w:rsidRPr="00DA60A3">
        <w:rPr>
          <w:rStyle w:val="int-txt"/>
          <w:b/>
          <w:sz w:val="20"/>
          <w:szCs w:val="20"/>
        </w:rPr>
        <w:t xml:space="preserve">: </w:t>
      </w:r>
      <w:r w:rsidRPr="00DA60A3">
        <w:rPr>
          <w:rStyle w:val="int-txt"/>
          <w:b/>
          <w:sz w:val="20"/>
          <w:szCs w:val="20"/>
        </w:rPr>
        <w:t>Credibilidad de periodistas en el Ecuador segmentado por ciudades encuestadas</w:t>
      </w:r>
      <w:r w:rsidR="00AC7BC4" w:rsidRPr="00DA60A3">
        <w:rPr>
          <w:rStyle w:val="int-txt"/>
          <w:b/>
          <w:sz w:val="20"/>
          <w:szCs w:val="20"/>
        </w:rPr>
        <w:fldChar w:fldCharType="begin"/>
      </w:r>
      <w:r w:rsidR="00AC7BC4" w:rsidRPr="00DA60A3">
        <w:instrText xml:space="preserve"> XE "</w:instrText>
      </w:r>
      <w:r w:rsidR="00AC7BC4" w:rsidRPr="00DA60A3">
        <w:rPr>
          <w:b/>
          <w:sz w:val="20"/>
          <w:szCs w:val="20"/>
        </w:rPr>
        <w:instrText>Tabla 11</w:instrText>
      </w:r>
      <w:r w:rsidR="00AC7BC4" w:rsidRPr="00DA60A3">
        <w:instrText>\</w:instrText>
      </w:r>
      <w:r w:rsidR="00AC7BC4" w:rsidRPr="00DA60A3">
        <w:rPr>
          <w:rStyle w:val="int-txt"/>
          <w:b/>
          <w:sz w:val="20"/>
          <w:szCs w:val="20"/>
        </w:rPr>
        <w:instrText>: Credibilidad de periodistas en el Ecuador segmentado por ciudades encuestadas</w:instrText>
      </w:r>
      <w:r w:rsidR="00AC7BC4" w:rsidRPr="00DA60A3">
        <w:instrText xml:space="preserve">" </w:instrText>
      </w:r>
      <w:r w:rsidR="00AC7BC4" w:rsidRPr="00DA60A3">
        <w:rPr>
          <w:rStyle w:val="int-txt"/>
          <w:b/>
          <w:sz w:val="20"/>
          <w:szCs w:val="20"/>
        </w:rPr>
        <w:fldChar w:fldCharType="end"/>
      </w:r>
      <w:r w:rsidR="00BA45AB" w:rsidRPr="00DA60A3">
        <w:rPr>
          <w:rStyle w:val="int-txt"/>
          <w:b/>
          <w:sz w:val="20"/>
          <w:szCs w:val="20"/>
        </w:rPr>
        <w:t xml:space="preserve"> </w:t>
      </w:r>
    </w:p>
    <w:tbl>
      <w:tblPr>
        <w:tblStyle w:val="Estilo3"/>
        <w:tblW w:w="5148" w:type="pct"/>
        <w:tblLayout w:type="fixed"/>
        <w:tblLook w:val="04A0" w:firstRow="1" w:lastRow="0" w:firstColumn="1" w:lastColumn="0" w:noHBand="0" w:noVBand="1"/>
      </w:tblPr>
      <w:tblGrid>
        <w:gridCol w:w="1149"/>
        <w:gridCol w:w="1242"/>
        <w:gridCol w:w="910"/>
        <w:gridCol w:w="1199"/>
        <w:gridCol w:w="832"/>
        <w:gridCol w:w="1277"/>
        <w:gridCol w:w="899"/>
        <w:gridCol w:w="947"/>
        <w:gridCol w:w="804"/>
        <w:gridCol w:w="63"/>
      </w:tblGrid>
      <w:tr w:rsidR="00CF0A57" w:rsidRPr="00DA60A3" w14:paraId="4BAD4072" w14:textId="77777777" w:rsidTr="00CF0A57">
        <w:trPr>
          <w:trHeight w:val="132"/>
        </w:trPr>
        <w:tc>
          <w:tcPr>
            <w:tcW w:w="617" w:type="pct"/>
            <w:tcBorders>
              <w:top w:val="single" w:sz="18" w:space="0" w:color="auto"/>
              <w:bottom w:val="single" w:sz="18" w:space="0" w:color="auto"/>
              <w:right w:val="single" w:sz="4" w:space="0" w:color="auto"/>
            </w:tcBorders>
            <w:hideMark/>
          </w:tcPr>
          <w:p w14:paraId="2FA66267" w14:textId="77777777" w:rsidR="00082F3E" w:rsidRPr="00DA60A3" w:rsidRDefault="00082F3E" w:rsidP="004A44C4">
            <w:pPr>
              <w:spacing w:after="200" w:line="360" w:lineRule="auto"/>
              <w:rPr>
                <w:b/>
                <w:sz w:val="18"/>
                <w:szCs w:val="18"/>
                <w:lang w:eastAsia="es-EC"/>
              </w:rPr>
            </w:pPr>
            <w:r w:rsidRPr="00DA60A3">
              <w:rPr>
                <w:b/>
                <w:sz w:val="18"/>
                <w:szCs w:val="18"/>
                <w:lang w:eastAsia="es-EC"/>
              </w:rPr>
              <w:t xml:space="preserve"> Ciudad </w:t>
            </w:r>
          </w:p>
        </w:tc>
        <w:tc>
          <w:tcPr>
            <w:tcW w:w="1154" w:type="pct"/>
            <w:gridSpan w:val="2"/>
            <w:tcBorders>
              <w:top w:val="single" w:sz="18" w:space="0" w:color="auto"/>
              <w:left w:val="single" w:sz="4" w:space="0" w:color="auto"/>
              <w:bottom w:val="single" w:sz="18" w:space="0" w:color="auto"/>
              <w:right w:val="single" w:sz="4" w:space="0" w:color="auto"/>
            </w:tcBorders>
            <w:hideMark/>
          </w:tcPr>
          <w:p w14:paraId="1D19D878" w14:textId="77777777" w:rsidR="00082F3E" w:rsidRPr="00DA60A3" w:rsidRDefault="00082F3E" w:rsidP="004A44C4">
            <w:pPr>
              <w:keepNext/>
              <w:keepLines/>
              <w:spacing w:after="200" w:line="360" w:lineRule="auto"/>
              <w:jc w:val="center"/>
              <w:outlineLvl w:val="3"/>
              <w:rPr>
                <w:b/>
                <w:bCs/>
                <w:sz w:val="18"/>
                <w:szCs w:val="18"/>
                <w:lang w:eastAsia="es-EC"/>
              </w:rPr>
            </w:pPr>
            <w:bookmarkStart w:id="162" w:name="_Toc326504429"/>
            <w:bookmarkStart w:id="163" w:name="_Toc326505082"/>
            <w:bookmarkStart w:id="164" w:name="_Toc326529031"/>
            <w:r w:rsidRPr="00DA60A3">
              <w:rPr>
                <w:b/>
                <w:bCs/>
                <w:sz w:val="18"/>
                <w:szCs w:val="18"/>
                <w:lang w:eastAsia="es-EC"/>
              </w:rPr>
              <w:t>Periodista prensa</w:t>
            </w:r>
            <w:bookmarkEnd w:id="162"/>
            <w:bookmarkEnd w:id="163"/>
            <w:bookmarkEnd w:id="164"/>
          </w:p>
        </w:tc>
        <w:tc>
          <w:tcPr>
            <w:tcW w:w="1088" w:type="pct"/>
            <w:gridSpan w:val="2"/>
            <w:tcBorders>
              <w:top w:val="single" w:sz="18" w:space="0" w:color="auto"/>
              <w:left w:val="single" w:sz="4" w:space="0" w:color="auto"/>
              <w:bottom w:val="single" w:sz="18" w:space="0" w:color="auto"/>
              <w:right w:val="single" w:sz="4" w:space="0" w:color="auto"/>
            </w:tcBorders>
            <w:hideMark/>
          </w:tcPr>
          <w:p w14:paraId="03923F46" w14:textId="57310D12" w:rsidR="00082F3E" w:rsidRPr="00DA60A3" w:rsidRDefault="00082F3E" w:rsidP="004A44C4">
            <w:pPr>
              <w:keepNext/>
              <w:keepLines/>
              <w:spacing w:after="200" w:line="360" w:lineRule="auto"/>
              <w:jc w:val="center"/>
              <w:outlineLvl w:val="3"/>
              <w:rPr>
                <w:b/>
                <w:bCs/>
                <w:sz w:val="18"/>
                <w:szCs w:val="18"/>
                <w:lang w:eastAsia="es-EC"/>
              </w:rPr>
            </w:pPr>
            <w:bookmarkStart w:id="165" w:name="_Toc326504430"/>
            <w:bookmarkStart w:id="166" w:name="_Toc326505083"/>
            <w:bookmarkStart w:id="167" w:name="_Toc326529032"/>
            <w:r w:rsidRPr="00DA60A3">
              <w:rPr>
                <w:b/>
                <w:bCs/>
                <w:sz w:val="18"/>
                <w:szCs w:val="18"/>
                <w:lang w:eastAsia="es-EC"/>
              </w:rPr>
              <w:t>Periodista radio</w:t>
            </w:r>
            <w:bookmarkEnd w:id="165"/>
            <w:bookmarkEnd w:id="166"/>
            <w:bookmarkEnd w:id="167"/>
          </w:p>
        </w:tc>
        <w:tc>
          <w:tcPr>
            <w:tcW w:w="1167" w:type="pct"/>
            <w:gridSpan w:val="2"/>
            <w:tcBorders>
              <w:top w:val="single" w:sz="18" w:space="0" w:color="auto"/>
              <w:left w:val="single" w:sz="4" w:space="0" w:color="auto"/>
              <w:bottom w:val="single" w:sz="18" w:space="0" w:color="auto"/>
              <w:right w:val="single" w:sz="4" w:space="0" w:color="auto"/>
            </w:tcBorders>
            <w:hideMark/>
          </w:tcPr>
          <w:p w14:paraId="1C922571" w14:textId="0FCF42FC" w:rsidR="00082F3E" w:rsidRPr="00DA60A3" w:rsidRDefault="00082F3E" w:rsidP="004A44C4">
            <w:pPr>
              <w:keepNext/>
              <w:keepLines/>
              <w:spacing w:after="200" w:line="360" w:lineRule="auto"/>
              <w:jc w:val="center"/>
              <w:outlineLvl w:val="3"/>
              <w:rPr>
                <w:b/>
                <w:bCs/>
                <w:sz w:val="18"/>
                <w:szCs w:val="18"/>
                <w:lang w:eastAsia="es-EC"/>
              </w:rPr>
            </w:pPr>
            <w:bookmarkStart w:id="168" w:name="_Toc326504431"/>
            <w:bookmarkStart w:id="169" w:name="_Toc326505084"/>
            <w:bookmarkStart w:id="170" w:name="_Toc326529033"/>
            <w:r w:rsidRPr="00DA60A3">
              <w:rPr>
                <w:b/>
                <w:bCs/>
                <w:sz w:val="18"/>
                <w:szCs w:val="18"/>
                <w:lang w:eastAsia="es-EC"/>
              </w:rPr>
              <w:t>Periodista Televisión</w:t>
            </w:r>
            <w:bookmarkEnd w:id="168"/>
            <w:bookmarkEnd w:id="169"/>
            <w:bookmarkEnd w:id="170"/>
          </w:p>
        </w:tc>
        <w:tc>
          <w:tcPr>
            <w:tcW w:w="975" w:type="pct"/>
            <w:gridSpan w:val="3"/>
            <w:tcBorders>
              <w:top w:val="single" w:sz="18" w:space="0" w:color="auto"/>
              <w:left w:val="single" w:sz="4" w:space="0" w:color="auto"/>
              <w:bottom w:val="single" w:sz="18" w:space="0" w:color="auto"/>
              <w:right w:val="nil"/>
            </w:tcBorders>
            <w:hideMark/>
          </w:tcPr>
          <w:p w14:paraId="2DB31EB1" w14:textId="77777777" w:rsidR="00082F3E" w:rsidRPr="00DA60A3" w:rsidRDefault="00082F3E" w:rsidP="004A44C4">
            <w:pPr>
              <w:keepNext/>
              <w:keepLines/>
              <w:spacing w:after="200" w:line="360" w:lineRule="auto"/>
              <w:jc w:val="center"/>
              <w:outlineLvl w:val="3"/>
              <w:rPr>
                <w:b/>
                <w:bCs/>
                <w:sz w:val="18"/>
                <w:szCs w:val="18"/>
                <w:lang w:eastAsia="es-EC"/>
              </w:rPr>
            </w:pPr>
            <w:bookmarkStart w:id="171" w:name="_Toc326504432"/>
            <w:bookmarkStart w:id="172" w:name="_Toc326505085"/>
            <w:bookmarkStart w:id="173" w:name="_Toc326529034"/>
            <w:r w:rsidRPr="00DA60A3">
              <w:rPr>
                <w:b/>
                <w:bCs/>
                <w:sz w:val="18"/>
                <w:szCs w:val="18"/>
                <w:lang w:eastAsia="es-EC"/>
              </w:rPr>
              <w:t>Periodista Internet</w:t>
            </w:r>
            <w:bookmarkEnd w:id="171"/>
            <w:bookmarkEnd w:id="172"/>
            <w:bookmarkEnd w:id="173"/>
          </w:p>
        </w:tc>
      </w:tr>
      <w:tr w:rsidR="00CF0A57" w:rsidRPr="00DA60A3" w14:paraId="0FFD893B" w14:textId="77777777" w:rsidTr="00CF0A57">
        <w:trPr>
          <w:gridAfter w:val="1"/>
          <w:wAfter w:w="35" w:type="pct"/>
          <w:trHeight w:val="263"/>
        </w:trPr>
        <w:tc>
          <w:tcPr>
            <w:tcW w:w="617" w:type="pct"/>
            <w:tcBorders>
              <w:top w:val="nil"/>
              <w:bottom w:val="single" w:sz="4" w:space="0" w:color="auto"/>
              <w:right w:val="single" w:sz="4" w:space="0" w:color="auto"/>
            </w:tcBorders>
            <w:hideMark/>
          </w:tcPr>
          <w:p w14:paraId="508E2E94" w14:textId="77777777" w:rsidR="00082F3E" w:rsidRPr="00DA60A3" w:rsidRDefault="00082F3E" w:rsidP="004A44C4">
            <w:pPr>
              <w:spacing w:after="200" w:line="360" w:lineRule="auto"/>
              <w:rPr>
                <w:b/>
                <w:sz w:val="18"/>
                <w:szCs w:val="18"/>
                <w:lang w:eastAsia="es-EC"/>
              </w:rPr>
            </w:pPr>
            <w:r w:rsidRPr="00DA60A3">
              <w:rPr>
                <w:b/>
                <w:sz w:val="18"/>
                <w:szCs w:val="18"/>
                <w:lang w:eastAsia="es-EC"/>
              </w:rPr>
              <w:t>Riobamba</w:t>
            </w:r>
          </w:p>
        </w:tc>
        <w:tc>
          <w:tcPr>
            <w:tcW w:w="666" w:type="pct"/>
            <w:tcBorders>
              <w:top w:val="nil"/>
              <w:left w:val="single" w:sz="4" w:space="0" w:color="auto"/>
              <w:bottom w:val="single" w:sz="4" w:space="0" w:color="auto"/>
            </w:tcBorders>
            <w:hideMark/>
          </w:tcPr>
          <w:p w14:paraId="799DC372"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Pablo Lucio </w:t>
            </w:r>
          </w:p>
        </w:tc>
        <w:tc>
          <w:tcPr>
            <w:tcW w:w="488" w:type="pct"/>
            <w:tcBorders>
              <w:top w:val="nil"/>
              <w:bottom w:val="single" w:sz="4" w:space="0" w:color="auto"/>
              <w:right w:val="single" w:sz="8" w:space="0" w:color="auto"/>
            </w:tcBorders>
            <w:hideMark/>
          </w:tcPr>
          <w:p w14:paraId="345FEAE5" w14:textId="77777777" w:rsidR="00082F3E" w:rsidRPr="00DA60A3" w:rsidRDefault="00082F3E" w:rsidP="004A44C4">
            <w:pPr>
              <w:spacing w:after="200" w:line="360" w:lineRule="auto"/>
              <w:rPr>
                <w:sz w:val="18"/>
                <w:szCs w:val="18"/>
                <w:lang w:eastAsia="es-EC"/>
              </w:rPr>
            </w:pPr>
            <w:r w:rsidRPr="00DA60A3">
              <w:rPr>
                <w:sz w:val="18"/>
                <w:szCs w:val="18"/>
                <w:lang w:eastAsia="es-EC"/>
              </w:rPr>
              <w:t>15,90%</w:t>
            </w:r>
          </w:p>
        </w:tc>
        <w:tc>
          <w:tcPr>
            <w:tcW w:w="643" w:type="pct"/>
            <w:tcBorders>
              <w:top w:val="nil"/>
              <w:left w:val="single" w:sz="8" w:space="0" w:color="auto"/>
              <w:bottom w:val="single" w:sz="4" w:space="0" w:color="auto"/>
            </w:tcBorders>
            <w:hideMark/>
          </w:tcPr>
          <w:p w14:paraId="5EC31E0B"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Gabriel Espinoza de los Monteros </w:t>
            </w:r>
          </w:p>
        </w:tc>
        <w:tc>
          <w:tcPr>
            <w:tcW w:w="446" w:type="pct"/>
            <w:tcBorders>
              <w:top w:val="nil"/>
              <w:bottom w:val="single" w:sz="4" w:space="0" w:color="auto"/>
              <w:right w:val="single" w:sz="8" w:space="0" w:color="auto"/>
            </w:tcBorders>
            <w:hideMark/>
          </w:tcPr>
          <w:p w14:paraId="7E647771" w14:textId="77777777" w:rsidR="00082F3E" w:rsidRPr="00DA60A3" w:rsidRDefault="00082F3E" w:rsidP="004A44C4">
            <w:pPr>
              <w:spacing w:after="200" w:line="360" w:lineRule="auto"/>
              <w:rPr>
                <w:sz w:val="18"/>
                <w:szCs w:val="18"/>
                <w:lang w:eastAsia="es-EC"/>
              </w:rPr>
            </w:pPr>
            <w:r w:rsidRPr="00DA60A3">
              <w:rPr>
                <w:sz w:val="18"/>
                <w:szCs w:val="18"/>
                <w:lang w:eastAsia="es-EC"/>
              </w:rPr>
              <w:t>27,30%</w:t>
            </w:r>
          </w:p>
        </w:tc>
        <w:tc>
          <w:tcPr>
            <w:tcW w:w="685" w:type="pct"/>
            <w:tcBorders>
              <w:top w:val="nil"/>
              <w:left w:val="single" w:sz="8" w:space="0" w:color="auto"/>
              <w:bottom w:val="single" w:sz="4" w:space="0" w:color="auto"/>
            </w:tcBorders>
            <w:hideMark/>
          </w:tcPr>
          <w:p w14:paraId="6F471605"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Alfonso Espinosa de los Monteros </w:t>
            </w:r>
          </w:p>
        </w:tc>
        <w:tc>
          <w:tcPr>
            <w:tcW w:w="482" w:type="pct"/>
            <w:tcBorders>
              <w:top w:val="nil"/>
              <w:bottom w:val="single" w:sz="4" w:space="0" w:color="auto"/>
              <w:right w:val="single" w:sz="8" w:space="0" w:color="auto"/>
            </w:tcBorders>
            <w:hideMark/>
          </w:tcPr>
          <w:p w14:paraId="1524B448" w14:textId="77777777" w:rsidR="00082F3E" w:rsidRPr="00DA60A3" w:rsidRDefault="00082F3E" w:rsidP="004A44C4">
            <w:pPr>
              <w:keepNext/>
              <w:keepLines/>
              <w:spacing w:after="200" w:line="360" w:lineRule="auto"/>
              <w:outlineLvl w:val="3"/>
              <w:rPr>
                <w:sz w:val="18"/>
                <w:szCs w:val="18"/>
                <w:lang w:eastAsia="es-EC"/>
              </w:rPr>
            </w:pPr>
            <w:bookmarkStart w:id="174" w:name="_Toc326504433"/>
            <w:bookmarkStart w:id="175" w:name="_Toc326505086"/>
            <w:bookmarkStart w:id="176" w:name="_Toc326529035"/>
            <w:r w:rsidRPr="00DA60A3">
              <w:rPr>
                <w:sz w:val="18"/>
                <w:szCs w:val="18"/>
                <w:lang w:eastAsia="es-EC"/>
              </w:rPr>
              <w:t>29,50%</w:t>
            </w:r>
            <w:bookmarkEnd w:id="174"/>
            <w:bookmarkEnd w:id="175"/>
            <w:bookmarkEnd w:id="176"/>
          </w:p>
        </w:tc>
        <w:tc>
          <w:tcPr>
            <w:tcW w:w="508" w:type="pct"/>
            <w:tcBorders>
              <w:top w:val="nil"/>
              <w:left w:val="single" w:sz="8" w:space="0" w:color="auto"/>
              <w:bottom w:val="single" w:sz="4" w:space="0" w:color="auto"/>
            </w:tcBorders>
            <w:hideMark/>
          </w:tcPr>
          <w:p w14:paraId="3C24E860" w14:textId="77777777" w:rsidR="00082F3E" w:rsidRPr="00DA60A3" w:rsidRDefault="00082F3E" w:rsidP="004A44C4">
            <w:pPr>
              <w:keepNext/>
              <w:keepLines/>
              <w:spacing w:after="200" w:line="360" w:lineRule="auto"/>
              <w:outlineLvl w:val="3"/>
              <w:rPr>
                <w:sz w:val="18"/>
                <w:szCs w:val="18"/>
                <w:lang w:eastAsia="es-EC"/>
              </w:rPr>
            </w:pPr>
            <w:bookmarkStart w:id="177" w:name="_Toc326504434"/>
            <w:bookmarkStart w:id="178" w:name="_Toc326505087"/>
            <w:bookmarkStart w:id="179" w:name="_Toc326529036"/>
            <w:r w:rsidRPr="00DA60A3">
              <w:rPr>
                <w:sz w:val="18"/>
                <w:szCs w:val="18"/>
                <w:lang w:eastAsia="es-EC"/>
              </w:rPr>
              <w:t>Carlos Vera</w:t>
            </w:r>
            <w:bookmarkEnd w:id="177"/>
            <w:bookmarkEnd w:id="178"/>
            <w:bookmarkEnd w:id="179"/>
            <w:r w:rsidRPr="00DA60A3">
              <w:rPr>
                <w:sz w:val="18"/>
                <w:szCs w:val="18"/>
                <w:lang w:eastAsia="es-EC"/>
              </w:rPr>
              <w:t xml:space="preserve"> </w:t>
            </w:r>
          </w:p>
        </w:tc>
        <w:tc>
          <w:tcPr>
            <w:tcW w:w="431" w:type="pct"/>
            <w:tcBorders>
              <w:top w:val="nil"/>
              <w:bottom w:val="single" w:sz="4" w:space="0" w:color="auto"/>
            </w:tcBorders>
            <w:hideMark/>
          </w:tcPr>
          <w:p w14:paraId="6EF389E2" w14:textId="77777777" w:rsidR="00082F3E" w:rsidRPr="00DA60A3" w:rsidRDefault="00082F3E" w:rsidP="004A44C4">
            <w:pPr>
              <w:keepNext/>
              <w:keepLines/>
              <w:spacing w:after="200" w:line="360" w:lineRule="auto"/>
              <w:outlineLvl w:val="3"/>
              <w:rPr>
                <w:sz w:val="18"/>
                <w:szCs w:val="18"/>
                <w:lang w:eastAsia="es-EC"/>
              </w:rPr>
            </w:pPr>
            <w:bookmarkStart w:id="180" w:name="_Toc326504435"/>
            <w:bookmarkStart w:id="181" w:name="_Toc326505088"/>
            <w:bookmarkStart w:id="182" w:name="_Toc326529037"/>
            <w:r w:rsidRPr="00DA60A3">
              <w:rPr>
                <w:sz w:val="18"/>
                <w:szCs w:val="18"/>
                <w:lang w:eastAsia="es-EC"/>
              </w:rPr>
              <w:t>15,90%</w:t>
            </w:r>
            <w:bookmarkEnd w:id="180"/>
            <w:bookmarkEnd w:id="181"/>
            <w:bookmarkEnd w:id="182"/>
          </w:p>
        </w:tc>
      </w:tr>
      <w:tr w:rsidR="00CF0A57" w:rsidRPr="00DA60A3" w14:paraId="77D81935" w14:textId="77777777" w:rsidTr="00CF0A57">
        <w:trPr>
          <w:gridAfter w:val="1"/>
          <w:wAfter w:w="35" w:type="pct"/>
          <w:trHeight w:val="263"/>
        </w:trPr>
        <w:tc>
          <w:tcPr>
            <w:tcW w:w="617" w:type="pct"/>
            <w:tcBorders>
              <w:top w:val="single" w:sz="4" w:space="0" w:color="auto"/>
              <w:bottom w:val="single" w:sz="4" w:space="0" w:color="auto"/>
              <w:right w:val="single" w:sz="4" w:space="0" w:color="auto"/>
            </w:tcBorders>
            <w:hideMark/>
          </w:tcPr>
          <w:p w14:paraId="0C866617" w14:textId="77777777" w:rsidR="00082F3E" w:rsidRPr="00DA60A3" w:rsidRDefault="00082F3E" w:rsidP="004A44C4">
            <w:pPr>
              <w:spacing w:after="200" w:line="360" w:lineRule="auto"/>
              <w:rPr>
                <w:b/>
                <w:sz w:val="18"/>
                <w:szCs w:val="18"/>
                <w:lang w:eastAsia="es-EC"/>
              </w:rPr>
            </w:pPr>
            <w:r w:rsidRPr="00DA60A3">
              <w:rPr>
                <w:b/>
                <w:sz w:val="18"/>
                <w:szCs w:val="18"/>
                <w:lang w:eastAsia="es-EC"/>
              </w:rPr>
              <w:t>Tulcán</w:t>
            </w:r>
          </w:p>
        </w:tc>
        <w:tc>
          <w:tcPr>
            <w:tcW w:w="666" w:type="pct"/>
            <w:tcBorders>
              <w:top w:val="single" w:sz="4" w:space="0" w:color="auto"/>
              <w:left w:val="single" w:sz="4" w:space="0" w:color="auto"/>
              <w:bottom w:val="single" w:sz="4" w:space="0" w:color="auto"/>
            </w:tcBorders>
            <w:hideMark/>
          </w:tcPr>
          <w:p w14:paraId="1B07490A"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Pablo Lucio </w:t>
            </w:r>
          </w:p>
        </w:tc>
        <w:tc>
          <w:tcPr>
            <w:tcW w:w="488" w:type="pct"/>
            <w:tcBorders>
              <w:top w:val="single" w:sz="4" w:space="0" w:color="auto"/>
              <w:bottom w:val="single" w:sz="4" w:space="0" w:color="auto"/>
              <w:right w:val="single" w:sz="8" w:space="0" w:color="auto"/>
            </w:tcBorders>
            <w:hideMark/>
          </w:tcPr>
          <w:p w14:paraId="0189BF75" w14:textId="77777777" w:rsidR="00082F3E" w:rsidRPr="00DA60A3" w:rsidRDefault="00082F3E" w:rsidP="004A44C4">
            <w:pPr>
              <w:spacing w:after="200" w:line="360" w:lineRule="auto"/>
              <w:rPr>
                <w:sz w:val="18"/>
                <w:szCs w:val="18"/>
                <w:lang w:eastAsia="es-EC"/>
              </w:rPr>
            </w:pPr>
            <w:r w:rsidRPr="00DA60A3">
              <w:rPr>
                <w:sz w:val="18"/>
                <w:szCs w:val="18"/>
                <w:lang w:eastAsia="es-EC"/>
              </w:rPr>
              <w:t>11,40%</w:t>
            </w:r>
          </w:p>
        </w:tc>
        <w:tc>
          <w:tcPr>
            <w:tcW w:w="643" w:type="pct"/>
            <w:tcBorders>
              <w:top w:val="single" w:sz="4" w:space="0" w:color="auto"/>
              <w:left w:val="single" w:sz="8" w:space="0" w:color="auto"/>
              <w:bottom w:val="single" w:sz="4" w:space="0" w:color="auto"/>
            </w:tcBorders>
            <w:hideMark/>
          </w:tcPr>
          <w:p w14:paraId="1C828F2C"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Andrés Carrión </w:t>
            </w:r>
          </w:p>
        </w:tc>
        <w:tc>
          <w:tcPr>
            <w:tcW w:w="446" w:type="pct"/>
            <w:tcBorders>
              <w:top w:val="single" w:sz="4" w:space="0" w:color="auto"/>
              <w:bottom w:val="single" w:sz="4" w:space="0" w:color="auto"/>
              <w:right w:val="single" w:sz="8" w:space="0" w:color="auto"/>
            </w:tcBorders>
            <w:hideMark/>
          </w:tcPr>
          <w:p w14:paraId="57BB5025" w14:textId="77777777" w:rsidR="00082F3E" w:rsidRPr="00DA60A3" w:rsidRDefault="00082F3E" w:rsidP="004A44C4">
            <w:pPr>
              <w:spacing w:after="200" w:line="360" w:lineRule="auto"/>
              <w:rPr>
                <w:sz w:val="18"/>
                <w:szCs w:val="18"/>
                <w:lang w:eastAsia="es-EC"/>
              </w:rPr>
            </w:pPr>
            <w:r w:rsidRPr="00DA60A3">
              <w:rPr>
                <w:sz w:val="18"/>
                <w:szCs w:val="18"/>
                <w:lang w:eastAsia="es-EC"/>
              </w:rPr>
              <w:t>20,50%</w:t>
            </w:r>
          </w:p>
        </w:tc>
        <w:tc>
          <w:tcPr>
            <w:tcW w:w="685" w:type="pct"/>
            <w:tcBorders>
              <w:top w:val="single" w:sz="4" w:space="0" w:color="auto"/>
              <w:left w:val="single" w:sz="8" w:space="0" w:color="auto"/>
              <w:bottom w:val="single" w:sz="4" w:space="0" w:color="auto"/>
            </w:tcBorders>
            <w:hideMark/>
          </w:tcPr>
          <w:p w14:paraId="47FE7385"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Alfonso Espinosa de los Monteros </w:t>
            </w:r>
          </w:p>
        </w:tc>
        <w:tc>
          <w:tcPr>
            <w:tcW w:w="482" w:type="pct"/>
            <w:tcBorders>
              <w:top w:val="single" w:sz="4" w:space="0" w:color="auto"/>
              <w:bottom w:val="single" w:sz="4" w:space="0" w:color="auto"/>
              <w:right w:val="single" w:sz="8" w:space="0" w:color="auto"/>
            </w:tcBorders>
            <w:hideMark/>
          </w:tcPr>
          <w:p w14:paraId="07A28FD5" w14:textId="77777777" w:rsidR="00082F3E" w:rsidRPr="00DA60A3" w:rsidRDefault="00082F3E" w:rsidP="004A44C4">
            <w:pPr>
              <w:spacing w:after="200" w:line="360" w:lineRule="auto"/>
              <w:rPr>
                <w:sz w:val="18"/>
                <w:szCs w:val="18"/>
                <w:lang w:eastAsia="es-EC"/>
              </w:rPr>
            </w:pPr>
            <w:r w:rsidRPr="00DA60A3">
              <w:rPr>
                <w:sz w:val="18"/>
                <w:szCs w:val="18"/>
                <w:lang w:eastAsia="es-EC"/>
              </w:rPr>
              <w:t>25%</w:t>
            </w:r>
          </w:p>
        </w:tc>
        <w:tc>
          <w:tcPr>
            <w:tcW w:w="508" w:type="pct"/>
            <w:tcBorders>
              <w:top w:val="single" w:sz="4" w:space="0" w:color="auto"/>
              <w:left w:val="single" w:sz="8" w:space="0" w:color="auto"/>
              <w:bottom w:val="single" w:sz="4" w:space="0" w:color="auto"/>
            </w:tcBorders>
            <w:hideMark/>
          </w:tcPr>
          <w:p w14:paraId="0274A20B"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Carlos Vera </w:t>
            </w:r>
          </w:p>
        </w:tc>
        <w:tc>
          <w:tcPr>
            <w:tcW w:w="431" w:type="pct"/>
            <w:tcBorders>
              <w:top w:val="single" w:sz="4" w:space="0" w:color="auto"/>
              <w:bottom w:val="single" w:sz="4" w:space="0" w:color="auto"/>
            </w:tcBorders>
            <w:hideMark/>
          </w:tcPr>
          <w:p w14:paraId="4F79344C" w14:textId="77777777" w:rsidR="00082F3E" w:rsidRPr="00DA60A3" w:rsidRDefault="00082F3E" w:rsidP="004A44C4">
            <w:pPr>
              <w:spacing w:after="200" w:line="360" w:lineRule="auto"/>
              <w:rPr>
                <w:sz w:val="18"/>
                <w:szCs w:val="18"/>
                <w:lang w:eastAsia="es-EC"/>
              </w:rPr>
            </w:pPr>
            <w:r w:rsidRPr="00DA60A3">
              <w:rPr>
                <w:sz w:val="18"/>
                <w:szCs w:val="18"/>
                <w:lang w:eastAsia="es-EC"/>
              </w:rPr>
              <w:t>15,90%</w:t>
            </w:r>
          </w:p>
        </w:tc>
      </w:tr>
      <w:tr w:rsidR="00CF0A57" w:rsidRPr="00DA60A3" w14:paraId="5AC0DCDC" w14:textId="77777777" w:rsidTr="00CF0A57">
        <w:trPr>
          <w:gridAfter w:val="1"/>
          <w:wAfter w:w="35" w:type="pct"/>
          <w:trHeight w:val="263"/>
        </w:trPr>
        <w:tc>
          <w:tcPr>
            <w:tcW w:w="617" w:type="pct"/>
            <w:tcBorders>
              <w:top w:val="single" w:sz="4" w:space="0" w:color="auto"/>
              <w:bottom w:val="single" w:sz="4" w:space="0" w:color="auto"/>
              <w:right w:val="single" w:sz="4" w:space="0" w:color="auto"/>
            </w:tcBorders>
            <w:hideMark/>
          </w:tcPr>
          <w:p w14:paraId="384BEFAE" w14:textId="77777777" w:rsidR="00082F3E" w:rsidRPr="00DA60A3" w:rsidRDefault="00082F3E" w:rsidP="004A44C4">
            <w:pPr>
              <w:spacing w:after="200" w:line="360" w:lineRule="auto"/>
              <w:rPr>
                <w:b/>
                <w:sz w:val="18"/>
                <w:szCs w:val="18"/>
                <w:lang w:eastAsia="es-EC"/>
              </w:rPr>
            </w:pPr>
            <w:r w:rsidRPr="00DA60A3">
              <w:rPr>
                <w:b/>
                <w:sz w:val="18"/>
                <w:szCs w:val="18"/>
                <w:lang w:eastAsia="es-EC"/>
              </w:rPr>
              <w:t>Quito</w:t>
            </w:r>
          </w:p>
        </w:tc>
        <w:tc>
          <w:tcPr>
            <w:tcW w:w="666" w:type="pct"/>
            <w:tcBorders>
              <w:top w:val="single" w:sz="4" w:space="0" w:color="auto"/>
              <w:left w:val="single" w:sz="4" w:space="0" w:color="auto"/>
              <w:bottom w:val="single" w:sz="4" w:space="0" w:color="auto"/>
            </w:tcBorders>
            <w:hideMark/>
          </w:tcPr>
          <w:p w14:paraId="5436AF91"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Pablo Lucio </w:t>
            </w:r>
          </w:p>
        </w:tc>
        <w:tc>
          <w:tcPr>
            <w:tcW w:w="488" w:type="pct"/>
            <w:tcBorders>
              <w:top w:val="single" w:sz="4" w:space="0" w:color="auto"/>
              <w:bottom w:val="single" w:sz="4" w:space="0" w:color="auto"/>
              <w:right w:val="single" w:sz="8" w:space="0" w:color="auto"/>
            </w:tcBorders>
            <w:hideMark/>
          </w:tcPr>
          <w:p w14:paraId="50FA20D8" w14:textId="77777777" w:rsidR="00082F3E" w:rsidRPr="00DA60A3" w:rsidRDefault="00082F3E" w:rsidP="004A44C4">
            <w:pPr>
              <w:spacing w:after="200" w:line="360" w:lineRule="auto"/>
              <w:rPr>
                <w:sz w:val="18"/>
                <w:szCs w:val="18"/>
                <w:lang w:eastAsia="es-EC"/>
              </w:rPr>
            </w:pPr>
            <w:r w:rsidRPr="00DA60A3">
              <w:rPr>
                <w:sz w:val="18"/>
                <w:szCs w:val="18"/>
                <w:lang w:eastAsia="es-EC"/>
              </w:rPr>
              <w:t>20,80%</w:t>
            </w:r>
          </w:p>
        </w:tc>
        <w:tc>
          <w:tcPr>
            <w:tcW w:w="643" w:type="pct"/>
            <w:tcBorders>
              <w:top w:val="single" w:sz="4" w:space="0" w:color="auto"/>
              <w:left w:val="single" w:sz="8" w:space="0" w:color="auto"/>
              <w:bottom w:val="single" w:sz="4" w:space="0" w:color="auto"/>
            </w:tcBorders>
            <w:hideMark/>
          </w:tcPr>
          <w:p w14:paraId="26CAF023"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Diego Oquendo </w:t>
            </w:r>
          </w:p>
        </w:tc>
        <w:tc>
          <w:tcPr>
            <w:tcW w:w="446" w:type="pct"/>
            <w:tcBorders>
              <w:top w:val="single" w:sz="4" w:space="0" w:color="auto"/>
              <w:bottom w:val="single" w:sz="4" w:space="0" w:color="auto"/>
              <w:right w:val="single" w:sz="8" w:space="0" w:color="auto"/>
            </w:tcBorders>
            <w:hideMark/>
          </w:tcPr>
          <w:p w14:paraId="526B373F" w14:textId="77777777" w:rsidR="00082F3E" w:rsidRPr="00DA60A3" w:rsidRDefault="00082F3E" w:rsidP="004A44C4">
            <w:pPr>
              <w:spacing w:after="200" w:line="360" w:lineRule="auto"/>
              <w:rPr>
                <w:sz w:val="18"/>
                <w:szCs w:val="18"/>
                <w:lang w:eastAsia="es-EC"/>
              </w:rPr>
            </w:pPr>
            <w:r w:rsidRPr="00DA60A3">
              <w:rPr>
                <w:sz w:val="18"/>
                <w:szCs w:val="18"/>
                <w:lang w:eastAsia="es-EC"/>
              </w:rPr>
              <w:t>17,90%</w:t>
            </w:r>
          </w:p>
        </w:tc>
        <w:tc>
          <w:tcPr>
            <w:tcW w:w="685" w:type="pct"/>
            <w:tcBorders>
              <w:top w:val="single" w:sz="4" w:space="0" w:color="auto"/>
              <w:left w:val="single" w:sz="8" w:space="0" w:color="auto"/>
              <w:bottom w:val="single" w:sz="4" w:space="0" w:color="auto"/>
            </w:tcBorders>
            <w:hideMark/>
          </w:tcPr>
          <w:p w14:paraId="76333F21"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Alfonso Espinosa de los Monteros </w:t>
            </w:r>
          </w:p>
        </w:tc>
        <w:tc>
          <w:tcPr>
            <w:tcW w:w="482" w:type="pct"/>
            <w:tcBorders>
              <w:top w:val="single" w:sz="4" w:space="0" w:color="auto"/>
              <w:bottom w:val="single" w:sz="4" w:space="0" w:color="auto"/>
              <w:right w:val="single" w:sz="8" w:space="0" w:color="auto"/>
            </w:tcBorders>
            <w:hideMark/>
          </w:tcPr>
          <w:p w14:paraId="2709CDA0" w14:textId="77777777" w:rsidR="00082F3E" w:rsidRPr="00DA60A3" w:rsidRDefault="00082F3E" w:rsidP="004A44C4">
            <w:pPr>
              <w:spacing w:after="200" w:line="360" w:lineRule="auto"/>
              <w:rPr>
                <w:sz w:val="18"/>
                <w:szCs w:val="18"/>
                <w:lang w:eastAsia="es-EC"/>
              </w:rPr>
            </w:pPr>
            <w:r w:rsidRPr="00DA60A3">
              <w:rPr>
                <w:sz w:val="18"/>
                <w:szCs w:val="18"/>
                <w:lang w:eastAsia="es-EC"/>
              </w:rPr>
              <w:t>32,40%</w:t>
            </w:r>
          </w:p>
        </w:tc>
        <w:tc>
          <w:tcPr>
            <w:tcW w:w="508" w:type="pct"/>
            <w:tcBorders>
              <w:top w:val="single" w:sz="4" w:space="0" w:color="auto"/>
              <w:left w:val="single" w:sz="8" w:space="0" w:color="auto"/>
              <w:bottom w:val="single" w:sz="4" w:space="0" w:color="auto"/>
            </w:tcBorders>
            <w:hideMark/>
          </w:tcPr>
          <w:p w14:paraId="3E2237AF"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31" w:type="pct"/>
            <w:tcBorders>
              <w:top w:val="single" w:sz="4" w:space="0" w:color="auto"/>
              <w:bottom w:val="single" w:sz="4" w:space="0" w:color="auto"/>
            </w:tcBorders>
            <w:hideMark/>
          </w:tcPr>
          <w:p w14:paraId="41BF1622" w14:textId="77777777" w:rsidR="00082F3E" w:rsidRPr="00DA60A3" w:rsidRDefault="00082F3E" w:rsidP="004A44C4">
            <w:pPr>
              <w:spacing w:after="200" w:line="360" w:lineRule="auto"/>
              <w:jc w:val="center"/>
              <w:rPr>
                <w:sz w:val="18"/>
                <w:szCs w:val="18"/>
                <w:lang w:eastAsia="es-EC"/>
              </w:rPr>
            </w:pPr>
          </w:p>
        </w:tc>
      </w:tr>
      <w:tr w:rsidR="00CF0A57" w:rsidRPr="00DA60A3" w14:paraId="5C1C9E59" w14:textId="77777777" w:rsidTr="00CF0A57">
        <w:trPr>
          <w:gridAfter w:val="1"/>
          <w:wAfter w:w="35" w:type="pct"/>
          <w:trHeight w:val="263"/>
        </w:trPr>
        <w:tc>
          <w:tcPr>
            <w:tcW w:w="617" w:type="pct"/>
            <w:tcBorders>
              <w:top w:val="single" w:sz="4" w:space="0" w:color="auto"/>
              <w:bottom w:val="single" w:sz="4" w:space="0" w:color="auto"/>
              <w:right w:val="single" w:sz="4" w:space="0" w:color="auto"/>
            </w:tcBorders>
            <w:hideMark/>
          </w:tcPr>
          <w:p w14:paraId="33E5BAD7" w14:textId="77777777" w:rsidR="00082F3E" w:rsidRPr="00DA60A3" w:rsidRDefault="00082F3E" w:rsidP="004A44C4">
            <w:pPr>
              <w:spacing w:after="200" w:line="360" w:lineRule="auto"/>
              <w:rPr>
                <w:b/>
                <w:sz w:val="18"/>
                <w:szCs w:val="18"/>
                <w:lang w:eastAsia="es-EC"/>
              </w:rPr>
            </w:pPr>
            <w:r w:rsidRPr="00DA60A3">
              <w:rPr>
                <w:b/>
                <w:sz w:val="18"/>
                <w:szCs w:val="18"/>
                <w:lang w:eastAsia="es-EC"/>
              </w:rPr>
              <w:t>Machala</w:t>
            </w:r>
          </w:p>
        </w:tc>
        <w:tc>
          <w:tcPr>
            <w:tcW w:w="666" w:type="pct"/>
            <w:tcBorders>
              <w:top w:val="single" w:sz="4" w:space="0" w:color="auto"/>
              <w:left w:val="single" w:sz="4" w:space="0" w:color="auto"/>
              <w:bottom w:val="single" w:sz="4" w:space="0" w:color="auto"/>
            </w:tcBorders>
            <w:hideMark/>
          </w:tcPr>
          <w:p w14:paraId="0F3D988F"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88" w:type="pct"/>
            <w:tcBorders>
              <w:top w:val="single" w:sz="4" w:space="0" w:color="auto"/>
              <w:bottom w:val="single" w:sz="4" w:space="0" w:color="auto"/>
              <w:right w:val="single" w:sz="8" w:space="0" w:color="auto"/>
            </w:tcBorders>
            <w:hideMark/>
          </w:tcPr>
          <w:p w14:paraId="4912603E"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w:t>
            </w:r>
          </w:p>
        </w:tc>
        <w:tc>
          <w:tcPr>
            <w:tcW w:w="643" w:type="pct"/>
            <w:tcBorders>
              <w:top w:val="single" w:sz="4" w:space="0" w:color="auto"/>
              <w:left w:val="single" w:sz="8" w:space="0" w:color="auto"/>
              <w:bottom w:val="single" w:sz="4" w:space="0" w:color="auto"/>
            </w:tcBorders>
            <w:hideMark/>
          </w:tcPr>
          <w:p w14:paraId="61031080"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46" w:type="pct"/>
            <w:tcBorders>
              <w:top w:val="single" w:sz="4" w:space="0" w:color="auto"/>
              <w:bottom w:val="single" w:sz="4" w:space="0" w:color="auto"/>
              <w:right w:val="single" w:sz="8" w:space="0" w:color="auto"/>
            </w:tcBorders>
            <w:hideMark/>
          </w:tcPr>
          <w:p w14:paraId="4D9CE081" w14:textId="77777777" w:rsidR="00082F3E" w:rsidRPr="00DA60A3" w:rsidRDefault="00082F3E" w:rsidP="004A44C4">
            <w:pPr>
              <w:spacing w:after="200" w:line="360" w:lineRule="auto"/>
              <w:rPr>
                <w:sz w:val="18"/>
                <w:szCs w:val="18"/>
                <w:lang w:eastAsia="es-EC"/>
              </w:rPr>
            </w:pPr>
          </w:p>
        </w:tc>
        <w:tc>
          <w:tcPr>
            <w:tcW w:w="685" w:type="pct"/>
            <w:tcBorders>
              <w:top w:val="single" w:sz="4" w:space="0" w:color="auto"/>
              <w:left w:val="single" w:sz="8" w:space="0" w:color="auto"/>
              <w:bottom w:val="single" w:sz="4" w:space="0" w:color="auto"/>
            </w:tcBorders>
            <w:hideMark/>
          </w:tcPr>
          <w:p w14:paraId="165DA52F"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Alfonso Espinosa de los Monteros </w:t>
            </w:r>
          </w:p>
        </w:tc>
        <w:tc>
          <w:tcPr>
            <w:tcW w:w="482" w:type="pct"/>
            <w:tcBorders>
              <w:top w:val="single" w:sz="4" w:space="0" w:color="auto"/>
              <w:bottom w:val="single" w:sz="4" w:space="0" w:color="auto"/>
              <w:right w:val="single" w:sz="8" w:space="0" w:color="auto"/>
            </w:tcBorders>
            <w:hideMark/>
          </w:tcPr>
          <w:p w14:paraId="2196BA44" w14:textId="77777777" w:rsidR="00082F3E" w:rsidRPr="00DA60A3" w:rsidRDefault="00082F3E" w:rsidP="004A44C4">
            <w:pPr>
              <w:spacing w:after="200" w:line="360" w:lineRule="auto"/>
              <w:rPr>
                <w:sz w:val="18"/>
                <w:szCs w:val="18"/>
                <w:lang w:eastAsia="es-EC"/>
              </w:rPr>
            </w:pPr>
            <w:r w:rsidRPr="00DA60A3">
              <w:rPr>
                <w:sz w:val="18"/>
                <w:szCs w:val="18"/>
                <w:lang w:eastAsia="es-EC"/>
              </w:rPr>
              <w:t>18,60%</w:t>
            </w:r>
          </w:p>
        </w:tc>
        <w:tc>
          <w:tcPr>
            <w:tcW w:w="508" w:type="pct"/>
            <w:tcBorders>
              <w:top w:val="single" w:sz="4" w:space="0" w:color="auto"/>
              <w:left w:val="single" w:sz="8" w:space="0" w:color="auto"/>
              <w:bottom w:val="single" w:sz="4" w:space="0" w:color="auto"/>
            </w:tcBorders>
            <w:hideMark/>
          </w:tcPr>
          <w:p w14:paraId="2E749367"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31" w:type="pct"/>
            <w:tcBorders>
              <w:top w:val="single" w:sz="4" w:space="0" w:color="auto"/>
              <w:bottom w:val="single" w:sz="4" w:space="0" w:color="auto"/>
            </w:tcBorders>
            <w:hideMark/>
          </w:tcPr>
          <w:p w14:paraId="4947A1F2" w14:textId="77777777" w:rsidR="00082F3E" w:rsidRPr="00DA60A3" w:rsidRDefault="00082F3E" w:rsidP="004A44C4">
            <w:pPr>
              <w:spacing w:after="200" w:line="360" w:lineRule="auto"/>
              <w:jc w:val="center"/>
              <w:rPr>
                <w:sz w:val="18"/>
                <w:szCs w:val="18"/>
                <w:lang w:eastAsia="es-EC"/>
              </w:rPr>
            </w:pPr>
          </w:p>
        </w:tc>
      </w:tr>
      <w:tr w:rsidR="00CF0A57" w:rsidRPr="00DA60A3" w14:paraId="7E7CA74A" w14:textId="77777777" w:rsidTr="00CF0A57">
        <w:trPr>
          <w:gridAfter w:val="1"/>
          <w:wAfter w:w="35" w:type="pct"/>
          <w:trHeight w:val="263"/>
        </w:trPr>
        <w:tc>
          <w:tcPr>
            <w:tcW w:w="617" w:type="pct"/>
            <w:tcBorders>
              <w:top w:val="single" w:sz="4" w:space="0" w:color="auto"/>
              <w:bottom w:val="single" w:sz="4" w:space="0" w:color="auto"/>
              <w:right w:val="single" w:sz="4" w:space="0" w:color="auto"/>
            </w:tcBorders>
            <w:hideMark/>
          </w:tcPr>
          <w:p w14:paraId="50F3A994" w14:textId="77777777" w:rsidR="00082F3E" w:rsidRPr="00DA60A3" w:rsidRDefault="00082F3E" w:rsidP="004A44C4">
            <w:pPr>
              <w:spacing w:after="200" w:line="360" w:lineRule="auto"/>
              <w:rPr>
                <w:b/>
                <w:sz w:val="18"/>
                <w:szCs w:val="18"/>
                <w:lang w:eastAsia="es-EC"/>
              </w:rPr>
            </w:pPr>
            <w:r w:rsidRPr="00DA60A3">
              <w:rPr>
                <w:b/>
                <w:sz w:val="18"/>
                <w:szCs w:val="18"/>
                <w:lang w:eastAsia="es-EC"/>
              </w:rPr>
              <w:t>Latacunga</w:t>
            </w:r>
          </w:p>
        </w:tc>
        <w:tc>
          <w:tcPr>
            <w:tcW w:w="666" w:type="pct"/>
            <w:tcBorders>
              <w:top w:val="single" w:sz="4" w:space="0" w:color="auto"/>
              <w:left w:val="single" w:sz="4" w:space="0" w:color="auto"/>
              <w:bottom w:val="single" w:sz="4" w:space="0" w:color="auto"/>
            </w:tcBorders>
            <w:hideMark/>
          </w:tcPr>
          <w:p w14:paraId="2EBD662A"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88" w:type="pct"/>
            <w:tcBorders>
              <w:top w:val="single" w:sz="4" w:space="0" w:color="auto"/>
              <w:bottom w:val="single" w:sz="4" w:space="0" w:color="auto"/>
              <w:right w:val="single" w:sz="8" w:space="0" w:color="auto"/>
            </w:tcBorders>
            <w:hideMark/>
          </w:tcPr>
          <w:p w14:paraId="547AFE3C" w14:textId="77777777" w:rsidR="00566615" w:rsidRPr="00DA60A3" w:rsidRDefault="00566615" w:rsidP="004A44C4">
            <w:pPr>
              <w:spacing w:after="200" w:line="360" w:lineRule="auto"/>
              <w:jc w:val="right"/>
              <w:rPr>
                <w:sz w:val="18"/>
                <w:szCs w:val="18"/>
                <w:lang w:eastAsia="es-EC"/>
              </w:rPr>
            </w:pPr>
          </w:p>
          <w:p w14:paraId="3305131B"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w:t>
            </w:r>
          </w:p>
        </w:tc>
        <w:tc>
          <w:tcPr>
            <w:tcW w:w="643" w:type="pct"/>
            <w:tcBorders>
              <w:top w:val="single" w:sz="4" w:space="0" w:color="auto"/>
              <w:left w:val="single" w:sz="8" w:space="0" w:color="auto"/>
              <w:bottom w:val="single" w:sz="4" w:space="0" w:color="auto"/>
            </w:tcBorders>
            <w:hideMark/>
          </w:tcPr>
          <w:p w14:paraId="64BAAEF9"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46" w:type="pct"/>
            <w:tcBorders>
              <w:top w:val="single" w:sz="4" w:space="0" w:color="auto"/>
              <w:bottom w:val="single" w:sz="4" w:space="0" w:color="auto"/>
              <w:right w:val="single" w:sz="8" w:space="0" w:color="auto"/>
            </w:tcBorders>
            <w:hideMark/>
          </w:tcPr>
          <w:p w14:paraId="68D78130" w14:textId="77777777" w:rsidR="00082F3E" w:rsidRPr="00DA60A3" w:rsidRDefault="00082F3E" w:rsidP="004A44C4">
            <w:pPr>
              <w:spacing w:after="200" w:line="360" w:lineRule="auto"/>
              <w:rPr>
                <w:sz w:val="18"/>
                <w:szCs w:val="18"/>
                <w:lang w:eastAsia="es-EC"/>
              </w:rPr>
            </w:pPr>
          </w:p>
        </w:tc>
        <w:tc>
          <w:tcPr>
            <w:tcW w:w="685" w:type="pct"/>
            <w:tcBorders>
              <w:top w:val="single" w:sz="4" w:space="0" w:color="auto"/>
              <w:left w:val="single" w:sz="8" w:space="0" w:color="auto"/>
              <w:bottom w:val="single" w:sz="4" w:space="0" w:color="auto"/>
            </w:tcBorders>
            <w:hideMark/>
          </w:tcPr>
          <w:p w14:paraId="2E83FC82" w14:textId="77777777" w:rsidR="00082F3E" w:rsidRPr="00DA60A3" w:rsidRDefault="00082F3E" w:rsidP="004A44C4">
            <w:pPr>
              <w:spacing w:after="200" w:line="360" w:lineRule="auto"/>
              <w:jc w:val="center"/>
              <w:rPr>
                <w:sz w:val="18"/>
                <w:szCs w:val="18"/>
                <w:lang w:eastAsia="es-EC"/>
              </w:rPr>
            </w:pPr>
            <w:r w:rsidRPr="00DA60A3">
              <w:rPr>
                <w:sz w:val="18"/>
                <w:szCs w:val="18"/>
                <w:lang w:eastAsia="es-EC"/>
              </w:rPr>
              <w:t>( - )</w:t>
            </w:r>
          </w:p>
        </w:tc>
        <w:tc>
          <w:tcPr>
            <w:tcW w:w="482" w:type="pct"/>
            <w:tcBorders>
              <w:top w:val="single" w:sz="4" w:space="0" w:color="auto"/>
              <w:bottom w:val="single" w:sz="4" w:space="0" w:color="auto"/>
              <w:right w:val="single" w:sz="8" w:space="0" w:color="auto"/>
            </w:tcBorders>
            <w:hideMark/>
          </w:tcPr>
          <w:p w14:paraId="187ADA8D" w14:textId="77777777" w:rsidR="00082F3E" w:rsidRPr="00DA60A3" w:rsidRDefault="00082F3E" w:rsidP="004A44C4">
            <w:pPr>
              <w:spacing w:after="200" w:line="360" w:lineRule="auto"/>
              <w:rPr>
                <w:sz w:val="18"/>
                <w:szCs w:val="18"/>
                <w:lang w:eastAsia="es-EC"/>
              </w:rPr>
            </w:pPr>
            <w:r w:rsidRPr="00DA60A3">
              <w:rPr>
                <w:sz w:val="18"/>
                <w:szCs w:val="18"/>
                <w:lang w:eastAsia="es-EC"/>
              </w:rPr>
              <w:t> </w:t>
            </w:r>
          </w:p>
        </w:tc>
        <w:tc>
          <w:tcPr>
            <w:tcW w:w="508" w:type="pct"/>
            <w:tcBorders>
              <w:top w:val="single" w:sz="4" w:space="0" w:color="auto"/>
              <w:left w:val="single" w:sz="8" w:space="0" w:color="auto"/>
              <w:bottom w:val="single" w:sz="4" w:space="0" w:color="auto"/>
            </w:tcBorders>
            <w:hideMark/>
          </w:tcPr>
          <w:p w14:paraId="3C1F0619"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31" w:type="pct"/>
            <w:tcBorders>
              <w:top w:val="single" w:sz="4" w:space="0" w:color="auto"/>
              <w:bottom w:val="single" w:sz="4" w:space="0" w:color="auto"/>
            </w:tcBorders>
            <w:hideMark/>
          </w:tcPr>
          <w:p w14:paraId="0D39D3BD" w14:textId="77777777" w:rsidR="00082F3E" w:rsidRPr="00DA60A3" w:rsidRDefault="00082F3E" w:rsidP="004A44C4">
            <w:pPr>
              <w:spacing w:after="200" w:line="360" w:lineRule="auto"/>
              <w:jc w:val="center"/>
              <w:rPr>
                <w:sz w:val="18"/>
                <w:szCs w:val="18"/>
                <w:lang w:eastAsia="es-EC"/>
              </w:rPr>
            </w:pPr>
          </w:p>
        </w:tc>
      </w:tr>
      <w:tr w:rsidR="00CF0A57" w:rsidRPr="00DA60A3" w14:paraId="6C6AE905" w14:textId="77777777" w:rsidTr="00CF0A57">
        <w:trPr>
          <w:gridAfter w:val="1"/>
          <w:wAfter w:w="35" w:type="pct"/>
          <w:trHeight w:val="263"/>
        </w:trPr>
        <w:tc>
          <w:tcPr>
            <w:tcW w:w="617" w:type="pct"/>
            <w:tcBorders>
              <w:top w:val="single" w:sz="4" w:space="0" w:color="auto"/>
              <w:bottom w:val="single" w:sz="4" w:space="0" w:color="auto"/>
              <w:right w:val="single" w:sz="4" w:space="0" w:color="auto"/>
            </w:tcBorders>
            <w:hideMark/>
          </w:tcPr>
          <w:p w14:paraId="0F2AB37A" w14:textId="77777777" w:rsidR="00082F3E" w:rsidRPr="00DA60A3" w:rsidRDefault="00082F3E" w:rsidP="004A44C4">
            <w:pPr>
              <w:spacing w:after="200" w:line="360" w:lineRule="auto"/>
              <w:rPr>
                <w:b/>
                <w:sz w:val="18"/>
                <w:szCs w:val="18"/>
                <w:lang w:eastAsia="es-EC"/>
              </w:rPr>
            </w:pPr>
            <w:r w:rsidRPr="00DA60A3">
              <w:rPr>
                <w:b/>
                <w:sz w:val="18"/>
                <w:szCs w:val="18"/>
                <w:lang w:eastAsia="es-EC"/>
              </w:rPr>
              <w:t>Ambato</w:t>
            </w:r>
          </w:p>
        </w:tc>
        <w:tc>
          <w:tcPr>
            <w:tcW w:w="666" w:type="pct"/>
            <w:tcBorders>
              <w:top w:val="single" w:sz="4" w:space="0" w:color="auto"/>
              <w:left w:val="single" w:sz="4" w:space="0" w:color="auto"/>
              <w:bottom w:val="single" w:sz="4" w:space="0" w:color="auto"/>
            </w:tcBorders>
            <w:hideMark/>
          </w:tcPr>
          <w:p w14:paraId="743410E1"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88" w:type="pct"/>
            <w:tcBorders>
              <w:top w:val="single" w:sz="4" w:space="0" w:color="auto"/>
              <w:bottom w:val="single" w:sz="4" w:space="0" w:color="auto"/>
              <w:right w:val="single" w:sz="8" w:space="0" w:color="auto"/>
            </w:tcBorders>
            <w:hideMark/>
          </w:tcPr>
          <w:p w14:paraId="0C788579"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w:t>
            </w:r>
          </w:p>
        </w:tc>
        <w:tc>
          <w:tcPr>
            <w:tcW w:w="643" w:type="pct"/>
            <w:tcBorders>
              <w:top w:val="single" w:sz="4" w:space="0" w:color="auto"/>
              <w:left w:val="single" w:sz="8" w:space="0" w:color="auto"/>
              <w:bottom w:val="single" w:sz="4" w:space="0" w:color="auto"/>
            </w:tcBorders>
            <w:hideMark/>
          </w:tcPr>
          <w:p w14:paraId="06A51EA5"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46" w:type="pct"/>
            <w:tcBorders>
              <w:top w:val="single" w:sz="4" w:space="0" w:color="auto"/>
              <w:bottom w:val="single" w:sz="4" w:space="0" w:color="auto"/>
              <w:right w:val="single" w:sz="8" w:space="0" w:color="auto"/>
            </w:tcBorders>
            <w:hideMark/>
          </w:tcPr>
          <w:p w14:paraId="07954F73" w14:textId="77777777" w:rsidR="00082F3E" w:rsidRPr="00DA60A3" w:rsidRDefault="00082F3E" w:rsidP="004A44C4">
            <w:pPr>
              <w:spacing w:after="200" w:line="360" w:lineRule="auto"/>
              <w:rPr>
                <w:sz w:val="18"/>
                <w:szCs w:val="18"/>
                <w:lang w:eastAsia="es-EC"/>
              </w:rPr>
            </w:pPr>
          </w:p>
        </w:tc>
        <w:tc>
          <w:tcPr>
            <w:tcW w:w="685" w:type="pct"/>
            <w:tcBorders>
              <w:top w:val="single" w:sz="4" w:space="0" w:color="auto"/>
              <w:left w:val="single" w:sz="8" w:space="0" w:color="auto"/>
              <w:bottom w:val="single" w:sz="4" w:space="0" w:color="auto"/>
            </w:tcBorders>
            <w:hideMark/>
          </w:tcPr>
          <w:p w14:paraId="0615A867"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Alfonso Espinosa de los Monteros </w:t>
            </w:r>
          </w:p>
        </w:tc>
        <w:tc>
          <w:tcPr>
            <w:tcW w:w="482" w:type="pct"/>
            <w:tcBorders>
              <w:top w:val="single" w:sz="4" w:space="0" w:color="auto"/>
              <w:bottom w:val="single" w:sz="4" w:space="0" w:color="auto"/>
              <w:right w:val="single" w:sz="8" w:space="0" w:color="auto"/>
            </w:tcBorders>
            <w:hideMark/>
          </w:tcPr>
          <w:p w14:paraId="07EA1EAF" w14:textId="77777777" w:rsidR="00082F3E" w:rsidRPr="00DA60A3" w:rsidRDefault="00082F3E" w:rsidP="004A44C4">
            <w:pPr>
              <w:spacing w:after="200" w:line="360" w:lineRule="auto"/>
              <w:rPr>
                <w:sz w:val="18"/>
                <w:szCs w:val="18"/>
                <w:lang w:eastAsia="es-EC"/>
              </w:rPr>
            </w:pPr>
            <w:r w:rsidRPr="00DA60A3">
              <w:rPr>
                <w:sz w:val="18"/>
                <w:szCs w:val="18"/>
                <w:lang w:eastAsia="es-EC"/>
              </w:rPr>
              <w:t>18,60%</w:t>
            </w:r>
          </w:p>
        </w:tc>
        <w:tc>
          <w:tcPr>
            <w:tcW w:w="508" w:type="pct"/>
            <w:tcBorders>
              <w:top w:val="single" w:sz="4" w:space="0" w:color="auto"/>
              <w:left w:val="single" w:sz="8" w:space="0" w:color="auto"/>
              <w:bottom w:val="single" w:sz="4" w:space="0" w:color="auto"/>
            </w:tcBorders>
            <w:hideMark/>
          </w:tcPr>
          <w:p w14:paraId="3BA7D9F2"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31" w:type="pct"/>
            <w:tcBorders>
              <w:top w:val="single" w:sz="4" w:space="0" w:color="auto"/>
              <w:bottom w:val="single" w:sz="4" w:space="0" w:color="auto"/>
            </w:tcBorders>
            <w:hideMark/>
          </w:tcPr>
          <w:p w14:paraId="3160DF7F" w14:textId="77777777" w:rsidR="00082F3E" w:rsidRPr="00DA60A3" w:rsidRDefault="00082F3E" w:rsidP="004A44C4">
            <w:pPr>
              <w:spacing w:after="200" w:line="360" w:lineRule="auto"/>
              <w:jc w:val="center"/>
              <w:rPr>
                <w:sz w:val="18"/>
                <w:szCs w:val="18"/>
                <w:lang w:eastAsia="es-EC"/>
              </w:rPr>
            </w:pPr>
          </w:p>
        </w:tc>
      </w:tr>
      <w:tr w:rsidR="00CF0A57" w:rsidRPr="00DA60A3" w14:paraId="3B1949B5" w14:textId="77777777" w:rsidTr="00CF0A57">
        <w:trPr>
          <w:gridAfter w:val="1"/>
          <w:wAfter w:w="35" w:type="pct"/>
          <w:trHeight w:val="263"/>
        </w:trPr>
        <w:tc>
          <w:tcPr>
            <w:tcW w:w="617" w:type="pct"/>
            <w:tcBorders>
              <w:top w:val="single" w:sz="4" w:space="0" w:color="auto"/>
              <w:bottom w:val="single" w:sz="4" w:space="0" w:color="auto"/>
              <w:right w:val="single" w:sz="4" w:space="0" w:color="auto"/>
            </w:tcBorders>
            <w:hideMark/>
          </w:tcPr>
          <w:p w14:paraId="5C7A5582" w14:textId="77777777" w:rsidR="00082F3E" w:rsidRPr="00DA60A3" w:rsidRDefault="00082F3E" w:rsidP="004A44C4">
            <w:pPr>
              <w:spacing w:after="200" w:line="360" w:lineRule="auto"/>
              <w:rPr>
                <w:b/>
                <w:sz w:val="18"/>
                <w:szCs w:val="18"/>
                <w:lang w:eastAsia="es-EC"/>
              </w:rPr>
            </w:pPr>
            <w:r w:rsidRPr="00DA60A3">
              <w:rPr>
                <w:b/>
                <w:sz w:val="18"/>
                <w:szCs w:val="18"/>
                <w:lang w:eastAsia="es-EC"/>
              </w:rPr>
              <w:t>Esmeraldas</w:t>
            </w:r>
          </w:p>
        </w:tc>
        <w:tc>
          <w:tcPr>
            <w:tcW w:w="666" w:type="pct"/>
            <w:tcBorders>
              <w:top w:val="single" w:sz="4" w:space="0" w:color="auto"/>
              <w:left w:val="single" w:sz="4" w:space="0" w:color="auto"/>
              <w:bottom w:val="single" w:sz="4" w:space="0" w:color="auto"/>
            </w:tcBorders>
            <w:hideMark/>
          </w:tcPr>
          <w:p w14:paraId="5C2F3D42"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88" w:type="pct"/>
            <w:tcBorders>
              <w:top w:val="single" w:sz="4" w:space="0" w:color="auto"/>
              <w:bottom w:val="single" w:sz="4" w:space="0" w:color="auto"/>
              <w:right w:val="single" w:sz="8" w:space="0" w:color="auto"/>
            </w:tcBorders>
            <w:hideMark/>
          </w:tcPr>
          <w:p w14:paraId="1B4DEF6F" w14:textId="77777777" w:rsidR="00082F3E" w:rsidRPr="00DA60A3" w:rsidRDefault="00082F3E" w:rsidP="004A44C4">
            <w:pPr>
              <w:spacing w:after="200" w:line="360" w:lineRule="auto"/>
              <w:jc w:val="right"/>
              <w:rPr>
                <w:sz w:val="18"/>
                <w:szCs w:val="18"/>
                <w:lang w:eastAsia="es-EC"/>
              </w:rPr>
            </w:pPr>
          </w:p>
        </w:tc>
        <w:tc>
          <w:tcPr>
            <w:tcW w:w="643" w:type="pct"/>
            <w:tcBorders>
              <w:top w:val="single" w:sz="4" w:space="0" w:color="auto"/>
              <w:left w:val="single" w:sz="8" w:space="0" w:color="auto"/>
              <w:bottom w:val="single" w:sz="4" w:space="0" w:color="auto"/>
            </w:tcBorders>
            <w:hideMark/>
          </w:tcPr>
          <w:p w14:paraId="17E742BA"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46" w:type="pct"/>
            <w:tcBorders>
              <w:top w:val="single" w:sz="4" w:space="0" w:color="auto"/>
              <w:bottom w:val="single" w:sz="4" w:space="0" w:color="auto"/>
              <w:right w:val="single" w:sz="8" w:space="0" w:color="auto"/>
            </w:tcBorders>
            <w:hideMark/>
          </w:tcPr>
          <w:p w14:paraId="1DF7A566" w14:textId="77777777" w:rsidR="00082F3E" w:rsidRPr="00DA60A3" w:rsidRDefault="00082F3E" w:rsidP="004A44C4">
            <w:pPr>
              <w:spacing w:after="200" w:line="360" w:lineRule="auto"/>
              <w:rPr>
                <w:sz w:val="18"/>
                <w:szCs w:val="18"/>
                <w:lang w:eastAsia="es-EC"/>
              </w:rPr>
            </w:pPr>
          </w:p>
        </w:tc>
        <w:tc>
          <w:tcPr>
            <w:tcW w:w="685" w:type="pct"/>
            <w:tcBorders>
              <w:top w:val="single" w:sz="4" w:space="0" w:color="auto"/>
              <w:left w:val="single" w:sz="8" w:space="0" w:color="auto"/>
              <w:bottom w:val="single" w:sz="4" w:space="0" w:color="auto"/>
            </w:tcBorders>
            <w:hideMark/>
          </w:tcPr>
          <w:p w14:paraId="40910D00"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Alfonso Espinosa de </w:t>
            </w:r>
            <w:r w:rsidRPr="00DA60A3">
              <w:rPr>
                <w:sz w:val="18"/>
                <w:szCs w:val="18"/>
                <w:lang w:eastAsia="es-EC"/>
              </w:rPr>
              <w:lastRenderedPageBreak/>
              <w:t xml:space="preserve">los Monteros </w:t>
            </w:r>
          </w:p>
        </w:tc>
        <w:tc>
          <w:tcPr>
            <w:tcW w:w="482" w:type="pct"/>
            <w:tcBorders>
              <w:top w:val="single" w:sz="4" w:space="0" w:color="auto"/>
              <w:bottom w:val="single" w:sz="4" w:space="0" w:color="auto"/>
              <w:right w:val="single" w:sz="8" w:space="0" w:color="auto"/>
            </w:tcBorders>
            <w:hideMark/>
          </w:tcPr>
          <w:p w14:paraId="17AC95C4" w14:textId="77777777" w:rsidR="00082F3E" w:rsidRPr="00DA60A3" w:rsidRDefault="00082F3E" w:rsidP="004A44C4">
            <w:pPr>
              <w:spacing w:after="200" w:line="360" w:lineRule="auto"/>
              <w:rPr>
                <w:sz w:val="18"/>
                <w:szCs w:val="18"/>
                <w:lang w:eastAsia="es-EC"/>
              </w:rPr>
            </w:pPr>
            <w:r w:rsidRPr="00DA60A3">
              <w:rPr>
                <w:sz w:val="18"/>
                <w:szCs w:val="18"/>
                <w:lang w:eastAsia="es-EC"/>
              </w:rPr>
              <w:lastRenderedPageBreak/>
              <w:t>65,10%</w:t>
            </w:r>
          </w:p>
        </w:tc>
        <w:tc>
          <w:tcPr>
            <w:tcW w:w="508" w:type="pct"/>
            <w:tcBorders>
              <w:top w:val="single" w:sz="4" w:space="0" w:color="auto"/>
              <w:left w:val="single" w:sz="8" w:space="0" w:color="auto"/>
              <w:bottom w:val="single" w:sz="4" w:space="0" w:color="auto"/>
            </w:tcBorders>
            <w:hideMark/>
          </w:tcPr>
          <w:p w14:paraId="52FA2EBC"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31" w:type="pct"/>
            <w:tcBorders>
              <w:top w:val="single" w:sz="4" w:space="0" w:color="auto"/>
              <w:bottom w:val="single" w:sz="4" w:space="0" w:color="auto"/>
            </w:tcBorders>
            <w:hideMark/>
          </w:tcPr>
          <w:p w14:paraId="62DFB46B" w14:textId="77777777" w:rsidR="00082F3E" w:rsidRPr="00DA60A3" w:rsidRDefault="00082F3E" w:rsidP="004A44C4">
            <w:pPr>
              <w:spacing w:after="200" w:line="360" w:lineRule="auto"/>
              <w:rPr>
                <w:sz w:val="18"/>
                <w:szCs w:val="18"/>
                <w:lang w:eastAsia="es-EC"/>
              </w:rPr>
            </w:pPr>
          </w:p>
        </w:tc>
      </w:tr>
      <w:tr w:rsidR="00CF0A57" w:rsidRPr="00DA60A3" w14:paraId="4E35F5BB" w14:textId="77777777" w:rsidTr="00566615">
        <w:trPr>
          <w:gridAfter w:val="1"/>
          <w:wAfter w:w="35" w:type="pct"/>
          <w:trHeight w:val="263"/>
        </w:trPr>
        <w:tc>
          <w:tcPr>
            <w:tcW w:w="617" w:type="pct"/>
            <w:tcBorders>
              <w:top w:val="single" w:sz="4" w:space="0" w:color="auto"/>
              <w:bottom w:val="single" w:sz="4" w:space="0" w:color="auto"/>
              <w:right w:val="single" w:sz="4" w:space="0" w:color="auto"/>
            </w:tcBorders>
            <w:hideMark/>
          </w:tcPr>
          <w:p w14:paraId="542D809D" w14:textId="77777777" w:rsidR="00082F3E" w:rsidRPr="00DA60A3" w:rsidRDefault="00082F3E" w:rsidP="004A44C4">
            <w:pPr>
              <w:spacing w:after="200" w:line="360" w:lineRule="auto"/>
              <w:rPr>
                <w:b/>
                <w:sz w:val="18"/>
                <w:szCs w:val="18"/>
                <w:lang w:eastAsia="es-EC"/>
              </w:rPr>
            </w:pPr>
            <w:r w:rsidRPr="00DA60A3">
              <w:rPr>
                <w:b/>
                <w:sz w:val="18"/>
                <w:szCs w:val="18"/>
                <w:lang w:eastAsia="es-EC"/>
              </w:rPr>
              <w:lastRenderedPageBreak/>
              <w:t>Cuenca</w:t>
            </w:r>
          </w:p>
        </w:tc>
        <w:tc>
          <w:tcPr>
            <w:tcW w:w="666" w:type="pct"/>
            <w:tcBorders>
              <w:top w:val="single" w:sz="4" w:space="0" w:color="auto"/>
              <w:left w:val="single" w:sz="4" w:space="0" w:color="auto"/>
              <w:bottom w:val="single" w:sz="4" w:space="0" w:color="auto"/>
            </w:tcBorders>
            <w:hideMark/>
          </w:tcPr>
          <w:p w14:paraId="70ABFB65"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Pablo Lucio </w:t>
            </w:r>
          </w:p>
        </w:tc>
        <w:tc>
          <w:tcPr>
            <w:tcW w:w="488" w:type="pct"/>
            <w:tcBorders>
              <w:top w:val="single" w:sz="4" w:space="0" w:color="auto"/>
              <w:bottom w:val="single" w:sz="4" w:space="0" w:color="auto"/>
              <w:right w:val="single" w:sz="8" w:space="0" w:color="auto"/>
            </w:tcBorders>
            <w:hideMark/>
          </w:tcPr>
          <w:p w14:paraId="10D85545" w14:textId="77777777" w:rsidR="00082F3E" w:rsidRPr="00DA60A3" w:rsidRDefault="00082F3E" w:rsidP="004A44C4">
            <w:pPr>
              <w:spacing w:after="200" w:line="360" w:lineRule="auto"/>
              <w:rPr>
                <w:sz w:val="18"/>
                <w:szCs w:val="18"/>
                <w:lang w:eastAsia="es-EC"/>
              </w:rPr>
            </w:pPr>
            <w:r w:rsidRPr="00DA60A3">
              <w:rPr>
                <w:sz w:val="18"/>
                <w:szCs w:val="18"/>
                <w:lang w:eastAsia="es-EC"/>
              </w:rPr>
              <w:t>14,30%</w:t>
            </w:r>
          </w:p>
        </w:tc>
        <w:tc>
          <w:tcPr>
            <w:tcW w:w="643" w:type="pct"/>
            <w:tcBorders>
              <w:top w:val="single" w:sz="4" w:space="0" w:color="auto"/>
              <w:left w:val="single" w:sz="8" w:space="0" w:color="auto"/>
              <w:bottom w:val="single" w:sz="4" w:space="0" w:color="auto"/>
            </w:tcBorders>
            <w:hideMark/>
          </w:tcPr>
          <w:p w14:paraId="564BEA0B"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Gonzalo Rosero </w:t>
            </w:r>
          </w:p>
        </w:tc>
        <w:tc>
          <w:tcPr>
            <w:tcW w:w="446" w:type="pct"/>
            <w:tcBorders>
              <w:top w:val="single" w:sz="4" w:space="0" w:color="auto"/>
              <w:bottom w:val="single" w:sz="4" w:space="0" w:color="auto"/>
              <w:right w:val="single" w:sz="8" w:space="0" w:color="auto"/>
            </w:tcBorders>
            <w:hideMark/>
          </w:tcPr>
          <w:p w14:paraId="395E87C1" w14:textId="77777777" w:rsidR="00082F3E" w:rsidRPr="00DA60A3" w:rsidRDefault="00082F3E" w:rsidP="004A44C4">
            <w:pPr>
              <w:spacing w:after="200" w:line="360" w:lineRule="auto"/>
              <w:rPr>
                <w:sz w:val="18"/>
                <w:szCs w:val="18"/>
                <w:lang w:eastAsia="es-EC"/>
              </w:rPr>
            </w:pPr>
            <w:r w:rsidRPr="00DA60A3">
              <w:rPr>
                <w:sz w:val="18"/>
                <w:szCs w:val="18"/>
                <w:lang w:eastAsia="es-EC"/>
              </w:rPr>
              <w:t>18,40%</w:t>
            </w:r>
          </w:p>
        </w:tc>
        <w:tc>
          <w:tcPr>
            <w:tcW w:w="685" w:type="pct"/>
            <w:tcBorders>
              <w:top w:val="single" w:sz="4" w:space="0" w:color="auto"/>
              <w:left w:val="single" w:sz="8" w:space="0" w:color="auto"/>
              <w:bottom w:val="single" w:sz="4" w:space="0" w:color="auto"/>
            </w:tcBorders>
            <w:hideMark/>
          </w:tcPr>
          <w:p w14:paraId="7A8AD632"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Bernardo Abad </w:t>
            </w:r>
          </w:p>
        </w:tc>
        <w:tc>
          <w:tcPr>
            <w:tcW w:w="482" w:type="pct"/>
            <w:tcBorders>
              <w:top w:val="single" w:sz="4" w:space="0" w:color="auto"/>
              <w:bottom w:val="single" w:sz="4" w:space="0" w:color="auto"/>
              <w:right w:val="single" w:sz="8" w:space="0" w:color="auto"/>
            </w:tcBorders>
            <w:hideMark/>
          </w:tcPr>
          <w:p w14:paraId="3B482943" w14:textId="77777777" w:rsidR="00082F3E" w:rsidRPr="00DA60A3" w:rsidRDefault="00082F3E" w:rsidP="004A44C4">
            <w:pPr>
              <w:spacing w:after="200" w:line="360" w:lineRule="auto"/>
              <w:rPr>
                <w:sz w:val="18"/>
                <w:szCs w:val="18"/>
                <w:lang w:eastAsia="es-EC"/>
              </w:rPr>
            </w:pPr>
            <w:r w:rsidRPr="00DA60A3">
              <w:rPr>
                <w:sz w:val="18"/>
                <w:szCs w:val="18"/>
                <w:lang w:eastAsia="es-EC"/>
              </w:rPr>
              <w:t>20,40%</w:t>
            </w:r>
          </w:p>
        </w:tc>
        <w:tc>
          <w:tcPr>
            <w:tcW w:w="508" w:type="pct"/>
            <w:tcBorders>
              <w:top w:val="single" w:sz="4" w:space="0" w:color="auto"/>
              <w:left w:val="single" w:sz="8" w:space="0" w:color="auto"/>
              <w:bottom w:val="single" w:sz="4" w:space="0" w:color="auto"/>
            </w:tcBorders>
            <w:hideMark/>
          </w:tcPr>
          <w:p w14:paraId="5A63B4CC"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31" w:type="pct"/>
            <w:tcBorders>
              <w:top w:val="single" w:sz="4" w:space="0" w:color="auto"/>
              <w:bottom w:val="single" w:sz="4" w:space="0" w:color="auto"/>
            </w:tcBorders>
            <w:hideMark/>
          </w:tcPr>
          <w:p w14:paraId="3E1BDE8F" w14:textId="77777777" w:rsidR="00082F3E" w:rsidRPr="00DA60A3" w:rsidRDefault="00082F3E" w:rsidP="004A44C4">
            <w:pPr>
              <w:spacing w:after="200" w:line="360" w:lineRule="auto"/>
              <w:rPr>
                <w:sz w:val="18"/>
                <w:szCs w:val="18"/>
                <w:lang w:eastAsia="es-EC"/>
              </w:rPr>
            </w:pPr>
          </w:p>
        </w:tc>
      </w:tr>
      <w:tr w:rsidR="00CF0A57" w:rsidRPr="00DA60A3" w14:paraId="72AB6B56" w14:textId="77777777" w:rsidTr="00566615">
        <w:trPr>
          <w:gridAfter w:val="1"/>
          <w:wAfter w:w="35" w:type="pct"/>
          <w:trHeight w:val="263"/>
        </w:trPr>
        <w:tc>
          <w:tcPr>
            <w:tcW w:w="617" w:type="pct"/>
            <w:tcBorders>
              <w:top w:val="single" w:sz="4" w:space="0" w:color="auto"/>
              <w:bottom w:val="single" w:sz="8" w:space="0" w:color="auto"/>
              <w:right w:val="single" w:sz="4" w:space="0" w:color="auto"/>
            </w:tcBorders>
            <w:hideMark/>
          </w:tcPr>
          <w:p w14:paraId="0720E25A" w14:textId="77777777" w:rsidR="00082F3E" w:rsidRPr="00DA60A3" w:rsidRDefault="00082F3E" w:rsidP="004A44C4">
            <w:pPr>
              <w:spacing w:after="200" w:line="360" w:lineRule="auto"/>
              <w:rPr>
                <w:b/>
                <w:sz w:val="18"/>
                <w:szCs w:val="18"/>
                <w:lang w:eastAsia="es-EC"/>
              </w:rPr>
            </w:pPr>
            <w:r w:rsidRPr="00DA60A3">
              <w:rPr>
                <w:b/>
                <w:sz w:val="18"/>
                <w:szCs w:val="18"/>
                <w:lang w:eastAsia="es-EC"/>
              </w:rPr>
              <w:t>Azogues</w:t>
            </w:r>
          </w:p>
        </w:tc>
        <w:tc>
          <w:tcPr>
            <w:tcW w:w="666" w:type="pct"/>
            <w:tcBorders>
              <w:top w:val="single" w:sz="4" w:space="0" w:color="auto"/>
              <w:left w:val="single" w:sz="4" w:space="0" w:color="auto"/>
              <w:bottom w:val="single" w:sz="8" w:space="0" w:color="auto"/>
            </w:tcBorders>
            <w:hideMark/>
          </w:tcPr>
          <w:p w14:paraId="13983AE4"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Emilio Palacios </w:t>
            </w:r>
          </w:p>
        </w:tc>
        <w:tc>
          <w:tcPr>
            <w:tcW w:w="488" w:type="pct"/>
            <w:tcBorders>
              <w:top w:val="single" w:sz="4" w:space="0" w:color="auto"/>
              <w:bottom w:val="single" w:sz="8" w:space="0" w:color="auto"/>
              <w:right w:val="single" w:sz="8" w:space="0" w:color="auto"/>
            </w:tcBorders>
            <w:hideMark/>
          </w:tcPr>
          <w:p w14:paraId="5217E60A" w14:textId="77777777" w:rsidR="00082F3E" w:rsidRPr="00DA60A3" w:rsidRDefault="00082F3E" w:rsidP="004A44C4">
            <w:pPr>
              <w:spacing w:after="200" w:line="360" w:lineRule="auto"/>
              <w:rPr>
                <w:sz w:val="18"/>
                <w:szCs w:val="18"/>
                <w:lang w:eastAsia="es-EC"/>
              </w:rPr>
            </w:pPr>
            <w:r w:rsidRPr="00DA60A3">
              <w:rPr>
                <w:sz w:val="18"/>
                <w:szCs w:val="18"/>
                <w:lang w:eastAsia="es-EC"/>
              </w:rPr>
              <w:t>9,50%</w:t>
            </w:r>
          </w:p>
        </w:tc>
        <w:tc>
          <w:tcPr>
            <w:tcW w:w="643" w:type="pct"/>
            <w:tcBorders>
              <w:top w:val="single" w:sz="4" w:space="0" w:color="auto"/>
              <w:left w:val="single" w:sz="8" w:space="0" w:color="auto"/>
              <w:bottom w:val="single" w:sz="8" w:space="0" w:color="auto"/>
            </w:tcBorders>
            <w:hideMark/>
          </w:tcPr>
          <w:p w14:paraId="79E0E3B9"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Andrés Carrión </w:t>
            </w:r>
          </w:p>
        </w:tc>
        <w:tc>
          <w:tcPr>
            <w:tcW w:w="446" w:type="pct"/>
            <w:tcBorders>
              <w:top w:val="single" w:sz="4" w:space="0" w:color="auto"/>
              <w:bottom w:val="single" w:sz="8" w:space="0" w:color="auto"/>
              <w:right w:val="single" w:sz="8" w:space="0" w:color="auto"/>
            </w:tcBorders>
            <w:hideMark/>
          </w:tcPr>
          <w:p w14:paraId="438D2518" w14:textId="77777777" w:rsidR="00082F3E" w:rsidRPr="00DA60A3" w:rsidRDefault="00082F3E" w:rsidP="004A44C4">
            <w:pPr>
              <w:spacing w:after="200" w:line="360" w:lineRule="auto"/>
              <w:rPr>
                <w:sz w:val="18"/>
                <w:szCs w:val="18"/>
                <w:lang w:eastAsia="es-EC"/>
              </w:rPr>
            </w:pPr>
            <w:r w:rsidRPr="00DA60A3">
              <w:rPr>
                <w:sz w:val="18"/>
                <w:szCs w:val="18"/>
                <w:lang w:eastAsia="es-EC"/>
              </w:rPr>
              <w:t>9,50%</w:t>
            </w:r>
          </w:p>
        </w:tc>
        <w:tc>
          <w:tcPr>
            <w:tcW w:w="685" w:type="pct"/>
            <w:tcBorders>
              <w:top w:val="single" w:sz="4" w:space="0" w:color="auto"/>
              <w:left w:val="single" w:sz="8" w:space="0" w:color="auto"/>
              <w:bottom w:val="single" w:sz="8" w:space="0" w:color="auto"/>
            </w:tcBorders>
            <w:hideMark/>
          </w:tcPr>
          <w:p w14:paraId="18D4F159"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Alfonso Espinosa de los Monteros </w:t>
            </w:r>
          </w:p>
        </w:tc>
        <w:tc>
          <w:tcPr>
            <w:tcW w:w="482" w:type="pct"/>
            <w:tcBorders>
              <w:top w:val="single" w:sz="4" w:space="0" w:color="auto"/>
              <w:bottom w:val="single" w:sz="8" w:space="0" w:color="auto"/>
              <w:right w:val="single" w:sz="8" w:space="0" w:color="auto"/>
            </w:tcBorders>
            <w:hideMark/>
          </w:tcPr>
          <w:p w14:paraId="3C3B9ED3" w14:textId="77777777" w:rsidR="00082F3E" w:rsidRPr="00DA60A3" w:rsidRDefault="00082F3E" w:rsidP="004A44C4">
            <w:pPr>
              <w:spacing w:after="200" w:line="360" w:lineRule="auto"/>
              <w:rPr>
                <w:sz w:val="18"/>
                <w:szCs w:val="18"/>
                <w:lang w:eastAsia="es-EC"/>
              </w:rPr>
            </w:pPr>
            <w:r w:rsidRPr="00DA60A3">
              <w:rPr>
                <w:sz w:val="18"/>
                <w:szCs w:val="18"/>
                <w:lang w:eastAsia="es-EC"/>
              </w:rPr>
              <w:t>23,80%</w:t>
            </w:r>
          </w:p>
        </w:tc>
        <w:tc>
          <w:tcPr>
            <w:tcW w:w="508" w:type="pct"/>
            <w:tcBorders>
              <w:top w:val="single" w:sz="4" w:space="0" w:color="auto"/>
              <w:left w:val="single" w:sz="8" w:space="0" w:color="auto"/>
              <w:bottom w:val="single" w:sz="8" w:space="0" w:color="auto"/>
            </w:tcBorders>
            <w:hideMark/>
          </w:tcPr>
          <w:p w14:paraId="5648E708"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31" w:type="pct"/>
            <w:tcBorders>
              <w:top w:val="single" w:sz="4" w:space="0" w:color="auto"/>
              <w:bottom w:val="single" w:sz="8" w:space="0" w:color="auto"/>
            </w:tcBorders>
            <w:hideMark/>
          </w:tcPr>
          <w:p w14:paraId="45D40AB4" w14:textId="77777777" w:rsidR="00082F3E" w:rsidRPr="00DA60A3" w:rsidRDefault="00082F3E" w:rsidP="004A44C4">
            <w:pPr>
              <w:spacing w:after="200" w:line="360" w:lineRule="auto"/>
              <w:rPr>
                <w:sz w:val="18"/>
                <w:szCs w:val="18"/>
                <w:lang w:eastAsia="es-EC"/>
              </w:rPr>
            </w:pPr>
          </w:p>
        </w:tc>
      </w:tr>
      <w:tr w:rsidR="00CF0A57" w:rsidRPr="00DA60A3" w14:paraId="678547D2" w14:textId="77777777" w:rsidTr="00566615">
        <w:trPr>
          <w:gridAfter w:val="1"/>
          <w:wAfter w:w="35" w:type="pct"/>
          <w:trHeight w:val="263"/>
        </w:trPr>
        <w:tc>
          <w:tcPr>
            <w:tcW w:w="617" w:type="pct"/>
            <w:tcBorders>
              <w:top w:val="single" w:sz="8" w:space="0" w:color="auto"/>
              <w:bottom w:val="single" w:sz="4" w:space="0" w:color="auto"/>
              <w:right w:val="single" w:sz="4" w:space="0" w:color="auto"/>
            </w:tcBorders>
            <w:hideMark/>
          </w:tcPr>
          <w:p w14:paraId="3541BB2D" w14:textId="77777777" w:rsidR="00082F3E" w:rsidRPr="00DA60A3" w:rsidRDefault="00082F3E" w:rsidP="004A44C4">
            <w:pPr>
              <w:spacing w:after="200" w:line="360" w:lineRule="auto"/>
              <w:rPr>
                <w:b/>
                <w:sz w:val="18"/>
                <w:szCs w:val="18"/>
                <w:lang w:eastAsia="es-EC"/>
              </w:rPr>
            </w:pPr>
            <w:r w:rsidRPr="00DA60A3">
              <w:rPr>
                <w:b/>
                <w:sz w:val="18"/>
                <w:szCs w:val="18"/>
                <w:lang w:eastAsia="es-EC"/>
              </w:rPr>
              <w:t>Guaranda</w:t>
            </w:r>
          </w:p>
        </w:tc>
        <w:tc>
          <w:tcPr>
            <w:tcW w:w="666" w:type="pct"/>
            <w:tcBorders>
              <w:top w:val="single" w:sz="8" w:space="0" w:color="auto"/>
              <w:left w:val="single" w:sz="4" w:space="0" w:color="auto"/>
              <w:bottom w:val="single" w:sz="4" w:space="0" w:color="auto"/>
            </w:tcBorders>
            <w:hideMark/>
          </w:tcPr>
          <w:p w14:paraId="35B68DC8"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Fernando </w:t>
            </w:r>
            <w:proofErr w:type="spellStart"/>
            <w:r w:rsidRPr="00DA60A3">
              <w:rPr>
                <w:sz w:val="18"/>
                <w:szCs w:val="18"/>
                <w:lang w:eastAsia="es-EC"/>
              </w:rPr>
              <w:t>Larenas</w:t>
            </w:r>
            <w:proofErr w:type="spellEnd"/>
            <w:r w:rsidRPr="00DA60A3">
              <w:rPr>
                <w:sz w:val="18"/>
                <w:szCs w:val="18"/>
                <w:lang w:eastAsia="es-EC"/>
              </w:rPr>
              <w:t xml:space="preserve"> </w:t>
            </w:r>
          </w:p>
        </w:tc>
        <w:tc>
          <w:tcPr>
            <w:tcW w:w="488" w:type="pct"/>
            <w:tcBorders>
              <w:top w:val="single" w:sz="8" w:space="0" w:color="auto"/>
              <w:bottom w:val="single" w:sz="4" w:space="0" w:color="auto"/>
              <w:right w:val="single" w:sz="8" w:space="0" w:color="auto"/>
            </w:tcBorders>
            <w:hideMark/>
          </w:tcPr>
          <w:p w14:paraId="376A02BB" w14:textId="77777777" w:rsidR="00082F3E" w:rsidRPr="00DA60A3" w:rsidRDefault="00082F3E" w:rsidP="004A44C4">
            <w:pPr>
              <w:spacing w:after="200" w:line="360" w:lineRule="auto"/>
              <w:rPr>
                <w:sz w:val="18"/>
                <w:szCs w:val="18"/>
                <w:lang w:eastAsia="es-EC"/>
              </w:rPr>
            </w:pPr>
            <w:r w:rsidRPr="00DA60A3">
              <w:rPr>
                <w:sz w:val="18"/>
                <w:szCs w:val="18"/>
                <w:lang w:eastAsia="es-EC"/>
              </w:rPr>
              <w:t>11,60%</w:t>
            </w:r>
          </w:p>
        </w:tc>
        <w:tc>
          <w:tcPr>
            <w:tcW w:w="643" w:type="pct"/>
            <w:tcBorders>
              <w:top w:val="single" w:sz="8" w:space="0" w:color="auto"/>
              <w:left w:val="single" w:sz="8" w:space="0" w:color="auto"/>
              <w:bottom w:val="single" w:sz="4" w:space="0" w:color="auto"/>
            </w:tcBorders>
            <w:hideMark/>
          </w:tcPr>
          <w:p w14:paraId="78F787F0"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46" w:type="pct"/>
            <w:tcBorders>
              <w:top w:val="single" w:sz="8" w:space="0" w:color="auto"/>
              <w:bottom w:val="single" w:sz="4" w:space="0" w:color="auto"/>
              <w:right w:val="single" w:sz="8" w:space="0" w:color="auto"/>
            </w:tcBorders>
            <w:hideMark/>
          </w:tcPr>
          <w:p w14:paraId="4B26F161" w14:textId="77777777" w:rsidR="00082F3E" w:rsidRPr="00DA60A3" w:rsidRDefault="00082F3E" w:rsidP="004A44C4">
            <w:pPr>
              <w:spacing w:after="200" w:line="360" w:lineRule="auto"/>
              <w:rPr>
                <w:sz w:val="18"/>
                <w:szCs w:val="18"/>
                <w:lang w:eastAsia="es-EC"/>
              </w:rPr>
            </w:pPr>
          </w:p>
        </w:tc>
        <w:tc>
          <w:tcPr>
            <w:tcW w:w="685" w:type="pct"/>
            <w:tcBorders>
              <w:top w:val="single" w:sz="8" w:space="0" w:color="auto"/>
              <w:left w:val="single" w:sz="8" w:space="0" w:color="auto"/>
              <w:bottom w:val="single" w:sz="4" w:space="0" w:color="auto"/>
            </w:tcBorders>
            <w:hideMark/>
          </w:tcPr>
          <w:p w14:paraId="3007055C"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Alfonso Espinosa de los Monteros </w:t>
            </w:r>
          </w:p>
        </w:tc>
        <w:tc>
          <w:tcPr>
            <w:tcW w:w="482" w:type="pct"/>
            <w:tcBorders>
              <w:top w:val="single" w:sz="8" w:space="0" w:color="auto"/>
              <w:bottom w:val="single" w:sz="4" w:space="0" w:color="auto"/>
              <w:right w:val="single" w:sz="8" w:space="0" w:color="auto"/>
            </w:tcBorders>
            <w:hideMark/>
          </w:tcPr>
          <w:p w14:paraId="18655C36" w14:textId="77777777" w:rsidR="00082F3E" w:rsidRPr="00DA60A3" w:rsidRDefault="00082F3E" w:rsidP="004A44C4">
            <w:pPr>
              <w:spacing w:after="200" w:line="360" w:lineRule="auto"/>
              <w:rPr>
                <w:sz w:val="18"/>
                <w:szCs w:val="18"/>
                <w:lang w:eastAsia="es-EC"/>
              </w:rPr>
            </w:pPr>
            <w:r w:rsidRPr="00DA60A3">
              <w:rPr>
                <w:sz w:val="18"/>
                <w:szCs w:val="18"/>
                <w:lang w:eastAsia="es-EC"/>
              </w:rPr>
              <w:t>46,50%</w:t>
            </w:r>
          </w:p>
        </w:tc>
        <w:tc>
          <w:tcPr>
            <w:tcW w:w="508" w:type="pct"/>
            <w:tcBorders>
              <w:top w:val="single" w:sz="8" w:space="0" w:color="auto"/>
              <w:left w:val="single" w:sz="8" w:space="0" w:color="auto"/>
              <w:bottom w:val="single" w:sz="4" w:space="0" w:color="auto"/>
            </w:tcBorders>
            <w:hideMark/>
          </w:tcPr>
          <w:p w14:paraId="038F4988"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31" w:type="pct"/>
            <w:tcBorders>
              <w:top w:val="single" w:sz="8" w:space="0" w:color="auto"/>
              <w:bottom w:val="single" w:sz="4" w:space="0" w:color="auto"/>
            </w:tcBorders>
            <w:hideMark/>
          </w:tcPr>
          <w:p w14:paraId="2B048594" w14:textId="77777777" w:rsidR="00082F3E" w:rsidRPr="00DA60A3" w:rsidRDefault="00082F3E" w:rsidP="004A44C4">
            <w:pPr>
              <w:spacing w:after="200" w:line="360" w:lineRule="auto"/>
              <w:jc w:val="right"/>
              <w:rPr>
                <w:sz w:val="18"/>
                <w:szCs w:val="18"/>
                <w:lang w:eastAsia="es-EC"/>
              </w:rPr>
            </w:pPr>
          </w:p>
        </w:tc>
      </w:tr>
      <w:tr w:rsidR="00CF0A57" w:rsidRPr="00DA60A3" w14:paraId="3AE2D8B8" w14:textId="77777777" w:rsidTr="00CF0A57">
        <w:trPr>
          <w:gridAfter w:val="1"/>
          <w:wAfter w:w="35" w:type="pct"/>
          <w:trHeight w:val="263"/>
        </w:trPr>
        <w:tc>
          <w:tcPr>
            <w:tcW w:w="617" w:type="pct"/>
            <w:tcBorders>
              <w:top w:val="single" w:sz="4" w:space="0" w:color="auto"/>
              <w:bottom w:val="single" w:sz="4" w:space="0" w:color="auto"/>
              <w:right w:val="single" w:sz="4" w:space="0" w:color="auto"/>
            </w:tcBorders>
            <w:hideMark/>
          </w:tcPr>
          <w:p w14:paraId="7F2120F2" w14:textId="77777777" w:rsidR="00082F3E" w:rsidRPr="00DA60A3" w:rsidRDefault="00082F3E" w:rsidP="004A44C4">
            <w:pPr>
              <w:spacing w:after="200" w:line="360" w:lineRule="auto"/>
              <w:rPr>
                <w:b/>
                <w:sz w:val="18"/>
                <w:szCs w:val="18"/>
                <w:lang w:eastAsia="es-EC"/>
              </w:rPr>
            </w:pPr>
            <w:r w:rsidRPr="00DA60A3">
              <w:rPr>
                <w:b/>
                <w:sz w:val="18"/>
                <w:szCs w:val="18"/>
                <w:lang w:eastAsia="es-EC"/>
              </w:rPr>
              <w:t>Portoviejo</w:t>
            </w:r>
          </w:p>
        </w:tc>
        <w:tc>
          <w:tcPr>
            <w:tcW w:w="666" w:type="pct"/>
            <w:tcBorders>
              <w:top w:val="single" w:sz="4" w:space="0" w:color="auto"/>
              <w:left w:val="single" w:sz="4" w:space="0" w:color="auto"/>
              <w:bottom w:val="single" w:sz="4" w:space="0" w:color="auto"/>
            </w:tcBorders>
            <w:hideMark/>
          </w:tcPr>
          <w:p w14:paraId="34F9E611"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Pablo Lucio </w:t>
            </w:r>
          </w:p>
        </w:tc>
        <w:tc>
          <w:tcPr>
            <w:tcW w:w="488" w:type="pct"/>
            <w:tcBorders>
              <w:top w:val="single" w:sz="4" w:space="0" w:color="auto"/>
              <w:bottom w:val="single" w:sz="4" w:space="0" w:color="auto"/>
              <w:right w:val="single" w:sz="8" w:space="0" w:color="auto"/>
            </w:tcBorders>
            <w:hideMark/>
          </w:tcPr>
          <w:p w14:paraId="71FBE148" w14:textId="77777777" w:rsidR="00082F3E" w:rsidRPr="00DA60A3" w:rsidRDefault="00082F3E" w:rsidP="004A44C4">
            <w:pPr>
              <w:spacing w:after="200" w:line="360" w:lineRule="auto"/>
              <w:rPr>
                <w:sz w:val="18"/>
                <w:szCs w:val="18"/>
                <w:lang w:eastAsia="es-EC"/>
              </w:rPr>
            </w:pPr>
            <w:r w:rsidRPr="00DA60A3">
              <w:rPr>
                <w:sz w:val="18"/>
                <w:szCs w:val="18"/>
                <w:lang w:eastAsia="es-EC"/>
              </w:rPr>
              <w:t>23,30%</w:t>
            </w:r>
          </w:p>
        </w:tc>
        <w:tc>
          <w:tcPr>
            <w:tcW w:w="643" w:type="pct"/>
            <w:tcBorders>
              <w:top w:val="single" w:sz="4" w:space="0" w:color="auto"/>
              <w:left w:val="single" w:sz="8" w:space="0" w:color="auto"/>
              <w:bottom w:val="single" w:sz="4" w:space="0" w:color="auto"/>
            </w:tcBorders>
            <w:hideMark/>
          </w:tcPr>
          <w:p w14:paraId="66FE6F74"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46" w:type="pct"/>
            <w:tcBorders>
              <w:top w:val="single" w:sz="4" w:space="0" w:color="auto"/>
              <w:bottom w:val="single" w:sz="4" w:space="0" w:color="auto"/>
              <w:right w:val="single" w:sz="8" w:space="0" w:color="auto"/>
            </w:tcBorders>
            <w:hideMark/>
          </w:tcPr>
          <w:p w14:paraId="4A06AF59" w14:textId="77777777" w:rsidR="00082F3E" w:rsidRPr="00DA60A3" w:rsidRDefault="00082F3E" w:rsidP="004A44C4">
            <w:pPr>
              <w:spacing w:after="200" w:line="360" w:lineRule="auto"/>
              <w:rPr>
                <w:sz w:val="18"/>
                <w:szCs w:val="18"/>
                <w:lang w:eastAsia="es-EC"/>
              </w:rPr>
            </w:pPr>
          </w:p>
        </w:tc>
        <w:tc>
          <w:tcPr>
            <w:tcW w:w="685" w:type="pct"/>
            <w:tcBorders>
              <w:top w:val="single" w:sz="4" w:space="0" w:color="auto"/>
              <w:left w:val="single" w:sz="8" w:space="0" w:color="auto"/>
              <w:bottom w:val="single" w:sz="4" w:space="0" w:color="auto"/>
            </w:tcBorders>
            <w:hideMark/>
          </w:tcPr>
          <w:p w14:paraId="7D81CCFC"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Alfonso Espinosa de los Monteros </w:t>
            </w:r>
          </w:p>
        </w:tc>
        <w:tc>
          <w:tcPr>
            <w:tcW w:w="482" w:type="pct"/>
            <w:tcBorders>
              <w:top w:val="single" w:sz="4" w:space="0" w:color="auto"/>
              <w:bottom w:val="single" w:sz="4" w:space="0" w:color="auto"/>
              <w:right w:val="single" w:sz="8" w:space="0" w:color="auto"/>
            </w:tcBorders>
            <w:hideMark/>
          </w:tcPr>
          <w:p w14:paraId="77A1CFB6" w14:textId="77777777" w:rsidR="00082F3E" w:rsidRPr="00DA60A3" w:rsidRDefault="00082F3E" w:rsidP="004A44C4">
            <w:pPr>
              <w:spacing w:after="200" w:line="360" w:lineRule="auto"/>
              <w:rPr>
                <w:sz w:val="18"/>
                <w:szCs w:val="18"/>
                <w:lang w:eastAsia="es-EC"/>
              </w:rPr>
            </w:pPr>
            <w:r w:rsidRPr="00DA60A3">
              <w:rPr>
                <w:sz w:val="18"/>
                <w:szCs w:val="18"/>
                <w:lang w:eastAsia="es-EC"/>
              </w:rPr>
              <w:t>27,90%</w:t>
            </w:r>
          </w:p>
        </w:tc>
        <w:tc>
          <w:tcPr>
            <w:tcW w:w="508" w:type="pct"/>
            <w:tcBorders>
              <w:top w:val="single" w:sz="4" w:space="0" w:color="auto"/>
              <w:left w:val="single" w:sz="8" w:space="0" w:color="auto"/>
              <w:bottom w:val="single" w:sz="4" w:space="0" w:color="auto"/>
            </w:tcBorders>
            <w:hideMark/>
          </w:tcPr>
          <w:p w14:paraId="15AA762D"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31" w:type="pct"/>
            <w:tcBorders>
              <w:top w:val="single" w:sz="4" w:space="0" w:color="auto"/>
              <w:bottom w:val="single" w:sz="4" w:space="0" w:color="auto"/>
            </w:tcBorders>
            <w:hideMark/>
          </w:tcPr>
          <w:p w14:paraId="478455F8" w14:textId="77777777" w:rsidR="00082F3E" w:rsidRPr="00DA60A3" w:rsidRDefault="00082F3E" w:rsidP="004A44C4">
            <w:pPr>
              <w:spacing w:after="200" w:line="360" w:lineRule="auto"/>
              <w:jc w:val="right"/>
              <w:rPr>
                <w:sz w:val="18"/>
                <w:szCs w:val="18"/>
                <w:lang w:eastAsia="es-EC"/>
              </w:rPr>
            </w:pPr>
          </w:p>
        </w:tc>
      </w:tr>
      <w:tr w:rsidR="00CF0A57" w:rsidRPr="00DA60A3" w14:paraId="343861F0" w14:textId="77777777" w:rsidTr="00CF0A57">
        <w:trPr>
          <w:gridAfter w:val="1"/>
          <w:wAfter w:w="35" w:type="pct"/>
          <w:trHeight w:val="263"/>
        </w:trPr>
        <w:tc>
          <w:tcPr>
            <w:tcW w:w="617" w:type="pct"/>
            <w:tcBorders>
              <w:top w:val="single" w:sz="4" w:space="0" w:color="auto"/>
              <w:bottom w:val="single" w:sz="4" w:space="0" w:color="auto"/>
              <w:right w:val="single" w:sz="4" w:space="0" w:color="auto"/>
            </w:tcBorders>
            <w:hideMark/>
          </w:tcPr>
          <w:p w14:paraId="2BA0EB94" w14:textId="77777777" w:rsidR="00082F3E" w:rsidRPr="00DA60A3" w:rsidRDefault="00082F3E" w:rsidP="004A44C4">
            <w:pPr>
              <w:spacing w:after="200" w:line="360" w:lineRule="auto"/>
              <w:rPr>
                <w:b/>
                <w:sz w:val="18"/>
                <w:szCs w:val="18"/>
                <w:lang w:eastAsia="es-EC"/>
              </w:rPr>
            </w:pPr>
            <w:r w:rsidRPr="00DA60A3">
              <w:rPr>
                <w:b/>
                <w:sz w:val="18"/>
                <w:szCs w:val="18"/>
                <w:lang w:eastAsia="es-EC"/>
              </w:rPr>
              <w:t>Guayaquil</w:t>
            </w:r>
          </w:p>
        </w:tc>
        <w:tc>
          <w:tcPr>
            <w:tcW w:w="666" w:type="pct"/>
            <w:tcBorders>
              <w:top w:val="single" w:sz="4" w:space="0" w:color="auto"/>
              <w:left w:val="single" w:sz="4" w:space="0" w:color="auto"/>
              <w:bottom w:val="single" w:sz="4" w:space="0" w:color="auto"/>
            </w:tcBorders>
            <w:hideMark/>
          </w:tcPr>
          <w:p w14:paraId="577A5359"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Francisco Febres Cordero </w:t>
            </w:r>
          </w:p>
        </w:tc>
        <w:tc>
          <w:tcPr>
            <w:tcW w:w="488" w:type="pct"/>
            <w:tcBorders>
              <w:top w:val="single" w:sz="4" w:space="0" w:color="auto"/>
              <w:bottom w:val="single" w:sz="4" w:space="0" w:color="auto"/>
              <w:right w:val="single" w:sz="8" w:space="0" w:color="auto"/>
            </w:tcBorders>
            <w:hideMark/>
          </w:tcPr>
          <w:p w14:paraId="0ADC5B39" w14:textId="77777777" w:rsidR="00082F3E" w:rsidRPr="00DA60A3" w:rsidRDefault="00082F3E" w:rsidP="004A44C4">
            <w:pPr>
              <w:spacing w:after="200" w:line="360" w:lineRule="auto"/>
              <w:rPr>
                <w:sz w:val="18"/>
                <w:szCs w:val="18"/>
                <w:lang w:eastAsia="es-EC"/>
              </w:rPr>
            </w:pPr>
            <w:r w:rsidRPr="00DA60A3">
              <w:rPr>
                <w:sz w:val="18"/>
                <w:szCs w:val="18"/>
                <w:lang w:eastAsia="es-EC"/>
              </w:rPr>
              <w:t>13,50%</w:t>
            </w:r>
          </w:p>
        </w:tc>
        <w:tc>
          <w:tcPr>
            <w:tcW w:w="643" w:type="pct"/>
            <w:tcBorders>
              <w:top w:val="single" w:sz="4" w:space="0" w:color="auto"/>
              <w:left w:val="single" w:sz="8" w:space="0" w:color="auto"/>
              <w:bottom w:val="single" w:sz="4" w:space="0" w:color="auto"/>
            </w:tcBorders>
            <w:hideMark/>
          </w:tcPr>
          <w:p w14:paraId="42A43DAC"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Gabriel Espinoza de los Monteros </w:t>
            </w:r>
          </w:p>
        </w:tc>
        <w:tc>
          <w:tcPr>
            <w:tcW w:w="446" w:type="pct"/>
            <w:tcBorders>
              <w:top w:val="single" w:sz="4" w:space="0" w:color="auto"/>
              <w:bottom w:val="single" w:sz="4" w:space="0" w:color="auto"/>
              <w:right w:val="single" w:sz="8" w:space="0" w:color="auto"/>
            </w:tcBorders>
            <w:hideMark/>
          </w:tcPr>
          <w:p w14:paraId="31DED085" w14:textId="77777777" w:rsidR="00082F3E" w:rsidRPr="00DA60A3" w:rsidRDefault="00082F3E" w:rsidP="004A44C4">
            <w:pPr>
              <w:spacing w:after="200" w:line="360" w:lineRule="auto"/>
              <w:rPr>
                <w:sz w:val="18"/>
                <w:szCs w:val="18"/>
                <w:lang w:eastAsia="es-EC"/>
              </w:rPr>
            </w:pPr>
            <w:r w:rsidRPr="00DA60A3">
              <w:rPr>
                <w:sz w:val="18"/>
                <w:szCs w:val="18"/>
                <w:lang w:eastAsia="es-EC"/>
              </w:rPr>
              <w:t>16,50%</w:t>
            </w:r>
          </w:p>
        </w:tc>
        <w:tc>
          <w:tcPr>
            <w:tcW w:w="685" w:type="pct"/>
            <w:tcBorders>
              <w:top w:val="single" w:sz="4" w:space="0" w:color="auto"/>
              <w:left w:val="single" w:sz="8" w:space="0" w:color="auto"/>
              <w:bottom w:val="single" w:sz="4" w:space="0" w:color="auto"/>
            </w:tcBorders>
            <w:hideMark/>
          </w:tcPr>
          <w:p w14:paraId="4BF23A69"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Alfonso Espinosa de los Monteros </w:t>
            </w:r>
          </w:p>
        </w:tc>
        <w:tc>
          <w:tcPr>
            <w:tcW w:w="482" w:type="pct"/>
            <w:tcBorders>
              <w:top w:val="single" w:sz="4" w:space="0" w:color="auto"/>
              <w:bottom w:val="single" w:sz="4" w:space="0" w:color="auto"/>
              <w:right w:val="single" w:sz="8" w:space="0" w:color="auto"/>
            </w:tcBorders>
            <w:hideMark/>
          </w:tcPr>
          <w:p w14:paraId="26B79B8C" w14:textId="77777777" w:rsidR="00082F3E" w:rsidRPr="00DA60A3" w:rsidRDefault="00082F3E" w:rsidP="004A44C4">
            <w:pPr>
              <w:spacing w:after="200" w:line="360" w:lineRule="auto"/>
              <w:rPr>
                <w:sz w:val="18"/>
                <w:szCs w:val="18"/>
                <w:lang w:eastAsia="es-EC"/>
              </w:rPr>
            </w:pPr>
            <w:r w:rsidRPr="00DA60A3">
              <w:rPr>
                <w:sz w:val="18"/>
                <w:szCs w:val="18"/>
                <w:lang w:eastAsia="es-EC"/>
              </w:rPr>
              <w:t>40%</w:t>
            </w:r>
          </w:p>
        </w:tc>
        <w:tc>
          <w:tcPr>
            <w:tcW w:w="508" w:type="pct"/>
            <w:tcBorders>
              <w:top w:val="single" w:sz="4" w:space="0" w:color="auto"/>
              <w:left w:val="single" w:sz="8" w:space="0" w:color="auto"/>
              <w:bottom w:val="single" w:sz="4" w:space="0" w:color="auto"/>
            </w:tcBorders>
            <w:hideMark/>
          </w:tcPr>
          <w:p w14:paraId="6CD715AF" w14:textId="77777777" w:rsidR="00082F3E" w:rsidRPr="00DA60A3" w:rsidRDefault="00082F3E" w:rsidP="004A44C4">
            <w:pPr>
              <w:spacing w:after="200" w:line="360" w:lineRule="auto"/>
              <w:rPr>
                <w:sz w:val="18"/>
                <w:szCs w:val="18"/>
                <w:lang w:eastAsia="es-EC"/>
              </w:rPr>
            </w:pPr>
            <w:r w:rsidRPr="00DA60A3">
              <w:rPr>
                <w:sz w:val="18"/>
                <w:szCs w:val="18"/>
                <w:lang w:eastAsia="es-EC"/>
              </w:rPr>
              <w:t xml:space="preserve">Carlos Vera </w:t>
            </w:r>
          </w:p>
        </w:tc>
        <w:tc>
          <w:tcPr>
            <w:tcW w:w="431" w:type="pct"/>
            <w:tcBorders>
              <w:top w:val="single" w:sz="4" w:space="0" w:color="auto"/>
              <w:bottom w:val="single" w:sz="4" w:space="0" w:color="auto"/>
            </w:tcBorders>
            <w:hideMark/>
          </w:tcPr>
          <w:p w14:paraId="1267D3E3" w14:textId="77777777" w:rsidR="00082F3E" w:rsidRPr="00DA60A3" w:rsidRDefault="00082F3E" w:rsidP="004A44C4">
            <w:pPr>
              <w:spacing w:after="200" w:line="360" w:lineRule="auto"/>
              <w:rPr>
                <w:sz w:val="18"/>
                <w:szCs w:val="18"/>
                <w:lang w:eastAsia="es-EC"/>
              </w:rPr>
            </w:pPr>
            <w:r w:rsidRPr="00DA60A3">
              <w:rPr>
                <w:sz w:val="18"/>
                <w:szCs w:val="18"/>
                <w:lang w:eastAsia="es-EC"/>
              </w:rPr>
              <w:t>32,40%</w:t>
            </w:r>
          </w:p>
        </w:tc>
      </w:tr>
      <w:tr w:rsidR="00CF0A57" w:rsidRPr="00DA60A3" w14:paraId="5B0E93DA" w14:textId="77777777" w:rsidTr="00CF0A57">
        <w:trPr>
          <w:gridAfter w:val="1"/>
          <w:wAfter w:w="35" w:type="pct"/>
          <w:trHeight w:val="263"/>
        </w:trPr>
        <w:tc>
          <w:tcPr>
            <w:tcW w:w="617" w:type="pct"/>
            <w:tcBorders>
              <w:top w:val="single" w:sz="4" w:space="0" w:color="auto"/>
              <w:bottom w:val="single" w:sz="18" w:space="0" w:color="auto"/>
              <w:right w:val="single" w:sz="4" w:space="0" w:color="auto"/>
            </w:tcBorders>
            <w:hideMark/>
          </w:tcPr>
          <w:p w14:paraId="7212100C" w14:textId="77777777" w:rsidR="00082F3E" w:rsidRPr="00DA60A3" w:rsidRDefault="00082F3E" w:rsidP="004A44C4">
            <w:pPr>
              <w:spacing w:after="200" w:line="360" w:lineRule="auto"/>
              <w:rPr>
                <w:b/>
                <w:sz w:val="18"/>
                <w:szCs w:val="18"/>
                <w:lang w:eastAsia="es-EC"/>
              </w:rPr>
            </w:pPr>
            <w:r w:rsidRPr="00DA60A3">
              <w:rPr>
                <w:b/>
                <w:sz w:val="18"/>
                <w:szCs w:val="18"/>
                <w:lang w:eastAsia="es-EC"/>
              </w:rPr>
              <w:t>Loja</w:t>
            </w:r>
          </w:p>
        </w:tc>
        <w:tc>
          <w:tcPr>
            <w:tcW w:w="666" w:type="pct"/>
            <w:tcBorders>
              <w:top w:val="single" w:sz="4" w:space="0" w:color="auto"/>
              <w:left w:val="single" w:sz="4" w:space="0" w:color="auto"/>
              <w:bottom w:val="single" w:sz="18" w:space="0" w:color="auto"/>
            </w:tcBorders>
            <w:hideMark/>
          </w:tcPr>
          <w:p w14:paraId="39FE90B9"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88" w:type="pct"/>
            <w:tcBorders>
              <w:top w:val="single" w:sz="4" w:space="0" w:color="auto"/>
              <w:bottom w:val="single" w:sz="18" w:space="0" w:color="auto"/>
              <w:right w:val="single" w:sz="8" w:space="0" w:color="auto"/>
            </w:tcBorders>
            <w:hideMark/>
          </w:tcPr>
          <w:p w14:paraId="7602E67D" w14:textId="77777777" w:rsidR="00082F3E" w:rsidRPr="00DA60A3" w:rsidRDefault="00082F3E" w:rsidP="004A44C4">
            <w:pPr>
              <w:spacing w:after="200" w:line="360" w:lineRule="auto"/>
              <w:rPr>
                <w:sz w:val="18"/>
                <w:szCs w:val="18"/>
                <w:lang w:eastAsia="es-EC"/>
              </w:rPr>
            </w:pPr>
            <w:r w:rsidRPr="00DA60A3">
              <w:rPr>
                <w:sz w:val="18"/>
                <w:szCs w:val="18"/>
                <w:lang w:eastAsia="es-EC"/>
              </w:rPr>
              <w:t> </w:t>
            </w:r>
          </w:p>
        </w:tc>
        <w:tc>
          <w:tcPr>
            <w:tcW w:w="643" w:type="pct"/>
            <w:tcBorders>
              <w:top w:val="single" w:sz="4" w:space="0" w:color="auto"/>
              <w:left w:val="single" w:sz="8" w:space="0" w:color="auto"/>
              <w:bottom w:val="single" w:sz="18" w:space="0" w:color="auto"/>
            </w:tcBorders>
            <w:hideMark/>
          </w:tcPr>
          <w:p w14:paraId="68514F15"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46" w:type="pct"/>
            <w:tcBorders>
              <w:top w:val="single" w:sz="4" w:space="0" w:color="auto"/>
              <w:bottom w:val="single" w:sz="18" w:space="0" w:color="auto"/>
              <w:right w:val="single" w:sz="8" w:space="0" w:color="auto"/>
            </w:tcBorders>
            <w:hideMark/>
          </w:tcPr>
          <w:p w14:paraId="1253B445" w14:textId="77777777" w:rsidR="00082F3E" w:rsidRPr="00DA60A3" w:rsidRDefault="00082F3E" w:rsidP="004A44C4">
            <w:pPr>
              <w:spacing w:after="200" w:line="360" w:lineRule="auto"/>
              <w:jc w:val="right"/>
              <w:rPr>
                <w:sz w:val="18"/>
                <w:szCs w:val="18"/>
                <w:lang w:eastAsia="es-EC"/>
              </w:rPr>
            </w:pPr>
          </w:p>
        </w:tc>
        <w:tc>
          <w:tcPr>
            <w:tcW w:w="685" w:type="pct"/>
            <w:tcBorders>
              <w:top w:val="single" w:sz="4" w:space="0" w:color="auto"/>
              <w:left w:val="single" w:sz="8" w:space="0" w:color="auto"/>
              <w:bottom w:val="single" w:sz="18" w:space="0" w:color="auto"/>
            </w:tcBorders>
            <w:hideMark/>
          </w:tcPr>
          <w:p w14:paraId="3037742A" w14:textId="77777777" w:rsidR="00082F3E" w:rsidRPr="00DA60A3" w:rsidRDefault="00082F3E" w:rsidP="004A44C4">
            <w:pPr>
              <w:spacing w:after="200" w:line="360" w:lineRule="auto"/>
              <w:rPr>
                <w:sz w:val="18"/>
                <w:szCs w:val="18"/>
                <w:lang w:eastAsia="es-EC"/>
              </w:rPr>
            </w:pPr>
            <w:r w:rsidRPr="00DA60A3">
              <w:rPr>
                <w:sz w:val="18"/>
                <w:szCs w:val="18"/>
                <w:lang w:eastAsia="es-EC"/>
              </w:rPr>
              <w:t>Alfonso Espinosa de los Monteros</w:t>
            </w:r>
          </w:p>
        </w:tc>
        <w:tc>
          <w:tcPr>
            <w:tcW w:w="482" w:type="pct"/>
            <w:tcBorders>
              <w:top w:val="single" w:sz="4" w:space="0" w:color="auto"/>
              <w:bottom w:val="single" w:sz="18" w:space="0" w:color="auto"/>
              <w:right w:val="single" w:sz="8" w:space="0" w:color="auto"/>
            </w:tcBorders>
            <w:hideMark/>
          </w:tcPr>
          <w:p w14:paraId="5A703278" w14:textId="77777777" w:rsidR="00082F3E" w:rsidRPr="00DA60A3" w:rsidRDefault="00082F3E" w:rsidP="004A44C4">
            <w:pPr>
              <w:spacing w:after="200" w:line="360" w:lineRule="auto"/>
              <w:rPr>
                <w:sz w:val="18"/>
                <w:szCs w:val="18"/>
                <w:lang w:eastAsia="es-EC"/>
              </w:rPr>
            </w:pPr>
            <w:r w:rsidRPr="00DA60A3">
              <w:rPr>
                <w:sz w:val="18"/>
                <w:szCs w:val="18"/>
                <w:lang w:eastAsia="es-EC"/>
              </w:rPr>
              <w:t>9.5%</w:t>
            </w:r>
          </w:p>
        </w:tc>
        <w:tc>
          <w:tcPr>
            <w:tcW w:w="508" w:type="pct"/>
            <w:tcBorders>
              <w:top w:val="single" w:sz="4" w:space="0" w:color="auto"/>
              <w:left w:val="single" w:sz="8" w:space="0" w:color="auto"/>
            </w:tcBorders>
            <w:hideMark/>
          </w:tcPr>
          <w:p w14:paraId="1D4CFCD0" w14:textId="77777777" w:rsidR="00082F3E" w:rsidRPr="00DA60A3" w:rsidRDefault="00082F3E" w:rsidP="004A44C4">
            <w:pPr>
              <w:spacing w:after="200" w:line="360" w:lineRule="auto"/>
              <w:jc w:val="right"/>
              <w:rPr>
                <w:sz w:val="18"/>
                <w:szCs w:val="18"/>
                <w:lang w:eastAsia="es-EC"/>
              </w:rPr>
            </w:pPr>
            <w:r w:rsidRPr="00DA60A3">
              <w:rPr>
                <w:sz w:val="18"/>
                <w:szCs w:val="18"/>
                <w:lang w:eastAsia="es-EC"/>
              </w:rPr>
              <w:t>( - )</w:t>
            </w:r>
          </w:p>
        </w:tc>
        <w:tc>
          <w:tcPr>
            <w:tcW w:w="431" w:type="pct"/>
            <w:tcBorders>
              <w:top w:val="single" w:sz="4" w:space="0" w:color="auto"/>
            </w:tcBorders>
            <w:hideMark/>
          </w:tcPr>
          <w:p w14:paraId="2D8B7B86" w14:textId="77777777" w:rsidR="00082F3E" w:rsidRPr="00DA60A3" w:rsidRDefault="00082F3E" w:rsidP="004A44C4">
            <w:pPr>
              <w:spacing w:after="200" w:line="360" w:lineRule="auto"/>
              <w:rPr>
                <w:sz w:val="18"/>
                <w:szCs w:val="18"/>
                <w:lang w:eastAsia="es-EC"/>
              </w:rPr>
            </w:pPr>
          </w:p>
        </w:tc>
      </w:tr>
    </w:tbl>
    <w:p w14:paraId="594AF9AC" w14:textId="77777777" w:rsidR="00082F3E" w:rsidRPr="00DA60A3" w:rsidRDefault="00082F3E" w:rsidP="004A44C4">
      <w:pPr>
        <w:spacing w:after="200" w:line="360" w:lineRule="auto"/>
        <w:rPr>
          <w:sz w:val="20"/>
          <w:szCs w:val="20"/>
        </w:rPr>
      </w:pPr>
      <w:r w:rsidRPr="00DA60A3">
        <w:rPr>
          <w:sz w:val="20"/>
          <w:szCs w:val="20"/>
        </w:rPr>
        <w:t xml:space="preserve">Fuente: Encuesta CICOP 2011 </w:t>
      </w:r>
    </w:p>
    <w:p w14:paraId="4A2330C3" w14:textId="77777777" w:rsidR="00F21BA6" w:rsidRPr="00DA60A3" w:rsidRDefault="00F21BA6" w:rsidP="004A44C4">
      <w:pPr>
        <w:autoSpaceDE w:val="0"/>
        <w:autoSpaceDN w:val="0"/>
        <w:adjustRightInd w:val="0"/>
        <w:spacing w:after="200" w:line="360" w:lineRule="auto"/>
        <w:ind w:firstLine="709"/>
        <w:jc w:val="both"/>
      </w:pPr>
    </w:p>
    <w:p w14:paraId="2C590F68" w14:textId="77777777" w:rsidR="007A1C39" w:rsidRPr="00DA60A3" w:rsidRDefault="007A1C39" w:rsidP="004A44C4">
      <w:pPr>
        <w:autoSpaceDE w:val="0"/>
        <w:autoSpaceDN w:val="0"/>
        <w:adjustRightInd w:val="0"/>
        <w:spacing w:after="200" w:line="360" w:lineRule="auto"/>
        <w:ind w:firstLine="709"/>
        <w:jc w:val="both"/>
      </w:pPr>
      <w:r w:rsidRPr="00DA60A3">
        <w:t>Seis ciudades encuestadas concordaron con que el periodista de prensa con mayor credibilidad es Pablo Lucio Parede</w:t>
      </w:r>
      <w:r w:rsidR="00B33E21" w:rsidRPr="00DA60A3">
        <w:t>s; sobre todo en Portoviejo (23,30%) y Quito (20,</w:t>
      </w:r>
      <w:r w:rsidRPr="00DA60A3">
        <w:t xml:space="preserve">80%). Pero aparecen también otras </w:t>
      </w:r>
      <w:r w:rsidR="00B33E21" w:rsidRPr="00DA60A3">
        <w:t>figuras como Emilio Palacios (9,</w:t>
      </w:r>
      <w:r w:rsidRPr="00DA60A3">
        <w:t>50%) e</w:t>
      </w:r>
      <w:r w:rsidR="00B33E21" w:rsidRPr="00DA60A3">
        <w:t xml:space="preserve">n Azogues; Fernando </w:t>
      </w:r>
      <w:proofErr w:type="spellStart"/>
      <w:r w:rsidR="00B33E21" w:rsidRPr="00DA60A3">
        <w:t>Larenas</w:t>
      </w:r>
      <w:proofErr w:type="spellEnd"/>
      <w:r w:rsidR="00B33E21" w:rsidRPr="00DA60A3">
        <w:t xml:space="preserve"> (11,</w:t>
      </w:r>
      <w:r w:rsidRPr="00DA60A3">
        <w:t xml:space="preserve">60%) en Guaranda </w:t>
      </w:r>
      <w:r w:rsidR="00B33E21" w:rsidRPr="00DA60A3">
        <w:t>y</w:t>
      </w:r>
      <w:r w:rsidR="00BA45AB" w:rsidRPr="00DA60A3">
        <w:t xml:space="preserve"> </w:t>
      </w:r>
      <w:r w:rsidR="00B33E21" w:rsidRPr="00DA60A3">
        <w:t>Francisco Febres Cordero (13,</w:t>
      </w:r>
      <w:r w:rsidRPr="00DA60A3">
        <w:t xml:space="preserve">50%) en Guayaquil. </w:t>
      </w:r>
    </w:p>
    <w:p w14:paraId="6FB0CD0A" w14:textId="0479D4FE" w:rsidR="007A1C39" w:rsidRPr="00DA60A3" w:rsidRDefault="007A1C39" w:rsidP="004A44C4">
      <w:pPr>
        <w:autoSpaceDE w:val="0"/>
        <w:autoSpaceDN w:val="0"/>
        <w:adjustRightInd w:val="0"/>
        <w:spacing w:after="200" w:line="360" w:lineRule="auto"/>
        <w:ind w:firstLine="709"/>
        <w:jc w:val="both"/>
      </w:pPr>
      <w:r w:rsidRPr="00DA60A3">
        <w:t>Según la muestra encuestada, segmentando los datos por ciudad, el periodista radial más destacado en Riobamba y Guayaquil</w:t>
      </w:r>
      <w:r w:rsidR="00C92C77" w:rsidRPr="00DA60A3">
        <w:t xml:space="preserve"> es Gabriel Espinoza de los Monteros</w:t>
      </w:r>
      <w:r w:rsidRPr="00DA60A3">
        <w:t xml:space="preserve">, con un </w:t>
      </w:r>
      <w:r w:rsidR="00B33E21" w:rsidRPr="00DA60A3">
        <w:t>porcentaje de aceptación del 27,30% y 16,</w:t>
      </w:r>
      <w:r w:rsidRPr="00DA60A3">
        <w:t xml:space="preserve">50% respectivamente. Andrés Carrión </w:t>
      </w:r>
      <w:r w:rsidR="00B33E21" w:rsidRPr="00DA60A3">
        <w:t xml:space="preserve">tiene mayor aceptación en Tulcán (20,50%) y Azogues (9,50%); mientras que </w:t>
      </w:r>
      <w:r w:rsidRPr="00DA60A3">
        <w:t>Diego Oquendo</w:t>
      </w:r>
      <w:r w:rsidR="00B33E21" w:rsidRPr="00DA60A3">
        <w:t>,</w:t>
      </w:r>
      <w:r w:rsidRPr="00DA60A3">
        <w:t xml:space="preserve"> </w:t>
      </w:r>
      <w:r w:rsidR="00B33E21" w:rsidRPr="00DA60A3">
        <w:t xml:space="preserve">en Quito (17,90%) y Gonzalo Rosero con el 18,40% en Cuenca. </w:t>
      </w:r>
      <w:r w:rsidRPr="00DA60A3">
        <w:t>A pesar de esto</w:t>
      </w:r>
      <w:r w:rsidR="00B33E21" w:rsidRPr="00DA60A3">
        <w:t>s resultados</w:t>
      </w:r>
      <w:r w:rsidRPr="00DA60A3">
        <w:t xml:space="preserve">, </w:t>
      </w:r>
      <w:r w:rsidR="00C92C77" w:rsidRPr="00DA60A3">
        <w:t>según los porcentajes generales,</w:t>
      </w:r>
      <w:r w:rsidRPr="00DA60A3">
        <w:t xml:space="preserve"> el periodista Diego Oquendo es quien tiene más credibilidad entre la muestra total. </w:t>
      </w:r>
    </w:p>
    <w:p w14:paraId="6CB6E4AD" w14:textId="77777777" w:rsidR="007A1C39" w:rsidRPr="00DA60A3" w:rsidRDefault="007A1C39" w:rsidP="004A44C4">
      <w:pPr>
        <w:autoSpaceDE w:val="0"/>
        <w:autoSpaceDN w:val="0"/>
        <w:adjustRightInd w:val="0"/>
        <w:spacing w:after="200" w:line="360" w:lineRule="auto"/>
        <w:ind w:firstLine="709"/>
        <w:jc w:val="both"/>
      </w:pPr>
      <w:r w:rsidRPr="00DA60A3">
        <w:lastRenderedPageBreak/>
        <w:t xml:space="preserve">Alfonso Espinoza de los Monteros lidera la lista de periodistas que genera mayor confianza en las diversas ciudades, </w:t>
      </w:r>
      <w:r w:rsidR="00B33E21" w:rsidRPr="00DA60A3">
        <w:t>especialmente en Esmeraldas (65,10%), Guaranda (46,</w:t>
      </w:r>
      <w:r w:rsidRPr="00DA60A3">
        <w:t>50%) y</w:t>
      </w:r>
      <w:r w:rsidR="00BA45AB" w:rsidRPr="00DA60A3">
        <w:t xml:space="preserve"> </w:t>
      </w:r>
      <w:r w:rsidRPr="00DA60A3">
        <w:t xml:space="preserve">Guayaquil (40%). En la única ciudad que dicho personaje no está en primer lugar es en Cuenca, en donde aparece como periodista con mayor </w:t>
      </w:r>
      <w:r w:rsidR="00B33E21" w:rsidRPr="00DA60A3">
        <w:t>credibilidad, Bernardo Abad (20,</w:t>
      </w:r>
      <w:r w:rsidRPr="00DA60A3">
        <w:t xml:space="preserve">40%). </w:t>
      </w:r>
    </w:p>
    <w:p w14:paraId="3F6FBE5A" w14:textId="0B35B9E8" w:rsidR="007A1C39" w:rsidRPr="00DA60A3" w:rsidRDefault="007A1C39" w:rsidP="004A44C4">
      <w:pPr>
        <w:autoSpaceDE w:val="0"/>
        <w:autoSpaceDN w:val="0"/>
        <w:adjustRightInd w:val="0"/>
        <w:spacing w:after="200" w:line="360" w:lineRule="auto"/>
        <w:ind w:firstLine="709"/>
        <w:jc w:val="both"/>
      </w:pPr>
      <w:r w:rsidRPr="00DA60A3">
        <w:t>En Internet, Carlos Vera es el personaje mayormente identificado como periodis</w:t>
      </w:r>
      <w:r w:rsidR="00B33E21" w:rsidRPr="00DA60A3">
        <w:t xml:space="preserve">ta de este medio; la </w:t>
      </w:r>
      <w:r w:rsidR="00C92C77" w:rsidRPr="00DA60A3">
        <w:t>ciudad en donde e</w:t>
      </w:r>
      <w:r w:rsidRPr="00DA60A3">
        <w:t>ste tiene mayor ap</w:t>
      </w:r>
      <w:r w:rsidR="00B33E21" w:rsidRPr="00DA60A3">
        <w:t>robación por parte del público es en Guayaquil (32.4%)</w:t>
      </w:r>
    </w:p>
    <w:p w14:paraId="3CE66620" w14:textId="1521E28B" w:rsidR="00EE5EBF" w:rsidRDefault="007A1C39" w:rsidP="004A44C4">
      <w:pPr>
        <w:autoSpaceDE w:val="0"/>
        <w:autoSpaceDN w:val="0"/>
        <w:adjustRightInd w:val="0"/>
        <w:spacing w:after="200" w:line="360" w:lineRule="auto"/>
        <w:ind w:firstLine="709"/>
        <w:jc w:val="both"/>
      </w:pPr>
      <w:r w:rsidRPr="00DA60A3">
        <w:t>En los medios radiales al igual que en la prensa escrita existen pocas ciudades que se sienten altamente identificados con algún periodista en especial; en todas las poblaciones se tiende a creer al periodista local más que al nacional. En</w:t>
      </w:r>
      <w:r w:rsidR="00C92C77" w:rsidRPr="00DA60A3">
        <w:t xml:space="preserve"> el 2011 las figuras periodísticas </w:t>
      </w:r>
      <w:proofErr w:type="gramStart"/>
      <w:r w:rsidR="00C92C77" w:rsidRPr="00DA60A3">
        <w:t>del</w:t>
      </w:r>
      <w:proofErr w:type="gramEnd"/>
      <w:r w:rsidR="00C92C77" w:rsidRPr="00DA60A3">
        <w:t xml:space="preserve"> t</w:t>
      </w:r>
      <w:r w:rsidRPr="00DA60A3">
        <w:t>elevisión</w:t>
      </w:r>
      <w:r w:rsidR="00986850" w:rsidRPr="00DA60A3">
        <w:t xml:space="preserve"> </w:t>
      </w:r>
      <w:r w:rsidRPr="00DA60A3">
        <w:t xml:space="preserve">han tomado mayor fuerza. </w:t>
      </w:r>
      <w:r w:rsidR="00C92C77" w:rsidRPr="00DA60A3">
        <w:t>En</w:t>
      </w:r>
      <w:r w:rsidRPr="00DA60A3">
        <w:t xml:space="preserve"> Internet</w:t>
      </w:r>
      <w:r w:rsidR="00BA45AB" w:rsidRPr="00DA60A3">
        <w:t xml:space="preserve"> </w:t>
      </w:r>
      <w:r w:rsidRPr="00DA60A3">
        <w:t xml:space="preserve">la situación es distinta, pues muy pocos ciudadanos se identifican con el periodista de dicho medio, por falta de penetración hacia </w:t>
      </w:r>
      <w:r w:rsidR="00CF0A57" w:rsidRPr="00DA60A3">
        <w:t>el medio mencionado</w:t>
      </w:r>
      <w:r w:rsidR="00CA4C1A">
        <w:t>.</w:t>
      </w:r>
    </w:p>
    <w:p w14:paraId="4E971588" w14:textId="77777777" w:rsidR="00CA4C1A" w:rsidRDefault="00CA4C1A" w:rsidP="004A44C4">
      <w:pPr>
        <w:autoSpaceDE w:val="0"/>
        <w:autoSpaceDN w:val="0"/>
        <w:adjustRightInd w:val="0"/>
        <w:spacing w:after="200" w:line="360" w:lineRule="auto"/>
        <w:ind w:firstLine="709"/>
        <w:jc w:val="both"/>
      </w:pPr>
    </w:p>
    <w:p w14:paraId="4FFCA3B2" w14:textId="77777777" w:rsidR="00CA4C1A" w:rsidRPr="00DA60A3" w:rsidRDefault="00CA4C1A" w:rsidP="004A44C4">
      <w:pPr>
        <w:autoSpaceDE w:val="0"/>
        <w:autoSpaceDN w:val="0"/>
        <w:adjustRightInd w:val="0"/>
        <w:spacing w:after="200" w:line="360" w:lineRule="auto"/>
        <w:ind w:firstLine="709"/>
        <w:jc w:val="both"/>
      </w:pPr>
    </w:p>
    <w:p w14:paraId="6DE8B4E3" w14:textId="77777777" w:rsidR="00DE4BB8" w:rsidRPr="00DA60A3" w:rsidRDefault="00DE4BB8" w:rsidP="004A44C4">
      <w:pPr>
        <w:pStyle w:val="JJJJJJJJJJ"/>
        <w:outlineLvl w:val="3"/>
      </w:pPr>
      <w:bookmarkStart w:id="183" w:name="_Toc326529038"/>
      <w:r w:rsidRPr="00DA60A3">
        <w:t>4.5 Factores que influyen en la credibilidad de medios, fuentes y periodistas en el Ecuador</w:t>
      </w:r>
      <w:bookmarkEnd w:id="183"/>
    </w:p>
    <w:p w14:paraId="43128860" w14:textId="77777777" w:rsidR="00F21BA6" w:rsidRPr="00DA60A3" w:rsidRDefault="00EE5EBF" w:rsidP="004A44C4">
      <w:pPr>
        <w:autoSpaceDE w:val="0"/>
        <w:autoSpaceDN w:val="0"/>
        <w:adjustRightInd w:val="0"/>
        <w:spacing w:after="200" w:line="360" w:lineRule="auto"/>
        <w:ind w:firstLine="709"/>
        <w:jc w:val="both"/>
      </w:pPr>
      <w:r w:rsidRPr="00DA60A3">
        <w:t>En las encuestas del 2009, 2010 y 2011 se logró captar la percepción del público en cuánto a los factores d</w:t>
      </w:r>
      <w:r w:rsidR="00DE4BB8" w:rsidRPr="00DA60A3">
        <w:t xml:space="preserve">e credibilidad más importantes, </w:t>
      </w:r>
      <w:r w:rsidRPr="00DA60A3">
        <w:t>que todos los medios deberían poseer y adaptarlos como parte de su misión y visión.</w:t>
      </w:r>
    </w:p>
    <w:p w14:paraId="0D782C66" w14:textId="77777777" w:rsidR="00566615" w:rsidRPr="00DA60A3" w:rsidRDefault="00566615" w:rsidP="002B2C0A">
      <w:pPr>
        <w:autoSpaceDE w:val="0"/>
        <w:autoSpaceDN w:val="0"/>
        <w:adjustRightInd w:val="0"/>
        <w:spacing w:after="200" w:line="360" w:lineRule="auto"/>
        <w:jc w:val="both"/>
      </w:pPr>
    </w:p>
    <w:p w14:paraId="05AF88A7" w14:textId="1170A15C" w:rsidR="00DE4BB8" w:rsidRPr="00DA60A3" w:rsidRDefault="00DE4BB8" w:rsidP="004A44C4">
      <w:pPr>
        <w:spacing w:after="200" w:line="360" w:lineRule="auto"/>
        <w:jc w:val="center"/>
        <w:rPr>
          <w:b/>
          <w:sz w:val="20"/>
          <w:szCs w:val="20"/>
        </w:rPr>
      </w:pPr>
      <w:r w:rsidRPr="00DA60A3">
        <w:rPr>
          <w:b/>
          <w:sz w:val="20"/>
          <w:szCs w:val="20"/>
        </w:rPr>
        <w:t>Tabla 12</w:t>
      </w:r>
      <w:r w:rsidR="00F21BA6" w:rsidRPr="00DA60A3">
        <w:rPr>
          <w:rStyle w:val="int-txt"/>
          <w:b/>
          <w:sz w:val="20"/>
          <w:szCs w:val="20"/>
        </w:rPr>
        <w:t xml:space="preserve">: </w:t>
      </w:r>
      <w:r w:rsidR="00C92C77" w:rsidRPr="00DA60A3">
        <w:rPr>
          <w:rStyle w:val="int-txt"/>
          <w:b/>
          <w:sz w:val="20"/>
          <w:szCs w:val="20"/>
        </w:rPr>
        <w:t xml:space="preserve">Factores que influyen en </w:t>
      </w:r>
      <w:r w:rsidRPr="00DA60A3">
        <w:rPr>
          <w:rStyle w:val="int-txt"/>
          <w:b/>
          <w:sz w:val="20"/>
          <w:szCs w:val="20"/>
        </w:rPr>
        <w:t>la credibilidad de medios, fuentes y periodistas nacionales</w:t>
      </w:r>
      <w:r w:rsidR="003F768D" w:rsidRPr="00DA60A3">
        <w:rPr>
          <w:rStyle w:val="int-txt"/>
          <w:b/>
          <w:sz w:val="20"/>
          <w:szCs w:val="20"/>
        </w:rPr>
        <w:fldChar w:fldCharType="begin"/>
      </w:r>
      <w:r w:rsidR="003F768D" w:rsidRPr="00DA60A3">
        <w:instrText xml:space="preserve"> XE "</w:instrText>
      </w:r>
      <w:r w:rsidR="003F768D" w:rsidRPr="00DA60A3">
        <w:rPr>
          <w:b/>
          <w:sz w:val="20"/>
          <w:szCs w:val="20"/>
        </w:rPr>
        <w:instrText>Tabla 12</w:instrText>
      </w:r>
      <w:r w:rsidR="003F768D" w:rsidRPr="00DA60A3">
        <w:instrText>\</w:instrText>
      </w:r>
      <w:r w:rsidR="003F768D" w:rsidRPr="00DA60A3">
        <w:rPr>
          <w:rStyle w:val="int-txt"/>
          <w:b/>
          <w:sz w:val="20"/>
          <w:szCs w:val="20"/>
        </w:rPr>
        <w:instrText>: Factores que afectan a la credibilidad de medios, fuentes y periodistas nacionales</w:instrText>
      </w:r>
      <w:r w:rsidR="003F768D" w:rsidRPr="00DA60A3">
        <w:instrText xml:space="preserve">" </w:instrText>
      </w:r>
      <w:r w:rsidR="003F768D" w:rsidRPr="00DA60A3">
        <w:rPr>
          <w:rStyle w:val="int-txt"/>
          <w:b/>
          <w:sz w:val="20"/>
          <w:szCs w:val="20"/>
        </w:rPr>
        <w:fldChar w:fldCharType="end"/>
      </w:r>
      <w:r w:rsidRPr="00DA60A3">
        <w:rPr>
          <w:rStyle w:val="int-txt"/>
          <w:b/>
          <w:sz w:val="20"/>
          <w:szCs w:val="20"/>
        </w:rPr>
        <w:t xml:space="preserve"> </w:t>
      </w:r>
    </w:p>
    <w:tbl>
      <w:tblPr>
        <w:tblStyle w:val="Estilo3"/>
        <w:tblW w:w="5000" w:type="pct"/>
        <w:tblLook w:val="04A0" w:firstRow="1" w:lastRow="0" w:firstColumn="1" w:lastColumn="0" w:noHBand="0" w:noVBand="1"/>
      </w:tblPr>
      <w:tblGrid>
        <w:gridCol w:w="6906"/>
        <w:gridCol w:w="2148"/>
      </w:tblGrid>
      <w:tr w:rsidR="00DE4BB8" w:rsidRPr="00DA60A3" w14:paraId="165AC59A" w14:textId="77777777" w:rsidTr="00BD5C17">
        <w:trPr>
          <w:trHeight w:val="229"/>
        </w:trPr>
        <w:tc>
          <w:tcPr>
            <w:tcW w:w="5000" w:type="pct"/>
            <w:gridSpan w:val="2"/>
            <w:tcBorders>
              <w:top w:val="single" w:sz="18" w:space="0" w:color="auto"/>
              <w:bottom w:val="single" w:sz="18" w:space="0" w:color="auto"/>
            </w:tcBorders>
            <w:noWrap/>
            <w:hideMark/>
          </w:tcPr>
          <w:p w14:paraId="3A1A19C1" w14:textId="77777777" w:rsidR="00DE4BB8" w:rsidRPr="00DA60A3" w:rsidRDefault="00DE4BB8" w:rsidP="004A44C4">
            <w:pPr>
              <w:spacing w:after="200" w:line="360" w:lineRule="auto"/>
              <w:jc w:val="center"/>
              <w:rPr>
                <w:b/>
                <w:bCs/>
                <w:sz w:val="20"/>
                <w:szCs w:val="20"/>
                <w:lang w:eastAsia="es-EC"/>
              </w:rPr>
            </w:pPr>
            <w:r w:rsidRPr="00DA60A3">
              <w:rPr>
                <w:b/>
                <w:bCs/>
                <w:sz w:val="20"/>
                <w:szCs w:val="20"/>
                <w:lang w:eastAsia="es-EC"/>
              </w:rPr>
              <w:t>2009</w:t>
            </w:r>
          </w:p>
        </w:tc>
      </w:tr>
      <w:tr w:rsidR="00DE4BB8" w:rsidRPr="00DA60A3" w14:paraId="7C28D893" w14:textId="77777777" w:rsidTr="00BD5C17">
        <w:trPr>
          <w:trHeight w:val="220"/>
        </w:trPr>
        <w:tc>
          <w:tcPr>
            <w:tcW w:w="3814" w:type="pct"/>
            <w:tcBorders>
              <w:top w:val="single" w:sz="18" w:space="0" w:color="auto"/>
            </w:tcBorders>
            <w:noWrap/>
            <w:hideMark/>
          </w:tcPr>
          <w:p w14:paraId="335B592C" w14:textId="77777777" w:rsidR="00DE4BB8" w:rsidRPr="00DA60A3" w:rsidRDefault="00DE4BB8" w:rsidP="004A44C4">
            <w:pPr>
              <w:spacing w:after="200" w:line="360" w:lineRule="auto"/>
              <w:rPr>
                <w:sz w:val="20"/>
                <w:szCs w:val="20"/>
                <w:lang w:eastAsia="es-EC"/>
              </w:rPr>
            </w:pPr>
            <w:r w:rsidRPr="00DA60A3">
              <w:rPr>
                <w:sz w:val="20"/>
                <w:szCs w:val="20"/>
                <w:lang w:eastAsia="es-EC"/>
              </w:rPr>
              <w:t>Honestidad, Veracidad</w:t>
            </w:r>
          </w:p>
        </w:tc>
        <w:tc>
          <w:tcPr>
            <w:tcW w:w="1186" w:type="pct"/>
            <w:tcBorders>
              <w:top w:val="single" w:sz="18" w:space="0" w:color="auto"/>
            </w:tcBorders>
            <w:noWrap/>
            <w:hideMark/>
          </w:tcPr>
          <w:p w14:paraId="5278B79D" w14:textId="77777777" w:rsidR="00DE4BB8" w:rsidRPr="00DA60A3" w:rsidRDefault="00DE4BB8" w:rsidP="004A44C4">
            <w:pPr>
              <w:spacing w:after="200" w:line="360" w:lineRule="auto"/>
              <w:rPr>
                <w:sz w:val="20"/>
                <w:szCs w:val="20"/>
                <w:lang w:eastAsia="es-EC"/>
              </w:rPr>
            </w:pPr>
            <w:r w:rsidRPr="00DA60A3">
              <w:rPr>
                <w:sz w:val="20"/>
                <w:szCs w:val="20"/>
                <w:lang w:eastAsia="es-EC"/>
              </w:rPr>
              <w:t>23,3%</w:t>
            </w:r>
          </w:p>
        </w:tc>
      </w:tr>
      <w:tr w:rsidR="00DE4BB8" w:rsidRPr="00DA60A3" w14:paraId="57487DCB" w14:textId="77777777" w:rsidTr="00BD5C17">
        <w:trPr>
          <w:trHeight w:val="220"/>
        </w:trPr>
        <w:tc>
          <w:tcPr>
            <w:tcW w:w="3814" w:type="pct"/>
            <w:noWrap/>
            <w:hideMark/>
          </w:tcPr>
          <w:p w14:paraId="460977BD" w14:textId="77777777" w:rsidR="00DE4BB8" w:rsidRPr="00DA60A3" w:rsidRDefault="00DE4BB8" w:rsidP="004A44C4">
            <w:pPr>
              <w:spacing w:after="200" w:line="360" w:lineRule="auto"/>
              <w:rPr>
                <w:sz w:val="20"/>
                <w:szCs w:val="20"/>
                <w:lang w:eastAsia="es-EC"/>
              </w:rPr>
            </w:pPr>
            <w:r w:rsidRPr="00DA60A3">
              <w:rPr>
                <w:sz w:val="20"/>
                <w:szCs w:val="20"/>
                <w:lang w:eastAsia="es-EC"/>
              </w:rPr>
              <w:lastRenderedPageBreak/>
              <w:t>Factores Políticos</w:t>
            </w:r>
          </w:p>
        </w:tc>
        <w:tc>
          <w:tcPr>
            <w:tcW w:w="1186" w:type="pct"/>
            <w:noWrap/>
            <w:hideMark/>
          </w:tcPr>
          <w:p w14:paraId="74435CB5" w14:textId="77777777" w:rsidR="00DE4BB8" w:rsidRPr="00DA60A3" w:rsidRDefault="00DE4BB8" w:rsidP="004A44C4">
            <w:pPr>
              <w:spacing w:after="200" w:line="360" w:lineRule="auto"/>
              <w:rPr>
                <w:sz w:val="20"/>
                <w:szCs w:val="20"/>
                <w:lang w:eastAsia="es-EC"/>
              </w:rPr>
            </w:pPr>
            <w:r w:rsidRPr="00DA60A3">
              <w:rPr>
                <w:sz w:val="20"/>
                <w:szCs w:val="20"/>
                <w:lang w:eastAsia="es-EC"/>
              </w:rPr>
              <w:t>11,3%</w:t>
            </w:r>
          </w:p>
        </w:tc>
      </w:tr>
      <w:tr w:rsidR="00DE4BB8" w:rsidRPr="00DA60A3" w14:paraId="7C13FCD7" w14:textId="77777777" w:rsidTr="00BD5C17">
        <w:trPr>
          <w:trHeight w:val="220"/>
        </w:trPr>
        <w:tc>
          <w:tcPr>
            <w:tcW w:w="3814" w:type="pct"/>
            <w:noWrap/>
            <w:hideMark/>
          </w:tcPr>
          <w:p w14:paraId="130EC045" w14:textId="77777777" w:rsidR="00DE4BB8" w:rsidRPr="00DA60A3" w:rsidRDefault="00DE4BB8" w:rsidP="004A44C4">
            <w:pPr>
              <w:spacing w:after="200" w:line="360" w:lineRule="auto"/>
              <w:rPr>
                <w:sz w:val="20"/>
                <w:szCs w:val="20"/>
                <w:lang w:eastAsia="es-EC"/>
              </w:rPr>
            </w:pPr>
            <w:r w:rsidRPr="00DA60A3">
              <w:rPr>
                <w:sz w:val="20"/>
                <w:szCs w:val="20"/>
                <w:lang w:eastAsia="es-EC"/>
              </w:rPr>
              <w:t>Imparcialidad y objetividad</w:t>
            </w:r>
          </w:p>
        </w:tc>
        <w:tc>
          <w:tcPr>
            <w:tcW w:w="1186" w:type="pct"/>
            <w:noWrap/>
            <w:hideMark/>
          </w:tcPr>
          <w:p w14:paraId="37F2E3A5" w14:textId="77777777" w:rsidR="00DE4BB8" w:rsidRPr="00DA60A3" w:rsidRDefault="00DE4BB8" w:rsidP="004A44C4">
            <w:pPr>
              <w:spacing w:after="200" w:line="360" w:lineRule="auto"/>
              <w:rPr>
                <w:sz w:val="20"/>
                <w:szCs w:val="20"/>
                <w:lang w:eastAsia="es-EC"/>
              </w:rPr>
            </w:pPr>
            <w:r w:rsidRPr="00DA60A3">
              <w:rPr>
                <w:sz w:val="20"/>
                <w:szCs w:val="20"/>
                <w:lang w:eastAsia="es-EC"/>
              </w:rPr>
              <w:t>10,9%</w:t>
            </w:r>
          </w:p>
        </w:tc>
      </w:tr>
      <w:tr w:rsidR="00DE4BB8" w:rsidRPr="00DA60A3" w14:paraId="48636BCB" w14:textId="77777777" w:rsidTr="00BD5C17">
        <w:trPr>
          <w:trHeight w:val="220"/>
        </w:trPr>
        <w:tc>
          <w:tcPr>
            <w:tcW w:w="3814" w:type="pct"/>
            <w:noWrap/>
            <w:hideMark/>
          </w:tcPr>
          <w:p w14:paraId="25D7C462" w14:textId="77777777" w:rsidR="00DE4BB8" w:rsidRPr="00DA60A3" w:rsidRDefault="00DE4BB8" w:rsidP="004A44C4">
            <w:pPr>
              <w:spacing w:after="200" w:line="360" w:lineRule="auto"/>
              <w:rPr>
                <w:sz w:val="20"/>
                <w:szCs w:val="20"/>
                <w:lang w:eastAsia="es-EC"/>
              </w:rPr>
            </w:pPr>
            <w:r w:rsidRPr="00DA60A3">
              <w:rPr>
                <w:sz w:val="20"/>
                <w:szCs w:val="20"/>
                <w:lang w:eastAsia="es-EC"/>
              </w:rPr>
              <w:t>No sabe/ No responde</w:t>
            </w:r>
          </w:p>
        </w:tc>
        <w:tc>
          <w:tcPr>
            <w:tcW w:w="1186" w:type="pct"/>
            <w:noWrap/>
            <w:hideMark/>
          </w:tcPr>
          <w:p w14:paraId="6195BC3D" w14:textId="77777777" w:rsidR="00DE4BB8" w:rsidRPr="00DA60A3" w:rsidRDefault="00DE4BB8" w:rsidP="004A44C4">
            <w:pPr>
              <w:spacing w:after="200" w:line="360" w:lineRule="auto"/>
              <w:rPr>
                <w:sz w:val="20"/>
                <w:szCs w:val="20"/>
                <w:lang w:eastAsia="es-EC"/>
              </w:rPr>
            </w:pPr>
            <w:r w:rsidRPr="00DA60A3">
              <w:rPr>
                <w:sz w:val="20"/>
                <w:szCs w:val="20"/>
                <w:lang w:eastAsia="es-EC"/>
              </w:rPr>
              <w:t>9,4%</w:t>
            </w:r>
          </w:p>
        </w:tc>
      </w:tr>
      <w:tr w:rsidR="00DE4BB8" w:rsidRPr="00DA60A3" w14:paraId="1F5EF90D" w14:textId="77777777" w:rsidTr="00BD5C17">
        <w:trPr>
          <w:trHeight w:val="220"/>
        </w:trPr>
        <w:tc>
          <w:tcPr>
            <w:tcW w:w="3814" w:type="pct"/>
            <w:noWrap/>
            <w:hideMark/>
          </w:tcPr>
          <w:p w14:paraId="292B1959" w14:textId="77777777" w:rsidR="00DE4BB8" w:rsidRPr="00DA60A3" w:rsidRDefault="00DE4BB8" w:rsidP="004A44C4">
            <w:pPr>
              <w:spacing w:after="200" w:line="360" w:lineRule="auto"/>
              <w:rPr>
                <w:sz w:val="20"/>
                <w:szCs w:val="20"/>
                <w:lang w:eastAsia="es-EC"/>
              </w:rPr>
            </w:pPr>
            <w:r w:rsidRPr="00DA60A3">
              <w:rPr>
                <w:sz w:val="20"/>
                <w:szCs w:val="20"/>
                <w:lang w:eastAsia="es-EC"/>
              </w:rPr>
              <w:t>Seriedad</w:t>
            </w:r>
          </w:p>
        </w:tc>
        <w:tc>
          <w:tcPr>
            <w:tcW w:w="1186" w:type="pct"/>
            <w:noWrap/>
            <w:hideMark/>
          </w:tcPr>
          <w:p w14:paraId="7578338F" w14:textId="77777777" w:rsidR="00DE4BB8" w:rsidRPr="00DA60A3" w:rsidRDefault="00DE4BB8" w:rsidP="004A44C4">
            <w:pPr>
              <w:spacing w:after="200" w:line="360" w:lineRule="auto"/>
              <w:rPr>
                <w:sz w:val="20"/>
                <w:szCs w:val="20"/>
                <w:lang w:eastAsia="es-EC"/>
              </w:rPr>
            </w:pPr>
            <w:r w:rsidRPr="00DA60A3">
              <w:rPr>
                <w:sz w:val="20"/>
                <w:szCs w:val="20"/>
                <w:lang w:eastAsia="es-EC"/>
              </w:rPr>
              <w:t>6,9%</w:t>
            </w:r>
          </w:p>
        </w:tc>
      </w:tr>
      <w:tr w:rsidR="00DE4BB8" w:rsidRPr="00DA60A3" w14:paraId="1F7A31CC" w14:textId="77777777" w:rsidTr="00BD5C17">
        <w:trPr>
          <w:trHeight w:val="220"/>
        </w:trPr>
        <w:tc>
          <w:tcPr>
            <w:tcW w:w="3814" w:type="pct"/>
            <w:noWrap/>
            <w:hideMark/>
          </w:tcPr>
          <w:p w14:paraId="19852431" w14:textId="77777777" w:rsidR="00DE4BB8" w:rsidRPr="00DA60A3" w:rsidRDefault="00DE4BB8" w:rsidP="004A44C4">
            <w:pPr>
              <w:spacing w:after="200" w:line="360" w:lineRule="auto"/>
              <w:rPr>
                <w:sz w:val="20"/>
                <w:szCs w:val="20"/>
                <w:lang w:eastAsia="es-EC"/>
              </w:rPr>
            </w:pPr>
            <w:r w:rsidRPr="00DA60A3">
              <w:rPr>
                <w:sz w:val="20"/>
                <w:szCs w:val="20"/>
                <w:lang w:eastAsia="es-EC"/>
              </w:rPr>
              <w:t>Investigación</w:t>
            </w:r>
          </w:p>
        </w:tc>
        <w:tc>
          <w:tcPr>
            <w:tcW w:w="1186" w:type="pct"/>
            <w:noWrap/>
            <w:hideMark/>
          </w:tcPr>
          <w:p w14:paraId="23CA35AF" w14:textId="77777777" w:rsidR="00DE4BB8" w:rsidRPr="00DA60A3" w:rsidRDefault="00DE4BB8" w:rsidP="004A44C4">
            <w:pPr>
              <w:spacing w:after="200" w:line="360" w:lineRule="auto"/>
              <w:rPr>
                <w:sz w:val="20"/>
                <w:szCs w:val="20"/>
                <w:lang w:eastAsia="es-EC"/>
              </w:rPr>
            </w:pPr>
            <w:r w:rsidRPr="00DA60A3">
              <w:rPr>
                <w:sz w:val="20"/>
                <w:szCs w:val="20"/>
                <w:lang w:eastAsia="es-EC"/>
              </w:rPr>
              <w:t>7,3%</w:t>
            </w:r>
          </w:p>
        </w:tc>
      </w:tr>
      <w:tr w:rsidR="00DE4BB8" w:rsidRPr="00DA60A3" w14:paraId="1D28F3FF" w14:textId="77777777" w:rsidTr="00BD5C17">
        <w:trPr>
          <w:trHeight w:val="220"/>
        </w:trPr>
        <w:tc>
          <w:tcPr>
            <w:tcW w:w="3814" w:type="pct"/>
            <w:noWrap/>
            <w:hideMark/>
          </w:tcPr>
          <w:p w14:paraId="2DD533EE" w14:textId="77777777" w:rsidR="00DE4BB8" w:rsidRPr="00DA60A3" w:rsidRDefault="00DE4BB8" w:rsidP="004A44C4">
            <w:pPr>
              <w:spacing w:after="200" w:line="360" w:lineRule="auto"/>
              <w:rPr>
                <w:sz w:val="20"/>
                <w:szCs w:val="20"/>
                <w:lang w:eastAsia="es-EC"/>
              </w:rPr>
            </w:pPr>
            <w:r w:rsidRPr="00DA60A3">
              <w:rPr>
                <w:sz w:val="20"/>
                <w:szCs w:val="20"/>
                <w:lang w:eastAsia="es-EC"/>
              </w:rPr>
              <w:t>Calidad y experiencia del periodista</w:t>
            </w:r>
          </w:p>
        </w:tc>
        <w:tc>
          <w:tcPr>
            <w:tcW w:w="1186" w:type="pct"/>
            <w:noWrap/>
            <w:hideMark/>
          </w:tcPr>
          <w:p w14:paraId="6735FC9D" w14:textId="77777777" w:rsidR="00DE4BB8" w:rsidRPr="00DA60A3" w:rsidRDefault="00DE4BB8" w:rsidP="004A44C4">
            <w:pPr>
              <w:spacing w:after="200" w:line="360" w:lineRule="auto"/>
              <w:rPr>
                <w:sz w:val="20"/>
                <w:szCs w:val="20"/>
                <w:lang w:eastAsia="es-EC"/>
              </w:rPr>
            </w:pPr>
            <w:r w:rsidRPr="00DA60A3">
              <w:rPr>
                <w:sz w:val="20"/>
                <w:szCs w:val="20"/>
                <w:lang w:eastAsia="es-EC"/>
              </w:rPr>
              <w:t>6,5%</w:t>
            </w:r>
          </w:p>
        </w:tc>
      </w:tr>
      <w:tr w:rsidR="00DE4BB8" w:rsidRPr="00DA60A3" w14:paraId="56FA9F3D" w14:textId="77777777" w:rsidTr="00BD5C17">
        <w:trPr>
          <w:trHeight w:val="220"/>
        </w:trPr>
        <w:tc>
          <w:tcPr>
            <w:tcW w:w="3814" w:type="pct"/>
            <w:tcBorders>
              <w:bottom w:val="single" w:sz="12" w:space="0" w:color="auto"/>
            </w:tcBorders>
            <w:noWrap/>
            <w:hideMark/>
          </w:tcPr>
          <w:p w14:paraId="472532C3" w14:textId="77777777" w:rsidR="00DE4BB8" w:rsidRPr="00DA60A3" w:rsidRDefault="00DE4BB8" w:rsidP="004A44C4">
            <w:pPr>
              <w:spacing w:after="200" w:line="360" w:lineRule="auto"/>
              <w:rPr>
                <w:sz w:val="20"/>
                <w:szCs w:val="20"/>
                <w:lang w:eastAsia="es-EC"/>
              </w:rPr>
            </w:pPr>
            <w:r w:rsidRPr="00DA60A3">
              <w:rPr>
                <w:sz w:val="20"/>
                <w:szCs w:val="20"/>
                <w:lang w:eastAsia="es-EC"/>
              </w:rPr>
              <w:t>Calidad del programa y de la noticia</w:t>
            </w:r>
          </w:p>
        </w:tc>
        <w:tc>
          <w:tcPr>
            <w:tcW w:w="1186" w:type="pct"/>
            <w:tcBorders>
              <w:bottom w:val="single" w:sz="12" w:space="0" w:color="auto"/>
            </w:tcBorders>
            <w:noWrap/>
            <w:hideMark/>
          </w:tcPr>
          <w:p w14:paraId="7919345C" w14:textId="77777777" w:rsidR="00DE4BB8" w:rsidRPr="00DA60A3" w:rsidRDefault="00DE4BB8" w:rsidP="004A44C4">
            <w:pPr>
              <w:spacing w:after="200" w:line="360" w:lineRule="auto"/>
              <w:rPr>
                <w:sz w:val="20"/>
                <w:szCs w:val="20"/>
                <w:lang w:eastAsia="es-EC"/>
              </w:rPr>
            </w:pPr>
            <w:r w:rsidRPr="00DA60A3">
              <w:rPr>
                <w:sz w:val="20"/>
                <w:szCs w:val="20"/>
                <w:lang w:eastAsia="es-EC"/>
              </w:rPr>
              <w:t>4,8%</w:t>
            </w:r>
          </w:p>
        </w:tc>
      </w:tr>
      <w:tr w:rsidR="00DE4BB8" w:rsidRPr="00DA60A3" w14:paraId="2869745D" w14:textId="77777777" w:rsidTr="00BD5C17">
        <w:trPr>
          <w:trHeight w:val="220"/>
        </w:trPr>
        <w:tc>
          <w:tcPr>
            <w:tcW w:w="5000" w:type="pct"/>
            <w:gridSpan w:val="2"/>
            <w:tcBorders>
              <w:top w:val="single" w:sz="12" w:space="0" w:color="auto"/>
              <w:bottom w:val="single" w:sz="12" w:space="0" w:color="auto"/>
            </w:tcBorders>
            <w:noWrap/>
            <w:hideMark/>
          </w:tcPr>
          <w:p w14:paraId="67BBBDB3" w14:textId="77777777" w:rsidR="00DE4BB8" w:rsidRPr="00DA60A3" w:rsidRDefault="00DE4BB8" w:rsidP="004A44C4">
            <w:pPr>
              <w:spacing w:after="200" w:line="360" w:lineRule="auto"/>
              <w:jc w:val="center"/>
              <w:rPr>
                <w:b/>
                <w:bCs/>
                <w:sz w:val="20"/>
                <w:szCs w:val="20"/>
                <w:lang w:eastAsia="es-EC"/>
              </w:rPr>
            </w:pPr>
            <w:r w:rsidRPr="00DA60A3">
              <w:rPr>
                <w:b/>
                <w:bCs/>
                <w:sz w:val="20"/>
                <w:szCs w:val="20"/>
                <w:lang w:eastAsia="es-EC"/>
              </w:rPr>
              <w:t>2010</w:t>
            </w:r>
          </w:p>
        </w:tc>
      </w:tr>
      <w:tr w:rsidR="00DE4BB8" w:rsidRPr="00DA60A3" w14:paraId="579EDB76" w14:textId="77777777" w:rsidTr="00BD5C17">
        <w:trPr>
          <w:trHeight w:val="220"/>
        </w:trPr>
        <w:tc>
          <w:tcPr>
            <w:tcW w:w="3814" w:type="pct"/>
            <w:tcBorders>
              <w:top w:val="single" w:sz="12" w:space="0" w:color="auto"/>
            </w:tcBorders>
            <w:hideMark/>
          </w:tcPr>
          <w:p w14:paraId="70A1E2AF" w14:textId="77777777" w:rsidR="00DE4BB8" w:rsidRPr="00DA60A3" w:rsidRDefault="00DE4BB8" w:rsidP="004A44C4">
            <w:pPr>
              <w:spacing w:after="200" w:line="360" w:lineRule="auto"/>
              <w:rPr>
                <w:sz w:val="20"/>
                <w:szCs w:val="20"/>
                <w:lang w:eastAsia="es-EC"/>
              </w:rPr>
            </w:pPr>
            <w:r w:rsidRPr="00DA60A3">
              <w:rPr>
                <w:sz w:val="20"/>
                <w:szCs w:val="20"/>
                <w:lang w:eastAsia="es-EC"/>
              </w:rPr>
              <w:t>No sabe / no responde</w:t>
            </w:r>
          </w:p>
        </w:tc>
        <w:tc>
          <w:tcPr>
            <w:tcW w:w="1186" w:type="pct"/>
            <w:tcBorders>
              <w:top w:val="single" w:sz="12" w:space="0" w:color="auto"/>
            </w:tcBorders>
            <w:noWrap/>
            <w:hideMark/>
          </w:tcPr>
          <w:p w14:paraId="0D8237AF" w14:textId="77777777" w:rsidR="00DE4BB8" w:rsidRPr="00DA60A3" w:rsidRDefault="00DE4BB8" w:rsidP="004A44C4">
            <w:pPr>
              <w:spacing w:after="200" w:line="360" w:lineRule="auto"/>
              <w:rPr>
                <w:sz w:val="20"/>
                <w:szCs w:val="20"/>
                <w:lang w:eastAsia="es-EC"/>
              </w:rPr>
            </w:pPr>
            <w:r w:rsidRPr="00DA60A3">
              <w:rPr>
                <w:sz w:val="20"/>
                <w:szCs w:val="20"/>
                <w:lang w:eastAsia="es-EC"/>
              </w:rPr>
              <w:t>25,5%</w:t>
            </w:r>
          </w:p>
        </w:tc>
      </w:tr>
      <w:tr w:rsidR="00DE4BB8" w:rsidRPr="00DA60A3" w14:paraId="663449CA" w14:textId="77777777" w:rsidTr="00BD5C17">
        <w:trPr>
          <w:trHeight w:val="220"/>
        </w:trPr>
        <w:tc>
          <w:tcPr>
            <w:tcW w:w="3814" w:type="pct"/>
            <w:hideMark/>
          </w:tcPr>
          <w:p w14:paraId="04562220" w14:textId="77777777" w:rsidR="00DE4BB8" w:rsidRPr="00DA60A3" w:rsidRDefault="00DE4BB8" w:rsidP="004A44C4">
            <w:pPr>
              <w:spacing w:after="200" w:line="360" w:lineRule="auto"/>
              <w:rPr>
                <w:sz w:val="20"/>
                <w:szCs w:val="20"/>
                <w:lang w:eastAsia="es-EC"/>
              </w:rPr>
            </w:pPr>
            <w:r w:rsidRPr="00DA60A3">
              <w:rPr>
                <w:sz w:val="20"/>
                <w:szCs w:val="20"/>
                <w:lang w:eastAsia="es-EC"/>
              </w:rPr>
              <w:t>Veraz</w:t>
            </w:r>
          </w:p>
        </w:tc>
        <w:tc>
          <w:tcPr>
            <w:tcW w:w="1186" w:type="pct"/>
            <w:noWrap/>
            <w:hideMark/>
          </w:tcPr>
          <w:p w14:paraId="7767DA72" w14:textId="77777777" w:rsidR="00DE4BB8" w:rsidRPr="00DA60A3" w:rsidRDefault="00DE4BB8" w:rsidP="004A44C4">
            <w:pPr>
              <w:spacing w:after="200" w:line="360" w:lineRule="auto"/>
              <w:rPr>
                <w:sz w:val="20"/>
                <w:szCs w:val="20"/>
                <w:lang w:eastAsia="es-EC"/>
              </w:rPr>
            </w:pPr>
            <w:r w:rsidRPr="00DA60A3">
              <w:rPr>
                <w:sz w:val="20"/>
                <w:szCs w:val="20"/>
                <w:lang w:eastAsia="es-EC"/>
              </w:rPr>
              <w:t>10,1%</w:t>
            </w:r>
          </w:p>
        </w:tc>
      </w:tr>
      <w:tr w:rsidR="00DE4BB8" w:rsidRPr="00DA60A3" w14:paraId="7C0527B6" w14:textId="77777777" w:rsidTr="00BD5C17">
        <w:trPr>
          <w:trHeight w:val="220"/>
        </w:trPr>
        <w:tc>
          <w:tcPr>
            <w:tcW w:w="3814" w:type="pct"/>
            <w:hideMark/>
          </w:tcPr>
          <w:p w14:paraId="7EFFA651" w14:textId="77777777" w:rsidR="00DE4BB8" w:rsidRPr="00DA60A3" w:rsidRDefault="00DE4BB8" w:rsidP="004A44C4">
            <w:pPr>
              <w:spacing w:after="200" w:line="360" w:lineRule="auto"/>
              <w:rPr>
                <w:sz w:val="20"/>
                <w:szCs w:val="20"/>
                <w:lang w:eastAsia="es-EC"/>
              </w:rPr>
            </w:pPr>
            <w:r w:rsidRPr="00DA60A3">
              <w:rPr>
                <w:sz w:val="20"/>
                <w:szCs w:val="20"/>
                <w:lang w:eastAsia="es-EC"/>
              </w:rPr>
              <w:t>Imparcial</w:t>
            </w:r>
          </w:p>
        </w:tc>
        <w:tc>
          <w:tcPr>
            <w:tcW w:w="1186" w:type="pct"/>
            <w:noWrap/>
            <w:hideMark/>
          </w:tcPr>
          <w:p w14:paraId="309C6CC2" w14:textId="77777777" w:rsidR="00DE4BB8" w:rsidRPr="00DA60A3" w:rsidRDefault="00DE4BB8" w:rsidP="004A44C4">
            <w:pPr>
              <w:spacing w:after="200" w:line="360" w:lineRule="auto"/>
              <w:rPr>
                <w:sz w:val="20"/>
                <w:szCs w:val="20"/>
                <w:lang w:eastAsia="es-EC"/>
              </w:rPr>
            </w:pPr>
            <w:r w:rsidRPr="00DA60A3">
              <w:rPr>
                <w:sz w:val="20"/>
                <w:szCs w:val="20"/>
                <w:lang w:eastAsia="es-EC"/>
              </w:rPr>
              <w:t>6,8%</w:t>
            </w:r>
          </w:p>
        </w:tc>
      </w:tr>
      <w:tr w:rsidR="00DE4BB8" w:rsidRPr="00DA60A3" w14:paraId="362C8B61" w14:textId="77777777" w:rsidTr="00BD5C17">
        <w:trPr>
          <w:trHeight w:val="220"/>
        </w:trPr>
        <w:tc>
          <w:tcPr>
            <w:tcW w:w="3814" w:type="pct"/>
            <w:hideMark/>
          </w:tcPr>
          <w:p w14:paraId="6CD17E21" w14:textId="77777777" w:rsidR="00DE4BB8" w:rsidRPr="00DA60A3" w:rsidRDefault="00DE4BB8" w:rsidP="004A44C4">
            <w:pPr>
              <w:spacing w:after="200" w:line="360" w:lineRule="auto"/>
              <w:rPr>
                <w:sz w:val="20"/>
                <w:szCs w:val="20"/>
                <w:lang w:eastAsia="es-EC"/>
              </w:rPr>
            </w:pPr>
            <w:r w:rsidRPr="00DA60A3">
              <w:rPr>
                <w:sz w:val="20"/>
                <w:szCs w:val="20"/>
                <w:lang w:eastAsia="es-EC"/>
              </w:rPr>
              <w:t>Clara</w:t>
            </w:r>
          </w:p>
        </w:tc>
        <w:tc>
          <w:tcPr>
            <w:tcW w:w="1186" w:type="pct"/>
            <w:noWrap/>
            <w:hideMark/>
          </w:tcPr>
          <w:p w14:paraId="3BE0B27F" w14:textId="77777777" w:rsidR="00DE4BB8" w:rsidRPr="00DA60A3" w:rsidRDefault="00DE4BB8" w:rsidP="004A44C4">
            <w:pPr>
              <w:spacing w:after="200" w:line="360" w:lineRule="auto"/>
              <w:rPr>
                <w:sz w:val="20"/>
                <w:szCs w:val="20"/>
                <w:lang w:eastAsia="es-EC"/>
              </w:rPr>
            </w:pPr>
            <w:r w:rsidRPr="00DA60A3">
              <w:rPr>
                <w:sz w:val="20"/>
                <w:szCs w:val="20"/>
                <w:lang w:eastAsia="es-EC"/>
              </w:rPr>
              <w:t>5,4%</w:t>
            </w:r>
          </w:p>
        </w:tc>
      </w:tr>
      <w:tr w:rsidR="00DE4BB8" w:rsidRPr="00DA60A3" w14:paraId="2F12C5DD" w14:textId="77777777" w:rsidTr="00BD5C17">
        <w:trPr>
          <w:trHeight w:val="220"/>
        </w:trPr>
        <w:tc>
          <w:tcPr>
            <w:tcW w:w="3814" w:type="pct"/>
            <w:tcBorders>
              <w:bottom w:val="single" w:sz="12" w:space="0" w:color="auto"/>
            </w:tcBorders>
            <w:hideMark/>
          </w:tcPr>
          <w:p w14:paraId="65EBC886" w14:textId="77777777" w:rsidR="00DE4BB8" w:rsidRPr="00DA60A3" w:rsidRDefault="00DE4BB8" w:rsidP="004A44C4">
            <w:pPr>
              <w:spacing w:after="200" w:line="360" w:lineRule="auto"/>
              <w:rPr>
                <w:sz w:val="20"/>
                <w:szCs w:val="20"/>
                <w:lang w:eastAsia="es-EC"/>
              </w:rPr>
            </w:pPr>
            <w:r w:rsidRPr="00DA60A3">
              <w:rPr>
                <w:sz w:val="20"/>
                <w:szCs w:val="20"/>
                <w:lang w:eastAsia="es-EC"/>
              </w:rPr>
              <w:t>Seriedad</w:t>
            </w:r>
          </w:p>
        </w:tc>
        <w:tc>
          <w:tcPr>
            <w:tcW w:w="1186" w:type="pct"/>
            <w:tcBorders>
              <w:bottom w:val="single" w:sz="12" w:space="0" w:color="auto"/>
            </w:tcBorders>
            <w:noWrap/>
            <w:hideMark/>
          </w:tcPr>
          <w:p w14:paraId="2178B70A" w14:textId="77777777" w:rsidR="00DE4BB8" w:rsidRPr="00DA60A3" w:rsidRDefault="00DE4BB8" w:rsidP="004A44C4">
            <w:pPr>
              <w:spacing w:after="200" w:line="360" w:lineRule="auto"/>
              <w:rPr>
                <w:sz w:val="20"/>
                <w:szCs w:val="20"/>
                <w:lang w:eastAsia="es-EC"/>
              </w:rPr>
            </w:pPr>
            <w:r w:rsidRPr="00DA60A3">
              <w:rPr>
                <w:sz w:val="20"/>
                <w:szCs w:val="20"/>
                <w:lang w:eastAsia="es-EC"/>
              </w:rPr>
              <w:t>5,0%</w:t>
            </w:r>
          </w:p>
        </w:tc>
      </w:tr>
      <w:tr w:rsidR="00DE4BB8" w:rsidRPr="00DA60A3" w14:paraId="161F0C34" w14:textId="77777777" w:rsidTr="00BD5C17">
        <w:trPr>
          <w:trHeight w:val="220"/>
        </w:trPr>
        <w:tc>
          <w:tcPr>
            <w:tcW w:w="5000" w:type="pct"/>
            <w:gridSpan w:val="2"/>
            <w:tcBorders>
              <w:top w:val="single" w:sz="12" w:space="0" w:color="auto"/>
              <w:bottom w:val="single" w:sz="12" w:space="0" w:color="auto"/>
            </w:tcBorders>
            <w:noWrap/>
            <w:hideMark/>
          </w:tcPr>
          <w:p w14:paraId="7E3D70D8" w14:textId="77777777" w:rsidR="00DE4BB8" w:rsidRPr="00DA60A3" w:rsidRDefault="00DE4BB8" w:rsidP="004A44C4">
            <w:pPr>
              <w:spacing w:after="200" w:line="360" w:lineRule="auto"/>
              <w:jc w:val="center"/>
              <w:rPr>
                <w:b/>
                <w:bCs/>
                <w:sz w:val="20"/>
                <w:szCs w:val="20"/>
                <w:lang w:eastAsia="es-EC"/>
              </w:rPr>
            </w:pPr>
            <w:r w:rsidRPr="00DA60A3">
              <w:rPr>
                <w:b/>
                <w:bCs/>
                <w:sz w:val="20"/>
                <w:szCs w:val="20"/>
                <w:lang w:eastAsia="es-EC"/>
              </w:rPr>
              <w:t>2011</w:t>
            </w:r>
          </w:p>
        </w:tc>
      </w:tr>
      <w:tr w:rsidR="00DE4BB8" w:rsidRPr="00DA60A3" w14:paraId="1FB9620D" w14:textId="77777777" w:rsidTr="00BD5C17">
        <w:trPr>
          <w:trHeight w:val="220"/>
        </w:trPr>
        <w:tc>
          <w:tcPr>
            <w:tcW w:w="3814" w:type="pct"/>
            <w:tcBorders>
              <w:top w:val="single" w:sz="12" w:space="0" w:color="auto"/>
            </w:tcBorders>
            <w:noWrap/>
            <w:hideMark/>
          </w:tcPr>
          <w:p w14:paraId="4023D293" w14:textId="77777777" w:rsidR="00DE4BB8" w:rsidRPr="00DA60A3" w:rsidRDefault="00DE4BB8" w:rsidP="004A44C4">
            <w:pPr>
              <w:spacing w:after="200" w:line="360" w:lineRule="auto"/>
              <w:rPr>
                <w:sz w:val="20"/>
                <w:szCs w:val="20"/>
                <w:lang w:eastAsia="es-EC"/>
              </w:rPr>
            </w:pPr>
            <w:r w:rsidRPr="00DA60A3">
              <w:rPr>
                <w:sz w:val="20"/>
                <w:szCs w:val="20"/>
                <w:lang w:eastAsia="es-EC"/>
              </w:rPr>
              <w:t>Honestidad</w:t>
            </w:r>
          </w:p>
        </w:tc>
        <w:tc>
          <w:tcPr>
            <w:tcW w:w="1186" w:type="pct"/>
            <w:tcBorders>
              <w:top w:val="single" w:sz="12" w:space="0" w:color="auto"/>
            </w:tcBorders>
            <w:noWrap/>
            <w:hideMark/>
          </w:tcPr>
          <w:p w14:paraId="39522745" w14:textId="77777777" w:rsidR="00DE4BB8" w:rsidRPr="00DA60A3" w:rsidRDefault="00DE4BB8" w:rsidP="004A44C4">
            <w:pPr>
              <w:spacing w:after="200" w:line="360" w:lineRule="auto"/>
              <w:rPr>
                <w:sz w:val="20"/>
                <w:szCs w:val="20"/>
                <w:lang w:eastAsia="es-EC"/>
              </w:rPr>
            </w:pPr>
            <w:r w:rsidRPr="00DA60A3">
              <w:rPr>
                <w:sz w:val="20"/>
                <w:szCs w:val="20"/>
                <w:lang w:eastAsia="es-EC"/>
              </w:rPr>
              <w:t>34,4%</w:t>
            </w:r>
          </w:p>
        </w:tc>
      </w:tr>
      <w:tr w:rsidR="00DE4BB8" w:rsidRPr="00DA60A3" w14:paraId="7342F7C1" w14:textId="77777777" w:rsidTr="00BD5C17">
        <w:trPr>
          <w:trHeight w:val="220"/>
        </w:trPr>
        <w:tc>
          <w:tcPr>
            <w:tcW w:w="3814" w:type="pct"/>
            <w:noWrap/>
            <w:hideMark/>
          </w:tcPr>
          <w:p w14:paraId="25F35A5A" w14:textId="77777777" w:rsidR="00DE4BB8" w:rsidRPr="00DA60A3" w:rsidRDefault="00DE4BB8" w:rsidP="004A44C4">
            <w:pPr>
              <w:spacing w:after="200" w:line="360" w:lineRule="auto"/>
              <w:rPr>
                <w:sz w:val="20"/>
                <w:szCs w:val="20"/>
                <w:lang w:eastAsia="es-EC"/>
              </w:rPr>
            </w:pPr>
            <w:r w:rsidRPr="00DA60A3">
              <w:rPr>
                <w:sz w:val="20"/>
                <w:szCs w:val="20"/>
                <w:lang w:eastAsia="es-EC"/>
              </w:rPr>
              <w:t>Imparcial</w:t>
            </w:r>
          </w:p>
        </w:tc>
        <w:tc>
          <w:tcPr>
            <w:tcW w:w="1186" w:type="pct"/>
            <w:noWrap/>
            <w:hideMark/>
          </w:tcPr>
          <w:p w14:paraId="03DDE912" w14:textId="77777777" w:rsidR="00DE4BB8" w:rsidRPr="00DA60A3" w:rsidRDefault="00DE4BB8" w:rsidP="004A44C4">
            <w:pPr>
              <w:spacing w:after="200" w:line="360" w:lineRule="auto"/>
              <w:rPr>
                <w:sz w:val="20"/>
                <w:szCs w:val="20"/>
                <w:lang w:eastAsia="es-EC"/>
              </w:rPr>
            </w:pPr>
            <w:r w:rsidRPr="00DA60A3">
              <w:rPr>
                <w:sz w:val="20"/>
                <w:szCs w:val="20"/>
                <w:lang w:eastAsia="es-EC"/>
              </w:rPr>
              <w:t>21,7%</w:t>
            </w:r>
          </w:p>
        </w:tc>
      </w:tr>
      <w:tr w:rsidR="00DE4BB8" w:rsidRPr="00DA60A3" w14:paraId="6BC9EE83" w14:textId="77777777" w:rsidTr="00BD5C17">
        <w:trPr>
          <w:trHeight w:val="220"/>
        </w:trPr>
        <w:tc>
          <w:tcPr>
            <w:tcW w:w="3814" w:type="pct"/>
            <w:noWrap/>
            <w:hideMark/>
          </w:tcPr>
          <w:p w14:paraId="6B27AB5C" w14:textId="77777777" w:rsidR="00DE4BB8" w:rsidRPr="00DA60A3" w:rsidRDefault="00DE4BB8" w:rsidP="004A44C4">
            <w:pPr>
              <w:spacing w:after="200" w:line="360" w:lineRule="auto"/>
              <w:rPr>
                <w:sz w:val="20"/>
                <w:szCs w:val="20"/>
                <w:lang w:eastAsia="es-EC"/>
              </w:rPr>
            </w:pPr>
            <w:r w:rsidRPr="00DA60A3">
              <w:rPr>
                <w:sz w:val="20"/>
                <w:szCs w:val="20"/>
                <w:lang w:eastAsia="es-EC"/>
              </w:rPr>
              <w:t>Ética</w:t>
            </w:r>
          </w:p>
        </w:tc>
        <w:tc>
          <w:tcPr>
            <w:tcW w:w="1186" w:type="pct"/>
            <w:noWrap/>
            <w:hideMark/>
          </w:tcPr>
          <w:p w14:paraId="6BE5D930" w14:textId="77777777" w:rsidR="00DE4BB8" w:rsidRPr="00DA60A3" w:rsidRDefault="00DE4BB8" w:rsidP="004A44C4">
            <w:pPr>
              <w:spacing w:after="200" w:line="360" w:lineRule="auto"/>
              <w:rPr>
                <w:sz w:val="20"/>
                <w:szCs w:val="20"/>
                <w:lang w:eastAsia="es-EC"/>
              </w:rPr>
            </w:pPr>
            <w:r w:rsidRPr="00DA60A3">
              <w:rPr>
                <w:sz w:val="20"/>
                <w:szCs w:val="20"/>
                <w:lang w:eastAsia="es-EC"/>
              </w:rPr>
              <w:t>11,9%</w:t>
            </w:r>
          </w:p>
        </w:tc>
      </w:tr>
      <w:tr w:rsidR="00DE4BB8" w:rsidRPr="00DA60A3" w14:paraId="37C7E546" w14:textId="77777777" w:rsidTr="00BD5C17">
        <w:trPr>
          <w:trHeight w:val="220"/>
        </w:trPr>
        <w:tc>
          <w:tcPr>
            <w:tcW w:w="3814" w:type="pct"/>
            <w:noWrap/>
            <w:hideMark/>
          </w:tcPr>
          <w:p w14:paraId="3CCFFCF8" w14:textId="77777777" w:rsidR="00DE4BB8" w:rsidRPr="00DA60A3" w:rsidRDefault="00DE4BB8" w:rsidP="004A44C4">
            <w:pPr>
              <w:spacing w:after="200" w:line="360" w:lineRule="auto"/>
              <w:rPr>
                <w:sz w:val="20"/>
                <w:szCs w:val="20"/>
                <w:lang w:eastAsia="es-EC"/>
              </w:rPr>
            </w:pPr>
            <w:r w:rsidRPr="00DA60A3">
              <w:rPr>
                <w:sz w:val="20"/>
                <w:szCs w:val="20"/>
                <w:lang w:eastAsia="es-EC"/>
              </w:rPr>
              <w:t>Investigación</w:t>
            </w:r>
          </w:p>
        </w:tc>
        <w:tc>
          <w:tcPr>
            <w:tcW w:w="1186" w:type="pct"/>
            <w:noWrap/>
            <w:hideMark/>
          </w:tcPr>
          <w:p w14:paraId="122886CB" w14:textId="77777777" w:rsidR="00DE4BB8" w:rsidRPr="00DA60A3" w:rsidRDefault="00DE4BB8" w:rsidP="004A44C4">
            <w:pPr>
              <w:spacing w:after="200" w:line="360" w:lineRule="auto"/>
              <w:rPr>
                <w:sz w:val="20"/>
                <w:szCs w:val="20"/>
                <w:lang w:eastAsia="es-EC"/>
              </w:rPr>
            </w:pPr>
            <w:r w:rsidRPr="00DA60A3">
              <w:rPr>
                <w:sz w:val="20"/>
                <w:szCs w:val="20"/>
                <w:lang w:eastAsia="es-EC"/>
              </w:rPr>
              <w:t>8,7%</w:t>
            </w:r>
          </w:p>
        </w:tc>
      </w:tr>
      <w:tr w:rsidR="00DE4BB8" w:rsidRPr="00DA60A3" w14:paraId="7A1456CC" w14:textId="77777777" w:rsidTr="00BD5C17">
        <w:trPr>
          <w:trHeight w:val="220"/>
        </w:trPr>
        <w:tc>
          <w:tcPr>
            <w:tcW w:w="3814" w:type="pct"/>
            <w:noWrap/>
            <w:hideMark/>
          </w:tcPr>
          <w:p w14:paraId="0AB38BDE" w14:textId="77777777" w:rsidR="00DE4BB8" w:rsidRPr="00DA60A3" w:rsidRDefault="00DE4BB8" w:rsidP="004A44C4">
            <w:pPr>
              <w:spacing w:after="200" w:line="360" w:lineRule="auto"/>
              <w:rPr>
                <w:sz w:val="20"/>
                <w:szCs w:val="20"/>
                <w:lang w:eastAsia="es-EC"/>
              </w:rPr>
            </w:pPr>
            <w:r w:rsidRPr="00DA60A3">
              <w:rPr>
                <w:sz w:val="20"/>
                <w:szCs w:val="20"/>
                <w:lang w:eastAsia="es-EC"/>
              </w:rPr>
              <w:t>Experiencia del periodista</w:t>
            </w:r>
          </w:p>
        </w:tc>
        <w:tc>
          <w:tcPr>
            <w:tcW w:w="1186" w:type="pct"/>
            <w:noWrap/>
            <w:hideMark/>
          </w:tcPr>
          <w:p w14:paraId="25098A88" w14:textId="77777777" w:rsidR="00DE4BB8" w:rsidRPr="00DA60A3" w:rsidRDefault="00DE4BB8" w:rsidP="004A44C4">
            <w:pPr>
              <w:spacing w:after="200" w:line="360" w:lineRule="auto"/>
              <w:rPr>
                <w:sz w:val="20"/>
                <w:szCs w:val="20"/>
                <w:lang w:eastAsia="es-EC"/>
              </w:rPr>
            </w:pPr>
            <w:r w:rsidRPr="00DA60A3">
              <w:rPr>
                <w:sz w:val="20"/>
                <w:szCs w:val="20"/>
                <w:lang w:eastAsia="es-EC"/>
              </w:rPr>
              <w:t>7,0%</w:t>
            </w:r>
          </w:p>
        </w:tc>
      </w:tr>
      <w:tr w:rsidR="00DE4BB8" w:rsidRPr="00DA60A3" w14:paraId="54B65477" w14:textId="77777777" w:rsidTr="00BD5C17">
        <w:trPr>
          <w:trHeight w:val="220"/>
        </w:trPr>
        <w:tc>
          <w:tcPr>
            <w:tcW w:w="3814" w:type="pct"/>
            <w:noWrap/>
            <w:hideMark/>
          </w:tcPr>
          <w:p w14:paraId="7952D6AD" w14:textId="77777777" w:rsidR="00DE4BB8" w:rsidRPr="00DA60A3" w:rsidRDefault="00DE4BB8" w:rsidP="004A44C4">
            <w:pPr>
              <w:spacing w:after="200" w:line="360" w:lineRule="auto"/>
              <w:rPr>
                <w:sz w:val="20"/>
                <w:szCs w:val="20"/>
                <w:lang w:eastAsia="es-EC"/>
              </w:rPr>
            </w:pPr>
            <w:r w:rsidRPr="00DA60A3">
              <w:rPr>
                <w:sz w:val="20"/>
                <w:szCs w:val="20"/>
                <w:lang w:eastAsia="es-EC"/>
              </w:rPr>
              <w:t>Política</w:t>
            </w:r>
          </w:p>
        </w:tc>
        <w:tc>
          <w:tcPr>
            <w:tcW w:w="1186" w:type="pct"/>
            <w:noWrap/>
            <w:hideMark/>
          </w:tcPr>
          <w:p w14:paraId="7A02B3BD" w14:textId="77777777" w:rsidR="00DE4BB8" w:rsidRPr="00DA60A3" w:rsidRDefault="00DE4BB8" w:rsidP="004A44C4">
            <w:pPr>
              <w:spacing w:after="200" w:line="360" w:lineRule="auto"/>
              <w:rPr>
                <w:sz w:val="20"/>
                <w:szCs w:val="20"/>
                <w:lang w:eastAsia="es-EC"/>
              </w:rPr>
            </w:pPr>
            <w:r w:rsidRPr="00DA60A3">
              <w:rPr>
                <w:sz w:val="20"/>
                <w:szCs w:val="20"/>
                <w:lang w:eastAsia="es-EC"/>
              </w:rPr>
              <w:t>6,3%</w:t>
            </w:r>
          </w:p>
        </w:tc>
      </w:tr>
      <w:tr w:rsidR="00DE4BB8" w:rsidRPr="00DA60A3" w14:paraId="61E8805B" w14:textId="77777777" w:rsidTr="00BD5C17">
        <w:trPr>
          <w:trHeight w:val="220"/>
        </w:trPr>
        <w:tc>
          <w:tcPr>
            <w:tcW w:w="3814" w:type="pct"/>
            <w:noWrap/>
            <w:hideMark/>
          </w:tcPr>
          <w:p w14:paraId="71D34E57" w14:textId="77777777" w:rsidR="00DE4BB8" w:rsidRPr="00DA60A3" w:rsidRDefault="00DE4BB8" w:rsidP="004A44C4">
            <w:pPr>
              <w:spacing w:after="200" w:line="360" w:lineRule="auto"/>
              <w:rPr>
                <w:sz w:val="20"/>
                <w:szCs w:val="20"/>
                <w:lang w:eastAsia="es-EC"/>
              </w:rPr>
            </w:pPr>
            <w:r w:rsidRPr="00DA60A3">
              <w:rPr>
                <w:sz w:val="20"/>
                <w:szCs w:val="20"/>
                <w:lang w:eastAsia="es-EC"/>
              </w:rPr>
              <w:t>Calidad de información</w:t>
            </w:r>
          </w:p>
        </w:tc>
        <w:tc>
          <w:tcPr>
            <w:tcW w:w="1186" w:type="pct"/>
            <w:noWrap/>
            <w:hideMark/>
          </w:tcPr>
          <w:p w14:paraId="52715C23" w14:textId="77777777" w:rsidR="00DE4BB8" w:rsidRPr="00DA60A3" w:rsidRDefault="00DE4BB8" w:rsidP="004A44C4">
            <w:pPr>
              <w:spacing w:after="200" w:line="360" w:lineRule="auto"/>
              <w:rPr>
                <w:sz w:val="20"/>
                <w:szCs w:val="20"/>
                <w:lang w:eastAsia="es-EC"/>
              </w:rPr>
            </w:pPr>
            <w:r w:rsidRPr="00DA60A3">
              <w:rPr>
                <w:sz w:val="20"/>
                <w:szCs w:val="20"/>
                <w:lang w:eastAsia="es-EC"/>
              </w:rPr>
              <w:t>5,0%</w:t>
            </w:r>
          </w:p>
        </w:tc>
      </w:tr>
    </w:tbl>
    <w:p w14:paraId="2F911480" w14:textId="77777777" w:rsidR="00DE4BB8" w:rsidRPr="00DA60A3" w:rsidRDefault="00DE4BB8" w:rsidP="004A44C4">
      <w:pPr>
        <w:spacing w:after="200" w:line="360" w:lineRule="auto"/>
        <w:jc w:val="both"/>
        <w:rPr>
          <w:b/>
          <w:sz w:val="20"/>
          <w:szCs w:val="20"/>
        </w:rPr>
      </w:pPr>
      <w:r w:rsidRPr="00DA60A3">
        <w:rPr>
          <w:sz w:val="20"/>
          <w:szCs w:val="20"/>
        </w:rPr>
        <w:t>Fuente: Encuesta CICOP 2009, 2010 y 2011</w:t>
      </w:r>
    </w:p>
    <w:p w14:paraId="73B38868" w14:textId="77777777" w:rsidR="00F21BA6" w:rsidRPr="00DA60A3" w:rsidRDefault="00F21BA6" w:rsidP="004A44C4">
      <w:pPr>
        <w:autoSpaceDE w:val="0"/>
        <w:autoSpaceDN w:val="0"/>
        <w:adjustRightInd w:val="0"/>
        <w:spacing w:after="200" w:line="360" w:lineRule="auto"/>
        <w:ind w:firstLine="709"/>
        <w:jc w:val="both"/>
      </w:pPr>
    </w:p>
    <w:p w14:paraId="6BCC4C7D" w14:textId="00948021" w:rsidR="00EE5EBF" w:rsidRPr="00DA60A3" w:rsidRDefault="00EE5EBF" w:rsidP="004A44C4">
      <w:pPr>
        <w:autoSpaceDE w:val="0"/>
        <w:autoSpaceDN w:val="0"/>
        <w:adjustRightInd w:val="0"/>
        <w:spacing w:after="200" w:line="360" w:lineRule="auto"/>
        <w:ind w:firstLine="709"/>
        <w:jc w:val="both"/>
      </w:pPr>
      <w:r w:rsidRPr="00DA60A3">
        <w:lastRenderedPageBreak/>
        <w:t>En el 2009, la honestidad y ver</w:t>
      </w:r>
      <w:r w:rsidR="00DE4BB8" w:rsidRPr="00DA60A3">
        <w:t xml:space="preserve">acidad; los </w:t>
      </w:r>
      <w:r w:rsidR="00C92C77" w:rsidRPr="00DA60A3">
        <w:t>componentes</w:t>
      </w:r>
      <w:r w:rsidR="00DE4BB8" w:rsidRPr="00DA60A3">
        <w:t xml:space="preserve"> políticos;</w:t>
      </w:r>
      <w:r w:rsidRPr="00DA60A3">
        <w:t xml:space="preserve"> la imparcialidad y</w:t>
      </w:r>
      <w:r w:rsidR="00DE4BB8" w:rsidRPr="00DA60A3">
        <w:t xml:space="preserve"> </w:t>
      </w:r>
      <w:r w:rsidRPr="00DA60A3">
        <w:t>objetividad fueron los factores con m</w:t>
      </w:r>
      <w:r w:rsidR="00DE4BB8" w:rsidRPr="00DA60A3">
        <w:t xml:space="preserve">ayor incidencia para el público. </w:t>
      </w:r>
      <w:r w:rsidRPr="00DA60A3">
        <w:t>Según el criterio de los encuestados;</w:t>
      </w:r>
      <w:r w:rsidR="00BA45AB" w:rsidRPr="00DA60A3">
        <w:t xml:space="preserve"> </w:t>
      </w:r>
      <w:r w:rsidRPr="00DA60A3">
        <w:t>la seriedad, la investigación y la calidad del periodista, programa o noticia también fueron importantes para fo</w:t>
      </w:r>
      <w:r w:rsidR="00DE4BB8" w:rsidRPr="00DA60A3">
        <w:t xml:space="preserve">rtalecer </w:t>
      </w:r>
      <w:r w:rsidRPr="00DA60A3">
        <w:t xml:space="preserve">la credibilidad. </w:t>
      </w:r>
    </w:p>
    <w:p w14:paraId="179F3705" w14:textId="77777777" w:rsidR="00DE4BB8" w:rsidRPr="00DA60A3" w:rsidRDefault="00EE5EBF" w:rsidP="004A44C4">
      <w:pPr>
        <w:autoSpaceDE w:val="0"/>
        <w:autoSpaceDN w:val="0"/>
        <w:adjustRightInd w:val="0"/>
        <w:spacing w:after="200" w:line="360" w:lineRule="auto"/>
        <w:ind w:firstLine="709"/>
        <w:jc w:val="both"/>
      </w:pPr>
      <w:r w:rsidRPr="00DA60A3">
        <w:t>Por el contario, en el 2010, la mayoría de los encuestados afirmaron no saber cuál es el factor más importante que deberían tener los medios de comunicación. Cierto porcentaje confirmo que los factores fundamentales son: la veracidad</w:t>
      </w:r>
      <w:r w:rsidR="00DE4BB8" w:rsidRPr="00DA60A3">
        <w:t xml:space="preserve"> (10,1%)</w:t>
      </w:r>
      <w:r w:rsidRPr="00DA60A3">
        <w:t>, la imparcialidad</w:t>
      </w:r>
      <w:r w:rsidR="00DE4BB8" w:rsidRPr="00DA60A3">
        <w:t xml:space="preserve"> (6,8%)</w:t>
      </w:r>
      <w:r w:rsidRPr="00DA60A3">
        <w:t>, la claridad</w:t>
      </w:r>
      <w:r w:rsidR="00DE4BB8" w:rsidRPr="00DA60A3">
        <w:t xml:space="preserve"> (5,4%)</w:t>
      </w:r>
      <w:r w:rsidRPr="00DA60A3">
        <w:t xml:space="preserve"> y la seriedad</w:t>
      </w:r>
      <w:r w:rsidR="00DE4BB8" w:rsidRPr="00DA60A3">
        <w:t xml:space="preserve"> (5,0%)</w:t>
      </w:r>
      <w:r w:rsidRPr="00DA60A3">
        <w:t xml:space="preserve">. </w:t>
      </w:r>
    </w:p>
    <w:p w14:paraId="520E8BF7" w14:textId="77777777" w:rsidR="00764A65" w:rsidRPr="00DA60A3" w:rsidRDefault="00DE4BB8" w:rsidP="004A44C4">
      <w:pPr>
        <w:autoSpaceDE w:val="0"/>
        <w:autoSpaceDN w:val="0"/>
        <w:adjustRightInd w:val="0"/>
        <w:spacing w:after="200" w:line="360" w:lineRule="auto"/>
        <w:ind w:firstLine="709"/>
        <w:jc w:val="both"/>
      </w:pPr>
      <w:r w:rsidRPr="00DA60A3">
        <w:t>En</w:t>
      </w:r>
      <w:r w:rsidR="00EE5EBF" w:rsidRPr="00DA60A3">
        <w:t xml:space="preserve"> el 2011, </w:t>
      </w:r>
      <w:r w:rsidRPr="00DA60A3">
        <w:t>al igual que en el 2009, los</w:t>
      </w:r>
      <w:r w:rsidR="00EE5EBF" w:rsidRPr="00DA60A3">
        <w:t xml:space="preserve"> factor</w:t>
      </w:r>
      <w:r w:rsidRPr="00DA60A3">
        <w:t>es</w:t>
      </w:r>
      <w:r w:rsidR="00EE5EBF" w:rsidRPr="00DA60A3">
        <w:t xml:space="preserve"> con mayor porcentaje fue</w:t>
      </w:r>
      <w:r w:rsidRPr="00DA60A3">
        <w:t>ron</w:t>
      </w:r>
      <w:r w:rsidR="00EE5EBF" w:rsidRPr="00DA60A3">
        <w:t xml:space="preserve"> la honestidad</w:t>
      </w:r>
      <w:r w:rsidRPr="00DA60A3">
        <w:t xml:space="preserve"> (64,4%)</w:t>
      </w:r>
      <w:r w:rsidR="00EE5EBF" w:rsidRPr="00DA60A3">
        <w:t xml:space="preserve">, </w:t>
      </w:r>
      <w:r w:rsidRPr="00DA60A3">
        <w:t xml:space="preserve">la </w:t>
      </w:r>
      <w:r w:rsidR="00EE5EBF" w:rsidRPr="00DA60A3">
        <w:t>imparcialidad</w:t>
      </w:r>
      <w:r w:rsidRPr="00DA60A3">
        <w:t xml:space="preserve"> (21,7%)</w:t>
      </w:r>
      <w:r w:rsidR="00EE5EBF" w:rsidRPr="00DA60A3">
        <w:t xml:space="preserve"> y </w:t>
      </w:r>
      <w:r w:rsidRPr="00DA60A3">
        <w:t xml:space="preserve">adicionalmente, la </w:t>
      </w:r>
      <w:r w:rsidR="00EE5EBF" w:rsidRPr="00DA60A3">
        <w:t>ética</w:t>
      </w:r>
      <w:r w:rsidRPr="00DA60A3">
        <w:t xml:space="preserve"> (11,9%)</w:t>
      </w:r>
      <w:r w:rsidR="00EE5EBF" w:rsidRPr="00DA60A3">
        <w:t>. Sin embargo, la investigación, la experiencia del periodista, los factores políticos y la calidad de la información también fueron factores fundamentales reconocidos por el público y requeridos para fomentar la credibilidad tanto en medios como periodistas.</w:t>
      </w:r>
    </w:p>
    <w:p w14:paraId="131C51B5" w14:textId="77777777" w:rsidR="007A1C39" w:rsidRDefault="007A1C39" w:rsidP="004A44C4">
      <w:pPr>
        <w:spacing w:after="200" w:line="360" w:lineRule="auto"/>
        <w:jc w:val="center"/>
        <w:rPr>
          <w:b/>
        </w:rPr>
      </w:pPr>
    </w:p>
    <w:p w14:paraId="2A20BC28" w14:textId="77777777" w:rsidR="00CA4C1A" w:rsidRPr="00DA60A3" w:rsidRDefault="00CA4C1A" w:rsidP="004A44C4">
      <w:pPr>
        <w:spacing w:after="200" w:line="360" w:lineRule="auto"/>
        <w:jc w:val="center"/>
        <w:rPr>
          <w:b/>
        </w:rPr>
      </w:pPr>
    </w:p>
    <w:p w14:paraId="40775177" w14:textId="77777777" w:rsidR="00A90FCD" w:rsidRPr="00DA60A3" w:rsidRDefault="00764A65" w:rsidP="004A44C4">
      <w:pPr>
        <w:pStyle w:val="MMMMMM"/>
        <w:outlineLvl w:val="2"/>
      </w:pPr>
      <w:bookmarkStart w:id="184" w:name="_Toc326529039"/>
      <w:r w:rsidRPr="00DA60A3">
        <w:t>5. DISCUSIÓN Y CONCLUSIONES</w:t>
      </w:r>
      <w:bookmarkEnd w:id="184"/>
    </w:p>
    <w:p w14:paraId="2429AD0D" w14:textId="2352581C" w:rsidR="007A1C39" w:rsidRPr="00DA60A3" w:rsidRDefault="007A1C39" w:rsidP="004A44C4">
      <w:pPr>
        <w:spacing w:after="200" w:line="360" w:lineRule="auto"/>
        <w:ind w:firstLine="709"/>
        <w:jc w:val="both"/>
      </w:pPr>
      <w:r w:rsidRPr="00DA60A3">
        <w:t>El escenario informativo del país ha decaído en el transcurso de estos</w:t>
      </w:r>
      <w:r w:rsidR="00A925F5" w:rsidRPr="00DA60A3">
        <w:t xml:space="preserve"> tres años por muchas razones</w:t>
      </w:r>
      <w:r w:rsidR="00BF38AA" w:rsidRPr="00DA60A3">
        <w:t xml:space="preserve">: </w:t>
      </w:r>
      <w:r w:rsidRPr="00DA60A3">
        <w:t>las condicione</w:t>
      </w:r>
      <w:r w:rsidR="00A925F5" w:rsidRPr="00DA60A3">
        <w:t>s de trabajo de los periodistas</w:t>
      </w:r>
      <w:r w:rsidR="00BF38AA" w:rsidRPr="00DA60A3">
        <w:t xml:space="preserve">, </w:t>
      </w:r>
      <w:r w:rsidRPr="00DA60A3">
        <w:t xml:space="preserve">el poder de las empresas informativas y la </w:t>
      </w:r>
      <w:r w:rsidR="00A925F5" w:rsidRPr="00DA60A3">
        <w:t>influencia de sus propietarios</w:t>
      </w:r>
      <w:r w:rsidR="00BF38AA" w:rsidRPr="00DA60A3">
        <w:t xml:space="preserve">, </w:t>
      </w:r>
      <w:r w:rsidRPr="00DA60A3">
        <w:t>la</w:t>
      </w:r>
      <w:r w:rsidR="00A925F5" w:rsidRPr="00DA60A3">
        <w:t xml:space="preserve"> manipulación de la información</w:t>
      </w:r>
      <w:r w:rsidR="00BF38AA" w:rsidRPr="00DA60A3">
        <w:t xml:space="preserve">, </w:t>
      </w:r>
      <w:r w:rsidRPr="00DA60A3">
        <w:t xml:space="preserve">el poco sentido de investigación y la falta de credibilidad del público son </w:t>
      </w:r>
      <w:r w:rsidR="00C92C77" w:rsidRPr="00DA60A3">
        <w:t>algunos de los</w:t>
      </w:r>
      <w:r w:rsidRPr="00DA60A3">
        <w:t xml:space="preserve"> factores que han afectado. Sin embargo, la relación entre los medios y el actual</w:t>
      </w:r>
      <w:r w:rsidR="00BA45AB" w:rsidRPr="00DA60A3">
        <w:t xml:space="preserve"> </w:t>
      </w:r>
      <w:r w:rsidR="008E5515" w:rsidRPr="00DA60A3">
        <w:t xml:space="preserve">gobierno </w:t>
      </w:r>
      <w:r w:rsidRPr="00DA60A3">
        <w:t xml:space="preserve">también </w:t>
      </w:r>
      <w:r w:rsidR="006278E1" w:rsidRPr="00DA60A3">
        <w:t>ha</w:t>
      </w:r>
      <w:r w:rsidRPr="00DA60A3">
        <w:t xml:space="preserve"> influido de manera negativa para el desarrollo del sistema informativo en el Ecuador. </w:t>
      </w:r>
    </w:p>
    <w:p w14:paraId="4984F0CC" w14:textId="7539E404" w:rsidR="00F21BA6" w:rsidRPr="00DA60A3" w:rsidRDefault="007A1C39" w:rsidP="004A44C4">
      <w:pPr>
        <w:spacing w:after="200" w:line="360" w:lineRule="auto"/>
        <w:ind w:firstLine="709"/>
        <w:jc w:val="both"/>
      </w:pPr>
      <w:r w:rsidRPr="00DA60A3">
        <w:t>Pocos son los ecuatorianos que se identifican con ci</w:t>
      </w:r>
      <w:r w:rsidR="00C92C77" w:rsidRPr="00DA60A3">
        <w:t>erto medio, fuente o periodista. E</w:t>
      </w:r>
      <w:r w:rsidRPr="00DA60A3">
        <w:t xml:space="preserve">l índice de falta de credibilidad y aceptación en la muestra de las encuestas realizadas durante el 2009, 2010 y 2011 sigue siendo muy alto. Esto nos da cierta luz </w:t>
      </w:r>
      <w:r w:rsidR="00C92C77" w:rsidRPr="00DA60A3">
        <w:t xml:space="preserve">acerca </w:t>
      </w:r>
      <w:r w:rsidRPr="00DA60A3">
        <w:t xml:space="preserve">de la calidad del periodismo en el país. </w:t>
      </w:r>
      <w:r w:rsidRPr="00DA60A3">
        <w:rPr>
          <w:rStyle w:val="int-txt"/>
        </w:rPr>
        <w:t>Definitivamente hay un fenómeno que está cambiando el escenario mediático, pues la política sí está influyendo en la percepción que se tiene de los medios y de sus figuras.</w:t>
      </w:r>
      <w:r w:rsidR="006278E1" w:rsidRPr="00DA60A3">
        <w:rPr>
          <w:rStyle w:val="int-txt"/>
        </w:rPr>
        <w:t xml:space="preserve"> Por ello, en el informe de credibilidad del 2010, Rodrigo plasma </w:t>
      </w:r>
      <w:r w:rsidR="006278E1" w:rsidRPr="00DA60A3">
        <w:rPr>
          <w:rStyle w:val="int-txt"/>
        </w:rPr>
        <w:lastRenderedPageBreak/>
        <w:t>que “</w:t>
      </w:r>
      <w:r w:rsidR="006278E1" w:rsidRPr="00DA60A3">
        <w:t xml:space="preserve">no hay preferencias masivas acerca de los medios en general; la población no se identifica con ningún medio dada su calidad y credibilidad” </w:t>
      </w:r>
      <w:sdt>
        <w:sdtPr>
          <w:id w:val="37163079"/>
          <w:citation/>
        </w:sdtPr>
        <w:sdtEndPr/>
        <w:sdtContent>
          <w:r w:rsidR="00475104" w:rsidRPr="00DA60A3">
            <w:fldChar w:fldCharType="begin"/>
          </w:r>
          <w:r w:rsidR="00BF38AA" w:rsidRPr="00DA60A3">
            <w:instrText xml:space="preserve">CITATION Rod10 \p 21 \l 3082 </w:instrText>
          </w:r>
          <w:r w:rsidR="00475104" w:rsidRPr="00DA60A3">
            <w:fldChar w:fldCharType="separate"/>
          </w:r>
          <w:r w:rsidR="009F2B1F" w:rsidRPr="00DA60A3">
            <w:t>(Rodrigo, 2011, p. 21)</w:t>
          </w:r>
          <w:r w:rsidR="00475104" w:rsidRPr="00DA60A3">
            <w:fldChar w:fldCharType="end"/>
          </w:r>
        </w:sdtContent>
      </w:sdt>
      <w:r w:rsidR="006278E1" w:rsidRPr="00DA60A3">
        <w:t>. Por lo tanto:</w:t>
      </w:r>
    </w:p>
    <w:p w14:paraId="6DE0A363" w14:textId="44A91AD9" w:rsidR="006278E1" w:rsidRPr="00DA60A3" w:rsidRDefault="006278E1" w:rsidP="004A44C4">
      <w:pPr>
        <w:spacing w:after="200" w:line="360" w:lineRule="auto"/>
        <w:ind w:firstLine="709"/>
        <w:jc w:val="both"/>
      </w:pPr>
    </w:p>
    <w:p w14:paraId="5DE8FABC" w14:textId="7933727D" w:rsidR="006278E1" w:rsidRPr="00DA60A3" w:rsidRDefault="006278E1" w:rsidP="004A44C4">
      <w:pPr>
        <w:spacing w:after="200" w:line="360" w:lineRule="auto"/>
        <w:ind w:left="720"/>
        <w:jc w:val="both"/>
        <w:rPr>
          <w:sz w:val="22"/>
          <w:szCs w:val="22"/>
        </w:rPr>
      </w:pPr>
      <w:r w:rsidRPr="00DA60A3">
        <w:rPr>
          <w:sz w:val="22"/>
          <w:szCs w:val="22"/>
        </w:rPr>
        <w:t xml:space="preserve">“Los medios de comunicación han decaído en su credibilidad. El escenario informativo de la crisis mundial y su afectación en Ecuador ha permitido evidenciar dicho deterioro. En muchas de las respuestas este hecho también está imbricado con el contexto político que vive el Ecuador” </w:t>
      </w:r>
      <w:sdt>
        <w:sdtPr>
          <w:rPr>
            <w:sz w:val="22"/>
            <w:szCs w:val="22"/>
          </w:rPr>
          <w:id w:val="37163080"/>
          <w:citation/>
        </w:sdtPr>
        <w:sdtEndPr/>
        <w:sdtContent>
          <w:r w:rsidR="00475104" w:rsidRPr="00DA60A3">
            <w:rPr>
              <w:sz w:val="22"/>
              <w:szCs w:val="22"/>
            </w:rPr>
            <w:fldChar w:fldCharType="begin"/>
          </w:r>
          <w:r w:rsidR="00BF38AA" w:rsidRPr="00DA60A3">
            <w:rPr>
              <w:sz w:val="22"/>
              <w:szCs w:val="22"/>
            </w:rPr>
            <w:instrText xml:space="preserve">CITATION Rod10 \p 20 \l 3082 </w:instrText>
          </w:r>
          <w:r w:rsidR="00475104" w:rsidRPr="00DA60A3">
            <w:rPr>
              <w:sz w:val="22"/>
              <w:szCs w:val="22"/>
            </w:rPr>
            <w:fldChar w:fldCharType="separate"/>
          </w:r>
          <w:r w:rsidR="009F2B1F" w:rsidRPr="00DA60A3">
            <w:rPr>
              <w:sz w:val="22"/>
              <w:szCs w:val="22"/>
            </w:rPr>
            <w:t>(Rodrigo, 2011, p. 20)</w:t>
          </w:r>
          <w:r w:rsidR="00475104" w:rsidRPr="00DA60A3">
            <w:rPr>
              <w:sz w:val="22"/>
              <w:szCs w:val="22"/>
            </w:rPr>
            <w:fldChar w:fldCharType="end"/>
          </w:r>
        </w:sdtContent>
      </w:sdt>
      <w:r w:rsidR="00A273BD" w:rsidRPr="00DA60A3">
        <w:rPr>
          <w:sz w:val="22"/>
          <w:szCs w:val="22"/>
        </w:rPr>
        <w:t xml:space="preserve">. </w:t>
      </w:r>
    </w:p>
    <w:p w14:paraId="596116D9" w14:textId="77777777" w:rsidR="00F21BA6" w:rsidRPr="00DA60A3" w:rsidRDefault="00F21BA6" w:rsidP="004A44C4">
      <w:pPr>
        <w:spacing w:after="200" w:line="360" w:lineRule="auto"/>
        <w:ind w:firstLine="709"/>
        <w:jc w:val="both"/>
      </w:pPr>
    </w:p>
    <w:p w14:paraId="4DE7DC2E" w14:textId="4DC89CA8" w:rsidR="00CC3789" w:rsidRPr="00DA60A3" w:rsidRDefault="00CC3789" w:rsidP="004A44C4">
      <w:pPr>
        <w:spacing w:after="200" w:line="360" w:lineRule="auto"/>
        <w:ind w:firstLine="709"/>
        <w:jc w:val="both"/>
      </w:pPr>
      <w:r w:rsidRPr="00DA60A3">
        <w:t>A pesar de que disminuyó el número de personas que no cree o no tiene preferencia por ningún medio, fuente o periodi</w:t>
      </w:r>
      <w:r w:rsidR="00C37E77" w:rsidRPr="00DA60A3">
        <w:t>sta el promedio sigue siendo alt</w:t>
      </w:r>
      <w:r w:rsidRPr="00DA60A3">
        <w:t xml:space="preserve">o (54,4%). </w:t>
      </w:r>
    </w:p>
    <w:p w14:paraId="52F6C167" w14:textId="77777777" w:rsidR="00D92E67" w:rsidRPr="00DA60A3" w:rsidRDefault="00D92E67" w:rsidP="004A44C4">
      <w:pPr>
        <w:spacing w:after="200" w:line="360" w:lineRule="auto"/>
        <w:ind w:firstLine="709"/>
        <w:jc w:val="both"/>
      </w:pPr>
      <w:r w:rsidRPr="00DA60A3">
        <w:t xml:space="preserve">La aceptación de medios y figuras periodísticas en Internet ha mejorado notablemente en el 2011; pues surgen varios periodistas y medios que antes no aparecían o no eran identificados por el público. </w:t>
      </w:r>
    </w:p>
    <w:p w14:paraId="5F666D73" w14:textId="39DE295F" w:rsidR="00D92E67" w:rsidRPr="00DA60A3" w:rsidRDefault="00D92E67" w:rsidP="004A44C4">
      <w:pPr>
        <w:spacing w:after="200" w:line="360" w:lineRule="auto"/>
        <w:ind w:firstLine="709"/>
        <w:jc w:val="both"/>
      </w:pPr>
      <w:r w:rsidRPr="00DA60A3">
        <w:t>Internet, a pesar de ser un medio nuevo, ha ido ganando gran espacio en el consumo de medios por pa</w:t>
      </w:r>
      <w:r w:rsidR="00C92C77" w:rsidRPr="00DA60A3">
        <w:t xml:space="preserve">rte de la sociedad ecuatoriana, sin embargo aún no goza de un completo posicionamiento. </w:t>
      </w:r>
    </w:p>
    <w:p w14:paraId="7781B73B" w14:textId="5BBFC371" w:rsidR="004D6D27" w:rsidRPr="00DA60A3" w:rsidRDefault="004D6D27" w:rsidP="004A44C4">
      <w:pPr>
        <w:spacing w:after="200" w:line="360" w:lineRule="auto"/>
        <w:ind w:firstLine="709"/>
        <w:jc w:val="both"/>
      </w:pPr>
      <w:r w:rsidRPr="00DA60A3">
        <w:t>En el último año, la credibilidad por la prensa escrita y los periodistas de dicho medio se ha visto muy afectada: “el periodismo ha cambiado bastante en diez años, sobre todo en los cauces de participación del público en la prensa. El factor determinante del cambio ha sido la incorporación en nuestras vidas de la tecnología de la información</w:t>
      </w:r>
      <w:r w:rsidR="00945734" w:rsidRPr="00DA60A3">
        <w:t xml:space="preserve"> (…)</w:t>
      </w:r>
      <w:r w:rsidRPr="00DA60A3">
        <w:t xml:space="preserve">” </w:t>
      </w:r>
      <w:sdt>
        <w:sdtPr>
          <w:id w:val="37163087"/>
          <w:citation/>
        </w:sdtPr>
        <w:sdtEndPr/>
        <w:sdtContent>
          <w:r w:rsidR="00475104" w:rsidRPr="00DA60A3">
            <w:fldChar w:fldCharType="begin"/>
          </w:r>
          <w:r w:rsidR="00475104" w:rsidRPr="00DA60A3">
            <w:instrText xml:space="preserve"> CITATION Lui10 \p 15 \l 3082  </w:instrText>
          </w:r>
          <w:r w:rsidR="00475104" w:rsidRPr="00DA60A3">
            <w:fldChar w:fldCharType="separate"/>
          </w:r>
          <w:r w:rsidR="009F2B1F" w:rsidRPr="00DA60A3">
            <w:t>(Pastor, 2010, p. 15)</w:t>
          </w:r>
          <w:r w:rsidR="00475104" w:rsidRPr="00DA60A3">
            <w:fldChar w:fldCharType="end"/>
          </w:r>
        </w:sdtContent>
      </w:sdt>
      <w:r w:rsidRPr="00DA60A3">
        <w:t xml:space="preserve">. </w:t>
      </w:r>
    </w:p>
    <w:p w14:paraId="465F4633" w14:textId="242EAFE0" w:rsidR="00A90FCD" w:rsidRPr="00DA60A3" w:rsidRDefault="004D6D27" w:rsidP="004A44C4">
      <w:pPr>
        <w:spacing w:after="200" w:line="360" w:lineRule="auto"/>
        <w:ind w:firstLine="709"/>
        <w:jc w:val="both"/>
      </w:pPr>
      <w:r w:rsidRPr="00DA60A3">
        <w:t>A pesar del gran paso tecnológico que se vive con el desarrollo de Internet, como medio de información, los periodistas de medios tradicionales deben comprender que tienen una gran responsabilidad con su público:</w:t>
      </w:r>
    </w:p>
    <w:p w14:paraId="759AFF22" w14:textId="77777777" w:rsidR="00F21BA6" w:rsidRPr="00DA60A3" w:rsidRDefault="00F21BA6" w:rsidP="004A44C4">
      <w:pPr>
        <w:spacing w:after="200" w:line="360" w:lineRule="auto"/>
        <w:ind w:left="720"/>
        <w:jc w:val="both"/>
      </w:pPr>
    </w:p>
    <w:p w14:paraId="5014DE6E" w14:textId="66B9ADE6" w:rsidR="004D6D27" w:rsidRPr="00DA60A3" w:rsidRDefault="004D6D27" w:rsidP="004A44C4">
      <w:pPr>
        <w:spacing w:after="200" w:line="360" w:lineRule="auto"/>
        <w:ind w:left="720"/>
        <w:jc w:val="both"/>
        <w:rPr>
          <w:sz w:val="22"/>
          <w:szCs w:val="22"/>
        </w:rPr>
      </w:pPr>
      <w:r w:rsidRPr="00DA60A3">
        <w:rPr>
          <w:sz w:val="22"/>
          <w:szCs w:val="22"/>
        </w:rPr>
        <w:lastRenderedPageBreak/>
        <w:t>“Los jóvenes periodistas que hoy se desempeñan en el pequeño territorio de la prensa escrita van a trabajar en una civilización donde nuestra tarea importará cada vez más por dos razones: la primera, porque es una profesión a través de la cual se puede manipular a la opinión pública; la segunda, porque los mecanismos de los medios construyen un mundo virtual que remplaza al mundo real”</w:t>
      </w:r>
      <w:r w:rsidR="00BA45AB" w:rsidRPr="00DA60A3">
        <w:rPr>
          <w:sz w:val="22"/>
          <w:szCs w:val="22"/>
        </w:rPr>
        <w:t xml:space="preserve"> </w:t>
      </w:r>
      <w:sdt>
        <w:sdtPr>
          <w:rPr>
            <w:sz w:val="22"/>
            <w:szCs w:val="22"/>
          </w:rPr>
          <w:id w:val="37163088"/>
          <w:citation/>
        </w:sdtPr>
        <w:sdtEndPr/>
        <w:sdtContent>
          <w:r w:rsidR="00475104" w:rsidRPr="00DA60A3">
            <w:rPr>
              <w:sz w:val="22"/>
              <w:szCs w:val="22"/>
            </w:rPr>
            <w:fldChar w:fldCharType="begin"/>
          </w:r>
          <w:r w:rsidR="00475104" w:rsidRPr="00DA60A3">
            <w:rPr>
              <w:sz w:val="22"/>
              <w:szCs w:val="22"/>
            </w:rPr>
            <w:instrText xml:space="preserve"> CITATION Rys03 \p 14 \l 3082  </w:instrText>
          </w:r>
          <w:r w:rsidR="00475104" w:rsidRPr="00DA60A3">
            <w:rPr>
              <w:sz w:val="22"/>
              <w:szCs w:val="22"/>
            </w:rPr>
            <w:fldChar w:fldCharType="separate"/>
          </w:r>
          <w:r w:rsidR="009F2B1F" w:rsidRPr="00DA60A3">
            <w:rPr>
              <w:sz w:val="22"/>
              <w:szCs w:val="22"/>
            </w:rPr>
            <w:t>(Kapuscinski, 2003, p. 14)</w:t>
          </w:r>
          <w:r w:rsidR="00475104" w:rsidRPr="00DA60A3">
            <w:rPr>
              <w:sz w:val="22"/>
              <w:szCs w:val="22"/>
            </w:rPr>
            <w:fldChar w:fldCharType="end"/>
          </w:r>
        </w:sdtContent>
      </w:sdt>
      <w:r w:rsidR="00A90FCD" w:rsidRPr="00DA60A3">
        <w:rPr>
          <w:sz w:val="22"/>
          <w:szCs w:val="22"/>
        </w:rPr>
        <w:t xml:space="preserve">. </w:t>
      </w:r>
    </w:p>
    <w:p w14:paraId="563ABDA7" w14:textId="77777777" w:rsidR="00F21BA6" w:rsidRPr="00DA60A3" w:rsidRDefault="00F21BA6" w:rsidP="004A44C4">
      <w:pPr>
        <w:spacing w:after="200" w:line="360" w:lineRule="auto"/>
        <w:ind w:firstLine="709"/>
        <w:jc w:val="both"/>
      </w:pPr>
    </w:p>
    <w:p w14:paraId="4BA5FBE0" w14:textId="2E1DEBDC" w:rsidR="006278E1" w:rsidRPr="00DA60A3" w:rsidRDefault="00A273BD" w:rsidP="004A44C4">
      <w:pPr>
        <w:spacing w:after="200" w:line="360" w:lineRule="auto"/>
        <w:ind w:firstLine="709"/>
        <w:jc w:val="both"/>
      </w:pPr>
      <w:r w:rsidRPr="00DA60A3">
        <w:t>Según los resultados establecidos, la percepción de la calidad periodística ha mejorado con relación al 2010; sin embargo</w:t>
      </w:r>
      <w:r w:rsidR="008456A2" w:rsidRPr="00DA60A3">
        <w:t>,</w:t>
      </w:r>
      <w:r w:rsidRPr="00DA60A3">
        <w:t xml:space="preserve"> es más baja que en el 2009. Según los encuestados la información recibida por los medios de comunicación es “regularmente” oportuna, veraz, confiable e imparcial; mientras que en el 2009, según </w:t>
      </w:r>
      <w:proofErr w:type="spellStart"/>
      <w:r w:rsidRPr="00DA60A3">
        <w:t>Vásconez</w:t>
      </w:r>
      <w:proofErr w:type="spellEnd"/>
      <w:r w:rsidR="00C37E77" w:rsidRPr="00DA60A3">
        <w:t>,</w:t>
      </w:r>
      <w:r w:rsidRPr="00DA60A3">
        <w:t xml:space="preserve"> era “moderadamente mediana</w:t>
      </w:r>
      <w:r w:rsidR="00CC3789" w:rsidRPr="00DA60A3">
        <w:t xml:space="preserve">” </w:t>
      </w:r>
      <w:sdt>
        <w:sdtPr>
          <w:id w:val="37163081"/>
          <w:citation/>
        </w:sdtPr>
        <w:sdtEndPr/>
        <w:sdtContent>
          <w:r w:rsidR="00475104" w:rsidRPr="00DA60A3">
            <w:fldChar w:fldCharType="begin"/>
          </w:r>
          <w:r w:rsidR="00475104" w:rsidRPr="00DA60A3">
            <w:instrText xml:space="preserve"> CITATION Vás10 \p 182 \l 3082  </w:instrText>
          </w:r>
          <w:r w:rsidR="00475104" w:rsidRPr="00DA60A3">
            <w:fldChar w:fldCharType="separate"/>
          </w:r>
          <w:r w:rsidR="009F2B1F" w:rsidRPr="00DA60A3">
            <w:t>(Vásconez, 2010, p. 182)</w:t>
          </w:r>
          <w:r w:rsidR="00475104" w:rsidRPr="00DA60A3">
            <w:fldChar w:fldCharType="end"/>
          </w:r>
        </w:sdtContent>
      </w:sdt>
      <w:r w:rsidR="00CC3789" w:rsidRPr="00DA60A3">
        <w:t xml:space="preserve">. </w:t>
      </w:r>
    </w:p>
    <w:p w14:paraId="39BC9904" w14:textId="77777777" w:rsidR="000864B2" w:rsidRPr="00DA60A3" w:rsidRDefault="007A1C39" w:rsidP="004A44C4">
      <w:pPr>
        <w:spacing w:after="200" w:line="360" w:lineRule="auto"/>
        <w:ind w:firstLine="709"/>
        <w:jc w:val="both"/>
      </w:pPr>
      <w:r w:rsidRPr="00DA60A3">
        <w:t xml:space="preserve">Es importante tomar en cuenta que los medios de comunicación siguen siendo una gran fuente de información, sobre todo la televisión. En cuanto a la elección de fuentes y medios, </w:t>
      </w:r>
      <w:r w:rsidR="00D92E67" w:rsidRPr="00DA60A3">
        <w:t>se debe</w:t>
      </w:r>
      <w:r w:rsidRPr="00DA60A3">
        <w:t xml:space="preserve"> recalcar que “este público no se considera a sí mismo como el consumidor de un producto, elige su diario según sus intereses, sus prejuicios y sus pasiones, pero también el diario escoge a sus lectores, hay una mutua sel</w:t>
      </w:r>
      <w:r w:rsidR="00D75196" w:rsidRPr="00DA60A3">
        <w:t>ección y una mutua adaptación”</w:t>
      </w:r>
      <w:r w:rsidR="00BA45AB" w:rsidRPr="00DA60A3">
        <w:t xml:space="preserve"> </w:t>
      </w:r>
      <w:sdt>
        <w:sdtPr>
          <w:id w:val="37163086"/>
          <w:citation/>
        </w:sdtPr>
        <w:sdtEndPr/>
        <w:sdtContent>
          <w:r w:rsidR="00475104" w:rsidRPr="00DA60A3">
            <w:fldChar w:fldCharType="begin"/>
          </w:r>
          <w:r w:rsidR="00475104" w:rsidRPr="00DA60A3">
            <w:instrText xml:space="preserve"> CITATION Tér05 \p 176 \l 3082  </w:instrText>
          </w:r>
          <w:r w:rsidR="00475104" w:rsidRPr="00DA60A3">
            <w:fldChar w:fldCharType="separate"/>
          </w:r>
          <w:r w:rsidR="009F2B1F" w:rsidRPr="00DA60A3">
            <w:t>(de la Torre &amp; Téramo, 2005, p. 176)</w:t>
          </w:r>
          <w:r w:rsidR="00475104" w:rsidRPr="00DA60A3">
            <w:fldChar w:fldCharType="end"/>
          </w:r>
        </w:sdtContent>
      </w:sdt>
      <w:r w:rsidR="00D75196" w:rsidRPr="00DA60A3">
        <w:t>.</w:t>
      </w:r>
      <w:r w:rsidR="000864B2" w:rsidRPr="00DA60A3">
        <w:t xml:space="preserve"> Sin embargo, l</w:t>
      </w:r>
      <w:r w:rsidRPr="00DA60A3">
        <w:t xml:space="preserve">a escasez de contenidos y el crecimiento de productos ligeros y frívolos han hecho que el público se sienta lejos de una oferta informativa de calidad por parte de los medios de comunicación y periodistas. </w:t>
      </w:r>
    </w:p>
    <w:p w14:paraId="320A8A33" w14:textId="1B2BD0B2" w:rsidR="00C37E77" w:rsidRPr="00DA60A3" w:rsidRDefault="007A1C39" w:rsidP="004A44C4">
      <w:pPr>
        <w:spacing w:after="200" w:line="360" w:lineRule="auto"/>
        <w:ind w:firstLine="709"/>
        <w:jc w:val="both"/>
      </w:pPr>
      <w:r w:rsidRPr="00DA60A3">
        <w:t>En América Latina, muchos medios de comunicación se centran en buscar la noticia más impactante, dejando de lado el trabajo de investigación; por lo que los productos presentados al receptor suelen ser más “</w:t>
      </w:r>
      <w:r w:rsidRPr="00DA60A3">
        <w:rPr>
          <w:i/>
        </w:rPr>
        <w:t>light</w:t>
      </w:r>
      <w:r w:rsidRPr="00DA60A3">
        <w:t>”. Frente a esta situación, los medios de información en Internet y la interactividad en ellos han hecho que los receptores dejen de ser pasivos, para inmiscuirse en la generación de contenidos y manejo de la información; lo que demanda a su vez más calidad a los medios tradicionales.</w:t>
      </w:r>
      <w:r w:rsidR="00C37E77" w:rsidRPr="00DA60A3">
        <w:t xml:space="preserve"> A pesar de que se ha resaltado que Internet no es un medio </w:t>
      </w:r>
      <w:r w:rsidR="00ED3E67" w:rsidRPr="00DA60A3">
        <w:t>consolidado en cuanto a su credibilidad, se debe tomar en cuenta que es un medio que permite retomar el espacio público perdido en los medios tradicionales.</w:t>
      </w:r>
      <w:r w:rsidR="00986850" w:rsidRPr="00DA60A3">
        <w:t xml:space="preserve"> </w:t>
      </w:r>
    </w:p>
    <w:p w14:paraId="134703B9" w14:textId="59649726" w:rsidR="007A1C39" w:rsidRPr="00DA60A3" w:rsidRDefault="007A1C39" w:rsidP="004A44C4">
      <w:pPr>
        <w:spacing w:after="200" w:line="360" w:lineRule="auto"/>
        <w:ind w:firstLine="709"/>
        <w:jc w:val="both"/>
      </w:pPr>
      <w:r w:rsidRPr="00DA60A3">
        <w:lastRenderedPageBreak/>
        <w:t xml:space="preserve"> </w:t>
      </w:r>
      <w:r w:rsidR="000864B2" w:rsidRPr="00DA60A3">
        <w:t xml:space="preserve">Para Rodrigo: “Los medios tradicionales siguen bregando en el campo de la comunicación con propuestas que no empatan con los intereses reales y la propia realidad de la población” </w:t>
      </w:r>
      <w:sdt>
        <w:sdtPr>
          <w:id w:val="37163090"/>
          <w:citation/>
        </w:sdtPr>
        <w:sdtEndPr/>
        <w:sdtContent>
          <w:r w:rsidR="00475104" w:rsidRPr="00DA60A3">
            <w:fldChar w:fldCharType="begin"/>
          </w:r>
          <w:r w:rsidR="00BF38AA" w:rsidRPr="00DA60A3">
            <w:instrText xml:space="preserve">CITATION Rod10 \p 21 \l 3082 </w:instrText>
          </w:r>
          <w:r w:rsidR="00475104" w:rsidRPr="00DA60A3">
            <w:fldChar w:fldCharType="separate"/>
          </w:r>
          <w:r w:rsidR="009F2B1F" w:rsidRPr="00DA60A3">
            <w:t>(Rodrigo, 2011, p. 21)</w:t>
          </w:r>
          <w:r w:rsidR="00475104" w:rsidRPr="00DA60A3">
            <w:fldChar w:fldCharType="end"/>
          </w:r>
        </w:sdtContent>
      </w:sdt>
      <w:r w:rsidR="000864B2" w:rsidRPr="00DA60A3">
        <w:t>.</w:t>
      </w:r>
      <w:r w:rsidR="00D26E76" w:rsidRPr="00DA60A3">
        <w:t xml:space="preserve"> Además: “el tratamiento de la información es poco profundo o falta más investigación” </w:t>
      </w:r>
      <w:sdt>
        <w:sdtPr>
          <w:id w:val="37163092"/>
          <w:citation/>
        </w:sdtPr>
        <w:sdtEndPr/>
        <w:sdtContent>
          <w:r w:rsidR="00475104" w:rsidRPr="00DA60A3">
            <w:fldChar w:fldCharType="begin"/>
          </w:r>
          <w:r w:rsidR="00BF38AA" w:rsidRPr="00DA60A3">
            <w:instrText xml:space="preserve">CITATION Rod10 \p 21 \l 3082 </w:instrText>
          </w:r>
          <w:r w:rsidR="00475104" w:rsidRPr="00DA60A3">
            <w:fldChar w:fldCharType="separate"/>
          </w:r>
          <w:r w:rsidR="009F2B1F" w:rsidRPr="00DA60A3">
            <w:t>(Rodrigo, 2011, p. 21)</w:t>
          </w:r>
          <w:r w:rsidR="00475104" w:rsidRPr="00DA60A3">
            <w:fldChar w:fldCharType="end"/>
          </w:r>
        </w:sdtContent>
      </w:sdt>
      <w:r w:rsidR="00D26E76" w:rsidRPr="00DA60A3">
        <w:t xml:space="preserve">. </w:t>
      </w:r>
    </w:p>
    <w:p w14:paraId="26669ECF" w14:textId="1EAA6900" w:rsidR="007A1C39" w:rsidRPr="00DA60A3" w:rsidRDefault="00D26E76" w:rsidP="004A44C4">
      <w:pPr>
        <w:spacing w:after="200" w:line="360" w:lineRule="auto"/>
        <w:ind w:firstLine="709"/>
        <w:jc w:val="both"/>
      </w:pPr>
      <w:r w:rsidRPr="00DA60A3">
        <w:t xml:space="preserve">Frente a esta realidad, habría que preguntarse: </w:t>
      </w:r>
      <w:r w:rsidR="007A1C39" w:rsidRPr="00DA60A3">
        <w:t>¿Qué rol debería tener el público frente a los medios</w:t>
      </w:r>
      <w:r w:rsidRPr="00DA60A3">
        <w:t xml:space="preserve"> de comunicación</w:t>
      </w:r>
      <w:r w:rsidR="007A1C39" w:rsidRPr="00DA60A3">
        <w:t xml:space="preserve">? ¿Cuál debería ser su presencia concreta en los </w:t>
      </w:r>
      <w:r w:rsidRPr="00DA60A3">
        <w:t>mismos</w:t>
      </w:r>
      <w:r w:rsidR="007A1C39" w:rsidRPr="00DA60A3">
        <w:t xml:space="preserve">? Sin duda, la respuesta se centraría en la idea de que los receptores deben guiar a los medios a producir una información de calidad y a enfocarse en la investigación y el manejo de fuentes. Los receptores son los únicos con el poder de demandar un producto </w:t>
      </w:r>
      <w:r w:rsidR="008456A2" w:rsidRPr="00DA60A3">
        <w:t xml:space="preserve">informativo </w:t>
      </w:r>
      <w:r w:rsidR="00C37E77" w:rsidRPr="00DA60A3">
        <w:t xml:space="preserve">auténtico, veraz y objetivo, </w:t>
      </w:r>
      <w:r w:rsidR="007A1C39" w:rsidRPr="00DA60A3">
        <w:t xml:space="preserve">que busque por sobre todas las cosas el bien común, la generación de contenidos y la cercanía hacia los ciudadanos. </w:t>
      </w:r>
    </w:p>
    <w:p w14:paraId="49E7336E" w14:textId="4E104EBB" w:rsidR="007A1C39" w:rsidRPr="00DA60A3" w:rsidRDefault="007A1C39" w:rsidP="004A44C4">
      <w:pPr>
        <w:spacing w:after="200" w:line="360" w:lineRule="auto"/>
        <w:ind w:firstLine="709"/>
        <w:jc w:val="both"/>
      </w:pPr>
      <w:r w:rsidRPr="00DA60A3">
        <w:t>Está claro que la información emitida al público ecuatoriano debe ser</w:t>
      </w:r>
      <w:r w:rsidR="00C37E77" w:rsidRPr="00DA60A3">
        <w:t xml:space="preserve"> tratada con mucha profundidad. L</w:t>
      </w:r>
      <w:r w:rsidRPr="00DA60A3">
        <w:t>a investigación debería convertirse en su principal arma para que de ese modo, el periodismo en el país pueda recuperar su rol, no solo de informador sino de formador de criterio y creador de una ciudadanía activa y comprometida. Los ciudadanos nos merecemos una información oportuna, clar</w:t>
      </w:r>
      <w:r w:rsidR="00D1648B" w:rsidRPr="00DA60A3">
        <w:t xml:space="preserve">a, veraz, confiable e imparcial. </w:t>
      </w:r>
    </w:p>
    <w:p w14:paraId="45ACE0B2" w14:textId="2F794265" w:rsidR="00D26E76" w:rsidRPr="00DA60A3" w:rsidRDefault="00D26E76" w:rsidP="004A44C4">
      <w:pPr>
        <w:spacing w:after="200" w:line="360" w:lineRule="auto"/>
        <w:ind w:firstLine="709"/>
        <w:jc w:val="both"/>
        <w:rPr>
          <w:rStyle w:val="apple-style-span"/>
          <w:shd w:val="clear" w:color="auto" w:fill="FFFFFF"/>
        </w:rPr>
      </w:pPr>
      <w:r w:rsidRPr="00DA60A3">
        <w:t>La sociedad en general debe velar para que los gobiernos de turno se preocupen por dar a los periodistas todos los mecanismos para aproximarse a la verdad. Daniel Santoro, periodista del diario argentino El Clarín, que participó en el Foro de Periodistas del Ecuador en julio del 2011</w:t>
      </w:r>
      <w:r w:rsidR="008456A2" w:rsidRPr="00DA60A3">
        <w:t>,</w:t>
      </w:r>
      <w:r w:rsidRPr="00DA60A3">
        <w:t xml:space="preserve"> mencionó que la clave para poder exigir una alta calidad de los periodistas es a través de </w:t>
      </w:r>
      <w:r w:rsidRPr="00DA60A3">
        <w:rPr>
          <w:rStyle w:val="apple-style-span"/>
          <w:shd w:val="clear" w:color="auto" w:fill="FFFFFF"/>
        </w:rPr>
        <w:t xml:space="preserve">leyes de acceso a la información pública, gobiernos transparentes y códigos de autorregulación </w:t>
      </w:r>
      <w:sdt>
        <w:sdtPr>
          <w:rPr>
            <w:rStyle w:val="apple-style-span"/>
            <w:shd w:val="clear" w:color="auto" w:fill="FFFFFF"/>
          </w:rPr>
          <w:id w:val="37163093"/>
          <w:citation/>
        </w:sdtPr>
        <w:sdtEndPr>
          <w:rPr>
            <w:rStyle w:val="apple-style-span"/>
          </w:rPr>
        </w:sdtEndPr>
        <w:sdtContent>
          <w:r w:rsidRPr="00DA60A3">
            <w:rPr>
              <w:rStyle w:val="apple-style-span"/>
              <w:shd w:val="clear" w:color="auto" w:fill="FFFFFF"/>
            </w:rPr>
            <w:fldChar w:fldCharType="begin"/>
          </w:r>
          <w:r w:rsidRPr="00DA60A3">
            <w:rPr>
              <w:rStyle w:val="apple-style-span"/>
              <w:shd w:val="clear" w:color="auto" w:fill="FFFFFF"/>
            </w:rPr>
            <w:instrText xml:space="preserve"> CITATION Paú11 \l 3082 </w:instrText>
          </w:r>
          <w:r w:rsidRPr="00DA60A3">
            <w:rPr>
              <w:rStyle w:val="apple-style-span"/>
              <w:shd w:val="clear" w:color="auto" w:fill="FFFFFF"/>
            </w:rPr>
            <w:fldChar w:fldCharType="separate"/>
          </w:r>
          <w:r w:rsidR="009F2B1F" w:rsidRPr="00DA60A3">
            <w:rPr>
              <w:shd w:val="clear" w:color="auto" w:fill="FFFFFF"/>
            </w:rPr>
            <w:t>(Santoro, 2011)</w:t>
          </w:r>
          <w:r w:rsidRPr="00DA60A3">
            <w:rPr>
              <w:rStyle w:val="apple-style-span"/>
              <w:shd w:val="clear" w:color="auto" w:fill="FFFFFF"/>
            </w:rPr>
            <w:fldChar w:fldCharType="end"/>
          </w:r>
        </w:sdtContent>
      </w:sdt>
      <w:r w:rsidRPr="00DA60A3">
        <w:rPr>
          <w:rStyle w:val="apple-style-span"/>
          <w:shd w:val="clear" w:color="auto" w:fill="FFFFFF"/>
        </w:rPr>
        <w:t xml:space="preserve">. </w:t>
      </w:r>
    </w:p>
    <w:p w14:paraId="1434EF6C" w14:textId="6F0268FC" w:rsidR="00D26E76" w:rsidRPr="00DA60A3" w:rsidRDefault="00D26E76" w:rsidP="004A44C4">
      <w:pPr>
        <w:spacing w:after="200" w:line="360" w:lineRule="auto"/>
        <w:ind w:firstLine="709"/>
        <w:jc w:val="both"/>
      </w:pPr>
      <w:r w:rsidRPr="00DA60A3">
        <w:t xml:space="preserve">En el Ecuador, muchos comunicadores e </w:t>
      </w:r>
      <w:r w:rsidR="00C37E77" w:rsidRPr="00DA60A3">
        <w:t xml:space="preserve">incluso medios de comunicación </w:t>
      </w:r>
      <w:r w:rsidRPr="00DA60A3">
        <w:t>llegan a confundir el hecho de construir la opinión pública con la acción de informar</w:t>
      </w:r>
      <w:r w:rsidR="00C37E77" w:rsidRPr="00DA60A3">
        <w:t>, no es lo mismo que las audiencias se mantengan informadas a que estas, gracias a esta misma información, tomen acciones para ser partícipes de los asuntos de la sociedad que les rodea</w:t>
      </w:r>
      <w:r w:rsidRPr="00DA60A3">
        <w:t xml:space="preserve">. La trascendencia de los medios periodísticos está en el cómo se construya </w:t>
      </w:r>
      <w:r w:rsidR="00C37E77" w:rsidRPr="00DA60A3">
        <w:t>un</w:t>
      </w:r>
      <w:r w:rsidRPr="00DA60A3">
        <w:t xml:space="preserve"> mensaje. No porque el país cuente con mercados culturales más pequeños con relación al resto de mercados </w:t>
      </w:r>
      <w:r w:rsidR="00ED3E67" w:rsidRPr="00DA60A3">
        <w:t>l</w:t>
      </w:r>
      <w:r w:rsidR="008456A2" w:rsidRPr="00DA60A3">
        <w:t xml:space="preserve">atinoamericanos </w:t>
      </w:r>
      <w:r w:rsidRPr="00DA60A3">
        <w:t xml:space="preserve">quiere decir que debemos dejar de lado el hecho de informar </w:t>
      </w:r>
      <w:r w:rsidRPr="00DA60A3">
        <w:lastRenderedPageBreak/>
        <w:t>con contenidos de calidad, a pesar de que</w:t>
      </w:r>
      <w:r w:rsidR="00BA45AB" w:rsidRPr="00DA60A3">
        <w:t xml:space="preserve"> </w:t>
      </w:r>
      <w:r w:rsidRPr="00DA60A3">
        <w:t xml:space="preserve">“en los mercados pequeños puede presentarse una disyuntiva entre diversidad de proveedores (propietarios) y de contenidos” </w:t>
      </w:r>
      <w:sdt>
        <w:sdtPr>
          <w:id w:val="37163094"/>
          <w:citation/>
        </w:sdtPr>
        <w:sdtEndPr/>
        <w:sdtContent>
          <w:r w:rsidR="00475104" w:rsidRPr="00DA60A3">
            <w:fldChar w:fldCharType="begin"/>
          </w:r>
          <w:r w:rsidR="00475104" w:rsidRPr="00DA60A3">
            <w:instrText xml:space="preserve"> CITATION Gui06 \p 48 \l 3082  </w:instrText>
          </w:r>
          <w:r w:rsidR="00475104" w:rsidRPr="00DA60A3">
            <w:fldChar w:fldCharType="separate"/>
          </w:r>
          <w:r w:rsidR="009F2B1F" w:rsidRPr="00DA60A3">
            <w:t>(Mastrini &amp; Becerra, 2006, p. 48)</w:t>
          </w:r>
          <w:r w:rsidR="00475104" w:rsidRPr="00DA60A3">
            <w:fldChar w:fldCharType="end"/>
          </w:r>
        </w:sdtContent>
      </w:sdt>
      <w:r w:rsidRPr="00DA60A3">
        <w:t xml:space="preserve">. </w:t>
      </w:r>
    </w:p>
    <w:p w14:paraId="4DD1C525" w14:textId="13CA6677" w:rsidR="007A1C39" w:rsidRPr="00DA60A3" w:rsidRDefault="007A1C39" w:rsidP="004A44C4">
      <w:pPr>
        <w:spacing w:after="200" w:line="360" w:lineRule="auto"/>
        <w:ind w:firstLine="709"/>
        <w:jc w:val="both"/>
      </w:pPr>
      <w:r w:rsidRPr="00DA60A3">
        <w:t>El papel de</w:t>
      </w:r>
      <w:r w:rsidR="00ED3E67" w:rsidRPr="00DA60A3">
        <w:t>l comunicador debe ir encaminado</w:t>
      </w:r>
      <w:r w:rsidRPr="00DA60A3">
        <w:t xml:space="preserve"> a buscar el profesionalismo por sobre todas las cosas</w:t>
      </w:r>
      <w:r w:rsidR="008456A2" w:rsidRPr="00DA60A3">
        <w:t>; debe</w:t>
      </w:r>
      <w:r w:rsidRPr="00DA60A3">
        <w:t xml:space="preserve"> dejar de lado sus intereses personales, que muchas veces les impiden comprender la realidad; </w:t>
      </w:r>
      <w:r w:rsidR="008456A2" w:rsidRPr="00DA60A3">
        <w:t xml:space="preserve">debe </w:t>
      </w:r>
      <w:r w:rsidRPr="00DA60A3">
        <w:t>enfocarse en la investigación más que en el simple sensacionalismo que pueda causar una noticia; pero</w:t>
      </w:r>
      <w:r w:rsidR="00ED3E67" w:rsidRPr="00DA60A3">
        <w:t>,</w:t>
      </w:r>
      <w:r w:rsidRPr="00DA60A3">
        <w:t xml:space="preserve"> sobre todo, </w:t>
      </w:r>
      <w:r w:rsidR="008456A2" w:rsidRPr="00DA60A3">
        <w:t xml:space="preserve">debe </w:t>
      </w:r>
      <w:r w:rsidRPr="00DA60A3">
        <w:t xml:space="preserve">dejar de lado sus pasiones políticas y centrarse más en un periodismo social basado en la objetividad, la precisión y el rigor. </w:t>
      </w:r>
    </w:p>
    <w:p w14:paraId="0384FE27" w14:textId="5F8FC1A2" w:rsidR="007A1C39" w:rsidRPr="00DA60A3" w:rsidRDefault="007A1C39" w:rsidP="004A44C4">
      <w:pPr>
        <w:spacing w:after="200" w:line="360" w:lineRule="auto"/>
        <w:ind w:firstLine="709"/>
        <w:jc w:val="both"/>
      </w:pPr>
      <w:r w:rsidRPr="00DA60A3">
        <w:t>Los periodistas ecuatorianos deben ser mediadores de información de una sociedad que atraviesa por problemas, de una información de crisis</w:t>
      </w:r>
      <w:r w:rsidR="008456A2" w:rsidRPr="00DA60A3">
        <w:t xml:space="preserve">, </w:t>
      </w:r>
      <w:r w:rsidRPr="00DA60A3">
        <w:t>pero también deben ser transmisores de soluciones</w:t>
      </w:r>
      <w:r w:rsidR="00BA45AB" w:rsidRPr="00DA60A3">
        <w:t xml:space="preserve"> </w:t>
      </w:r>
      <w:r w:rsidRPr="00DA60A3">
        <w:t xml:space="preserve">y traductores de una sociedad que busca cambios positivos. </w:t>
      </w:r>
    </w:p>
    <w:p w14:paraId="2016CC40" w14:textId="7B14CEB7" w:rsidR="007A1C39" w:rsidRPr="00DA60A3" w:rsidRDefault="007A1C39" w:rsidP="004A44C4">
      <w:pPr>
        <w:spacing w:after="200" w:line="360" w:lineRule="auto"/>
        <w:ind w:firstLine="709"/>
        <w:jc w:val="both"/>
      </w:pPr>
      <w:r w:rsidRPr="00DA60A3">
        <w:t>La gente valora y exige un periodismo de calidad, en donde los emisores de la información sigan una línea sensata y equilibrada, sin aferrarse a las circunstancias cambiantes, como</w:t>
      </w:r>
      <w:r w:rsidR="00396BF7" w:rsidRPr="00DA60A3">
        <w:t xml:space="preserve"> son</w:t>
      </w:r>
      <w:r w:rsidRPr="00DA60A3">
        <w:t xml:space="preserve"> los gobiernos transitorios. El periodismo puede no ser una ciencia exacta, pero su principal herramienta, la información</w:t>
      </w:r>
      <w:r w:rsidR="00ED3E67" w:rsidRPr="00DA60A3">
        <w:t>,</w:t>
      </w:r>
      <w:r w:rsidRPr="00DA60A3">
        <w:t xml:space="preserve"> debe serlo. El público reconoce el valor de la información que es relevante, interesante, adecuada y</w:t>
      </w:r>
      <w:r w:rsidR="00BA45AB" w:rsidRPr="00DA60A3">
        <w:t xml:space="preserve"> </w:t>
      </w:r>
      <w:r w:rsidRPr="00DA60A3">
        <w:t xml:space="preserve">bien narrada </w:t>
      </w:r>
      <w:sdt>
        <w:sdtPr>
          <w:id w:val="37163097"/>
          <w:citation/>
        </w:sdtPr>
        <w:sdtEndPr/>
        <w:sdtContent>
          <w:r w:rsidR="00475104" w:rsidRPr="00DA60A3">
            <w:fldChar w:fldCharType="begin"/>
          </w:r>
          <w:r w:rsidR="00475104" w:rsidRPr="00DA60A3">
            <w:instrText xml:space="preserve"> CITATION Raq08 \l 3082 </w:instrText>
          </w:r>
          <w:r w:rsidR="00475104" w:rsidRPr="00DA60A3">
            <w:fldChar w:fldCharType="separate"/>
          </w:r>
          <w:r w:rsidR="009F2B1F" w:rsidRPr="00DA60A3">
            <w:t>(San Martín, 2008)</w:t>
          </w:r>
          <w:r w:rsidR="00475104" w:rsidRPr="00DA60A3">
            <w:fldChar w:fldCharType="end"/>
          </w:r>
        </w:sdtContent>
      </w:sdt>
      <w:r w:rsidR="00AC62E9" w:rsidRPr="00DA60A3">
        <w:t xml:space="preserve">, </w:t>
      </w:r>
      <w:r w:rsidRPr="00DA60A3">
        <w:t>y por ello el lector de</w:t>
      </w:r>
      <w:r w:rsidR="00ED3E67" w:rsidRPr="00DA60A3">
        <w:t>be exigir un trabajo de calidad</w:t>
      </w:r>
      <w:r w:rsidRPr="00DA60A3">
        <w:t xml:space="preserve"> al que pueda elogiar</w:t>
      </w:r>
      <w:r w:rsidR="00BA45AB" w:rsidRPr="00DA60A3">
        <w:t xml:space="preserve"> </w:t>
      </w:r>
      <w:r w:rsidRPr="00DA60A3">
        <w:t xml:space="preserve">y censurar. </w:t>
      </w:r>
    </w:p>
    <w:p w14:paraId="25A681ED" w14:textId="2E2567C0" w:rsidR="007A1C39" w:rsidRPr="00DA60A3" w:rsidRDefault="007A1C39" w:rsidP="004A44C4">
      <w:pPr>
        <w:spacing w:after="200" w:line="360" w:lineRule="auto"/>
        <w:ind w:firstLine="709"/>
        <w:jc w:val="both"/>
      </w:pPr>
      <w:r w:rsidRPr="00DA60A3">
        <w:t>En el país se ha criticado fuertemente a la libertad de expresión, sin embargo</w:t>
      </w:r>
      <w:r w:rsidR="008456A2" w:rsidRPr="00DA60A3">
        <w:t>,</w:t>
      </w:r>
      <w:r w:rsidRPr="00DA60A3">
        <w:t xml:space="preserve"> los ciudadanos y todos los actores sociales del Ecuador deben comprender que la libertad de prensa no se refiere al derecho a informar; sino al derecho de todos de</w:t>
      </w:r>
      <w:r w:rsidR="00BA45AB" w:rsidRPr="00DA60A3">
        <w:t xml:space="preserve"> </w:t>
      </w:r>
      <w:r w:rsidRPr="00DA60A3">
        <w:t xml:space="preserve">estar bien informados, sin manipulaciones afectadas por intereses políticos, económicos o financieros. </w:t>
      </w:r>
    </w:p>
    <w:p w14:paraId="63F0AD39" w14:textId="321FDE03" w:rsidR="00D75196" w:rsidRPr="00DA60A3" w:rsidRDefault="00ED3E67" w:rsidP="004A44C4">
      <w:pPr>
        <w:spacing w:after="200" w:line="360" w:lineRule="auto"/>
        <w:ind w:firstLine="709"/>
        <w:jc w:val="both"/>
      </w:pPr>
      <w:r w:rsidRPr="00DA60A3">
        <w:t>Frente a la realidad presentada en el informe, los</w:t>
      </w:r>
      <w:r w:rsidR="00986850" w:rsidRPr="00DA60A3">
        <w:t xml:space="preserve"> </w:t>
      </w:r>
      <w:r w:rsidRPr="00DA60A3">
        <w:t>medios de comunicación</w:t>
      </w:r>
      <w:r w:rsidR="007A1C39" w:rsidRPr="00DA60A3">
        <w:t xml:space="preserve"> deben recapacitar y buscar el sentido de la verdadera ética de la información. Jamás podemos dejar de lado el hecho de que los medios</w:t>
      </w:r>
      <w:r w:rsidR="00BA45AB" w:rsidRPr="00DA60A3">
        <w:t xml:space="preserve"> </w:t>
      </w:r>
      <w:r w:rsidR="007A1C39" w:rsidRPr="00DA60A3">
        <w:t>deben cumplir varias funciones fundamentales dentro de una sociedad; como el informar a la ciudadanía con la verdad, imparcialidad y objetividad; generar espacios públicos y de convivencia, con alto grado de legitimidad política y aceptación social; guiar para alcanzar estabilidad, autonomía y gobernabilidad; y finalmente, recordar que la noticia nunca fue pensada para afectar a l</w:t>
      </w:r>
      <w:r w:rsidR="00AC62E9" w:rsidRPr="00DA60A3">
        <w:t xml:space="preserve">a ciudadanía </w:t>
      </w:r>
      <w:sdt>
        <w:sdtPr>
          <w:id w:val="37163098"/>
          <w:citation/>
        </w:sdtPr>
        <w:sdtEndPr/>
        <w:sdtContent>
          <w:r w:rsidR="00475104" w:rsidRPr="00DA60A3">
            <w:fldChar w:fldCharType="begin"/>
          </w:r>
          <w:r w:rsidR="00475104" w:rsidRPr="00DA60A3">
            <w:instrText xml:space="preserve"> CITATION Ort02 \l 3082 </w:instrText>
          </w:r>
          <w:r w:rsidR="00475104" w:rsidRPr="00DA60A3">
            <w:fldChar w:fldCharType="separate"/>
          </w:r>
          <w:r w:rsidR="009F2B1F" w:rsidRPr="00DA60A3">
            <w:t xml:space="preserve">(Ortiz &amp; </w:t>
          </w:r>
          <w:r w:rsidR="009F2B1F" w:rsidRPr="00DA60A3">
            <w:lastRenderedPageBreak/>
            <w:t>López, 2002)</w:t>
          </w:r>
          <w:r w:rsidR="00475104" w:rsidRPr="00DA60A3">
            <w:fldChar w:fldCharType="end"/>
          </w:r>
        </w:sdtContent>
      </w:sdt>
      <w:r w:rsidR="00AC62E9" w:rsidRPr="00DA60A3">
        <w:t xml:space="preserve">. </w:t>
      </w:r>
      <w:r w:rsidR="007A1C39" w:rsidRPr="00DA60A3">
        <w:t>Pero su función principal está en contribuir al desarrollo del país y es ahí cuando debemos cuestionarnos: ¿Qué país están reflejando los medios de comunicación?</w:t>
      </w:r>
      <w:r w:rsidR="009F00E7" w:rsidRPr="00DA60A3">
        <w:t xml:space="preserve"> </w:t>
      </w:r>
    </w:p>
    <w:p w14:paraId="233246D7" w14:textId="77777777" w:rsidR="005056DA" w:rsidRPr="00DA60A3" w:rsidRDefault="00AC62E9" w:rsidP="004A44C4">
      <w:pPr>
        <w:spacing w:after="200" w:line="360" w:lineRule="auto"/>
        <w:ind w:firstLine="709"/>
        <w:jc w:val="both"/>
      </w:pPr>
      <w:r w:rsidRPr="00DA60A3">
        <w:t xml:space="preserve">En conclusión, el estudio y las encuestas realizadas en el 2011 nos permitieron culminar con un análisis profundo, pero sobre todo comparativo de la realidad del sistema informativo del país. Los datos tomados desde 2009 hasta la actualidad han marcado una tendencia de cómo se percibe la credibilidad de los medios, periodistas y fuentes en el Ecuador. Además nos ha proporcionado una visibilidad de </w:t>
      </w:r>
      <w:r w:rsidR="005056DA" w:rsidRPr="00DA60A3">
        <w:t xml:space="preserve">cómo y en qué medida ha cambiado </w:t>
      </w:r>
      <w:r w:rsidRPr="00DA60A3">
        <w:t>la realidad informativa debido al contexto social y político por el que atraviesa el país</w:t>
      </w:r>
      <w:r w:rsidR="005056DA" w:rsidRPr="00DA60A3">
        <w:t xml:space="preserve">, lo que responde a la pregunta planteada en un inicio. </w:t>
      </w:r>
    </w:p>
    <w:p w14:paraId="5AD4657E" w14:textId="094723BD" w:rsidR="007F13C0" w:rsidRPr="00DA60A3" w:rsidRDefault="005056DA" w:rsidP="004A44C4">
      <w:pPr>
        <w:spacing w:after="200" w:line="360" w:lineRule="auto"/>
        <w:ind w:firstLine="709"/>
        <w:jc w:val="both"/>
      </w:pPr>
      <w:r w:rsidRPr="00DA60A3">
        <w:t>En este estudio se cumplió con los objetivos de determinar los indicadores de credibilidad</w:t>
      </w:r>
      <w:r w:rsidR="00BA45AB" w:rsidRPr="00DA60A3">
        <w:t xml:space="preserve"> </w:t>
      </w:r>
      <w:r w:rsidRPr="00DA60A3">
        <w:t>de la opinión pública en el Ecuador sobre los medios de comunicación, periodistas y fuentes en el 2011. Además</w:t>
      </w:r>
      <w:r w:rsidR="00ED3E67" w:rsidRPr="00DA60A3">
        <w:t>,</w:t>
      </w:r>
      <w:r w:rsidRPr="00DA60A3">
        <w:t xml:space="preserve"> se logró presentar los cambios que han surgido en </w:t>
      </w:r>
      <w:r w:rsidR="00ED3E67" w:rsidRPr="00DA60A3">
        <w:t>el sistema informativo del país,</w:t>
      </w:r>
      <w:r w:rsidRPr="00DA60A3">
        <w:t xml:space="preserve"> en donde varios periodistas y medios han aumentado o disminuido su credibilidad desde el 2009 hasta el 2011</w:t>
      </w:r>
      <w:r w:rsidR="00ED3E67" w:rsidRPr="00DA60A3">
        <w:t>.</w:t>
      </w:r>
    </w:p>
    <w:p w14:paraId="30DF86DC" w14:textId="469AB85B" w:rsidR="007219E3" w:rsidRPr="00DA60A3" w:rsidRDefault="001111AD" w:rsidP="004A44C4">
      <w:pPr>
        <w:spacing w:after="200" w:line="360" w:lineRule="auto"/>
        <w:ind w:firstLine="709"/>
        <w:jc w:val="both"/>
      </w:pPr>
      <w:r w:rsidRPr="00DA60A3">
        <w:t>Se</w:t>
      </w:r>
      <w:r w:rsidR="007F13C0" w:rsidRPr="00DA60A3">
        <w:t xml:space="preserve"> determinó que la credibilidad de medios y periodistas se ha visto bastante afectada, pues si bien mejoró en comparación del año anterior; las cifras de falta de credibilidad siguen siendo altas. </w:t>
      </w:r>
    </w:p>
    <w:p w14:paraId="725E5CD6" w14:textId="3B62D562" w:rsidR="00DE40BE" w:rsidRPr="00DA60A3" w:rsidRDefault="001111AD" w:rsidP="001111AD">
      <w:pPr>
        <w:spacing w:after="200" w:line="360" w:lineRule="auto"/>
        <w:ind w:firstLine="709"/>
        <w:jc w:val="both"/>
      </w:pPr>
      <w:r w:rsidRPr="00DA60A3">
        <w:t xml:space="preserve">Finalmente, se puede establecer que el esquema de credibilidad que se concebía en un inicio ha cambiado, donde los ciudadanos tenían mayor aceptación por el medio o la figura periodística que le generaba mayor confianza. Frente al análisis de toda la información recogida y la perspectiva de la realidad socio-política del país, se puede establecer que los ciudadanos han </w:t>
      </w:r>
      <w:r w:rsidR="00DF5C91" w:rsidRPr="00DA60A3">
        <w:t>empezado</w:t>
      </w:r>
      <w:r w:rsidRPr="00DA60A3">
        <w:t xml:space="preserve"> a identificarse con los medios de comunicaci</w:t>
      </w:r>
      <w:r w:rsidR="00096F38" w:rsidRPr="00DA60A3">
        <w:t xml:space="preserve">ón o periodistas que representan su postura política; es decir, la información en la que se cree ha pasado a obedecer </w:t>
      </w:r>
      <w:r w:rsidR="002B2C0A" w:rsidRPr="00DA60A3">
        <w:t xml:space="preserve">a </w:t>
      </w:r>
      <w:r w:rsidR="00DF5C91" w:rsidRPr="00DA60A3">
        <w:t>la</w:t>
      </w:r>
      <w:r w:rsidR="002B2C0A" w:rsidRPr="00DA60A3">
        <w:t xml:space="preserve"> orientación política</w:t>
      </w:r>
      <w:r w:rsidR="00DF5C91" w:rsidRPr="00DA60A3">
        <w:t xml:space="preserve"> de cada ciudadano</w:t>
      </w:r>
      <w:r w:rsidR="002B2C0A" w:rsidRPr="00DA60A3">
        <w:t xml:space="preserve">. </w:t>
      </w:r>
    </w:p>
    <w:p w14:paraId="0F248DF0" w14:textId="77777777" w:rsidR="002B2C0A" w:rsidRPr="00DA60A3" w:rsidRDefault="002B2C0A" w:rsidP="004A44C4">
      <w:pPr>
        <w:spacing w:after="200" w:line="360" w:lineRule="auto"/>
        <w:ind w:firstLine="709"/>
        <w:jc w:val="both"/>
      </w:pPr>
    </w:p>
    <w:p w14:paraId="2D4AEFB8" w14:textId="77777777" w:rsidR="002B2C0A" w:rsidRPr="00DA60A3" w:rsidRDefault="002B2C0A" w:rsidP="002B2C0A">
      <w:pPr>
        <w:pStyle w:val="MMMMMM"/>
        <w:outlineLvl w:val="2"/>
      </w:pPr>
      <w:bookmarkStart w:id="185" w:name="_Toc326529040"/>
      <w:r w:rsidRPr="00DA60A3">
        <w:t>BIBLIOGRAFÍA</w:t>
      </w:r>
      <w:bookmarkEnd w:id="185"/>
    </w:p>
    <w:p w14:paraId="1BD00012" w14:textId="23067AF5" w:rsidR="0088002F" w:rsidRPr="00DA60A3" w:rsidRDefault="0088002F" w:rsidP="004155F9">
      <w:pPr>
        <w:spacing w:after="200" w:line="360" w:lineRule="auto"/>
        <w:jc w:val="both"/>
      </w:pPr>
      <w:r w:rsidRPr="00DA60A3">
        <w:lastRenderedPageBreak/>
        <w:fldChar w:fldCharType="begin"/>
      </w:r>
      <w:r w:rsidRPr="00DA60A3">
        <w:instrText xml:space="preserve"> BIBLIOGRAPHY  \l 3082 </w:instrText>
      </w:r>
      <w:r w:rsidRPr="00DA60A3">
        <w:fldChar w:fldCharType="separate"/>
      </w:r>
      <w:r w:rsidRPr="00DA60A3">
        <w:rPr>
          <w:i/>
          <w:iCs/>
        </w:rPr>
        <w:t>Ley de Ejercicio Profesional del Periodista.</w:t>
      </w:r>
      <w:r w:rsidRPr="00DA60A3">
        <w:t xml:space="preserve"> (1975 30-Septiembre). </w:t>
      </w:r>
      <w:r w:rsidR="008056D6">
        <w:t>Recuperado en</w:t>
      </w:r>
      <w:r w:rsidRPr="00DA60A3">
        <w:t xml:space="preserve"> 2011</w:t>
      </w:r>
      <w:r w:rsidR="008056D6">
        <w:t xml:space="preserve">, </w:t>
      </w:r>
      <w:r w:rsidRPr="00DA60A3">
        <w:t xml:space="preserve">Noviembre </w:t>
      </w:r>
      <w:r w:rsidR="008056D6">
        <w:t>de</w:t>
      </w:r>
      <w:r w:rsidRPr="00DA60A3">
        <w:t xml:space="preserve"> Colegio de Periodistas de Pichincha: http://cpp.org.ec/descargas/LEY%20EJERCICIO%20PROFESIONAL%20MS.pdf</w:t>
      </w:r>
    </w:p>
    <w:p w14:paraId="159F6558" w14:textId="215827F4" w:rsidR="0088002F" w:rsidRPr="00DA60A3" w:rsidRDefault="0088002F" w:rsidP="004155F9">
      <w:pPr>
        <w:spacing w:after="200" w:line="360" w:lineRule="auto"/>
        <w:jc w:val="both"/>
      </w:pPr>
      <w:r w:rsidRPr="00DA60A3">
        <w:rPr>
          <w:i/>
          <w:iCs/>
        </w:rPr>
        <w:t>Código de Ética Profesional del Periodista.</w:t>
      </w:r>
      <w:r w:rsidRPr="00DA60A3">
        <w:t xml:space="preserve"> (1980</w:t>
      </w:r>
      <w:r w:rsidR="008056D6">
        <w:t xml:space="preserve">, </w:t>
      </w:r>
      <w:r w:rsidRPr="00DA60A3">
        <w:t xml:space="preserve">4-Febrero). </w:t>
      </w:r>
      <w:r w:rsidR="008056D6">
        <w:t>Recuperado en</w:t>
      </w:r>
      <w:r w:rsidRPr="00DA60A3">
        <w:t xml:space="preserve"> 2011</w:t>
      </w:r>
      <w:r w:rsidR="008056D6">
        <w:t xml:space="preserve">, </w:t>
      </w:r>
      <w:r w:rsidRPr="00DA60A3">
        <w:t xml:space="preserve">Noviembre </w:t>
      </w:r>
      <w:r w:rsidR="008056D6">
        <w:t>de</w:t>
      </w:r>
      <w:r w:rsidRPr="00DA60A3">
        <w:t xml:space="preserve"> Colegio de Periodistas de Pichincha: http://cpp.org.ec/descargas/B_CODIGOETICAPROFESIONAL.pdf</w:t>
      </w:r>
    </w:p>
    <w:p w14:paraId="1EFF9A4B" w14:textId="28F97919" w:rsidR="0088002F" w:rsidRPr="00DA60A3" w:rsidRDefault="0088002F" w:rsidP="004155F9">
      <w:pPr>
        <w:spacing w:after="200" w:line="360" w:lineRule="auto"/>
        <w:jc w:val="both"/>
      </w:pPr>
      <w:r w:rsidRPr="00DA60A3">
        <w:rPr>
          <w:i/>
          <w:iCs/>
        </w:rPr>
        <w:t>Constitución de la República del Ecuador</w:t>
      </w:r>
      <w:r w:rsidRPr="00DA60A3">
        <w:t>. (1998</w:t>
      </w:r>
      <w:r w:rsidR="008056D6">
        <w:t xml:space="preserve">, </w:t>
      </w:r>
      <w:r w:rsidRPr="00DA60A3">
        <w:t xml:space="preserve">5-Junio). </w:t>
      </w:r>
      <w:r w:rsidR="008056D6">
        <w:t>Recuperado en</w:t>
      </w:r>
      <w:r w:rsidRPr="00DA60A3">
        <w:t xml:space="preserve"> 2011</w:t>
      </w:r>
      <w:r w:rsidR="008056D6">
        <w:t xml:space="preserve">, </w:t>
      </w:r>
      <w:r w:rsidRPr="00DA60A3">
        <w:t xml:space="preserve">Noviembre </w:t>
      </w:r>
      <w:r w:rsidR="008056D6">
        <w:t>de</w:t>
      </w:r>
      <w:r w:rsidRPr="00DA60A3">
        <w:t xml:space="preserve"> Ecuanex: http://www.ecuanex.net.ec/constitucion/</w:t>
      </w:r>
    </w:p>
    <w:p w14:paraId="4ECEE0FF" w14:textId="03E3379D" w:rsidR="0088002F" w:rsidRPr="00DA60A3" w:rsidRDefault="0088002F" w:rsidP="004155F9">
      <w:pPr>
        <w:spacing w:after="200" w:line="360" w:lineRule="auto"/>
        <w:jc w:val="both"/>
      </w:pPr>
      <w:r w:rsidRPr="00DA60A3">
        <w:rPr>
          <w:i/>
          <w:iCs/>
        </w:rPr>
        <w:t>Estatutos de la Federación Nacional de Periodistas del Ecuador .</w:t>
      </w:r>
      <w:r w:rsidRPr="00DA60A3">
        <w:t xml:space="preserve"> (2001</w:t>
      </w:r>
      <w:r w:rsidR="008056D6">
        <w:t xml:space="preserve">, </w:t>
      </w:r>
      <w:r w:rsidRPr="00DA60A3">
        <w:t xml:space="preserve">Noviembre). </w:t>
      </w:r>
      <w:r w:rsidR="008056D6">
        <w:t>Recuperado en</w:t>
      </w:r>
      <w:r w:rsidRPr="00DA60A3">
        <w:t xml:space="preserve"> 2011</w:t>
      </w:r>
      <w:r w:rsidR="008056D6">
        <w:t xml:space="preserve">, </w:t>
      </w:r>
      <w:r w:rsidRPr="00DA60A3">
        <w:t xml:space="preserve">Noviembre </w:t>
      </w:r>
      <w:r w:rsidR="008056D6">
        <w:t>de</w:t>
      </w:r>
      <w:r w:rsidRPr="00DA60A3">
        <w:t xml:space="preserve"> Colegio de Periodistas de Pichincha: http://cpp.org.ec/descargas/H_ESTATUTOSFEDERACIONNACIONALPERIODISTASECUADOR.pdf</w:t>
      </w:r>
    </w:p>
    <w:p w14:paraId="719A87DA" w14:textId="2F090733" w:rsidR="0088002F" w:rsidRPr="00DA60A3" w:rsidRDefault="0088002F" w:rsidP="004155F9">
      <w:pPr>
        <w:spacing w:after="200" w:line="360" w:lineRule="auto"/>
        <w:jc w:val="both"/>
      </w:pPr>
      <w:r w:rsidRPr="00DA60A3">
        <w:rPr>
          <w:i/>
          <w:iCs/>
        </w:rPr>
        <w:t>Constitución de la República del Ecuador.</w:t>
      </w:r>
      <w:r w:rsidRPr="00DA60A3">
        <w:t xml:space="preserve"> (2008). </w:t>
      </w:r>
      <w:r w:rsidR="008056D6">
        <w:t>Recuperado en</w:t>
      </w:r>
      <w:r w:rsidRPr="00DA60A3">
        <w:t xml:space="preserve"> 2011</w:t>
      </w:r>
      <w:r w:rsidR="008056D6">
        <w:t xml:space="preserve">, </w:t>
      </w:r>
      <w:r w:rsidRPr="00DA60A3">
        <w:t xml:space="preserve">Noviembre </w:t>
      </w:r>
      <w:r w:rsidR="008056D6">
        <w:t>de</w:t>
      </w:r>
      <w:r w:rsidRPr="00DA60A3">
        <w:t xml:space="preserve"> Asamblea Nacional: http://www.asambleanacional.gov.ec/documentos/constitucion_de_bolsillo.pdf</w:t>
      </w:r>
    </w:p>
    <w:p w14:paraId="505AA1A4" w14:textId="6F847C0C" w:rsidR="0088002F" w:rsidRPr="00DA60A3" w:rsidRDefault="0088002F" w:rsidP="004155F9">
      <w:pPr>
        <w:spacing w:after="200" w:line="360" w:lineRule="auto"/>
        <w:jc w:val="both"/>
      </w:pPr>
      <w:r w:rsidRPr="00DA60A3">
        <w:t>Beckett, C. (2010</w:t>
      </w:r>
      <w:r w:rsidR="008056D6">
        <w:t xml:space="preserve">, </w:t>
      </w:r>
      <w:r w:rsidRPr="00DA60A3">
        <w:t xml:space="preserve">Enero-Abril). El rescate del periodismo. </w:t>
      </w:r>
      <w:r w:rsidRPr="00DA60A3">
        <w:rPr>
          <w:i/>
          <w:iCs/>
        </w:rPr>
        <w:t>Infoamérica</w:t>
      </w:r>
      <w:r w:rsidRPr="00DA60A3">
        <w:t>(2), 45-57.</w:t>
      </w:r>
    </w:p>
    <w:p w14:paraId="3FF7FCB3" w14:textId="4E4E43A3" w:rsidR="0088002F" w:rsidRPr="00DA60A3" w:rsidRDefault="0088002F" w:rsidP="004155F9">
      <w:pPr>
        <w:spacing w:after="200" w:line="360" w:lineRule="auto"/>
        <w:jc w:val="both"/>
      </w:pPr>
      <w:r w:rsidRPr="00DA60A3">
        <w:t xml:space="preserve">Blessa, P. (2006). </w:t>
      </w:r>
      <w:r w:rsidRPr="00DA60A3">
        <w:rPr>
          <w:i/>
          <w:iCs/>
        </w:rPr>
        <w:t>La crisis de credibilidad de los medios de comunicación en las democracias occidentales: poder y globalización.</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Biblioteca On-line de Ciências da Comunicação: http://www.bocc.ubi.pt/pag/blesa-aledo-pablo-crisis-de-credibilidad.pdf</w:t>
      </w:r>
    </w:p>
    <w:p w14:paraId="27A63CFD" w14:textId="422118D5" w:rsidR="0088002F" w:rsidRPr="00DA60A3" w:rsidRDefault="0088002F" w:rsidP="004155F9">
      <w:pPr>
        <w:spacing w:after="200" w:line="360" w:lineRule="auto"/>
        <w:jc w:val="both"/>
      </w:pPr>
      <w:r w:rsidRPr="00DA60A3">
        <w:t xml:space="preserve">Bouza, F. (2004). </w:t>
      </w:r>
      <w:r w:rsidRPr="00DA60A3">
        <w:rPr>
          <w:i/>
          <w:iCs/>
        </w:rPr>
        <w:t>Desventuras de un concepto claro y distinto: Opinión Pública</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Universidad Complutense de Madrid: http://www.ucm.es/info/socvi/BOUZA/NUEVA1/Textos/opiesp.pdf</w:t>
      </w:r>
    </w:p>
    <w:p w14:paraId="2F7E8735" w14:textId="77777777" w:rsidR="0088002F" w:rsidRPr="00DA60A3" w:rsidRDefault="0088002F" w:rsidP="004155F9">
      <w:pPr>
        <w:spacing w:after="200" w:line="360" w:lineRule="auto"/>
        <w:jc w:val="both"/>
      </w:pPr>
      <w:r w:rsidRPr="00DA60A3">
        <w:t xml:space="preserve">Cajiao, E., &amp; Tapia, N. (2011). Internet como un espacio de Interacción social y opinión: diferencias entre ecuatorianos que estudian, no estudian, trabajan a tiempo completo y tiempo parcial. </w:t>
      </w:r>
      <w:r w:rsidRPr="00DA60A3">
        <w:rPr>
          <w:i/>
          <w:iCs/>
        </w:rPr>
        <w:t>ComHumanitas, 2</w:t>
      </w:r>
      <w:r w:rsidRPr="00DA60A3">
        <w:t>(1), 153-166.</w:t>
      </w:r>
    </w:p>
    <w:p w14:paraId="2415D92B" w14:textId="77777777" w:rsidR="0088002F" w:rsidRPr="00DA60A3" w:rsidRDefault="0088002F" w:rsidP="004155F9">
      <w:pPr>
        <w:spacing w:after="200" w:line="360" w:lineRule="auto"/>
        <w:jc w:val="both"/>
      </w:pPr>
      <w:r w:rsidRPr="00DA60A3">
        <w:lastRenderedPageBreak/>
        <w:t xml:space="preserve">Castells, M. (2000). </w:t>
      </w:r>
      <w:r w:rsidRPr="00DA60A3">
        <w:rPr>
          <w:i/>
          <w:iCs/>
        </w:rPr>
        <w:t>La era de la información: el poder de la identidad</w:t>
      </w:r>
      <w:r w:rsidRPr="00DA60A3">
        <w:t xml:space="preserve"> (Vol. II). México D.F: Siglo XXI Editores.</w:t>
      </w:r>
    </w:p>
    <w:p w14:paraId="75390316" w14:textId="77777777" w:rsidR="0088002F" w:rsidRPr="00DA60A3" w:rsidRDefault="0088002F" w:rsidP="004155F9">
      <w:pPr>
        <w:spacing w:after="200" w:line="360" w:lineRule="auto"/>
        <w:jc w:val="both"/>
      </w:pPr>
      <w:r w:rsidRPr="00DA60A3">
        <w:t xml:space="preserve">Castillo, A. (Febrero- Abril de 2011). Los medios de comunicación como actores sociales y políticos. </w:t>
      </w:r>
      <w:r w:rsidRPr="00DA60A3">
        <w:rPr>
          <w:i/>
          <w:iCs/>
        </w:rPr>
        <w:t>Razón y Palabra</w:t>
      </w:r>
      <w:r w:rsidRPr="00DA60A3">
        <w:t>(75).</w:t>
      </w:r>
    </w:p>
    <w:p w14:paraId="2738533D" w14:textId="62F43762" w:rsidR="0088002F" w:rsidRPr="00DA60A3" w:rsidRDefault="0088002F" w:rsidP="004155F9">
      <w:pPr>
        <w:spacing w:after="200" w:line="360" w:lineRule="auto"/>
        <w:jc w:val="both"/>
      </w:pPr>
      <w:r w:rsidRPr="00DA60A3">
        <w:t xml:space="preserve">Checa, F. (2008). </w:t>
      </w:r>
      <w:r w:rsidRPr="00DA60A3">
        <w:rPr>
          <w:i/>
          <w:iCs/>
        </w:rPr>
        <w:t>Cómo viven y piensan la Libertad de Prensa de los periodistas ecuatorianos.</w:t>
      </w:r>
      <w:r w:rsidRPr="00DA60A3">
        <w:t xml:space="preserve"> (Laboratorio de medios Universidad de las Américas) </w:t>
      </w:r>
      <w:r w:rsidR="008056D6">
        <w:t>Recuperado en</w:t>
      </w:r>
      <w:r w:rsidRPr="00DA60A3">
        <w:t xml:space="preserve"> 2011</w:t>
      </w:r>
      <w:r w:rsidR="008056D6">
        <w:t xml:space="preserve">, </w:t>
      </w:r>
      <w:r w:rsidRPr="00DA60A3">
        <w:t xml:space="preserve">Noviembre </w:t>
      </w:r>
      <w:r w:rsidR="008056D6">
        <w:t>de</w:t>
      </w:r>
      <w:r w:rsidRPr="00DA60A3">
        <w:t xml:space="preserve"> CIESPAL: http://www.ciespal.net/mediaciones/index.php/investigacion/66-libertadexp.html</w:t>
      </w:r>
    </w:p>
    <w:p w14:paraId="36DE0288" w14:textId="158BE9A9" w:rsidR="0088002F" w:rsidRPr="00DA60A3" w:rsidRDefault="0088002F" w:rsidP="004155F9">
      <w:pPr>
        <w:spacing w:after="200" w:line="360" w:lineRule="auto"/>
        <w:jc w:val="both"/>
      </w:pPr>
      <w:r w:rsidRPr="00DA60A3">
        <w:t>Ciudadanía Informada . (2009</w:t>
      </w:r>
      <w:r w:rsidR="008056D6">
        <w:t xml:space="preserve">, </w:t>
      </w:r>
      <w:r w:rsidRPr="00DA60A3">
        <w:t xml:space="preserve">12-Octubre). </w:t>
      </w:r>
      <w:r w:rsidRPr="00DA60A3">
        <w:rPr>
          <w:i/>
          <w:iCs/>
        </w:rPr>
        <w:t>“El Pajarito” quiere salvar el ejercicio profesional más allá de los diplomas.</w:t>
      </w:r>
      <w:r w:rsidRPr="00DA60A3">
        <w:t xml:space="preserve"> </w:t>
      </w:r>
      <w:r w:rsidR="008056D6">
        <w:t>Recuperado en</w:t>
      </w:r>
      <w:r w:rsidRPr="00DA60A3">
        <w:t xml:space="preserve"> 2011</w:t>
      </w:r>
      <w:r w:rsidR="008056D6">
        <w:t xml:space="preserve">, </w:t>
      </w:r>
      <w:r w:rsidRPr="00DA60A3">
        <w:t xml:space="preserve">1-Diciembre </w:t>
      </w:r>
      <w:r w:rsidR="008056D6">
        <w:t>de</w:t>
      </w:r>
      <w:r w:rsidRPr="00DA60A3">
        <w:t xml:space="preserve"> Ciudadanía Informada : http://www.ciudadaniainformada.com/noticias-politica-ecuador0/noticias-politica-ecuador/browse/24/ir_a/politica/article//el-pajarito-quiere-salvar-el-ejercicio-profesional-mas-alla-de-los-diplomas/clear.gif.html</w:t>
      </w:r>
    </w:p>
    <w:p w14:paraId="7E13FE29" w14:textId="60F7C4AE" w:rsidR="0088002F" w:rsidRPr="00DA60A3" w:rsidRDefault="0088002F" w:rsidP="004155F9">
      <w:pPr>
        <w:spacing w:after="200" w:line="360" w:lineRule="auto"/>
        <w:jc w:val="both"/>
      </w:pPr>
      <w:r w:rsidRPr="00DA60A3">
        <w:t>Correa, R. (2011</w:t>
      </w:r>
      <w:r w:rsidR="008056D6">
        <w:t xml:space="preserve">, </w:t>
      </w:r>
      <w:r w:rsidRPr="00DA60A3">
        <w:t>3-Enero). Pedí una pistola para defenderme. (I. Ramonet, Interviewer)</w:t>
      </w:r>
    </w:p>
    <w:p w14:paraId="600A542B" w14:textId="77777777" w:rsidR="0088002F" w:rsidRPr="00DA60A3" w:rsidRDefault="0088002F" w:rsidP="004155F9">
      <w:pPr>
        <w:spacing w:after="200" w:line="360" w:lineRule="auto"/>
        <w:jc w:val="both"/>
      </w:pPr>
      <w:r w:rsidRPr="00DA60A3">
        <w:t xml:space="preserve">De la Torre, C. (9 de octubre de 2011). </w:t>
      </w:r>
      <w:r w:rsidRPr="00DA60A3">
        <w:rPr>
          <w:i/>
          <w:iCs/>
        </w:rPr>
        <w:t>¿Por qué Correa es autoritario?</w:t>
      </w:r>
      <w:r w:rsidRPr="00DA60A3">
        <w:t xml:space="preserve"> Recuperado el 12 de enero de 2012, de Diario El Hoy: http://www.hoy.com.ec/noticias-ecuador/por-que-correa-es-autoritario-505915.html</w:t>
      </w:r>
    </w:p>
    <w:p w14:paraId="074BD768" w14:textId="77777777" w:rsidR="0088002F" w:rsidRPr="00DA60A3" w:rsidRDefault="0088002F" w:rsidP="004155F9">
      <w:pPr>
        <w:spacing w:after="200" w:line="360" w:lineRule="auto"/>
        <w:jc w:val="both"/>
      </w:pPr>
      <w:r w:rsidRPr="00DA60A3">
        <w:t xml:space="preserve">de la Torre, L., &amp; Téramo, M. T. (2005). Medición de la calidad periodística: la información y su público. </w:t>
      </w:r>
      <w:r w:rsidRPr="00DA60A3">
        <w:rPr>
          <w:i/>
          <w:iCs/>
        </w:rPr>
        <w:t>DOXA</w:t>
      </w:r>
      <w:r w:rsidRPr="00DA60A3">
        <w:t>(3), 173-185.</w:t>
      </w:r>
    </w:p>
    <w:p w14:paraId="039365D6" w14:textId="0C106534" w:rsidR="0088002F" w:rsidRPr="00DA60A3" w:rsidRDefault="0088002F" w:rsidP="004155F9">
      <w:pPr>
        <w:spacing w:after="200" w:line="360" w:lineRule="auto"/>
        <w:jc w:val="both"/>
      </w:pPr>
      <w:r w:rsidRPr="00DA60A3">
        <w:t>Délano, M., Niklander, K., &amp; Susacas, P. (2007</w:t>
      </w:r>
      <w:r w:rsidR="008056D6">
        <w:t xml:space="preserve">, </w:t>
      </w:r>
      <w:r w:rsidRPr="00DA60A3">
        <w:t xml:space="preserve">Diciembre). Los periodistas recién titulados y el mercado laboral. </w:t>
      </w:r>
      <w:r w:rsidRPr="00DA60A3">
        <w:rPr>
          <w:i/>
          <w:iCs/>
        </w:rPr>
        <w:t>Calidad de la Educación</w:t>
      </w:r>
      <w:r w:rsidRPr="00DA60A3">
        <w:t>(27), 206-234.</w:t>
      </w:r>
    </w:p>
    <w:p w14:paraId="48B666EF" w14:textId="77777777" w:rsidR="0088002F" w:rsidRPr="00DA60A3" w:rsidRDefault="0088002F" w:rsidP="004155F9">
      <w:pPr>
        <w:spacing w:after="200" w:line="360" w:lineRule="auto"/>
        <w:jc w:val="both"/>
      </w:pPr>
      <w:r w:rsidRPr="00DA60A3">
        <w:t xml:space="preserve">El Comercio . (11 de mayo de 2012). </w:t>
      </w:r>
      <w:r w:rsidRPr="00DA60A3">
        <w:rPr>
          <w:i/>
          <w:iCs/>
        </w:rPr>
        <w:t>La censura en los medios públicos es mayor que en medios privados.</w:t>
      </w:r>
      <w:r w:rsidRPr="00DA60A3">
        <w:t xml:space="preserve"> Recuperado el 11 de mayo de 2012, de El Comercio : http://www.elcomercio.com/politica/censura-medios-publicos-mayor-privados_0_697730444.html</w:t>
      </w:r>
    </w:p>
    <w:p w14:paraId="1897AE67" w14:textId="2B006D54" w:rsidR="0088002F" w:rsidRPr="00DA60A3" w:rsidRDefault="0088002F" w:rsidP="004155F9">
      <w:pPr>
        <w:spacing w:after="200" w:line="360" w:lineRule="auto"/>
        <w:jc w:val="both"/>
      </w:pPr>
      <w:r w:rsidRPr="00DA60A3">
        <w:t>El Comercio. (2011</w:t>
      </w:r>
      <w:r w:rsidR="008056D6">
        <w:t xml:space="preserve">, </w:t>
      </w:r>
      <w:r w:rsidRPr="00DA60A3">
        <w:t xml:space="preserve">27-Noviembre). </w:t>
      </w:r>
      <w:r w:rsidRPr="00DA60A3">
        <w:rPr>
          <w:i/>
          <w:iCs/>
        </w:rPr>
        <w:t>Los gatos en publicidad oficial se dispararon desde el 2007.</w:t>
      </w:r>
      <w:r w:rsidRPr="00DA60A3">
        <w:t xml:space="preserve"> </w:t>
      </w:r>
      <w:r w:rsidR="008056D6">
        <w:t>Recuperado en</w:t>
      </w:r>
      <w:r w:rsidRPr="00DA60A3">
        <w:t xml:space="preserve"> 2011</w:t>
      </w:r>
      <w:r w:rsidR="008056D6">
        <w:t xml:space="preserve">, </w:t>
      </w:r>
      <w:r w:rsidRPr="00DA60A3">
        <w:t xml:space="preserve">1-Diciembre </w:t>
      </w:r>
      <w:r w:rsidR="008056D6">
        <w:t>de</w:t>
      </w:r>
      <w:r w:rsidRPr="00DA60A3">
        <w:t xml:space="preserve"> El Comercio: </w:t>
      </w:r>
      <w:r w:rsidRPr="00DA60A3">
        <w:lastRenderedPageBreak/>
        <w:t>http://www.elcomercio.com/politica/gastos-publicidad-oficial-dispararon_0_598140307.html</w:t>
      </w:r>
    </w:p>
    <w:p w14:paraId="0E0A5527" w14:textId="77777777" w:rsidR="0088002F" w:rsidRPr="00DA60A3" w:rsidRDefault="0088002F" w:rsidP="004155F9">
      <w:pPr>
        <w:spacing w:after="200" w:line="360" w:lineRule="auto"/>
        <w:jc w:val="both"/>
      </w:pPr>
      <w:r w:rsidRPr="00DA60A3">
        <w:t xml:space="preserve">El Tiempo . (18 de febrero de 2012). </w:t>
      </w:r>
      <w:r w:rsidRPr="00DA60A3">
        <w:rPr>
          <w:i/>
          <w:iCs/>
        </w:rPr>
        <w:t>Correa contra el universo.</w:t>
      </w:r>
      <w:r w:rsidRPr="00DA60A3">
        <w:t xml:space="preserve"> Recuperado el 20 de febrero de 2012, de El Tiempo: http://www.eltiempo.com/archivo/documento/MAM-5207653</w:t>
      </w:r>
    </w:p>
    <w:p w14:paraId="3D716154" w14:textId="21259577" w:rsidR="0088002F" w:rsidRPr="00DA60A3" w:rsidRDefault="0088002F" w:rsidP="004155F9">
      <w:pPr>
        <w:spacing w:after="200" w:line="360" w:lineRule="auto"/>
        <w:jc w:val="both"/>
      </w:pPr>
      <w:r w:rsidRPr="00DA60A3">
        <w:t>El Universo. (2011</w:t>
      </w:r>
      <w:r w:rsidR="008056D6">
        <w:t xml:space="preserve">, </w:t>
      </w:r>
      <w:r w:rsidRPr="00DA60A3">
        <w:t xml:space="preserve">8-Junio). </w:t>
      </w:r>
      <w:r w:rsidRPr="00DA60A3">
        <w:rPr>
          <w:i/>
          <w:iCs/>
        </w:rPr>
        <w:t>Cadenas y medios públicos, dos puntos claves de Ley de Medios</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Diario El Universo: http://www.eluniverso.com/2011/06/08/1/1355/cadenas-medios-publicos-dos-puntos-claves-ley-medios.html</w:t>
      </w:r>
    </w:p>
    <w:p w14:paraId="41AFBB24" w14:textId="707ED911" w:rsidR="0088002F" w:rsidRPr="00DA60A3" w:rsidRDefault="0088002F" w:rsidP="004155F9">
      <w:pPr>
        <w:spacing w:after="200" w:line="360" w:lineRule="auto"/>
        <w:jc w:val="both"/>
      </w:pPr>
      <w:r w:rsidRPr="00DA60A3">
        <w:t>El Universo. (2011</w:t>
      </w:r>
      <w:r w:rsidR="008056D6">
        <w:t xml:space="preserve">, </w:t>
      </w:r>
      <w:r w:rsidRPr="00DA60A3">
        <w:t xml:space="preserve">22-Diciembre). </w:t>
      </w:r>
      <w:r w:rsidRPr="00DA60A3">
        <w:rPr>
          <w:i/>
          <w:iCs/>
        </w:rPr>
        <w:t>Vicente Ordoñez reelecto presidente de la Unión Nacional de Periodistas.</w:t>
      </w:r>
      <w:r w:rsidRPr="00DA60A3">
        <w:t xml:space="preserve"> </w:t>
      </w:r>
      <w:r w:rsidR="008056D6">
        <w:t>Recuperado en</w:t>
      </w:r>
      <w:r w:rsidRPr="00DA60A3">
        <w:t xml:space="preserve"> 2012</w:t>
      </w:r>
      <w:r w:rsidR="008056D6">
        <w:t xml:space="preserve">, </w:t>
      </w:r>
      <w:r w:rsidRPr="00DA60A3">
        <w:t xml:space="preserve">Enero </w:t>
      </w:r>
      <w:r w:rsidR="008056D6">
        <w:t>de</w:t>
      </w:r>
      <w:r w:rsidRPr="00DA60A3">
        <w:t xml:space="preserve"> Diario El Universo : http://www.eluniverso.com/2011/12/22/1/1447/vicente-ordonez-reelecto-presidente-union-nacional-periodistas.html</w:t>
      </w:r>
    </w:p>
    <w:p w14:paraId="0DAB35F0" w14:textId="1D0F122A" w:rsidR="0088002F" w:rsidRPr="00DA60A3" w:rsidRDefault="0088002F" w:rsidP="004155F9">
      <w:pPr>
        <w:spacing w:after="200" w:line="360" w:lineRule="auto"/>
        <w:jc w:val="both"/>
      </w:pPr>
      <w:r w:rsidRPr="00DA60A3">
        <w:t>El Universo. (2012</w:t>
      </w:r>
      <w:r w:rsidR="008056D6">
        <w:t xml:space="preserve">, </w:t>
      </w:r>
      <w:r w:rsidRPr="00DA60A3">
        <w:t xml:space="preserve">3-Enero). </w:t>
      </w:r>
      <w:r w:rsidRPr="00DA60A3">
        <w:rPr>
          <w:i/>
          <w:iCs/>
        </w:rPr>
        <w:t>Críticas a El Universo doblaron el número de enlaces ciudadanos.</w:t>
      </w:r>
      <w:r w:rsidRPr="00DA60A3">
        <w:t xml:space="preserve"> </w:t>
      </w:r>
      <w:r w:rsidR="008056D6">
        <w:t>Recuperado en</w:t>
      </w:r>
      <w:r w:rsidRPr="00DA60A3">
        <w:t xml:space="preserve"> 2012</w:t>
      </w:r>
      <w:r w:rsidR="008056D6">
        <w:t xml:space="preserve">, </w:t>
      </w:r>
      <w:r w:rsidRPr="00DA60A3">
        <w:t xml:space="preserve">10-Enero </w:t>
      </w:r>
      <w:r w:rsidR="008056D6">
        <w:t>de</w:t>
      </w:r>
      <w:r w:rsidRPr="00DA60A3">
        <w:t xml:space="preserve"> Diario El Universo: http://www.eluniverso.com/2012/01/03/1/1355/criticas-universo-doblaron-numero-enlaces-ciudadanos.html</w:t>
      </w:r>
    </w:p>
    <w:p w14:paraId="7C40F434" w14:textId="41C30761" w:rsidR="0088002F" w:rsidRPr="00DA60A3" w:rsidRDefault="0088002F" w:rsidP="004155F9">
      <w:pPr>
        <w:spacing w:after="200" w:line="360" w:lineRule="auto"/>
        <w:jc w:val="both"/>
      </w:pPr>
      <w:r w:rsidRPr="00DA60A3">
        <w:t>Erazo, E. (2009</w:t>
      </w:r>
      <w:r w:rsidR="008056D6">
        <w:t xml:space="preserve">, </w:t>
      </w:r>
      <w:r w:rsidRPr="00DA60A3">
        <w:t xml:space="preserve">Septiembre ). Ciespal: Origen de una institución integradora. </w:t>
      </w:r>
      <w:r w:rsidRPr="00DA60A3">
        <w:rPr>
          <w:i/>
          <w:iCs/>
        </w:rPr>
        <w:t>Revista Chasqui</w:t>
      </w:r>
      <w:r w:rsidRPr="00DA60A3">
        <w:t>(107), 4-7.</w:t>
      </w:r>
    </w:p>
    <w:p w14:paraId="62E55BAF" w14:textId="77777777" w:rsidR="0088002F" w:rsidRPr="00DA60A3" w:rsidRDefault="0088002F" w:rsidP="004155F9">
      <w:pPr>
        <w:spacing w:after="200" w:line="360" w:lineRule="auto"/>
        <w:jc w:val="both"/>
      </w:pPr>
      <w:r w:rsidRPr="00DA60A3">
        <w:t xml:space="preserve">Espinosa, C. (5 de abril de 2011). </w:t>
      </w:r>
      <w:r w:rsidRPr="00DA60A3">
        <w:rPr>
          <w:i/>
          <w:iCs/>
        </w:rPr>
        <w:t>Internet en Ecuador: 29%, nuevo dato de conectados.</w:t>
      </w:r>
      <w:r w:rsidRPr="00DA60A3">
        <w:t xml:space="preserve"> Recuperado el 12 de enero de 2012, de Coberetura Digital : http://www.coberturadigital.com/2011/04/05/internet-en-ecuador-29-el-nuevo-dato-de-conectaods/</w:t>
      </w:r>
    </w:p>
    <w:p w14:paraId="13FB3EE4" w14:textId="26745156" w:rsidR="0088002F" w:rsidRPr="00DA60A3" w:rsidRDefault="0088002F" w:rsidP="004155F9">
      <w:pPr>
        <w:spacing w:after="200" w:line="360" w:lineRule="auto"/>
        <w:jc w:val="both"/>
      </w:pPr>
      <w:r w:rsidRPr="00DA60A3">
        <w:t>FUNDAMEDIOS. (2011</w:t>
      </w:r>
      <w:r w:rsidR="008056D6">
        <w:t xml:space="preserve">, </w:t>
      </w:r>
      <w:r w:rsidRPr="00DA60A3">
        <w:t xml:space="preserve">Octubre). </w:t>
      </w:r>
      <w:r w:rsidRPr="00DA60A3">
        <w:rPr>
          <w:i/>
          <w:iCs/>
        </w:rPr>
        <w:t>30 de septiembre: un antes y un después en las agresiones contra la prensa.</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FUNDAMEDIOS: http://www.fundamedios.org/component/zoo/item/30-de-septiembre-un-antes-y-un-despus-en-las-agresiones-contra-la-prensa.html?category_id=1</w:t>
      </w:r>
    </w:p>
    <w:p w14:paraId="28A85D0A" w14:textId="416249CC" w:rsidR="0088002F" w:rsidRPr="00DA60A3" w:rsidRDefault="0088002F" w:rsidP="004155F9">
      <w:pPr>
        <w:spacing w:after="200" w:line="360" w:lineRule="auto"/>
        <w:jc w:val="both"/>
      </w:pPr>
      <w:r w:rsidRPr="00DA60A3">
        <w:lastRenderedPageBreak/>
        <w:t>FUNDAMEDIOS. (2011</w:t>
      </w:r>
      <w:r w:rsidR="008056D6">
        <w:t xml:space="preserve">, </w:t>
      </w:r>
      <w:r w:rsidRPr="00DA60A3">
        <w:t xml:space="preserve">Octubre). </w:t>
      </w:r>
      <w:r w:rsidRPr="00DA60A3">
        <w:rPr>
          <w:i/>
          <w:iCs/>
        </w:rPr>
        <w:t>Gobierno vuelve a descalificar a periodista de TV con una nueva cadena que interrumpe su propio espacio de entrevistas</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Fundamedios: http://www.fundamedios.org/portada/libertades/alertas/historico/2011/item/gobierno-vuelve-a-descalificar-a-periodista-de-tv-con-una-nueva-cadena-que-interrumpe-su-propio-espacio-de-entrevistas.html</w:t>
      </w:r>
    </w:p>
    <w:p w14:paraId="5E06028D" w14:textId="4A78F9F9" w:rsidR="0088002F" w:rsidRPr="00DA60A3" w:rsidRDefault="0088002F" w:rsidP="004155F9">
      <w:pPr>
        <w:spacing w:after="200" w:line="360" w:lineRule="auto"/>
        <w:jc w:val="both"/>
      </w:pPr>
      <w:r w:rsidRPr="00DA60A3">
        <w:t>FUNDAMEDIOS. (2012a</w:t>
      </w:r>
      <w:r w:rsidR="008056D6">
        <w:t xml:space="preserve">, </w:t>
      </w:r>
      <w:r w:rsidRPr="00DA60A3">
        <w:t xml:space="preserve">3-Enero). </w:t>
      </w:r>
      <w:r w:rsidRPr="00DA60A3">
        <w:rPr>
          <w:i/>
          <w:iCs/>
        </w:rPr>
        <w:t>2011 concluyó con un total de 156 agresiones en contra de medios y periodistas.</w:t>
      </w:r>
      <w:r w:rsidRPr="00DA60A3">
        <w:t xml:space="preserve"> </w:t>
      </w:r>
      <w:r w:rsidR="008056D6">
        <w:t>Recuperado en</w:t>
      </w:r>
      <w:r w:rsidRPr="00DA60A3">
        <w:t xml:space="preserve"> 2012</w:t>
      </w:r>
      <w:r w:rsidR="008056D6">
        <w:t xml:space="preserve">, </w:t>
      </w:r>
      <w:r w:rsidRPr="00DA60A3">
        <w:t xml:space="preserve">12-Febrero </w:t>
      </w:r>
      <w:r w:rsidR="008056D6">
        <w:t>de</w:t>
      </w:r>
      <w:r w:rsidRPr="00DA60A3">
        <w:t xml:space="preserve"> Fundamedios: http://www.fundamedios.org/component/zoo/item/2011-concluy-con-un-total-de-156-agresiones-en-contra-de-medios-y-periodistas-2.html?category_id=1</w:t>
      </w:r>
    </w:p>
    <w:p w14:paraId="279CC4B9" w14:textId="7EB43466" w:rsidR="0088002F" w:rsidRPr="00DA60A3" w:rsidRDefault="0088002F" w:rsidP="004155F9">
      <w:pPr>
        <w:spacing w:after="200" w:line="360" w:lineRule="auto"/>
        <w:jc w:val="both"/>
      </w:pPr>
      <w:r w:rsidRPr="00DA60A3">
        <w:t>FUNDAMEDIOS. (2012b</w:t>
      </w:r>
      <w:r w:rsidR="008056D6">
        <w:t xml:space="preserve">, </w:t>
      </w:r>
      <w:r w:rsidRPr="00DA60A3">
        <w:t xml:space="preserve">10-Febrero). </w:t>
      </w:r>
      <w:r w:rsidRPr="00DA60A3">
        <w:rPr>
          <w:i/>
          <w:iCs/>
        </w:rPr>
        <w:t>Ecuador: el país con mayor número de agresiones contra periodistas y medios según.</w:t>
      </w:r>
      <w:r w:rsidRPr="00DA60A3">
        <w:t xml:space="preserve"> </w:t>
      </w:r>
      <w:r w:rsidR="008056D6">
        <w:t>Recuperado en</w:t>
      </w:r>
      <w:r w:rsidRPr="00DA60A3">
        <w:t xml:space="preserve"> 2012</w:t>
      </w:r>
      <w:r w:rsidR="008056D6">
        <w:t xml:space="preserve">, </w:t>
      </w:r>
      <w:r w:rsidRPr="00DA60A3">
        <w:t xml:space="preserve">12-Febrero </w:t>
      </w:r>
      <w:r w:rsidR="008056D6">
        <w:t>de</w:t>
      </w:r>
      <w:r w:rsidRPr="00DA60A3">
        <w:t xml:space="preserve"> FUNDAMEDIOS: http://www.fundamedios.org/component/zoo/item/ecuador-es-el-pas-con-mayor-nmero-de-agresiones-contra-periodistas-y-medios-segn-reporte-del-grupo-andino-de-libertades-informativas-gali-2.html?category_id=1</w:t>
      </w:r>
    </w:p>
    <w:p w14:paraId="4433BD75" w14:textId="77777777" w:rsidR="0088002F" w:rsidRPr="00DA60A3" w:rsidRDefault="0088002F" w:rsidP="004155F9">
      <w:pPr>
        <w:spacing w:after="200" w:line="360" w:lineRule="auto"/>
        <w:jc w:val="both"/>
      </w:pPr>
      <w:r w:rsidRPr="00DA60A3">
        <w:t xml:space="preserve">Galdón, G. (1994). </w:t>
      </w:r>
      <w:r w:rsidRPr="00DA60A3">
        <w:rPr>
          <w:i/>
          <w:iCs/>
        </w:rPr>
        <w:t>Desinformación. Método, aspectos y soluciones.</w:t>
      </w:r>
      <w:r w:rsidRPr="00DA60A3">
        <w:t xml:space="preserve"> Pamplona: EUNSA.</w:t>
      </w:r>
    </w:p>
    <w:p w14:paraId="0FF7F997" w14:textId="77777777" w:rsidR="0088002F" w:rsidRPr="00DA60A3" w:rsidRDefault="0088002F" w:rsidP="004155F9">
      <w:pPr>
        <w:spacing w:after="200" w:line="360" w:lineRule="auto"/>
        <w:jc w:val="both"/>
      </w:pPr>
      <w:r w:rsidRPr="00DA60A3">
        <w:t xml:space="preserve">García, A. (2009). </w:t>
      </w:r>
      <w:r w:rsidRPr="00DA60A3">
        <w:rPr>
          <w:i/>
          <w:iCs/>
        </w:rPr>
        <w:t>Sistemas Informativos en América Latina.</w:t>
      </w:r>
      <w:r w:rsidRPr="00DA60A3">
        <w:t xml:space="preserve"> Santiago de Chile: RiL editores.</w:t>
      </w:r>
    </w:p>
    <w:p w14:paraId="372EBF4B" w14:textId="77777777" w:rsidR="0088002F" w:rsidRPr="00DA60A3" w:rsidRDefault="0088002F" w:rsidP="004155F9">
      <w:pPr>
        <w:spacing w:after="200" w:line="360" w:lineRule="auto"/>
        <w:jc w:val="both"/>
      </w:pPr>
      <w:r w:rsidRPr="00DA60A3">
        <w:t xml:space="preserve">García, A. (2010). Realidad del periodismo y los medios en Chile. </w:t>
      </w:r>
      <w:r w:rsidRPr="00DA60A3">
        <w:rPr>
          <w:i/>
          <w:iCs/>
        </w:rPr>
        <w:t>ComHumanitas, 1</w:t>
      </w:r>
      <w:r w:rsidRPr="00DA60A3">
        <w:t>(1), 71-77.</w:t>
      </w:r>
    </w:p>
    <w:p w14:paraId="176D64E2" w14:textId="77BB1E3D" w:rsidR="0088002F" w:rsidRPr="00DA60A3" w:rsidRDefault="0088002F" w:rsidP="004155F9">
      <w:pPr>
        <w:spacing w:after="200" w:line="360" w:lineRule="auto"/>
        <w:jc w:val="both"/>
      </w:pPr>
      <w:r w:rsidRPr="00DA60A3">
        <w:t>Gutiérrez, L. (2004</w:t>
      </w:r>
      <w:r w:rsidR="008056D6">
        <w:t xml:space="preserve">, </w:t>
      </w:r>
      <w:r w:rsidRPr="00DA60A3">
        <w:t xml:space="preserve">Julio-Diciembre). </w:t>
      </w:r>
      <w:r w:rsidRPr="00DA60A3">
        <w:rPr>
          <w:i/>
          <w:iCs/>
        </w:rPr>
        <w:t>La información judicial en la prensa colombiana, camino a la pérdida de credibilidad</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Revista Latina de Comunicación Social (58): http://www.ull.es/publicaciones/latina/20041458liliana.htm</w:t>
      </w:r>
    </w:p>
    <w:p w14:paraId="5AC3F443" w14:textId="77777777" w:rsidR="0088002F" w:rsidRPr="00DA60A3" w:rsidRDefault="0088002F" w:rsidP="004155F9">
      <w:pPr>
        <w:spacing w:after="200" w:line="360" w:lineRule="auto"/>
        <w:jc w:val="both"/>
      </w:pPr>
      <w:r w:rsidRPr="00DA60A3">
        <w:t xml:space="preserve">Hoy . (1 de diciembre de 2010). </w:t>
      </w:r>
      <w:r w:rsidRPr="00DA60A3">
        <w:rPr>
          <w:i/>
          <w:iCs/>
        </w:rPr>
        <w:t>Correa dice que prensa de América Latina es un poder 'ilegítimo'.</w:t>
      </w:r>
      <w:r w:rsidRPr="00DA60A3">
        <w:t xml:space="preserve"> Recuperado el 12 de enero de 2012, de Diario Hoy : http://www.hoy.com.ec/noticias-ecuador/correa-dice-que-prensa-de-america-latina-es-un-poder-ilegitimo-444963.html</w:t>
      </w:r>
    </w:p>
    <w:p w14:paraId="2A7E9717" w14:textId="44E77F99" w:rsidR="0088002F" w:rsidRPr="00DA60A3" w:rsidRDefault="0088002F" w:rsidP="004155F9">
      <w:pPr>
        <w:spacing w:after="200" w:line="360" w:lineRule="auto"/>
        <w:jc w:val="both"/>
      </w:pPr>
      <w:r w:rsidRPr="00DA60A3">
        <w:lastRenderedPageBreak/>
        <w:t>Hoy. (2008</w:t>
      </w:r>
      <w:r w:rsidR="008056D6">
        <w:t xml:space="preserve">, </w:t>
      </w:r>
      <w:r w:rsidRPr="00DA60A3">
        <w:t xml:space="preserve">5-Octubre ). </w:t>
      </w:r>
      <w:r w:rsidRPr="00DA60A3">
        <w:rPr>
          <w:i/>
          <w:iCs/>
        </w:rPr>
        <w:t>SIP denuncia la "actitud agresiva" del Gobierno de Correa contra la prensa.</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Diario Hoy : http://www.hoy.com.ec/noticias-ecuador/sip-denuncia-la-actitud-agresiva-del-gobierno-de-correa-contra-la-prensa-309984.html</w:t>
      </w:r>
    </w:p>
    <w:p w14:paraId="557724A5" w14:textId="0A4BA17D" w:rsidR="0088002F" w:rsidRPr="00DA60A3" w:rsidRDefault="0088002F" w:rsidP="004155F9">
      <w:pPr>
        <w:spacing w:after="200" w:line="360" w:lineRule="auto"/>
        <w:jc w:val="both"/>
      </w:pPr>
      <w:r w:rsidRPr="00DA60A3">
        <w:t>Hoy. (2012</w:t>
      </w:r>
      <w:r w:rsidR="008056D6">
        <w:t xml:space="preserve">, </w:t>
      </w:r>
      <w:r w:rsidRPr="00DA60A3">
        <w:t xml:space="preserve">8-Enero ). </w:t>
      </w:r>
      <w:r w:rsidRPr="00DA60A3">
        <w:rPr>
          <w:i/>
          <w:iCs/>
        </w:rPr>
        <w:t>Proyecto con nudos críticos.</w:t>
      </w:r>
      <w:r w:rsidRPr="00DA60A3">
        <w:t xml:space="preserve"> </w:t>
      </w:r>
      <w:r w:rsidR="008056D6">
        <w:t>Recuperado en</w:t>
      </w:r>
      <w:r w:rsidRPr="00DA60A3">
        <w:t xml:space="preserve"> 2012</w:t>
      </w:r>
      <w:r w:rsidR="008056D6">
        <w:t xml:space="preserve">, </w:t>
      </w:r>
      <w:r w:rsidRPr="00DA60A3">
        <w:t xml:space="preserve">10-Enero </w:t>
      </w:r>
      <w:r w:rsidR="008056D6">
        <w:t>de</w:t>
      </w:r>
      <w:r w:rsidRPr="00DA60A3">
        <w:t xml:space="preserve"> Diario Hoy: http://www.hoy.com.ec/noticias-ecuador/proyecto-con-nudos-criticos-526671.html</w:t>
      </w:r>
    </w:p>
    <w:p w14:paraId="56C5BF3B" w14:textId="290FAF99" w:rsidR="0088002F" w:rsidRPr="00DA60A3" w:rsidRDefault="0088002F" w:rsidP="004155F9">
      <w:pPr>
        <w:spacing w:after="200" w:line="360" w:lineRule="auto"/>
        <w:jc w:val="both"/>
      </w:pPr>
      <w:r w:rsidRPr="00DA60A3">
        <w:t xml:space="preserve">Infoamérica. (2007a). </w:t>
      </w:r>
      <w:r w:rsidRPr="00DA60A3">
        <w:rPr>
          <w:i/>
          <w:iCs/>
        </w:rPr>
        <w:t>Ecuador, informe sobre la libertad de expresión 2007.</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Infoamérica: http://www.infoamerica.org/libex/ecuador.htm</w:t>
      </w:r>
    </w:p>
    <w:p w14:paraId="7B462CD9" w14:textId="26280D84" w:rsidR="0088002F" w:rsidRPr="00DA60A3" w:rsidRDefault="0088002F" w:rsidP="004155F9">
      <w:pPr>
        <w:spacing w:after="200" w:line="360" w:lineRule="auto"/>
        <w:jc w:val="both"/>
      </w:pPr>
      <w:r w:rsidRPr="00DA60A3">
        <w:t xml:space="preserve">Infoamérica. (2007b). </w:t>
      </w:r>
      <w:r w:rsidRPr="00DA60A3">
        <w:rPr>
          <w:i/>
          <w:iCs/>
        </w:rPr>
        <w:t>La libertad de expresión en Iberoamérica.</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Infoamérica: http://www.infoamerica.org/libex/libex_1_6.htm</w:t>
      </w:r>
    </w:p>
    <w:p w14:paraId="4E3368AF" w14:textId="0644E2F3" w:rsidR="0088002F" w:rsidRPr="00DA60A3" w:rsidRDefault="0088002F" w:rsidP="004155F9">
      <w:pPr>
        <w:spacing w:after="200" w:line="360" w:lineRule="auto"/>
        <w:jc w:val="both"/>
      </w:pPr>
      <w:r w:rsidRPr="00DA60A3">
        <w:t xml:space="preserve">Infoamérica. (2011). </w:t>
      </w:r>
      <w:r w:rsidRPr="00DA60A3">
        <w:rPr>
          <w:i/>
          <w:iCs/>
        </w:rPr>
        <w:t>Alertas 2011, un año desgraciado.</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Infoamérica: http://www.infoamerica.org/libex/libex_portada.htm</w:t>
      </w:r>
    </w:p>
    <w:p w14:paraId="2543D220" w14:textId="77777777" w:rsidR="0088002F" w:rsidRPr="00DA60A3" w:rsidRDefault="0088002F" w:rsidP="004155F9">
      <w:pPr>
        <w:spacing w:after="200" w:line="360" w:lineRule="auto"/>
        <w:jc w:val="both"/>
      </w:pPr>
      <w:r w:rsidRPr="00DA60A3">
        <w:t xml:space="preserve">Kapuscinski, R. (2003). </w:t>
      </w:r>
      <w:r w:rsidRPr="00DA60A3">
        <w:rPr>
          <w:i/>
          <w:iCs/>
        </w:rPr>
        <w:t>Los cinco sentidos del periodista: estar, ver, oír, compartir, pensar .</w:t>
      </w:r>
      <w:r w:rsidRPr="00DA60A3">
        <w:t xml:space="preserve"> México D.F. : Colección Nuevo Periodismo .</w:t>
      </w:r>
    </w:p>
    <w:p w14:paraId="35E0D338" w14:textId="77777777" w:rsidR="0088002F" w:rsidRPr="00DA60A3" w:rsidRDefault="0088002F" w:rsidP="004155F9">
      <w:pPr>
        <w:spacing w:after="200" w:line="360" w:lineRule="auto"/>
        <w:jc w:val="both"/>
      </w:pPr>
      <w:r w:rsidRPr="00DA60A3">
        <w:t xml:space="preserve">López, D., Rodrigo, I., &amp; Crespo, M. G. (2009a). </w:t>
      </w:r>
      <w:r w:rsidRPr="00DA60A3">
        <w:rPr>
          <w:i/>
          <w:iCs/>
        </w:rPr>
        <w:t>Credibilidad de medios, periodistas y fuentes en el Ecuador.</w:t>
      </w:r>
      <w:r w:rsidRPr="00DA60A3">
        <w:t xml:space="preserve"> Proyecto de investigación , Universidad de los Hemisferios , CICOP, Quito.</w:t>
      </w:r>
    </w:p>
    <w:p w14:paraId="0D13CAA9" w14:textId="77777777" w:rsidR="0088002F" w:rsidRPr="00DA60A3" w:rsidRDefault="0088002F" w:rsidP="004155F9">
      <w:pPr>
        <w:spacing w:after="200" w:line="360" w:lineRule="auto"/>
        <w:jc w:val="both"/>
      </w:pPr>
      <w:r w:rsidRPr="00DA60A3">
        <w:t xml:space="preserve">López, D., Rodrigo, I., &amp; Crespo, M. G. (2009b). Sistemas Informativos en América Latina: Ecuador. In A. García, </w:t>
      </w:r>
      <w:r w:rsidRPr="00DA60A3">
        <w:rPr>
          <w:i/>
          <w:iCs/>
        </w:rPr>
        <w:t>Sistemas Informativos en América Latina</w:t>
      </w:r>
      <w:r w:rsidRPr="00DA60A3">
        <w:t xml:space="preserve"> (pp. 75-105). Santiago de Chile: RiL Editores.</w:t>
      </w:r>
    </w:p>
    <w:p w14:paraId="4B527B87" w14:textId="2C724AF3" w:rsidR="0088002F" w:rsidRPr="00DA60A3" w:rsidRDefault="0088002F" w:rsidP="004155F9">
      <w:pPr>
        <w:spacing w:after="200" w:line="360" w:lineRule="auto"/>
        <w:jc w:val="both"/>
      </w:pPr>
      <w:r w:rsidRPr="00DA60A3">
        <w:t>Luna, I. (2001</w:t>
      </w:r>
      <w:r w:rsidR="008056D6">
        <w:t xml:space="preserve">, </w:t>
      </w:r>
      <w:r w:rsidRPr="00DA60A3">
        <w:t xml:space="preserve">Octubre-Noviembre). </w:t>
      </w:r>
      <w:r w:rsidRPr="00DA60A3">
        <w:rPr>
          <w:i/>
          <w:iCs/>
        </w:rPr>
        <w:t>Medios de comunicación y democracia: Realidad, cultura cívica y respuestas legales y políticas</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Razón y Palabra (23): http://www.razonypalabra.org.mx/anteriores/n23/23_iluna.html</w:t>
      </w:r>
    </w:p>
    <w:p w14:paraId="3659C47B" w14:textId="77777777" w:rsidR="0088002F" w:rsidRPr="00DA60A3" w:rsidRDefault="0088002F" w:rsidP="004155F9">
      <w:pPr>
        <w:spacing w:after="200" w:line="360" w:lineRule="auto"/>
        <w:jc w:val="both"/>
      </w:pPr>
      <w:r w:rsidRPr="00DA60A3">
        <w:t xml:space="preserve">Mastrini, G., &amp; Becerra, M. (2006). </w:t>
      </w:r>
      <w:r w:rsidRPr="00DA60A3">
        <w:rPr>
          <w:i/>
          <w:iCs/>
        </w:rPr>
        <w:t>Periodistas y Magnates: Estructura y concentración de las industrias culturales en América Latina.</w:t>
      </w:r>
      <w:r w:rsidRPr="00DA60A3">
        <w:t xml:space="preserve"> Buenos Aires : Prometeo Libros .</w:t>
      </w:r>
    </w:p>
    <w:p w14:paraId="2CD385BE" w14:textId="77777777" w:rsidR="0088002F" w:rsidRPr="00DA60A3" w:rsidRDefault="0088002F" w:rsidP="004155F9">
      <w:pPr>
        <w:spacing w:after="200" w:line="360" w:lineRule="auto"/>
        <w:jc w:val="both"/>
      </w:pPr>
      <w:r w:rsidRPr="00DA60A3">
        <w:lastRenderedPageBreak/>
        <w:t xml:space="preserve">McChesney, R. (2002). Economía política de los medios y las industrias de la información en un mundo globalizado. En J. Vidal, </w:t>
      </w:r>
      <w:r w:rsidRPr="00DA60A3">
        <w:rPr>
          <w:i/>
          <w:iCs/>
        </w:rPr>
        <w:t>La ventana global : ciberespacio, esfera pública mundial y universo mediático.</w:t>
      </w:r>
      <w:r w:rsidRPr="00DA60A3">
        <w:t xml:space="preserve"> (págs. 233-248). Madrid : Taurus .</w:t>
      </w:r>
    </w:p>
    <w:p w14:paraId="49BE8272" w14:textId="77777777" w:rsidR="0088002F" w:rsidRPr="00DA60A3" w:rsidRDefault="0088002F" w:rsidP="004155F9">
      <w:pPr>
        <w:spacing w:after="200" w:line="360" w:lineRule="auto"/>
        <w:jc w:val="both"/>
      </w:pPr>
      <w:r w:rsidRPr="00DA60A3">
        <w:t xml:space="preserve">Miralles, A. M. (2004). </w:t>
      </w:r>
      <w:r w:rsidRPr="00DA60A3">
        <w:rPr>
          <w:i/>
          <w:iCs/>
        </w:rPr>
        <w:t>Periodismo, opinión pública y agenda ciudadana.</w:t>
      </w:r>
      <w:r w:rsidRPr="00DA60A3">
        <w:t xml:space="preserve"> Bogotá: Grupo Editorial Norma.</w:t>
      </w:r>
    </w:p>
    <w:p w14:paraId="2C9F20A3" w14:textId="4584A011" w:rsidR="0088002F" w:rsidRPr="00DA60A3" w:rsidRDefault="0088002F" w:rsidP="004155F9">
      <w:pPr>
        <w:spacing w:after="200" w:line="360" w:lineRule="auto"/>
        <w:jc w:val="both"/>
      </w:pPr>
      <w:r w:rsidRPr="00DA60A3">
        <w:t>Noëlle-Neumann, E. (2012</w:t>
      </w:r>
      <w:r w:rsidR="008056D6">
        <w:t xml:space="preserve">, </w:t>
      </w:r>
      <w:r w:rsidRPr="00DA60A3">
        <w:t xml:space="preserve">18-Abril ). </w:t>
      </w:r>
      <w:r w:rsidRPr="00DA60A3">
        <w:rPr>
          <w:i/>
          <w:iCs/>
        </w:rPr>
        <w:t>La espiral del silencio</w:t>
      </w:r>
      <w:r w:rsidRPr="00DA60A3">
        <w:t xml:space="preserve">. </w:t>
      </w:r>
      <w:r w:rsidR="008056D6">
        <w:t>Recuperado en</w:t>
      </w:r>
      <w:r w:rsidRPr="00DA60A3">
        <w:t xml:space="preserve"> 2012</w:t>
      </w:r>
      <w:r w:rsidR="008056D6">
        <w:t xml:space="preserve">, </w:t>
      </w:r>
      <w:r w:rsidRPr="00DA60A3">
        <w:t xml:space="preserve">18-Abril </w:t>
      </w:r>
      <w:r w:rsidR="008056D6">
        <w:t>de</w:t>
      </w:r>
      <w:r w:rsidRPr="00DA60A3">
        <w:t xml:space="preserve"> Infoamérica: http://www.infoamerica.org/documentos_pdf/noelle_neumann.pdf</w:t>
      </w:r>
    </w:p>
    <w:p w14:paraId="6FB3E328" w14:textId="16F445AC" w:rsidR="0088002F" w:rsidRPr="00DA60A3" w:rsidRDefault="0088002F" w:rsidP="004155F9">
      <w:pPr>
        <w:spacing w:after="200" w:line="360" w:lineRule="auto"/>
        <w:jc w:val="both"/>
      </w:pPr>
      <w:r w:rsidRPr="00DA60A3">
        <w:t>Ordóñez, V. (2012</w:t>
      </w:r>
      <w:r w:rsidR="008056D6">
        <w:t xml:space="preserve">, </w:t>
      </w:r>
      <w:r w:rsidRPr="00DA60A3">
        <w:t xml:space="preserve">5-Abril ). </w:t>
      </w:r>
      <w:r w:rsidRPr="00DA60A3">
        <w:rPr>
          <w:i/>
          <w:iCs/>
        </w:rPr>
        <w:t xml:space="preserve">Respuesta de Vicente Ordóñez a Francisco Herrera Araúz </w:t>
      </w:r>
      <w:r w:rsidRPr="00DA60A3">
        <w:t xml:space="preserve">. </w:t>
      </w:r>
      <w:r w:rsidR="008056D6">
        <w:t>Recuperado en</w:t>
      </w:r>
      <w:r w:rsidRPr="00DA60A3">
        <w:t xml:space="preserve"> 2012</w:t>
      </w:r>
      <w:r w:rsidR="008056D6">
        <w:t xml:space="preserve">, </w:t>
      </w:r>
      <w:r w:rsidRPr="00DA60A3">
        <w:t xml:space="preserve">14-Abril </w:t>
      </w:r>
      <w:r w:rsidR="008056D6">
        <w:t>de</w:t>
      </w:r>
      <w:r w:rsidRPr="00DA60A3">
        <w:t xml:space="preserve"> CIESPAL : http://www.ciespal.net/mediaciones/index.php/deloslectores/46-lectores/974-respuesta-de-vicente-ordonez-a-francisco-herrera-arauz.html</w:t>
      </w:r>
    </w:p>
    <w:p w14:paraId="631E5C7B" w14:textId="08359603" w:rsidR="0088002F" w:rsidRPr="00DA60A3" w:rsidRDefault="0088002F" w:rsidP="004155F9">
      <w:pPr>
        <w:spacing w:after="200" w:line="360" w:lineRule="auto"/>
        <w:jc w:val="both"/>
      </w:pPr>
      <w:r w:rsidRPr="00DA60A3">
        <w:t>Ortiz, G., &amp; López, D. (2002</w:t>
      </w:r>
      <w:r w:rsidR="008056D6">
        <w:t xml:space="preserve">, </w:t>
      </w:r>
      <w:r w:rsidRPr="00DA60A3">
        <w:t xml:space="preserve">Diciembre). </w:t>
      </w:r>
      <w:r w:rsidRPr="00DA60A3">
        <w:rPr>
          <w:i/>
          <w:iCs/>
        </w:rPr>
        <w:t>La observación de medios en la construcción de una comunicación sostenible para Colombia.</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Palabra Clave, 7 : http://palabraclave.unisabana.edu.co/index.php/palabraclave/article/view/401</w:t>
      </w:r>
    </w:p>
    <w:p w14:paraId="1ECECAB4" w14:textId="51749CC8" w:rsidR="0088002F" w:rsidRPr="00DA60A3" w:rsidRDefault="0088002F" w:rsidP="004155F9">
      <w:pPr>
        <w:spacing w:after="200" w:line="360" w:lineRule="auto"/>
        <w:jc w:val="both"/>
      </w:pPr>
      <w:r w:rsidRPr="00DA60A3">
        <w:t>Ortíz, G., Ruíz, S., &amp; Velásquez, C. (2002</w:t>
      </w:r>
      <w:r w:rsidR="008056D6">
        <w:t xml:space="preserve">, </w:t>
      </w:r>
      <w:r w:rsidRPr="00DA60A3">
        <w:t xml:space="preserve">Diciembre). </w:t>
      </w:r>
      <w:r w:rsidRPr="00DA60A3">
        <w:rPr>
          <w:i/>
          <w:iCs/>
        </w:rPr>
        <w:t>Inventar o reflejar la realidad. Un dilema que compromete la credibilidad informativa de los medios de comunicación en Colombia.</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Palabra Clave, 7 : http://sabanet.unisabana.edu.co/comunicacion/palabraclave/downloads/pclave_007-01.pdf</w:t>
      </w:r>
    </w:p>
    <w:p w14:paraId="7E432411" w14:textId="77777777" w:rsidR="0088002F" w:rsidRPr="00DA60A3" w:rsidRDefault="0088002F" w:rsidP="004155F9">
      <w:pPr>
        <w:spacing w:after="200" w:line="360" w:lineRule="auto"/>
        <w:jc w:val="both"/>
      </w:pPr>
      <w:r w:rsidRPr="00DA60A3">
        <w:t xml:space="preserve">Pastor, L. (2010). </w:t>
      </w:r>
      <w:r w:rsidRPr="00DA60A3">
        <w:rPr>
          <w:i/>
          <w:iCs/>
        </w:rPr>
        <w:t>Periodiosmo zombi en la era de las audiencias participativas.</w:t>
      </w:r>
      <w:r w:rsidRPr="00DA60A3">
        <w:t xml:space="preserve"> Barcelona : UOC Press .</w:t>
      </w:r>
    </w:p>
    <w:p w14:paraId="70CBA7B8" w14:textId="4726E231" w:rsidR="0088002F" w:rsidRPr="00DA60A3" w:rsidRDefault="0088002F" w:rsidP="004155F9">
      <w:pPr>
        <w:spacing w:after="200" w:line="360" w:lineRule="auto"/>
        <w:jc w:val="both"/>
      </w:pPr>
      <w:r w:rsidRPr="00DA60A3">
        <w:t>Potter, D. (2008</w:t>
      </w:r>
      <w:r w:rsidR="008056D6">
        <w:t xml:space="preserve">, </w:t>
      </w:r>
      <w:r w:rsidRPr="00DA60A3">
        <w:t xml:space="preserve">14-Abril). </w:t>
      </w:r>
      <w:r w:rsidRPr="00DA60A3">
        <w:rPr>
          <w:i/>
          <w:iCs/>
        </w:rPr>
        <w:t>Los medios en una sociedad libre.</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IIP Digital: http://iipdigital.usembassy.gov/st/spanish/publication/2008/11/20081106110717pii0.9370081.html#axzz1s7GJyQac</w:t>
      </w:r>
    </w:p>
    <w:p w14:paraId="4FEE2E4F" w14:textId="235EC185" w:rsidR="0088002F" w:rsidRPr="00DA60A3" w:rsidRDefault="0088002F" w:rsidP="004155F9">
      <w:pPr>
        <w:spacing w:after="200" w:line="360" w:lineRule="auto"/>
        <w:jc w:val="both"/>
      </w:pPr>
      <w:r w:rsidRPr="00DA60A3">
        <w:t>Ramonet, I. (1999</w:t>
      </w:r>
      <w:r w:rsidR="008056D6">
        <w:t xml:space="preserve">, </w:t>
      </w:r>
      <w:r w:rsidRPr="00DA60A3">
        <w:t xml:space="preserve">Febrero- Mayo ). </w:t>
      </w:r>
      <w:r w:rsidRPr="00DA60A3">
        <w:rPr>
          <w:i/>
          <w:iCs/>
        </w:rPr>
        <w:t>El periodismo del nuevo siglo</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Revista La Factoría (8) : http://www.revistalafactoria.eu/restrict.php?tipo=articulo&amp;id=115</w:t>
      </w:r>
    </w:p>
    <w:p w14:paraId="7F737F43" w14:textId="77777777" w:rsidR="0088002F" w:rsidRPr="00DA60A3" w:rsidRDefault="0088002F" w:rsidP="004155F9">
      <w:pPr>
        <w:spacing w:after="200" w:line="360" w:lineRule="auto"/>
        <w:jc w:val="both"/>
      </w:pPr>
      <w:r w:rsidRPr="00DA60A3">
        <w:lastRenderedPageBreak/>
        <w:t xml:space="preserve">Ramos, F. (1996). </w:t>
      </w:r>
      <w:r w:rsidRPr="00DA60A3">
        <w:rPr>
          <w:i/>
          <w:iCs/>
        </w:rPr>
        <w:t>Concentraciones y competencias en los grupos de comunicación multimedia</w:t>
      </w:r>
      <w:r w:rsidRPr="00DA60A3">
        <w:t>. Recuperado el marzo de 2012, de Universidad Computense de Madrid : http://www.ucm.es/info/multidoc/multidoc/revista/cuadern5/ramos.htm</w:t>
      </w:r>
    </w:p>
    <w:p w14:paraId="0CE62321" w14:textId="77777777" w:rsidR="0088002F" w:rsidRPr="00DA60A3" w:rsidRDefault="0088002F" w:rsidP="004155F9">
      <w:pPr>
        <w:spacing w:after="200" w:line="360" w:lineRule="auto"/>
        <w:jc w:val="both"/>
      </w:pPr>
      <w:r w:rsidRPr="00DA60A3">
        <w:t xml:space="preserve">Ramos, M. (14 de marzo de 2011). </w:t>
      </w:r>
      <w:r w:rsidRPr="00DA60A3">
        <w:rPr>
          <w:i/>
          <w:iCs/>
        </w:rPr>
        <w:t>Medios de comunicación como actores políticos</w:t>
      </w:r>
      <w:r w:rsidRPr="00DA60A3">
        <w:t>. Recuperado el marzo de 2012, de Zocalo : http://www.revistazocalo.com.mx/index.php?option=com_content&amp;view=article&amp;id=1319:medios-de-comunicacion-como-actores-politicos</w:t>
      </w:r>
    </w:p>
    <w:p w14:paraId="73DE7124" w14:textId="08F62A97" w:rsidR="0088002F" w:rsidRPr="00DA60A3" w:rsidRDefault="0088002F" w:rsidP="004155F9">
      <w:pPr>
        <w:spacing w:after="200" w:line="360" w:lineRule="auto"/>
        <w:jc w:val="both"/>
      </w:pPr>
      <w:r w:rsidRPr="00DA60A3">
        <w:t>Restrepo, J. (2005</w:t>
      </w:r>
      <w:r w:rsidR="008056D6">
        <w:t xml:space="preserve">, </w:t>
      </w:r>
      <w:r w:rsidRPr="00DA60A3">
        <w:t xml:space="preserve">13-Diciembre ). </w:t>
      </w:r>
      <w:r w:rsidRPr="00DA60A3">
        <w:rPr>
          <w:i/>
          <w:iCs/>
        </w:rPr>
        <w:t xml:space="preserve">Consultorio ético con Javier Darío Restrepo </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Fundación Nuevo Periodismo Iberoamericano : http://www.fnpi.org/consultorio-etico/consultorio/?tx_wecdiscussion%5Bsingle%5D=31269#typeYourMessage</w:t>
      </w:r>
    </w:p>
    <w:p w14:paraId="37A76F36" w14:textId="53C6B47F" w:rsidR="0088002F" w:rsidRPr="00DA60A3" w:rsidRDefault="0088002F" w:rsidP="004155F9">
      <w:pPr>
        <w:spacing w:after="200" w:line="360" w:lineRule="auto"/>
        <w:jc w:val="both"/>
      </w:pPr>
      <w:r w:rsidRPr="00DA60A3">
        <w:t xml:space="preserve">Revista Vistazo. (2010). </w:t>
      </w:r>
      <w:r w:rsidRPr="00DA60A3">
        <w:rPr>
          <w:i/>
          <w:iCs/>
        </w:rPr>
        <w:t>Las voces en las que creemos.</w:t>
      </w:r>
      <w:r w:rsidRPr="00DA60A3">
        <w:t xml:space="preserve"> </w:t>
      </w:r>
      <w:r w:rsidR="008056D6">
        <w:t>Recuperado en</w:t>
      </w:r>
      <w:r w:rsidRPr="00DA60A3">
        <w:t xml:space="preserve"> 2011</w:t>
      </w:r>
      <w:r w:rsidR="008056D6">
        <w:t xml:space="preserve">, </w:t>
      </w:r>
      <w:r w:rsidRPr="00DA60A3">
        <w:t xml:space="preserve">1-Diciembre </w:t>
      </w:r>
      <w:r w:rsidR="008056D6">
        <w:t>de</w:t>
      </w:r>
      <w:r w:rsidRPr="00DA60A3">
        <w:t xml:space="preserve"> Editorial Vistazo: http://www.vistazo.com/impresa/prensa/imprimir.php?Vistazo.com&amp;id=3303</w:t>
      </w:r>
    </w:p>
    <w:p w14:paraId="2D622B48" w14:textId="77777777" w:rsidR="0088002F" w:rsidRPr="00DA60A3" w:rsidRDefault="0088002F" w:rsidP="004155F9">
      <w:pPr>
        <w:spacing w:after="200" w:line="360" w:lineRule="auto"/>
        <w:jc w:val="both"/>
      </w:pPr>
      <w:r w:rsidRPr="00DA60A3">
        <w:t xml:space="preserve">Rodrigo, I. (2011). </w:t>
      </w:r>
      <w:r w:rsidRPr="00DA60A3">
        <w:rPr>
          <w:i/>
          <w:iCs/>
        </w:rPr>
        <w:t>Calidad informativa: credibilidad de medios y periodistas en el Ecuador.</w:t>
      </w:r>
      <w:r w:rsidRPr="00DA60A3">
        <w:t xml:space="preserve"> Universidad de los Hemisferios, CICOP, Quito.</w:t>
      </w:r>
    </w:p>
    <w:p w14:paraId="2A2339A2" w14:textId="77777777" w:rsidR="0088002F" w:rsidRPr="00DA60A3" w:rsidRDefault="0088002F" w:rsidP="004155F9">
      <w:pPr>
        <w:spacing w:after="200" w:line="360" w:lineRule="auto"/>
        <w:jc w:val="both"/>
      </w:pPr>
      <w:r w:rsidRPr="00DA60A3">
        <w:t xml:space="preserve">San Martín, R. (2008). </w:t>
      </w:r>
      <w:r w:rsidRPr="00DA60A3">
        <w:rPr>
          <w:i/>
          <w:iCs/>
        </w:rPr>
        <w:t>La idea del lector en los periodistas: ¿Ciudadano, consumidor o fuente de demanda?</w:t>
      </w:r>
      <w:r w:rsidRPr="00DA60A3">
        <w:t xml:space="preserve"> Buenos Aires: Educa.</w:t>
      </w:r>
    </w:p>
    <w:p w14:paraId="2466B27A" w14:textId="7ACEF7D3" w:rsidR="0088002F" w:rsidRPr="00DA60A3" w:rsidRDefault="0088002F" w:rsidP="004155F9">
      <w:pPr>
        <w:spacing w:after="200" w:line="360" w:lineRule="auto"/>
        <w:jc w:val="both"/>
      </w:pPr>
      <w:r w:rsidRPr="00DA60A3">
        <w:t>Santoro, D. (2011</w:t>
      </w:r>
      <w:r w:rsidR="008056D6">
        <w:t xml:space="preserve">, </w:t>
      </w:r>
      <w:r w:rsidRPr="00DA60A3">
        <w:t>24-Julio). "El jefe de un Estado tiene mayor obligación de soportar críticas". (P. Mena, Interviewer) Quito : Diario El Universo .</w:t>
      </w:r>
    </w:p>
    <w:p w14:paraId="12D9B5C2" w14:textId="77777777" w:rsidR="0088002F" w:rsidRPr="00DA60A3" w:rsidRDefault="0088002F" w:rsidP="004155F9">
      <w:pPr>
        <w:spacing w:after="200" w:line="360" w:lineRule="auto"/>
        <w:jc w:val="both"/>
      </w:pPr>
      <w:r w:rsidRPr="00DA60A3">
        <w:t xml:space="preserve">Sociedad Interamericana de Prensa (SIP. (octubre de 2007). </w:t>
      </w:r>
      <w:r w:rsidRPr="00DA60A3">
        <w:rPr>
          <w:i/>
          <w:iCs/>
        </w:rPr>
        <w:t>Informes y resoluciones por país: Ecuador .</w:t>
      </w:r>
      <w:r w:rsidRPr="00DA60A3">
        <w:t xml:space="preserve"> Recuperado el enero de 2012, de Sociedad Interamericana de Prensa (SIP): http://www.sipiapa.org/v4/det_informe.php?idioma=sp&amp;asamblea=4&amp;infoid=10</w:t>
      </w:r>
    </w:p>
    <w:p w14:paraId="451E993C" w14:textId="771FD8F9" w:rsidR="0088002F" w:rsidRPr="00331E3C" w:rsidRDefault="0088002F" w:rsidP="004155F9">
      <w:pPr>
        <w:spacing w:after="200" w:line="360" w:lineRule="auto"/>
        <w:jc w:val="both"/>
        <w:rPr>
          <w:lang w:val="en-US"/>
        </w:rPr>
      </w:pPr>
      <w:proofErr w:type="gramStart"/>
      <w:r w:rsidRPr="00331E3C">
        <w:rPr>
          <w:lang w:val="en-US"/>
        </w:rPr>
        <w:t>The Pew Research Center for the People and the Press.</w:t>
      </w:r>
      <w:proofErr w:type="gramEnd"/>
      <w:r w:rsidRPr="00331E3C">
        <w:rPr>
          <w:lang w:val="en-US"/>
        </w:rPr>
        <w:t xml:space="preserve"> (2004). </w:t>
      </w:r>
      <w:r w:rsidRPr="00331E3C">
        <w:rPr>
          <w:i/>
          <w:iCs/>
          <w:lang w:val="en-US"/>
        </w:rPr>
        <w:t>Bottom-Line Pressures Now Hurting Coverage, Say Journalists.</w:t>
      </w:r>
      <w:r w:rsidRPr="00331E3C">
        <w:rPr>
          <w:lang w:val="en-US"/>
        </w:rPr>
        <w:t xml:space="preserve"> </w:t>
      </w:r>
      <w:proofErr w:type="spellStart"/>
      <w:r w:rsidR="008056D6" w:rsidRPr="00331E3C">
        <w:rPr>
          <w:lang w:val="en-US"/>
        </w:rPr>
        <w:t>Recuperado</w:t>
      </w:r>
      <w:proofErr w:type="spellEnd"/>
      <w:r w:rsidR="008056D6" w:rsidRPr="00331E3C">
        <w:rPr>
          <w:lang w:val="en-US"/>
        </w:rPr>
        <w:t xml:space="preserve"> en</w:t>
      </w:r>
      <w:r w:rsidRPr="00331E3C">
        <w:rPr>
          <w:lang w:val="en-US"/>
        </w:rPr>
        <w:t xml:space="preserve"> 2011</w:t>
      </w:r>
      <w:r w:rsidR="008056D6" w:rsidRPr="00331E3C">
        <w:rPr>
          <w:lang w:val="en-US"/>
        </w:rPr>
        <w:t xml:space="preserve">, </w:t>
      </w:r>
      <w:proofErr w:type="spellStart"/>
      <w:r w:rsidRPr="00331E3C">
        <w:rPr>
          <w:lang w:val="en-US"/>
        </w:rPr>
        <w:t>Noviembre</w:t>
      </w:r>
      <w:proofErr w:type="spellEnd"/>
      <w:r w:rsidRPr="00331E3C">
        <w:rPr>
          <w:lang w:val="en-US"/>
        </w:rPr>
        <w:t xml:space="preserve"> </w:t>
      </w:r>
      <w:r w:rsidR="008056D6" w:rsidRPr="00331E3C">
        <w:rPr>
          <w:lang w:val="en-US"/>
        </w:rPr>
        <w:t>de</w:t>
      </w:r>
      <w:r w:rsidRPr="00331E3C">
        <w:rPr>
          <w:lang w:val="en-US"/>
        </w:rPr>
        <w:t xml:space="preserve"> The Pew Research Center for the People and the Press: http://www.people-press.org/2004/05/23/bottom-line-pressures-now-hurting-coverage-say-journalists/</w:t>
      </w:r>
    </w:p>
    <w:p w14:paraId="41E970C2" w14:textId="243C2A5F" w:rsidR="0088002F" w:rsidRPr="00331E3C" w:rsidRDefault="0088002F" w:rsidP="004155F9">
      <w:pPr>
        <w:spacing w:after="200" w:line="360" w:lineRule="auto"/>
        <w:jc w:val="both"/>
        <w:rPr>
          <w:lang w:val="en-US"/>
        </w:rPr>
      </w:pPr>
      <w:proofErr w:type="gramStart"/>
      <w:r w:rsidRPr="00331E3C">
        <w:rPr>
          <w:lang w:val="en-US"/>
        </w:rPr>
        <w:lastRenderedPageBreak/>
        <w:t xml:space="preserve">The Pew Research Center´s </w:t>
      </w:r>
      <w:proofErr w:type="spellStart"/>
      <w:r w:rsidRPr="00331E3C">
        <w:rPr>
          <w:lang w:val="en-US"/>
        </w:rPr>
        <w:t>Proyect</w:t>
      </w:r>
      <w:proofErr w:type="spellEnd"/>
      <w:r w:rsidRPr="00331E3C">
        <w:rPr>
          <w:lang w:val="en-US"/>
        </w:rPr>
        <w:t xml:space="preserve"> for Excellence in Journalism.</w:t>
      </w:r>
      <w:proofErr w:type="gramEnd"/>
      <w:r w:rsidRPr="00331E3C">
        <w:rPr>
          <w:lang w:val="en-US"/>
        </w:rPr>
        <w:t xml:space="preserve"> (2011). </w:t>
      </w:r>
      <w:proofErr w:type="gramStart"/>
      <w:r w:rsidRPr="00331E3C">
        <w:rPr>
          <w:i/>
          <w:iCs/>
          <w:lang w:val="en-US"/>
        </w:rPr>
        <w:t>The</w:t>
      </w:r>
      <w:proofErr w:type="gramEnd"/>
      <w:r w:rsidRPr="00331E3C">
        <w:rPr>
          <w:i/>
          <w:iCs/>
          <w:lang w:val="en-US"/>
        </w:rPr>
        <w:t xml:space="preserve"> State of the News Media 2011. </w:t>
      </w:r>
      <w:proofErr w:type="gramStart"/>
      <w:r w:rsidRPr="00331E3C">
        <w:rPr>
          <w:i/>
          <w:iCs/>
          <w:lang w:val="en-US"/>
        </w:rPr>
        <w:t>An Annual Report on American Journalism.</w:t>
      </w:r>
      <w:proofErr w:type="gramEnd"/>
      <w:r w:rsidRPr="00331E3C">
        <w:rPr>
          <w:lang w:val="en-US"/>
        </w:rPr>
        <w:t xml:space="preserve"> </w:t>
      </w:r>
      <w:proofErr w:type="spellStart"/>
      <w:r w:rsidR="008056D6" w:rsidRPr="00331E3C">
        <w:rPr>
          <w:lang w:val="en-US"/>
        </w:rPr>
        <w:t>Recuperado</w:t>
      </w:r>
      <w:proofErr w:type="spellEnd"/>
      <w:r w:rsidR="008056D6" w:rsidRPr="00331E3C">
        <w:rPr>
          <w:lang w:val="en-US"/>
        </w:rPr>
        <w:t xml:space="preserve"> en</w:t>
      </w:r>
      <w:r w:rsidRPr="00331E3C">
        <w:rPr>
          <w:lang w:val="en-US"/>
        </w:rPr>
        <w:t xml:space="preserve"> 2011</w:t>
      </w:r>
      <w:r w:rsidR="008056D6" w:rsidRPr="00331E3C">
        <w:rPr>
          <w:lang w:val="en-US"/>
        </w:rPr>
        <w:t xml:space="preserve">, </w:t>
      </w:r>
      <w:proofErr w:type="spellStart"/>
      <w:r w:rsidRPr="00331E3C">
        <w:rPr>
          <w:lang w:val="en-US"/>
        </w:rPr>
        <w:t>Noviembre</w:t>
      </w:r>
      <w:proofErr w:type="spellEnd"/>
      <w:r w:rsidRPr="00331E3C">
        <w:rPr>
          <w:lang w:val="en-US"/>
        </w:rPr>
        <w:t xml:space="preserve"> </w:t>
      </w:r>
      <w:r w:rsidR="008056D6" w:rsidRPr="00331E3C">
        <w:rPr>
          <w:lang w:val="en-US"/>
        </w:rPr>
        <w:t>de</w:t>
      </w:r>
      <w:r w:rsidRPr="00331E3C">
        <w:rPr>
          <w:lang w:val="en-US"/>
        </w:rPr>
        <w:t xml:space="preserve"> The Pew Research Center´s </w:t>
      </w:r>
      <w:proofErr w:type="spellStart"/>
      <w:r w:rsidRPr="00331E3C">
        <w:rPr>
          <w:lang w:val="en-US"/>
        </w:rPr>
        <w:t>Proyect</w:t>
      </w:r>
      <w:proofErr w:type="spellEnd"/>
      <w:r w:rsidRPr="00331E3C">
        <w:rPr>
          <w:lang w:val="en-US"/>
        </w:rPr>
        <w:t xml:space="preserve"> for Excellence in Journalism: http://stateofthemedia.org/2011/overview-2/</w:t>
      </w:r>
    </w:p>
    <w:p w14:paraId="339793C6" w14:textId="2A46CAF8" w:rsidR="0088002F" w:rsidRPr="00DA60A3" w:rsidRDefault="0088002F" w:rsidP="004155F9">
      <w:pPr>
        <w:spacing w:after="200" w:line="360" w:lineRule="auto"/>
        <w:jc w:val="both"/>
      </w:pPr>
      <w:r w:rsidRPr="00DA60A3">
        <w:t>Torres, J. (2004</w:t>
      </w:r>
      <w:r w:rsidR="008056D6">
        <w:t xml:space="preserve">, </w:t>
      </w:r>
      <w:proofErr w:type="gramStart"/>
      <w:r w:rsidRPr="00DA60A3">
        <w:t>Diciembre )</w:t>
      </w:r>
      <w:proofErr w:type="gramEnd"/>
      <w:r w:rsidRPr="00DA60A3">
        <w:t xml:space="preserve">. </w:t>
      </w:r>
      <w:r w:rsidRPr="00DA60A3">
        <w:rPr>
          <w:i/>
          <w:iCs/>
        </w:rPr>
        <w:t>El rigor: garantía para los periodistas, credibilidad para los medios y esperanza para los ciudadanos .</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Palabra Clave, 11 : http://palabraclave.unisabana.edu.co/index.php/palabraclave/article/view/1301</w:t>
      </w:r>
    </w:p>
    <w:p w14:paraId="590CEFD7" w14:textId="77777777" w:rsidR="0088002F" w:rsidRPr="00DA60A3" w:rsidRDefault="0088002F" w:rsidP="004155F9">
      <w:pPr>
        <w:spacing w:after="200" w:line="360" w:lineRule="auto"/>
        <w:jc w:val="both"/>
      </w:pPr>
      <w:r w:rsidRPr="00DA60A3">
        <w:t xml:space="preserve">Universo, E. (2 de septiembre de 2009). </w:t>
      </w:r>
      <w:r w:rsidRPr="00DA60A3">
        <w:rPr>
          <w:i/>
          <w:iCs/>
        </w:rPr>
        <w:t>AIR: El régimen de Correa es autoritario.</w:t>
      </w:r>
      <w:r w:rsidRPr="00DA60A3">
        <w:t xml:space="preserve"> Recuperado el 12 de enero de 2012, de El Universo : http://www.eluniverso.com/2009/09/02/1/1355/air-regimen-correa-autoritario.html</w:t>
      </w:r>
    </w:p>
    <w:p w14:paraId="6059EDEF" w14:textId="77777777" w:rsidR="0088002F" w:rsidRPr="00DA60A3" w:rsidRDefault="0088002F" w:rsidP="004155F9">
      <w:pPr>
        <w:spacing w:after="200" w:line="360" w:lineRule="auto"/>
        <w:jc w:val="both"/>
      </w:pPr>
      <w:r w:rsidRPr="00DA60A3">
        <w:t xml:space="preserve">Urzúa, M. (2009). Prólogo. In A. García, </w:t>
      </w:r>
      <w:r w:rsidRPr="00DA60A3">
        <w:rPr>
          <w:i/>
          <w:iCs/>
        </w:rPr>
        <w:t>Sistemas Informativos en América Latina</w:t>
      </w:r>
      <w:r w:rsidRPr="00DA60A3">
        <w:t xml:space="preserve"> (pp. 11-13). Santiago de Chile, Chile: Ril Editores.</w:t>
      </w:r>
    </w:p>
    <w:p w14:paraId="7509DA10" w14:textId="77777777" w:rsidR="0088002F" w:rsidRPr="00DA60A3" w:rsidRDefault="0088002F" w:rsidP="004155F9">
      <w:pPr>
        <w:spacing w:after="200" w:line="360" w:lineRule="auto"/>
        <w:jc w:val="both"/>
      </w:pPr>
      <w:r w:rsidRPr="00DA60A3">
        <w:t xml:space="preserve">Vallespín, F. (Octubre de 2000). La crisis del espacio público. </w:t>
      </w:r>
      <w:r w:rsidRPr="00DA60A3">
        <w:rPr>
          <w:i/>
          <w:iCs/>
        </w:rPr>
        <w:t>Revista Española de Ciencia Política</w:t>
      </w:r>
      <w:r w:rsidRPr="00DA60A3">
        <w:t>(3 ), 77-95.</w:t>
      </w:r>
    </w:p>
    <w:p w14:paraId="15FF9BC4" w14:textId="77777777" w:rsidR="0088002F" w:rsidRPr="00DA60A3" w:rsidRDefault="0088002F" w:rsidP="004155F9">
      <w:pPr>
        <w:spacing w:after="200" w:line="360" w:lineRule="auto"/>
        <w:jc w:val="both"/>
      </w:pPr>
      <w:r w:rsidRPr="00DA60A3">
        <w:t xml:space="preserve">Vásconez, I. (2010). La credibilidad de los medios de comunicación en el Ecuador: Reflejo de un periodismo de calidad. </w:t>
      </w:r>
      <w:r w:rsidRPr="00DA60A3">
        <w:rPr>
          <w:i/>
          <w:iCs/>
        </w:rPr>
        <w:t>ComHumanitas, 1</w:t>
      </w:r>
      <w:r w:rsidRPr="00DA60A3">
        <w:t>(1), 173-182.</w:t>
      </w:r>
    </w:p>
    <w:p w14:paraId="0A075CBD" w14:textId="10009BFA" w:rsidR="0088002F" w:rsidRPr="00DA60A3" w:rsidRDefault="0088002F" w:rsidP="004155F9">
      <w:pPr>
        <w:spacing w:after="200" w:line="360" w:lineRule="auto"/>
        <w:jc w:val="both"/>
      </w:pPr>
      <w:r w:rsidRPr="00DA60A3">
        <w:t>Virtue, J. (1999</w:t>
      </w:r>
      <w:r w:rsidR="008056D6">
        <w:t xml:space="preserve">, </w:t>
      </w:r>
      <w:r w:rsidRPr="00DA60A3">
        <w:t xml:space="preserve">Marzo). </w:t>
      </w:r>
      <w:r w:rsidRPr="00DA60A3">
        <w:rPr>
          <w:i/>
          <w:iCs/>
        </w:rPr>
        <w:t>La popularidad de la prensa latina.</w:t>
      </w:r>
      <w:r w:rsidRPr="00DA60A3">
        <w:t xml:space="preserve"> </w:t>
      </w:r>
      <w:r w:rsidR="008056D6">
        <w:t>Recuperado en</w:t>
      </w:r>
      <w:r w:rsidRPr="00DA60A3">
        <w:t xml:space="preserve"> 2011</w:t>
      </w:r>
      <w:r w:rsidR="008056D6">
        <w:t xml:space="preserve">, </w:t>
      </w:r>
      <w:r w:rsidRPr="00DA60A3">
        <w:t xml:space="preserve">Noviembre </w:t>
      </w:r>
      <w:r w:rsidR="008056D6">
        <w:t>de</w:t>
      </w:r>
      <w:r w:rsidRPr="00DA60A3">
        <w:t xml:space="preserve"> Sala de Prensa: http://www.saladeprensa.org/art26.htm</w:t>
      </w:r>
    </w:p>
    <w:p w14:paraId="3C4EFEDF" w14:textId="7D16E021" w:rsidR="0088002F" w:rsidRPr="00DA60A3" w:rsidRDefault="0088002F" w:rsidP="004155F9">
      <w:pPr>
        <w:spacing w:after="200" w:line="360" w:lineRule="auto"/>
        <w:jc w:val="both"/>
      </w:pPr>
      <w:r w:rsidRPr="00DA60A3">
        <w:fldChar w:fldCharType="end"/>
      </w:r>
    </w:p>
    <w:sectPr w:rsidR="0088002F" w:rsidRPr="00DA60A3" w:rsidSect="00331E3C">
      <w:type w:val="continuous"/>
      <w:pgSz w:w="12240" w:h="15840"/>
      <w:pgMar w:top="1417" w:right="1701" w:bottom="1417" w:left="1701" w:header="708" w:footer="708" w:gutter="0"/>
      <w:pgNumType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8D4B64" w14:textId="77777777" w:rsidR="00D52691" w:rsidRDefault="00D52691" w:rsidP="007A1C39">
      <w:r>
        <w:separator/>
      </w:r>
    </w:p>
  </w:endnote>
  <w:endnote w:type="continuationSeparator" w:id="0">
    <w:p w14:paraId="541AFD1F" w14:textId="77777777" w:rsidR="00D52691" w:rsidRDefault="00D52691" w:rsidP="007A1C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Novarese Bk BT">
    <w:altName w:val="Novarese Bk BT"/>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8751384"/>
      <w:docPartObj>
        <w:docPartGallery w:val="Page Numbers (Bottom of Page)"/>
        <w:docPartUnique/>
      </w:docPartObj>
    </w:sdtPr>
    <w:sdtEndPr/>
    <w:sdtContent>
      <w:p w14:paraId="044A9D66" w14:textId="77777777" w:rsidR="00BD2B8E" w:rsidRDefault="00BD2B8E">
        <w:pPr>
          <w:pStyle w:val="Piedepgina"/>
          <w:jc w:val="center"/>
        </w:pPr>
        <w:r>
          <w:fldChar w:fldCharType="begin"/>
        </w:r>
        <w:r>
          <w:instrText xml:space="preserve"> PAGE   \* MERGEFORMAT </w:instrText>
        </w:r>
        <w:r>
          <w:fldChar w:fldCharType="separate"/>
        </w:r>
        <w:r w:rsidR="00331E3C">
          <w:rPr>
            <w:noProof/>
          </w:rPr>
          <w:t>126</w:t>
        </w:r>
        <w:r>
          <w:rPr>
            <w:noProof/>
          </w:rPr>
          <w:fldChar w:fldCharType="end"/>
        </w:r>
      </w:p>
    </w:sdtContent>
  </w:sdt>
  <w:p w14:paraId="3D851797" w14:textId="77777777" w:rsidR="00BD2B8E" w:rsidRDefault="00BD2B8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6ACFF4" w14:textId="77777777" w:rsidR="00D52691" w:rsidRDefault="00D52691" w:rsidP="007A1C39">
      <w:r>
        <w:separator/>
      </w:r>
    </w:p>
  </w:footnote>
  <w:footnote w:type="continuationSeparator" w:id="0">
    <w:p w14:paraId="0B312F61" w14:textId="77777777" w:rsidR="00D52691" w:rsidRDefault="00D52691" w:rsidP="007A1C39">
      <w:r>
        <w:continuationSeparator/>
      </w:r>
    </w:p>
  </w:footnote>
  <w:footnote w:id="1">
    <w:p w14:paraId="51924ABB" w14:textId="317EDCFE" w:rsidR="00BD2B8E" w:rsidRPr="00CC053F" w:rsidRDefault="00BD2B8E" w:rsidP="00BD5C17">
      <w:pPr>
        <w:spacing w:after="200"/>
        <w:jc w:val="both"/>
      </w:pPr>
      <w:r w:rsidRPr="00C25EC5">
        <w:rPr>
          <w:rStyle w:val="Refdenotaalpie"/>
          <w:sz w:val="18"/>
          <w:szCs w:val="18"/>
        </w:rPr>
        <w:footnoteRef/>
      </w:r>
      <w:r w:rsidRPr="00C25EC5">
        <w:rPr>
          <w:sz w:val="18"/>
          <w:szCs w:val="18"/>
        </w:rPr>
        <w:t xml:space="preserve"> La investigación “Credibilidad de medios, periodistas y fuentes en el Ecuador” es un estudio longitudinal de </w:t>
      </w:r>
      <w:r>
        <w:rPr>
          <w:sz w:val="18"/>
          <w:szCs w:val="18"/>
        </w:rPr>
        <w:t>tres</w:t>
      </w:r>
      <w:r w:rsidRPr="00C25EC5">
        <w:rPr>
          <w:sz w:val="18"/>
          <w:szCs w:val="18"/>
        </w:rPr>
        <w:t xml:space="preserve"> años que se centra en determinar los indicadores de credibilidad de la opinión pública ecuatoriana sobre los medios, el periodismo y las fuentes, con la intención de ofrecer a la comunidad de investigadores y al gremio de medios de comunicación masiva datos que permita</w:t>
      </w:r>
      <w:r>
        <w:rPr>
          <w:sz w:val="18"/>
          <w:szCs w:val="18"/>
        </w:rPr>
        <w:t>n</w:t>
      </w:r>
      <w:r w:rsidRPr="00C25EC5">
        <w:rPr>
          <w:sz w:val="18"/>
          <w:szCs w:val="18"/>
        </w:rPr>
        <w:t xml:space="preserve"> el mejoramiento constante de la calidad de la información mediática, periodística y de fue</w:t>
      </w:r>
      <w:r>
        <w:rPr>
          <w:sz w:val="18"/>
          <w:szCs w:val="18"/>
        </w:rPr>
        <w:t xml:space="preserve">ntes producida en nuestro país </w:t>
      </w:r>
      <w:sdt>
        <w:sdtPr>
          <w:rPr>
            <w:sz w:val="18"/>
            <w:szCs w:val="18"/>
          </w:rPr>
          <w:id w:val="-1467343679"/>
          <w:citation/>
        </w:sdtPr>
        <w:sdtEndPr/>
        <w:sdtContent>
          <w:r>
            <w:rPr>
              <w:sz w:val="18"/>
              <w:szCs w:val="18"/>
            </w:rPr>
            <w:fldChar w:fldCharType="begin"/>
          </w:r>
          <w:r>
            <w:rPr>
              <w:sz w:val="18"/>
              <w:szCs w:val="18"/>
            </w:rPr>
            <w:instrText xml:space="preserve"> CITATION Dan \p 12 \t  \l 3082  </w:instrText>
          </w:r>
          <w:r>
            <w:rPr>
              <w:sz w:val="18"/>
              <w:szCs w:val="18"/>
            </w:rPr>
            <w:fldChar w:fldCharType="separate"/>
          </w:r>
          <w:r w:rsidRPr="009F2B1F">
            <w:rPr>
              <w:noProof/>
              <w:sz w:val="18"/>
              <w:szCs w:val="18"/>
            </w:rPr>
            <w:t>(López, Rodrigo, &amp; Crespo, 2009a, p. 12)</w:t>
          </w:r>
          <w:r>
            <w:rPr>
              <w:sz w:val="18"/>
              <w:szCs w:val="18"/>
            </w:rPr>
            <w:fldChar w:fldCharType="end"/>
          </w:r>
        </w:sdtContent>
      </w:sdt>
      <w:r>
        <w:rPr>
          <w:sz w:val="18"/>
          <w:szCs w:val="18"/>
        </w:rPr>
        <w:t>.</w:t>
      </w:r>
    </w:p>
  </w:footnote>
  <w:footnote w:id="2">
    <w:p w14:paraId="7449D03B" w14:textId="590052B9" w:rsidR="00BD2B8E" w:rsidRPr="004F10B1" w:rsidRDefault="00BD2B8E" w:rsidP="00BD5C17">
      <w:pPr>
        <w:pStyle w:val="Textonotapie"/>
        <w:spacing w:after="200"/>
        <w:jc w:val="both"/>
        <w:rPr>
          <w:sz w:val="18"/>
          <w:szCs w:val="18"/>
        </w:rPr>
      </w:pPr>
      <w:r w:rsidRPr="004F10B1">
        <w:rPr>
          <w:rStyle w:val="Refdenotaalpie"/>
          <w:sz w:val="18"/>
          <w:szCs w:val="18"/>
        </w:rPr>
        <w:footnoteRef/>
      </w:r>
      <w:r>
        <w:rPr>
          <w:sz w:val="18"/>
          <w:szCs w:val="18"/>
        </w:rPr>
        <w:t xml:space="preserve"> El E</w:t>
      </w:r>
      <w:r w:rsidRPr="004F10B1">
        <w:rPr>
          <w:sz w:val="18"/>
          <w:szCs w:val="18"/>
        </w:rPr>
        <w:t xml:space="preserve">conomista Rafael Correa asumió la </w:t>
      </w:r>
      <w:r>
        <w:rPr>
          <w:sz w:val="18"/>
          <w:szCs w:val="18"/>
        </w:rPr>
        <w:t>P</w:t>
      </w:r>
      <w:r w:rsidRPr="004F10B1">
        <w:rPr>
          <w:sz w:val="18"/>
          <w:szCs w:val="18"/>
        </w:rPr>
        <w:t>residencia del Ecuador el 15 de en</w:t>
      </w:r>
      <w:r>
        <w:rPr>
          <w:sz w:val="18"/>
          <w:szCs w:val="18"/>
        </w:rPr>
        <w:t xml:space="preserve">ero de 2007, tras ganar las elecciones del 2006. </w:t>
      </w:r>
    </w:p>
  </w:footnote>
  <w:footnote w:id="3">
    <w:p w14:paraId="3D9B42E9" w14:textId="77777777" w:rsidR="00BD2B8E" w:rsidRPr="00A05BFB" w:rsidRDefault="00BD2B8E" w:rsidP="001729BC">
      <w:pPr>
        <w:pStyle w:val="Textonotapie"/>
        <w:spacing w:after="200"/>
        <w:jc w:val="both"/>
        <w:rPr>
          <w:sz w:val="16"/>
          <w:szCs w:val="16"/>
        </w:rPr>
      </w:pPr>
      <w:r w:rsidRPr="00A05BFB">
        <w:rPr>
          <w:rStyle w:val="Refdenotaalpie"/>
          <w:sz w:val="16"/>
          <w:szCs w:val="16"/>
        </w:rPr>
        <w:footnoteRef/>
      </w:r>
      <w:r w:rsidRPr="00A05BFB">
        <w:rPr>
          <w:sz w:val="16"/>
          <w:szCs w:val="16"/>
        </w:rPr>
        <w:t xml:space="preserve"> En 1947 se crea la primera Facultad de Periodismo en la Universidad Central del Ecuador, siendo una de las más antiguas de América Latina. En 1958 el Director de la Escuela de Periodismo de la Universidad Central, José Alfredo Llerena, junto con la UNESCO organizan la primera reunión sobre la Formación de Periodistas en América Latina y posteriormente la creación de un Centro Latinoamericano de Estudios Superiores de Periodismo con sede en Quito; centro que más tarde fue establecido como el Centro Internacional de Estudios Superiores de Comunicación para América Latina (CIESPAL)</w:t>
      </w:r>
      <w:r>
        <w:rPr>
          <w:sz w:val="16"/>
          <w:szCs w:val="16"/>
        </w:rPr>
        <w:t xml:space="preserve"> </w:t>
      </w:r>
      <w:r w:rsidRPr="000F5A99">
        <w:rPr>
          <w:noProof/>
          <w:sz w:val="16"/>
          <w:szCs w:val="16"/>
        </w:rPr>
        <w:t>(</w:t>
      </w:r>
      <w:r>
        <w:rPr>
          <w:noProof/>
          <w:sz w:val="16"/>
          <w:szCs w:val="16"/>
        </w:rPr>
        <w:t xml:space="preserve">Cfr. </w:t>
      </w:r>
      <w:r w:rsidRPr="000F5A99">
        <w:rPr>
          <w:noProof/>
          <w:sz w:val="16"/>
          <w:szCs w:val="16"/>
        </w:rPr>
        <w:t>Erazo, 2009)</w:t>
      </w:r>
      <w:r>
        <w:rPr>
          <w:noProof/>
          <w:sz w:val="16"/>
          <w:szCs w:val="16"/>
        </w:rPr>
        <w:t xml:space="preserve">. </w:t>
      </w:r>
    </w:p>
  </w:footnote>
  <w:footnote w:id="4">
    <w:p w14:paraId="2DA7DCC6" w14:textId="50D71E4F" w:rsidR="00BD2B8E" w:rsidRPr="00CC6090" w:rsidRDefault="00BD2B8E" w:rsidP="00BD5C17">
      <w:pPr>
        <w:spacing w:after="200"/>
        <w:jc w:val="both"/>
        <w:rPr>
          <w:sz w:val="18"/>
          <w:szCs w:val="18"/>
        </w:rPr>
      </w:pPr>
      <w:r w:rsidRPr="00CC6090">
        <w:rPr>
          <w:rStyle w:val="Refdenotaalpie"/>
          <w:sz w:val="18"/>
          <w:szCs w:val="18"/>
        </w:rPr>
        <w:footnoteRef/>
      </w:r>
      <w:r w:rsidRPr="00CC6090">
        <w:rPr>
          <w:sz w:val="18"/>
          <w:szCs w:val="18"/>
        </w:rPr>
        <w:t xml:space="preserve"> “La Unión Nacional de Periodistas (UNP) es el gremio más grande e importante del Ecuador con 72 años de trayectoria</w:t>
      </w:r>
      <w:r>
        <w:rPr>
          <w:sz w:val="18"/>
          <w:szCs w:val="18"/>
        </w:rPr>
        <w:t xml:space="preserve"> (…)</w:t>
      </w:r>
      <w:r w:rsidRPr="00CC6090">
        <w:rPr>
          <w:sz w:val="18"/>
          <w:szCs w:val="18"/>
        </w:rPr>
        <w:t>”</w:t>
      </w:r>
      <w:r>
        <w:rPr>
          <w:sz w:val="18"/>
          <w:szCs w:val="18"/>
        </w:rPr>
        <w:t xml:space="preserve"> </w:t>
      </w:r>
      <w:sdt>
        <w:sdtPr>
          <w:rPr>
            <w:sz w:val="18"/>
            <w:szCs w:val="18"/>
          </w:rPr>
          <w:id w:val="1288012318"/>
          <w:citation/>
        </w:sdtPr>
        <w:sdtEndPr/>
        <w:sdtContent>
          <w:r>
            <w:rPr>
              <w:sz w:val="18"/>
              <w:szCs w:val="18"/>
            </w:rPr>
            <w:fldChar w:fldCharType="begin"/>
          </w:r>
          <w:r>
            <w:rPr>
              <w:sz w:val="18"/>
              <w:szCs w:val="18"/>
            </w:rPr>
            <w:instrText xml:space="preserve"> CITATION Vic12 \l 3082 </w:instrText>
          </w:r>
          <w:r>
            <w:rPr>
              <w:sz w:val="18"/>
              <w:szCs w:val="18"/>
            </w:rPr>
            <w:fldChar w:fldCharType="separate"/>
          </w:r>
          <w:r w:rsidRPr="009F2B1F">
            <w:rPr>
              <w:noProof/>
              <w:sz w:val="18"/>
              <w:szCs w:val="18"/>
            </w:rPr>
            <w:t>(Ordóñez, 2012)</w:t>
          </w:r>
          <w:r>
            <w:rPr>
              <w:sz w:val="18"/>
              <w:szCs w:val="18"/>
            </w:rPr>
            <w:fldChar w:fldCharType="end"/>
          </w:r>
        </w:sdtContent>
      </w:sdt>
    </w:p>
  </w:footnote>
  <w:footnote w:id="5">
    <w:p w14:paraId="1BCD5393" w14:textId="77777777" w:rsidR="00BD2B8E" w:rsidRDefault="00BD2B8E" w:rsidP="00BD5C17">
      <w:pPr>
        <w:pStyle w:val="Textonotapie"/>
        <w:spacing w:after="200"/>
        <w:jc w:val="both"/>
      </w:pPr>
      <w:r w:rsidRPr="00CC6090">
        <w:rPr>
          <w:rStyle w:val="Refdenotaalpie"/>
          <w:sz w:val="18"/>
          <w:szCs w:val="18"/>
        </w:rPr>
        <w:footnoteRef/>
      </w:r>
      <w:r w:rsidRPr="00CC6090">
        <w:rPr>
          <w:sz w:val="18"/>
          <w:szCs w:val="18"/>
        </w:rPr>
        <w:t xml:space="preserve"> Los 134 restantes se negaron a responder el cuestionario por falta de autorización del directivo del medio al que representaban o por recelo a suministrar información sobre su vida profesional.</w:t>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930D9"/>
    <w:multiLevelType w:val="hybridMultilevel"/>
    <w:tmpl w:val="586CA99C"/>
    <w:lvl w:ilvl="0" w:tplc="F1722D70">
      <w:start w:val="1"/>
      <w:numFmt w:val="bullet"/>
      <w:lvlText w:val="-"/>
      <w:lvlJc w:val="left"/>
      <w:pPr>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4C10730"/>
    <w:multiLevelType w:val="hybridMultilevel"/>
    <w:tmpl w:val="F9A24406"/>
    <w:lvl w:ilvl="0" w:tplc="F1722D70">
      <w:start w:val="1"/>
      <w:numFmt w:val="bullet"/>
      <w:lvlText w:val="-"/>
      <w:lvlJc w:val="left"/>
      <w:pPr>
        <w:tabs>
          <w:tab w:val="num" w:pos="720"/>
        </w:tabs>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71B5192"/>
    <w:multiLevelType w:val="hybridMultilevel"/>
    <w:tmpl w:val="9230B458"/>
    <w:lvl w:ilvl="0" w:tplc="F1722D70">
      <w:start w:val="1"/>
      <w:numFmt w:val="bullet"/>
      <w:lvlText w:val="-"/>
      <w:lvlJc w:val="left"/>
      <w:pPr>
        <w:ind w:left="1440" w:hanging="360"/>
      </w:pPr>
      <w:rPr>
        <w:rFonts w:ascii="Times New Roman" w:eastAsia="Times New Roman" w:hAnsi="Times New Roman" w:cs="Times New Roman" w:hint="default"/>
      </w:rPr>
    </w:lvl>
    <w:lvl w:ilvl="1" w:tplc="300A0003">
      <w:start w:val="1"/>
      <w:numFmt w:val="bullet"/>
      <w:lvlText w:val="o"/>
      <w:lvlJc w:val="left"/>
      <w:pPr>
        <w:ind w:left="2160" w:hanging="360"/>
      </w:pPr>
      <w:rPr>
        <w:rFonts w:ascii="Courier New" w:hAnsi="Courier New" w:cs="Courier New" w:hint="default"/>
      </w:rPr>
    </w:lvl>
    <w:lvl w:ilvl="2" w:tplc="300A0005">
      <w:start w:val="1"/>
      <w:numFmt w:val="bullet"/>
      <w:lvlText w:val=""/>
      <w:lvlJc w:val="left"/>
      <w:pPr>
        <w:ind w:left="2880" w:hanging="360"/>
      </w:pPr>
      <w:rPr>
        <w:rFonts w:ascii="Wingdings" w:hAnsi="Wingdings" w:hint="default"/>
      </w:rPr>
    </w:lvl>
    <w:lvl w:ilvl="3" w:tplc="300A0001">
      <w:start w:val="1"/>
      <w:numFmt w:val="bullet"/>
      <w:lvlText w:val=""/>
      <w:lvlJc w:val="left"/>
      <w:pPr>
        <w:ind w:left="3600" w:hanging="360"/>
      </w:pPr>
      <w:rPr>
        <w:rFonts w:ascii="Symbol" w:hAnsi="Symbol" w:hint="default"/>
      </w:rPr>
    </w:lvl>
    <w:lvl w:ilvl="4" w:tplc="300A0003">
      <w:start w:val="1"/>
      <w:numFmt w:val="bullet"/>
      <w:lvlText w:val="o"/>
      <w:lvlJc w:val="left"/>
      <w:pPr>
        <w:ind w:left="4320" w:hanging="360"/>
      </w:pPr>
      <w:rPr>
        <w:rFonts w:ascii="Courier New" w:hAnsi="Courier New" w:cs="Courier New" w:hint="default"/>
      </w:rPr>
    </w:lvl>
    <w:lvl w:ilvl="5" w:tplc="300A0005">
      <w:start w:val="1"/>
      <w:numFmt w:val="bullet"/>
      <w:lvlText w:val=""/>
      <w:lvlJc w:val="left"/>
      <w:pPr>
        <w:ind w:left="5040" w:hanging="360"/>
      </w:pPr>
      <w:rPr>
        <w:rFonts w:ascii="Wingdings" w:hAnsi="Wingdings" w:hint="default"/>
      </w:rPr>
    </w:lvl>
    <w:lvl w:ilvl="6" w:tplc="300A0001">
      <w:start w:val="1"/>
      <w:numFmt w:val="bullet"/>
      <w:lvlText w:val=""/>
      <w:lvlJc w:val="left"/>
      <w:pPr>
        <w:ind w:left="5760" w:hanging="360"/>
      </w:pPr>
      <w:rPr>
        <w:rFonts w:ascii="Symbol" w:hAnsi="Symbol" w:hint="default"/>
      </w:rPr>
    </w:lvl>
    <w:lvl w:ilvl="7" w:tplc="300A0003">
      <w:start w:val="1"/>
      <w:numFmt w:val="bullet"/>
      <w:lvlText w:val="o"/>
      <w:lvlJc w:val="left"/>
      <w:pPr>
        <w:ind w:left="6480" w:hanging="360"/>
      </w:pPr>
      <w:rPr>
        <w:rFonts w:ascii="Courier New" w:hAnsi="Courier New" w:cs="Courier New" w:hint="default"/>
      </w:rPr>
    </w:lvl>
    <w:lvl w:ilvl="8" w:tplc="300A0005">
      <w:start w:val="1"/>
      <w:numFmt w:val="bullet"/>
      <w:lvlText w:val=""/>
      <w:lvlJc w:val="left"/>
      <w:pPr>
        <w:ind w:left="7200" w:hanging="360"/>
      </w:pPr>
      <w:rPr>
        <w:rFonts w:ascii="Wingdings" w:hAnsi="Wingdings" w:hint="default"/>
      </w:rPr>
    </w:lvl>
  </w:abstractNum>
  <w:abstractNum w:abstractNumId="3">
    <w:nsid w:val="0A7A2DFF"/>
    <w:multiLevelType w:val="hybridMultilevel"/>
    <w:tmpl w:val="AB5091B4"/>
    <w:lvl w:ilvl="0" w:tplc="F1722D70">
      <w:start w:val="1"/>
      <w:numFmt w:val="bullet"/>
      <w:lvlText w:val="-"/>
      <w:lvlJc w:val="left"/>
      <w:pPr>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0C195637"/>
    <w:multiLevelType w:val="hybridMultilevel"/>
    <w:tmpl w:val="7FD221E0"/>
    <w:lvl w:ilvl="0" w:tplc="F1722D70">
      <w:start w:val="1"/>
      <w:numFmt w:val="bullet"/>
      <w:lvlText w:val="-"/>
      <w:lvlJc w:val="left"/>
      <w:pPr>
        <w:tabs>
          <w:tab w:val="num" w:pos="720"/>
        </w:tabs>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DF34841"/>
    <w:multiLevelType w:val="hybridMultilevel"/>
    <w:tmpl w:val="485C4EB6"/>
    <w:lvl w:ilvl="0" w:tplc="F1722D70">
      <w:start w:val="1"/>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0E102A84"/>
    <w:multiLevelType w:val="hybridMultilevel"/>
    <w:tmpl w:val="74D6956A"/>
    <w:lvl w:ilvl="0" w:tplc="F1722D70">
      <w:start w:val="1"/>
      <w:numFmt w:val="bullet"/>
      <w:lvlText w:val="-"/>
      <w:lvlJc w:val="left"/>
      <w:pPr>
        <w:tabs>
          <w:tab w:val="num" w:pos="720"/>
        </w:tabs>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1495BC0"/>
    <w:multiLevelType w:val="hybridMultilevel"/>
    <w:tmpl w:val="419ECAD6"/>
    <w:lvl w:ilvl="0" w:tplc="F1722D70">
      <w:start w:val="1"/>
      <w:numFmt w:val="bullet"/>
      <w:lvlText w:val="-"/>
      <w:lvlJc w:val="left"/>
      <w:pPr>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18A77F88"/>
    <w:multiLevelType w:val="hybridMultilevel"/>
    <w:tmpl w:val="BA1C6070"/>
    <w:lvl w:ilvl="0" w:tplc="F1722D70">
      <w:start w:val="1"/>
      <w:numFmt w:val="bullet"/>
      <w:lvlText w:val="-"/>
      <w:lvlJc w:val="left"/>
      <w:pPr>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21DD63D3"/>
    <w:multiLevelType w:val="hybridMultilevel"/>
    <w:tmpl w:val="9F2CC1A2"/>
    <w:lvl w:ilvl="0" w:tplc="F1722D70">
      <w:start w:val="1"/>
      <w:numFmt w:val="bullet"/>
      <w:lvlText w:val="-"/>
      <w:lvlJc w:val="left"/>
      <w:pPr>
        <w:tabs>
          <w:tab w:val="num" w:pos="720"/>
        </w:tabs>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43B3139"/>
    <w:multiLevelType w:val="hybridMultilevel"/>
    <w:tmpl w:val="E612D7CA"/>
    <w:lvl w:ilvl="0" w:tplc="18AE3F18">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252375A2"/>
    <w:multiLevelType w:val="hybridMultilevel"/>
    <w:tmpl w:val="520E4054"/>
    <w:lvl w:ilvl="0" w:tplc="F1722D70">
      <w:start w:val="1"/>
      <w:numFmt w:val="bullet"/>
      <w:lvlText w:val="-"/>
      <w:lvlJc w:val="left"/>
      <w:pPr>
        <w:tabs>
          <w:tab w:val="num" w:pos="720"/>
        </w:tabs>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8D82E0C"/>
    <w:multiLevelType w:val="hybridMultilevel"/>
    <w:tmpl w:val="7D62916E"/>
    <w:lvl w:ilvl="0" w:tplc="F1722D70">
      <w:start w:val="1"/>
      <w:numFmt w:val="bullet"/>
      <w:lvlText w:val="-"/>
      <w:lvlJc w:val="left"/>
      <w:pPr>
        <w:ind w:left="1080" w:hanging="360"/>
      </w:pPr>
      <w:rPr>
        <w:rFonts w:ascii="Times New Roman" w:eastAsia="Times New Roman" w:hAnsi="Times New Roman" w:cs="Times New Roman"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3">
    <w:nsid w:val="2B064050"/>
    <w:multiLevelType w:val="hybridMultilevel"/>
    <w:tmpl w:val="00647C12"/>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4">
    <w:nsid w:val="35F3623A"/>
    <w:multiLevelType w:val="hybridMultilevel"/>
    <w:tmpl w:val="30602020"/>
    <w:lvl w:ilvl="0" w:tplc="F1722D70">
      <w:start w:val="1"/>
      <w:numFmt w:val="bullet"/>
      <w:lvlText w:val="-"/>
      <w:lvlJc w:val="left"/>
      <w:pPr>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374E5AE7"/>
    <w:multiLevelType w:val="hybridMultilevel"/>
    <w:tmpl w:val="2C00752E"/>
    <w:lvl w:ilvl="0" w:tplc="F1722D70">
      <w:start w:val="1"/>
      <w:numFmt w:val="bullet"/>
      <w:lvlText w:val="-"/>
      <w:lvlJc w:val="left"/>
      <w:pPr>
        <w:tabs>
          <w:tab w:val="num" w:pos="720"/>
        </w:tabs>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497B2E6F"/>
    <w:multiLevelType w:val="hybridMultilevel"/>
    <w:tmpl w:val="3CF289C6"/>
    <w:lvl w:ilvl="0" w:tplc="44AAC2F2">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53B8710E"/>
    <w:multiLevelType w:val="hybridMultilevel"/>
    <w:tmpl w:val="E9E0C912"/>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8">
    <w:nsid w:val="59904032"/>
    <w:multiLevelType w:val="hybridMultilevel"/>
    <w:tmpl w:val="0AAA6976"/>
    <w:lvl w:ilvl="0" w:tplc="F1722D70">
      <w:start w:val="1"/>
      <w:numFmt w:val="bullet"/>
      <w:lvlText w:val="-"/>
      <w:lvlJc w:val="left"/>
      <w:pPr>
        <w:ind w:left="788" w:hanging="360"/>
      </w:pPr>
      <w:rPr>
        <w:rFonts w:ascii="Times New Roman" w:eastAsia="Times New Roman" w:hAnsi="Times New Roman" w:cs="Times New Roman" w:hint="default"/>
      </w:rPr>
    </w:lvl>
    <w:lvl w:ilvl="1" w:tplc="300A0003" w:tentative="1">
      <w:start w:val="1"/>
      <w:numFmt w:val="bullet"/>
      <w:lvlText w:val="o"/>
      <w:lvlJc w:val="left"/>
      <w:pPr>
        <w:ind w:left="1508" w:hanging="360"/>
      </w:pPr>
      <w:rPr>
        <w:rFonts w:ascii="Courier New" w:hAnsi="Courier New" w:cs="Courier New" w:hint="default"/>
      </w:rPr>
    </w:lvl>
    <w:lvl w:ilvl="2" w:tplc="300A0005" w:tentative="1">
      <w:start w:val="1"/>
      <w:numFmt w:val="bullet"/>
      <w:lvlText w:val=""/>
      <w:lvlJc w:val="left"/>
      <w:pPr>
        <w:ind w:left="2228" w:hanging="360"/>
      </w:pPr>
      <w:rPr>
        <w:rFonts w:ascii="Wingdings" w:hAnsi="Wingdings" w:hint="default"/>
      </w:rPr>
    </w:lvl>
    <w:lvl w:ilvl="3" w:tplc="300A0001" w:tentative="1">
      <w:start w:val="1"/>
      <w:numFmt w:val="bullet"/>
      <w:lvlText w:val=""/>
      <w:lvlJc w:val="left"/>
      <w:pPr>
        <w:ind w:left="2948" w:hanging="360"/>
      </w:pPr>
      <w:rPr>
        <w:rFonts w:ascii="Symbol" w:hAnsi="Symbol" w:hint="default"/>
      </w:rPr>
    </w:lvl>
    <w:lvl w:ilvl="4" w:tplc="300A0003" w:tentative="1">
      <w:start w:val="1"/>
      <w:numFmt w:val="bullet"/>
      <w:lvlText w:val="o"/>
      <w:lvlJc w:val="left"/>
      <w:pPr>
        <w:ind w:left="3668" w:hanging="360"/>
      </w:pPr>
      <w:rPr>
        <w:rFonts w:ascii="Courier New" w:hAnsi="Courier New" w:cs="Courier New" w:hint="default"/>
      </w:rPr>
    </w:lvl>
    <w:lvl w:ilvl="5" w:tplc="300A0005" w:tentative="1">
      <w:start w:val="1"/>
      <w:numFmt w:val="bullet"/>
      <w:lvlText w:val=""/>
      <w:lvlJc w:val="left"/>
      <w:pPr>
        <w:ind w:left="4388" w:hanging="360"/>
      </w:pPr>
      <w:rPr>
        <w:rFonts w:ascii="Wingdings" w:hAnsi="Wingdings" w:hint="default"/>
      </w:rPr>
    </w:lvl>
    <w:lvl w:ilvl="6" w:tplc="300A0001" w:tentative="1">
      <w:start w:val="1"/>
      <w:numFmt w:val="bullet"/>
      <w:lvlText w:val=""/>
      <w:lvlJc w:val="left"/>
      <w:pPr>
        <w:ind w:left="5108" w:hanging="360"/>
      </w:pPr>
      <w:rPr>
        <w:rFonts w:ascii="Symbol" w:hAnsi="Symbol" w:hint="default"/>
      </w:rPr>
    </w:lvl>
    <w:lvl w:ilvl="7" w:tplc="300A0003" w:tentative="1">
      <w:start w:val="1"/>
      <w:numFmt w:val="bullet"/>
      <w:lvlText w:val="o"/>
      <w:lvlJc w:val="left"/>
      <w:pPr>
        <w:ind w:left="5828" w:hanging="360"/>
      </w:pPr>
      <w:rPr>
        <w:rFonts w:ascii="Courier New" w:hAnsi="Courier New" w:cs="Courier New" w:hint="default"/>
      </w:rPr>
    </w:lvl>
    <w:lvl w:ilvl="8" w:tplc="300A0005" w:tentative="1">
      <w:start w:val="1"/>
      <w:numFmt w:val="bullet"/>
      <w:lvlText w:val=""/>
      <w:lvlJc w:val="left"/>
      <w:pPr>
        <w:ind w:left="6548" w:hanging="360"/>
      </w:pPr>
      <w:rPr>
        <w:rFonts w:ascii="Wingdings" w:hAnsi="Wingdings" w:hint="default"/>
      </w:rPr>
    </w:lvl>
  </w:abstractNum>
  <w:abstractNum w:abstractNumId="19">
    <w:nsid w:val="5BB02E21"/>
    <w:multiLevelType w:val="hybridMultilevel"/>
    <w:tmpl w:val="CCAEBAEA"/>
    <w:lvl w:ilvl="0" w:tplc="F1722D70">
      <w:start w:val="1"/>
      <w:numFmt w:val="bullet"/>
      <w:lvlText w:val="-"/>
      <w:lvlJc w:val="left"/>
      <w:pPr>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5C2C4666"/>
    <w:multiLevelType w:val="hybridMultilevel"/>
    <w:tmpl w:val="16726B22"/>
    <w:lvl w:ilvl="0" w:tplc="F1722D70">
      <w:start w:val="1"/>
      <w:numFmt w:val="bullet"/>
      <w:lvlText w:val="-"/>
      <w:lvlJc w:val="left"/>
      <w:pPr>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61EA25E1"/>
    <w:multiLevelType w:val="hybridMultilevel"/>
    <w:tmpl w:val="BB5C543C"/>
    <w:lvl w:ilvl="0" w:tplc="F1722D70">
      <w:start w:val="1"/>
      <w:numFmt w:val="bullet"/>
      <w:lvlText w:val="-"/>
      <w:lvlJc w:val="left"/>
      <w:pPr>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671851DB"/>
    <w:multiLevelType w:val="hybridMultilevel"/>
    <w:tmpl w:val="EF38E5FC"/>
    <w:lvl w:ilvl="0" w:tplc="F1722D70">
      <w:start w:val="1"/>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6831674D"/>
    <w:multiLevelType w:val="hybridMultilevel"/>
    <w:tmpl w:val="E92037DA"/>
    <w:lvl w:ilvl="0" w:tplc="0C0A000F">
      <w:start w:val="1"/>
      <w:numFmt w:val="decimal"/>
      <w:lvlText w:val="%1."/>
      <w:lvlJc w:val="left"/>
      <w:pPr>
        <w:ind w:left="644"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69070F40"/>
    <w:multiLevelType w:val="hybridMultilevel"/>
    <w:tmpl w:val="5BAAE6E2"/>
    <w:lvl w:ilvl="0" w:tplc="4C723284">
      <w:numFmt w:val="bullet"/>
      <w:lvlText w:val="-"/>
      <w:lvlJc w:val="left"/>
      <w:pPr>
        <w:tabs>
          <w:tab w:val="num" w:pos="720"/>
        </w:tabs>
        <w:ind w:left="720" w:hanging="360"/>
      </w:pPr>
      <w:rPr>
        <w:rFonts w:ascii="Times New Roman" w:eastAsia="Times New Roman" w:hAnsi="Times New Roman" w:cs="Times New Roman"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6A4C3E0E"/>
    <w:multiLevelType w:val="hybridMultilevel"/>
    <w:tmpl w:val="1DEE98E8"/>
    <w:lvl w:ilvl="0" w:tplc="675E0D7E">
      <w:start w:val="1"/>
      <w:numFmt w:val="bullet"/>
      <w:lvlText w:val="-"/>
      <w:lvlJc w:val="left"/>
      <w:pPr>
        <w:ind w:left="720" w:hanging="360"/>
      </w:pPr>
      <w:rPr>
        <w:rFonts w:ascii="Georgia" w:eastAsia="Times New Roman" w:hAnsi="Georgia"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725509DA"/>
    <w:multiLevelType w:val="hybridMultilevel"/>
    <w:tmpl w:val="38CE8EC0"/>
    <w:lvl w:ilvl="0" w:tplc="675E0D7E">
      <w:start w:val="1"/>
      <w:numFmt w:val="bullet"/>
      <w:lvlText w:val="-"/>
      <w:lvlJc w:val="left"/>
      <w:pPr>
        <w:ind w:left="720" w:hanging="360"/>
      </w:pPr>
      <w:rPr>
        <w:rFonts w:ascii="Georgia" w:eastAsia="Times New Roman" w:hAnsi="Georgia"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74A657AA"/>
    <w:multiLevelType w:val="hybridMultilevel"/>
    <w:tmpl w:val="95E26898"/>
    <w:lvl w:ilvl="0" w:tplc="F1722D70">
      <w:start w:val="1"/>
      <w:numFmt w:val="bullet"/>
      <w:lvlText w:val="-"/>
      <w:lvlJc w:val="left"/>
      <w:pPr>
        <w:tabs>
          <w:tab w:val="num" w:pos="720"/>
        </w:tabs>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79B0289A"/>
    <w:multiLevelType w:val="hybridMultilevel"/>
    <w:tmpl w:val="B29C8B24"/>
    <w:lvl w:ilvl="0" w:tplc="F1722D70">
      <w:start w:val="1"/>
      <w:numFmt w:val="bullet"/>
      <w:lvlText w:val="-"/>
      <w:lvlJc w:val="left"/>
      <w:pPr>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7BB23A2F"/>
    <w:multiLevelType w:val="hybridMultilevel"/>
    <w:tmpl w:val="BF92CBAE"/>
    <w:lvl w:ilvl="0" w:tplc="4C723284">
      <w:numFmt w:val="bullet"/>
      <w:lvlText w:val="-"/>
      <w:lvlJc w:val="left"/>
      <w:pPr>
        <w:tabs>
          <w:tab w:val="num" w:pos="720"/>
        </w:tabs>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4"/>
  </w:num>
  <w:num w:numId="2">
    <w:abstractNumId w:val="16"/>
  </w:num>
  <w:num w:numId="3">
    <w:abstractNumId w:val="2"/>
  </w:num>
  <w:num w:numId="4">
    <w:abstractNumId w:val="10"/>
  </w:num>
  <w:num w:numId="5">
    <w:abstractNumId w:val="19"/>
  </w:num>
  <w:num w:numId="6">
    <w:abstractNumId w:val="25"/>
  </w:num>
  <w:num w:numId="7">
    <w:abstractNumId w:val="26"/>
  </w:num>
  <w:num w:numId="8">
    <w:abstractNumId w:val="14"/>
  </w:num>
  <w:num w:numId="9">
    <w:abstractNumId w:val="7"/>
  </w:num>
  <w:num w:numId="10">
    <w:abstractNumId w:val="12"/>
  </w:num>
  <w:num w:numId="11">
    <w:abstractNumId w:val="3"/>
  </w:num>
  <w:num w:numId="12">
    <w:abstractNumId w:val="20"/>
  </w:num>
  <w:num w:numId="13">
    <w:abstractNumId w:val="0"/>
  </w:num>
  <w:num w:numId="14">
    <w:abstractNumId w:val="28"/>
  </w:num>
  <w:num w:numId="15">
    <w:abstractNumId w:val="5"/>
  </w:num>
  <w:num w:numId="16">
    <w:abstractNumId w:val="8"/>
  </w:num>
  <w:num w:numId="17">
    <w:abstractNumId w:val="18"/>
  </w:num>
  <w:num w:numId="18">
    <w:abstractNumId w:val="1"/>
  </w:num>
  <w:num w:numId="19">
    <w:abstractNumId w:val="22"/>
  </w:num>
  <w:num w:numId="20">
    <w:abstractNumId w:val="4"/>
  </w:num>
  <w:num w:numId="21">
    <w:abstractNumId w:val="21"/>
  </w:num>
  <w:num w:numId="22">
    <w:abstractNumId w:val="6"/>
  </w:num>
  <w:num w:numId="23">
    <w:abstractNumId w:val="9"/>
  </w:num>
  <w:num w:numId="24">
    <w:abstractNumId w:val="15"/>
  </w:num>
  <w:num w:numId="25">
    <w:abstractNumId w:val="27"/>
  </w:num>
  <w:num w:numId="26">
    <w:abstractNumId w:val="29"/>
  </w:num>
  <w:num w:numId="27">
    <w:abstractNumId w:val="11"/>
  </w:num>
  <w:num w:numId="28">
    <w:abstractNumId w:val="17"/>
  </w:num>
  <w:num w:numId="29">
    <w:abstractNumId w:val="13"/>
  </w:num>
  <w:num w:numId="30">
    <w:abstractNumId w:val="2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1C39"/>
    <w:rsid w:val="00006F36"/>
    <w:rsid w:val="0001032D"/>
    <w:rsid w:val="00010B55"/>
    <w:rsid w:val="00011BC1"/>
    <w:rsid w:val="00012BEA"/>
    <w:rsid w:val="000178F7"/>
    <w:rsid w:val="0002043C"/>
    <w:rsid w:val="000268E4"/>
    <w:rsid w:val="000279C2"/>
    <w:rsid w:val="00033642"/>
    <w:rsid w:val="00042E8B"/>
    <w:rsid w:val="00043EF3"/>
    <w:rsid w:val="000502F3"/>
    <w:rsid w:val="000527C0"/>
    <w:rsid w:val="00052D92"/>
    <w:rsid w:val="00052E21"/>
    <w:rsid w:val="00055EEF"/>
    <w:rsid w:val="000565DA"/>
    <w:rsid w:val="00063C52"/>
    <w:rsid w:val="000645E6"/>
    <w:rsid w:val="000663E1"/>
    <w:rsid w:val="00067DBA"/>
    <w:rsid w:val="00071BCF"/>
    <w:rsid w:val="00080CB6"/>
    <w:rsid w:val="00080F9F"/>
    <w:rsid w:val="00082F3E"/>
    <w:rsid w:val="00085A2D"/>
    <w:rsid w:val="000864B2"/>
    <w:rsid w:val="00086F74"/>
    <w:rsid w:val="0008779B"/>
    <w:rsid w:val="000901F2"/>
    <w:rsid w:val="000960D2"/>
    <w:rsid w:val="00096F38"/>
    <w:rsid w:val="000A13E0"/>
    <w:rsid w:val="000A41E0"/>
    <w:rsid w:val="000B25F6"/>
    <w:rsid w:val="000B4F8D"/>
    <w:rsid w:val="000B72BD"/>
    <w:rsid w:val="000D2931"/>
    <w:rsid w:val="000D505D"/>
    <w:rsid w:val="000E3B98"/>
    <w:rsid w:val="000F1108"/>
    <w:rsid w:val="000F248D"/>
    <w:rsid w:val="000F40FE"/>
    <w:rsid w:val="000F477C"/>
    <w:rsid w:val="000F5897"/>
    <w:rsid w:val="000F5A99"/>
    <w:rsid w:val="001027A1"/>
    <w:rsid w:val="001060A5"/>
    <w:rsid w:val="001079DE"/>
    <w:rsid w:val="00110DF3"/>
    <w:rsid w:val="001111AD"/>
    <w:rsid w:val="00112F4E"/>
    <w:rsid w:val="0012134B"/>
    <w:rsid w:val="00126762"/>
    <w:rsid w:val="00130210"/>
    <w:rsid w:val="00142743"/>
    <w:rsid w:val="001446FE"/>
    <w:rsid w:val="001501E0"/>
    <w:rsid w:val="00150B53"/>
    <w:rsid w:val="001568F6"/>
    <w:rsid w:val="00157D65"/>
    <w:rsid w:val="00166E1E"/>
    <w:rsid w:val="0017091F"/>
    <w:rsid w:val="001729BC"/>
    <w:rsid w:val="0017646C"/>
    <w:rsid w:val="00176B25"/>
    <w:rsid w:val="001816D9"/>
    <w:rsid w:val="00185ED8"/>
    <w:rsid w:val="001942A0"/>
    <w:rsid w:val="001A2516"/>
    <w:rsid w:val="001A7A55"/>
    <w:rsid w:val="001B2BA7"/>
    <w:rsid w:val="001C04C4"/>
    <w:rsid w:val="001C50A1"/>
    <w:rsid w:val="001D1231"/>
    <w:rsid w:val="001D4620"/>
    <w:rsid w:val="001E1822"/>
    <w:rsid w:val="001F0105"/>
    <w:rsid w:val="001F110B"/>
    <w:rsid w:val="001F48F8"/>
    <w:rsid w:val="001F66B4"/>
    <w:rsid w:val="002000DA"/>
    <w:rsid w:val="002040D5"/>
    <w:rsid w:val="00204669"/>
    <w:rsid w:val="00205623"/>
    <w:rsid w:val="00211404"/>
    <w:rsid w:val="00211468"/>
    <w:rsid w:val="00216530"/>
    <w:rsid w:val="002167FD"/>
    <w:rsid w:val="0022711C"/>
    <w:rsid w:val="0022740A"/>
    <w:rsid w:val="0026053F"/>
    <w:rsid w:val="002644DD"/>
    <w:rsid w:val="00265CDE"/>
    <w:rsid w:val="00270AB1"/>
    <w:rsid w:val="002729CB"/>
    <w:rsid w:val="002803CF"/>
    <w:rsid w:val="00280F60"/>
    <w:rsid w:val="0029056F"/>
    <w:rsid w:val="00293884"/>
    <w:rsid w:val="00293C12"/>
    <w:rsid w:val="00294052"/>
    <w:rsid w:val="002B0DB9"/>
    <w:rsid w:val="002B2C0A"/>
    <w:rsid w:val="002B7555"/>
    <w:rsid w:val="002C15D7"/>
    <w:rsid w:val="002C6068"/>
    <w:rsid w:val="002D3B70"/>
    <w:rsid w:val="002D51DD"/>
    <w:rsid w:val="002E2996"/>
    <w:rsid w:val="002F6D15"/>
    <w:rsid w:val="0030663A"/>
    <w:rsid w:val="00313D18"/>
    <w:rsid w:val="00317C17"/>
    <w:rsid w:val="00323C17"/>
    <w:rsid w:val="003271A8"/>
    <w:rsid w:val="00330D01"/>
    <w:rsid w:val="00331E3C"/>
    <w:rsid w:val="003331CC"/>
    <w:rsid w:val="00333DC2"/>
    <w:rsid w:val="003411DE"/>
    <w:rsid w:val="00346E97"/>
    <w:rsid w:val="00347AA6"/>
    <w:rsid w:val="00347E49"/>
    <w:rsid w:val="00352677"/>
    <w:rsid w:val="0036571F"/>
    <w:rsid w:val="0037283F"/>
    <w:rsid w:val="00372D79"/>
    <w:rsid w:val="003739BB"/>
    <w:rsid w:val="00375C10"/>
    <w:rsid w:val="00380B99"/>
    <w:rsid w:val="003855E7"/>
    <w:rsid w:val="00392023"/>
    <w:rsid w:val="00396BF7"/>
    <w:rsid w:val="003A0725"/>
    <w:rsid w:val="003A3B98"/>
    <w:rsid w:val="003A3EC2"/>
    <w:rsid w:val="003A53BD"/>
    <w:rsid w:val="003B2E92"/>
    <w:rsid w:val="003B6455"/>
    <w:rsid w:val="003C1008"/>
    <w:rsid w:val="003C4EFF"/>
    <w:rsid w:val="003E4E34"/>
    <w:rsid w:val="003F768D"/>
    <w:rsid w:val="00410987"/>
    <w:rsid w:val="004110A3"/>
    <w:rsid w:val="00411C8F"/>
    <w:rsid w:val="004155F9"/>
    <w:rsid w:val="00424192"/>
    <w:rsid w:val="004247A8"/>
    <w:rsid w:val="004256CC"/>
    <w:rsid w:val="00426265"/>
    <w:rsid w:val="00432A13"/>
    <w:rsid w:val="00433666"/>
    <w:rsid w:val="004372A5"/>
    <w:rsid w:val="00446C9F"/>
    <w:rsid w:val="00457761"/>
    <w:rsid w:val="00460657"/>
    <w:rsid w:val="00460E89"/>
    <w:rsid w:val="00475104"/>
    <w:rsid w:val="00482418"/>
    <w:rsid w:val="00482D43"/>
    <w:rsid w:val="0048354D"/>
    <w:rsid w:val="00490C73"/>
    <w:rsid w:val="004922DA"/>
    <w:rsid w:val="00495374"/>
    <w:rsid w:val="004A11AD"/>
    <w:rsid w:val="004A1AED"/>
    <w:rsid w:val="004A402E"/>
    <w:rsid w:val="004A44C4"/>
    <w:rsid w:val="004B44FF"/>
    <w:rsid w:val="004C2D92"/>
    <w:rsid w:val="004C4B12"/>
    <w:rsid w:val="004D249E"/>
    <w:rsid w:val="004D6D27"/>
    <w:rsid w:val="004E7C4B"/>
    <w:rsid w:val="004F10B1"/>
    <w:rsid w:val="004F1216"/>
    <w:rsid w:val="004F3997"/>
    <w:rsid w:val="004F78D1"/>
    <w:rsid w:val="00502910"/>
    <w:rsid w:val="00502EFB"/>
    <w:rsid w:val="005056DA"/>
    <w:rsid w:val="00507522"/>
    <w:rsid w:val="00507BA5"/>
    <w:rsid w:val="0051303E"/>
    <w:rsid w:val="00514A1B"/>
    <w:rsid w:val="0052256A"/>
    <w:rsid w:val="0053118B"/>
    <w:rsid w:val="00534E66"/>
    <w:rsid w:val="005379C4"/>
    <w:rsid w:val="00542093"/>
    <w:rsid w:val="00542A3F"/>
    <w:rsid w:val="005454B5"/>
    <w:rsid w:val="00545ACC"/>
    <w:rsid w:val="00545B68"/>
    <w:rsid w:val="005529CF"/>
    <w:rsid w:val="005541E6"/>
    <w:rsid w:val="0055453C"/>
    <w:rsid w:val="0055488A"/>
    <w:rsid w:val="00557DE5"/>
    <w:rsid w:val="00560288"/>
    <w:rsid w:val="00561FE5"/>
    <w:rsid w:val="00562608"/>
    <w:rsid w:val="00563B36"/>
    <w:rsid w:val="00566615"/>
    <w:rsid w:val="00566CAB"/>
    <w:rsid w:val="00571769"/>
    <w:rsid w:val="00572BF2"/>
    <w:rsid w:val="005827ED"/>
    <w:rsid w:val="005870F9"/>
    <w:rsid w:val="0059101B"/>
    <w:rsid w:val="005931F5"/>
    <w:rsid w:val="00594383"/>
    <w:rsid w:val="005978F0"/>
    <w:rsid w:val="005A6F5F"/>
    <w:rsid w:val="005B7060"/>
    <w:rsid w:val="005C09DC"/>
    <w:rsid w:val="005C6937"/>
    <w:rsid w:val="005C7889"/>
    <w:rsid w:val="005D08B7"/>
    <w:rsid w:val="005D4E20"/>
    <w:rsid w:val="005D7494"/>
    <w:rsid w:val="005E0169"/>
    <w:rsid w:val="005E3D2D"/>
    <w:rsid w:val="005E3F84"/>
    <w:rsid w:val="005F503A"/>
    <w:rsid w:val="00602E1A"/>
    <w:rsid w:val="0060315A"/>
    <w:rsid w:val="006079C2"/>
    <w:rsid w:val="00612E90"/>
    <w:rsid w:val="00616B61"/>
    <w:rsid w:val="00622AE0"/>
    <w:rsid w:val="0062576A"/>
    <w:rsid w:val="00626E93"/>
    <w:rsid w:val="006278E1"/>
    <w:rsid w:val="00630C55"/>
    <w:rsid w:val="006424EE"/>
    <w:rsid w:val="0064495C"/>
    <w:rsid w:val="00646BDD"/>
    <w:rsid w:val="00657649"/>
    <w:rsid w:val="00660035"/>
    <w:rsid w:val="00666C58"/>
    <w:rsid w:val="00670924"/>
    <w:rsid w:val="00675F12"/>
    <w:rsid w:val="00676946"/>
    <w:rsid w:val="006770E9"/>
    <w:rsid w:val="00677B97"/>
    <w:rsid w:val="00682721"/>
    <w:rsid w:val="006873C8"/>
    <w:rsid w:val="00690C4D"/>
    <w:rsid w:val="0069685D"/>
    <w:rsid w:val="0069745E"/>
    <w:rsid w:val="006976FE"/>
    <w:rsid w:val="006A476F"/>
    <w:rsid w:val="006A5F12"/>
    <w:rsid w:val="006A736B"/>
    <w:rsid w:val="006B2824"/>
    <w:rsid w:val="006B551E"/>
    <w:rsid w:val="006B7874"/>
    <w:rsid w:val="006C0F71"/>
    <w:rsid w:val="006D2BCD"/>
    <w:rsid w:val="006D644A"/>
    <w:rsid w:val="006D6635"/>
    <w:rsid w:val="006E2A0A"/>
    <w:rsid w:val="006E51CB"/>
    <w:rsid w:val="006F4302"/>
    <w:rsid w:val="006F653F"/>
    <w:rsid w:val="006F6A55"/>
    <w:rsid w:val="00706CC4"/>
    <w:rsid w:val="007071A5"/>
    <w:rsid w:val="00712203"/>
    <w:rsid w:val="007166F5"/>
    <w:rsid w:val="00717157"/>
    <w:rsid w:val="00717686"/>
    <w:rsid w:val="007219E3"/>
    <w:rsid w:val="007227BB"/>
    <w:rsid w:val="007259D7"/>
    <w:rsid w:val="00725B67"/>
    <w:rsid w:val="00734845"/>
    <w:rsid w:val="00737266"/>
    <w:rsid w:val="00742675"/>
    <w:rsid w:val="0074332A"/>
    <w:rsid w:val="00746D9F"/>
    <w:rsid w:val="00751528"/>
    <w:rsid w:val="00757584"/>
    <w:rsid w:val="00763433"/>
    <w:rsid w:val="00764A65"/>
    <w:rsid w:val="00767376"/>
    <w:rsid w:val="00773840"/>
    <w:rsid w:val="00775530"/>
    <w:rsid w:val="00775CEF"/>
    <w:rsid w:val="00786957"/>
    <w:rsid w:val="00792DE3"/>
    <w:rsid w:val="00793227"/>
    <w:rsid w:val="007975B1"/>
    <w:rsid w:val="007A1B8B"/>
    <w:rsid w:val="007A1C39"/>
    <w:rsid w:val="007A6B36"/>
    <w:rsid w:val="007B0DA4"/>
    <w:rsid w:val="007B4EC2"/>
    <w:rsid w:val="007C30B8"/>
    <w:rsid w:val="007C70F1"/>
    <w:rsid w:val="007D2CAB"/>
    <w:rsid w:val="007E3F51"/>
    <w:rsid w:val="007F13C0"/>
    <w:rsid w:val="0080184C"/>
    <w:rsid w:val="00801B5C"/>
    <w:rsid w:val="00803A0E"/>
    <w:rsid w:val="00805275"/>
    <w:rsid w:val="008056D6"/>
    <w:rsid w:val="00807D02"/>
    <w:rsid w:val="008107B5"/>
    <w:rsid w:val="008114E5"/>
    <w:rsid w:val="00816DE1"/>
    <w:rsid w:val="00820794"/>
    <w:rsid w:val="00821C5A"/>
    <w:rsid w:val="0082336F"/>
    <w:rsid w:val="00823795"/>
    <w:rsid w:val="00827D30"/>
    <w:rsid w:val="0083474E"/>
    <w:rsid w:val="008456A2"/>
    <w:rsid w:val="0084573A"/>
    <w:rsid w:val="00854375"/>
    <w:rsid w:val="00855571"/>
    <w:rsid w:val="008564E0"/>
    <w:rsid w:val="00861BC6"/>
    <w:rsid w:val="00870423"/>
    <w:rsid w:val="00875255"/>
    <w:rsid w:val="00877A39"/>
    <w:rsid w:val="0088002F"/>
    <w:rsid w:val="008803FE"/>
    <w:rsid w:val="0088117A"/>
    <w:rsid w:val="0088142F"/>
    <w:rsid w:val="0088329F"/>
    <w:rsid w:val="008966EF"/>
    <w:rsid w:val="00897086"/>
    <w:rsid w:val="008B21DB"/>
    <w:rsid w:val="008B2CE4"/>
    <w:rsid w:val="008B623D"/>
    <w:rsid w:val="008C72F0"/>
    <w:rsid w:val="008D1901"/>
    <w:rsid w:val="008E0594"/>
    <w:rsid w:val="008E5515"/>
    <w:rsid w:val="008E73FA"/>
    <w:rsid w:val="008F2C3C"/>
    <w:rsid w:val="00902D5B"/>
    <w:rsid w:val="00913005"/>
    <w:rsid w:val="00916527"/>
    <w:rsid w:val="00920AAA"/>
    <w:rsid w:val="009234E6"/>
    <w:rsid w:val="009309EB"/>
    <w:rsid w:val="00933F9D"/>
    <w:rsid w:val="009365E7"/>
    <w:rsid w:val="00945734"/>
    <w:rsid w:val="00946806"/>
    <w:rsid w:val="00946A65"/>
    <w:rsid w:val="00953D2A"/>
    <w:rsid w:val="0095567A"/>
    <w:rsid w:val="0096375F"/>
    <w:rsid w:val="00966B98"/>
    <w:rsid w:val="00967666"/>
    <w:rsid w:val="00981C8C"/>
    <w:rsid w:val="00982429"/>
    <w:rsid w:val="00984BF6"/>
    <w:rsid w:val="00985B7B"/>
    <w:rsid w:val="00986850"/>
    <w:rsid w:val="009970E0"/>
    <w:rsid w:val="009A444C"/>
    <w:rsid w:val="009B135C"/>
    <w:rsid w:val="009C3E6D"/>
    <w:rsid w:val="009D4E6A"/>
    <w:rsid w:val="009F00E7"/>
    <w:rsid w:val="009F2B1F"/>
    <w:rsid w:val="009F6F5D"/>
    <w:rsid w:val="009F7992"/>
    <w:rsid w:val="00A041B0"/>
    <w:rsid w:val="00A051FD"/>
    <w:rsid w:val="00A05BFB"/>
    <w:rsid w:val="00A21761"/>
    <w:rsid w:val="00A21B55"/>
    <w:rsid w:val="00A25C52"/>
    <w:rsid w:val="00A273BD"/>
    <w:rsid w:val="00A2767A"/>
    <w:rsid w:val="00A30819"/>
    <w:rsid w:val="00A3440C"/>
    <w:rsid w:val="00A35FD9"/>
    <w:rsid w:val="00A367A0"/>
    <w:rsid w:val="00A411B9"/>
    <w:rsid w:val="00A42A1F"/>
    <w:rsid w:val="00A45C0C"/>
    <w:rsid w:val="00A45C36"/>
    <w:rsid w:val="00A52029"/>
    <w:rsid w:val="00A70447"/>
    <w:rsid w:val="00A70B0B"/>
    <w:rsid w:val="00A84BAE"/>
    <w:rsid w:val="00A84ECD"/>
    <w:rsid w:val="00A8625F"/>
    <w:rsid w:val="00A87F12"/>
    <w:rsid w:val="00A90FCD"/>
    <w:rsid w:val="00A922AF"/>
    <w:rsid w:val="00A925F5"/>
    <w:rsid w:val="00A92C76"/>
    <w:rsid w:val="00A933E1"/>
    <w:rsid w:val="00A9460B"/>
    <w:rsid w:val="00AB272B"/>
    <w:rsid w:val="00AB470F"/>
    <w:rsid w:val="00AB55EF"/>
    <w:rsid w:val="00AC3FCC"/>
    <w:rsid w:val="00AC50D6"/>
    <w:rsid w:val="00AC62E9"/>
    <w:rsid w:val="00AC7BC4"/>
    <w:rsid w:val="00AE51B1"/>
    <w:rsid w:val="00AE7527"/>
    <w:rsid w:val="00AF1402"/>
    <w:rsid w:val="00AF4870"/>
    <w:rsid w:val="00AF60D4"/>
    <w:rsid w:val="00AF7C97"/>
    <w:rsid w:val="00AF7D25"/>
    <w:rsid w:val="00B00668"/>
    <w:rsid w:val="00B01289"/>
    <w:rsid w:val="00B02D29"/>
    <w:rsid w:val="00B15452"/>
    <w:rsid w:val="00B2069A"/>
    <w:rsid w:val="00B20EF3"/>
    <w:rsid w:val="00B21C8B"/>
    <w:rsid w:val="00B23452"/>
    <w:rsid w:val="00B24B96"/>
    <w:rsid w:val="00B33E21"/>
    <w:rsid w:val="00B43F68"/>
    <w:rsid w:val="00B451D0"/>
    <w:rsid w:val="00B50DFD"/>
    <w:rsid w:val="00B51F90"/>
    <w:rsid w:val="00B52CBB"/>
    <w:rsid w:val="00B53364"/>
    <w:rsid w:val="00B53745"/>
    <w:rsid w:val="00B610E7"/>
    <w:rsid w:val="00B64AFA"/>
    <w:rsid w:val="00B66682"/>
    <w:rsid w:val="00B71075"/>
    <w:rsid w:val="00B7187C"/>
    <w:rsid w:val="00B76E20"/>
    <w:rsid w:val="00B805FD"/>
    <w:rsid w:val="00B80831"/>
    <w:rsid w:val="00B846C6"/>
    <w:rsid w:val="00B90541"/>
    <w:rsid w:val="00B90619"/>
    <w:rsid w:val="00BA45AB"/>
    <w:rsid w:val="00BA64CA"/>
    <w:rsid w:val="00BB38DF"/>
    <w:rsid w:val="00BB618E"/>
    <w:rsid w:val="00BC3039"/>
    <w:rsid w:val="00BD2B87"/>
    <w:rsid w:val="00BD2B8E"/>
    <w:rsid w:val="00BD5C17"/>
    <w:rsid w:val="00BD6F0E"/>
    <w:rsid w:val="00BE4ECF"/>
    <w:rsid w:val="00BE71DF"/>
    <w:rsid w:val="00BF05EC"/>
    <w:rsid w:val="00BF0DE7"/>
    <w:rsid w:val="00BF1DF6"/>
    <w:rsid w:val="00BF25F5"/>
    <w:rsid w:val="00BF2976"/>
    <w:rsid w:val="00BF38AA"/>
    <w:rsid w:val="00BF5DC2"/>
    <w:rsid w:val="00C00C9F"/>
    <w:rsid w:val="00C02262"/>
    <w:rsid w:val="00C024E2"/>
    <w:rsid w:val="00C043A7"/>
    <w:rsid w:val="00C055BE"/>
    <w:rsid w:val="00C1175B"/>
    <w:rsid w:val="00C134BB"/>
    <w:rsid w:val="00C23098"/>
    <w:rsid w:val="00C23638"/>
    <w:rsid w:val="00C258CE"/>
    <w:rsid w:val="00C25EC5"/>
    <w:rsid w:val="00C37E77"/>
    <w:rsid w:val="00C40AC1"/>
    <w:rsid w:val="00C4199F"/>
    <w:rsid w:val="00C44AC0"/>
    <w:rsid w:val="00C60E18"/>
    <w:rsid w:val="00C6132F"/>
    <w:rsid w:val="00C6666E"/>
    <w:rsid w:val="00C71D75"/>
    <w:rsid w:val="00C810DE"/>
    <w:rsid w:val="00C81506"/>
    <w:rsid w:val="00C83F7E"/>
    <w:rsid w:val="00C90B31"/>
    <w:rsid w:val="00C90FA5"/>
    <w:rsid w:val="00C928E0"/>
    <w:rsid w:val="00C92C77"/>
    <w:rsid w:val="00C934F7"/>
    <w:rsid w:val="00C952CE"/>
    <w:rsid w:val="00CA4C1A"/>
    <w:rsid w:val="00CA78B5"/>
    <w:rsid w:val="00CA7C81"/>
    <w:rsid w:val="00CB0FED"/>
    <w:rsid w:val="00CB2763"/>
    <w:rsid w:val="00CB5C0A"/>
    <w:rsid w:val="00CC053F"/>
    <w:rsid w:val="00CC3789"/>
    <w:rsid w:val="00CC591F"/>
    <w:rsid w:val="00CC6090"/>
    <w:rsid w:val="00CD6500"/>
    <w:rsid w:val="00CE5A62"/>
    <w:rsid w:val="00CF0A57"/>
    <w:rsid w:val="00CF5CE3"/>
    <w:rsid w:val="00CF5E5A"/>
    <w:rsid w:val="00D05CB0"/>
    <w:rsid w:val="00D104B9"/>
    <w:rsid w:val="00D1648B"/>
    <w:rsid w:val="00D2336D"/>
    <w:rsid w:val="00D25309"/>
    <w:rsid w:val="00D26E76"/>
    <w:rsid w:val="00D35850"/>
    <w:rsid w:val="00D35DF1"/>
    <w:rsid w:val="00D46426"/>
    <w:rsid w:val="00D469ED"/>
    <w:rsid w:val="00D52691"/>
    <w:rsid w:val="00D5512F"/>
    <w:rsid w:val="00D75196"/>
    <w:rsid w:val="00D82AE5"/>
    <w:rsid w:val="00D847CB"/>
    <w:rsid w:val="00D87A41"/>
    <w:rsid w:val="00D87F91"/>
    <w:rsid w:val="00D92D6E"/>
    <w:rsid w:val="00D92E67"/>
    <w:rsid w:val="00DA0F8D"/>
    <w:rsid w:val="00DA60A3"/>
    <w:rsid w:val="00DA66B7"/>
    <w:rsid w:val="00DB47BB"/>
    <w:rsid w:val="00DB47E2"/>
    <w:rsid w:val="00DB78F1"/>
    <w:rsid w:val="00DB7A7A"/>
    <w:rsid w:val="00DC02E4"/>
    <w:rsid w:val="00DC09AA"/>
    <w:rsid w:val="00DC1620"/>
    <w:rsid w:val="00DC40FE"/>
    <w:rsid w:val="00DC7F39"/>
    <w:rsid w:val="00DD5BBD"/>
    <w:rsid w:val="00DE100F"/>
    <w:rsid w:val="00DE40BE"/>
    <w:rsid w:val="00DE4BB8"/>
    <w:rsid w:val="00DF3B21"/>
    <w:rsid w:val="00DF5C91"/>
    <w:rsid w:val="00DF7153"/>
    <w:rsid w:val="00DF7D49"/>
    <w:rsid w:val="00E01229"/>
    <w:rsid w:val="00E02EF2"/>
    <w:rsid w:val="00E16663"/>
    <w:rsid w:val="00E230A2"/>
    <w:rsid w:val="00E24DE3"/>
    <w:rsid w:val="00E2542D"/>
    <w:rsid w:val="00E25D9C"/>
    <w:rsid w:val="00E32B89"/>
    <w:rsid w:val="00E349CE"/>
    <w:rsid w:val="00E3591F"/>
    <w:rsid w:val="00E508E9"/>
    <w:rsid w:val="00E50EA8"/>
    <w:rsid w:val="00E5400C"/>
    <w:rsid w:val="00E54511"/>
    <w:rsid w:val="00E54EAD"/>
    <w:rsid w:val="00E62890"/>
    <w:rsid w:val="00E65A2D"/>
    <w:rsid w:val="00E65A5E"/>
    <w:rsid w:val="00E71D9F"/>
    <w:rsid w:val="00E86524"/>
    <w:rsid w:val="00EA5128"/>
    <w:rsid w:val="00EA7D8E"/>
    <w:rsid w:val="00EB3A4B"/>
    <w:rsid w:val="00EC019E"/>
    <w:rsid w:val="00EC5F35"/>
    <w:rsid w:val="00ED16CE"/>
    <w:rsid w:val="00ED30B2"/>
    <w:rsid w:val="00ED3E67"/>
    <w:rsid w:val="00ED4438"/>
    <w:rsid w:val="00ED7203"/>
    <w:rsid w:val="00EE1978"/>
    <w:rsid w:val="00EE1B7E"/>
    <w:rsid w:val="00EE4DCB"/>
    <w:rsid w:val="00EE5EBF"/>
    <w:rsid w:val="00EE7F00"/>
    <w:rsid w:val="00EF3153"/>
    <w:rsid w:val="00F01237"/>
    <w:rsid w:val="00F0393F"/>
    <w:rsid w:val="00F16D7F"/>
    <w:rsid w:val="00F175A9"/>
    <w:rsid w:val="00F21BA6"/>
    <w:rsid w:val="00F21C5F"/>
    <w:rsid w:val="00F274F5"/>
    <w:rsid w:val="00F3236C"/>
    <w:rsid w:val="00F33C6C"/>
    <w:rsid w:val="00F35AEA"/>
    <w:rsid w:val="00F3692B"/>
    <w:rsid w:val="00F401A4"/>
    <w:rsid w:val="00F422DA"/>
    <w:rsid w:val="00F45878"/>
    <w:rsid w:val="00F619E8"/>
    <w:rsid w:val="00F65BF1"/>
    <w:rsid w:val="00F72A10"/>
    <w:rsid w:val="00F81795"/>
    <w:rsid w:val="00F81ADC"/>
    <w:rsid w:val="00F9107F"/>
    <w:rsid w:val="00F91DFD"/>
    <w:rsid w:val="00F94B50"/>
    <w:rsid w:val="00FA04BA"/>
    <w:rsid w:val="00FA4673"/>
    <w:rsid w:val="00FD0AF8"/>
    <w:rsid w:val="00FD134D"/>
    <w:rsid w:val="00FE3EC6"/>
    <w:rsid w:val="00FE5B8E"/>
    <w:rsid w:val="00FE5C79"/>
    <w:rsid w:val="00FE6E48"/>
    <w:rsid w:val="00FF2A25"/>
    <w:rsid w:val="00FF4BB1"/>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24F1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List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1C39"/>
    <w:pPr>
      <w:spacing w:after="0" w:line="240" w:lineRule="auto"/>
    </w:pPr>
    <w:rPr>
      <w:rFonts w:ascii="Times New Roman" w:eastAsia="Times New Roman" w:hAnsi="Times New Roman" w:cs="Times New Roman"/>
      <w:sz w:val="24"/>
      <w:szCs w:val="24"/>
      <w:lang w:val="es-ES_tradnl" w:eastAsia="es-ES"/>
    </w:rPr>
  </w:style>
  <w:style w:type="paragraph" w:styleId="Ttulo1">
    <w:name w:val="heading 1"/>
    <w:basedOn w:val="Normal"/>
    <w:next w:val="Normal"/>
    <w:link w:val="Ttulo1Car"/>
    <w:uiPriority w:val="9"/>
    <w:qFormat/>
    <w:rsid w:val="007A1C3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7A1C39"/>
    <w:pPr>
      <w:spacing w:before="100" w:beforeAutospacing="1" w:after="100" w:afterAutospacing="1"/>
      <w:outlineLvl w:val="1"/>
    </w:pPr>
    <w:rPr>
      <w:b/>
      <w:bCs/>
      <w:sz w:val="36"/>
      <w:szCs w:val="36"/>
      <w:lang w:val="es-EC" w:eastAsia="es-EC"/>
    </w:rPr>
  </w:style>
  <w:style w:type="paragraph" w:styleId="Ttulo3">
    <w:name w:val="heading 3"/>
    <w:basedOn w:val="Normal"/>
    <w:next w:val="Normal"/>
    <w:link w:val="Ttulo3Car"/>
    <w:uiPriority w:val="9"/>
    <w:unhideWhenUsed/>
    <w:qFormat/>
    <w:rsid w:val="004F121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616B61"/>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7A1C39"/>
    <w:pPr>
      <w:keepNext/>
      <w:keepLines/>
      <w:spacing w:before="20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A1C39"/>
    <w:rPr>
      <w:rFonts w:asciiTheme="majorHAnsi" w:eastAsiaTheme="majorEastAsia" w:hAnsiTheme="majorHAnsi" w:cstheme="majorBidi"/>
      <w:b/>
      <w:bCs/>
      <w:color w:val="365F91" w:themeColor="accent1" w:themeShade="BF"/>
      <w:sz w:val="28"/>
      <w:szCs w:val="28"/>
      <w:lang w:val="es-ES" w:eastAsia="es-ES"/>
    </w:rPr>
  </w:style>
  <w:style w:type="character" w:customStyle="1" w:styleId="Ttulo2Car">
    <w:name w:val="Título 2 Car"/>
    <w:basedOn w:val="Fuentedeprrafopredeter"/>
    <w:link w:val="Ttulo2"/>
    <w:uiPriority w:val="9"/>
    <w:rsid w:val="007A1C39"/>
    <w:rPr>
      <w:rFonts w:ascii="Times New Roman" w:eastAsia="Times New Roman" w:hAnsi="Times New Roman" w:cs="Times New Roman"/>
      <w:b/>
      <w:bCs/>
      <w:sz w:val="36"/>
      <w:szCs w:val="36"/>
      <w:lang w:eastAsia="es-EC"/>
    </w:rPr>
  </w:style>
  <w:style w:type="character" w:customStyle="1" w:styleId="Ttulo5Car">
    <w:name w:val="Título 5 Car"/>
    <w:basedOn w:val="Fuentedeprrafopredeter"/>
    <w:link w:val="Ttulo5"/>
    <w:uiPriority w:val="9"/>
    <w:semiHidden/>
    <w:rsid w:val="007A1C39"/>
    <w:rPr>
      <w:rFonts w:asciiTheme="majorHAnsi" w:eastAsiaTheme="majorEastAsia" w:hAnsiTheme="majorHAnsi" w:cstheme="majorBidi"/>
      <w:color w:val="243F60" w:themeColor="accent1" w:themeShade="7F"/>
      <w:sz w:val="24"/>
      <w:szCs w:val="24"/>
      <w:lang w:val="es-ES" w:eastAsia="es-ES"/>
    </w:rPr>
  </w:style>
  <w:style w:type="paragraph" w:styleId="Textonotapie">
    <w:name w:val="footnote text"/>
    <w:basedOn w:val="Normal"/>
    <w:link w:val="TextonotapieCar"/>
    <w:uiPriority w:val="99"/>
    <w:unhideWhenUsed/>
    <w:rsid w:val="007A1C39"/>
    <w:rPr>
      <w:sz w:val="20"/>
      <w:szCs w:val="20"/>
    </w:rPr>
  </w:style>
  <w:style w:type="character" w:customStyle="1" w:styleId="TextonotapieCar">
    <w:name w:val="Texto nota pie Car"/>
    <w:basedOn w:val="Fuentedeprrafopredeter"/>
    <w:link w:val="Textonotapie"/>
    <w:uiPriority w:val="99"/>
    <w:rsid w:val="007A1C39"/>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unhideWhenUsed/>
    <w:rsid w:val="007A1C39"/>
    <w:rPr>
      <w:vertAlign w:val="superscript"/>
    </w:rPr>
  </w:style>
  <w:style w:type="character" w:styleId="Hipervnculo">
    <w:name w:val="Hyperlink"/>
    <w:basedOn w:val="Fuentedeprrafopredeter"/>
    <w:uiPriority w:val="99"/>
    <w:unhideWhenUsed/>
    <w:rsid w:val="007A1C39"/>
    <w:rPr>
      <w:color w:val="0000FF"/>
      <w:u w:val="single"/>
    </w:rPr>
  </w:style>
  <w:style w:type="character" w:customStyle="1" w:styleId="apple-style-span">
    <w:name w:val="apple-style-span"/>
    <w:basedOn w:val="Fuentedeprrafopredeter"/>
    <w:rsid w:val="007A1C39"/>
  </w:style>
  <w:style w:type="paragraph" w:styleId="NormalWeb">
    <w:name w:val="Normal (Web)"/>
    <w:basedOn w:val="Normal"/>
    <w:uiPriority w:val="99"/>
    <w:unhideWhenUsed/>
    <w:rsid w:val="007A1C39"/>
    <w:pPr>
      <w:spacing w:before="100" w:beforeAutospacing="1" w:after="100" w:afterAutospacing="1"/>
    </w:pPr>
    <w:rPr>
      <w:lang w:val="es-EC" w:eastAsia="es-EC"/>
    </w:rPr>
  </w:style>
  <w:style w:type="paragraph" w:styleId="Prrafodelista">
    <w:name w:val="List Paragraph"/>
    <w:basedOn w:val="Normal"/>
    <w:uiPriority w:val="34"/>
    <w:qFormat/>
    <w:rsid w:val="007A1C39"/>
    <w:pPr>
      <w:ind w:left="720"/>
      <w:contextualSpacing/>
    </w:pPr>
  </w:style>
  <w:style w:type="table" w:customStyle="1" w:styleId="Sombreadoclaro-nfasis11">
    <w:name w:val="Sombreado claro - Énfasis 11"/>
    <w:basedOn w:val="Tablanormal"/>
    <w:uiPriority w:val="60"/>
    <w:rsid w:val="007A1C3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extonotaalfinal">
    <w:name w:val="endnote text"/>
    <w:basedOn w:val="Normal"/>
    <w:link w:val="TextonotaalfinalCar"/>
    <w:semiHidden/>
    <w:rsid w:val="007A1C39"/>
    <w:rPr>
      <w:sz w:val="20"/>
      <w:szCs w:val="20"/>
    </w:rPr>
  </w:style>
  <w:style w:type="character" w:customStyle="1" w:styleId="TextonotaalfinalCar">
    <w:name w:val="Texto nota al final Car"/>
    <w:basedOn w:val="Fuentedeprrafopredeter"/>
    <w:link w:val="Textonotaalfinal"/>
    <w:semiHidden/>
    <w:rsid w:val="007A1C39"/>
    <w:rPr>
      <w:rFonts w:ascii="Times New Roman" w:eastAsia="Times New Roman" w:hAnsi="Times New Roman" w:cs="Times New Roman"/>
      <w:sz w:val="20"/>
      <w:szCs w:val="20"/>
      <w:lang w:val="es-ES" w:eastAsia="es-ES"/>
    </w:rPr>
  </w:style>
  <w:style w:type="paragraph" w:customStyle="1" w:styleId="Default">
    <w:name w:val="Default"/>
    <w:rsid w:val="007A1C39"/>
    <w:pPr>
      <w:autoSpaceDE w:val="0"/>
      <w:autoSpaceDN w:val="0"/>
      <w:adjustRightInd w:val="0"/>
      <w:spacing w:after="0" w:line="240" w:lineRule="auto"/>
    </w:pPr>
    <w:rPr>
      <w:rFonts w:ascii="Arial" w:eastAsiaTheme="minorEastAsia" w:hAnsi="Arial" w:cs="Arial"/>
      <w:color w:val="000000"/>
      <w:sz w:val="24"/>
      <w:szCs w:val="24"/>
      <w:lang w:val="en-US" w:bidi="en-US"/>
    </w:rPr>
  </w:style>
  <w:style w:type="character" w:customStyle="1" w:styleId="apple-converted-space">
    <w:name w:val="apple-converted-space"/>
    <w:basedOn w:val="Fuentedeprrafopredeter"/>
    <w:rsid w:val="007A1C39"/>
  </w:style>
  <w:style w:type="character" w:customStyle="1" w:styleId="e07">
    <w:name w:val="e07"/>
    <w:basedOn w:val="Fuentedeprrafopredeter"/>
    <w:rsid w:val="007A1C39"/>
  </w:style>
  <w:style w:type="character" w:styleId="Textoennegrita">
    <w:name w:val="Strong"/>
    <w:basedOn w:val="Fuentedeprrafopredeter"/>
    <w:uiPriority w:val="22"/>
    <w:qFormat/>
    <w:rsid w:val="007A1C39"/>
    <w:rPr>
      <w:b/>
      <w:bCs/>
    </w:rPr>
  </w:style>
  <w:style w:type="character" w:styleId="nfasis">
    <w:name w:val="Emphasis"/>
    <w:basedOn w:val="Fuentedeprrafopredeter"/>
    <w:uiPriority w:val="20"/>
    <w:qFormat/>
    <w:rsid w:val="007A1C39"/>
    <w:rPr>
      <w:i/>
      <w:iCs/>
    </w:rPr>
  </w:style>
  <w:style w:type="paragraph" w:customStyle="1" w:styleId="bodytext">
    <w:name w:val="bodytext"/>
    <w:basedOn w:val="Normal"/>
    <w:rsid w:val="007A1C39"/>
    <w:pPr>
      <w:spacing w:before="100" w:beforeAutospacing="1" w:after="100" w:afterAutospacing="1"/>
    </w:pPr>
    <w:rPr>
      <w:lang w:val="es-EC" w:eastAsia="es-EC"/>
    </w:rPr>
  </w:style>
  <w:style w:type="character" w:customStyle="1" w:styleId="nw">
    <w:name w:val="nw"/>
    <w:basedOn w:val="Fuentedeprrafopredeter"/>
    <w:rsid w:val="007A1C39"/>
  </w:style>
  <w:style w:type="character" w:customStyle="1" w:styleId="int-txt">
    <w:name w:val="int-txt"/>
    <w:basedOn w:val="Fuentedeprrafopredeter"/>
    <w:rsid w:val="007A1C39"/>
  </w:style>
  <w:style w:type="paragraph" w:styleId="Textodeglobo">
    <w:name w:val="Balloon Text"/>
    <w:basedOn w:val="Normal"/>
    <w:link w:val="TextodegloboCar"/>
    <w:uiPriority w:val="99"/>
    <w:semiHidden/>
    <w:unhideWhenUsed/>
    <w:rsid w:val="007A1C39"/>
    <w:rPr>
      <w:rFonts w:ascii="Tahoma" w:hAnsi="Tahoma" w:cs="Tahoma"/>
      <w:sz w:val="16"/>
      <w:szCs w:val="16"/>
    </w:rPr>
  </w:style>
  <w:style w:type="character" w:customStyle="1" w:styleId="TextodegloboCar">
    <w:name w:val="Texto de globo Car"/>
    <w:basedOn w:val="Fuentedeprrafopredeter"/>
    <w:link w:val="Textodeglobo"/>
    <w:uiPriority w:val="99"/>
    <w:semiHidden/>
    <w:rsid w:val="007A1C39"/>
    <w:rPr>
      <w:rFonts w:ascii="Tahoma" w:eastAsia="Times New Roman" w:hAnsi="Tahoma" w:cs="Tahoma"/>
      <w:sz w:val="16"/>
      <w:szCs w:val="16"/>
      <w:lang w:val="es-ES" w:eastAsia="es-ES"/>
    </w:rPr>
  </w:style>
  <w:style w:type="table" w:customStyle="1" w:styleId="Sombreadoclaro1">
    <w:name w:val="Sombreado claro1"/>
    <w:basedOn w:val="Tablanormal"/>
    <w:uiPriority w:val="60"/>
    <w:rsid w:val="007A1C3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aconcuadrcula">
    <w:name w:val="Table Grid"/>
    <w:basedOn w:val="Tablanormal"/>
    <w:uiPriority w:val="59"/>
    <w:rsid w:val="007A1C3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staclara1">
    <w:name w:val="Lista clara1"/>
    <w:basedOn w:val="Tablanormal"/>
    <w:uiPriority w:val="61"/>
    <w:rsid w:val="007A1C39"/>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stamedia11">
    <w:name w:val="Lista media 11"/>
    <w:basedOn w:val="Tablanormal"/>
    <w:uiPriority w:val="65"/>
    <w:rsid w:val="007A1C39"/>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Cuadrculamedia21">
    <w:name w:val="Cuadrícula media 21"/>
    <w:basedOn w:val="Tablanormal"/>
    <w:uiPriority w:val="68"/>
    <w:rsid w:val="007A1C3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character" w:customStyle="1" w:styleId="titulo">
    <w:name w:val="titulo"/>
    <w:basedOn w:val="Fuentedeprrafopredeter"/>
    <w:rsid w:val="007A1C39"/>
  </w:style>
  <w:style w:type="character" w:customStyle="1" w:styleId="subtitulo">
    <w:name w:val="subtitulo"/>
    <w:basedOn w:val="Fuentedeprrafopredeter"/>
    <w:rsid w:val="007A1C39"/>
  </w:style>
  <w:style w:type="paragraph" w:styleId="Bibliografa">
    <w:name w:val="Bibliography"/>
    <w:basedOn w:val="Normal"/>
    <w:next w:val="Normal"/>
    <w:uiPriority w:val="37"/>
    <w:unhideWhenUsed/>
    <w:rsid w:val="007A1C39"/>
  </w:style>
  <w:style w:type="paragraph" w:styleId="Encabezado">
    <w:name w:val="header"/>
    <w:basedOn w:val="Normal"/>
    <w:link w:val="EncabezadoCar"/>
    <w:uiPriority w:val="99"/>
    <w:unhideWhenUsed/>
    <w:rsid w:val="00BF2976"/>
    <w:pPr>
      <w:tabs>
        <w:tab w:val="center" w:pos="4419"/>
        <w:tab w:val="right" w:pos="8838"/>
      </w:tabs>
    </w:pPr>
  </w:style>
  <w:style w:type="character" w:customStyle="1" w:styleId="EncabezadoCar">
    <w:name w:val="Encabezado Car"/>
    <w:basedOn w:val="Fuentedeprrafopredeter"/>
    <w:link w:val="Encabezado"/>
    <w:uiPriority w:val="99"/>
    <w:rsid w:val="00BF2976"/>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BF2976"/>
    <w:pPr>
      <w:tabs>
        <w:tab w:val="center" w:pos="4419"/>
        <w:tab w:val="right" w:pos="8838"/>
      </w:tabs>
    </w:pPr>
  </w:style>
  <w:style w:type="character" w:customStyle="1" w:styleId="PiedepginaCar">
    <w:name w:val="Pie de página Car"/>
    <w:basedOn w:val="Fuentedeprrafopredeter"/>
    <w:link w:val="Piedepgina"/>
    <w:uiPriority w:val="99"/>
    <w:rsid w:val="00BF2976"/>
    <w:rPr>
      <w:rFonts w:ascii="Times New Roman" w:eastAsia="Times New Roman" w:hAnsi="Times New Roman" w:cs="Times New Roman"/>
      <w:sz w:val="24"/>
      <w:szCs w:val="24"/>
      <w:lang w:val="es-ES" w:eastAsia="es-ES"/>
    </w:rPr>
  </w:style>
  <w:style w:type="character" w:styleId="Refdecomentario">
    <w:name w:val="annotation reference"/>
    <w:basedOn w:val="Fuentedeprrafopredeter"/>
    <w:uiPriority w:val="99"/>
    <w:semiHidden/>
    <w:unhideWhenUsed/>
    <w:rsid w:val="00DD5BBD"/>
    <w:rPr>
      <w:sz w:val="16"/>
      <w:szCs w:val="16"/>
    </w:rPr>
  </w:style>
  <w:style w:type="paragraph" w:styleId="Textocomentario">
    <w:name w:val="annotation text"/>
    <w:basedOn w:val="Normal"/>
    <w:link w:val="TextocomentarioCar"/>
    <w:uiPriority w:val="99"/>
    <w:semiHidden/>
    <w:unhideWhenUsed/>
    <w:rsid w:val="00DD5BBD"/>
    <w:rPr>
      <w:sz w:val="20"/>
      <w:szCs w:val="20"/>
    </w:rPr>
  </w:style>
  <w:style w:type="character" w:customStyle="1" w:styleId="TextocomentarioCar">
    <w:name w:val="Texto comentario Car"/>
    <w:basedOn w:val="Fuentedeprrafopredeter"/>
    <w:link w:val="Textocomentario"/>
    <w:uiPriority w:val="99"/>
    <w:semiHidden/>
    <w:rsid w:val="00DD5BBD"/>
    <w:rPr>
      <w:rFonts w:ascii="Times New Roman" w:eastAsia="Times New Roman" w:hAnsi="Times New Roman"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DD5BBD"/>
    <w:rPr>
      <w:b/>
      <w:bCs/>
    </w:rPr>
  </w:style>
  <w:style w:type="character" w:customStyle="1" w:styleId="AsuntodelcomentarioCar">
    <w:name w:val="Asunto del comentario Car"/>
    <w:basedOn w:val="TextocomentarioCar"/>
    <w:link w:val="Asuntodelcomentario"/>
    <w:uiPriority w:val="99"/>
    <w:semiHidden/>
    <w:rsid w:val="00DD5BBD"/>
    <w:rPr>
      <w:rFonts w:ascii="Times New Roman" w:eastAsia="Times New Roman" w:hAnsi="Times New Roman" w:cs="Times New Roman"/>
      <w:b/>
      <w:bCs/>
      <w:sz w:val="20"/>
      <w:szCs w:val="20"/>
      <w:lang w:val="es-ES" w:eastAsia="es-ES"/>
    </w:rPr>
  </w:style>
  <w:style w:type="table" w:customStyle="1" w:styleId="Estilo1">
    <w:name w:val="Estilo1"/>
    <w:basedOn w:val="Tablanormal"/>
    <w:uiPriority w:val="99"/>
    <w:qFormat/>
    <w:rsid w:val="00737266"/>
    <w:pPr>
      <w:spacing w:after="0" w:line="2400" w:lineRule="auto"/>
    </w:pPr>
    <w:rPr>
      <w:rFonts w:ascii="Times New Roman" w:hAnsi="Times New Roman"/>
    </w:r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Estilo2">
    <w:name w:val="Estilo2"/>
    <w:basedOn w:val="Tablanormal"/>
    <w:uiPriority w:val="99"/>
    <w:qFormat/>
    <w:rsid w:val="00424192"/>
    <w:pPr>
      <w:spacing w:after="0" w:line="240" w:lineRule="auto"/>
    </w:pPr>
    <w:tblPr>
      <w:tblInd w:w="0" w:type="dxa"/>
      <w:tblCellMar>
        <w:top w:w="0" w:type="dxa"/>
        <w:left w:w="108" w:type="dxa"/>
        <w:bottom w:w="0" w:type="dxa"/>
        <w:right w:w="108" w:type="dxa"/>
      </w:tblCellMar>
    </w:tblPr>
    <w:tblStylePr w:type="nwCell">
      <w:pPr>
        <w:jc w:val="left"/>
      </w:pPr>
    </w:tblStylePr>
  </w:style>
  <w:style w:type="table" w:customStyle="1" w:styleId="tesis">
    <w:name w:val="tesis"/>
    <w:basedOn w:val="Tablanormal"/>
    <w:uiPriority w:val="99"/>
    <w:qFormat/>
    <w:rsid w:val="00737266"/>
    <w:pPr>
      <w:spacing w:after="0" w:line="2400" w:lineRule="auto"/>
    </w:pPr>
    <w:rPr>
      <w:rFonts w:ascii="Times New Roman" w:hAnsi="Times New Roman"/>
    </w:r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Estilo3">
    <w:name w:val="Estilo3"/>
    <w:basedOn w:val="Tablanormal"/>
    <w:uiPriority w:val="99"/>
    <w:qFormat/>
    <w:rsid w:val="00737266"/>
    <w:pPr>
      <w:spacing w:after="0"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Estilo4">
    <w:name w:val="Estilo4"/>
    <w:basedOn w:val="Tablanormal"/>
    <w:uiPriority w:val="99"/>
    <w:qFormat/>
    <w:rsid w:val="00737266"/>
    <w:pPr>
      <w:spacing w:after="0"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style>
  <w:style w:type="paragraph" w:customStyle="1" w:styleId="Prrafodelista1">
    <w:name w:val="Párrafo de lista1"/>
    <w:basedOn w:val="Normal"/>
    <w:uiPriority w:val="34"/>
    <w:qFormat/>
    <w:rsid w:val="005C7889"/>
    <w:pPr>
      <w:spacing w:after="200" w:line="276" w:lineRule="auto"/>
      <w:ind w:left="720"/>
      <w:contextualSpacing/>
    </w:pPr>
    <w:rPr>
      <w:rFonts w:ascii="Calibri" w:hAnsi="Calibri"/>
      <w:sz w:val="22"/>
      <w:szCs w:val="22"/>
      <w:lang w:eastAsia="en-US"/>
    </w:rPr>
  </w:style>
  <w:style w:type="character" w:customStyle="1" w:styleId="Ttulodellibro1">
    <w:name w:val="Título del libro1"/>
    <w:aliases w:val="Títulos,Book Title"/>
    <w:basedOn w:val="Fuentedeprrafopredeter"/>
    <w:uiPriority w:val="33"/>
    <w:qFormat/>
    <w:rsid w:val="005C7889"/>
    <w:rPr>
      <w:rFonts w:ascii="Times New Roman" w:hAnsi="Times New Roman" w:cs="Times New Roman"/>
      <w:b/>
      <w:bCs/>
      <w:smallCaps/>
      <w:color w:val="auto"/>
      <w:spacing w:val="5"/>
      <w:sz w:val="24"/>
    </w:rPr>
  </w:style>
  <w:style w:type="paragraph" w:customStyle="1" w:styleId="Prrafodelista2">
    <w:name w:val="Párrafo de lista2"/>
    <w:basedOn w:val="Normal"/>
    <w:uiPriority w:val="34"/>
    <w:qFormat/>
    <w:rsid w:val="00902D5B"/>
    <w:pPr>
      <w:spacing w:after="200" w:line="276" w:lineRule="auto"/>
      <w:ind w:left="720"/>
      <w:contextualSpacing/>
    </w:pPr>
    <w:rPr>
      <w:rFonts w:ascii="Calibri" w:hAnsi="Calibri"/>
      <w:sz w:val="22"/>
      <w:szCs w:val="22"/>
      <w:lang w:eastAsia="en-US"/>
    </w:rPr>
  </w:style>
  <w:style w:type="table" w:customStyle="1" w:styleId="Sombreadomedio2-nfasis11">
    <w:name w:val="Sombreado medio 2 - Énfasis 11"/>
    <w:uiPriority w:val="99"/>
    <w:rsid w:val="00280F60"/>
    <w:pPr>
      <w:spacing w:after="0" w:line="240" w:lineRule="auto"/>
    </w:pPr>
    <w:rPr>
      <w:rFonts w:ascii="Times New Roman" w:eastAsia="Times New Roman" w:hAnsi="Times New Roman" w:cs="Times New Roman"/>
      <w:sz w:val="20"/>
      <w:szCs w:val="20"/>
      <w:lang w:val="es-ES"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styleId="Tablaconlista3">
    <w:name w:val="Table List 3"/>
    <w:basedOn w:val="Tablanormal"/>
    <w:rsid w:val="008E0594"/>
    <w:pPr>
      <w:spacing w:after="0" w:line="240" w:lineRule="auto"/>
    </w:pPr>
    <w:rPr>
      <w:rFonts w:ascii="Times New Roman" w:eastAsia="Times New Roman" w:hAnsi="Times New Roman" w:cs="Times New Roman"/>
      <w:sz w:val="24"/>
      <w:szCs w:val="24"/>
      <w:lang w:val="es-ES_tradnl"/>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cBorders>
      </w:tcPr>
    </w:tblStylePr>
    <w:tblStylePr w:type="lastRow">
      <w:tblPr/>
      <w:tcPr>
        <w:tcBorders>
          <w:top w:val="single" w:sz="12" w:space="0" w:color="000000"/>
        </w:tcBorders>
      </w:tcPr>
    </w:tblStylePr>
    <w:tblStylePr w:type="swCell">
      <w:rPr>
        <w:i/>
        <w:iCs/>
        <w:color w:val="000080"/>
      </w:rPr>
    </w:tblStylePr>
  </w:style>
  <w:style w:type="paragraph" w:customStyle="1" w:styleId="TtulodeTDC1">
    <w:name w:val="Título de TDC1"/>
    <w:basedOn w:val="Ttulo1"/>
    <w:next w:val="Normal"/>
    <w:uiPriority w:val="39"/>
    <w:unhideWhenUsed/>
    <w:qFormat/>
    <w:rsid w:val="00110DF3"/>
    <w:pPr>
      <w:spacing w:line="276" w:lineRule="auto"/>
      <w:outlineLvl w:val="9"/>
    </w:pPr>
    <w:rPr>
      <w:rFonts w:ascii="Cambria" w:eastAsia="Times New Roman" w:hAnsi="Cambria" w:cs="Times New Roman"/>
      <w:color w:val="365F91"/>
      <w:lang w:val="es-ES" w:eastAsia="en-US"/>
    </w:rPr>
  </w:style>
  <w:style w:type="character" w:customStyle="1" w:styleId="hps">
    <w:name w:val="hps"/>
    <w:basedOn w:val="Fuentedeprrafopredeter"/>
    <w:rsid w:val="00FE6E48"/>
  </w:style>
  <w:style w:type="character" w:customStyle="1" w:styleId="shorttext">
    <w:name w:val="short_text"/>
    <w:basedOn w:val="Fuentedeprrafopredeter"/>
    <w:rsid w:val="0017646C"/>
  </w:style>
  <w:style w:type="paragraph" w:styleId="TtulodeTDC">
    <w:name w:val="TOC Heading"/>
    <w:basedOn w:val="Ttulo1"/>
    <w:next w:val="Normal"/>
    <w:uiPriority w:val="39"/>
    <w:unhideWhenUsed/>
    <w:qFormat/>
    <w:rsid w:val="00946A65"/>
    <w:pPr>
      <w:spacing w:line="276" w:lineRule="auto"/>
      <w:outlineLvl w:val="9"/>
    </w:pPr>
    <w:rPr>
      <w:lang w:val="es-ES"/>
    </w:rPr>
  </w:style>
  <w:style w:type="paragraph" w:styleId="TDC1">
    <w:name w:val="toc 1"/>
    <w:basedOn w:val="Normal"/>
    <w:next w:val="Normal"/>
    <w:autoRedefine/>
    <w:uiPriority w:val="39"/>
    <w:unhideWhenUsed/>
    <w:qFormat/>
    <w:rsid w:val="00946A65"/>
    <w:pPr>
      <w:spacing w:after="100"/>
    </w:pPr>
  </w:style>
  <w:style w:type="paragraph" w:styleId="TDC2">
    <w:name w:val="toc 2"/>
    <w:basedOn w:val="Normal"/>
    <w:next w:val="Normal"/>
    <w:autoRedefine/>
    <w:uiPriority w:val="39"/>
    <w:unhideWhenUsed/>
    <w:qFormat/>
    <w:rsid w:val="00946A65"/>
    <w:pPr>
      <w:spacing w:after="100"/>
      <w:ind w:left="240"/>
    </w:pPr>
  </w:style>
  <w:style w:type="paragraph" w:styleId="TDC3">
    <w:name w:val="toc 3"/>
    <w:basedOn w:val="Normal"/>
    <w:next w:val="Normal"/>
    <w:autoRedefine/>
    <w:uiPriority w:val="39"/>
    <w:unhideWhenUsed/>
    <w:qFormat/>
    <w:rsid w:val="00AC3FCC"/>
    <w:pPr>
      <w:tabs>
        <w:tab w:val="right" w:leader="dot" w:pos="8828"/>
      </w:tabs>
      <w:spacing w:after="200" w:line="360" w:lineRule="auto"/>
      <w:ind w:left="480"/>
    </w:pPr>
  </w:style>
  <w:style w:type="paragraph" w:styleId="ndice1">
    <w:name w:val="index 1"/>
    <w:basedOn w:val="Normal"/>
    <w:next w:val="Normal"/>
    <w:autoRedefine/>
    <w:uiPriority w:val="99"/>
    <w:unhideWhenUsed/>
    <w:rsid w:val="00D35850"/>
    <w:pPr>
      <w:ind w:left="240" w:hanging="240"/>
    </w:pPr>
  </w:style>
  <w:style w:type="paragraph" w:styleId="ndice2">
    <w:name w:val="index 2"/>
    <w:basedOn w:val="Normal"/>
    <w:next w:val="Normal"/>
    <w:autoRedefine/>
    <w:uiPriority w:val="99"/>
    <w:semiHidden/>
    <w:unhideWhenUsed/>
    <w:rsid w:val="00D35850"/>
    <w:pPr>
      <w:ind w:left="480" w:hanging="240"/>
    </w:pPr>
  </w:style>
  <w:style w:type="character" w:customStyle="1" w:styleId="Ttulo3Car">
    <w:name w:val="Título 3 Car"/>
    <w:basedOn w:val="Fuentedeprrafopredeter"/>
    <w:link w:val="Ttulo3"/>
    <w:uiPriority w:val="9"/>
    <w:rsid w:val="004F1216"/>
    <w:rPr>
      <w:rFonts w:asciiTheme="majorHAnsi" w:eastAsiaTheme="majorEastAsia" w:hAnsiTheme="majorHAnsi" w:cstheme="majorBidi"/>
      <w:b/>
      <w:bCs/>
      <w:color w:val="4F81BD" w:themeColor="accent1"/>
      <w:sz w:val="24"/>
      <w:szCs w:val="24"/>
      <w:lang w:val="es-ES_tradnl" w:eastAsia="es-ES"/>
    </w:rPr>
  </w:style>
  <w:style w:type="paragraph" w:customStyle="1" w:styleId="Estilo5">
    <w:name w:val="Estilo5"/>
    <w:basedOn w:val="Normal"/>
    <w:link w:val="Estilo5Car"/>
    <w:qFormat/>
    <w:rsid w:val="00B21C8B"/>
    <w:pPr>
      <w:spacing w:after="200" w:line="360" w:lineRule="auto"/>
      <w:jc w:val="center"/>
    </w:pPr>
    <w:rPr>
      <w:b/>
    </w:rPr>
  </w:style>
  <w:style w:type="paragraph" w:customStyle="1" w:styleId="MMMMMM">
    <w:name w:val="MMMMMM"/>
    <w:basedOn w:val="Estilo5"/>
    <w:link w:val="MMMMMMCar"/>
    <w:qFormat/>
    <w:rsid w:val="00B21C8B"/>
  </w:style>
  <w:style w:type="character" w:customStyle="1" w:styleId="Estilo5Car">
    <w:name w:val="Estilo5 Car"/>
    <w:basedOn w:val="Fuentedeprrafopredeter"/>
    <w:link w:val="Estilo5"/>
    <w:rsid w:val="00B21C8B"/>
    <w:rPr>
      <w:rFonts w:ascii="Times New Roman" w:eastAsia="Times New Roman" w:hAnsi="Times New Roman" w:cs="Times New Roman"/>
      <w:b/>
      <w:sz w:val="24"/>
      <w:szCs w:val="24"/>
      <w:lang w:val="es-ES_tradnl" w:eastAsia="es-ES"/>
    </w:rPr>
  </w:style>
  <w:style w:type="paragraph" w:styleId="TDC4">
    <w:name w:val="toc 4"/>
    <w:basedOn w:val="Normal"/>
    <w:next w:val="Normal"/>
    <w:autoRedefine/>
    <w:uiPriority w:val="39"/>
    <w:unhideWhenUsed/>
    <w:rsid w:val="00B21C8B"/>
    <w:pPr>
      <w:spacing w:after="100"/>
      <w:ind w:left="720"/>
    </w:pPr>
  </w:style>
  <w:style w:type="character" w:customStyle="1" w:styleId="MMMMMMCar">
    <w:name w:val="MMMMMM Car"/>
    <w:basedOn w:val="Estilo5Car"/>
    <w:link w:val="MMMMMM"/>
    <w:rsid w:val="00B21C8B"/>
    <w:rPr>
      <w:rFonts w:ascii="Times New Roman" w:eastAsia="Times New Roman" w:hAnsi="Times New Roman" w:cs="Times New Roman"/>
      <w:b/>
      <w:sz w:val="24"/>
      <w:szCs w:val="24"/>
      <w:lang w:val="es-ES_tradnl" w:eastAsia="es-ES"/>
    </w:rPr>
  </w:style>
  <w:style w:type="character" w:customStyle="1" w:styleId="Ttulo4Car">
    <w:name w:val="Título 4 Car"/>
    <w:basedOn w:val="Fuentedeprrafopredeter"/>
    <w:link w:val="Ttulo4"/>
    <w:uiPriority w:val="9"/>
    <w:semiHidden/>
    <w:rsid w:val="00616B61"/>
    <w:rPr>
      <w:rFonts w:asciiTheme="majorHAnsi" w:eastAsiaTheme="majorEastAsia" w:hAnsiTheme="majorHAnsi" w:cstheme="majorBidi"/>
      <w:b/>
      <w:bCs/>
      <w:i/>
      <w:iCs/>
      <w:color w:val="4F81BD" w:themeColor="accent1"/>
      <w:sz w:val="24"/>
      <w:szCs w:val="24"/>
      <w:lang w:val="es-ES_tradnl" w:eastAsia="es-ES"/>
    </w:rPr>
  </w:style>
  <w:style w:type="paragraph" w:customStyle="1" w:styleId="LLLLLLLLLLLLLL">
    <w:name w:val="LLLLLLLLLLLLLL"/>
    <w:basedOn w:val="Normal"/>
    <w:link w:val="LLLLLLLLLLLLLLCar"/>
    <w:qFormat/>
    <w:rsid w:val="00616B61"/>
    <w:pPr>
      <w:spacing w:after="200" w:line="360" w:lineRule="auto"/>
      <w:jc w:val="both"/>
    </w:pPr>
    <w:rPr>
      <w:b/>
    </w:rPr>
  </w:style>
  <w:style w:type="paragraph" w:customStyle="1" w:styleId="JJJJJJJJJJ">
    <w:name w:val="JJJJJJJJJJ"/>
    <w:basedOn w:val="Normal"/>
    <w:link w:val="JJJJJJJJJJCar"/>
    <w:qFormat/>
    <w:rsid w:val="00616B61"/>
    <w:pPr>
      <w:spacing w:after="200" w:line="360" w:lineRule="auto"/>
      <w:jc w:val="both"/>
    </w:pPr>
    <w:rPr>
      <w:b/>
    </w:rPr>
  </w:style>
  <w:style w:type="character" w:customStyle="1" w:styleId="LLLLLLLLLLLLLLCar">
    <w:name w:val="LLLLLLLLLLLLLL Car"/>
    <w:basedOn w:val="Fuentedeprrafopredeter"/>
    <w:link w:val="LLLLLLLLLLLLLL"/>
    <w:rsid w:val="00616B61"/>
    <w:rPr>
      <w:rFonts w:ascii="Times New Roman" w:eastAsia="Times New Roman" w:hAnsi="Times New Roman" w:cs="Times New Roman"/>
      <w:b/>
      <w:sz w:val="24"/>
      <w:szCs w:val="24"/>
      <w:lang w:val="es-ES_tradnl" w:eastAsia="es-ES"/>
    </w:rPr>
  </w:style>
  <w:style w:type="paragraph" w:styleId="TDC5">
    <w:name w:val="toc 5"/>
    <w:basedOn w:val="Normal"/>
    <w:next w:val="Normal"/>
    <w:autoRedefine/>
    <w:uiPriority w:val="39"/>
    <w:unhideWhenUsed/>
    <w:rsid w:val="00176B25"/>
    <w:pPr>
      <w:spacing w:after="100"/>
      <w:ind w:left="960"/>
    </w:pPr>
  </w:style>
  <w:style w:type="character" w:customStyle="1" w:styleId="JJJJJJJJJJCar">
    <w:name w:val="JJJJJJJJJJ Car"/>
    <w:basedOn w:val="Fuentedeprrafopredeter"/>
    <w:link w:val="JJJJJJJJJJ"/>
    <w:rsid w:val="00616B61"/>
    <w:rPr>
      <w:rFonts w:ascii="Times New Roman" w:eastAsia="Times New Roman" w:hAnsi="Times New Roman" w:cs="Times New Roman"/>
      <w:b/>
      <w:sz w:val="24"/>
      <w:szCs w:val="24"/>
      <w:lang w:val="es-ES_tradnl" w:eastAsia="es-ES"/>
    </w:rPr>
  </w:style>
  <w:style w:type="paragraph" w:customStyle="1" w:styleId="11">
    <w:name w:val="11"/>
    <w:basedOn w:val="Normal"/>
    <w:link w:val="11Car"/>
    <w:qFormat/>
    <w:rsid w:val="00AC7BC4"/>
    <w:pPr>
      <w:spacing w:after="200" w:line="360" w:lineRule="auto"/>
      <w:jc w:val="center"/>
    </w:pPr>
    <w:rPr>
      <w:b/>
      <w:sz w:val="20"/>
      <w:szCs w:val="20"/>
    </w:rPr>
  </w:style>
  <w:style w:type="character" w:customStyle="1" w:styleId="11Car">
    <w:name w:val="11 Car"/>
    <w:basedOn w:val="Fuentedeprrafopredeter"/>
    <w:link w:val="11"/>
    <w:rsid w:val="00AC7BC4"/>
    <w:rPr>
      <w:rFonts w:ascii="Times New Roman" w:eastAsia="Times New Roman" w:hAnsi="Times New Roman" w:cs="Times New Roman"/>
      <w:b/>
      <w:sz w:val="20"/>
      <w:szCs w:val="20"/>
      <w:lang w:val="es-ES_tradnl" w:eastAsia="es-ES"/>
    </w:rPr>
  </w:style>
  <w:style w:type="paragraph" w:styleId="Revisin">
    <w:name w:val="Revision"/>
    <w:hidden/>
    <w:uiPriority w:val="99"/>
    <w:semiHidden/>
    <w:rsid w:val="000F477C"/>
    <w:pPr>
      <w:spacing w:after="0" w:line="240" w:lineRule="auto"/>
    </w:pPr>
    <w:rPr>
      <w:rFonts w:ascii="Times New Roman" w:eastAsia="Times New Roman" w:hAnsi="Times New Roman" w:cs="Times New Roman"/>
      <w:sz w:val="24"/>
      <w:szCs w:val="24"/>
      <w:lang w:val="es-ES_tradnl" w:eastAsia="es-ES"/>
    </w:rPr>
  </w:style>
  <w:style w:type="paragraph" w:styleId="ndice9">
    <w:name w:val="index 9"/>
    <w:basedOn w:val="Normal"/>
    <w:next w:val="Normal"/>
    <w:autoRedefine/>
    <w:uiPriority w:val="99"/>
    <w:semiHidden/>
    <w:unhideWhenUsed/>
    <w:rsid w:val="00514A1B"/>
    <w:pPr>
      <w:ind w:left="2160" w:hanging="240"/>
    </w:pPr>
  </w:style>
  <w:style w:type="paragraph" w:styleId="Cita">
    <w:name w:val="Quote"/>
    <w:basedOn w:val="Normal"/>
    <w:link w:val="CitaCar"/>
    <w:autoRedefine/>
    <w:qFormat/>
    <w:rsid w:val="00626E93"/>
    <w:pPr>
      <w:spacing w:after="200" w:line="360" w:lineRule="auto"/>
      <w:ind w:left="708" w:right="284"/>
      <w:jc w:val="both"/>
    </w:pPr>
    <w:rPr>
      <w:sz w:val="22"/>
      <w:szCs w:val="22"/>
    </w:rPr>
  </w:style>
  <w:style w:type="character" w:customStyle="1" w:styleId="CitaCar">
    <w:name w:val="Cita Car"/>
    <w:basedOn w:val="Fuentedeprrafopredeter"/>
    <w:link w:val="Cita"/>
    <w:rsid w:val="00626E93"/>
    <w:rPr>
      <w:rFonts w:ascii="Times New Roman" w:eastAsia="Times New Roman" w:hAnsi="Times New Roman" w:cs="Times New Roman"/>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List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1C39"/>
    <w:pPr>
      <w:spacing w:after="0" w:line="240" w:lineRule="auto"/>
    </w:pPr>
    <w:rPr>
      <w:rFonts w:ascii="Times New Roman" w:eastAsia="Times New Roman" w:hAnsi="Times New Roman" w:cs="Times New Roman"/>
      <w:sz w:val="24"/>
      <w:szCs w:val="24"/>
      <w:lang w:val="es-ES_tradnl" w:eastAsia="es-ES"/>
    </w:rPr>
  </w:style>
  <w:style w:type="paragraph" w:styleId="Ttulo1">
    <w:name w:val="heading 1"/>
    <w:basedOn w:val="Normal"/>
    <w:next w:val="Normal"/>
    <w:link w:val="Ttulo1Car"/>
    <w:uiPriority w:val="9"/>
    <w:qFormat/>
    <w:rsid w:val="007A1C3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7A1C39"/>
    <w:pPr>
      <w:spacing w:before="100" w:beforeAutospacing="1" w:after="100" w:afterAutospacing="1"/>
      <w:outlineLvl w:val="1"/>
    </w:pPr>
    <w:rPr>
      <w:b/>
      <w:bCs/>
      <w:sz w:val="36"/>
      <w:szCs w:val="36"/>
      <w:lang w:val="es-EC" w:eastAsia="es-EC"/>
    </w:rPr>
  </w:style>
  <w:style w:type="paragraph" w:styleId="Ttulo3">
    <w:name w:val="heading 3"/>
    <w:basedOn w:val="Normal"/>
    <w:next w:val="Normal"/>
    <w:link w:val="Ttulo3Car"/>
    <w:uiPriority w:val="9"/>
    <w:unhideWhenUsed/>
    <w:qFormat/>
    <w:rsid w:val="004F121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616B61"/>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7A1C39"/>
    <w:pPr>
      <w:keepNext/>
      <w:keepLines/>
      <w:spacing w:before="20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A1C39"/>
    <w:rPr>
      <w:rFonts w:asciiTheme="majorHAnsi" w:eastAsiaTheme="majorEastAsia" w:hAnsiTheme="majorHAnsi" w:cstheme="majorBidi"/>
      <w:b/>
      <w:bCs/>
      <w:color w:val="365F91" w:themeColor="accent1" w:themeShade="BF"/>
      <w:sz w:val="28"/>
      <w:szCs w:val="28"/>
      <w:lang w:val="es-ES" w:eastAsia="es-ES"/>
    </w:rPr>
  </w:style>
  <w:style w:type="character" w:customStyle="1" w:styleId="Ttulo2Car">
    <w:name w:val="Título 2 Car"/>
    <w:basedOn w:val="Fuentedeprrafopredeter"/>
    <w:link w:val="Ttulo2"/>
    <w:uiPriority w:val="9"/>
    <w:rsid w:val="007A1C39"/>
    <w:rPr>
      <w:rFonts w:ascii="Times New Roman" w:eastAsia="Times New Roman" w:hAnsi="Times New Roman" w:cs="Times New Roman"/>
      <w:b/>
      <w:bCs/>
      <w:sz w:val="36"/>
      <w:szCs w:val="36"/>
      <w:lang w:eastAsia="es-EC"/>
    </w:rPr>
  </w:style>
  <w:style w:type="character" w:customStyle="1" w:styleId="Ttulo5Car">
    <w:name w:val="Título 5 Car"/>
    <w:basedOn w:val="Fuentedeprrafopredeter"/>
    <w:link w:val="Ttulo5"/>
    <w:uiPriority w:val="9"/>
    <w:semiHidden/>
    <w:rsid w:val="007A1C39"/>
    <w:rPr>
      <w:rFonts w:asciiTheme="majorHAnsi" w:eastAsiaTheme="majorEastAsia" w:hAnsiTheme="majorHAnsi" w:cstheme="majorBidi"/>
      <w:color w:val="243F60" w:themeColor="accent1" w:themeShade="7F"/>
      <w:sz w:val="24"/>
      <w:szCs w:val="24"/>
      <w:lang w:val="es-ES" w:eastAsia="es-ES"/>
    </w:rPr>
  </w:style>
  <w:style w:type="paragraph" w:styleId="Textonotapie">
    <w:name w:val="footnote text"/>
    <w:basedOn w:val="Normal"/>
    <w:link w:val="TextonotapieCar"/>
    <w:uiPriority w:val="99"/>
    <w:unhideWhenUsed/>
    <w:rsid w:val="007A1C39"/>
    <w:rPr>
      <w:sz w:val="20"/>
      <w:szCs w:val="20"/>
    </w:rPr>
  </w:style>
  <w:style w:type="character" w:customStyle="1" w:styleId="TextonotapieCar">
    <w:name w:val="Texto nota pie Car"/>
    <w:basedOn w:val="Fuentedeprrafopredeter"/>
    <w:link w:val="Textonotapie"/>
    <w:uiPriority w:val="99"/>
    <w:rsid w:val="007A1C39"/>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unhideWhenUsed/>
    <w:rsid w:val="007A1C39"/>
    <w:rPr>
      <w:vertAlign w:val="superscript"/>
    </w:rPr>
  </w:style>
  <w:style w:type="character" w:styleId="Hipervnculo">
    <w:name w:val="Hyperlink"/>
    <w:basedOn w:val="Fuentedeprrafopredeter"/>
    <w:uiPriority w:val="99"/>
    <w:unhideWhenUsed/>
    <w:rsid w:val="007A1C39"/>
    <w:rPr>
      <w:color w:val="0000FF"/>
      <w:u w:val="single"/>
    </w:rPr>
  </w:style>
  <w:style w:type="character" w:customStyle="1" w:styleId="apple-style-span">
    <w:name w:val="apple-style-span"/>
    <w:basedOn w:val="Fuentedeprrafopredeter"/>
    <w:rsid w:val="007A1C39"/>
  </w:style>
  <w:style w:type="paragraph" w:styleId="NormalWeb">
    <w:name w:val="Normal (Web)"/>
    <w:basedOn w:val="Normal"/>
    <w:uiPriority w:val="99"/>
    <w:unhideWhenUsed/>
    <w:rsid w:val="007A1C39"/>
    <w:pPr>
      <w:spacing w:before="100" w:beforeAutospacing="1" w:after="100" w:afterAutospacing="1"/>
    </w:pPr>
    <w:rPr>
      <w:lang w:val="es-EC" w:eastAsia="es-EC"/>
    </w:rPr>
  </w:style>
  <w:style w:type="paragraph" w:styleId="Prrafodelista">
    <w:name w:val="List Paragraph"/>
    <w:basedOn w:val="Normal"/>
    <w:uiPriority w:val="34"/>
    <w:qFormat/>
    <w:rsid w:val="007A1C39"/>
    <w:pPr>
      <w:ind w:left="720"/>
      <w:contextualSpacing/>
    </w:pPr>
  </w:style>
  <w:style w:type="table" w:customStyle="1" w:styleId="Sombreadoclaro-nfasis11">
    <w:name w:val="Sombreado claro - Énfasis 11"/>
    <w:basedOn w:val="Tablanormal"/>
    <w:uiPriority w:val="60"/>
    <w:rsid w:val="007A1C3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extonotaalfinal">
    <w:name w:val="endnote text"/>
    <w:basedOn w:val="Normal"/>
    <w:link w:val="TextonotaalfinalCar"/>
    <w:semiHidden/>
    <w:rsid w:val="007A1C39"/>
    <w:rPr>
      <w:sz w:val="20"/>
      <w:szCs w:val="20"/>
    </w:rPr>
  </w:style>
  <w:style w:type="character" w:customStyle="1" w:styleId="TextonotaalfinalCar">
    <w:name w:val="Texto nota al final Car"/>
    <w:basedOn w:val="Fuentedeprrafopredeter"/>
    <w:link w:val="Textonotaalfinal"/>
    <w:semiHidden/>
    <w:rsid w:val="007A1C39"/>
    <w:rPr>
      <w:rFonts w:ascii="Times New Roman" w:eastAsia="Times New Roman" w:hAnsi="Times New Roman" w:cs="Times New Roman"/>
      <w:sz w:val="20"/>
      <w:szCs w:val="20"/>
      <w:lang w:val="es-ES" w:eastAsia="es-ES"/>
    </w:rPr>
  </w:style>
  <w:style w:type="paragraph" w:customStyle="1" w:styleId="Default">
    <w:name w:val="Default"/>
    <w:rsid w:val="007A1C39"/>
    <w:pPr>
      <w:autoSpaceDE w:val="0"/>
      <w:autoSpaceDN w:val="0"/>
      <w:adjustRightInd w:val="0"/>
      <w:spacing w:after="0" w:line="240" w:lineRule="auto"/>
    </w:pPr>
    <w:rPr>
      <w:rFonts w:ascii="Arial" w:eastAsiaTheme="minorEastAsia" w:hAnsi="Arial" w:cs="Arial"/>
      <w:color w:val="000000"/>
      <w:sz w:val="24"/>
      <w:szCs w:val="24"/>
      <w:lang w:val="en-US" w:bidi="en-US"/>
    </w:rPr>
  </w:style>
  <w:style w:type="character" w:customStyle="1" w:styleId="apple-converted-space">
    <w:name w:val="apple-converted-space"/>
    <w:basedOn w:val="Fuentedeprrafopredeter"/>
    <w:rsid w:val="007A1C39"/>
  </w:style>
  <w:style w:type="character" w:customStyle="1" w:styleId="e07">
    <w:name w:val="e07"/>
    <w:basedOn w:val="Fuentedeprrafopredeter"/>
    <w:rsid w:val="007A1C39"/>
  </w:style>
  <w:style w:type="character" w:styleId="Textoennegrita">
    <w:name w:val="Strong"/>
    <w:basedOn w:val="Fuentedeprrafopredeter"/>
    <w:uiPriority w:val="22"/>
    <w:qFormat/>
    <w:rsid w:val="007A1C39"/>
    <w:rPr>
      <w:b/>
      <w:bCs/>
    </w:rPr>
  </w:style>
  <w:style w:type="character" w:styleId="nfasis">
    <w:name w:val="Emphasis"/>
    <w:basedOn w:val="Fuentedeprrafopredeter"/>
    <w:uiPriority w:val="20"/>
    <w:qFormat/>
    <w:rsid w:val="007A1C39"/>
    <w:rPr>
      <w:i/>
      <w:iCs/>
    </w:rPr>
  </w:style>
  <w:style w:type="paragraph" w:customStyle="1" w:styleId="bodytext">
    <w:name w:val="bodytext"/>
    <w:basedOn w:val="Normal"/>
    <w:rsid w:val="007A1C39"/>
    <w:pPr>
      <w:spacing w:before="100" w:beforeAutospacing="1" w:after="100" w:afterAutospacing="1"/>
    </w:pPr>
    <w:rPr>
      <w:lang w:val="es-EC" w:eastAsia="es-EC"/>
    </w:rPr>
  </w:style>
  <w:style w:type="character" w:customStyle="1" w:styleId="nw">
    <w:name w:val="nw"/>
    <w:basedOn w:val="Fuentedeprrafopredeter"/>
    <w:rsid w:val="007A1C39"/>
  </w:style>
  <w:style w:type="character" w:customStyle="1" w:styleId="int-txt">
    <w:name w:val="int-txt"/>
    <w:basedOn w:val="Fuentedeprrafopredeter"/>
    <w:rsid w:val="007A1C39"/>
  </w:style>
  <w:style w:type="paragraph" w:styleId="Textodeglobo">
    <w:name w:val="Balloon Text"/>
    <w:basedOn w:val="Normal"/>
    <w:link w:val="TextodegloboCar"/>
    <w:uiPriority w:val="99"/>
    <w:semiHidden/>
    <w:unhideWhenUsed/>
    <w:rsid w:val="007A1C39"/>
    <w:rPr>
      <w:rFonts w:ascii="Tahoma" w:hAnsi="Tahoma" w:cs="Tahoma"/>
      <w:sz w:val="16"/>
      <w:szCs w:val="16"/>
    </w:rPr>
  </w:style>
  <w:style w:type="character" w:customStyle="1" w:styleId="TextodegloboCar">
    <w:name w:val="Texto de globo Car"/>
    <w:basedOn w:val="Fuentedeprrafopredeter"/>
    <w:link w:val="Textodeglobo"/>
    <w:uiPriority w:val="99"/>
    <w:semiHidden/>
    <w:rsid w:val="007A1C39"/>
    <w:rPr>
      <w:rFonts w:ascii="Tahoma" w:eastAsia="Times New Roman" w:hAnsi="Tahoma" w:cs="Tahoma"/>
      <w:sz w:val="16"/>
      <w:szCs w:val="16"/>
      <w:lang w:val="es-ES" w:eastAsia="es-ES"/>
    </w:rPr>
  </w:style>
  <w:style w:type="table" w:customStyle="1" w:styleId="Sombreadoclaro1">
    <w:name w:val="Sombreado claro1"/>
    <w:basedOn w:val="Tablanormal"/>
    <w:uiPriority w:val="60"/>
    <w:rsid w:val="007A1C3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aconcuadrcula">
    <w:name w:val="Table Grid"/>
    <w:basedOn w:val="Tablanormal"/>
    <w:uiPriority w:val="59"/>
    <w:rsid w:val="007A1C3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staclara1">
    <w:name w:val="Lista clara1"/>
    <w:basedOn w:val="Tablanormal"/>
    <w:uiPriority w:val="61"/>
    <w:rsid w:val="007A1C39"/>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stamedia11">
    <w:name w:val="Lista media 11"/>
    <w:basedOn w:val="Tablanormal"/>
    <w:uiPriority w:val="65"/>
    <w:rsid w:val="007A1C39"/>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Cuadrculamedia21">
    <w:name w:val="Cuadrícula media 21"/>
    <w:basedOn w:val="Tablanormal"/>
    <w:uiPriority w:val="68"/>
    <w:rsid w:val="007A1C3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character" w:customStyle="1" w:styleId="titulo">
    <w:name w:val="titulo"/>
    <w:basedOn w:val="Fuentedeprrafopredeter"/>
    <w:rsid w:val="007A1C39"/>
  </w:style>
  <w:style w:type="character" w:customStyle="1" w:styleId="subtitulo">
    <w:name w:val="subtitulo"/>
    <w:basedOn w:val="Fuentedeprrafopredeter"/>
    <w:rsid w:val="007A1C39"/>
  </w:style>
  <w:style w:type="paragraph" w:styleId="Bibliografa">
    <w:name w:val="Bibliography"/>
    <w:basedOn w:val="Normal"/>
    <w:next w:val="Normal"/>
    <w:uiPriority w:val="37"/>
    <w:unhideWhenUsed/>
    <w:rsid w:val="007A1C39"/>
  </w:style>
  <w:style w:type="paragraph" w:styleId="Encabezado">
    <w:name w:val="header"/>
    <w:basedOn w:val="Normal"/>
    <w:link w:val="EncabezadoCar"/>
    <w:uiPriority w:val="99"/>
    <w:unhideWhenUsed/>
    <w:rsid w:val="00BF2976"/>
    <w:pPr>
      <w:tabs>
        <w:tab w:val="center" w:pos="4419"/>
        <w:tab w:val="right" w:pos="8838"/>
      </w:tabs>
    </w:pPr>
  </w:style>
  <w:style w:type="character" w:customStyle="1" w:styleId="EncabezadoCar">
    <w:name w:val="Encabezado Car"/>
    <w:basedOn w:val="Fuentedeprrafopredeter"/>
    <w:link w:val="Encabezado"/>
    <w:uiPriority w:val="99"/>
    <w:rsid w:val="00BF2976"/>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BF2976"/>
    <w:pPr>
      <w:tabs>
        <w:tab w:val="center" w:pos="4419"/>
        <w:tab w:val="right" w:pos="8838"/>
      </w:tabs>
    </w:pPr>
  </w:style>
  <w:style w:type="character" w:customStyle="1" w:styleId="PiedepginaCar">
    <w:name w:val="Pie de página Car"/>
    <w:basedOn w:val="Fuentedeprrafopredeter"/>
    <w:link w:val="Piedepgina"/>
    <w:uiPriority w:val="99"/>
    <w:rsid w:val="00BF2976"/>
    <w:rPr>
      <w:rFonts w:ascii="Times New Roman" w:eastAsia="Times New Roman" w:hAnsi="Times New Roman" w:cs="Times New Roman"/>
      <w:sz w:val="24"/>
      <w:szCs w:val="24"/>
      <w:lang w:val="es-ES" w:eastAsia="es-ES"/>
    </w:rPr>
  </w:style>
  <w:style w:type="character" w:styleId="Refdecomentario">
    <w:name w:val="annotation reference"/>
    <w:basedOn w:val="Fuentedeprrafopredeter"/>
    <w:uiPriority w:val="99"/>
    <w:semiHidden/>
    <w:unhideWhenUsed/>
    <w:rsid w:val="00DD5BBD"/>
    <w:rPr>
      <w:sz w:val="16"/>
      <w:szCs w:val="16"/>
    </w:rPr>
  </w:style>
  <w:style w:type="paragraph" w:styleId="Textocomentario">
    <w:name w:val="annotation text"/>
    <w:basedOn w:val="Normal"/>
    <w:link w:val="TextocomentarioCar"/>
    <w:uiPriority w:val="99"/>
    <w:semiHidden/>
    <w:unhideWhenUsed/>
    <w:rsid w:val="00DD5BBD"/>
    <w:rPr>
      <w:sz w:val="20"/>
      <w:szCs w:val="20"/>
    </w:rPr>
  </w:style>
  <w:style w:type="character" w:customStyle="1" w:styleId="TextocomentarioCar">
    <w:name w:val="Texto comentario Car"/>
    <w:basedOn w:val="Fuentedeprrafopredeter"/>
    <w:link w:val="Textocomentario"/>
    <w:uiPriority w:val="99"/>
    <w:semiHidden/>
    <w:rsid w:val="00DD5BBD"/>
    <w:rPr>
      <w:rFonts w:ascii="Times New Roman" w:eastAsia="Times New Roman" w:hAnsi="Times New Roman"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DD5BBD"/>
    <w:rPr>
      <w:b/>
      <w:bCs/>
    </w:rPr>
  </w:style>
  <w:style w:type="character" w:customStyle="1" w:styleId="AsuntodelcomentarioCar">
    <w:name w:val="Asunto del comentario Car"/>
    <w:basedOn w:val="TextocomentarioCar"/>
    <w:link w:val="Asuntodelcomentario"/>
    <w:uiPriority w:val="99"/>
    <w:semiHidden/>
    <w:rsid w:val="00DD5BBD"/>
    <w:rPr>
      <w:rFonts w:ascii="Times New Roman" w:eastAsia="Times New Roman" w:hAnsi="Times New Roman" w:cs="Times New Roman"/>
      <w:b/>
      <w:bCs/>
      <w:sz w:val="20"/>
      <w:szCs w:val="20"/>
      <w:lang w:val="es-ES" w:eastAsia="es-ES"/>
    </w:rPr>
  </w:style>
  <w:style w:type="table" w:customStyle="1" w:styleId="Estilo1">
    <w:name w:val="Estilo1"/>
    <w:basedOn w:val="Tablanormal"/>
    <w:uiPriority w:val="99"/>
    <w:qFormat/>
    <w:rsid w:val="00737266"/>
    <w:pPr>
      <w:spacing w:after="0" w:line="2400" w:lineRule="auto"/>
    </w:pPr>
    <w:rPr>
      <w:rFonts w:ascii="Times New Roman" w:hAnsi="Times New Roman"/>
    </w:r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Estilo2">
    <w:name w:val="Estilo2"/>
    <w:basedOn w:val="Tablanormal"/>
    <w:uiPriority w:val="99"/>
    <w:qFormat/>
    <w:rsid w:val="00424192"/>
    <w:pPr>
      <w:spacing w:after="0" w:line="240" w:lineRule="auto"/>
    </w:pPr>
    <w:tblPr>
      <w:tblInd w:w="0" w:type="dxa"/>
      <w:tblCellMar>
        <w:top w:w="0" w:type="dxa"/>
        <w:left w:w="108" w:type="dxa"/>
        <w:bottom w:w="0" w:type="dxa"/>
        <w:right w:w="108" w:type="dxa"/>
      </w:tblCellMar>
    </w:tblPr>
    <w:tblStylePr w:type="nwCell">
      <w:pPr>
        <w:jc w:val="left"/>
      </w:pPr>
    </w:tblStylePr>
  </w:style>
  <w:style w:type="table" w:customStyle="1" w:styleId="tesis">
    <w:name w:val="tesis"/>
    <w:basedOn w:val="Tablanormal"/>
    <w:uiPriority w:val="99"/>
    <w:qFormat/>
    <w:rsid w:val="00737266"/>
    <w:pPr>
      <w:spacing w:after="0" w:line="2400" w:lineRule="auto"/>
    </w:pPr>
    <w:rPr>
      <w:rFonts w:ascii="Times New Roman" w:hAnsi="Times New Roman"/>
    </w:r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Estilo3">
    <w:name w:val="Estilo3"/>
    <w:basedOn w:val="Tablanormal"/>
    <w:uiPriority w:val="99"/>
    <w:qFormat/>
    <w:rsid w:val="00737266"/>
    <w:pPr>
      <w:spacing w:after="0"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Estilo4">
    <w:name w:val="Estilo4"/>
    <w:basedOn w:val="Tablanormal"/>
    <w:uiPriority w:val="99"/>
    <w:qFormat/>
    <w:rsid w:val="00737266"/>
    <w:pPr>
      <w:spacing w:after="0"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style>
  <w:style w:type="paragraph" w:customStyle="1" w:styleId="Prrafodelista1">
    <w:name w:val="Párrafo de lista1"/>
    <w:basedOn w:val="Normal"/>
    <w:uiPriority w:val="34"/>
    <w:qFormat/>
    <w:rsid w:val="005C7889"/>
    <w:pPr>
      <w:spacing w:after="200" w:line="276" w:lineRule="auto"/>
      <w:ind w:left="720"/>
      <w:contextualSpacing/>
    </w:pPr>
    <w:rPr>
      <w:rFonts w:ascii="Calibri" w:hAnsi="Calibri"/>
      <w:sz w:val="22"/>
      <w:szCs w:val="22"/>
      <w:lang w:eastAsia="en-US"/>
    </w:rPr>
  </w:style>
  <w:style w:type="character" w:customStyle="1" w:styleId="Ttulodellibro1">
    <w:name w:val="Título del libro1"/>
    <w:aliases w:val="Títulos,Book Title"/>
    <w:basedOn w:val="Fuentedeprrafopredeter"/>
    <w:uiPriority w:val="33"/>
    <w:qFormat/>
    <w:rsid w:val="005C7889"/>
    <w:rPr>
      <w:rFonts w:ascii="Times New Roman" w:hAnsi="Times New Roman" w:cs="Times New Roman"/>
      <w:b/>
      <w:bCs/>
      <w:smallCaps/>
      <w:color w:val="auto"/>
      <w:spacing w:val="5"/>
      <w:sz w:val="24"/>
    </w:rPr>
  </w:style>
  <w:style w:type="paragraph" w:customStyle="1" w:styleId="Prrafodelista2">
    <w:name w:val="Párrafo de lista2"/>
    <w:basedOn w:val="Normal"/>
    <w:uiPriority w:val="34"/>
    <w:qFormat/>
    <w:rsid w:val="00902D5B"/>
    <w:pPr>
      <w:spacing w:after="200" w:line="276" w:lineRule="auto"/>
      <w:ind w:left="720"/>
      <w:contextualSpacing/>
    </w:pPr>
    <w:rPr>
      <w:rFonts w:ascii="Calibri" w:hAnsi="Calibri"/>
      <w:sz w:val="22"/>
      <w:szCs w:val="22"/>
      <w:lang w:eastAsia="en-US"/>
    </w:rPr>
  </w:style>
  <w:style w:type="table" w:customStyle="1" w:styleId="Sombreadomedio2-nfasis11">
    <w:name w:val="Sombreado medio 2 - Énfasis 11"/>
    <w:uiPriority w:val="99"/>
    <w:rsid w:val="00280F60"/>
    <w:pPr>
      <w:spacing w:after="0" w:line="240" w:lineRule="auto"/>
    </w:pPr>
    <w:rPr>
      <w:rFonts w:ascii="Times New Roman" w:eastAsia="Times New Roman" w:hAnsi="Times New Roman" w:cs="Times New Roman"/>
      <w:sz w:val="20"/>
      <w:szCs w:val="20"/>
      <w:lang w:val="es-ES"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styleId="Tablaconlista3">
    <w:name w:val="Table List 3"/>
    <w:basedOn w:val="Tablanormal"/>
    <w:rsid w:val="008E0594"/>
    <w:pPr>
      <w:spacing w:after="0" w:line="240" w:lineRule="auto"/>
    </w:pPr>
    <w:rPr>
      <w:rFonts w:ascii="Times New Roman" w:eastAsia="Times New Roman" w:hAnsi="Times New Roman" w:cs="Times New Roman"/>
      <w:sz w:val="24"/>
      <w:szCs w:val="24"/>
      <w:lang w:val="es-ES_tradnl"/>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cBorders>
      </w:tcPr>
    </w:tblStylePr>
    <w:tblStylePr w:type="lastRow">
      <w:tblPr/>
      <w:tcPr>
        <w:tcBorders>
          <w:top w:val="single" w:sz="12" w:space="0" w:color="000000"/>
        </w:tcBorders>
      </w:tcPr>
    </w:tblStylePr>
    <w:tblStylePr w:type="swCell">
      <w:rPr>
        <w:i/>
        <w:iCs/>
        <w:color w:val="000080"/>
      </w:rPr>
    </w:tblStylePr>
  </w:style>
  <w:style w:type="paragraph" w:customStyle="1" w:styleId="TtulodeTDC1">
    <w:name w:val="Título de TDC1"/>
    <w:basedOn w:val="Ttulo1"/>
    <w:next w:val="Normal"/>
    <w:uiPriority w:val="39"/>
    <w:unhideWhenUsed/>
    <w:qFormat/>
    <w:rsid w:val="00110DF3"/>
    <w:pPr>
      <w:spacing w:line="276" w:lineRule="auto"/>
      <w:outlineLvl w:val="9"/>
    </w:pPr>
    <w:rPr>
      <w:rFonts w:ascii="Cambria" w:eastAsia="Times New Roman" w:hAnsi="Cambria" w:cs="Times New Roman"/>
      <w:color w:val="365F91"/>
      <w:lang w:val="es-ES" w:eastAsia="en-US"/>
    </w:rPr>
  </w:style>
  <w:style w:type="character" w:customStyle="1" w:styleId="hps">
    <w:name w:val="hps"/>
    <w:basedOn w:val="Fuentedeprrafopredeter"/>
    <w:rsid w:val="00FE6E48"/>
  </w:style>
  <w:style w:type="character" w:customStyle="1" w:styleId="shorttext">
    <w:name w:val="short_text"/>
    <w:basedOn w:val="Fuentedeprrafopredeter"/>
    <w:rsid w:val="0017646C"/>
  </w:style>
  <w:style w:type="paragraph" w:styleId="TtulodeTDC">
    <w:name w:val="TOC Heading"/>
    <w:basedOn w:val="Ttulo1"/>
    <w:next w:val="Normal"/>
    <w:uiPriority w:val="39"/>
    <w:unhideWhenUsed/>
    <w:qFormat/>
    <w:rsid w:val="00946A65"/>
    <w:pPr>
      <w:spacing w:line="276" w:lineRule="auto"/>
      <w:outlineLvl w:val="9"/>
    </w:pPr>
    <w:rPr>
      <w:lang w:val="es-ES"/>
    </w:rPr>
  </w:style>
  <w:style w:type="paragraph" w:styleId="TDC1">
    <w:name w:val="toc 1"/>
    <w:basedOn w:val="Normal"/>
    <w:next w:val="Normal"/>
    <w:autoRedefine/>
    <w:uiPriority w:val="39"/>
    <w:unhideWhenUsed/>
    <w:qFormat/>
    <w:rsid w:val="00946A65"/>
    <w:pPr>
      <w:spacing w:after="100"/>
    </w:pPr>
  </w:style>
  <w:style w:type="paragraph" w:styleId="TDC2">
    <w:name w:val="toc 2"/>
    <w:basedOn w:val="Normal"/>
    <w:next w:val="Normal"/>
    <w:autoRedefine/>
    <w:uiPriority w:val="39"/>
    <w:unhideWhenUsed/>
    <w:qFormat/>
    <w:rsid w:val="00946A65"/>
    <w:pPr>
      <w:spacing w:after="100"/>
      <w:ind w:left="240"/>
    </w:pPr>
  </w:style>
  <w:style w:type="paragraph" w:styleId="TDC3">
    <w:name w:val="toc 3"/>
    <w:basedOn w:val="Normal"/>
    <w:next w:val="Normal"/>
    <w:autoRedefine/>
    <w:uiPriority w:val="39"/>
    <w:unhideWhenUsed/>
    <w:qFormat/>
    <w:rsid w:val="00AC3FCC"/>
    <w:pPr>
      <w:tabs>
        <w:tab w:val="right" w:leader="dot" w:pos="8828"/>
      </w:tabs>
      <w:spacing w:after="200" w:line="360" w:lineRule="auto"/>
      <w:ind w:left="480"/>
    </w:pPr>
  </w:style>
  <w:style w:type="paragraph" w:styleId="ndice1">
    <w:name w:val="index 1"/>
    <w:basedOn w:val="Normal"/>
    <w:next w:val="Normal"/>
    <w:autoRedefine/>
    <w:uiPriority w:val="99"/>
    <w:unhideWhenUsed/>
    <w:rsid w:val="00D35850"/>
    <w:pPr>
      <w:ind w:left="240" w:hanging="240"/>
    </w:pPr>
  </w:style>
  <w:style w:type="paragraph" w:styleId="ndice2">
    <w:name w:val="index 2"/>
    <w:basedOn w:val="Normal"/>
    <w:next w:val="Normal"/>
    <w:autoRedefine/>
    <w:uiPriority w:val="99"/>
    <w:semiHidden/>
    <w:unhideWhenUsed/>
    <w:rsid w:val="00D35850"/>
    <w:pPr>
      <w:ind w:left="480" w:hanging="240"/>
    </w:pPr>
  </w:style>
  <w:style w:type="character" w:customStyle="1" w:styleId="Ttulo3Car">
    <w:name w:val="Título 3 Car"/>
    <w:basedOn w:val="Fuentedeprrafopredeter"/>
    <w:link w:val="Ttulo3"/>
    <w:uiPriority w:val="9"/>
    <w:rsid w:val="004F1216"/>
    <w:rPr>
      <w:rFonts w:asciiTheme="majorHAnsi" w:eastAsiaTheme="majorEastAsia" w:hAnsiTheme="majorHAnsi" w:cstheme="majorBidi"/>
      <w:b/>
      <w:bCs/>
      <w:color w:val="4F81BD" w:themeColor="accent1"/>
      <w:sz w:val="24"/>
      <w:szCs w:val="24"/>
      <w:lang w:val="es-ES_tradnl" w:eastAsia="es-ES"/>
    </w:rPr>
  </w:style>
  <w:style w:type="paragraph" w:customStyle="1" w:styleId="Estilo5">
    <w:name w:val="Estilo5"/>
    <w:basedOn w:val="Normal"/>
    <w:link w:val="Estilo5Car"/>
    <w:qFormat/>
    <w:rsid w:val="00B21C8B"/>
    <w:pPr>
      <w:spacing w:after="200" w:line="360" w:lineRule="auto"/>
      <w:jc w:val="center"/>
    </w:pPr>
    <w:rPr>
      <w:b/>
    </w:rPr>
  </w:style>
  <w:style w:type="paragraph" w:customStyle="1" w:styleId="MMMMMM">
    <w:name w:val="MMMMMM"/>
    <w:basedOn w:val="Estilo5"/>
    <w:link w:val="MMMMMMCar"/>
    <w:qFormat/>
    <w:rsid w:val="00B21C8B"/>
  </w:style>
  <w:style w:type="character" w:customStyle="1" w:styleId="Estilo5Car">
    <w:name w:val="Estilo5 Car"/>
    <w:basedOn w:val="Fuentedeprrafopredeter"/>
    <w:link w:val="Estilo5"/>
    <w:rsid w:val="00B21C8B"/>
    <w:rPr>
      <w:rFonts w:ascii="Times New Roman" w:eastAsia="Times New Roman" w:hAnsi="Times New Roman" w:cs="Times New Roman"/>
      <w:b/>
      <w:sz w:val="24"/>
      <w:szCs w:val="24"/>
      <w:lang w:val="es-ES_tradnl" w:eastAsia="es-ES"/>
    </w:rPr>
  </w:style>
  <w:style w:type="paragraph" w:styleId="TDC4">
    <w:name w:val="toc 4"/>
    <w:basedOn w:val="Normal"/>
    <w:next w:val="Normal"/>
    <w:autoRedefine/>
    <w:uiPriority w:val="39"/>
    <w:unhideWhenUsed/>
    <w:rsid w:val="00B21C8B"/>
    <w:pPr>
      <w:spacing w:after="100"/>
      <w:ind w:left="720"/>
    </w:pPr>
  </w:style>
  <w:style w:type="character" w:customStyle="1" w:styleId="MMMMMMCar">
    <w:name w:val="MMMMMM Car"/>
    <w:basedOn w:val="Estilo5Car"/>
    <w:link w:val="MMMMMM"/>
    <w:rsid w:val="00B21C8B"/>
    <w:rPr>
      <w:rFonts w:ascii="Times New Roman" w:eastAsia="Times New Roman" w:hAnsi="Times New Roman" w:cs="Times New Roman"/>
      <w:b/>
      <w:sz w:val="24"/>
      <w:szCs w:val="24"/>
      <w:lang w:val="es-ES_tradnl" w:eastAsia="es-ES"/>
    </w:rPr>
  </w:style>
  <w:style w:type="character" w:customStyle="1" w:styleId="Ttulo4Car">
    <w:name w:val="Título 4 Car"/>
    <w:basedOn w:val="Fuentedeprrafopredeter"/>
    <w:link w:val="Ttulo4"/>
    <w:uiPriority w:val="9"/>
    <w:semiHidden/>
    <w:rsid w:val="00616B61"/>
    <w:rPr>
      <w:rFonts w:asciiTheme="majorHAnsi" w:eastAsiaTheme="majorEastAsia" w:hAnsiTheme="majorHAnsi" w:cstheme="majorBidi"/>
      <w:b/>
      <w:bCs/>
      <w:i/>
      <w:iCs/>
      <w:color w:val="4F81BD" w:themeColor="accent1"/>
      <w:sz w:val="24"/>
      <w:szCs w:val="24"/>
      <w:lang w:val="es-ES_tradnl" w:eastAsia="es-ES"/>
    </w:rPr>
  </w:style>
  <w:style w:type="paragraph" w:customStyle="1" w:styleId="LLLLLLLLLLLLLL">
    <w:name w:val="LLLLLLLLLLLLLL"/>
    <w:basedOn w:val="Normal"/>
    <w:link w:val="LLLLLLLLLLLLLLCar"/>
    <w:qFormat/>
    <w:rsid w:val="00616B61"/>
    <w:pPr>
      <w:spacing w:after="200" w:line="360" w:lineRule="auto"/>
      <w:jc w:val="both"/>
    </w:pPr>
    <w:rPr>
      <w:b/>
    </w:rPr>
  </w:style>
  <w:style w:type="paragraph" w:customStyle="1" w:styleId="JJJJJJJJJJ">
    <w:name w:val="JJJJJJJJJJ"/>
    <w:basedOn w:val="Normal"/>
    <w:link w:val="JJJJJJJJJJCar"/>
    <w:qFormat/>
    <w:rsid w:val="00616B61"/>
    <w:pPr>
      <w:spacing w:after="200" w:line="360" w:lineRule="auto"/>
      <w:jc w:val="both"/>
    </w:pPr>
    <w:rPr>
      <w:b/>
    </w:rPr>
  </w:style>
  <w:style w:type="character" w:customStyle="1" w:styleId="LLLLLLLLLLLLLLCar">
    <w:name w:val="LLLLLLLLLLLLLL Car"/>
    <w:basedOn w:val="Fuentedeprrafopredeter"/>
    <w:link w:val="LLLLLLLLLLLLLL"/>
    <w:rsid w:val="00616B61"/>
    <w:rPr>
      <w:rFonts w:ascii="Times New Roman" w:eastAsia="Times New Roman" w:hAnsi="Times New Roman" w:cs="Times New Roman"/>
      <w:b/>
      <w:sz w:val="24"/>
      <w:szCs w:val="24"/>
      <w:lang w:val="es-ES_tradnl" w:eastAsia="es-ES"/>
    </w:rPr>
  </w:style>
  <w:style w:type="paragraph" w:styleId="TDC5">
    <w:name w:val="toc 5"/>
    <w:basedOn w:val="Normal"/>
    <w:next w:val="Normal"/>
    <w:autoRedefine/>
    <w:uiPriority w:val="39"/>
    <w:unhideWhenUsed/>
    <w:rsid w:val="00176B25"/>
    <w:pPr>
      <w:spacing w:after="100"/>
      <w:ind w:left="960"/>
    </w:pPr>
  </w:style>
  <w:style w:type="character" w:customStyle="1" w:styleId="JJJJJJJJJJCar">
    <w:name w:val="JJJJJJJJJJ Car"/>
    <w:basedOn w:val="Fuentedeprrafopredeter"/>
    <w:link w:val="JJJJJJJJJJ"/>
    <w:rsid w:val="00616B61"/>
    <w:rPr>
      <w:rFonts w:ascii="Times New Roman" w:eastAsia="Times New Roman" w:hAnsi="Times New Roman" w:cs="Times New Roman"/>
      <w:b/>
      <w:sz w:val="24"/>
      <w:szCs w:val="24"/>
      <w:lang w:val="es-ES_tradnl" w:eastAsia="es-ES"/>
    </w:rPr>
  </w:style>
  <w:style w:type="paragraph" w:customStyle="1" w:styleId="11">
    <w:name w:val="11"/>
    <w:basedOn w:val="Normal"/>
    <w:link w:val="11Car"/>
    <w:qFormat/>
    <w:rsid w:val="00AC7BC4"/>
    <w:pPr>
      <w:spacing w:after="200" w:line="360" w:lineRule="auto"/>
      <w:jc w:val="center"/>
    </w:pPr>
    <w:rPr>
      <w:b/>
      <w:sz w:val="20"/>
      <w:szCs w:val="20"/>
    </w:rPr>
  </w:style>
  <w:style w:type="character" w:customStyle="1" w:styleId="11Car">
    <w:name w:val="11 Car"/>
    <w:basedOn w:val="Fuentedeprrafopredeter"/>
    <w:link w:val="11"/>
    <w:rsid w:val="00AC7BC4"/>
    <w:rPr>
      <w:rFonts w:ascii="Times New Roman" w:eastAsia="Times New Roman" w:hAnsi="Times New Roman" w:cs="Times New Roman"/>
      <w:b/>
      <w:sz w:val="20"/>
      <w:szCs w:val="20"/>
      <w:lang w:val="es-ES_tradnl" w:eastAsia="es-ES"/>
    </w:rPr>
  </w:style>
  <w:style w:type="paragraph" w:styleId="Revisin">
    <w:name w:val="Revision"/>
    <w:hidden/>
    <w:uiPriority w:val="99"/>
    <w:semiHidden/>
    <w:rsid w:val="000F477C"/>
    <w:pPr>
      <w:spacing w:after="0" w:line="240" w:lineRule="auto"/>
    </w:pPr>
    <w:rPr>
      <w:rFonts w:ascii="Times New Roman" w:eastAsia="Times New Roman" w:hAnsi="Times New Roman" w:cs="Times New Roman"/>
      <w:sz w:val="24"/>
      <w:szCs w:val="24"/>
      <w:lang w:val="es-ES_tradnl" w:eastAsia="es-ES"/>
    </w:rPr>
  </w:style>
  <w:style w:type="paragraph" w:styleId="ndice9">
    <w:name w:val="index 9"/>
    <w:basedOn w:val="Normal"/>
    <w:next w:val="Normal"/>
    <w:autoRedefine/>
    <w:uiPriority w:val="99"/>
    <w:semiHidden/>
    <w:unhideWhenUsed/>
    <w:rsid w:val="00514A1B"/>
    <w:pPr>
      <w:ind w:left="2160" w:hanging="240"/>
    </w:pPr>
  </w:style>
  <w:style w:type="paragraph" w:styleId="Cita">
    <w:name w:val="Quote"/>
    <w:basedOn w:val="Normal"/>
    <w:link w:val="CitaCar"/>
    <w:autoRedefine/>
    <w:qFormat/>
    <w:rsid w:val="00626E93"/>
    <w:pPr>
      <w:spacing w:after="200" w:line="360" w:lineRule="auto"/>
      <w:ind w:left="708" w:right="284"/>
      <w:jc w:val="both"/>
    </w:pPr>
    <w:rPr>
      <w:sz w:val="22"/>
      <w:szCs w:val="22"/>
    </w:rPr>
  </w:style>
  <w:style w:type="character" w:customStyle="1" w:styleId="CitaCar">
    <w:name w:val="Cita Car"/>
    <w:basedOn w:val="Fuentedeprrafopredeter"/>
    <w:link w:val="Cita"/>
    <w:rsid w:val="00626E93"/>
    <w:rPr>
      <w:rFonts w:ascii="Times New Roman" w:eastAsia="Times New Roman" w:hAnsi="Times New Roman" w:cs="Times New Roman"/>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1931">
      <w:bodyDiv w:val="1"/>
      <w:marLeft w:val="0"/>
      <w:marRight w:val="0"/>
      <w:marTop w:val="0"/>
      <w:marBottom w:val="0"/>
      <w:divBdr>
        <w:top w:val="none" w:sz="0" w:space="0" w:color="auto"/>
        <w:left w:val="none" w:sz="0" w:space="0" w:color="auto"/>
        <w:bottom w:val="none" w:sz="0" w:space="0" w:color="auto"/>
        <w:right w:val="none" w:sz="0" w:space="0" w:color="auto"/>
      </w:divBdr>
    </w:div>
    <w:div w:id="27073988">
      <w:bodyDiv w:val="1"/>
      <w:marLeft w:val="0"/>
      <w:marRight w:val="0"/>
      <w:marTop w:val="0"/>
      <w:marBottom w:val="0"/>
      <w:divBdr>
        <w:top w:val="none" w:sz="0" w:space="0" w:color="auto"/>
        <w:left w:val="none" w:sz="0" w:space="0" w:color="auto"/>
        <w:bottom w:val="none" w:sz="0" w:space="0" w:color="auto"/>
        <w:right w:val="none" w:sz="0" w:space="0" w:color="auto"/>
      </w:divBdr>
    </w:div>
    <w:div w:id="35349585">
      <w:bodyDiv w:val="1"/>
      <w:marLeft w:val="0"/>
      <w:marRight w:val="0"/>
      <w:marTop w:val="0"/>
      <w:marBottom w:val="0"/>
      <w:divBdr>
        <w:top w:val="none" w:sz="0" w:space="0" w:color="auto"/>
        <w:left w:val="none" w:sz="0" w:space="0" w:color="auto"/>
        <w:bottom w:val="none" w:sz="0" w:space="0" w:color="auto"/>
        <w:right w:val="none" w:sz="0" w:space="0" w:color="auto"/>
      </w:divBdr>
    </w:div>
    <w:div w:id="148909012">
      <w:bodyDiv w:val="1"/>
      <w:marLeft w:val="0"/>
      <w:marRight w:val="0"/>
      <w:marTop w:val="0"/>
      <w:marBottom w:val="0"/>
      <w:divBdr>
        <w:top w:val="none" w:sz="0" w:space="0" w:color="auto"/>
        <w:left w:val="none" w:sz="0" w:space="0" w:color="auto"/>
        <w:bottom w:val="none" w:sz="0" w:space="0" w:color="auto"/>
        <w:right w:val="none" w:sz="0" w:space="0" w:color="auto"/>
      </w:divBdr>
    </w:div>
    <w:div w:id="149172576">
      <w:bodyDiv w:val="1"/>
      <w:marLeft w:val="0"/>
      <w:marRight w:val="0"/>
      <w:marTop w:val="0"/>
      <w:marBottom w:val="0"/>
      <w:divBdr>
        <w:top w:val="none" w:sz="0" w:space="0" w:color="auto"/>
        <w:left w:val="none" w:sz="0" w:space="0" w:color="auto"/>
        <w:bottom w:val="none" w:sz="0" w:space="0" w:color="auto"/>
        <w:right w:val="none" w:sz="0" w:space="0" w:color="auto"/>
      </w:divBdr>
    </w:div>
    <w:div w:id="227107410">
      <w:bodyDiv w:val="1"/>
      <w:marLeft w:val="0"/>
      <w:marRight w:val="0"/>
      <w:marTop w:val="0"/>
      <w:marBottom w:val="0"/>
      <w:divBdr>
        <w:top w:val="none" w:sz="0" w:space="0" w:color="auto"/>
        <w:left w:val="none" w:sz="0" w:space="0" w:color="auto"/>
        <w:bottom w:val="none" w:sz="0" w:space="0" w:color="auto"/>
        <w:right w:val="none" w:sz="0" w:space="0" w:color="auto"/>
      </w:divBdr>
    </w:div>
    <w:div w:id="264582076">
      <w:bodyDiv w:val="1"/>
      <w:marLeft w:val="0"/>
      <w:marRight w:val="0"/>
      <w:marTop w:val="0"/>
      <w:marBottom w:val="0"/>
      <w:divBdr>
        <w:top w:val="none" w:sz="0" w:space="0" w:color="auto"/>
        <w:left w:val="none" w:sz="0" w:space="0" w:color="auto"/>
        <w:bottom w:val="none" w:sz="0" w:space="0" w:color="auto"/>
        <w:right w:val="none" w:sz="0" w:space="0" w:color="auto"/>
      </w:divBdr>
    </w:div>
    <w:div w:id="283728706">
      <w:bodyDiv w:val="1"/>
      <w:marLeft w:val="0"/>
      <w:marRight w:val="0"/>
      <w:marTop w:val="0"/>
      <w:marBottom w:val="0"/>
      <w:divBdr>
        <w:top w:val="none" w:sz="0" w:space="0" w:color="auto"/>
        <w:left w:val="none" w:sz="0" w:space="0" w:color="auto"/>
        <w:bottom w:val="none" w:sz="0" w:space="0" w:color="auto"/>
        <w:right w:val="none" w:sz="0" w:space="0" w:color="auto"/>
      </w:divBdr>
    </w:div>
    <w:div w:id="325521489">
      <w:bodyDiv w:val="1"/>
      <w:marLeft w:val="0"/>
      <w:marRight w:val="0"/>
      <w:marTop w:val="0"/>
      <w:marBottom w:val="0"/>
      <w:divBdr>
        <w:top w:val="none" w:sz="0" w:space="0" w:color="auto"/>
        <w:left w:val="none" w:sz="0" w:space="0" w:color="auto"/>
        <w:bottom w:val="none" w:sz="0" w:space="0" w:color="auto"/>
        <w:right w:val="none" w:sz="0" w:space="0" w:color="auto"/>
      </w:divBdr>
    </w:div>
    <w:div w:id="328218440">
      <w:bodyDiv w:val="1"/>
      <w:marLeft w:val="0"/>
      <w:marRight w:val="0"/>
      <w:marTop w:val="0"/>
      <w:marBottom w:val="0"/>
      <w:divBdr>
        <w:top w:val="none" w:sz="0" w:space="0" w:color="auto"/>
        <w:left w:val="none" w:sz="0" w:space="0" w:color="auto"/>
        <w:bottom w:val="none" w:sz="0" w:space="0" w:color="auto"/>
        <w:right w:val="none" w:sz="0" w:space="0" w:color="auto"/>
      </w:divBdr>
    </w:div>
    <w:div w:id="398091774">
      <w:bodyDiv w:val="1"/>
      <w:marLeft w:val="0"/>
      <w:marRight w:val="0"/>
      <w:marTop w:val="0"/>
      <w:marBottom w:val="0"/>
      <w:divBdr>
        <w:top w:val="none" w:sz="0" w:space="0" w:color="auto"/>
        <w:left w:val="none" w:sz="0" w:space="0" w:color="auto"/>
        <w:bottom w:val="none" w:sz="0" w:space="0" w:color="auto"/>
        <w:right w:val="none" w:sz="0" w:space="0" w:color="auto"/>
      </w:divBdr>
    </w:div>
    <w:div w:id="445272811">
      <w:bodyDiv w:val="1"/>
      <w:marLeft w:val="0"/>
      <w:marRight w:val="0"/>
      <w:marTop w:val="0"/>
      <w:marBottom w:val="0"/>
      <w:divBdr>
        <w:top w:val="none" w:sz="0" w:space="0" w:color="auto"/>
        <w:left w:val="none" w:sz="0" w:space="0" w:color="auto"/>
        <w:bottom w:val="none" w:sz="0" w:space="0" w:color="auto"/>
        <w:right w:val="none" w:sz="0" w:space="0" w:color="auto"/>
      </w:divBdr>
    </w:div>
    <w:div w:id="460608954">
      <w:bodyDiv w:val="1"/>
      <w:marLeft w:val="0"/>
      <w:marRight w:val="0"/>
      <w:marTop w:val="0"/>
      <w:marBottom w:val="0"/>
      <w:divBdr>
        <w:top w:val="none" w:sz="0" w:space="0" w:color="auto"/>
        <w:left w:val="none" w:sz="0" w:space="0" w:color="auto"/>
        <w:bottom w:val="none" w:sz="0" w:space="0" w:color="auto"/>
        <w:right w:val="none" w:sz="0" w:space="0" w:color="auto"/>
      </w:divBdr>
    </w:div>
    <w:div w:id="464549331">
      <w:bodyDiv w:val="1"/>
      <w:marLeft w:val="0"/>
      <w:marRight w:val="0"/>
      <w:marTop w:val="0"/>
      <w:marBottom w:val="0"/>
      <w:divBdr>
        <w:top w:val="none" w:sz="0" w:space="0" w:color="auto"/>
        <w:left w:val="none" w:sz="0" w:space="0" w:color="auto"/>
        <w:bottom w:val="none" w:sz="0" w:space="0" w:color="auto"/>
        <w:right w:val="none" w:sz="0" w:space="0" w:color="auto"/>
      </w:divBdr>
    </w:div>
    <w:div w:id="513152957">
      <w:bodyDiv w:val="1"/>
      <w:marLeft w:val="0"/>
      <w:marRight w:val="0"/>
      <w:marTop w:val="0"/>
      <w:marBottom w:val="0"/>
      <w:divBdr>
        <w:top w:val="none" w:sz="0" w:space="0" w:color="auto"/>
        <w:left w:val="none" w:sz="0" w:space="0" w:color="auto"/>
        <w:bottom w:val="none" w:sz="0" w:space="0" w:color="auto"/>
        <w:right w:val="none" w:sz="0" w:space="0" w:color="auto"/>
      </w:divBdr>
    </w:div>
    <w:div w:id="576133125">
      <w:bodyDiv w:val="1"/>
      <w:marLeft w:val="0"/>
      <w:marRight w:val="0"/>
      <w:marTop w:val="0"/>
      <w:marBottom w:val="0"/>
      <w:divBdr>
        <w:top w:val="none" w:sz="0" w:space="0" w:color="auto"/>
        <w:left w:val="none" w:sz="0" w:space="0" w:color="auto"/>
        <w:bottom w:val="none" w:sz="0" w:space="0" w:color="auto"/>
        <w:right w:val="none" w:sz="0" w:space="0" w:color="auto"/>
      </w:divBdr>
    </w:div>
    <w:div w:id="663778249">
      <w:bodyDiv w:val="1"/>
      <w:marLeft w:val="0"/>
      <w:marRight w:val="0"/>
      <w:marTop w:val="0"/>
      <w:marBottom w:val="0"/>
      <w:divBdr>
        <w:top w:val="none" w:sz="0" w:space="0" w:color="auto"/>
        <w:left w:val="none" w:sz="0" w:space="0" w:color="auto"/>
        <w:bottom w:val="none" w:sz="0" w:space="0" w:color="auto"/>
        <w:right w:val="none" w:sz="0" w:space="0" w:color="auto"/>
      </w:divBdr>
    </w:div>
    <w:div w:id="687103006">
      <w:bodyDiv w:val="1"/>
      <w:marLeft w:val="0"/>
      <w:marRight w:val="0"/>
      <w:marTop w:val="0"/>
      <w:marBottom w:val="0"/>
      <w:divBdr>
        <w:top w:val="none" w:sz="0" w:space="0" w:color="auto"/>
        <w:left w:val="none" w:sz="0" w:space="0" w:color="auto"/>
        <w:bottom w:val="none" w:sz="0" w:space="0" w:color="auto"/>
        <w:right w:val="none" w:sz="0" w:space="0" w:color="auto"/>
      </w:divBdr>
    </w:div>
    <w:div w:id="695496455">
      <w:bodyDiv w:val="1"/>
      <w:marLeft w:val="0"/>
      <w:marRight w:val="0"/>
      <w:marTop w:val="0"/>
      <w:marBottom w:val="0"/>
      <w:divBdr>
        <w:top w:val="none" w:sz="0" w:space="0" w:color="auto"/>
        <w:left w:val="none" w:sz="0" w:space="0" w:color="auto"/>
        <w:bottom w:val="none" w:sz="0" w:space="0" w:color="auto"/>
        <w:right w:val="none" w:sz="0" w:space="0" w:color="auto"/>
      </w:divBdr>
      <w:divsChild>
        <w:div w:id="534542832">
          <w:marLeft w:val="0"/>
          <w:marRight w:val="0"/>
          <w:marTop w:val="0"/>
          <w:marBottom w:val="0"/>
          <w:divBdr>
            <w:top w:val="none" w:sz="0" w:space="0" w:color="auto"/>
            <w:left w:val="none" w:sz="0" w:space="0" w:color="auto"/>
            <w:bottom w:val="none" w:sz="0" w:space="0" w:color="auto"/>
            <w:right w:val="none" w:sz="0" w:space="0" w:color="auto"/>
          </w:divBdr>
        </w:div>
      </w:divsChild>
    </w:div>
    <w:div w:id="762263976">
      <w:bodyDiv w:val="1"/>
      <w:marLeft w:val="0"/>
      <w:marRight w:val="0"/>
      <w:marTop w:val="0"/>
      <w:marBottom w:val="0"/>
      <w:divBdr>
        <w:top w:val="none" w:sz="0" w:space="0" w:color="auto"/>
        <w:left w:val="none" w:sz="0" w:space="0" w:color="auto"/>
        <w:bottom w:val="none" w:sz="0" w:space="0" w:color="auto"/>
        <w:right w:val="none" w:sz="0" w:space="0" w:color="auto"/>
      </w:divBdr>
    </w:div>
    <w:div w:id="954797810">
      <w:bodyDiv w:val="1"/>
      <w:marLeft w:val="0"/>
      <w:marRight w:val="0"/>
      <w:marTop w:val="0"/>
      <w:marBottom w:val="0"/>
      <w:divBdr>
        <w:top w:val="none" w:sz="0" w:space="0" w:color="auto"/>
        <w:left w:val="none" w:sz="0" w:space="0" w:color="auto"/>
        <w:bottom w:val="none" w:sz="0" w:space="0" w:color="auto"/>
        <w:right w:val="none" w:sz="0" w:space="0" w:color="auto"/>
      </w:divBdr>
    </w:div>
    <w:div w:id="958876511">
      <w:bodyDiv w:val="1"/>
      <w:marLeft w:val="0"/>
      <w:marRight w:val="0"/>
      <w:marTop w:val="0"/>
      <w:marBottom w:val="0"/>
      <w:divBdr>
        <w:top w:val="none" w:sz="0" w:space="0" w:color="auto"/>
        <w:left w:val="none" w:sz="0" w:space="0" w:color="auto"/>
        <w:bottom w:val="none" w:sz="0" w:space="0" w:color="auto"/>
        <w:right w:val="none" w:sz="0" w:space="0" w:color="auto"/>
      </w:divBdr>
    </w:div>
    <w:div w:id="974523001">
      <w:bodyDiv w:val="1"/>
      <w:marLeft w:val="0"/>
      <w:marRight w:val="0"/>
      <w:marTop w:val="0"/>
      <w:marBottom w:val="0"/>
      <w:divBdr>
        <w:top w:val="none" w:sz="0" w:space="0" w:color="auto"/>
        <w:left w:val="none" w:sz="0" w:space="0" w:color="auto"/>
        <w:bottom w:val="none" w:sz="0" w:space="0" w:color="auto"/>
        <w:right w:val="none" w:sz="0" w:space="0" w:color="auto"/>
      </w:divBdr>
    </w:div>
    <w:div w:id="1095784153">
      <w:bodyDiv w:val="1"/>
      <w:marLeft w:val="0"/>
      <w:marRight w:val="0"/>
      <w:marTop w:val="0"/>
      <w:marBottom w:val="0"/>
      <w:divBdr>
        <w:top w:val="none" w:sz="0" w:space="0" w:color="auto"/>
        <w:left w:val="none" w:sz="0" w:space="0" w:color="auto"/>
        <w:bottom w:val="none" w:sz="0" w:space="0" w:color="auto"/>
        <w:right w:val="none" w:sz="0" w:space="0" w:color="auto"/>
      </w:divBdr>
    </w:div>
    <w:div w:id="1118380468">
      <w:bodyDiv w:val="1"/>
      <w:marLeft w:val="0"/>
      <w:marRight w:val="0"/>
      <w:marTop w:val="0"/>
      <w:marBottom w:val="0"/>
      <w:divBdr>
        <w:top w:val="none" w:sz="0" w:space="0" w:color="auto"/>
        <w:left w:val="none" w:sz="0" w:space="0" w:color="auto"/>
        <w:bottom w:val="none" w:sz="0" w:space="0" w:color="auto"/>
        <w:right w:val="none" w:sz="0" w:space="0" w:color="auto"/>
      </w:divBdr>
      <w:divsChild>
        <w:div w:id="1345328374">
          <w:marLeft w:val="0"/>
          <w:marRight w:val="0"/>
          <w:marTop w:val="0"/>
          <w:marBottom w:val="0"/>
          <w:divBdr>
            <w:top w:val="none" w:sz="0" w:space="0" w:color="auto"/>
            <w:left w:val="none" w:sz="0" w:space="0" w:color="auto"/>
            <w:bottom w:val="none" w:sz="0" w:space="0" w:color="auto"/>
            <w:right w:val="none" w:sz="0" w:space="0" w:color="auto"/>
          </w:divBdr>
        </w:div>
      </w:divsChild>
    </w:div>
    <w:div w:id="1219785345">
      <w:bodyDiv w:val="1"/>
      <w:marLeft w:val="0"/>
      <w:marRight w:val="0"/>
      <w:marTop w:val="0"/>
      <w:marBottom w:val="0"/>
      <w:divBdr>
        <w:top w:val="none" w:sz="0" w:space="0" w:color="auto"/>
        <w:left w:val="none" w:sz="0" w:space="0" w:color="auto"/>
        <w:bottom w:val="none" w:sz="0" w:space="0" w:color="auto"/>
        <w:right w:val="none" w:sz="0" w:space="0" w:color="auto"/>
      </w:divBdr>
    </w:div>
    <w:div w:id="1259365551">
      <w:bodyDiv w:val="1"/>
      <w:marLeft w:val="0"/>
      <w:marRight w:val="0"/>
      <w:marTop w:val="0"/>
      <w:marBottom w:val="0"/>
      <w:divBdr>
        <w:top w:val="none" w:sz="0" w:space="0" w:color="auto"/>
        <w:left w:val="none" w:sz="0" w:space="0" w:color="auto"/>
        <w:bottom w:val="none" w:sz="0" w:space="0" w:color="auto"/>
        <w:right w:val="none" w:sz="0" w:space="0" w:color="auto"/>
      </w:divBdr>
    </w:div>
    <w:div w:id="1402947420">
      <w:bodyDiv w:val="1"/>
      <w:marLeft w:val="0"/>
      <w:marRight w:val="0"/>
      <w:marTop w:val="0"/>
      <w:marBottom w:val="0"/>
      <w:divBdr>
        <w:top w:val="none" w:sz="0" w:space="0" w:color="auto"/>
        <w:left w:val="none" w:sz="0" w:space="0" w:color="auto"/>
        <w:bottom w:val="none" w:sz="0" w:space="0" w:color="auto"/>
        <w:right w:val="none" w:sz="0" w:space="0" w:color="auto"/>
      </w:divBdr>
    </w:div>
    <w:div w:id="1431270927">
      <w:bodyDiv w:val="1"/>
      <w:marLeft w:val="0"/>
      <w:marRight w:val="0"/>
      <w:marTop w:val="0"/>
      <w:marBottom w:val="0"/>
      <w:divBdr>
        <w:top w:val="none" w:sz="0" w:space="0" w:color="auto"/>
        <w:left w:val="none" w:sz="0" w:space="0" w:color="auto"/>
        <w:bottom w:val="none" w:sz="0" w:space="0" w:color="auto"/>
        <w:right w:val="none" w:sz="0" w:space="0" w:color="auto"/>
      </w:divBdr>
    </w:div>
    <w:div w:id="1476802553">
      <w:bodyDiv w:val="1"/>
      <w:marLeft w:val="0"/>
      <w:marRight w:val="0"/>
      <w:marTop w:val="0"/>
      <w:marBottom w:val="0"/>
      <w:divBdr>
        <w:top w:val="none" w:sz="0" w:space="0" w:color="auto"/>
        <w:left w:val="none" w:sz="0" w:space="0" w:color="auto"/>
        <w:bottom w:val="none" w:sz="0" w:space="0" w:color="auto"/>
        <w:right w:val="none" w:sz="0" w:space="0" w:color="auto"/>
      </w:divBdr>
    </w:div>
    <w:div w:id="1486816936">
      <w:bodyDiv w:val="1"/>
      <w:marLeft w:val="0"/>
      <w:marRight w:val="0"/>
      <w:marTop w:val="0"/>
      <w:marBottom w:val="0"/>
      <w:divBdr>
        <w:top w:val="none" w:sz="0" w:space="0" w:color="auto"/>
        <w:left w:val="none" w:sz="0" w:space="0" w:color="auto"/>
        <w:bottom w:val="none" w:sz="0" w:space="0" w:color="auto"/>
        <w:right w:val="none" w:sz="0" w:space="0" w:color="auto"/>
      </w:divBdr>
    </w:div>
    <w:div w:id="1547989884">
      <w:bodyDiv w:val="1"/>
      <w:marLeft w:val="0"/>
      <w:marRight w:val="0"/>
      <w:marTop w:val="0"/>
      <w:marBottom w:val="0"/>
      <w:divBdr>
        <w:top w:val="none" w:sz="0" w:space="0" w:color="auto"/>
        <w:left w:val="none" w:sz="0" w:space="0" w:color="auto"/>
        <w:bottom w:val="none" w:sz="0" w:space="0" w:color="auto"/>
        <w:right w:val="none" w:sz="0" w:space="0" w:color="auto"/>
      </w:divBdr>
    </w:div>
    <w:div w:id="1561749913">
      <w:bodyDiv w:val="1"/>
      <w:marLeft w:val="0"/>
      <w:marRight w:val="0"/>
      <w:marTop w:val="0"/>
      <w:marBottom w:val="0"/>
      <w:divBdr>
        <w:top w:val="none" w:sz="0" w:space="0" w:color="auto"/>
        <w:left w:val="none" w:sz="0" w:space="0" w:color="auto"/>
        <w:bottom w:val="none" w:sz="0" w:space="0" w:color="auto"/>
        <w:right w:val="none" w:sz="0" w:space="0" w:color="auto"/>
      </w:divBdr>
    </w:div>
    <w:div w:id="1586107617">
      <w:bodyDiv w:val="1"/>
      <w:marLeft w:val="0"/>
      <w:marRight w:val="0"/>
      <w:marTop w:val="0"/>
      <w:marBottom w:val="0"/>
      <w:divBdr>
        <w:top w:val="none" w:sz="0" w:space="0" w:color="auto"/>
        <w:left w:val="none" w:sz="0" w:space="0" w:color="auto"/>
        <w:bottom w:val="none" w:sz="0" w:space="0" w:color="auto"/>
        <w:right w:val="none" w:sz="0" w:space="0" w:color="auto"/>
      </w:divBdr>
    </w:div>
    <w:div w:id="1611427644">
      <w:bodyDiv w:val="1"/>
      <w:marLeft w:val="0"/>
      <w:marRight w:val="0"/>
      <w:marTop w:val="0"/>
      <w:marBottom w:val="0"/>
      <w:divBdr>
        <w:top w:val="none" w:sz="0" w:space="0" w:color="auto"/>
        <w:left w:val="none" w:sz="0" w:space="0" w:color="auto"/>
        <w:bottom w:val="none" w:sz="0" w:space="0" w:color="auto"/>
        <w:right w:val="none" w:sz="0" w:space="0" w:color="auto"/>
      </w:divBdr>
    </w:div>
    <w:div w:id="1622490207">
      <w:bodyDiv w:val="1"/>
      <w:marLeft w:val="0"/>
      <w:marRight w:val="0"/>
      <w:marTop w:val="0"/>
      <w:marBottom w:val="0"/>
      <w:divBdr>
        <w:top w:val="none" w:sz="0" w:space="0" w:color="auto"/>
        <w:left w:val="none" w:sz="0" w:space="0" w:color="auto"/>
        <w:bottom w:val="none" w:sz="0" w:space="0" w:color="auto"/>
        <w:right w:val="none" w:sz="0" w:space="0" w:color="auto"/>
      </w:divBdr>
    </w:div>
    <w:div w:id="1632712491">
      <w:bodyDiv w:val="1"/>
      <w:marLeft w:val="0"/>
      <w:marRight w:val="0"/>
      <w:marTop w:val="0"/>
      <w:marBottom w:val="0"/>
      <w:divBdr>
        <w:top w:val="none" w:sz="0" w:space="0" w:color="auto"/>
        <w:left w:val="none" w:sz="0" w:space="0" w:color="auto"/>
        <w:bottom w:val="none" w:sz="0" w:space="0" w:color="auto"/>
        <w:right w:val="none" w:sz="0" w:space="0" w:color="auto"/>
      </w:divBdr>
    </w:div>
    <w:div w:id="1656837952">
      <w:bodyDiv w:val="1"/>
      <w:marLeft w:val="0"/>
      <w:marRight w:val="0"/>
      <w:marTop w:val="0"/>
      <w:marBottom w:val="0"/>
      <w:divBdr>
        <w:top w:val="none" w:sz="0" w:space="0" w:color="auto"/>
        <w:left w:val="none" w:sz="0" w:space="0" w:color="auto"/>
        <w:bottom w:val="none" w:sz="0" w:space="0" w:color="auto"/>
        <w:right w:val="none" w:sz="0" w:space="0" w:color="auto"/>
      </w:divBdr>
    </w:div>
    <w:div w:id="1765959112">
      <w:bodyDiv w:val="1"/>
      <w:marLeft w:val="0"/>
      <w:marRight w:val="0"/>
      <w:marTop w:val="0"/>
      <w:marBottom w:val="0"/>
      <w:divBdr>
        <w:top w:val="none" w:sz="0" w:space="0" w:color="auto"/>
        <w:left w:val="none" w:sz="0" w:space="0" w:color="auto"/>
        <w:bottom w:val="none" w:sz="0" w:space="0" w:color="auto"/>
        <w:right w:val="none" w:sz="0" w:space="0" w:color="auto"/>
      </w:divBdr>
    </w:div>
    <w:div w:id="2008945048">
      <w:bodyDiv w:val="1"/>
      <w:marLeft w:val="0"/>
      <w:marRight w:val="0"/>
      <w:marTop w:val="0"/>
      <w:marBottom w:val="0"/>
      <w:divBdr>
        <w:top w:val="none" w:sz="0" w:space="0" w:color="auto"/>
        <w:left w:val="none" w:sz="0" w:space="0" w:color="auto"/>
        <w:bottom w:val="none" w:sz="0" w:space="0" w:color="auto"/>
        <w:right w:val="none" w:sz="0" w:space="0" w:color="auto"/>
      </w:divBdr>
    </w:div>
    <w:div w:id="2097550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oleObject" Target="embeddings/oleObject4.bin"/><Relationship Id="rId3" Type="http://schemas.openxmlformats.org/officeDocument/2006/relationships/styles" Target="styles.xml"/><Relationship Id="rId21" Type="http://schemas.openxmlformats.org/officeDocument/2006/relationships/hyperlink" Target="http://www.inec.gob.ec/web/guest/inicio" TargetMode="External"/><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hyperlink" Target="mailto:gaby_cardenas55@hotmail.com" TargetMode="Externa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6.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image" Target="media/image4.wmf"/><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oleObject" Target="embeddings/oleObject5.bin"/><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oleObject" Target="embeddings/oleObject2.bin"/><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Cha10</b:Tag>
    <b:SourceType>JournalArticle</b:SourceType>
    <b:Guid>{914D3B21-0D47-47D1-855E-3AFC550BE307}</b:Guid>
    <b:LCID>uz-Cyrl-UZ</b:LCID>
    <b:Author>
      <b:Author>
        <b:NameList>
          <b:Person>
            <b:Last>Beckett</b:Last>
            <b:First>Charlie</b:First>
          </b:Person>
        </b:NameList>
      </b:Author>
    </b:Author>
    <b:Title>El rescate del periodismo</b:Title>
    <b:Year>2010</b:Year>
    <b:YearAccessed>2011</b:YearAccessed>
    <b:MonthAccessed>Noviembre</b:MonthAccessed>
    <b:URL>http://www.infoamerica.org/icr/n02/beckett.pdf.</b:URL>
    <b:Month>Enero-Abril</b:Month>
    <b:JournalName>Infoamérica</b:JournalName>
    <b:Pages>45-57</b:Pages>
    <b:Issue>2</b:Issue>
    <b:Comments>Disponible en: http://www.infoamerica.org/icr/n02/beckett.pdf</b:Comments>
    <b:RefOrder>17</b:RefOrder>
  </b:Source>
  <b:Source>
    <b:Tag>Cha101</b:Tag>
    <b:SourceType>DocumentFromInternetSite</b:SourceType>
    <b:Guid>{30F4713E-72A7-4119-986B-0E326EFEF291}</b:Guid>
    <b:LCID>uz-Cyrl-UZ</b:LCID>
    <b:Author>
      <b:Author>
        <b:NameList>
          <b:Person>
            <b:Last>Blessa</b:Last>
            <b:First>Pablo</b:First>
          </b:Person>
        </b:NameList>
      </b:Author>
    </b:Author>
    <b:Title>La crisis de credibilidad de los medios de comunicación en las democracias occidentales: poder y globalización</b:Title>
    <b:Year>2006</b:Year>
    <b:YearAccessed>2011</b:YearAccessed>
    <b:MonthAccessed>Noviembre</b:MonthAccessed>
    <b:URL>http://www.bocc.ubi.pt/pag/blesa-aledo-pablo-crisis-de-credibilidad.pdf</b:URL>
    <b:InternetSiteTitle>Biblioteca On-line de Ciências da Comunicação</b:InternetSiteTitle>
    <b:RefOrder>31</b:RefOrder>
  </b:Source>
  <b:Source>
    <b:Tag>Bou04</b:Tag>
    <b:SourceType>InternetSite</b:SourceType>
    <b:Guid>{B2A79C4E-9CE2-44EE-AFCE-10A2ABC86E7D}</b:Guid>
    <b:LCID>uz-Cyrl-UZ</b:LCID>
    <b:Author>
      <b:Author>
        <b:NameList>
          <b:Person>
            <b:Last>Bouza</b:Last>
            <b:First>Fermín</b:First>
          </b:Person>
        </b:NameList>
      </b:Author>
    </b:Author>
    <b:Title>Desventuras de un concepto claro y distinto: Opinión Pública</b:Title>
    <b:Year>2004</b:Year>
    <b:InternetSiteTitle>Universidad Complutense de Madrid</b:InternetSiteTitle>
    <b:YearAccessed>2011</b:YearAccessed>
    <b:MonthAccessed>Noviembre</b:MonthAccessed>
    <b:URL>http://www.ucm.es/info/socvi/BOUZA/NUEVA1/Textos/opiesp.pdf</b:URL>
    <b:RefOrder>56</b:RefOrder>
  </b:Source>
  <b:Source>
    <b:Tag>Est</b:Tag>
    <b:SourceType>JournalArticle</b:SourceType>
    <b:Guid>{5DB33570-61BA-459E-8BD1-BCD649651983}</b:Guid>
    <b:LCID>uz-Cyrl-UZ</b:LCID>
    <b:Author>
      <b:Author>
        <b:NameList>
          <b:Person>
            <b:Last>Cajiao</b:Last>
            <b:First>Esteban</b:First>
          </b:Person>
          <b:Person>
            <b:Last>Tapia</b:Last>
            <b:First>Nina</b:First>
          </b:Person>
        </b:NameList>
      </b:Author>
    </b:Author>
    <b:Title>Internet como un espacio de Interacción social y opinión: diferencias entre ecuatorianos que estudian,  no estudian, trabajan a tiempo completo y tiempo parcial</b:Title>
    <b:InternetSiteTitle>Universidad de los Hemisferios</b:InternetSiteTitle>
    <b:Year>2011</b:Year>
    <b:YearAccessed>2011</b:YearAccessed>
    <b:MonthAccessed>Noviembre</b:MonthAccessed>
    <b:JournalName>ComHumanitas</b:JournalName>
    <b:Pages>153-166</b:Pages>
    <b:City>Quito</b:City>
    <b:Publisher>Universidad de los Hemisferios</b:Publisher>
    <b:Volume>2</b:Volume>
    <b:Issue>1</b:Issue>
    <b:RefOrder>49</b:RefOrder>
  </b:Source>
  <b:Source xmlns:b="http://schemas.openxmlformats.org/officeDocument/2006/bibliography">
    <b:Tag>Cas00</b:Tag>
    <b:SourceType>Book</b:SourceType>
    <b:Guid>{AF3711EE-49C3-4FA1-9D39-237FB15271D5}</b:Guid>
    <b:LCID>uz-Cyrl-UZ</b:LCID>
    <b:Author>
      <b:Author>
        <b:NameList>
          <b:Person>
            <b:Last>Castells</b:Last>
            <b:First>Manuel</b:First>
          </b:Person>
        </b:NameList>
      </b:Author>
    </b:Author>
    <b:Title>La era de la información: el poder de la identidad</b:Title>
    <b:Year>2000</b:Year>
    <b:City>México D.F</b:City>
    <b:Publisher>Siglo XXI Editores</b:Publisher>
    <b:Volume>II</b:Volume>
    <b:RefOrder>28</b:RefOrder>
  </b:Source>
  <b:Source>
    <b:Tag>Fer</b:Tag>
    <b:SourceType>InternetSite</b:SourceType>
    <b:Guid>{E1B45048-CAEF-45D1-A86A-31C44ED77E03}</b:Guid>
    <b:LCID>uz-Cyrl-UZ</b:LCID>
    <b:Author>
      <b:Author>
        <b:NameList>
          <b:Person>
            <b:Last>Checa</b:Last>
            <b:First>Fernando</b:First>
          </b:Person>
        </b:NameList>
      </b:Author>
    </b:Author>
    <b:Title>Cómo viven y piensan la Libertad de Prensa de los periodistas ecuatorianos.</b:Title>
    <b:Year>2008</b:Year>
    <b:City>Quito</b:City>
    <b:Department>Laboratorio de Medios </b:Department>
    <b:Institution>Universidad de los Hemisferios </b:Institution>
    <b:YearAccessed>2011</b:YearAccessed>
    <b:MonthAccessed>Noviembre</b:MonthAccessed>
    <b:URL>http://www.ciespal.net/mediaciones/index.php/investigacion/66-libertadexp.html</b:URL>
    <b:ShortTitle>Informe tomado de Laboratorio de Medios de la UDLA</b:ShortTitle>
    <b:InternetSiteTitle>CIESPAL</b:InternetSiteTitle>
    <b:Comments>Informe tomado de Laboratorio de Medios de la UDLA</b:Comments>
    <b:ProductionCompany>Laboratorio de medios Universidad de las Américas</b:ProductionCompany>
    <b:RefOrder>21</b:RefOrder>
  </b:Source>
  <b:Source>
    <b:Tag>Gal94</b:Tag>
    <b:SourceType>Book</b:SourceType>
    <b:Guid>{5CF28C9C-FE75-4303-977A-1B9E72C896A4}</b:Guid>
    <b:LCID>uz-Cyrl-UZ</b:LCID>
    <b:Author>
      <b:Author>
        <b:NameList>
          <b:Person>
            <b:Last>Galdón</b:Last>
            <b:First>Gabriel</b:First>
          </b:Person>
        </b:NameList>
      </b:Author>
    </b:Author>
    <b:Title>Desinformación. Método, aspectos y soluciones.</b:Title>
    <b:Year>1994</b:Year>
    <b:City>Pamplona</b:City>
    <b:Publisher>EUNSA</b:Publisher>
    <b:RefOrder>7</b:RefOrder>
  </b:Source>
  <b:Source>
    <b:Tag>Dél07</b:Tag>
    <b:SourceType>JournalArticle</b:SourceType>
    <b:Guid>{0404B0A5-11F8-42DF-A7E4-A002250F4D53}</b:Guid>
    <b:LCID>uz-Cyrl-UZ</b:LCID>
    <b:Author>
      <b:Author>
        <b:NameList>
          <b:Person>
            <b:Last>Délano</b:Last>
            <b:First>Manuel</b:First>
          </b:Person>
          <b:Person>
            <b:Last>Niklander</b:Last>
            <b:First>Karin</b:First>
          </b:Person>
          <b:Person>
            <b:Last>Susacas</b:Last>
            <b:First>Paula</b:First>
          </b:Person>
        </b:NameList>
      </b:Author>
    </b:Author>
    <b:Title>Los periodistas recién titulados y el mercado laboral</b:Title>
    <b:Year>2007</b:Year>
    <b:City>Santiago de Chile</b:City>
    <b:JournalName>Calidad de la Educación</b:JournalName>
    <b:Pages>206-234</b:Pages>
    <b:Month>Diciembre</b:Month>
    <b:Issue>27</b:Issue>
    <b:StandardNumber>ISSN 0717-4004; ISSN 0718-4565 (en línea)</b:StandardNumber>
    <b:RefOrder>19</b:RefOrder>
  </b:Source>
  <b:Source>
    <b:Tag>Rys03</b:Tag>
    <b:SourceType>Book</b:SourceType>
    <b:Guid>{2CD63ECE-1D50-4832-A2E1-2CD5CD205A97}</b:Guid>
    <b:LCID>uz-Cyrl-UZ</b:LCID>
    <b:Author>
      <b:Author>
        <b:NameList>
          <b:Person>
            <b:Last>Kapuscinski</b:Last>
            <b:First>Ryszard</b:First>
          </b:Person>
        </b:NameList>
      </b:Author>
    </b:Author>
    <b:Title>Los cinco sentidos del periodista: estar, ver, oír, compartir, pensar </b:Title>
    <b:Year>2003</b:Year>
    <b:City>México D.F. </b:City>
    <b:Publisher>Colección Nuevo Periodismo </b:Publisher>
    <b:RefOrder>51</b:RefOrder>
  </b:Source>
  <b:Source>
    <b:Tag>Ort02</b:Tag>
    <b:SourceType>InternetSite</b:SourceType>
    <b:Guid>{5031EFC0-4F00-404A-93E0-5218E7412F3C}</b:Guid>
    <b:LCID>uz-Cyrl-UZ</b:LCID>
    <b:Author>
      <b:Author>
        <b:NameList>
          <b:Person>
            <b:Last>Ortiz</b:Last>
            <b:First>Germán</b:First>
          </b:Person>
          <b:Person>
            <b:Last>López</b:Last>
            <b:First>Daniel</b:First>
          </b:Person>
        </b:NameList>
      </b:Author>
    </b:Author>
    <b:Title>La observación de medios en la construcción de una comunicación sostenible para Colombia.</b:Title>
    <b:Year>2002</b:Year>
    <b:JournalName>Palabra Clave</b:JournalName>
    <b:Month>Diciembre</b:Month>
    <b:Volume>7</b:Volume>
    <b:InternetSiteTitle>Palabra Clave, 7 </b:InternetSiteTitle>
    <b:YearAccessed>2011</b:YearAccessed>
    <b:MonthAccessed>Noviembre </b:MonthAccessed>
    <b:URL>http://palabraclave.unisabana.edu.co/index.php/palabraclave/article/view/401</b:URL>
    <b:RefOrder>55</b:RefOrder>
  </b:Source>
  <b:Source>
    <b:Tag>Gut04</b:Tag>
    <b:SourceType>InternetSite</b:SourceType>
    <b:Guid>{47C66567-94A9-4695-BE43-25EED516A21D}</b:Guid>
    <b:LCID>uz-Cyrl-UZ</b:LCID>
    <b:Author>
      <b:Author>
        <b:NameList>
          <b:Person>
            <b:Last>Gutiérrez</b:Last>
            <b:First>Liliana</b:First>
          </b:Person>
        </b:NameList>
      </b:Author>
    </b:Author>
    <b:Title>La información judicial en la prensa colombiana, camino a la pérdida de credibilidad</b:Title>
    <b:Year>2004</b:Year>
    <b:InternetSiteTitle>Revista Latina de Comunicación Social (58)</b:InternetSiteTitle>
    <b:Month>Julio-Diciembre</b:Month>
    <b:YearAccessed>2011</b:YearAccessed>
    <b:MonthAccessed>Noviembre</b:MonthAccessed>
    <b:URL>http://www.ull.es/publicaciones/latina/20041458liliana.htm</b:URL>
    <b:RefOrder>18</b:RefOrder>
  </b:Source>
  <b:Source>
    <b:Tag>Pla01</b:Tag>
    <b:SourceType>InternetSite</b:SourceType>
    <b:Guid>{040BA619-E4B5-4C37-B550-4873A8BCE9C0}</b:Guid>
    <b:LCID>uz-Cyrl-UZ</b:LCID>
    <b:Author>
      <b:Author>
        <b:NameList>
          <b:Person>
            <b:Last>Luna</b:Last>
            <b:First>Issa</b:First>
          </b:Person>
        </b:NameList>
      </b:Author>
    </b:Author>
    <b:Title>Medios de comunicación y democracia: Realidad, cultura cívica y respuestas legales y políticas</b:Title>
    <b:InternetSiteTitle>Razón y Palabra (23)</b:InternetSiteTitle>
    <b:Year>2001</b:Year>
    <b:Month>Octubre-Noviembre</b:Month>
    <b:YearAccessed>2011</b:YearAccessed>
    <b:MonthAccessed>Noviembre</b:MonthAccessed>
    <b:URL>http://www.razonypalabra.org.mx/anteriores/n23/23_iluna.html</b:URL>
    <b:RefOrder>57</b:RefOrder>
  </b:Source>
  <b:Source>
    <b:Tag>Gui06</b:Tag>
    <b:SourceType>Book</b:SourceType>
    <b:Guid>{037E3012-F62F-45DE-B842-3F4829EE8A38}</b:Guid>
    <b:LCID>uz-Cyrl-UZ</b:LCID>
    <b:Author>
      <b:Author>
        <b:NameList>
          <b:Person>
            <b:Last>Mastrini</b:Last>
            <b:First>Guillermo</b:First>
          </b:Person>
          <b:Person>
            <b:Last>Becerra</b:Last>
            <b:First>Martín</b:First>
          </b:Person>
        </b:NameList>
      </b:Author>
    </b:Author>
    <b:Title>Periodistas y Magnates: Estructura y concentración de las industrias culturales en América Latina</b:Title>
    <b:Year>2006</b:Year>
    <b:City>Buenos Aires </b:City>
    <b:Publisher>Prometeo Libros </b:Publisher>
    <b:RefOrder>54</b:RefOrder>
  </b:Source>
  <b:Source>
    <b:Tag>Ana1</b:Tag>
    <b:SourceType>Book</b:SourceType>
    <b:Guid>{7DCAD9E8-DE28-455B-A038-F55596A82050}</b:Guid>
    <b:LCID>uz-Cyrl-UZ</b:LCID>
    <b:Author>
      <b:Author>
        <b:NameList>
          <b:Person>
            <b:Last>Miralles</b:Last>
            <b:First>Ana</b:First>
            <b:Middle>María</b:Middle>
          </b:Person>
        </b:NameList>
      </b:Author>
    </b:Author>
    <b:Title>Periodismo, opinión pública y agenda ciudadana</b:Title>
    <b:City>Bogotá</b:City>
    <b:Publisher>Grupo Editorial Norma</b:Publisher>
    <b:Year>2004</b:Year>
    <b:RefOrder>32</b:RefOrder>
  </b:Source>
  <b:Source>
    <b:Tag>Ort021</b:Tag>
    <b:SourceType>DocumentFromInternetSite</b:SourceType>
    <b:Guid>{874AD6EA-2798-4F28-8F2E-70E8F454B5B1}</b:Guid>
    <b:LCID>uz-Cyrl-UZ</b:LCID>
    <b:Author>
      <b:Author>
        <b:NameList>
          <b:Person>
            <b:Last>Ortíz</b:Last>
            <b:First>Germán</b:First>
          </b:Person>
          <b:Person>
            <b:Last>Ruíz</b:Last>
            <b:First>Sandra</b:First>
          </b:Person>
          <b:Person>
            <b:Last>Velásquez</b:Last>
            <b:First>César</b:First>
          </b:Person>
        </b:NameList>
      </b:Author>
    </b:Author>
    <b:Title>Inventar o reflejar la realidad. Un dilema que compromete la credibilidad informativa de los medios de comunicación en Colombia</b:Title>
    <b:InternetSiteTitle>Palabra Clave, 7 </b:InternetSiteTitle>
    <b:Year>2002</b:Year>
    <b:Month>Diciembre</b:Month>
    <b:YearAccessed>2011</b:YearAccessed>
    <b:MonthAccessed>Noviembre </b:MonthAccessed>
    <b:URL>http://sabanet.unisabana.edu.co/comunicacion/palabraclave/downloads/pclave_007-01.pdf</b:URL>
    <b:JournalName>Palabra Clave, 7</b:JournalName>
    <b:RefOrder>35</b:RefOrder>
  </b:Source>
  <b:Source>
    <b:Tag>Lui10</b:Tag>
    <b:SourceType>Book</b:SourceType>
    <b:Guid>{8F94A900-CFBA-401B-97E9-ACF92F2ABB9C}</b:Guid>
    <b:LCID>uz-Cyrl-UZ</b:LCID>
    <b:Author>
      <b:Author>
        <b:NameList>
          <b:Person>
            <b:Last>Pastor</b:Last>
            <b:First>Luis</b:First>
          </b:Person>
        </b:NameList>
      </b:Author>
    </b:Author>
    <b:Title>Periodiosmo zombi en la era de las audiencias participativas</b:Title>
    <b:Year>2010</b:Year>
    <b:City>Barcelona </b:City>
    <b:Publisher>UOC Press </b:Publisher>
    <b:RefOrder>50</b:RefOrder>
  </b:Source>
  <b:Source>
    <b:Tag>Ign</b:Tag>
    <b:SourceType>InternetSite</b:SourceType>
    <b:Guid>{40E4E26D-579B-4360-B2B5-8C9B77096862}</b:Guid>
    <b:LCID>uz-Cyrl-UZ</b:LCID>
    <b:Author>
      <b:Author>
        <b:NameList>
          <b:Person>
            <b:Last>Ramonet</b:Last>
            <b:First>Ignacio</b:First>
          </b:Person>
        </b:NameList>
      </b:Author>
    </b:Author>
    <b:Title>El periodismo del nuevo siglo</b:Title>
    <b:InternetSiteTitle>Revista La Factoría (8) </b:InternetSiteTitle>
    <b:Year>1999</b:Year>
    <b:Month>Febrero- Mayo </b:Month>
    <b:YearAccessed>2011</b:YearAccessed>
    <b:MonthAccessed>Noviembre </b:MonthAccessed>
    <b:URL>http://www.revistalafactoria.eu/restrict.php?tipo=articulo&amp;id=115</b:URL>
    <b:RefOrder>36</b:RefOrder>
  </b:Source>
  <b:Source>
    <b:Tag>Res05</b:Tag>
    <b:SourceType>InternetSite</b:SourceType>
    <b:Guid>{B5B7756B-C5B7-46DA-AD3C-A4A082104A1C}</b:Guid>
    <b:LCID>uz-Cyrl-UZ</b:LCID>
    <b:Author>
      <b:Author>
        <b:NameList>
          <b:Person>
            <b:Last>Restrepo</b:Last>
            <b:First>Javier</b:First>
          </b:Person>
        </b:NameList>
      </b:Author>
    </b:Author>
    <b:Title>Consultorio ético con Javier Darío Restrepo </b:Title>
    <b:Year>2005</b:Year>
    <b:InternetSiteTitle>Fundación Nuevo Periodismo Iberoamericano </b:InternetSiteTitle>
    <b:Month>Diciembre </b:Month>
    <b:Day>13</b:Day>
    <b:YearAccessed>2011</b:YearAccessed>
    <b:MonthAccessed>Noviembre </b:MonthAccessed>
    <b:URL>http://www.fnpi.org/consultorio-etico/consultorio/?tx_wecdiscussion%5Bsingle%5D=31269#typeYourMessage</b:URL>
    <b:RefOrder>34</b:RefOrder>
  </b:Source>
  <b:Source>
    <b:Tag>Raq08</b:Tag>
    <b:SourceType>Book</b:SourceType>
    <b:Guid>{FEC68E98-7850-4CC6-AD34-95CDE2799122}</b:Guid>
    <b:LCID>uz-Cyrl-UZ</b:LCID>
    <b:Author>
      <b:Author>
        <b:NameList>
          <b:Person>
            <b:Last>San Martín</b:Last>
            <b:First>Raquel</b:First>
          </b:Person>
        </b:NameList>
      </b:Author>
    </b:Author>
    <b:Title>La idea del lector en los periodistas: ¿Ciudadano, consumidor o fuente de demanda?</b:Title>
    <b:Year>2008</b:Year>
    <b:City>Buenos Aires</b:City>
    <b:Publisher>Educa</b:Publisher>
    <b:RefOrder>3</b:RefOrder>
  </b:Source>
  <b:Source>
    <b:Tag>Jes04</b:Tag>
    <b:SourceType>DocumentFromInternetSite</b:SourceType>
    <b:Guid>{E067F305-94A2-4869-9172-F9CD3E5416DE}</b:Guid>
    <b:LCID>uz-Cyrl-UZ</b:LCID>
    <b:Author>
      <b:Author>
        <b:NameList>
          <b:Person>
            <b:Last>Torres</b:Last>
            <b:First>Jesús</b:First>
          </b:Person>
        </b:NameList>
      </b:Author>
    </b:Author>
    <b:Title>El rigor: garantía para los periodistas, credibilidad para los medios y esperanza para los ciudadanos </b:Title>
    <b:Year>2004 </b:Year>
    <b:InternetSiteTitle>Palabra Clave, 11 </b:InternetSiteTitle>
    <b:Month>Diciembre </b:Month>
    <b:YearAccessed>2011</b:YearAccessed>
    <b:MonthAccessed>Noviembre </b:MonthAccessed>
    <b:URL>http://palabraclave.unisabana.edu.co/index.php/palabraclave/article/view/1301</b:URL>
    <b:RefOrder>27</b:RefOrder>
  </b:Source>
  <b:Source>
    <b:Tag>Vás10</b:Tag>
    <b:SourceType>JournalArticle</b:SourceType>
    <b:Guid>{BC0A0C79-8FE5-4DD0-85CD-F2F2E0425C38}</b:Guid>
    <b:LCID>uz-Cyrl-UZ</b:LCID>
    <b:Author>
      <b:Author>
        <b:NameList>
          <b:Person>
            <b:Last>Vásconez</b:Last>
            <b:First>Irene</b:First>
          </b:Person>
        </b:NameList>
      </b:Author>
    </b:Author>
    <b:Title>La credibilidad de los medios de comunicación en el Ecuador: Reflejo de un periodismo de calidad</b:Title>
    <b:Year>2010</b:Year>
    <b:JournalName>ComHumanitas</b:JournalName>
    <b:Pages>173-182</b:Pages>
    <b:Volume>1</b:Volume>
    <b:Issue>1</b:Issue>
    <b:RefOrder>4</b:RefOrder>
  </b:Source>
  <b:Source>
    <b:Tag>Joh99</b:Tag>
    <b:SourceType>DocumentFromInternetSite</b:SourceType>
    <b:Guid>{933E0A23-B91D-4306-8D83-857B239FF422}</b:Guid>
    <b:LCID>uz-Cyrl-UZ</b:LCID>
    <b:Author>
      <b:Author>
        <b:NameList>
          <b:Person>
            <b:Last>Virtue</b:Last>
            <b:First>John</b:First>
          </b:Person>
        </b:NameList>
      </b:Author>
    </b:Author>
    <b:Title>La popularidad de la prensa latina</b:Title>
    <b:Year>1999</b:Year>
    <b:InternetSiteTitle>Sala de Prensa</b:InternetSiteTitle>
    <b:YearAccessed>2011</b:YearAccessed>
    <b:MonthAccessed>Noviembre</b:MonthAccessed>
    <b:Month>Marzo</b:Month>
    <b:URL>http://www.saladeprensa.org/art26.htm</b:URL>
    <b:RefOrder>58</b:RefOrder>
  </b:Source>
  <b:Source>
    <b:Tag>ElP09</b:Tag>
    <b:SourceType>DocumentFromInternetSite</b:SourceType>
    <b:Guid>{EF24F065-6455-44EA-B809-713B607474A2}</b:Guid>
    <b:LCID>uz-Cyrl-UZ</b:LCID>
    <b:Title>“El Pajarito” quiere salvar el ejercicio profesional más allá de los diplomas</b:Title>
    <b:Year>2009</b:Year>
    <b:Month>Octubre</b:Month>
    <b:Day>12</b:Day>
    <b:PeriodicalTitle>Diario Digital Ciudadanía Informada</b:PeriodicalTitle>
    <b:City>Quito</b:City>
    <b:Author>
      <b:Author>
        <b:Corporate>Ciudadanía Informada </b:Corporate>
      </b:Author>
    </b:Author>
    <b:InternetSiteTitle>Ciudadanía Informada </b:InternetSiteTitle>
    <b:YearAccessed>2011</b:YearAccessed>
    <b:MonthAccessed>Diciembre </b:MonthAccessed>
    <b:DayAccessed>1</b:DayAccessed>
    <b:URL>http://www.ciudadaniainformada.com/noticias-politica-ecuador0/noticias-politica-ecuador/browse/24/ir_a/politica/article//el-pajarito-quiere-salvar-el-ejercicio-profesional-mas-alla-de-los-diplomas/clear.gif.html</b:URL>
    <b:RefOrder>11</b:RefOrder>
  </b:Source>
  <b:Source>
    <b:Tag>Rev</b:Tag>
    <b:SourceType>DocumentFromInternetSite</b:SourceType>
    <b:Guid>{E81C4ECC-26F4-434B-B4F3-0FF5322A8FD4}</b:Guid>
    <b:LCID>uz-Cyrl-UZ</b:LCID>
    <b:Author>
      <b:Author>
        <b:Corporate>Revista Vistazo</b:Corporate>
      </b:Author>
    </b:Author>
    <b:Title>Las voces en las que creemos</b:Title>
    <b:InternetSiteTitle>Editorial Vistazo</b:InternetSiteTitle>
    <b:Year>2010</b:Year>
    <b:YearAccessed>2011</b:YearAccessed>
    <b:MonthAccessed>Diciembre</b:MonthAccessed>
    <b:DayAccessed>1</b:DayAccessed>
    <b:URL>http://www.vistazo.com/impresa/prensa/imprimir.php?Vistazo.com&amp;id=3303</b:URL>
    <b:RefOrder>33</b:RefOrder>
  </b:Source>
  <b:Source>
    <b:Tag>ElC11</b:Tag>
    <b:SourceType>DocumentFromInternetSite</b:SourceType>
    <b:Guid>{615269B9-D7BA-439C-A628-8DF9BAAF7855}</b:Guid>
    <b:LCID>uz-Cyrl-UZ</b:LCID>
    <b:Author>
      <b:Author>
        <b:Corporate>El Comercio</b:Corporate>
      </b:Author>
    </b:Author>
    <b:Title>Los gatos en publicidad oficial se dispararon desde el 2007.</b:Title>
    <b:InternetSiteTitle>El Comercio</b:InternetSiteTitle>
    <b:Year>2011</b:Year>
    <b:Month>Noviembre</b:Month>
    <b:Day>27</b:Day>
    <b:YearAccessed>2011</b:YearAccessed>
    <b:MonthAccessed>Diciembre</b:MonthAccessed>
    <b:DayAccessed>1</b:DayAccessed>
    <b:URL>http://www.elcomercio.com/politica/gastos-publicidad-oficial-dispararon_0_598140307.html</b:URL>
    <b:RefOrder>59</b:RefOrder>
  </b:Source>
  <b:Source>
    <b:Tag>Hoy12</b:Tag>
    <b:SourceType>DocumentFromInternetSite</b:SourceType>
    <b:Guid>{783370CE-1C68-4AD4-BA7C-22508B347D91}</b:Guid>
    <b:LCID>uz-Cyrl-UZ</b:LCID>
    <b:Author>
      <b:Author>
        <b:Corporate>Hoy</b:Corporate>
      </b:Author>
    </b:Author>
    <b:Title>Proyecto con nudos críticos</b:Title>
    <b:InternetSiteTitle>Diario Hoy</b:InternetSiteTitle>
    <b:Year>2012</b:Year>
    <b:URL>http://www.hoy.com.ec/noticias-ecuador/proyecto-con-nudos-criticos-526671.html</b:URL>
    <b:Month>Enero </b:Month>
    <b:Day>8</b:Day>
    <b:YearAccessed>2012</b:YearAccessed>
    <b:MonthAccessed>Enero </b:MonthAccessed>
    <b:DayAccessed>10</b:DayAccessed>
    <b:RefOrder>47</b:RefOrder>
  </b:Source>
  <b:Source>
    <b:Tag>ElU12</b:Tag>
    <b:SourceType>DocumentFromInternetSite</b:SourceType>
    <b:Guid>{8E998364-0CD3-41F7-B4AC-79825127623B}</b:Guid>
    <b:LCID>uz-Cyrl-UZ</b:LCID>
    <b:Author>
      <b:Author>
        <b:Corporate>El Universo</b:Corporate>
      </b:Author>
    </b:Author>
    <b:Title>Críticas a El Universo doblaron el número de enlaces ciudadanos.</b:Title>
    <b:InternetSiteTitle>Diario El Universo</b:InternetSiteTitle>
    <b:Year>2012</b:Year>
    <b:Month>Enero</b:Month>
    <b:Day>3</b:Day>
    <b:YearAccessed>2012</b:YearAccessed>
    <b:MonthAccessed>Enero</b:MonthAccessed>
    <b:DayAccessed>10</b:DayAccessed>
    <b:URL>http://www.eluniverso.com/2012/01/03/1/1355/criticas-universo-doblaron-numero-enlaces-ciudadanos.html</b:URL>
    <b:RefOrder>45</b:RefOrder>
  </b:Source>
  <b:Source>
    <b:Tag>Paú11</b:Tag>
    <b:SourceType>Interview</b:SourceType>
    <b:Guid>{8A373D3A-8C51-484D-872F-8C2FA8BD599A}</b:Guid>
    <b:LCID>uz-Cyrl-UZ</b:LCID>
    <b:Author>
      <b:Author>
        <b:NameList>
          <b:Person>
            <b:Last>Mena</b:Last>
            <b:First>Paúl</b:First>
          </b:Person>
        </b:NameList>
      </b:Author>
      <b:Interviewee>
        <b:NameList>
          <b:Person>
            <b:Last>Santoro</b:Last>
            <b:First>Daniel</b:First>
          </b:Person>
        </b:NameList>
      </b:Interviewee>
      <b:Interviewer>
        <b:NameList>
          <b:Person>
            <b:Last>Mena</b:Last>
            <b:First>Paúl</b:First>
          </b:Person>
        </b:NameList>
      </b:Interviewer>
    </b:Author>
    <b:Title>"El jefe de un Estado tiene mayor obligación de soportar críticas"</b:Title>
    <b:InternetSiteTitle>Diario El Universo</b:InternetSiteTitle>
    <b:Year>2011</b:Year>
    <b:Month>Julio</b:Month>
    <b:Day>24</b:Day>
    <b:YearAccessed>2012</b:YearAccessed>
    <b:MonthAccessed>Enero</b:MonthAccessed>
    <b:DayAccessed>10</b:DayAccessed>
    <b:URL>http://www.eluniverso.com/2011/07/24/1/1355/daniel-santoro-el-jefe-un-estado-tiene-obligacion-soportar-criticas.html</b:URL>
    <b:Publisher>Diario El Universo </b:Publisher>
    <b:City>Quito </b:City>
    <b:RefOrder>53</b:RefOrder>
  </b:Source>
  <b:Source>
    <b:Tag>Fun11</b:Tag>
    <b:SourceType>DocumentFromInternetSite</b:SourceType>
    <b:Guid>{DD4545D3-D5F9-449C-BBBB-38B2FCBEF0EA}</b:Guid>
    <b:LCID>uz-Cyrl-UZ</b:LCID>
    <b:Author>
      <b:Author>
        <b:Corporate>FUNDAMEDIOS</b:Corporate>
      </b:Author>
    </b:Author>
    <b:Title>30 de septiembre: un antes y un después en las agresiones contra la prensa</b:Title>
    <b:InternetSiteTitle>FUNDAMEDIOS</b:InternetSiteTitle>
    <b:Year>2011</b:Year>
    <b:Month>Octubre</b:Month>
    <b:YearAccessed>2011</b:YearAccessed>
    <b:MonthAccessed>Noviembre</b:MonthAccessed>
    <b:URL>http://www.fundamedios.org/component/zoo/item/30-de-septiembre-un-antes-y-un-despus-en-las-agresiones-contra-la-prensa.html?category_id=1</b:URL>
    <b:RefOrder>22</b:RefOrder>
  </b:Source>
  <b:Source>
    <b:Tag>The04</b:Tag>
    <b:SourceType>DocumentFromInternetSite</b:SourceType>
    <b:Guid>{6376D0C6-1560-4E8C-82D6-794655051BB9}</b:Guid>
    <b:LCID>uz-Cyrl-UZ</b:LCID>
    <b:Author>
      <b:Author>
        <b:Corporate>The Pew Research Center for the People and the Press</b:Corporate>
      </b:Author>
    </b:Author>
    <b:InternetSiteTitle>The Pew Research Center for the People and the Press</b:InternetSiteTitle>
    <b:Year>2004</b:Year>
    <b:YearAccessed>2011</b:YearAccessed>
    <b:MonthAccessed>Noviembre</b:MonthAccessed>
    <b:Title>Bottom-Line Pressures Now Hurting Coverage, Say Journalists.</b:Title>
    <b:URL>http://www.people-press.org/2004/05/23/bottom-line-pressures-now-hurting-coverage-say-journalists/</b:URL>
    <b:RefOrder>60</b:RefOrder>
  </b:Source>
  <b:Source>
    <b:Tag>The11</b:Tag>
    <b:SourceType>DocumentFromInternetSite</b:SourceType>
    <b:Guid>{D5D7D616-28E2-4D67-B021-AE93286C58FB}</b:Guid>
    <b:LCID>uz-Cyrl-UZ</b:LCID>
    <b:Author>
      <b:Author>
        <b:Corporate>The Pew Research Center´s Proyect for Excellence in Journalism</b:Corporate>
      </b:Author>
    </b:Author>
    <b:Year>2011</b:Year>
    <b:YearAccessed>2011</b:YearAccessed>
    <b:MonthAccessed>Noviembre</b:MonthAccessed>
    <b:Title>The State of the News Media 2011. An Annual Report on American Journalism</b:Title>
    <b:InternetSiteTitle>The Pew Research Center´s Proyect for Excellence in Journalism</b:InternetSiteTitle>
    <b:URL>http://stateofthemedia.org/2011/overview-2/</b:URL>
    <b:RefOrder>61</b:RefOrder>
  </b:Source>
  <b:Source>
    <b:Tag>FUN12</b:Tag>
    <b:SourceType>DocumentFromInternetSite</b:SourceType>
    <b:Guid>{CF757833-1779-4344-A013-C6E410EE12CE}</b:Guid>
    <b:LCID>uz-Cyrl-UZ</b:LCID>
    <b:Author>
      <b:Author>
        <b:Corporate>FUNDAMEDIOS</b:Corporate>
      </b:Author>
    </b:Author>
    <b:Title>2011 concluyó con un total de 156 agresiones en contra de medios y periodistas</b:Title>
    <b:InternetSiteTitle>Fundamedios</b:InternetSiteTitle>
    <b:Year>2012a</b:Year>
    <b:Month>Enero</b:Month>
    <b:Day>3</b:Day>
    <b:YearAccessed>2012</b:YearAccessed>
    <b:MonthAccessed>Febrero</b:MonthAccessed>
    <b:DayAccessed>12</b:DayAccessed>
    <b:URL>http://www.fundamedios.org/component/zoo/item/2011-concluy-con-un-total-de-156-agresiones-en-contra-de-medios-y-periodistas-2.html?category_id=1</b:URL>
    <b:RefOrder>23</b:RefOrder>
  </b:Source>
  <b:Source>
    <b:Tag>FUN</b:Tag>
    <b:SourceType>DocumentFromInternetSite</b:SourceType>
    <b:Guid>{8DB6F2A8-80F5-4788-B2B7-AD2E85EA3DF7}</b:Guid>
    <b:LCID>uz-Cyrl-UZ</b:LCID>
    <b:Author>
      <b:Author>
        <b:Corporate>FUNDAMEDIOS</b:Corporate>
      </b:Author>
    </b:Author>
    <b:Title>Ecuador: el país con mayor número de agresiones contra periodistas y medios según</b:Title>
    <b:InternetSiteTitle>FUNDAMEDIOS</b:InternetSiteTitle>
    <b:Year>2012b</b:Year>
    <b:Month>Febrero</b:Month>
    <b:Day>10</b:Day>
    <b:YearAccessed>2012</b:YearAccessed>
    <b:MonthAccessed>Febrero</b:MonthAccessed>
    <b:DayAccessed>12</b:DayAccessed>
    <b:URL>http://www.fundamedios.org/component/zoo/item/ecuador-es-el-pas-con-mayor-nmero-de-agresiones-contra-periodistas-y-medios-segn-reporte-del-grupo-andino-de-libertades-informativas-gali-2.html?category_id=1</b:URL>
    <b:RefOrder>62</b:RefOrder>
  </b:Source>
  <b:Source>
    <b:Tag>Inf07</b:Tag>
    <b:SourceType>DocumentFromInternetSite</b:SourceType>
    <b:Guid>{AB5BDB91-6395-49CD-AAB7-38A053BC617D}</b:Guid>
    <b:LCID>uz-Cyrl-UZ</b:LCID>
    <b:Author>
      <b:Author>
        <b:Corporate>Infoamérica</b:Corporate>
      </b:Author>
    </b:Author>
    <b:Title>Ecuador, informe sobre la libertad de expresión 2007</b:Title>
    <b:InternetSiteTitle>Infoamérica</b:InternetSiteTitle>
    <b:Year>2007a</b:Year>
    <b:YearAccessed>2011</b:YearAccessed>
    <b:MonthAccessed>Noviembre</b:MonthAccessed>
    <b:URL>http://www.infoamerica.org/libex/ecuador.htm</b:URL>
    <b:RefOrder>63</b:RefOrder>
  </b:Source>
  <b:Source>
    <b:Tag>Inf11</b:Tag>
    <b:SourceType>DocumentFromInternetSite</b:SourceType>
    <b:Guid>{4E07FD86-2293-430C-8506-BDF6BCF5F23D}</b:Guid>
    <b:LCID>uz-Cyrl-UZ</b:LCID>
    <b:Author>
      <b:Author>
        <b:Corporate>Infoamérica</b:Corporate>
      </b:Author>
    </b:Author>
    <b:Title>La libertad de expresión en Iberoamérica</b:Title>
    <b:InternetSiteTitle>Infoamérica</b:InternetSiteTitle>
    <b:YearAccessed>2011</b:YearAccessed>
    <b:MonthAccessed>Noviembre</b:MonthAccessed>
    <b:URL>http://www.infoamerica.org/libex/libex_1_6.htm</b:URL>
    <b:Year>2007b</b:Year>
    <b:RefOrder>20</b:RefOrder>
  </b:Source>
  <b:Source>
    <b:Tag>Con08</b:Tag>
    <b:SourceType>DocumentFromInternetSite</b:SourceType>
    <b:Guid>{FD628940-0F69-4F93-98DA-EFD58293D005}</b:Guid>
    <b:LCID>uz-Cyrl-UZ</b:LCID>
    <b:Title>Constitución de la República del Ecuador</b:Title>
    <b:InternetSiteTitle>Asamblea Nacional</b:InternetSiteTitle>
    <b:Year>2008</b:Year>
    <b:YearAccessed>2011</b:YearAccessed>
    <b:URL>http://www.asambleanacional.gov.ec/documentos/constitucion_de_bolsillo.pdf</b:URL>
    <b:MonthAccessed>Noviembre</b:MonthAccessed>
    <b:RefOrder>12</b:RefOrder>
  </b:Source>
  <b:Source>
    <b:Tag>Est01</b:Tag>
    <b:SourceType>DocumentFromInternetSite</b:SourceType>
    <b:Guid>{CE249DB0-90E7-4563-B5D7-2BB0A05162C0}</b:Guid>
    <b:LCID>uz-Cyrl-UZ</b:LCID>
    <b:Title>Estatutos de la Federación Nacional de Periodistas del Ecuador </b:Title>
    <b:InternetSiteTitle>Colegio de Periodistas de Pichincha</b:InternetSiteTitle>
    <b:Year>2001</b:Year>
    <b:Month>Noviembre</b:Month>
    <b:YearAccessed>2011</b:YearAccessed>
    <b:MonthAccessed>Noviembre</b:MonthAccessed>
    <b:URL>http://cpp.org.ec/descargas/H_ESTATUTOSFEDERACIONNACIONALPERIODISTASECUADOR.pdf</b:URL>
    <b:RefOrder>13</b:RefOrder>
  </b:Source>
  <b:Source>
    <b:Tag>Fed80</b:Tag>
    <b:SourceType>DocumentFromInternetSite</b:SourceType>
    <b:Guid>{26DFBEAF-C962-4BF5-9B21-9A9697738044}</b:Guid>
    <b:LCID>uz-Cyrl-UZ</b:LCID>
    <b:Title>Código de Ética Profesional del Periodista</b:Title>
    <b:Year>1980</b:Year>
    <b:Month>Febrero</b:Month>
    <b:Day>4</b:Day>
    <b:YearAccessed>2011</b:YearAccessed>
    <b:MonthAccessed>Noviembre</b:MonthAccessed>
    <b:URL>http://cpp.org.ec/descargas/B_CODIGOETICAPROFESIONAL.pdf</b:URL>
    <b:InternetSiteTitle>Colegio de Periodistas de Pichincha</b:InternetSiteTitle>
    <b:RefOrder>64</b:RefOrder>
  </b:Source>
  <b:Source>
    <b:Tag>Gar10</b:Tag>
    <b:SourceType>JournalArticle</b:SourceType>
    <b:Guid>{14EBF87D-D337-423C-A77A-626B25E45ABD}</b:Guid>
    <b:LCID>uz-Cyrl-UZ</b:LCID>
    <b:Author>
      <b:Author>
        <b:NameList>
          <b:Person>
            <b:Last>García</b:Last>
            <b:First>Alfredo</b:First>
          </b:Person>
        </b:NameList>
      </b:Author>
    </b:Author>
    <b:Title>Realidad del periodismo y los medios en Chile</b:Title>
    <b:Year>2010</b:Year>
    <b:JournalName>ComHumanitas</b:JournalName>
    <b:Volume>1</b:Volume>
    <b:Issue>1</b:Issue>
    <b:Pages>71-77</b:Pages>
    <b:RefOrder>6</b:RefOrder>
  </b:Source>
  <b:Source>
    <b:Tag>Urz09</b:Tag>
    <b:SourceType>BookSection</b:SourceType>
    <b:Guid>{BB58A586-0AB9-45BC-870C-5FF35348163D}</b:Guid>
    <b:LCID>uz-Cyrl-UZ</b:LCID>
    <b:Author>
      <b:Author>
        <b:NameList>
          <b:Person>
            <b:Last>Urzúa</b:Last>
            <b:First>Mario</b:First>
          </b:Person>
        </b:NameList>
      </b:Author>
      <b:BookAuthor>
        <b:NameList>
          <b:Person>
            <b:Last>García</b:Last>
            <b:First>Alfredo</b:First>
          </b:Person>
        </b:NameList>
      </b:BookAuthor>
    </b:Author>
    <b:Title>Prólogo</b:Title>
    <b:Year>2009</b:Year>
    <b:BookTitle>Sistemas Informativos en América Latina</b:BookTitle>
    <b:Pages>11-13</b:Pages>
    <b:City>Santiago de Chile</b:City>
    <b:Publisher>Ril Editores</b:Publisher>
    <b:CountryRegion>Chile</b:CountryRegion>
    <b:RefOrder>8</b:RefOrder>
  </b:Source>
  <b:Source>
    <b:Tag>Gar09</b:Tag>
    <b:SourceType>Book</b:SourceType>
    <b:Guid>{97610C27-ACC7-443F-87A7-D40FBD6AB711}</b:Guid>
    <b:LCID>uz-Cyrl-UZ</b:LCID>
    <b:Author>
      <b:Author>
        <b:NameList>
          <b:Person>
            <b:Last>García</b:Last>
            <b:First>Alfredo</b:First>
          </b:Person>
        </b:NameList>
      </b:Author>
    </b:Author>
    <b:Title>Sistemas Informativos en América Latina</b:Title>
    <b:Year>2009</b:Year>
    <b:City>Santiago de Chile</b:City>
    <b:Publisher>RiL editores</b:Publisher>
    <b:RefOrder>5</b:RefOrder>
  </b:Source>
  <b:Source>
    <b:Tag>Era09</b:Tag>
    <b:SourceType>JournalArticle</b:SourceType>
    <b:Guid>{9275D709-DE0B-40F4-92C7-5045EE6DEBA7}</b:Guid>
    <b:LCID>uz-Cyrl-UZ</b:LCID>
    <b:Author>
      <b:Author>
        <b:NameList>
          <b:Person>
            <b:Last>Erazo</b:Last>
            <b:First>Edmundo</b:First>
          </b:Person>
        </b:NameList>
      </b:Author>
    </b:Author>
    <b:Title>Ciespal: Origen de una institución integradora</b:Title>
    <b:Year>2009</b:Year>
    <b:Pages>4-7</b:Pages>
    <b:City>Quito </b:City>
    <b:InternetSiteTitle>CIESPAL</b:InternetSiteTitle>
    <b:Month>Septiembre </b:Month>
    <b:YearAccessed>2012</b:YearAccessed>
    <b:MonthAccessed>Febrero </b:MonthAccessed>
    <b:DayAccessed>20 </b:DayAccessed>
    <b:URL>http://www.ciespal.net/ciespal/images/files/ERAZO,%20Edmundo.pdf</b:URL>
    <b:JournalName>Revista Chasqui</b:JournalName>
    <b:Issue>107</b:Issue>
    <b:RefOrder>65</b:RefOrder>
  </b:Source>
  <b:Source>
    <b:Tag>Ley75</b:Tag>
    <b:SourceType>DocumentFromInternetSite</b:SourceType>
    <b:Guid>{F9CBA441-C739-4680-901D-CC5CAC467102}</b:Guid>
    <b:LCID>uz-Cyrl-UZ</b:LCID>
    <b:Title>Ley de Ejercicio Profesional del Periodista</b:Title>
    <b:InternetSiteTitle>Colegio de Periodistas de Pichincha</b:InternetSiteTitle>
    <b:Year>1975</b:Year>
    <b:Month>Septiembre</b:Month>
    <b:Day>30</b:Day>
    <b:YearAccessed>2011</b:YearAccessed>
    <b:MonthAccessed>Noviembre</b:MonthAccessed>
    <b:URL>http://cpp.org.ec/descargas/LEY%20EJERCICIO%20PROFESIONAL%20MS.pdf</b:URL>
    <b:RefOrder>10</b:RefOrder>
  </b:Source>
  <b:Source>
    <b:Tag>ElU11</b:Tag>
    <b:SourceType>DocumentFromInternetSite</b:SourceType>
    <b:Guid>{8AC36348-52DE-4762-821A-594269A813CD}</b:Guid>
    <b:LCID>uz-Cyrl-UZ</b:LCID>
    <b:Author>
      <b:Author>
        <b:Corporate>El Universo</b:Corporate>
      </b:Author>
    </b:Author>
    <b:Title>Vicente Ordoñez reelecto presidente de la Unión Nacional de Periodistas</b:Title>
    <b:Year>2011</b:Year>
    <b:PeriodicalTitle>Diario El Universo </b:PeriodicalTitle>
    <b:Month>Diciembre</b:Month>
    <b:Day>22</b:Day>
    <b:InternetSiteTitle>Diario El Universo </b:InternetSiteTitle>
    <b:YearAccessed>2012</b:YearAccessed>
    <b:MonthAccessed>Enero </b:MonthAccessed>
    <b:URL>http://www.eluniverso.com/2011/12/22/1/1447/vicente-ordonez-reelecto-presidente-union-nacional-periodistas.html</b:URL>
    <b:RefOrder>14</b:RefOrder>
  </b:Source>
  <b:Source>
    <b:Tag>Vic12</b:Tag>
    <b:SourceType>InternetSite</b:SourceType>
    <b:Guid>{0567CEF4-7249-4C69-87F4-DB7BD5FDBB7F}</b:Guid>
    <b:LCID>uz-Cyrl-UZ</b:LCID>
    <b:Author>
      <b:Author>
        <b:NameList>
          <b:Person>
            <b:Last>Ordóñez</b:Last>
            <b:First>Vicente</b:First>
          </b:Person>
        </b:NameList>
      </b:Author>
    </b:Author>
    <b:Title>Respuesta de Vicente Ordóñez a Francisco Herrera Araúz </b:Title>
    <b:InternetSiteTitle>CIESPAL </b:InternetSiteTitle>
    <b:Year>2012</b:Year>
    <b:Month>Abril </b:Month>
    <b:Day>5</b:Day>
    <b:YearAccessed>2012</b:YearAccessed>
    <b:MonthAccessed>Abril </b:MonthAccessed>
    <b:DayAccessed>14</b:DayAccessed>
    <b:URL>http://www.ciespal.net/mediaciones/index.php/deloslectores/46-lectores/974-respuesta-de-vicente-ordonez-a-francisco-herrera-arauz.html</b:URL>
    <b:RefOrder>66</b:RefOrder>
  </b:Source>
  <b:Source>
    <b:Tag>Inf</b:Tag>
    <b:SourceType>DocumentFromInternetSite</b:SourceType>
    <b:Guid>{D24022D5-27F4-45D9-8303-5405B25356F0}</b:Guid>
    <b:LCID>uz-Cyrl-UZ</b:LCID>
    <b:Author>
      <b:Author>
        <b:Corporate>Infoamérica</b:Corporate>
      </b:Author>
    </b:Author>
    <b:InternetSiteTitle>Infoamérica</b:InternetSiteTitle>
    <b:URL>http://www.infoamerica.org/libex/libex_portada.htm</b:URL>
    <b:Title>Alertas 2011, un año desgraciado</b:Title>
    <b:Year>2011</b:Year>
    <b:YearAccessed>2011</b:YearAccessed>
    <b:MonthAccessed>Noviembre</b:MonthAccessed>
    <b:RefOrder>67</b:RefOrder>
  </b:Source>
  <b:Source>
    <b:Tag>Los08</b:Tag>
    <b:SourceType>DocumentFromInternetSite</b:SourceType>
    <b:Guid>{93F9FC3E-68B3-4E1D-98F0-67811330FFE7}</b:Guid>
    <b:LCID>uz-Cyrl-UZ</b:LCID>
    <b:Title>Los medios en una sociedad libre</b:Title>
    <b:InternetSiteTitle>IIP Digital</b:InternetSiteTitle>
    <b:Year>2008</b:Year>
    <b:Month>Abril</b:Month>
    <b:Day>14</b:Day>
    <b:YearAccessed>2011</b:YearAccessed>
    <b:MonthAccessed>Noviembre</b:MonthAccessed>
    <b:URL>http://iipdigital.usembassy.gov/st/spanish/publication/2008/11/20081106110717pii0.9370081.html#axzz1s7GJyQac</b:URL>
    <b:Author>
      <b:Author>
        <b:NameList>
          <b:Person>
            <b:Last>Potter</b:Last>
            <b:First>Deborah</b:First>
          </b:Person>
        </b:NameList>
      </b:Author>
    </b:Author>
    <b:RefOrder>24</b:RefOrder>
  </b:Source>
  <b:Source>
    <b:Tag>Hoy08</b:Tag>
    <b:SourceType>DocumentFromInternetSite</b:SourceType>
    <b:Guid>{BA3CA876-B113-45E2-9F17-C83B915651C6}</b:Guid>
    <b:LCID>uz-Cyrl-UZ</b:LCID>
    <b:Author>
      <b:Author>
        <b:NameList>
          <b:Person>
            <b:Last>Hoy</b:Last>
          </b:Person>
        </b:NameList>
      </b:Author>
    </b:Author>
    <b:Title>SIP denuncia la "actitud agresiva" del Gobierno de Correa contra la prensa</b:Title>
    <b:InternetSiteTitle>Diario Hoy </b:InternetSiteTitle>
    <b:Year>2008</b:Year>
    <b:Month>Octubre </b:Month>
    <b:Day>5</b:Day>
    <b:YearAccessed>2011</b:YearAccessed>
    <b:MonthAccessed>Noviembre </b:MonthAccessed>
    <b:URL>http://www.hoy.com.ec/noticias-ecuador/sip-denuncia-la-actitud-agresiva-del-gobierno-de-correa-contra-la-prensa-309984.html</b:URL>
    <b:RefOrder>41</b:RefOrder>
  </b:Source>
  <b:Source>
    <b:Tag>Cor11</b:Tag>
    <b:SourceType>Interview</b:SourceType>
    <b:Guid>{78304722-0BE0-4095-BA48-C1E7F9D8D294}</b:Guid>
    <b:LCID>uz-Cyrl-UZ</b:LCID>
    <b:Author>
      <b:Interviewee>
        <b:NameList>
          <b:Person>
            <b:Last>Correa</b:Last>
            <b:First>Rafael</b:First>
          </b:Person>
        </b:NameList>
      </b:Interviewee>
      <b:Interviewer>
        <b:NameList>
          <b:Person>
            <b:Last>Ramonet</b:Last>
            <b:First>Ignacio</b:First>
          </b:Person>
        </b:NameList>
      </b:Interviewer>
    </b:Author>
    <b:Title>Pedí una pistola para defenderme</b:Title>
    <b:Year>2011</b:Year>
    <b:Month>Enero</b:Month>
    <b:Day>3</b:Day>
    <b:RefOrder>43</b:RefOrder>
  </b:Source>
  <b:Source>
    <b:Tag>ElU111</b:Tag>
    <b:SourceType>InternetSite</b:SourceType>
    <b:Guid>{48C52E0A-877F-4F68-8717-E5700A2D589C}</b:Guid>
    <b:LCID>uz-Cyrl-UZ</b:LCID>
    <b:Author>
      <b:Author>
        <b:Corporate>El Universo</b:Corporate>
      </b:Author>
    </b:Author>
    <b:Title>Cadenas y medios públicos, dos puntos claves de Ley de Medios</b:Title>
    <b:Year>2011</b:Year>
    <b:Month>Junio</b:Month>
    <b:Day>8</b:Day>
    <b:InternetSiteTitle>Diario El Universo</b:InternetSiteTitle>
    <b:YearAccessed>2011</b:YearAccessed>
    <b:MonthAccessed>Noviembre </b:MonthAccessed>
    <b:URL>http://www.eluniverso.com/2011/06/08/1/1355/cadenas-medios-publicos-dos-puntos-claves-ley-medios.html</b:URL>
    <b:RefOrder>68</b:RefOrder>
  </b:Source>
  <b:Source>
    <b:Tag>Fun111</b:Tag>
    <b:SourceType>InternetSite</b:SourceType>
    <b:Guid>{F233046C-3F8C-42F2-BD60-4F65F57B0497}</b:Guid>
    <b:LCID>uz-Cyrl-UZ</b:LCID>
    <b:Author>
      <b:Author>
        <b:Corporate>FUNDAMEDIOS</b:Corporate>
      </b:Author>
    </b:Author>
    <b:Title>Gobierno vuelve a descalificar a periodista de TV con una nueva cadena que interrumpe su propio espacio de entrevistas</b:Title>
    <b:InternetSiteTitle>Fundamedios</b:InternetSiteTitle>
    <b:Year>2011</b:Year>
    <b:Month>Octubre</b:Month>
    <b:YearAccessed>2011</b:YearAccessed>
    <b:MonthAccessed>Noviembre</b:MonthAccessed>
    <b:URL>http://www.fundamedios.org/portada/libertades/alertas/historico/2011/item/gobierno-vuelve-a-descalificar-a-periodista-de-tv-con-una-nueva-cadena-que-interrumpe-su-propio-espacio-de-entrevistas.html</b:URL>
    <b:RefOrder>46</b:RefOrder>
  </b:Source>
  <b:Source>
    <b:Tag>Tér05</b:Tag>
    <b:SourceType>JournalArticle</b:SourceType>
    <b:Guid>{F25DABEA-871C-4628-A5FA-97BBA3980160}</b:Guid>
    <b:LCID>uz-Cyrl-UZ</b:LCID>
    <b:Author>
      <b:Author>
        <b:NameList>
          <b:Person>
            <b:Last>de la Torre</b:Last>
            <b:First>Lidia</b:First>
          </b:Person>
          <b:Person>
            <b:Last>Téramo</b:Last>
            <b:First>María</b:First>
            <b:Middle>Teresa</b:Middle>
          </b:Person>
        </b:NameList>
      </b:Author>
    </b:Author>
    <b:Title>Medición de la calidad periodística: la información y su público</b:Title>
    <b:JournalName>DOXA</b:JournalName>
    <b:Year>2005</b:Year>
    <b:Pages>173-185</b:Pages>
    <b:Issue>3</b:Issue>
    <b:RefOrder>52</b:RefOrder>
  </b:Source>
  <b:Source>
    <b:Tag>Dan</b:Tag>
    <b:SourceType>Report</b:SourceType>
    <b:Guid>{6F165879-5535-4BA4-944E-2343D9D4EA65}</b:Guid>
    <b:LCID>uz-Cyrl-UZ</b:LCID>
    <b:Author>
      <b:Author>
        <b:NameList>
          <b:Person>
            <b:Last>López</b:Last>
            <b:First>Daniel</b:First>
          </b:Person>
          <b:Person>
            <b:Last>Rodrigo</b:Last>
            <b:First>Iván</b:First>
          </b:Person>
          <b:Person>
            <b:Last>Crespo</b:Last>
            <b:First>María</b:First>
            <b:Middle>Graciela</b:Middle>
          </b:Person>
        </b:NameList>
      </b:Author>
    </b:Author>
    <b:Title>Credibilidad de medios, periodistas y fuentes en el Ecuador</b:Title>
    <b:Year>2009a</b:Year>
    <b:City>Quito</b:City>
    <b:Department>CICOP</b:Department>
    <b:Institution>Universidad de los Hemisferios </b:Institution>
    <b:ThesisType>Proyecto de investigación </b:ThesisType>
    <b:RefOrder>2</b:RefOrder>
  </b:Source>
  <b:Source>
    <b:Tag>Dan09</b:Tag>
    <b:SourceType>BookSection</b:SourceType>
    <b:Guid>{1E81EF54-2671-4BBF-A46A-7398103CB844}</b:Guid>
    <b:LCID>uz-Cyrl-UZ</b:LCID>
    <b:Author>
      <b:Author>
        <b:NameList>
          <b:Person>
            <b:Last>López</b:Last>
            <b:First>Daniel</b:First>
          </b:Person>
          <b:Person>
            <b:Last>Rodrigo</b:Last>
            <b:First>Iván</b:First>
          </b:Person>
          <b:Person>
            <b:Last>Crespo</b:Last>
            <b:First>María</b:First>
            <b:Middle>Graciela</b:Middle>
          </b:Person>
        </b:NameList>
      </b:Author>
      <b:BookAuthor>
        <b:NameList>
          <b:Person>
            <b:Last>García</b:Last>
            <b:First>Alfredo</b:First>
          </b:Person>
        </b:NameList>
      </b:BookAuthor>
    </b:Author>
    <b:Title>Sistemas Informativos en América Latina: Ecuador</b:Title>
    <b:BookTitle>Sistemas Informativos en América Latina</b:BookTitle>
    <b:Year>2009b</b:Year>
    <b:Pages>75-105</b:Pages>
    <b:Publisher>RiL Editores</b:Publisher>
    <b:City>Santiago de Chile</b:City>
    <b:RefOrder>9</b:RefOrder>
  </b:Source>
  <b:Source>
    <b:Tag>Eli11</b:Tag>
    <b:SourceType>InternetSite</b:SourceType>
    <b:Guid>{92D71E88-81AB-4F2F-858A-ACE6ACF042A9}</b:Guid>
    <b:LCID>uz-Cyrl-UZ</b:LCID>
    <b:Author>
      <b:Author>
        <b:NameList>
          <b:Person>
            <b:Last>Noëlle-Neumann</b:Last>
            <b:First>Elisabeth</b:First>
          </b:Person>
        </b:NameList>
      </b:Author>
    </b:Author>
    <b:Title>La espiral del silencio</b:Title>
    <b:InternetSiteTitle>Infoamérica</b:InternetSiteTitle>
    <b:YearAccessed>2012</b:YearAccessed>
    <b:MonthAccessed>Abril </b:MonthAccessed>
    <b:URL>http://www.infoamerica.org/documentos_pdf/noelle_neumann.pdf</b:URL>
    <b:Comments>Extraído de VV.AA..  El nuevo espacio público, Gedisa, Barcelona, 1992. y NOËLLENEUMANN, Elisabeth. La espiral del silencio. Opinión pública: nuestra piel social, Paidós.</b:Comments>
    <b:Year>2012</b:Year>
    <b:Month>Abril </b:Month>
    <b:Day>18</b:Day>
    <b:DayAccessed>18</b:DayAccessed>
    <b:RefOrder>25</b:RefOrder>
  </b:Source>
  <b:Source>
    <b:Tag>Con98</b:Tag>
    <b:SourceType>InternetSite</b:SourceType>
    <b:Guid>{4EF33FCC-2F30-46C3-A410-2DBBB5B11F10}</b:Guid>
    <b:LCID>uz-Cyrl-UZ</b:LCID>
    <b:Title>Constitución de la República del Ecuador</b:Title>
    <b:InternetSiteTitle>Ecuanex</b:InternetSiteTitle>
    <b:Year>1998</b:Year>
    <b:Month>Junio</b:Month>
    <b:Day>5</b:Day>
    <b:YearAccessed>2011</b:YearAccessed>
    <b:MonthAccessed>Noviembre</b:MonthAccessed>
    <b:URL>http://www.ecuanex.net.ec/constitucion/</b:URL>
    <b:RefOrder>69</b:RefOrder>
  </b:Source>
  <b:Source>
    <b:Tag>Rod10</b:Tag>
    <b:SourceType>Report</b:SourceType>
    <b:Guid>{6B2CA9B9-DBBE-9346-A09F-2323E12CA9A4}</b:Guid>
    <b:LCID>uz-Cyrl-UZ</b:LCID>
    <b:Author>
      <b:Author>
        <b:NameList>
          <b:Person>
            <b:Last>Rodrigo</b:Last>
            <b:First>Iván</b:First>
          </b:Person>
        </b:NameList>
      </b:Author>
    </b:Author>
    <b:Title>Calidad informativa: credibilidad de medios y periodistas en el Ecuador</b:Title>
    <b:Year>2011</b:Year>
    <b:City>Quito</b:City>
    <b:Department>CICOP</b:Department>
    <b:Institution>Universidad de los Hemisferios</b:Institution>
    <b:RefOrder>1</b:RefOrder>
  </b:Source>
  <b:Source>
    <b:Tag>Cas11</b:Tag>
    <b:SourceType>JournalArticle</b:SourceType>
    <b:Guid>{8F24E24D-1257-421B-976F-CAAA7930244A}</b:Guid>
    <b:Author>
      <b:Author>
        <b:NameList>
          <b:Person>
            <b:Last>Castillo</b:Last>
            <b:First>Antonio</b:First>
          </b:Person>
        </b:NameList>
      </b:Author>
    </b:Author>
    <b:Title>Los medios de comunicación como actores sociales y políticos</b:Title>
    <b:JournalName>Razón y Palabra</b:JournalName>
    <b:Year>2011</b:Year>
    <b:Month>Febrero- Abril </b:Month>
    <b:Issue>75</b:Issue>
    <b:RefOrder>15</b:RefOrder>
  </b:Source>
  <b:Source>
    <b:Tag>Ram11</b:Tag>
    <b:SourceType>InternetSite</b:SourceType>
    <b:Guid>{673AE1CC-4C9A-4762-ADC2-A2161F2784C3}</b:Guid>
    <b:Author>
      <b:Author>
        <b:NameList>
          <b:Person>
            <b:Last>Ramos</b:Last>
            <b:First>Mario</b:First>
          </b:Person>
        </b:NameList>
      </b:Author>
    </b:Author>
    <b:Title>Medios de comunicación como actores políticos</b:Title>
    <b:JournalName>Revista Zocalo</b:JournalName>
    <b:Year>2011</b:Year>
    <b:Month>marzo</b:Month>
    <b:Day>14</b:Day>
    <b:InternetSiteTitle>Zocalo </b:InternetSiteTitle>
    <b:YearAccessed>2012</b:YearAccessed>
    <b:MonthAccessed>marzo</b:MonthAccessed>
    <b:URL>http://www.revistazocalo.com.mx/index.php?option=com_content&amp;view=article&amp;id=1319:medios-de-comunicacion-como-actores-politicos</b:URL>
    <b:RefOrder>16</b:RefOrder>
  </b:Source>
  <b:Source>
    <b:Tag>Val00</b:Tag>
    <b:SourceType>JournalArticle</b:SourceType>
    <b:Guid>{9C43FAF8-7C77-4D45-BD43-A95BA4D6320E}</b:Guid>
    <b:Title>La crisis del espacio público</b:Title>
    <b:Year>2000</b:Year>
    <b:Month>Octubre </b:Month>
    <b:Author>
      <b:Author>
        <b:NameList>
          <b:Person>
            <b:Last>Vallespín</b:Last>
            <b:First>Fernando</b:First>
          </b:Person>
        </b:NameList>
      </b:Author>
    </b:Author>
    <b:JournalName>Revista Española de Ciencia Política</b:JournalName>
    <b:Pages>77-95</b:Pages>
    <b:Issue>3 </b:Issue>
    <b:RefOrder>26</b:RefOrder>
  </b:Source>
  <b:Source>
    <b:Tag>Ram96</b:Tag>
    <b:SourceType>InternetSite</b:SourceType>
    <b:Guid>{2F22C32C-A1A1-4937-A853-B804655E48AF}</b:Guid>
    <b:Title>Concentraciones y competencias en los grupos de comunicación multimedia</b:Title>
    <b:Year>1996</b:Year>
    <b:Author>
      <b:Author>
        <b:NameList>
          <b:Person>
            <b:Last>Ramos</b:Last>
            <b:First>Fernando</b:First>
          </b:Person>
        </b:NameList>
      </b:Author>
    </b:Author>
    <b:InternetSiteTitle>Universidad Computense de Madrid </b:InternetSiteTitle>
    <b:YearAccessed>2012</b:YearAccessed>
    <b:MonthAccessed>marzo</b:MonthAccessed>
    <b:URL>http://www.ucm.es/info/multidoc/multidoc/revista/cuadern5/ramos.htm</b:URL>
    <b:RefOrder>29</b:RefOrder>
  </b:Source>
  <b:Source>
    <b:Tag>McC02</b:Tag>
    <b:SourceType>BookSection</b:SourceType>
    <b:Guid>{BB567AA6-4CA8-4DE5-A4FB-59467AF2C866}</b:Guid>
    <b:Author>
      <b:Author>
        <b:NameList>
          <b:Person>
            <b:Last>McChesney</b:Last>
            <b:First>Robert</b:First>
          </b:Person>
        </b:NameList>
      </b:Author>
      <b:BookAuthor>
        <b:NameList>
          <b:Person>
            <b:Last>Vidal</b:Last>
            <b:First>Jose</b:First>
          </b:Person>
        </b:NameList>
      </b:BookAuthor>
    </b:Author>
    <b:Title>Economía política de los medios y las industrias de la información en un mundo globalizado</b:Title>
    <b:Year>2002</b:Year>
    <b:City>Madrid </b:City>
    <b:Pages>233-248</b:Pages>
    <b:BookTitle>La ventana global : ciberespacio, esfera pública mundial y universo mediático.</b:BookTitle>
    <b:Publisher>Taurus </b:Publisher>
    <b:RefOrder>30</b:RefOrder>
  </b:Source>
  <b:Source>
    <b:Tag>ElU09</b:Tag>
    <b:SourceType>DocumentFromInternetSite</b:SourceType>
    <b:Guid>{E6F417E2-12B0-4EAF-9147-EAF883A44A4F}</b:Guid>
    <b:Author>
      <b:Author>
        <b:NameList>
          <b:Person>
            <b:Last>Universo</b:Last>
            <b:First>El</b:First>
          </b:Person>
        </b:NameList>
      </b:Author>
    </b:Author>
    <b:Title>AIR: El régimen de Correa es autoritario</b:Title>
    <b:InternetSiteTitle>El Universo </b:InternetSiteTitle>
    <b:Year>2009</b:Year>
    <b:Month>septiembre</b:Month>
    <b:Day>2</b:Day>
    <b:YearAccessed>2012</b:YearAccessed>
    <b:MonthAccessed>enero </b:MonthAccessed>
    <b:DayAccessed>12</b:DayAccessed>
    <b:URL>http://www.eluniverso.com/2009/09/02/1/1355/air-regimen-correa-autoritario.html</b:URL>
    <b:RefOrder>38</b:RefOrder>
  </b:Source>
  <b:Source>
    <b:Tag>ElT12</b:Tag>
    <b:SourceType>DocumentFromInternetSite</b:SourceType>
    <b:Guid>{21E622E7-3EC9-4A84-8DE9-AB0ECF78DE32}</b:Guid>
    <b:Author>
      <b:Author>
        <b:Corporate>El Tiempo </b:Corporate>
      </b:Author>
    </b:Author>
    <b:Title>Correa contra el universo</b:Title>
    <b:InternetSiteTitle>El Tiempo</b:InternetSiteTitle>
    <b:Year>2012</b:Year>
    <b:Month>febrero</b:Month>
    <b:Day>18</b:Day>
    <b:YearAccessed>2012</b:YearAccessed>
    <b:MonthAccessed>febrero</b:MonthAccessed>
    <b:DayAccessed>20</b:DayAccessed>
    <b:URL>http://www.eltiempo.com/archivo/documento/MAM-5207653</b:URL>
    <b:RefOrder>39</b:RefOrder>
  </b:Source>
  <b:Source>
    <b:Tag>Car11</b:Tag>
    <b:SourceType>DocumentFromInternetSite</b:SourceType>
    <b:Guid>{9F966D1C-4BC4-4F67-8637-9B511996F207}</b:Guid>
    <b:Title>¿Por qué Correa es autoritario?</b:Title>
    <b:Year>2011</b:Year>
    <b:Author>
      <b:Author>
        <b:NameList>
          <b:Person>
            <b:Last>De la Torre</b:Last>
            <b:First>Carlos</b:First>
          </b:Person>
        </b:NameList>
      </b:Author>
    </b:Author>
    <b:InternetSiteTitle>Diario El Hoy</b:InternetSiteTitle>
    <b:Month>octubre</b:Month>
    <b:Day>9</b:Day>
    <b:YearAccessed>2012</b:YearAccessed>
    <b:MonthAccessed>enero</b:MonthAccessed>
    <b:DayAccessed>12</b:DayAccessed>
    <b:URL>http://www.hoy.com.ec/noticias-ecuador/por-que-correa-es-autoritario-505915.html</b:URL>
    <b:RefOrder>37</b:RefOrder>
  </b:Source>
  <b:Source>
    <b:Tag>Soc07</b:Tag>
    <b:SourceType>DocumentFromInternetSite</b:SourceType>
    <b:Guid>{07812C26-C3A2-41B6-A87B-200E242359FC}</b:Guid>
    <b:Author>
      <b:Author>
        <b:Corporate>Sociedad Interamericana de Prensa (SIP</b:Corporate>
      </b:Author>
    </b:Author>
    <b:Title>Informes y resoluciones por país: Ecuador </b:Title>
    <b:InternetSiteTitle>Sociedad Interamericana de Prensa (SIP)</b:InternetSiteTitle>
    <b:Year>2007</b:Year>
    <b:Month>octubre </b:Month>
    <b:YearAccessed>2012</b:YearAccessed>
    <b:MonthAccessed>enero </b:MonthAccessed>
    <b:URL>http://www.sipiapa.org/v4/det_informe.php?idioma=sp&amp;asamblea=4&amp;infoid=10</b:URL>
    <b:RefOrder>42</b:RefOrder>
  </b:Source>
  <b:Source>
    <b:Tag>ElC12</b:Tag>
    <b:SourceType>DocumentFromInternetSite</b:SourceType>
    <b:Guid>{448456ED-9F1C-4DA0-B32B-D35ACD4BC5BE}</b:Guid>
    <b:Author>
      <b:Author>
        <b:Corporate>El Comercio </b:Corporate>
      </b:Author>
    </b:Author>
    <b:Title>La censura en los medios públicos es mayor que en medios privados</b:Title>
    <b:InternetSiteTitle>El Comercio </b:InternetSiteTitle>
    <b:Year>2012</b:Year>
    <b:Month>mayo </b:Month>
    <b:Day>11 </b:Day>
    <b:YearAccessed>2012</b:YearAccessed>
    <b:MonthAccessed>mayo </b:MonthAccessed>
    <b:DayAccessed>11 </b:DayAccessed>
    <b:URL>http://www.elcomercio.com/politica/censura-medios-publicos-mayor-privados_0_697730444.html</b:URL>
    <b:RefOrder>44</b:RefOrder>
  </b:Source>
  <b:Source>
    <b:Tag>Hoy10</b:Tag>
    <b:SourceType>DocumentFromInternetSite</b:SourceType>
    <b:Guid>{844ABCD0-60C4-43B1-913B-9A113B314647}</b:Guid>
    <b:Author>
      <b:Author>
        <b:Corporate>Hoy </b:Corporate>
      </b:Author>
    </b:Author>
    <b:Title>Correa dice que prensa de América Latina es un poder 'ilegítimo'</b:Title>
    <b:InternetSiteTitle>Diario Hoy </b:InternetSiteTitle>
    <b:Year>2010</b:Year>
    <b:Month>diciembre</b:Month>
    <b:Day>1</b:Day>
    <b:YearAccessed>2012</b:YearAccessed>
    <b:MonthAccessed>enero </b:MonthAccessed>
    <b:DayAccessed>12 </b:DayAccessed>
    <b:URL>http://www.hoy.com.ec/noticias-ecuador/correa-dice-que-prensa-de-america-latina-es-un-poder-ilegitimo-444963.html</b:URL>
    <b:RefOrder>40</b:RefOrder>
  </b:Source>
  <b:Source>
    <b:Tag>Chr11</b:Tag>
    <b:SourceType>DocumentFromInternetSite</b:SourceType>
    <b:Guid>{3FC72F1C-EB3C-4904-9EDC-6C6A0096DF3A}</b:Guid>
    <b:Title>Internet en Ecuador: 29%, nuevo dato de conectados</b:Title>
    <b:Year>2011</b:Year>
    <b:Month>abril </b:Month>
    <b:Day>5 </b:Day>
    <b:Author>
      <b:Author>
        <b:NameList>
          <b:Person>
            <b:Last>Espinosa</b:Last>
            <b:First>Christian</b:First>
          </b:Person>
        </b:NameList>
      </b:Author>
    </b:Author>
    <b:InternetSiteTitle>Coberetura Digital </b:InternetSiteTitle>
    <b:YearAccessed>2012</b:YearAccessed>
    <b:MonthAccessed>enero </b:MonthAccessed>
    <b:DayAccessed>12 </b:DayAccessed>
    <b:URL>http://www.coberturadigital.com/2011/04/05/internet-en-ecuador-29-el-nuevo-dato-de-conectaods/</b:URL>
    <b:RefOrder>48</b:RefOrder>
  </b:Source>
</b:Sources>
</file>

<file path=customXml/itemProps1.xml><?xml version="1.0" encoding="utf-8"?>
<ds:datastoreItem xmlns:ds="http://schemas.openxmlformats.org/officeDocument/2006/customXml" ds:itemID="{82AC22D0-D25E-4FB9-9B1A-87170AFBD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126</Pages>
  <Words>30536</Words>
  <Characters>167951</Characters>
  <Application>Microsoft Office Word</Application>
  <DocSecurity>0</DocSecurity>
  <Lines>1399</Lines>
  <Paragraphs>396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198091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Familiar</cp:lastModifiedBy>
  <cp:revision>2</cp:revision>
  <dcterms:created xsi:type="dcterms:W3CDTF">2012-06-26T13:12:00Z</dcterms:created>
  <dcterms:modified xsi:type="dcterms:W3CDTF">2012-06-26T13:12:00Z</dcterms:modified>
</cp:coreProperties>
</file>